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638D62B9" w14:textId="77777777" w:rsidTr="00EE5CF2">
        <w:trPr>
          <w:cantSplit/>
          <w:trHeight w:val="1310"/>
          <w:jc w:val="center"/>
        </w:trPr>
        <w:tc>
          <w:tcPr>
            <w:tcW w:w="6531" w:type="dxa"/>
          </w:tcPr>
          <w:p w14:paraId="66628458" w14:textId="77777777" w:rsidR="00783A69" w:rsidRPr="00783A69" w:rsidRDefault="00783A69" w:rsidP="00EE5CF2">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w:t>
            </w:r>
            <w:r w:rsidRPr="0056491B">
              <w:rPr>
                <w:b/>
                <w:bCs/>
                <w:sz w:val="32"/>
                <w:szCs w:val="32"/>
                <w:lang w:bidi="ar-EG"/>
              </w:rPr>
              <w:t>TDAG</w:t>
            </w:r>
            <w:r w:rsidRPr="00783A69">
              <w:rPr>
                <w:b/>
                <w:bCs/>
                <w:sz w:val="32"/>
                <w:szCs w:val="32"/>
                <w:lang w:bidi="ar-EG"/>
              </w:rPr>
              <w:t>)</w:t>
            </w:r>
          </w:p>
          <w:p w14:paraId="6C7C1B1A" w14:textId="77777777" w:rsidR="00783A69" w:rsidRPr="00783A69" w:rsidRDefault="003C4402" w:rsidP="00EE5CF2">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الخامس والعشرون، جنيف، </w:t>
            </w:r>
            <w:r w:rsidRPr="003C4402">
              <w:rPr>
                <w:b/>
                <w:bCs/>
                <w:sz w:val="26"/>
                <w:szCs w:val="26"/>
                <w:lang w:bidi="ar-EG"/>
              </w:rPr>
              <w:t>5-2</w:t>
            </w:r>
            <w:r w:rsidRPr="003C4402">
              <w:rPr>
                <w:rFonts w:hint="cs"/>
                <w:b/>
                <w:bCs/>
                <w:sz w:val="26"/>
                <w:szCs w:val="26"/>
                <w:rtl/>
                <w:lang w:bidi="ar-EG"/>
              </w:rPr>
              <w:t xml:space="preserve"> يونيو </w:t>
            </w:r>
            <w:r w:rsidRPr="003C4402">
              <w:rPr>
                <w:b/>
                <w:bCs/>
                <w:sz w:val="26"/>
                <w:szCs w:val="26"/>
                <w:lang w:bidi="ar-EG"/>
              </w:rPr>
              <w:t>2020</w:t>
            </w:r>
          </w:p>
        </w:tc>
        <w:tc>
          <w:tcPr>
            <w:tcW w:w="3108" w:type="dxa"/>
          </w:tcPr>
          <w:p w14:paraId="7028AD4D" w14:textId="77777777" w:rsidR="00783A69" w:rsidRPr="00783A69" w:rsidRDefault="00783A69" w:rsidP="00EE5CF2">
            <w:pPr>
              <w:jc w:val="right"/>
              <w:rPr>
                <w:lang w:val="en-GB" w:bidi="ar-EG"/>
              </w:rPr>
            </w:pPr>
            <w:bookmarkStart w:id="0" w:name="ditulogo"/>
            <w:bookmarkEnd w:id="0"/>
            <w:r w:rsidRPr="008E52B1">
              <w:rPr>
                <w:noProof/>
                <w:color w:val="3399FF"/>
                <w:lang w:eastAsia="en-GB"/>
              </w:rPr>
              <w:drawing>
                <wp:inline distT="0" distB="0" distL="0" distR="0" wp14:anchorId="7195942A" wp14:editId="126208F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71FEDC26" w14:textId="77777777" w:rsidTr="00EE5CF2">
        <w:trPr>
          <w:cantSplit/>
          <w:jc w:val="center"/>
        </w:trPr>
        <w:tc>
          <w:tcPr>
            <w:tcW w:w="6531" w:type="dxa"/>
            <w:tcBorders>
              <w:top w:val="single" w:sz="12" w:space="0" w:color="auto"/>
            </w:tcBorders>
          </w:tcPr>
          <w:p w14:paraId="421147DF" w14:textId="77777777" w:rsidR="00783A69" w:rsidRPr="00783A69" w:rsidRDefault="00783A69" w:rsidP="00EE5CF2">
            <w:pPr>
              <w:rPr>
                <w:b/>
                <w:bCs/>
                <w:lang w:bidi="ar-EG"/>
              </w:rPr>
            </w:pPr>
          </w:p>
        </w:tc>
        <w:tc>
          <w:tcPr>
            <w:tcW w:w="3108" w:type="dxa"/>
            <w:tcBorders>
              <w:top w:val="single" w:sz="12" w:space="0" w:color="auto"/>
            </w:tcBorders>
          </w:tcPr>
          <w:p w14:paraId="2BFF08BC" w14:textId="77777777" w:rsidR="00783A69" w:rsidRPr="00783A69" w:rsidRDefault="00783A69" w:rsidP="00EE5CF2">
            <w:pPr>
              <w:rPr>
                <w:b/>
                <w:bCs/>
                <w:lang w:bidi="ar-EG"/>
              </w:rPr>
            </w:pPr>
          </w:p>
        </w:tc>
      </w:tr>
      <w:tr w:rsidR="00783A69" w:rsidRPr="00783A69" w14:paraId="0D86C95D" w14:textId="77777777" w:rsidTr="00EE5CF2">
        <w:trPr>
          <w:cantSplit/>
          <w:jc w:val="center"/>
        </w:trPr>
        <w:tc>
          <w:tcPr>
            <w:tcW w:w="6531" w:type="dxa"/>
          </w:tcPr>
          <w:p w14:paraId="5950A56C" w14:textId="77777777" w:rsidR="00783A69" w:rsidRPr="00783A69" w:rsidRDefault="00783A69" w:rsidP="00EE5CF2">
            <w:pPr>
              <w:rPr>
                <w:b/>
                <w:bCs/>
                <w:rtl/>
                <w:lang w:bidi="ar-EG"/>
              </w:rPr>
            </w:pPr>
          </w:p>
        </w:tc>
        <w:tc>
          <w:tcPr>
            <w:tcW w:w="3108" w:type="dxa"/>
          </w:tcPr>
          <w:p w14:paraId="05E717C0" w14:textId="153CF4CB" w:rsidR="00783A69" w:rsidRPr="00783A69" w:rsidRDefault="00783A69" w:rsidP="00EE5CF2">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56491B">
              <w:rPr>
                <w:b/>
                <w:bCs/>
                <w:lang w:bidi="ar-EG"/>
              </w:rPr>
              <w:t>12</w:t>
            </w:r>
            <w:r w:rsidRPr="00783A69">
              <w:rPr>
                <w:b/>
                <w:bCs/>
                <w:lang w:bidi="ar-EG"/>
              </w:rPr>
              <w:t>-A</w:t>
            </w:r>
          </w:p>
        </w:tc>
      </w:tr>
      <w:tr w:rsidR="00783A69" w:rsidRPr="00783A69" w14:paraId="35314355" w14:textId="77777777" w:rsidTr="00EE5CF2">
        <w:trPr>
          <w:cantSplit/>
          <w:jc w:val="center"/>
        </w:trPr>
        <w:tc>
          <w:tcPr>
            <w:tcW w:w="6531" w:type="dxa"/>
          </w:tcPr>
          <w:p w14:paraId="06E7B980" w14:textId="77777777" w:rsidR="00783A69" w:rsidRPr="00783A69" w:rsidRDefault="00783A69" w:rsidP="00EE5CF2">
            <w:pPr>
              <w:rPr>
                <w:b/>
                <w:bCs/>
                <w:lang w:bidi="ar-EG"/>
              </w:rPr>
            </w:pPr>
          </w:p>
        </w:tc>
        <w:tc>
          <w:tcPr>
            <w:tcW w:w="3108" w:type="dxa"/>
          </w:tcPr>
          <w:p w14:paraId="02C40645" w14:textId="19E4FA89" w:rsidR="00783A69" w:rsidRPr="00783A69" w:rsidRDefault="00956978" w:rsidP="00EE5CF2">
            <w:pPr>
              <w:rPr>
                <w:b/>
                <w:bCs/>
                <w:rtl/>
                <w:lang w:bidi="ar-SY"/>
              </w:rPr>
            </w:pPr>
            <w:r>
              <w:rPr>
                <w:b/>
                <w:bCs/>
                <w:lang w:bidi="ar-EG"/>
              </w:rPr>
              <w:t>26</w:t>
            </w:r>
            <w:r w:rsidR="00783A69" w:rsidRPr="00783A69">
              <w:rPr>
                <w:rFonts w:hint="cs"/>
                <w:b/>
                <w:bCs/>
                <w:rtl/>
                <w:lang w:bidi="ar-EG"/>
              </w:rPr>
              <w:t xml:space="preserve"> </w:t>
            </w:r>
            <w:r>
              <w:rPr>
                <w:rFonts w:hint="cs"/>
                <w:b/>
                <w:bCs/>
                <w:rtl/>
                <w:lang w:bidi="ar-EG"/>
              </w:rPr>
              <w:t>مارس</w:t>
            </w:r>
            <w:r w:rsidR="00783A69" w:rsidRPr="00783A69">
              <w:rPr>
                <w:rFonts w:hint="cs"/>
                <w:b/>
                <w:bCs/>
                <w:rtl/>
                <w:lang w:bidi="ar-EG"/>
              </w:rPr>
              <w:t xml:space="preserve"> </w:t>
            </w:r>
            <w:r w:rsidR="00783A69">
              <w:rPr>
                <w:b/>
                <w:bCs/>
                <w:lang w:bidi="ar-EG"/>
              </w:rPr>
              <w:t>2020</w:t>
            </w:r>
          </w:p>
        </w:tc>
      </w:tr>
      <w:tr w:rsidR="00783A69" w:rsidRPr="00783A69" w14:paraId="514083CF" w14:textId="77777777" w:rsidTr="00EE5CF2">
        <w:trPr>
          <w:cantSplit/>
          <w:jc w:val="center"/>
        </w:trPr>
        <w:tc>
          <w:tcPr>
            <w:tcW w:w="6531" w:type="dxa"/>
          </w:tcPr>
          <w:p w14:paraId="3DF0EB8C" w14:textId="77777777" w:rsidR="00783A69" w:rsidRPr="00783A69" w:rsidRDefault="00783A69" w:rsidP="00EE5CF2">
            <w:pPr>
              <w:rPr>
                <w:b/>
                <w:bCs/>
                <w:lang w:bidi="ar-EG"/>
              </w:rPr>
            </w:pPr>
          </w:p>
        </w:tc>
        <w:tc>
          <w:tcPr>
            <w:tcW w:w="3108" w:type="dxa"/>
          </w:tcPr>
          <w:p w14:paraId="5E893844" w14:textId="77777777" w:rsidR="00783A69" w:rsidRPr="00783A69" w:rsidRDefault="00783A69" w:rsidP="00EE5CF2">
            <w:pPr>
              <w:rPr>
                <w:b/>
                <w:bCs/>
                <w:rtl/>
                <w:lang w:bidi="ar-EG"/>
              </w:rPr>
            </w:pPr>
            <w:r w:rsidRPr="00783A69">
              <w:rPr>
                <w:rFonts w:hint="cs"/>
                <w:b/>
                <w:bCs/>
                <w:rtl/>
                <w:lang w:bidi="ar-EG"/>
              </w:rPr>
              <w:t>الأصل: بالإنكليزية</w:t>
            </w:r>
          </w:p>
        </w:tc>
      </w:tr>
      <w:tr w:rsidR="00956978" w:rsidRPr="00783A69" w14:paraId="28F73277" w14:textId="77777777" w:rsidTr="00EE5CF2">
        <w:trPr>
          <w:cantSplit/>
          <w:jc w:val="center"/>
        </w:trPr>
        <w:tc>
          <w:tcPr>
            <w:tcW w:w="9639" w:type="dxa"/>
            <w:gridSpan w:val="2"/>
          </w:tcPr>
          <w:p w14:paraId="330D86C0" w14:textId="4FAB2B46" w:rsidR="00956978" w:rsidRPr="00783A69" w:rsidRDefault="00956978" w:rsidP="00956978">
            <w:pPr>
              <w:pStyle w:val="Source"/>
              <w:rPr>
                <w:lang w:bidi="ar-EG"/>
              </w:rPr>
            </w:pPr>
            <w:r w:rsidRPr="00E41835">
              <w:rPr>
                <w:rFonts w:hint="cs"/>
                <w:rtl/>
              </w:rPr>
              <w:t xml:space="preserve">رئيسة لجنة الدراسات </w:t>
            </w:r>
            <w:r w:rsidRPr="00E41835">
              <w:t>1</w:t>
            </w:r>
            <w:r>
              <w:rPr>
                <w:rFonts w:hint="cs"/>
                <w:rtl/>
              </w:rPr>
              <w:t xml:space="preserve"> </w:t>
            </w:r>
            <w:r w:rsidR="007333D9">
              <w:rPr>
                <w:rFonts w:hint="cs"/>
                <w:rtl/>
              </w:rPr>
              <w:t>ل</w:t>
            </w:r>
            <w:r w:rsidRPr="00E41835">
              <w:rPr>
                <w:rFonts w:hint="cs"/>
                <w:rtl/>
              </w:rPr>
              <w:t>قطاع تنمية الاتصالات</w:t>
            </w:r>
          </w:p>
        </w:tc>
      </w:tr>
      <w:tr w:rsidR="00956978" w:rsidRPr="00783A69" w14:paraId="7B603702" w14:textId="77777777" w:rsidTr="00EE5CF2">
        <w:trPr>
          <w:cantSplit/>
          <w:jc w:val="center"/>
        </w:trPr>
        <w:tc>
          <w:tcPr>
            <w:tcW w:w="9639" w:type="dxa"/>
            <w:gridSpan w:val="2"/>
          </w:tcPr>
          <w:p w14:paraId="2E57DA58" w14:textId="72FA892D" w:rsidR="00956978" w:rsidRPr="00783A69" w:rsidRDefault="00956978" w:rsidP="00956978">
            <w:pPr>
              <w:pStyle w:val="Title1"/>
              <w:rPr>
                <w:lang w:bidi="ar-EG"/>
              </w:rPr>
            </w:pPr>
            <w:r w:rsidRPr="00EB05B0">
              <w:rPr>
                <w:rFonts w:hint="cs"/>
                <w:rtl/>
              </w:rPr>
              <w:t xml:space="preserve">لجنة الدراسات </w:t>
            </w:r>
            <w:r w:rsidRPr="00EB05B0">
              <w:t>1</w:t>
            </w:r>
            <w:r>
              <w:rPr>
                <w:rFonts w:hint="cs"/>
                <w:rtl/>
              </w:rPr>
              <w:t xml:space="preserve"> </w:t>
            </w:r>
            <w:r w:rsidR="007333D9">
              <w:rPr>
                <w:rFonts w:hint="cs"/>
                <w:rtl/>
              </w:rPr>
              <w:t>ل</w:t>
            </w:r>
            <w:r w:rsidRPr="00EB05B0">
              <w:rPr>
                <w:rFonts w:hint="cs"/>
                <w:rtl/>
              </w:rPr>
              <w:t>قطاع تنمية الاتصالات</w:t>
            </w:r>
            <w:r>
              <w:rPr>
                <w:rFonts w:hint="eastAsia"/>
                <w:rtl/>
              </w:rPr>
              <w:t> </w:t>
            </w:r>
            <w:r>
              <w:rPr>
                <w:rFonts w:hint="cs"/>
                <w:rtl/>
              </w:rPr>
              <w:t>-</w:t>
            </w:r>
            <w:r>
              <w:rPr>
                <w:rFonts w:hint="eastAsia"/>
                <w:rtl/>
              </w:rPr>
              <w:t> </w:t>
            </w:r>
            <w:r>
              <w:rPr>
                <w:rFonts w:hint="cs"/>
                <w:rtl/>
              </w:rPr>
              <w:t>الأنشطة و</w:t>
            </w:r>
            <w:r w:rsidRPr="00EB05B0">
              <w:rPr>
                <w:rFonts w:hint="cs"/>
                <w:rtl/>
              </w:rPr>
              <w:t>التقدم المحرز</w:t>
            </w:r>
            <w:r>
              <w:rPr>
                <w:rFonts w:hint="cs"/>
                <w:rtl/>
              </w:rPr>
              <w:t xml:space="preserve"> فيها</w:t>
            </w:r>
          </w:p>
        </w:tc>
      </w:tr>
    </w:tbl>
    <w:p w14:paraId="72DB38EB" w14:textId="182CC3A2" w:rsidR="00882A17" w:rsidRDefault="00882A17" w:rsidP="00456482">
      <w:pPr>
        <w:rPr>
          <w:lang w:bidi="ar-EG"/>
        </w:rPr>
      </w:pPr>
    </w:p>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956978" w:rsidRPr="00956978" w14:paraId="561E91E4" w14:textId="77777777" w:rsidTr="00890E33">
        <w:trPr>
          <w:cantSplit/>
          <w:jc w:val="center"/>
        </w:trPr>
        <w:tc>
          <w:tcPr>
            <w:tcW w:w="9638" w:type="dxa"/>
            <w:tcBorders>
              <w:top w:val="single" w:sz="6" w:space="0" w:color="auto"/>
              <w:left w:val="single" w:sz="6" w:space="0" w:color="auto"/>
              <w:bottom w:val="single" w:sz="6" w:space="0" w:color="auto"/>
              <w:right w:val="single" w:sz="6" w:space="0" w:color="auto"/>
            </w:tcBorders>
          </w:tcPr>
          <w:p w14:paraId="4C35567C" w14:textId="77777777" w:rsidR="00956978" w:rsidRPr="00956978" w:rsidRDefault="00956978" w:rsidP="00956978">
            <w:pPr>
              <w:rPr>
                <w:b/>
                <w:bCs/>
                <w:rtl/>
                <w:lang w:bidi="ar-SY"/>
              </w:rPr>
            </w:pPr>
            <w:r w:rsidRPr="00956978">
              <w:rPr>
                <w:rFonts w:hint="cs"/>
                <w:b/>
                <w:bCs/>
                <w:rtl/>
                <w:lang w:bidi="ar-SY"/>
              </w:rPr>
              <w:t>ملخص:</w:t>
            </w:r>
          </w:p>
          <w:p w14:paraId="3543B1E8" w14:textId="57B846C9" w:rsidR="00956978" w:rsidRPr="007333D9" w:rsidRDefault="00956978" w:rsidP="00956978">
            <w:pPr>
              <w:rPr>
                <w:spacing w:val="2"/>
                <w:rtl/>
              </w:rPr>
            </w:pPr>
            <w:r w:rsidRPr="007333D9">
              <w:rPr>
                <w:rFonts w:hint="cs"/>
                <w:spacing w:val="2"/>
                <w:rtl/>
              </w:rPr>
              <w:t>يعرِض هذا التقرير على الفريق الاستشاري لتنمية الاتصالات الحالة الراهنة للجنة الدراسات</w:t>
            </w:r>
            <w:r w:rsidRPr="007333D9">
              <w:rPr>
                <w:rFonts w:hint="eastAsia"/>
                <w:spacing w:val="2"/>
                <w:rtl/>
              </w:rPr>
              <w:t> </w:t>
            </w:r>
            <w:r w:rsidRPr="007333D9">
              <w:rPr>
                <w:spacing w:val="2"/>
                <w:lang w:bidi="ar-EG"/>
              </w:rPr>
              <w:t>1</w:t>
            </w:r>
            <w:r w:rsidRPr="007333D9">
              <w:rPr>
                <w:rFonts w:hint="cs"/>
                <w:spacing w:val="2"/>
                <w:rtl/>
              </w:rPr>
              <w:t xml:space="preserve"> لقطاع تنمية الاتصالات. وهو يلقي الضوء على بعض المعالم البارزة للاجتماع الثالث للجنة الدراسات</w:t>
            </w:r>
            <w:r w:rsidRPr="007333D9">
              <w:rPr>
                <w:rFonts w:hint="eastAsia"/>
                <w:spacing w:val="2"/>
                <w:rtl/>
              </w:rPr>
              <w:t> </w:t>
            </w:r>
            <w:r w:rsidRPr="007333D9">
              <w:rPr>
                <w:spacing w:val="2"/>
                <w:lang w:bidi="ar-EG"/>
              </w:rPr>
              <w:t>1</w:t>
            </w:r>
            <w:r w:rsidRPr="007333D9">
              <w:rPr>
                <w:rFonts w:hint="cs"/>
                <w:spacing w:val="2"/>
                <w:rtl/>
              </w:rPr>
              <w:t xml:space="preserve"> لفترة الدراسة </w:t>
            </w:r>
            <w:r w:rsidRPr="007333D9">
              <w:rPr>
                <w:spacing w:val="2"/>
                <w:lang w:bidi="ar-EG"/>
              </w:rPr>
              <w:t>2021</w:t>
            </w:r>
            <w:r w:rsidRPr="007333D9">
              <w:rPr>
                <w:spacing w:val="2"/>
                <w:lang w:bidi="ar-EG"/>
              </w:rPr>
              <w:noBreakHyphen/>
              <w:t>2018</w:t>
            </w:r>
            <w:r w:rsidRPr="007333D9">
              <w:rPr>
                <w:rFonts w:hint="cs"/>
                <w:spacing w:val="2"/>
                <w:rtl/>
              </w:rPr>
              <w:t xml:space="preserve"> الذي عُقد في الفترة من </w:t>
            </w:r>
            <w:r w:rsidRPr="007333D9">
              <w:rPr>
                <w:spacing w:val="2"/>
                <w:lang w:bidi="ar-EG"/>
              </w:rPr>
              <w:t>17</w:t>
            </w:r>
            <w:r w:rsidRPr="007333D9">
              <w:rPr>
                <w:rFonts w:hint="cs"/>
                <w:spacing w:val="2"/>
                <w:rtl/>
                <w:lang w:bidi="ar-EG"/>
              </w:rPr>
              <w:t xml:space="preserve"> حتى </w:t>
            </w:r>
            <w:r w:rsidRPr="007333D9">
              <w:rPr>
                <w:spacing w:val="2"/>
                <w:lang w:bidi="ar-EG"/>
              </w:rPr>
              <w:t>21</w:t>
            </w:r>
            <w:r w:rsidRPr="007333D9">
              <w:rPr>
                <w:rFonts w:hint="cs"/>
                <w:spacing w:val="2"/>
                <w:rtl/>
                <w:lang w:bidi="ar-EG"/>
              </w:rPr>
              <w:t xml:space="preserve"> فبراير</w:t>
            </w:r>
            <w:r w:rsidRPr="007333D9">
              <w:rPr>
                <w:rFonts w:hint="cs"/>
                <w:spacing w:val="2"/>
                <w:rtl/>
              </w:rPr>
              <w:t xml:space="preserve"> </w:t>
            </w:r>
            <w:r w:rsidRPr="007333D9">
              <w:rPr>
                <w:spacing w:val="2"/>
                <w:lang w:bidi="ar-EG"/>
              </w:rPr>
              <w:t>2020</w:t>
            </w:r>
            <w:r w:rsidRPr="007333D9">
              <w:rPr>
                <w:rFonts w:hint="cs"/>
                <w:spacing w:val="2"/>
                <w:rtl/>
              </w:rPr>
              <w:t xml:space="preserve"> والمجموعة الثانية من اجتماعات فريق المقر</w:t>
            </w:r>
            <w:r w:rsidR="00AF2667" w:rsidRPr="007333D9">
              <w:rPr>
                <w:rFonts w:hint="cs"/>
                <w:spacing w:val="2"/>
                <w:rtl/>
              </w:rPr>
              <w:t>ِّ</w:t>
            </w:r>
            <w:r w:rsidRPr="007333D9">
              <w:rPr>
                <w:rFonts w:hint="cs"/>
                <w:spacing w:val="2"/>
                <w:rtl/>
              </w:rPr>
              <w:t xml:space="preserve">ر التي عُقدت في الفترة من </w:t>
            </w:r>
            <w:r w:rsidRPr="007333D9">
              <w:rPr>
                <w:spacing w:val="2"/>
                <w:lang w:bidi="ar-EG"/>
              </w:rPr>
              <w:t>23</w:t>
            </w:r>
            <w:r w:rsidRPr="007333D9">
              <w:rPr>
                <w:rFonts w:hint="cs"/>
                <w:spacing w:val="2"/>
                <w:rtl/>
              </w:rPr>
              <w:t xml:space="preserve"> سبتمبر</w:t>
            </w:r>
            <w:r w:rsidRPr="007333D9">
              <w:rPr>
                <w:rFonts w:hint="cs"/>
                <w:spacing w:val="2"/>
                <w:rtl/>
                <w:lang w:bidi="ar-EG"/>
              </w:rPr>
              <w:t xml:space="preserve"> حتى </w:t>
            </w:r>
            <w:r w:rsidRPr="007333D9">
              <w:rPr>
                <w:spacing w:val="2"/>
                <w:lang w:bidi="ar-EG"/>
              </w:rPr>
              <w:t>4</w:t>
            </w:r>
            <w:r w:rsidRPr="007333D9">
              <w:rPr>
                <w:rFonts w:hint="cs"/>
                <w:spacing w:val="2"/>
                <w:rtl/>
                <w:lang w:bidi="ar-EG"/>
              </w:rPr>
              <w:t xml:space="preserve"> أكتوبر </w:t>
            </w:r>
            <w:r w:rsidRPr="007333D9">
              <w:rPr>
                <w:spacing w:val="2"/>
                <w:lang w:bidi="ar-EG"/>
              </w:rPr>
              <w:t>2019</w:t>
            </w:r>
            <w:r w:rsidRPr="007333D9">
              <w:rPr>
                <w:rFonts w:hint="cs"/>
                <w:spacing w:val="2"/>
                <w:rtl/>
              </w:rPr>
              <w:t>، ويستعرض خطة العمل.</w:t>
            </w:r>
          </w:p>
          <w:p w14:paraId="010CE97A" w14:textId="624439AA" w:rsidR="00956978" w:rsidRPr="00956978" w:rsidRDefault="00956978" w:rsidP="00956978">
            <w:pPr>
              <w:rPr>
                <w:rtl/>
                <w:lang w:bidi="ar-SY"/>
              </w:rPr>
            </w:pPr>
            <w:r w:rsidRPr="003E6ED0">
              <w:rPr>
                <w:rFonts w:hint="cs"/>
                <w:rtl/>
                <w:lang w:bidi="ar-SY"/>
              </w:rPr>
              <w:t>و</w:t>
            </w:r>
            <w:r w:rsidRPr="003E6ED0">
              <w:rPr>
                <w:rFonts w:hint="cs"/>
                <w:rtl/>
              </w:rPr>
              <w:t>تحرز أفرقة المقر</w:t>
            </w:r>
            <w:r w:rsidR="00AF2667" w:rsidRPr="003E6ED0">
              <w:rPr>
                <w:rFonts w:hint="cs"/>
                <w:rtl/>
              </w:rPr>
              <w:t>ِّ</w:t>
            </w:r>
            <w:r w:rsidRPr="003E6ED0">
              <w:rPr>
                <w:rFonts w:hint="cs"/>
                <w:rtl/>
              </w:rPr>
              <w:t>رين المعنيين بجميع المسائل السبع للجنة الدراسات</w:t>
            </w:r>
            <w:r w:rsidRPr="003E6ED0">
              <w:rPr>
                <w:rFonts w:hint="eastAsia"/>
                <w:rtl/>
                <w:lang w:bidi="ar-EG"/>
              </w:rPr>
              <w:t> </w:t>
            </w:r>
            <w:r w:rsidRPr="003E6ED0">
              <w:rPr>
                <w:lang w:bidi="ar-EG"/>
              </w:rPr>
              <w:t>1</w:t>
            </w:r>
            <w:r w:rsidRPr="003E6ED0">
              <w:rPr>
                <w:rFonts w:hint="cs"/>
                <w:rtl/>
              </w:rPr>
              <w:t xml:space="preserve"> تقدماً جيداً نحو</w:t>
            </w:r>
            <w:r w:rsidR="00685820" w:rsidRPr="003E6ED0">
              <w:rPr>
                <w:rFonts w:hint="cs"/>
                <w:rtl/>
              </w:rPr>
              <w:t xml:space="preserve"> النواتج</w:t>
            </w:r>
            <w:r w:rsidRPr="003E6ED0">
              <w:rPr>
                <w:rFonts w:hint="cs"/>
                <w:rtl/>
              </w:rPr>
              <w:t xml:space="preserve"> التي ارتقبها المؤتمر العالمي لتنمية الاتصالات</w:t>
            </w:r>
            <w:r w:rsidRPr="003E6ED0">
              <w:rPr>
                <w:rFonts w:hint="cs"/>
                <w:rtl/>
                <w:lang w:bidi="ar-EG"/>
              </w:rPr>
              <w:t xml:space="preserve"> </w:t>
            </w:r>
            <w:r w:rsidRPr="003E6ED0">
              <w:rPr>
                <w:rFonts w:hint="cs"/>
                <w:rtl/>
                <w:lang w:bidi="ar-SY"/>
              </w:rPr>
              <w:t>إذ قٌطع شوط لا بأس به</w:t>
            </w:r>
            <w:r w:rsidRPr="003E6ED0">
              <w:rPr>
                <w:rtl/>
                <w:lang w:bidi="ar-SY"/>
              </w:rPr>
              <w:t xml:space="preserve"> في وضع مش</w:t>
            </w:r>
            <w:r w:rsidR="00685820" w:rsidRPr="003E6ED0">
              <w:rPr>
                <w:rFonts w:hint="cs"/>
                <w:rtl/>
                <w:lang w:bidi="ar-SY"/>
              </w:rPr>
              <w:t>ا</w:t>
            </w:r>
            <w:r w:rsidRPr="003E6ED0">
              <w:rPr>
                <w:rtl/>
                <w:lang w:bidi="ar-SY"/>
              </w:rPr>
              <w:t>ر</w:t>
            </w:r>
            <w:r w:rsidR="00685820" w:rsidRPr="003E6ED0">
              <w:rPr>
                <w:rFonts w:hint="cs"/>
                <w:rtl/>
                <w:lang w:bidi="ar-SY"/>
              </w:rPr>
              <w:t>ي</w:t>
            </w:r>
            <w:r w:rsidRPr="003E6ED0">
              <w:rPr>
                <w:rtl/>
                <w:lang w:bidi="ar-SY"/>
              </w:rPr>
              <w:t xml:space="preserve">ع تقارير </w:t>
            </w:r>
            <w:r w:rsidR="00685820" w:rsidRPr="003E6ED0">
              <w:rPr>
                <w:rFonts w:hint="cs"/>
                <w:rtl/>
                <w:lang w:bidi="ar-SY"/>
              </w:rPr>
              <w:t>النواتج</w:t>
            </w:r>
            <w:r w:rsidRPr="003E6ED0">
              <w:rPr>
                <w:rtl/>
                <w:lang w:bidi="ar-SY"/>
              </w:rPr>
              <w:t>.</w:t>
            </w:r>
            <w:r w:rsidRPr="003E6ED0">
              <w:rPr>
                <w:rFonts w:hint="cs"/>
                <w:rtl/>
                <w:lang w:bidi="ar-SY"/>
              </w:rPr>
              <w:t xml:space="preserve"> و</w:t>
            </w:r>
            <w:r w:rsidRPr="003E6ED0">
              <w:rPr>
                <w:rtl/>
                <w:lang w:bidi="ar-SY"/>
              </w:rPr>
              <w:t xml:space="preserve">في اجتماع فبراير 2020، </w:t>
            </w:r>
            <w:r w:rsidRPr="003E6ED0">
              <w:rPr>
                <w:rFonts w:hint="cs"/>
                <w:rtl/>
                <w:lang w:bidi="ar-SY"/>
              </w:rPr>
              <w:t>استعرضت</w:t>
            </w:r>
            <w:r w:rsidRPr="003E6ED0">
              <w:rPr>
                <w:rtl/>
                <w:lang w:bidi="ar-SY"/>
              </w:rPr>
              <w:t xml:space="preserve"> جميع </w:t>
            </w:r>
            <w:r w:rsidRPr="003E6ED0">
              <w:rPr>
                <w:rFonts w:hint="cs"/>
                <w:rtl/>
                <w:lang w:bidi="ar-SY"/>
              </w:rPr>
              <w:t xml:space="preserve">أفرقة إدارة </w:t>
            </w:r>
            <w:r w:rsidRPr="003E6ED0">
              <w:rPr>
                <w:rtl/>
                <w:lang w:bidi="ar-SY"/>
              </w:rPr>
              <w:t>المسائل مشاريع النصوص المحد</w:t>
            </w:r>
            <w:r w:rsidR="00BB66A7" w:rsidRPr="003E6ED0">
              <w:rPr>
                <w:rFonts w:hint="cs"/>
                <w:rtl/>
                <w:lang w:bidi="ar-SY"/>
              </w:rPr>
              <w:t>ّ</w:t>
            </w:r>
            <w:r w:rsidRPr="003E6ED0">
              <w:rPr>
                <w:rtl/>
                <w:lang w:bidi="ar-SY"/>
              </w:rPr>
              <w:t xml:space="preserve">ثة </w:t>
            </w:r>
            <w:r w:rsidRPr="003E6ED0">
              <w:rPr>
                <w:rFonts w:hint="cs"/>
                <w:rtl/>
                <w:lang w:bidi="ar-SY"/>
              </w:rPr>
              <w:t>لمواصلة</w:t>
            </w:r>
            <w:r w:rsidRPr="003E6ED0">
              <w:rPr>
                <w:rtl/>
                <w:lang w:bidi="ar-SY"/>
              </w:rPr>
              <w:t xml:space="preserve"> </w:t>
            </w:r>
            <w:r w:rsidRPr="003E6ED0">
              <w:rPr>
                <w:rFonts w:hint="cs"/>
                <w:rtl/>
                <w:lang w:bidi="ar-SY"/>
              </w:rPr>
              <w:t>صياغة ال</w:t>
            </w:r>
            <w:r w:rsidRPr="003E6ED0">
              <w:rPr>
                <w:rtl/>
                <w:lang w:bidi="ar-SY"/>
              </w:rPr>
              <w:t>تف</w:t>
            </w:r>
            <w:r w:rsidRPr="003E6ED0">
              <w:rPr>
                <w:rFonts w:hint="cs"/>
                <w:rtl/>
                <w:lang w:bidi="ar-SY"/>
              </w:rPr>
              <w:t>ا</w:t>
            </w:r>
            <w:r w:rsidRPr="003E6ED0">
              <w:rPr>
                <w:rtl/>
                <w:lang w:bidi="ar-SY"/>
              </w:rPr>
              <w:t xml:space="preserve">صيل ووضع اللمسات الأخيرة في اجتماعات </w:t>
            </w:r>
            <w:r w:rsidRPr="003E6ED0">
              <w:rPr>
                <w:rFonts w:hint="cs"/>
                <w:rtl/>
              </w:rPr>
              <w:t>أفرقة المقر</w:t>
            </w:r>
            <w:r w:rsidR="00AF2667" w:rsidRPr="003E6ED0">
              <w:rPr>
                <w:rFonts w:hint="cs"/>
                <w:rtl/>
              </w:rPr>
              <w:t>ِّ</w:t>
            </w:r>
            <w:r w:rsidRPr="003E6ED0">
              <w:rPr>
                <w:rFonts w:hint="cs"/>
                <w:rtl/>
              </w:rPr>
              <w:t xml:space="preserve">رين </w:t>
            </w:r>
            <w:r w:rsidRPr="003E6ED0">
              <w:rPr>
                <w:rtl/>
                <w:lang w:bidi="ar-SY"/>
              </w:rPr>
              <w:t>التالية.</w:t>
            </w:r>
            <w:r w:rsidRPr="003E6ED0">
              <w:rPr>
                <w:rFonts w:hint="cs"/>
                <w:rtl/>
                <w:lang w:bidi="ar-SY"/>
              </w:rPr>
              <w:t xml:space="preserve"> ومن </w:t>
            </w:r>
            <w:r w:rsidRPr="003E6ED0">
              <w:rPr>
                <w:rFonts w:hint="cs"/>
                <w:rtl/>
              </w:rPr>
              <w:t>المعالم البارزة</w:t>
            </w:r>
            <w:r w:rsidRPr="003E6ED0">
              <w:rPr>
                <w:rtl/>
                <w:lang w:bidi="ar-SY"/>
              </w:rPr>
              <w:t xml:space="preserve"> </w:t>
            </w:r>
            <w:r w:rsidRPr="003E6ED0">
              <w:rPr>
                <w:rFonts w:hint="cs"/>
                <w:rtl/>
                <w:lang w:bidi="ar-SY"/>
              </w:rPr>
              <w:t>ل</w:t>
            </w:r>
            <w:r w:rsidRPr="003E6ED0">
              <w:rPr>
                <w:rtl/>
                <w:lang w:bidi="ar-SY"/>
              </w:rPr>
              <w:t xml:space="preserve">لاجتماع </w:t>
            </w:r>
            <w:r w:rsidRPr="003E6ED0">
              <w:rPr>
                <w:rFonts w:hint="cs"/>
                <w:rtl/>
                <w:lang w:bidi="ar-SY"/>
              </w:rPr>
              <w:t>الذي عُقد مؤخراً،</w:t>
            </w:r>
            <w:r w:rsidRPr="003E6ED0">
              <w:rPr>
                <w:rtl/>
                <w:lang w:bidi="ar-SY"/>
              </w:rPr>
              <w:t xml:space="preserve"> إصدار ثلاثة نواتج سنوية تتعلق بعمل أربع مسائل ل</w:t>
            </w:r>
            <w:r w:rsidRPr="003E6ED0">
              <w:rPr>
                <w:rFonts w:hint="cs"/>
                <w:rtl/>
                <w:lang w:bidi="ar-SY"/>
              </w:rPr>
              <w:t xml:space="preserve">دى </w:t>
            </w:r>
            <w:r w:rsidRPr="003E6ED0">
              <w:rPr>
                <w:rtl/>
                <w:lang w:bidi="ar-SY"/>
              </w:rPr>
              <w:t xml:space="preserve">لجنة الدراسات 1 </w:t>
            </w:r>
            <w:r w:rsidR="00BB66A7" w:rsidRPr="003E6ED0">
              <w:rPr>
                <w:rFonts w:hint="cs"/>
                <w:rtl/>
                <w:lang w:bidi="ar-SY"/>
              </w:rPr>
              <w:t>ل</w:t>
            </w:r>
            <w:r w:rsidRPr="003E6ED0">
              <w:rPr>
                <w:rtl/>
                <w:lang w:bidi="ar-SY"/>
              </w:rPr>
              <w:t>قطاع تنمية الاتصالات:</w:t>
            </w:r>
          </w:p>
          <w:p w14:paraId="676598C7" w14:textId="77777777" w:rsidR="00956978" w:rsidRPr="00956978" w:rsidRDefault="00956978" w:rsidP="00456482">
            <w:pPr>
              <w:pStyle w:val="enumlev1"/>
              <w:rPr>
                <w:rtl/>
                <w:lang w:bidi="ar-EG"/>
              </w:rPr>
            </w:pPr>
            <w:r w:rsidRPr="00956978">
              <w:rPr>
                <w:rFonts w:hint="cs"/>
                <w:rtl/>
                <w:lang w:bidi="ar-EG"/>
              </w:rPr>
              <w:t>-</w:t>
            </w:r>
            <w:r w:rsidRPr="00956978">
              <w:rPr>
                <w:rtl/>
                <w:lang w:bidi="ar-EG"/>
              </w:rPr>
              <w:tab/>
            </w:r>
            <w:r w:rsidRPr="00956978">
              <w:rPr>
                <w:rFonts w:hint="cs"/>
                <w:rtl/>
                <w:lang w:bidi="ar-EG"/>
              </w:rPr>
              <w:t xml:space="preserve">المسألة </w:t>
            </w:r>
            <w:r w:rsidRPr="00956978">
              <w:rPr>
                <w:lang w:bidi="ar-EG"/>
              </w:rPr>
              <w:t>2/1</w:t>
            </w:r>
            <w:r w:rsidRPr="00956978">
              <w:rPr>
                <w:rFonts w:hint="cs"/>
                <w:rtl/>
                <w:lang w:bidi="ar-EG"/>
              </w:rPr>
              <w:t xml:space="preserve"> بشأن "</w:t>
            </w:r>
            <w:r w:rsidRPr="00956978">
              <w:rPr>
                <w:rtl/>
              </w:rPr>
              <w:t>اعتبارات بشأن هيكل تكلفة الانتقال الرقمي، بما في ذلك الخدمات والتطبيقات الجديدة</w:t>
            </w:r>
            <w:r w:rsidRPr="00956978">
              <w:rPr>
                <w:lang w:bidi="ar-EG"/>
              </w:rPr>
              <w:t>"</w:t>
            </w:r>
            <w:r w:rsidRPr="00956978">
              <w:rPr>
                <w:rFonts w:hint="cs"/>
                <w:rtl/>
                <w:lang w:bidi="ar-EG"/>
              </w:rPr>
              <w:t>؛</w:t>
            </w:r>
          </w:p>
          <w:p w14:paraId="3FA2F19F" w14:textId="3A4E7418" w:rsidR="00956978" w:rsidRPr="00956978" w:rsidRDefault="00956978" w:rsidP="00456482">
            <w:pPr>
              <w:pStyle w:val="enumlev1"/>
              <w:rPr>
                <w:rtl/>
                <w:lang w:bidi="ar-EG"/>
              </w:rPr>
            </w:pPr>
            <w:r w:rsidRPr="00956978">
              <w:rPr>
                <w:rFonts w:hint="cs"/>
                <w:rtl/>
                <w:lang w:bidi="ar-EG"/>
              </w:rPr>
              <w:t>-</w:t>
            </w:r>
            <w:r w:rsidRPr="00956978">
              <w:rPr>
                <w:rtl/>
                <w:lang w:bidi="ar-EG"/>
              </w:rPr>
              <w:tab/>
            </w:r>
            <w:r w:rsidRPr="00956978">
              <w:rPr>
                <w:rtl/>
              </w:rPr>
              <w:t xml:space="preserve">الناتج </w:t>
            </w:r>
            <w:r w:rsidRPr="00956978">
              <w:rPr>
                <w:rFonts w:hint="cs"/>
                <w:rtl/>
              </w:rPr>
              <w:t xml:space="preserve">المشترك للمسألتين </w:t>
            </w:r>
            <w:r w:rsidRPr="00956978">
              <w:rPr>
                <w:lang w:bidi="ar-EG"/>
              </w:rPr>
              <w:t>1</w:t>
            </w:r>
            <w:r w:rsidRPr="00956978">
              <w:rPr>
                <w:rtl/>
              </w:rPr>
              <w:t>/</w:t>
            </w:r>
            <w:r w:rsidRPr="00956978">
              <w:rPr>
                <w:lang w:bidi="ar-EG"/>
              </w:rPr>
              <w:t>3</w:t>
            </w:r>
            <w:r w:rsidRPr="00956978">
              <w:rPr>
                <w:rtl/>
              </w:rPr>
              <w:t xml:space="preserve"> </w:t>
            </w:r>
            <w:r w:rsidRPr="00956978">
              <w:rPr>
                <w:rFonts w:hint="cs"/>
                <w:rtl/>
              </w:rPr>
              <w:t>و</w:t>
            </w:r>
            <w:r w:rsidRPr="00956978">
              <w:rPr>
                <w:lang w:bidi="ar-EG"/>
              </w:rPr>
              <w:t>1</w:t>
            </w:r>
            <w:r w:rsidRPr="00956978">
              <w:rPr>
                <w:rtl/>
              </w:rPr>
              <w:t>/</w:t>
            </w:r>
            <w:r w:rsidRPr="00956978">
              <w:rPr>
                <w:lang w:bidi="ar-EG"/>
              </w:rPr>
              <w:t>4</w:t>
            </w:r>
            <w:r w:rsidRPr="00956978">
              <w:rPr>
                <w:rtl/>
              </w:rPr>
              <w:t xml:space="preserve"> </w:t>
            </w:r>
            <w:r w:rsidRPr="00956978">
              <w:rPr>
                <w:rFonts w:hint="cs"/>
                <w:rtl/>
                <w:lang w:bidi="ar-EG"/>
              </w:rPr>
              <w:t xml:space="preserve">المعنون </w:t>
            </w:r>
            <w:r w:rsidRPr="00956978">
              <w:rPr>
                <w:lang w:bidi="ar-EG"/>
              </w:rPr>
              <w:t>"</w:t>
            </w:r>
            <w:r w:rsidRPr="00956978">
              <w:rPr>
                <w:rtl/>
              </w:rPr>
              <w:t xml:space="preserve">التأثير الاقتصادي </w:t>
            </w:r>
            <w:r w:rsidR="00BB66A7">
              <w:rPr>
                <w:rFonts w:hint="cs"/>
                <w:rtl/>
              </w:rPr>
              <w:t>للخدمات المتاحة بحرية على الإنترنت</w:t>
            </w:r>
            <w:r w:rsidRPr="00956978">
              <w:rPr>
                <w:lang w:bidi="ar-EG"/>
              </w:rPr>
              <w:t xml:space="preserve"> (OTT) </w:t>
            </w:r>
            <w:r w:rsidRPr="00956978">
              <w:rPr>
                <w:rtl/>
              </w:rPr>
              <w:t>على الأسواق الوطنية للاتصالات/تكنولوجيا المعلومات والاتصالات</w:t>
            </w:r>
            <w:r w:rsidRPr="00956978">
              <w:rPr>
                <w:lang w:bidi="ar-EG"/>
              </w:rPr>
              <w:t>"</w:t>
            </w:r>
          </w:p>
          <w:p w14:paraId="691C3235" w14:textId="77777777" w:rsidR="00956978" w:rsidRPr="00956978" w:rsidRDefault="00956978" w:rsidP="00456482">
            <w:pPr>
              <w:pStyle w:val="enumlev1"/>
              <w:rPr>
                <w:rtl/>
              </w:rPr>
            </w:pPr>
            <w:r w:rsidRPr="00956978">
              <w:rPr>
                <w:rFonts w:hint="cs"/>
                <w:rtl/>
                <w:lang w:bidi="ar-EG"/>
              </w:rPr>
              <w:t>-</w:t>
            </w:r>
            <w:r w:rsidRPr="00956978">
              <w:rPr>
                <w:rtl/>
                <w:lang w:bidi="ar-EG"/>
              </w:rPr>
              <w:tab/>
            </w:r>
            <w:r w:rsidRPr="00956978">
              <w:rPr>
                <w:rFonts w:hint="cs"/>
                <w:rtl/>
                <w:lang w:bidi="ar-EG"/>
              </w:rPr>
              <w:t>ا</w:t>
            </w:r>
            <w:r w:rsidRPr="00956978">
              <w:rPr>
                <w:rtl/>
              </w:rPr>
              <w:t xml:space="preserve">لمسألة </w:t>
            </w:r>
            <w:r w:rsidRPr="00956978">
              <w:rPr>
                <w:lang w:bidi="ar-EG"/>
              </w:rPr>
              <w:t>5/1</w:t>
            </w:r>
            <w:r w:rsidRPr="00956978">
              <w:rPr>
                <w:rFonts w:hint="cs"/>
                <w:rtl/>
                <w:lang w:bidi="ar-EG"/>
              </w:rPr>
              <w:t xml:space="preserve"> بشأن "</w:t>
            </w:r>
            <w:r w:rsidRPr="00956978">
              <w:rPr>
                <w:rtl/>
              </w:rPr>
              <w:t>تنمية النطاق العريض وحلول التوصيلية من أجل المناطق الريفية والمناطق النائية</w:t>
            </w:r>
            <w:r w:rsidRPr="00956978">
              <w:rPr>
                <w:rFonts w:hint="cs"/>
                <w:rtl/>
              </w:rPr>
              <w:t>".</w:t>
            </w:r>
          </w:p>
          <w:p w14:paraId="79BF0619" w14:textId="1B6C391A" w:rsidR="00956978" w:rsidRPr="00956978" w:rsidRDefault="00956978" w:rsidP="00956978">
            <w:pPr>
              <w:rPr>
                <w:rtl/>
                <w:lang w:bidi="ar-SY"/>
              </w:rPr>
            </w:pPr>
            <w:r w:rsidRPr="00956978">
              <w:rPr>
                <w:rFonts w:hint="cs"/>
                <w:rtl/>
                <w:lang w:bidi="ar-SY"/>
              </w:rPr>
              <w:t>و</w:t>
            </w:r>
            <w:r w:rsidRPr="00956978">
              <w:rPr>
                <w:rtl/>
                <w:lang w:bidi="ar-SY"/>
              </w:rPr>
              <w:t>ي</w:t>
            </w:r>
            <w:r w:rsidRPr="00956978">
              <w:rPr>
                <w:rFonts w:hint="cs"/>
                <w:rtl/>
                <w:lang w:bidi="ar-SY"/>
              </w:rPr>
              <w:t>ُ</w:t>
            </w:r>
            <w:r w:rsidRPr="00956978">
              <w:rPr>
                <w:rtl/>
                <w:lang w:bidi="ar-SY"/>
              </w:rPr>
              <w:t xml:space="preserve">طرح التغيير المقترح في تواريخ </w:t>
            </w:r>
            <w:r w:rsidRPr="00956978">
              <w:rPr>
                <w:rFonts w:hint="cs"/>
                <w:rtl/>
                <w:lang w:bidi="ar-SY"/>
              </w:rPr>
              <w:t>اجتماعات</w:t>
            </w:r>
            <w:r w:rsidRPr="00956978">
              <w:rPr>
                <w:rtl/>
                <w:lang w:bidi="ar-SY"/>
              </w:rPr>
              <w:t xml:space="preserve"> لجنة الدراسات 1 ولجنة الدراسات 2 في مارس 2021 (</w:t>
            </w:r>
            <w:r w:rsidRPr="00956978">
              <w:rPr>
                <w:rFonts w:hint="cs"/>
                <w:rtl/>
                <w:lang w:bidi="ar-SY"/>
              </w:rPr>
              <w:t>اجتماعات</w:t>
            </w:r>
            <w:r w:rsidRPr="00956978">
              <w:rPr>
                <w:rtl/>
                <w:lang w:bidi="ar-SY"/>
              </w:rPr>
              <w:t xml:space="preserve"> لجنة الدراسات</w:t>
            </w:r>
            <w:r w:rsidR="008B0713">
              <w:rPr>
                <w:rFonts w:hint="eastAsia"/>
                <w:rtl/>
                <w:lang w:bidi="ar-SY"/>
              </w:rPr>
              <w:t> </w:t>
            </w:r>
            <w:r w:rsidRPr="00956978">
              <w:rPr>
                <w:rtl/>
                <w:lang w:bidi="ar-SY"/>
              </w:rPr>
              <w:t>2 مقرر عقدها قبل</w:t>
            </w:r>
            <w:r w:rsidRPr="00956978">
              <w:rPr>
                <w:rFonts w:hint="cs"/>
                <w:rtl/>
                <w:lang w:bidi="ar-SY"/>
              </w:rPr>
              <w:t xml:space="preserve"> اجتماعات</w:t>
            </w:r>
            <w:r w:rsidRPr="00956978">
              <w:rPr>
                <w:rtl/>
                <w:lang w:bidi="ar-SY"/>
              </w:rPr>
              <w:t xml:space="preserve"> لجنة الدراسات 1) لينظر فيه الفريق الاستشاري لتنمية الاتصالات.</w:t>
            </w:r>
          </w:p>
          <w:p w14:paraId="3059EE09" w14:textId="77777777" w:rsidR="00956978" w:rsidRPr="00956978" w:rsidRDefault="00956978" w:rsidP="00956978">
            <w:pPr>
              <w:rPr>
                <w:b/>
                <w:bCs/>
                <w:rtl/>
                <w:lang w:bidi="ar-EG"/>
              </w:rPr>
            </w:pPr>
            <w:r w:rsidRPr="00956978">
              <w:rPr>
                <w:rFonts w:hint="cs"/>
                <w:b/>
                <w:bCs/>
                <w:rtl/>
                <w:lang w:bidi="ar-SY"/>
              </w:rPr>
              <w:t>الإجراء المطلوب:</w:t>
            </w:r>
          </w:p>
          <w:p w14:paraId="75D8C2F7" w14:textId="43A9E8C8" w:rsidR="00956978" w:rsidRPr="00956978" w:rsidRDefault="00956978" w:rsidP="00456482">
            <w:pPr>
              <w:rPr>
                <w:rtl/>
                <w:lang w:bidi="ar-EG"/>
              </w:rPr>
            </w:pPr>
            <w:r w:rsidRPr="00956978">
              <w:rPr>
                <w:rFonts w:hint="cs"/>
                <w:rtl/>
              </w:rPr>
              <w:t>يُرجى من</w:t>
            </w:r>
            <w:r w:rsidRPr="00956978">
              <w:rPr>
                <w:rtl/>
              </w:rPr>
              <w:t xml:space="preserve"> </w:t>
            </w:r>
            <w:r w:rsidRPr="00956978">
              <w:rPr>
                <w:rFonts w:hint="eastAsia"/>
                <w:rtl/>
              </w:rPr>
              <w:t>الفريق</w:t>
            </w:r>
            <w:r w:rsidRPr="00956978">
              <w:rPr>
                <w:rtl/>
              </w:rPr>
              <w:t xml:space="preserve"> </w:t>
            </w:r>
            <w:r w:rsidRPr="00956978">
              <w:rPr>
                <w:rFonts w:hint="eastAsia"/>
                <w:rtl/>
              </w:rPr>
              <w:t>الاستشاري</w:t>
            </w:r>
            <w:r w:rsidRPr="00956978">
              <w:rPr>
                <w:rtl/>
              </w:rPr>
              <w:t xml:space="preserve"> </w:t>
            </w:r>
            <w:r w:rsidRPr="00956978">
              <w:rPr>
                <w:rFonts w:hint="eastAsia"/>
                <w:rtl/>
              </w:rPr>
              <w:t>لتنمية</w:t>
            </w:r>
            <w:r w:rsidRPr="00956978">
              <w:rPr>
                <w:rtl/>
              </w:rPr>
              <w:t xml:space="preserve"> </w:t>
            </w:r>
            <w:r w:rsidRPr="00956978">
              <w:rPr>
                <w:rFonts w:hint="eastAsia"/>
                <w:rtl/>
              </w:rPr>
              <w:t>الاتصالات</w:t>
            </w:r>
            <w:r w:rsidRPr="00956978">
              <w:rPr>
                <w:rtl/>
              </w:rPr>
              <w:t xml:space="preserve"> </w:t>
            </w:r>
            <w:r w:rsidRPr="00956978">
              <w:rPr>
                <w:rFonts w:hint="eastAsia"/>
                <w:rtl/>
              </w:rPr>
              <w:t>أن</w:t>
            </w:r>
            <w:r w:rsidRPr="00956978">
              <w:rPr>
                <w:rtl/>
              </w:rPr>
              <w:t xml:space="preserve"> </w:t>
            </w:r>
            <w:r w:rsidRPr="00956978">
              <w:rPr>
                <w:rFonts w:hint="cs"/>
                <w:rtl/>
              </w:rPr>
              <w:t>يحيط علماً ب</w:t>
            </w:r>
            <w:r w:rsidRPr="00956978">
              <w:rPr>
                <w:rFonts w:hint="eastAsia"/>
                <w:rtl/>
              </w:rPr>
              <w:t>هذ</w:t>
            </w:r>
            <w:r w:rsidRPr="00956978">
              <w:rPr>
                <w:rFonts w:hint="cs"/>
                <w:rtl/>
              </w:rPr>
              <w:t>ه</w:t>
            </w:r>
            <w:r w:rsidRPr="00956978">
              <w:rPr>
                <w:rtl/>
              </w:rPr>
              <w:t xml:space="preserve"> </w:t>
            </w:r>
            <w:r w:rsidRPr="00956978">
              <w:rPr>
                <w:rFonts w:hint="cs"/>
                <w:rtl/>
              </w:rPr>
              <w:t>الوثيقة</w:t>
            </w:r>
            <w:r w:rsidRPr="00956978">
              <w:rPr>
                <w:rtl/>
              </w:rPr>
              <w:t xml:space="preserve"> </w:t>
            </w:r>
            <w:r w:rsidRPr="00956978">
              <w:rPr>
                <w:rFonts w:hint="eastAsia"/>
                <w:rtl/>
              </w:rPr>
              <w:t>وأن</w:t>
            </w:r>
            <w:r w:rsidRPr="00956978">
              <w:rPr>
                <w:rtl/>
              </w:rPr>
              <w:t xml:space="preserve"> </w:t>
            </w:r>
            <w:r w:rsidRPr="00956978">
              <w:rPr>
                <w:rFonts w:hint="eastAsia"/>
                <w:rtl/>
              </w:rPr>
              <w:t>يقدِّم</w:t>
            </w:r>
            <w:r w:rsidRPr="00956978">
              <w:rPr>
                <w:rtl/>
              </w:rPr>
              <w:t xml:space="preserve"> </w:t>
            </w:r>
            <w:r w:rsidRPr="00956978">
              <w:rPr>
                <w:rFonts w:hint="eastAsia"/>
                <w:rtl/>
              </w:rPr>
              <w:t>ما</w:t>
            </w:r>
            <w:r w:rsidRPr="00956978">
              <w:rPr>
                <w:rFonts w:hint="cs"/>
                <w:rtl/>
              </w:rPr>
              <w:t> يراه مناسباً</w:t>
            </w:r>
            <w:r w:rsidRPr="00956978">
              <w:rPr>
                <w:rtl/>
              </w:rPr>
              <w:t xml:space="preserve"> </w:t>
            </w:r>
            <w:r w:rsidRPr="00956978">
              <w:rPr>
                <w:rFonts w:hint="eastAsia"/>
                <w:rtl/>
              </w:rPr>
              <w:t>من</w:t>
            </w:r>
            <w:r w:rsidRPr="00956978">
              <w:rPr>
                <w:rtl/>
              </w:rPr>
              <w:t xml:space="preserve"> </w:t>
            </w:r>
            <w:r w:rsidRPr="00956978">
              <w:rPr>
                <w:rFonts w:hint="eastAsia"/>
                <w:rtl/>
              </w:rPr>
              <w:t>توجيهات</w:t>
            </w:r>
            <w:r w:rsidRPr="00956978">
              <w:rPr>
                <w:rtl/>
              </w:rPr>
              <w:t>.</w:t>
            </w:r>
          </w:p>
          <w:p w14:paraId="17BC71F2" w14:textId="77777777" w:rsidR="00956978" w:rsidRPr="00956978" w:rsidRDefault="00956978" w:rsidP="00956978">
            <w:pPr>
              <w:rPr>
                <w:b/>
                <w:bCs/>
                <w:rtl/>
                <w:lang w:bidi="ar-SY"/>
              </w:rPr>
            </w:pPr>
            <w:r w:rsidRPr="00956978">
              <w:rPr>
                <w:rFonts w:hint="cs"/>
                <w:b/>
                <w:bCs/>
                <w:rtl/>
                <w:lang w:bidi="ar-SY"/>
              </w:rPr>
              <w:t>المراجع:</w:t>
            </w:r>
          </w:p>
          <w:p w14:paraId="336C2044" w14:textId="77777777" w:rsidR="00956978" w:rsidRPr="00956978" w:rsidRDefault="00956978" w:rsidP="0063797B">
            <w:pPr>
              <w:spacing w:after="120"/>
              <w:rPr>
                <w:rtl/>
              </w:rPr>
            </w:pPr>
            <w:r w:rsidRPr="00956978">
              <w:rPr>
                <w:rFonts w:hint="cs"/>
                <w:rtl/>
              </w:rPr>
              <w:t xml:space="preserve">القرار </w:t>
            </w:r>
            <w:r w:rsidRPr="00956978">
              <w:rPr>
                <w:lang w:bidi="ar-EG"/>
              </w:rPr>
              <w:t>2</w:t>
            </w:r>
            <w:r w:rsidRPr="00956978">
              <w:rPr>
                <w:rFonts w:hint="cs"/>
                <w:rtl/>
              </w:rPr>
              <w:t xml:space="preserve"> (المراجَع في بوينس</w:t>
            </w:r>
            <w:r w:rsidRPr="00956978">
              <w:rPr>
                <w:rFonts w:hint="eastAsia"/>
                <w:rtl/>
              </w:rPr>
              <w:t> </w:t>
            </w:r>
            <w:r w:rsidRPr="00956978">
              <w:rPr>
                <w:rFonts w:hint="cs"/>
                <w:rtl/>
              </w:rPr>
              <w:t>آيرس،</w:t>
            </w:r>
            <w:r w:rsidRPr="00956978">
              <w:rPr>
                <w:rFonts w:hint="eastAsia"/>
                <w:rtl/>
              </w:rPr>
              <w:t> </w:t>
            </w:r>
            <w:r w:rsidRPr="00956978">
              <w:rPr>
                <w:lang w:bidi="ar-EG"/>
              </w:rPr>
              <w:t>2017</w:t>
            </w:r>
            <w:r w:rsidRPr="00956978">
              <w:rPr>
                <w:rFonts w:hint="cs"/>
                <w:rtl/>
              </w:rPr>
              <w:t>)،</w:t>
            </w:r>
            <w:r w:rsidRPr="00956978">
              <w:rPr>
                <w:rFonts w:hint="cs"/>
                <w:rtl/>
                <w:lang w:bidi="ar-EG"/>
              </w:rPr>
              <w:t xml:space="preserve"> والقرار </w:t>
            </w:r>
            <w:r w:rsidRPr="00956978">
              <w:rPr>
                <w:lang w:bidi="ar-EG"/>
              </w:rPr>
              <w:t>1</w:t>
            </w:r>
            <w:r w:rsidRPr="00956978">
              <w:rPr>
                <w:rFonts w:hint="cs"/>
                <w:rtl/>
                <w:lang w:bidi="ar-EG"/>
              </w:rPr>
              <w:t xml:space="preserve"> </w:t>
            </w:r>
            <w:r w:rsidRPr="00956978">
              <w:rPr>
                <w:rFonts w:hint="cs"/>
                <w:rtl/>
              </w:rPr>
              <w:t>(المراجَع في بوينس</w:t>
            </w:r>
            <w:r w:rsidRPr="00956978">
              <w:rPr>
                <w:rFonts w:hint="eastAsia"/>
                <w:rtl/>
              </w:rPr>
              <w:t> </w:t>
            </w:r>
            <w:r w:rsidRPr="00956978">
              <w:rPr>
                <w:rFonts w:hint="cs"/>
                <w:rtl/>
              </w:rPr>
              <w:t xml:space="preserve">آيرس، </w:t>
            </w:r>
            <w:r w:rsidRPr="00956978">
              <w:rPr>
                <w:lang w:bidi="ar-EG"/>
              </w:rPr>
              <w:t>2017</w:t>
            </w:r>
            <w:r w:rsidRPr="00956978">
              <w:rPr>
                <w:rFonts w:hint="cs"/>
                <w:rtl/>
              </w:rPr>
              <w:t xml:space="preserve">) </w:t>
            </w:r>
            <w:r w:rsidRPr="00956978">
              <w:rPr>
                <w:rtl/>
              </w:rPr>
              <w:t>للمؤتمر العالمي لتنمية الاتصالات</w:t>
            </w:r>
          </w:p>
        </w:tc>
      </w:tr>
    </w:tbl>
    <w:p w14:paraId="2575BBC2" w14:textId="77777777" w:rsidR="00956978" w:rsidRDefault="00956978" w:rsidP="00956978">
      <w:pPr>
        <w:pStyle w:val="Heading1"/>
        <w:rPr>
          <w:rtl/>
        </w:rPr>
      </w:pPr>
      <w:r>
        <w:lastRenderedPageBreak/>
        <w:t>1</w:t>
      </w:r>
      <w:r>
        <w:tab/>
      </w:r>
      <w:r w:rsidRPr="00F31B00">
        <w:rPr>
          <w:rFonts w:hint="cs"/>
          <w:rtl/>
        </w:rPr>
        <w:t>المعالم البارزة</w:t>
      </w:r>
    </w:p>
    <w:p w14:paraId="30B0D399" w14:textId="77777777" w:rsidR="00956978" w:rsidRPr="00B32139" w:rsidRDefault="00956978" w:rsidP="00956978">
      <w:pPr>
        <w:rPr>
          <w:spacing w:val="4"/>
          <w:rtl/>
          <w:lang w:bidi="ar-EG"/>
        </w:rPr>
      </w:pPr>
      <w:r w:rsidRPr="00B32139">
        <w:rPr>
          <w:rFonts w:hint="cs"/>
          <w:spacing w:val="4"/>
          <w:rtl/>
        </w:rPr>
        <w:t xml:space="preserve">من أبرز معالم </w:t>
      </w:r>
      <w:r w:rsidRPr="00456482">
        <w:rPr>
          <w:rFonts w:hint="cs"/>
          <w:b/>
          <w:bCs/>
          <w:spacing w:val="4"/>
          <w:rtl/>
        </w:rPr>
        <w:t>الاجتماع الثالث للجنة الدراسات </w:t>
      </w:r>
      <w:r w:rsidRPr="00456482">
        <w:rPr>
          <w:b/>
          <w:bCs/>
          <w:spacing w:val="4"/>
        </w:rPr>
        <w:t>1</w:t>
      </w:r>
      <w:r w:rsidRPr="00456482">
        <w:rPr>
          <w:rFonts w:hint="cs"/>
          <w:b/>
          <w:bCs/>
          <w:spacing w:val="4"/>
          <w:rtl/>
          <w:lang w:bidi="ar-EG"/>
        </w:rPr>
        <w:t xml:space="preserve"> </w:t>
      </w:r>
      <w:r w:rsidRPr="00456482">
        <w:rPr>
          <w:b/>
          <w:bCs/>
          <w:spacing w:val="4"/>
          <w:lang w:bidi="ar-EG"/>
        </w:rPr>
        <w:t>(SG1)</w:t>
      </w:r>
      <w:r w:rsidRPr="004159BF">
        <w:rPr>
          <w:spacing w:val="4"/>
          <w:rtl/>
          <w:lang w:bidi="ar-EG"/>
        </w:rPr>
        <w:t xml:space="preserve"> </w:t>
      </w:r>
      <w:r w:rsidRPr="00B32139">
        <w:rPr>
          <w:rFonts w:hint="cs"/>
          <w:spacing w:val="4"/>
          <w:rtl/>
          <w:lang w:bidi="ar-EG"/>
        </w:rPr>
        <w:t xml:space="preserve">لفترة الدراسة </w:t>
      </w:r>
      <w:r w:rsidRPr="00B32139">
        <w:rPr>
          <w:spacing w:val="4"/>
          <w:lang w:bidi="ar-EG"/>
        </w:rPr>
        <w:t>2021</w:t>
      </w:r>
      <w:r w:rsidRPr="00B32139">
        <w:rPr>
          <w:spacing w:val="4"/>
          <w:lang w:bidi="ar-EG"/>
        </w:rPr>
        <w:noBreakHyphen/>
        <w:t>2018</w:t>
      </w:r>
      <w:r>
        <w:rPr>
          <w:rFonts w:hint="cs"/>
          <w:spacing w:val="4"/>
          <w:rtl/>
          <w:lang w:bidi="ar-EG"/>
        </w:rPr>
        <w:t xml:space="preserve"> (</w:t>
      </w:r>
      <w:r w:rsidRPr="00015836">
        <w:rPr>
          <w:rFonts w:hint="cs"/>
          <w:rtl/>
        </w:rPr>
        <w:t xml:space="preserve">من </w:t>
      </w:r>
      <w:r>
        <w:rPr>
          <w:lang w:bidi="ar-SY"/>
        </w:rPr>
        <w:t>17</w:t>
      </w:r>
      <w:r>
        <w:rPr>
          <w:rFonts w:hint="cs"/>
          <w:rtl/>
          <w:lang w:bidi="ar-EG"/>
        </w:rPr>
        <w:t xml:space="preserve"> حتى </w:t>
      </w:r>
      <w:r>
        <w:rPr>
          <w:lang w:bidi="ar-EG"/>
        </w:rPr>
        <w:t>21</w:t>
      </w:r>
      <w:r>
        <w:rPr>
          <w:rFonts w:hint="cs"/>
          <w:rtl/>
          <w:lang w:bidi="ar-EG"/>
        </w:rPr>
        <w:t xml:space="preserve"> فبراير</w:t>
      </w:r>
      <w:r w:rsidRPr="00015836">
        <w:rPr>
          <w:rFonts w:hint="cs"/>
          <w:rtl/>
        </w:rPr>
        <w:t xml:space="preserve"> </w:t>
      </w:r>
      <w:r w:rsidRPr="00015836">
        <w:rPr>
          <w:lang w:bidi="ar-SY"/>
        </w:rPr>
        <w:t>20</w:t>
      </w:r>
      <w:r>
        <w:rPr>
          <w:lang w:bidi="ar-SY"/>
        </w:rPr>
        <w:t>20</w:t>
      </w:r>
      <w:r>
        <w:rPr>
          <w:rFonts w:hint="cs"/>
          <w:spacing w:val="4"/>
          <w:rtl/>
          <w:lang w:bidi="ar-EG"/>
        </w:rPr>
        <w:t>)</w:t>
      </w:r>
      <w:r w:rsidRPr="00B32139">
        <w:rPr>
          <w:rFonts w:hint="cs"/>
          <w:spacing w:val="4"/>
          <w:rtl/>
          <w:lang w:bidi="ar-EG"/>
        </w:rPr>
        <w:t>:</w:t>
      </w:r>
    </w:p>
    <w:p w14:paraId="0AB2716C" w14:textId="77777777" w:rsidR="00956978" w:rsidRPr="004A57E8" w:rsidRDefault="00956978" w:rsidP="00956978">
      <w:pPr>
        <w:pStyle w:val="enumlev1"/>
        <w:rPr>
          <w:rtl/>
        </w:rPr>
      </w:pPr>
      <w:r w:rsidRPr="004A57E8">
        <w:rPr>
          <w:rFonts w:hint="cs"/>
          <w:rtl/>
        </w:rPr>
        <w:t>-</w:t>
      </w:r>
      <w:r w:rsidRPr="004A57E8">
        <w:rPr>
          <w:rFonts w:hint="cs"/>
          <w:rtl/>
        </w:rPr>
        <w:tab/>
      </w:r>
      <w:r>
        <w:t>132</w:t>
      </w:r>
      <w:r w:rsidRPr="004A57E8">
        <w:rPr>
          <w:rFonts w:hint="cs"/>
          <w:rtl/>
        </w:rPr>
        <w:t xml:space="preserve"> مشاركاً من </w:t>
      </w:r>
      <w:r>
        <w:t>49</w:t>
      </w:r>
      <w:r w:rsidRPr="004A57E8">
        <w:rPr>
          <w:rFonts w:hint="cs"/>
          <w:rtl/>
        </w:rPr>
        <w:t xml:space="preserve"> دولة عضواً؛</w:t>
      </w:r>
      <w:r>
        <w:rPr>
          <w:rFonts w:hint="cs"/>
          <w:rtl/>
        </w:rPr>
        <w:t xml:space="preserve"> </w:t>
      </w:r>
    </w:p>
    <w:p w14:paraId="7AB5F1BB" w14:textId="7C6683CB" w:rsidR="00956978" w:rsidRPr="004A57E8" w:rsidRDefault="00956978" w:rsidP="00956978">
      <w:pPr>
        <w:pStyle w:val="enumlev1"/>
        <w:rPr>
          <w:rtl/>
        </w:rPr>
      </w:pPr>
      <w:r w:rsidRPr="004A57E8">
        <w:rPr>
          <w:rFonts w:hint="cs"/>
          <w:rtl/>
        </w:rPr>
        <w:t>-</w:t>
      </w:r>
      <w:r w:rsidRPr="004A57E8">
        <w:rPr>
          <w:rFonts w:hint="cs"/>
          <w:rtl/>
        </w:rPr>
        <w:tab/>
      </w:r>
      <w:r>
        <w:rPr>
          <w:rFonts w:hint="cs"/>
          <w:rtl/>
        </w:rPr>
        <w:t xml:space="preserve">استلام </w:t>
      </w:r>
      <w:r>
        <w:rPr>
          <w:rFonts w:hint="cs"/>
          <w:rtl/>
          <w:lang w:bidi="ar-EG"/>
        </w:rPr>
        <w:t>134</w:t>
      </w:r>
      <w:r w:rsidRPr="004A57E8">
        <w:rPr>
          <w:rFonts w:hint="cs"/>
          <w:rtl/>
        </w:rPr>
        <w:t xml:space="preserve"> مساهمة</w:t>
      </w:r>
      <w:r>
        <w:rPr>
          <w:rFonts w:hint="cs"/>
          <w:rtl/>
          <w:lang w:bidi="ar-EG"/>
        </w:rPr>
        <w:t xml:space="preserve">، بما في ذلك نصوص لمشاريع التقارير ومشاريع الفصول، </w:t>
      </w:r>
      <w:r>
        <w:rPr>
          <w:rFonts w:hint="cs"/>
          <w:rtl/>
        </w:rPr>
        <w:t>من أجل المضي قدماً في العمل؛</w:t>
      </w:r>
    </w:p>
    <w:p w14:paraId="3107874C" w14:textId="77777777" w:rsidR="00956978" w:rsidRPr="00657116" w:rsidRDefault="00956978" w:rsidP="00956978">
      <w:pPr>
        <w:pStyle w:val="enumlev1"/>
        <w:rPr>
          <w:spacing w:val="-2"/>
          <w:rtl/>
          <w:lang w:bidi="ar-EG"/>
        </w:rPr>
      </w:pPr>
      <w:r w:rsidRPr="00D95D97">
        <w:rPr>
          <w:rFonts w:hint="cs"/>
          <w:spacing w:val="-2"/>
          <w:rtl/>
        </w:rPr>
        <w:t>-</w:t>
      </w:r>
      <w:r w:rsidRPr="00D95D97">
        <w:rPr>
          <w:rFonts w:hint="cs"/>
          <w:spacing w:val="-2"/>
          <w:rtl/>
        </w:rPr>
        <w:tab/>
        <w:t xml:space="preserve">استلام </w:t>
      </w:r>
      <w:r>
        <w:rPr>
          <w:rFonts w:hint="cs"/>
          <w:spacing w:val="-2"/>
          <w:rtl/>
        </w:rPr>
        <w:t>14</w:t>
      </w:r>
      <w:r w:rsidRPr="00D95D97">
        <w:rPr>
          <w:rFonts w:hint="cs"/>
          <w:spacing w:val="-2"/>
          <w:rtl/>
        </w:rPr>
        <w:t xml:space="preserve"> بيان اتصال وارد</w:t>
      </w:r>
      <w:r>
        <w:rPr>
          <w:rFonts w:hint="cs"/>
          <w:spacing w:val="-2"/>
          <w:rtl/>
          <w:lang w:bidi="ar-EG"/>
        </w:rPr>
        <w:t>،</w:t>
      </w:r>
      <w:r w:rsidRPr="00D95D97">
        <w:rPr>
          <w:rFonts w:hint="cs"/>
          <w:spacing w:val="-2"/>
          <w:rtl/>
        </w:rPr>
        <w:t xml:space="preserve"> واتفاق </w:t>
      </w:r>
      <w:r>
        <w:rPr>
          <w:rFonts w:hint="cs"/>
          <w:spacing w:val="-2"/>
          <w:rtl/>
        </w:rPr>
        <w:t xml:space="preserve">المسائل </w:t>
      </w:r>
      <w:r w:rsidRPr="00D95D97">
        <w:rPr>
          <w:rFonts w:hint="cs"/>
          <w:spacing w:val="-2"/>
          <w:rtl/>
        </w:rPr>
        <w:t xml:space="preserve">على </w:t>
      </w:r>
      <w:r>
        <w:rPr>
          <w:rFonts w:hint="cs"/>
          <w:spacing w:val="-2"/>
          <w:rtl/>
        </w:rPr>
        <w:t>6</w:t>
      </w:r>
      <w:r w:rsidRPr="00D95D97">
        <w:rPr>
          <w:rFonts w:hint="cs"/>
          <w:spacing w:val="-2"/>
          <w:rtl/>
        </w:rPr>
        <w:t xml:space="preserve"> بيانات اتصال صادرة</w:t>
      </w:r>
      <w:r>
        <w:rPr>
          <w:rFonts w:hint="cs"/>
          <w:spacing w:val="-2"/>
          <w:rtl/>
        </w:rPr>
        <w:t xml:space="preserve"> وإرسالها</w:t>
      </w:r>
      <w:r w:rsidRPr="00D95D97">
        <w:rPr>
          <w:rFonts w:hint="cs"/>
          <w:spacing w:val="-2"/>
          <w:rtl/>
        </w:rPr>
        <w:t xml:space="preserve">، </w:t>
      </w:r>
      <w:r>
        <w:rPr>
          <w:rFonts w:hint="cs"/>
          <w:spacing w:val="-2"/>
          <w:rtl/>
        </w:rPr>
        <w:t xml:space="preserve">وإرسال بيان من الجلسة العامة للجنة </w:t>
      </w:r>
      <w:r w:rsidRPr="00D95D97">
        <w:rPr>
          <w:rFonts w:hint="cs"/>
          <w:spacing w:val="-2"/>
          <w:rtl/>
        </w:rPr>
        <w:t xml:space="preserve">الدراسات </w:t>
      </w:r>
      <w:r w:rsidRPr="00D95D97">
        <w:rPr>
          <w:spacing w:val="-2"/>
        </w:rPr>
        <w:t>1</w:t>
      </w:r>
      <w:r w:rsidRPr="00D95D97">
        <w:rPr>
          <w:rFonts w:hint="cs"/>
          <w:spacing w:val="-2"/>
          <w:rtl/>
        </w:rPr>
        <w:t xml:space="preserve"> بصورة مشتركة </w:t>
      </w:r>
      <w:r>
        <w:rPr>
          <w:rFonts w:hint="cs"/>
          <w:spacing w:val="-2"/>
          <w:rtl/>
        </w:rPr>
        <w:t xml:space="preserve">مع لجنة </w:t>
      </w:r>
      <w:r w:rsidRPr="00D95D97">
        <w:rPr>
          <w:rFonts w:hint="cs"/>
          <w:spacing w:val="-2"/>
          <w:rtl/>
        </w:rPr>
        <w:t xml:space="preserve">الدراسات </w:t>
      </w:r>
      <w:r w:rsidRPr="00D95D97">
        <w:rPr>
          <w:spacing w:val="-2"/>
        </w:rPr>
        <w:t>2</w:t>
      </w:r>
      <w:r w:rsidRPr="00D95D97">
        <w:rPr>
          <w:rFonts w:hint="cs"/>
          <w:spacing w:val="-2"/>
          <w:rtl/>
        </w:rPr>
        <w:t xml:space="preserve"> </w:t>
      </w:r>
      <w:r>
        <w:rPr>
          <w:rFonts w:hint="cs"/>
          <w:spacing w:val="-2"/>
          <w:rtl/>
        </w:rPr>
        <w:t>في وقت لاحق</w:t>
      </w:r>
      <w:r w:rsidRPr="00D95D97">
        <w:rPr>
          <w:rFonts w:hint="cs"/>
          <w:spacing w:val="-2"/>
          <w:rtl/>
        </w:rPr>
        <w:t>؛</w:t>
      </w:r>
    </w:p>
    <w:p w14:paraId="08DE4BE6" w14:textId="657A839C" w:rsidR="00956978" w:rsidRPr="00A80A39" w:rsidRDefault="00956978" w:rsidP="00956978">
      <w:pPr>
        <w:pStyle w:val="enumlev1"/>
        <w:rPr>
          <w:lang w:val="fr-FR"/>
        </w:rPr>
      </w:pPr>
      <w:r>
        <w:rPr>
          <w:rFonts w:hint="cs"/>
          <w:rtl/>
        </w:rPr>
        <w:t>-</w:t>
      </w:r>
      <w:r>
        <w:rPr>
          <w:rtl/>
        </w:rPr>
        <w:tab/>
      </w:r>
      <w:r>
        <w:rPr>
          <w:rFonts w:hint="cs"/>
          <w:rtl/>
          <w:lang w:bidi="ar"/>
        </w:rPr>
        <w:t>عرض</w:t>
      </w:r>
      <w:r w:rsidRPr="00A80A39">
        <w:rPr>
          <w:rFonts w:hint="cs"/>
          <w:rtl/>
          <w:lang w:bidi="ar"/>
        </w:rPr>
        <w:t xml:space="preserve"> </w:t>
      </w:r>
      <w:r>
        <w:rPr>
          <w:rFonts w:hint="cs"/>
          <w:rtl/>
          <w:lang w:bidi="ar"/>
        </w:rPr>
        <w:t>مشاريع ال</w:t>
      </w:r>
      <w:r w:rsidRPr="00A80A39">
        <w:rPr>
          <w:rFonts w:hint="cs"/>
          <w:rtl/>
          <w:lang w:bidi="ar"/>
        </w:rPr>
        <w:t xml:space="preserve">تقارير </w:t>
      </w:r>
      <w:r>
        <w:rPr>
          <w:rFonts w:hint="cs"/>
          <w:rtl/>
          <w:lang w:bidi="ar"/>
        </w:rPr>
        <w:t>النهائية لكل مسألة من</w:t>
      </w:r>
      <w:r w:rsidRPr="00A80A39">
        <w:rPr>
          <w:rFonts w:hint="cs"/>
          <w:rtl/>
          <w:lang w:bidi="ar"/>
        </w:rPr>
        <w:t xml:space="preserve"> </w:t>
      </w:r>
      <w:r>
        <w:rPr>
          <w:rFonts w:hint="cs"/>
          <w:rtl/>
          <w:lang w:bidi="ar"/>
        </w:rPr>
        <w:t>المسائل</w:t>
      </w:r>
      <w:r w:rsidRPr="00A80A39">
        <w:rPr>
          <w:rFonts w:hint="cs"/>
          <w:rtl/>
          <w:lang w:bidi="ar"/>
        </w:rPr>
        <w:t xml:space="preserve"> </w:t>
      </w:r>
      <w:r>
        <w:rPr>
          <w:rFonts w:hint="cs"/>
          <w:rtl/>
          <w:lang w:bidi="ar"/>
        </w:rPr>
        <w:t>السبع ل</w:t>
      </w:r>
      <w:r w:rsidRPr="00A80A39">
        <w:rPr>
          <w:rFonts w:hint="cs"/>
          <w:rtl/>
          <w:lang w:bidi="ar"/>
        </w:rPr>
        <w:t>لجنة الدراسات 1؛</w:t>
      </w:r>
    </w:p>
    <w:p w14:paraId="53126F80" w14:textId="77777777" w:rsidR="00956978" w:rsidRDefault="00956978" w:rsidP="00956978">
      <w:pPr>
        <w:pStyle w:val="enumlev1"/>
        <w:rPr>
          <w:rtl/>
        </w:rPr>
      </w:pPr>
      <w:r w:rsidRPr="004A57E8">
        <w:rPr>
          <w:rFonts w:hint="cs"/>
          <w:rtl/>
        </w:rPr>
        <w:t>-</w:t>
      </w:r>
      <w:r w:rsidRPr="004A57E8">
        <w:rPr>
          <w:rFonts w:hint="cs"/>
          <w:rtl/>
        </w:rPr>
        <w:tab/>
      </w:r>
      <w:r w:rsidRPr="00A26A89">
        <w:rPr>
          <w:rFonts w:hint="cs"/>
          <w:rtl/>
        </w:rPr>
        <w:t xml:space="preserve">إصدار النواتج السنوية </w:t>
      </w:r>
      <w:r>
        <w:rPr>
          <w:rFonts w:hint="cs"/>
          <w:rtl/>
        </w:rPr>
        <w:t>الثلاثة</w:t>
      </w:r>
      <w:r w:rsidRPr="00A26A89">
        <w:rPr>
          <w:rFonts w:hint="cs"/>
          <w:rtl/>
        </w:rPr>
        <w:t xml:space="preserve"> للجنة الدراسات </w:t>
      </w:r>
      <w:r w:rsidRPr="00A26A89">
        <w:t>1</w:t>
      </w:r>
      <w:r w:rsidRPr="00A26A89">
        <w:rPr>
          <w:rFonts w:hint="cs"/>
          <w:rtl/>
        </w:rPr>
        <w:t xml:space="preserve"> لقطاع تنمية الاتصالات فيما يتعلق بعمل </w:t>
      </w:r>
      <w:r>
        <w:rPr>
          <w:rFonts w:hint="cs"/>
          <w:rtl/>
        </w:rPr>
        <w:t>أربع مسائل</w:t>
      </w:r>
      <w:r w:rsidRPr="00A26A89">
        <w:rPr>
          <w:rFonts w:hint="eastAsia"/>
          <w:rtl/>
        </w:rPr>
        <w:t> </w:t>
      </w:r>
      <w:r w:rsidRPr="00A26A89">
        <w:rPr>
          <w:rFonts w:hint="cs"/>
          <w:rtl/>
        </w:rPr>
        <w:t>للجنة الدراسات</w:t>
      </w:r>
      <w:r w:rsidRPr="00A26A89">
        <w:rPr>
          <w:rFonts w:hint="eastAsia"/>
          <w:rtl/>
        </w:rPr>
        <w:t> </w:t>
      </w:r>
      <w:r w:rsidRPr="00A26A89">
        <w:t>1</w:t>
      </w:r>
      <w:r w:rsidRPr="00A26A89">
        <w:rPr>
          <w:rFonts w:hint="cs"/>
          <w:rtl/>
        </w:rPr>
        <w:t xml:space="preserve"> لقطاع تنمية الاتصالات تحت إشراف رئيسة لجنة الدراسات </w:t>
      </w:r>
      <w:r w:rsidRPr="00A26A89">
        <w:t>1</w:t>
      </w:r>
      <w:r w:rsidRPr="00A26A89">
        <w:rPr>
          <w:rFonts w:hint="cs"/>
          <w:rtl/>
        </w:rPr>
        <w:t xml:space="preserve"> </w:t>
      </w:r>
      <w:r>
        <w:rPr>
          <w:rFonts w:hint="cs"/>
          <w:rtl/>
        </w:rPr>
        <w:t>من أجل إ</w:t>
      </w:r>
      <w:r w:rsidRPr="00A26A89">
        <w:rPr>
          <w:rFonts w:hint="cs"/>
          <w:rtl/>
        </w:rPr>
        <w:t>طلاع الجمهور على العمل و</w:t>
      </w:r>
      <w:r>
        <w:rPr>
          <w:rFonts w:hint="cs"/>
          <w:rtl/>
        </w:rPr>
        <w:t>تحفيز و</w:t>
      </w:r>
      <w:r w:rsidRPr="00A26A89">
        <w:rPr>
          <w:rFonts w:hint="cs"/>
          <w:rtl/>
        </w:rPr>
        <w:t>تشجيع المزيد من المساهمات؛</w:t>
      </w:r>
    </w:p>
    <w:p w14:paraId="054C5D24" w14:textId="77777777" w:rsidR="00956978" w:rsidRDefault="00956978" w:rsidP="00956978">
      <w:pPr>
        <w:pStyle w:val="enumlev2"/>
      </w:pPr>
      <w:r>
        <w:sym w:font="Symbol" w:char="F0B7"/>
      </w:r>
      <w:r>
        <w:rPr>
          <w:rtl/>
        </w:rPr>
        <w:tab/>
      </w:r>
      <w:r w:rsidRPr="008E7C7D">
        <w:rPr>
          <w:rtl/>
        </w:rPr>
        <w:t xml:space="preserve">الناتج السنوي للمسألة </w:t>
      </w:r>
      <w:r w:rsidRPr="008E7C7D">
        <w:rPr>
          <w:lang w:bidi="ar-EG"/>
        </w:rPr>
        <w:t>2/1</w:t>
      </w:r>
      <w:r w:rsidRPr="008E7C7D">
        <w:rPr>
          <w:rFonts w:hint="cs"/>
          <w:rtl/>
          <w:lang w:bidi="ar-EG"/>
        </w:rPr>
        <w:t xml:space="preserve"> بشأن </w:t>
      </w:r>
      <w:r w:rsidRPr="008E7C7D">
        <w:rPr>
          <w:rFonts w:hint="cs"/>
          <w:rtl/>
        </w:rPr>
        <w:t>"</w:t>
      </w:r>
      <w:r w:rsidRPr="008E7C7D">
        <w:rPr>
          <w:rtl/>
        </w:rPr>
        <w:t>اعتبارات بشأن هيكل تكلفة الانتقال الرقمي، بما في ذلك الخدمات والتطبيقات الجديدة</w:t>
      </w:r>
      <w:r w:rsidRPr="008E7C7D">
        <w:rPr>
          <w:rFonts w:hint="cs"/>
          <w:rtl/>
        </w:rPr>
        <w:t>"؛</w:t>
      </w:r>
    </w:p>
    <w:p w14:paraId="5D9DE72C" w14:textId="66AD7A5A" w:rsidR="00956978" w:rsidRDefault="00956978" w:rsidP="00956978">
      <w:pPr>
        <w:pStyle w:val="enumlev2"/>
        <w:rPr>
          <w:rtl/>
        </w:rPr>
      </w:pPr>
      <w:r>
        <w:sym w:font="Symbol" w:char="F0B7"/>
      </w:r>
      <w:r>
        <w:rPr>
          <w:rtl/>
        </w:rPr>
        <w:tab/>
      </w:r>
      <w:r w:rsidRPr="00D810DA">
        <w:rPr>
          <w:rtl/>
        </w:rPr>
        <w:t xml:space="preserve">الناتج السنوي </w:t>
      </w:r>
      <w:r>
        <w:rPr>
          <w:rFonts w:hint="cs"/>
          <w:rtl/>
          <w:lang w:bidi="ar-EG"/>
        </w:rPr>
        <w:t xml:space="preserve">المشترك </w:t>
      </w:r>
      <w:r w:rsidRPr="00D810DA">
        <w:rPr>
          <w:rtl/>
        </w:rPr>
        <w:t>للمسأل</w:t>
      </w:r>
      <w:r>
        <w:rPr>
          <w:rFonts w:hint="cs"/>
          <w:rtl/>
        </w:rPr>
        <w:t>تين</w:t>
      </w:r>
      <w:r w:rsidRPr="00D810DA">
        <w:rPr>
          <w:rtl/>
        </w:rPr>
        <w:t xml:space="preserve"> </w:t>
      </w:r>
      <w:r>
        <w:rPr>
          <w:lang w:bidi="ar-EG"/>
        </w:rPr>
        <w:t>3</w:t>
      </w:r>
      <w:r w:rsidRPr="00D810DA">
        <w:rPr>
          <w:lang w:bidi="ar-EG"/>
        </w:rPr>
        <w:t>/1</w:t>
      </w:r>
      <w:r w:rsidRPr="00D810DA">
        <w:rPr>
          <w:rFonts w:hint="cs"/>
          <w:rtl/>
          <w:lang w:bidi="ar-EG"/>
        </w:rPr>
        <w:t xml:space="preserve"> </w:t>
      </w:r>
      <w:r>
        <w:rPr>
          <w:rFonts w:hint="cs"/>
          <w:rtl/>
          <w:lang w:bidi="ar-EG"/>
        </w:rPr>
        <w:t>و</w:t>
      </w:r>
      <w:r>
        <w:rPr>
          <w:lang w:bidi="ar-EG"/>
        </w:rPr>
        <w:t>4</w:t>
      </w:r>
      <w:r w:rsidRPr="00D810DA">
        <w:rPr>
          <w:lang w:bidi="ar-EG"/>
        </w:rPr>
        <w:t>/1</w:t>
      </w:r>
      <w:r w:rsidRPr="00D810DA">
        <w:rPr>
          <w:rFonts w:hint="cs"/>
          <w:rtl/>
          <w:lang w:bidi="ar-EG"/>
        </w:rPr>
        <w:t xml:space="preserve"> بشأن </w:t>
      </w:r>
      <w:r>
        <w:rPr>
          <w:rFonts w:hint="cs"/>
          <w:rtl/>
          <w:lang w:bidi="ar-EG"/>
        </w:rPr>
        <w:t>"</w:t>
      </w:r>
      <w:r w:rsidRPr="003E4282">
        <w:rPr>
          <w:rtl/>
        </w:rPr>
        <w:t xml:space="preserve">التأثير الاقتصادي </w:t>
      </w:r>
      <w:r w:rsidR="00424C6A">
        <w:rPr>
          <w:rFonts w:hint="cs"/>
          <w:rtl/>
        </w:rPr>
        <w:t>للخدمات المتاحة بحرية على الإنترنت</w:t>
      </w:r>
      <w:r>
        <w:rPr>
          <w:rFonts w:hint="cs"/>
          <w:rtl/>
        </w:rPr>
        <w:t> </w:t>
      </w:r>
      <w:r w:rsidRPr="003E4282">
        <w:t>(OTT)</w:t>
      </w:r>
      <w:r>
        <w:rPr>
          <w:rFonts w:hint="cs"/>
          <w:rtl/>
        </w:rPr>
        <w:t xml:space="preserve"> ع</w:t>
      </w:r>
      <w:r w:rsidRPr="003E4282">
        <w:rPr>
          <w:rtl/>
        </w:rPr>
        <w:t>لى الأسواق الوطنية للاتصالات/تكنولوجيا المعلومات والاتصالات</w:t>
      </w:r>
      <w:r>
        <w:rPr>
          <w:rFonts w:hint="cs"/>
          <w:rtl/>
        </w:rPr>
        <w:t>"؛</w:t>
      </w:r>
    </w:p>
    <w:p w14:paraId="0DBA6C90" w14:textId="77777777" w:rsidR="00956978" w:rsidRDefault="00956978" w:rsidP="00956978">
      <w:pPr>
        <w:pStyle w:val="enumlev2"/>
        <w:rPr>
          <w:rtl/>
          <w:lang w:bidi="ar-EG"/>
        </w:rPr>
      </w:pPr>
      <w:r>
        <w:sym w:font="Symbol" w:char="F0B7"/>
      </w:r>
      <w:r>
        <w:rPr>
          <w:rtl/>
        </w:rPr>
        <w:tab/>
      </w:r>
      <w:r w:rsidRPr="008E7C7D">
        <w:rPr>
          <w:spacing w:val="-4"/>
          <w:rtl/>
        </w:rPr>
        <w:t xml:space="preserve">الناتج السنوي للمسألة </w:t>
      </w:r>
      <w:r w:rsidRPr="008E7C7D">
        <w:rPr>
          <w:spacing w:val="-4"/>
          <w:lang w:bidi="ar-EG"/>
        </w:rPr>
        <w:t>5/1</w:t>
      </w:r>
      <w:r w:rsidRPr="008E7C7D">
        <w:rPr>
          <w:rFonts w:hint="cs"/>
          <w:spacing w:val="-4"/>
          <w:rtl/>
          <w:lang w:bidi="ar-EG"/>
        </w:rPr>
        <w:t xml:space="preserve"> بشأن "</w:t>
      </w:r>
      <w:r w:rsidRPr="008E7C7D">
        <w:rPr>
          <w:spacing w:val="-4"/>
          <w:rtl/>
        </w:rPr>
        <w:t>تنمية النطاق العريض وحلول التوصيلية من أجل المناطق الريفية والمناطق النائية</w:t>
      </w:r>
      <w:r w:rsidRPr="008E7C7D">
        <w:rPr>
          <w:rFonts w:hint="cs"/>
          <w:spacing w:val="-4"/>
          <w:rtl/>
        </w:rPr>
        <w:t>".</w:t>
      </w:r>
    </w:p>
    <w:p w14:paraId="43E3812A" w14:textId="77777777" w:rsidR="00956978" w:rsidRPr="00F2192C" w:rsidRDefault="00956978" w:rsidP="00956978">
      <w:pPr>
        <w:pStyle w:val="enumlev1"/>
        <w:rPr>
          <w:lang w:val="fr-FR" w:bidi="ar-EG"/>
        </w:rPr>
      </w:pPr>
      <w:r>
        <w:rPr>
          <w:rFonts w:hint="cs"/>
          <w:rtl/>
          <w:lang w:bidi="ar-EG"/>
        </w:rPr>
        <w:t>-</w:t>
      </w:r>
      <w:r>
        <w:rPr>
          <w:rtl/>
          <w:lang w:bidi="ar-EG"/>
        </w:rPr>
        <w:tab/>
      </w:r>
      <w:r w:rsidRPr="00F2192C">
        <w:rPr>
          <w:rFonts w:hint="cs"/>
          <w:rtl/>
          <w:lang w:bidi="ar"/>
        </w:rPr>
        <w:t xml:space="preserve">عقدت مناقشة </w:t>
      </w:r>
      <w:r>
        <w:rPr>
          <w:rFonts w:hint="cs"/>
          <w:rtl/>
          <w:lang w:bidi="ar"/>
        </w:rPr>
        <w:t>بشأن</w:t>
      </w:r>
      <w:r w:rsidRPr="00F2192C">
        <w:rPr>
          <w:rFonts w:hint="cs"/>
          <w:rtl/>
          <w:lang w:bidi="ar"/>
        </w:rPr>
        <w:t xml:space="preserve"> آليات التمويل ونماذج الأعمال المبتكرة </w:t>
      </w:r>
      <w:r>
        <w:rPr>
          <w:rFonts w:hint="cs"/>
          <w:rtl/>
          <w:lang w:bidi="ar"/>
        </w:rPr>
        <w:t xml:space="preserve">من أجل </w:t>
      </w:r>
      <w:r w:rsidRPr="00F2192C">
        <w:rPr>
          <w:rFonts w:hint="cs"/>
          <w:rtl/>
          <w:lang w:bidi="ar"/>
        </w:rPr>
        <w:t xml:space="preserve">توصيلية رقمية شاملة في 17 فبراير 2020 لإلهام جميع </w:t>
      </w:r>
      <w:r>
        <w:rPr>
          <w:rFonts w:hint="cs"/>
          <w:rtl/>
          <w:lang w:bidi="ar"/>
        </w:rPr>
        <w:t>مسائل</w:t>
      </w:r>
      <w:r w:rsidRPr="00F2192C">
        <w:rPr>
          <w:rFonts w:hint="cs"/>
          <w:rtl/>
          <w:lang w:bidi="ar"/>
        </w:rPr>
        <w:t xml:space="preserve"> الدراسة أثناء </w:t>
      </w:r>
      <w:r>
        <w:rPr>
          <w:rFonts w:hint="cs"/>
          <w:rtl/>
          <w:lang w:bidi="ar"/>
        </w:rPr>
        <w:t>تحقيقها لتقدم</w:t>
      </w:r>
      <w:r w:rsidRPr="00F2192C">
        <w:rPr>
          <w:rFonts w:hint="cs"/>
          <w:rtl/>
          <w:lang w:bidi="ar"/>
        </w:rPr>
        <w:t xml:space="preserve"> في عمله</w:t>
      </w:r>
      <w:r>
        <w:rPr>
          <w:rFonts w:hint="cs"/>
          <w:rtl/>
          <w:lang w:bidi="ar"/>
        </w:rPr>
        <w:t>ا؛</w:t>
      </w:r>
    </w:p>
    <w:p w14:paraId="09DF1296" w14:textId="0599A42E" w:rsidR="00956978" w:rsidRPr="00F2192C" w:rsidRDefault="00956978" w:rsidP="00956978">
      <w:pPr>
        <w:pStyle w:val="enumlev1"/>
        <w:keepNext/>
        <w:keepLines/>
        <w:rPr>
          <w:lang w:val="fr-FR" w:bidi="ar-EG"/>
        </w:rPr>
      </w:pPr>
      <w:r>
        <w:rPr>
          <w:rFonts w:hint="cs"/>
          <w:rtl/>
          <w:lang w:bidi="ar-EG"/>
        </w:rPr>
        <w:t>-</w:t>
      </w:r>
      <w:r>
        <w:rPr>
          <w:rtl/>
          <w:lang w:bidi="ar-EG"/>
        </w:rPr>
        <w:tab/>
      </w:r>
      <w:r w:rsidRPr="00F2192C">
        <w:rPr>
          <w:rFonts w:hint="cs"/>
          <w:rtl/>
          <w:lang w:bidi="ar"/>
        </w:rPr>
        <w:t xml:space="preserve">عُقدت مناقشة </w:t>
      </w:r>
      <w:r>
        <w:rPr>
          <w:rFonts w:hint="cs"/>
          <w:rtl/>
          <w:lang w:bidi="ar"/>
        </w:rPr>
        <w:t>بشأن</w:t>
      </w:r>
      <w:r w:rsidRPr="00F2192C">
        <w:rPr>
          <w:rFonts w:hint="cs"/>
          <w:rtl/>
          <w:lang w:bidi="ar"/>
        </w:rPr>
        <w:t xml:space="preserve"> الروابط بين </w:t>
      </w:r>
      <w:r>
        <w:rPr>
          <w:rFonts w:hint="cs"/>
          <w:rtl/>
          <w:lang w:bidi="ar"/>
        </w:rPr>
        <w:t>مسائل</w:t>
      </w:r>
      <w:r w:rsidRPr="00F2192C">
        <w:rPr>
          <w:rFonts w:hint="cs"/>
          <w:rtl/>
          <w:lang w:bidi="ar"/>
        </w:rPr>
        <w:t xml:space="preserve"> </w:t>
      </w:r>
      <w:r>
        <w:rPr>
          <w:rFonts w:hint="cs"/>
          <w:rtl/>
          <w:lang w:bidi="ar"/>
        </w:rPr>
        <w:t>ال</w:t>
      </w:r>
      <w:r w:rsidRPr="00F2192C">
        <w:rPr>
          <w:rFonts w:hint="cs"/>
          <w:rtl/>
          <w:lang w:bidi="ar"/>
        </w:rPr>
        <w:t xml:space="preserve">دراسة </w:t>
      </w:r>
      <w:r>
        <w:rPr>
          <w:rFonts w:hint="cs"/>
          <w:rtl/>
          <w:lang w:bidi="ar"/>
        </w:rPr>
        <w:t>ل</w:t>
      </w:r>
      <w:r w:rsidRPr="00F2192C">
        <w:rPr>
          <w:rFonts w:hint="cs"/>
          <w:rtl/>
          <w:lang w:bidi="ar"/>
        </w:rPr>
        <w:t xml:space="preserve">قطاع تنمية الاتصالات وأنشطة </w:t>
      </w:r>
      <w:r>
        <w:rPr>
          <w:rFonts w:hint="cs"/>
          <w:rtl/>
          <w:lang w:bidi="ar"/>
        </w:rPr>
        <w:t>فريقي</w:t>
      </w:r>
      <w:r w:rsidRPr="00F2192C">
        <w:rPr>
          <w:rFonts w:hint="cs"/>
          <w:rtl/>
          <w:lang w:bidi="ar"/>
        </w:rPr>
        <w:t xml:space="preserve"> الخبراء المعني</w:t>
      </w:r>
      <w:r>
        <w:rPr>
          <w:rFonts w:hint="cs"/>
          <w:rtl/>
          <w:lang w:bidi="ar"/>
        </w:rPr>
        <w:t>ين</w:t>
      </w:r>
      <w:r w:rsidRPr="00F2192C">
        <w:rPr>
          <w:rFonts w:hint="cs"/>
          <w:rtl/>
          <w:lang w:bidi="ar"/>
        </w:rPr>
        <w:t xml:space="preserve"> بالمؤشرات (فريق الخبراء المعني بالمؤشرات الأسرية لتكنولوجيا المعلومات والاتصالات (</w:t>
      </w:r>
      <w:r w:rsidRPr="00F2192C">
        <w:rPr>
          <w:rFonts w:hint="cs"/>
          <w:lang w:val="fr-FR" w:bidi="ar-EG"/>
        </w:rPr>
        <w:t>EGH</w:t>
      </w:r>
      <w:r w:rsidRPr="00F2192C">
        <w:rPr>
          <w:rFonts w:hint="cs"/>
          <w:rtl/>
          <w:lang w:bidi="ar"/>
        </w:rPr>
        <w:t xml:space="preserve">) وفريق الخبراء المعني بمؤشرات الاتصالات/تكنولوجيا المعلومات والاتصالات </w:t>
      </w:r>
      <w:r w:rsidRPr="00F2192C">
        <w:rPr>
          <w:rFonts w:hint="cs"/>
          <w:lang w:val="fr-FR" w:bidi="ar-EG"/>
        </w:rPr>
        <w:t>(EGTI)</w:t>
      </w:r>
      <w:r w:rsidRPr="00F2192C">
        <w:rPr>
          <w:rFonts w:hint="cs"/>
          <w:rtl/>
          <w:lang w:bidi="ar"/>
        </w:rPr>
        <w:t>). وسيع</w:t>
      </w:r>
      <w:r>
        <w:rPr>
          <w:rFonts w:hint="cs"/>
          <w:rtl/>
          <w:lang w:bidi="ar"/>
        </w:rPr>
        <w:t>زز</w:t>
      </w:r>
      <w:r w:rsidRPr="00F2192C">
        <w:rPr>
          <w:rFonts w:hint="cs"/>
          <w:rtl/>
          <w:lang w:bidi="ar"/>
        </w:rPr>
        <w:t xml:space="preserve"> بيان الاتصال المشترك </w:t>
      </w:r>
      <w:r>
        <w:rPr>
          <w:rFonts w:hint="cs"/>
          <w:rtl/>
          <w:lang w:bidi="ar"/>
        </w:rPr>
        <w:t xml:space="preserve">للجنتي الدراسات </w:t>
      </w:r>
      <w:r>
        <w:rPr>
          <w:lang w:val="en-GB" w:bidi="ar"/>
        </w:rPr>
        <w:t>1</w:t>
      </w:r>
      <w:r>
        <w:rPr>
          <w:rFonts w:hint="cs"/>
          <w:rtl/>
          <w:lang w:bidi="ar-EG"/>
        </w:rPr>
        <w:t xml:space="preserve"> و</w:t>
      </w:r>
      <w:r>
        <w:rPr>
          <w:lang w:val="en-GB" w:bidi="ar-EG"/>
        </w:rPr>
        <w:t>2</w:t>
      </w:r>
      <w:r>
        <w:rPr>
          <w:rFonts w:hint="cs"/>
          <w:rtl/>
          <w:lang w:bidi="ar-EG"/>
        </w:rPr>
        <w:t xml:space="preserve"> الموجه </w:t>
      </w:r>
      <w:r w:rsidRPr="00F2192C">
        <w:rPr>
          <w:rFonts w:hint="cs"/>
          <w:rtl/>
          <w:lang w:bidi="ar"/>
        </w:rPr>
        <w:t xml:space="preserve">إلى </w:t>
      </w:r>
      <w:r w:rsidRPr="002B6474">
        <w:rPr>
          <w:rFonts w:hint="cs"/>
          <w:rtl/>
          <w:lang w:val="fr-FR" w:bidi="ar"/>
        </w:rPr>
        <w:t xml:space="preserve">فريق الخبراء المعني بالمؤشرات الأسرية لتكنولوجيا المعلومات والاتصالات وفريق الخبراء المعني بمؤشرات الاتصالات/تكنولوجيا المعلومات والاتصالات </w:t>
      </w:r>
      <w:r w:rsidRPr="00F2192C">
        <w:rPr>
          <w:rFonts w:hint="cs"/>
          <w:rtl/>
          <w:lang w:bidi="ar"/>
        </w:rPr>
        <w:t xml:space="preserve">التعاون بين </w:t>
      </w:r>
      <w:r>
        <w:rPr>
          <w:rFonts w:hint="cs"/>
          <w:rtl/>
          <w:lang w:bidi="ar"/>
        </w:rPr>
        <w:t>الفريقين</w:t>
      </w:r>
      <w:r w:rsidR="00456482">
        <w:rPr>
          <w:rFonts w:hint="cs"/>
          <w:rtl/>
          <w:lang w:bidi="ar"/>
        </w:rPr>
        <w:t>؛</w:t>
      </w:r>
    </w:p>
    <w:p w14:paraId="4DD8AE4D" w14:textId="77777777" w:rsidR="00956978" w:rsidRPr="00AB0EE5" w:rsidRDefault="00956978" w:rsidP="00956978">
      <w:pPr>
        <w:pStyle w:val="enumlev1"/>
        <w:rPr>
          <w:lang w:val="fr-FR" w:bidi="ar-EG"/>
        </w:rPr>
      </w:pPr>
      <w:r>
        <w:rPr>
          <w:rFonts w:hint="cs"/>
          <w:rtl/>
          <w:lang w:bidi="ar-EG"/>
        </w:rPr>
        <w:t>-</w:t>
      </w:r>
      <w:r>
        <w:rPr>
          <w:rtl/>
          <w:lang w:bidi="ar-EG"/>
        </w:rPr>
        <w:tab/>
      </w:r>
      <w:r>
        <w:rPr>
          <w:rFonts w:hint="cs"/>
          <w:rtl/>
          <w:lang w:bidi="ar"/>
        </w:rPr>
        <w:t xml:space="preserve">تجسيد </w:t>
      </w:r>
      <w:r w:rsidRPr="00AB0EE5">
        <w:rPr>
          <w:rFonts w:hint="cs"/>
          <w:rtl/>
          <w:lang w:bidi="ar"/>
        </w:rPr>
        <w:t>التنسيق لا</w:t>
      </w:r>
      <w:r>
        <w:rPr>
          <w:rFonts w:hint="cs"/>
          <w:rtl/>
          <w:lang w:bidi="ar"/>
        </w:rPr>
        <w:t>ستخلاص</w:t>
      </w:r>
      <w:r w:rsidRPr="00AB0EE5">
        <w:rPr>
          <w:rFonts w:hint="cs"/>
          <w:rtl/>
          <w:lang w:bidi="ar"/>
        </w:rPr>
        <w:t xml:space="preserve"> مو</w:t>
      </w:r>
      <w:r>
        <w:rPr>
          <w:rFonts w:hint="cs"/>
          <w:rtl/>
          <w:lang w:bidi="ar"/>
        </w:rPr>
        <w:t>اضيع</w:t>
      </w:r>
      <w:r w:rsidRPr="00AB0EE5">
        <w:rPr>
          <w:rFonts w:hint="cs"/>
          <w:rtl/>
          <w:lang w:bidi="ar"/>
        </w:rPr>
        <w:t xml:space="preserve"> </w:t>
      </w:r>
      <w:r>
        <w:rPr>
          <w:rFonts w:hint="cs"/>
          <w:rtl/>
          <w:lang w:bidi="ar"/>
        </w:rPr>
        <w:t>المسألة</w:t>
      </w:r>
      <w:r w:rsidRPr="00AB0EE5">
        <w:rPr>
          <w:rFonts w:hint="cs"/>
          <w:rtl/>
          <w:lang w:bidi="ar"/>
        </w:rPr>
        <w:t xml:space="preserve"> ذات الأهمية المتعلقة بالقرار 9 (المراج</w:t>
      </w:r>
      <w:r>
        <w:rPr>
          <w:rFonts w:hint="cs"/>
          <w:rtl/>
          <w:lang w:bidi="ar"/>
        </w:rPr>
        <w:t>َ</w:t>
      </w:r>
      <w:r w:rsidRPr="00AB0EE5">
        <w:rPr>
          <w:rFonts w:hint="cs"/>
          <w:rtl/>
          <w:lang w:bidi="ar"/>
        </w:rPr>
        <w:t>ع في بوينس آيرس، 2017)</w:t>
      </w:r>
      <w:r>
        <w:rPr>
          <w:rFonts w:hint="cs"/>
          <w:rtl/>
          <w:lang w:bidi="ar"/>
        </w:rPr>
        <w:t xml:space="preserve"> </w:t>
      </w:r>
      <w:r w:rsidRPr="00AB0EE5">
        <w:rPr>
          <w:rFonts w:hint="cs"/>
          <w:rtl/>
          <w:lang w:bidi="ar"/>
        </w:rPr>
        <w:t>للمؤتمر العالمي لتنمية الاتصالات</w:t>
      </w:r>
      <w:r>
        <w:rPr>
          <w:rFonts w:hint="cs"/>
          <w:rtl/>
          <w:lang w:bidi="ar"/>
        </w:rPr>
        <w:t xml:space="preserve">، </w:t>
      </w:r>
      <w:r w:rsidRPr="00AB0EE5">
        <w:rPr>
          <w:rFonts w:hint="cs"/>
          <w:rtl/>
          <w:lang w:bidi="ar"/>
        </w:rPr>
        <w:t xml:space="preserve">والتي يمكن </w:t>
      </w:r>
      <w:r>
        <w:rPr>
          <w:rFonts w:hint="cs"/>
          <w:rtl/>
          <w:lang w:bidi="ar"/>
        </w:rPr>
        <w:t>تقديمها</w:t>
      </w:r>
      <w:r w:rsidRPr="00AB0EE5">
        <w:rPr>
          <w:rFonts w:hint="cs"/>
          <w:rtl/>
          <w:lang w:bidi="ar"/>
        </w:rPr>
        <w:t xml:space="preserve"> باستخدام نموذج جديد </w:t>
      </w:r>
      <w:r>
        <w:rPr>
          <w:rFonts w:hint="cs"/>
          <w:rtl/>
          <w:lang w:bidi="ar"/>
        </w:rPr>
        <w:t xml:space="preserve">مقدم </w:t>
      </w:r>
      <w:r w:rsidRPr="00AB0EE5">
        <w:rPr>
          <w:rFonts w:hint="cs"/>
          <w:rtl/>
          <w:lang w:bidi="ar"/>
        </w:rPr>
        <w:t xml:space="preserve">من رؤساء لجان الدراسات إلى الفريق الاستشاري لتنمية الاتصالات لكي </w:t>
      </w:r>
      <w:r>
        <w:rPr>
          <w:rFonts w:hint="cs"/>
          <w:rtl/>
          <w:lang w:bidi="ar"/>
        </w:rPr>
        <w:t>ت</w:t>
      </w:r>
      <w:r w:rsidRPr="00AB0EE5">
        <w:rPr>
          <w:rFonts w:hint="cs"/>
          <w:rtl/>
          <w:lang w:bidi="ar"/>
        </w:rPr>
        <w:t>نظر فيه مدير</w:t>
      </w:r>
      <w:r>
        <w:rPr>
          <w:rFonts w:hint="cs"/>
          <w:rtl/>
          <w:lang w:bidi="ar"/>
        </w:rPr>
        <w:t>ة</w:t>
      </w:r>
      <w:r w:rsidRPr="00AB0EE5">
        <w:rPr>
          <w:rFonts w:hint="cs"/>
          <w:rtl/>
          <w:lang w:bidi="ar"/>
        </w:rPr>
        <w:t xml:space="preserve"> مكتب تنمية الاتصالات</w:t>
      </w:r>
      <w:r>
        <w:rPr>
          <w:rFonts w:hint="cs"/>
          <w:rtl/>
          <w:lang w:bidi="ar"/>
        </w:rPr>
        <w:t>؛</w:t>
      </w:r>
    </w:p>
    <w:p w14:paraId="0CA3A774" w14:textId="17142051" w:rsidR="00956978" w:rsidRPr="00EE0A8E" w:rsidRDefault="00956978" w:rsidP="00956978">
      <w:pPr>
        <w:pStyle w:val="enumlev1"/>
        <w:rPr>
          <w:lang w:val="fr-FR" w:bidi="ar-EG"/>
        </w:rPr>
      </w:pPr>
      <w:r>
        <w:rPr>
          <w:rFonts w:hint="cs"/>
          <w:rtl/>
          <w:lang w:bidi="ar-EG"/>
        </w:rPr>
        <w:t>-</w:t>
      </w:r>
      <w:r>
        <w:rPr>
          <w:rtl/>
          <w:lang w:bidi="ar-EG"/>
        </w:rPr>
        <w:tab/>
      </w:r>
      <w:r w:rsidRPr="00EE0A8E">
        <w:rPr>
          <w:rFonts w:hint="cs"/>
          <w:rtl/>
          <w:lang w:bidi="ar"/>
        </w:rPr>
        <w:t xml:space="preserve">تبادل </w:t>
      </w:r>
      <w:r w:rsidR="00C73091">
        <w:rPr>
          <w:rFonts w:hint="cs"/>
          <w:rtl/>
          <w:lang w:bidi="ar"/>
        </w:rPr>
        <w:t>النُهُج</w:t>
      </w:r>
      <w:r w:rsidRPr="00EE0A8E">
        <w:rPr>
          <w:rFonts w:hint="cs"/>
          <w:rtl/>
          <w:lang w:bidi="ar"/>
        </w:rPr>
        <w:t xml:space="preserve"> والأفكار الأولية </w:t>
      </w:r>
      <w:r>
        <w:rPr>
          <w:rFonts w:hint="cs"/>
          <w:rtl/>
          <w:lang w:bidi="ar"/>
        </w:rPr>
        <w:t>بشأن</w:t>
      </w:r>
      <w:r w:rsidRPr="00EE0A8E">
        <w:rPr>
          <w:rFonts w:hint="cs"/>
          <w:rtl/>
          <w:lang w:bidi="ar"/>
        </w:rPr>
        <w:t xml:space="preserve"> مواضيع الدراسة </w:t>
      </w:r>
      <w:r>
        <w:rPr>
          <w:rFonts w:hint="cs"/>
          <w:rtl/>
          <w:lang w:bidi="ar"/>
        </w:rPr>
        <w:t>المقبلة</w:t>
      </w:r>
      <w:r w:rsidRPr="00EE0A8E">
        <w:rPr>
          <w:rFonts w:hint="cs"/>
          <w:rtl/>
          <w:lang w:bidi="ar"/>
        </w:rPr>
        <w:t xml:space="preserve">. </w:t>
      </w:r>
      <w:r>
        <w:rPr>
          <w:rFonts w:hint="cs"/>
          <w:rtl/>
          <w:lang w:bidi="ar"/>
        </w:rPr>
        <w:t>وراعت</w:t>
      </w:r>
      <w:r w:rsidRPr="00EE0A8E">
        <w:rPr>
          <w:rFonts w:hint="cs"/>
          <w:rtl/>
          <w:lang w:bidi="ar"/>
        </w:rPr>
        <w:t xml:space="preserve"> هذه ال</w:t>
      </w:r>
      <w:r>
        <w:rPr>
          <w:rFonts w:hint="cs"/>
          <w:rtl/>
          <w:lang w:bidi="ar"/>
        </w:rPr>
        <w:t>مقترح</w:t>
      </w:r>
      <w:r w:rsidRPr="00EE0A8E">
        <w:rPr>
          <w:rFonts w:hint="cs"/>
          <w:rtl/>
          <w:lang w:bidi="ar"/>
        </w:rPr>
        <w:t xml:space="preserve">ات مستقبل </w:t>
      </w:r>
      <w:r>
        <w:rPr>
          <w:rFonts w:hint="cs"/>
          <w:rtl/>
          <w:lang w:bidi="ar"/>
        </w:rPr>
        <w:t>مسائل</w:t>
      </w:r>
      <w:r w:rsidRPr="00EE0A8E">
        <w:rPr>
          <w:rFonts w:hint="cs"/>
          <w:rtl/>
          <w:lang w:bidi="ar"/>
        </w:rPr>
        <w:t xml:space="preserve"> الدراسة الحالية والمو</w:t>
      </w:r>
      <w:r>
        <w:rPr>
          <w:rFonts w:hint="cs"/>
          <w:rtl/>
          <w:lang w:bidi="ar"/>
        </w:rPr>
        <w:t>اضيع</w:t>
      </w:r>
      <w:r w:rsidRPr="00EE0A8E">
        <w:rPr>
          <w:rFonts w:hint="cs"/>
          <w:rtl/>
          <w:lang w:bidi="ar"/>
        </w:rPr>
        <w:t xml:space="preserve"> الجديدة المحتملة. وستواصل اجتماعات </w:t>
      </w:r>
      <w:r>
        <w:rPr>
          <w:rFonts w:hint="cs"/>
          <w:rtl/>
          <w:lang w:bidi="ar"/>
        </w:rPr>
        <w:t>فريق المقرِّر</w:t>
      </w:r>
      <w:r w:rsidRPr="00EE0A8E">
        <w:rPr>
          <w:rFonts w:hint="cs"/>
          <w:rtl/>
          <w:lang w:bidi="ar"/>
        </w:rPr>
        <w:t xml:space="preserve"> لعام 2020 </w:t>
      </w:r>
      <w:r>
        <w:rPr>
          <w:rFonts w:hint="cs"/>
          <w:rtl/>
          <w:lang w:bidi="ar"/>
        </w:rPr>
        <w:t xml:space="preserve">إجراء المناقشات، ويُشجَع تقديم </w:t>
      </w:r>
      <w:r w:rsidRPr="00EE0A8E">
        <w:rPr>
          <w:rFonts w:hint="cs"/>
          <w:rtl/>
          <w:lang w:bidi="ar"/>
        </w:rPr>
        <w:t xml:space="preserve">المساهمات </w:t>
      </w:r>
      <w:r>
        <w:rPr>
          <w:rFonts w:hint="cs"/>
          <w:rtl/>
          <w:lang w:bidi="ar"/>
        </w:rPr>
        <w:t xml:space="preserve">في </w:t>
      </w:r>
      <w:r w:rsidRPr="00EE0A8E">
        <w:rPr>
          <w:rFonts w:hint="cs"/>
          <w:rtl/>
          <w:lang w:bidi="ar"/>
        </w:rPr>
        <w:t>هذا الغرض</w:t>
      </w:r>
      <w:r w:rsidR="00456482">
        <w:rPr>
          <w:rFonts w:hint="cs"/>
          <w:rtl/>
          <w:lang w:bidi="ar"/>
        </w:rPr>
        <w:t>؛</w:t>
      </w:r>
    </w:p>
    <w:p w14:paraId="7D5BBAB2" w14:textId="72DB82F2" w:rsidR="00956978" w:rsidRPr="00EE0A8E" w:rsidRDefault="00956978" w:rsidP="00956978">
      <w:pPr>
        <w:pStyle w:val="enumlev1"/>
        <w:rPr>
          <w:lang w:val="fr-FR" w:bidi="ar-EG"/>
        </w:rPr>
      </w:pPr>
      <w:r>
        <w:rPr>
          <w:rFonts w:hint="cs"/>
          <w:rtl/>
          <w:lang w:bidi="ar-EG"/>
        </w:rPr>
        <w:t>-</w:t>
      </w:r>
      <w:r>
        <w:rPr>
          <w:rtl/>
          <w:lang w:bidi="ar-EG"/>
        </w:rPr>
        <w:tab/>
      </w:r>
      <w:r w:rsidRPr="00EE0A8E">
        <w:rPr>
          <w:rFonts w:hint="cs"/>
          <w:rtl/>
          <w:lang w:bidi="ar"/>
        </w:rPr>
        <w:t xml:space="preserve">المناقشات </w:t>
      </w:r>
      <w:r>
        <w:rPr>
          <w:rFonts w:hint="cs"/>
          <w:rtl/>
          <w:lang w:bidi="ar"/>
        </w:rPr>
        <w:t>المعقودة</w:t>
      </w:r>
      <w:r w:rsidRPr="00EE0A8E">
        <w:rPr>
          <w:rFonts w:hint="cs"/>
          <w:rtl/>
          <w:lang w:bidi="ar"/>
        </w:rPr>
        <w:t xml:space="preserve"> ل</w:t>
      </w:r>
      <w:r>
        <w:rPr>
          <w:rFonts w:hint="cs"/>
          <w:rtl/>
          <w:lang w:bidi="ar"/>
        </w:rPr>
        <w:t>إحراز مزيد</w:t>
      </w:r>
      <w:r w:rsidRPr="00EE0A8E">
        <w:rPr>
          <w:rFonts w:hint="cs"/>
          <w:rtl/>
          <w:lang w:bidi="ar"/>
        </w:rPr>
        <w:t xml:space="preserve"> </w:t>
      </w:r>
      <w:r>
        <w:rPr>
          <w:rFonts w:hint="cs"/>
          <w:rtl/>
          <w:lang w:bidi="ar"/>
        </w:rPr>
        <w:t xml:space="preserve">من </w:t>
      </w:r>
      <w:r w:rsidRPr="00EE0A8E">
        <w:rPr>
          <w:rFonts w:hint="cs"/>
          <w:rtl/>
          <w:lang w:bidi="ar"/>
        </w:rPr>
        <w:t xml:space="preserve">التقدم في عمل </w:t>
      </w:r>
      <w:r>
        <w:rPr>
          <w:rFonts w:hint="cs"/>
          <w:rtl/>
          <w:lang w:bidi="ar"/>
        </w:rPr>
        <w:t>التقابل</w:t>
      </w:r>
      <w:r w:rsidRPr="00EE0A8E">
        <w:rPr>
          <w:rFonts w:hint="cs"/>
          <w:rtl/>
          <w:lang w:bidi="ar"/>
        </w:rPr>
        <w:t xml:space="preserve"> </w:t>
      </w:r>
      <w:r>
        <w:rPr>
          <w:rFonts w:hint="cs"/>
          <w:rtl/>
          <w:lang w:bidi="ar"/>
        </w:rPr>
        <w:t>المرتبط</w:t>
      </w:r>
      <w:r w:rsidRPr="00EE0A8E">
        <w:rPr>
          <w:rFonts w:hint="cs"/>
          <w:rtl/>
          <w:lang w:bidi="ar"/>
        </w:rPr>
        <w:t xml:space="preserve"> بما يلي: 1) </w:t>
      </w:r>
      <w:r>
        <w:rPr>
          <w:rFonts w:hint="cs"/>
          <w:rtl/>
          <w:lang w:bidi="ar"/>
        </w:rPr>
        <w:t>التقابل</w:t>
      </w:r>
      <w:r w:rsidRPr="00EE0A8E">
        <w:rPr>
          <w:rFonts w:hint="cs"/>
          <w:rtl/>
          <w:lang w:bidi="ar"/>
        </w:rPr>
        <w:t xml:space="preserve"> داخل القطاع بين</w:t>
      </w:r>
      <w:r>
        <w:rPr>
          <w:rFonts w:hint="cs"/>
          <w:rtl/>
          <w:lang w:bidi="ar"/>
        </w:rPr>
        <w:t xml:space="preserve"> مسائل </w:t>
      </w:r>
      <w:r w:rsidRPr="00EE0A8E">
        <w:rPr>
          <w:rFonts w:hint="cs"/>
          <w:rtl/>
          <w:lang w:bidi="ar"/>
        </w:rPr>
        <w:t>لجن</w:t>
      </w:r>
      <w:r>
        <w:rPr>
          <w:rFonts w:hint="cs"/>
          <w:rtl/>
          <w:lang w:bidi="ar"/>
        </w:rPr>
        <w:t>تي</w:t>
      </w:r>
      <w:r w:rsidRPr="00EE0A8E">
        <w:rPr>
          <w:rFonts w:hint="cs"/>
          <w:rtl/>
          <w:lang w:bidi="ar"/>
        </w:rPr>
        <w:t xml:space="preserve"> الدراسات</w:t>
      </w:r>
      <w:r w:rsidR="00BF49AA">
        <w:rPr>
          <w:rFonts w:hint="cs"/>
          <w:rtl/>
          <w:lang w:bidi="ar"/>
        </w:rPr>
        <w:t xml:space="preserve"> </w:t>
      </w:r>
      <w:r w:rsidR="00BF49AA" w:rsidRPr="00EE0A8E">
        <w:rPr>
          <w:rFonts w:hint="cs"/>
          <w:rtl/>
          <w:lang w:bidi="ar"/>
        </w:rPr>
        <w:t>1 و2</w:t>
      </w:r>
      <w:r>
        <w:rPr>
          <w:rFonts w:hint="cs"/>
          <w:rtl/>
          <w:lang w:bidi="ar"/>
        </w:rPr>
        <w:t xml:space="preserve"> </w:t>
      </w:r>
      <w:r w:rsidRPr="00EE0A8E">
        <w:rPr>
          <w:rFonts w:hint="cs"/>
          <w:rtl/>
          <w:lang w:bidi="ar"/>
        </w:rPr>
        <w:t xml:space="preserve">لقطاع تنمية الاتصالات؛ </w:t>
      </w:r>
      <w:r>
        <w:rPr>
          <w:lang w:bidi="ar"/>
        </w:rPr>
        <w:t>2</w:t>
      </w:r>
      <w:r w:rsidRPr="00EE0A8E">
        <w:rPr>
          <w:rFonts w:hint="cs"/>
          <w:rtl/>
          <w:lang w:bidi="ar"/>
        </w:rPr>
        <w:t>)</w:t>
      </w:r>
      <w:r>
        <w:rPr>
          <w:rFonts w:hint="cs"/>
          <w:rtl/>
          <w:lang w:bidi="ar"/>
        </w:rPr>
        <w:t xml:space="preserve"> تقابل</w:t>
      </w:r>
      <w:r w:rsidRPr="00EE0A8E">
        <w:rPr>
          <w:rFonts w:hint="cs"/>
          <w:rtl/>
          <w:lang w:bidi="ar"/>
        </w:rPr>
        <w:t xml:space="preserve"> مسائل لجن</w:t>
      </w:r>
      <w:r>
        <w:rPr>
          <w:rFonts w:hint="cs"/>
          <w:rtl/>
          <w:lang w:bidi="ar"/>
        </w:rPr>
        <w:t>تي</w:t>
      </w:r>
      <w:r w:rsidRPr="00EE0A8E">
        <w:rPr>
          <w:rFonts w:hint="cs"/>
          <w:rtl/>
          <w:lang w:bidi="ar"/>
        </w:rPr>
        <w:t xml:space="preserve"> الدراسات</w:t>
      </w:r>
      <w:r w:rsidR="00442C59">
        <w:rPr>
          <w:rFonts w:hint="cs"/>
          <w:rtl/>
          <w:lang w:bidi="ar"/>
        </w:rPr>
        <w:t xml:space="preserve"> </w:t>
      </w:r>
      <w:r w:rsidR="00442C59" w:rsidRPr="00EE0A8E">
        <w:rPr>
          <w:rFonts w:hint="cs"/>
          <w:rtl/>
          <w:lang w:bidi="ar"/>
        </w:rPr>
        <w:t>1 و2</w:t>
      </w:r>
      <w:r>
        <w:rPr>
          <w:rFonts w:hint="cs"/>
          <w:rtl/>
          <w:lang w:bidi="ar"/>
        </w:rPr>
        <w:t xml:space="preserve"> </w:t>
      </w:r>
      <w:r w:rsidRPr="00EE0A8E">
        <w:rPr>
          <w:rFonts w:hint="cs"/>
          <w:rtl/>
          <w:lang w:bidi="ar"/>
        </w:rPr>
        <w:t xml:space="preserve">لقطاع تنمية الاتصالات </w:t>
      </w:r>
      <w:r>
        <w:rPr>
          <w:rFonts w:hint="cs"/>
          <w:rtl/>
          <w:lang w:bidi="ar-EG"/>
        </w:rPr>
        <w:t xml:space="preserve">مع </w:t>
      </w:r>
      <w:r w:rsidRPr="00EE0A8E">
        <w:rPr>
          <w:rFonts w:hint="cs"/>
          <w:rtl/>
          <w:lang w:bidi="ar"/>
        </w:rPr>
        <w:t xml:space="preserve">أنشطة </w:t>
      </w:r>
      <w:r>
        <w:rPr>
          <w:rFonts w:hint="cs"/>
          <w:rtl/>
          <w:lang w:bidi="ar"/>
        </w:rPr>
        <w:t>فرق</w:t>
      </w:r>
      <w:r w:rsidRPr="00EE0A8E">
        <w:rPr>
          <w:rFonts w:hint="cs"/>
          <w:rtl/>
          <w:lang w:bidi="ar"/>
        </w:rPr>
        <w:t xml:space="preserve"> العمل التابعة لقطاع الاتصالات الراديوية؛ 3) </w:t>
      </w:r>
      <w:r>
        <w:rPr>
          <w:rFonts w:hint="cs"/>
          <w:rtl/>
          <w:lang w:bidi="ar"/>
        </w:rPr>
        <w:t>تقابل</w:t>
      </w:r>
      <w:r w:rsidRPr="00EE0A8E">
        <w:rPr>
          <w:rFonts w:hint="cs"/>
          <w:rtl/>
          <w:lang w:bidi="ar"/>
        </w:rPr>
        <w:t xml:space="preserve"> مسائل </w:t>
      </w:r>
      <w:r w:rsidRPr="002B3256">
        <w:rPr>
          <w:rtl/>
          <w:lang w:bidi="ar-SA"/>
        </w:rPr>
        <w:t xml:space="preserve">لجنتي الدراسات 1 و2 لقطاع تنمية الاتصالات ذات الأهمية </w:t>
      </w:r>
      <w:r>
        <w:rPr>
          <w:rFonts w:hint="cs"/>
          <w:rtl/>
          <w:lang w:bidi="ar-SA"/>
        </w:rPr>
        <w:t>مع</w:t>
      </w:r>
      <w:r w:rsidRPr="002B3256">
        <w:rPr>
          <w:rFonts w:hint="cs"/>
          <w:rtl/>
          <w:lang w:bidi="ar"/>
        </w:rPr>
        <w:t xml:space="preserve"> </w:t>
      </w:r>
      <w:r w:rsidRPr="00EE0A8E">
        <w:rPr>
          <w:rFonts w:hint="cs"/>
          <w:rtl/>
          <w:lang w:bidi="ar"/>
        </w:rPr>
        <w:t xml:space="preserve">بنود العمل والمسائل </w:t>
      </w:r>
      <w:r>
        <w:rPr>
          <w:rFonts w:hint="cs"/>
          <w:rtl/>
          <w:lang w:bidi="ar"/>
        </w:rPr>
        <w:t xml:space="preserve">المطروحة </w:t>
      </w:r>
      <w:r w:rsidRPr="00EE0A8E">
        <w:rPr>
          <w:rFonts w:hint="cs"/>
          <w:rtl/>
          <w:lang w:bidi="ar"/>
        </w:rPr>
        <w:t xml:space="preserve">في لجان الدراسات التابعة لقطاع تقييس الاتصالات. ومع ذلك، لوحظ أن المدخلات </w:t>
      </w:r>
      <w:r>
        <w:rPr>
          <w:rFonts w:hint="cs"/>
          <w:rtl/>
          <w:lang w:bidi="ar"/>
        </w:rPr>
        <w:t xml:space="preserve">المقدمة </w:t>
      </w:r>
      <w:r w:rsidRPr="00EE0A8E">
        <w:rPr>
          <w:rFonts w:hint="cs"/>
          <w:rtl/>
          <w:lang w:bidi="ar"/>
        </w:rPr>
        <w:t>من لجان الدراسات التابعة لقطاع التنمية و</w:t>
      </w:r>
      <w:r>
        <w:rPr>
          <w:rFonts w:hint="cs"/>
          <w:rtl/>
          <w:lang w:bidi="ar"/>
        </w:rPr>
        <w:t xml:space="preserve">المتقاسمة مع </w:t>
      </w:r>
      <w:r w:rsidRPr="00EE0A8E">
        <w:rPr>
          <w:rFonts w:hint="cs"/>
          <w:rtl/>
          <w:lang w:bidi="ar"/>
        </w:rPr>
        <w:t>الفريق الاستشاري لتنمية الاتصالات من خلال بيان اتصال مشترك في عام 2019 و</w:t>
      </w:r>
      <w:r>
        <w:rPr>
          <w:rFonts w:hint="cs"/>
          <w:rtl/>
          <w:lang w:bidi="ar"/>
        </w:rPr>
        <w:t xml:space="preserve">المتقاسمة أيضاً </w:t>
      </w:r>
      <w:r w:rsidRPr="00EE0A8E">
        <w:rPr>
          <w:rFonts w:hint="cs"/>
          <w:rtl/>
          <w:lang w:bidi="ar"/>
        </w:rPr>
        <w:t>مع فريق التنسيق بين القطاعات (</w:t>
      </w:r>
      <w:r w:rsidRPr="00EE0A8E">
        <w:rPr>
          <w:rFonts w:hint="cs"/>
          <w:lang w:val="fr-FR" w:bidi="ar-EG"/>
        </w:rPr>
        <w:t>ISCG</w:t>
      </w:r>
      <w:r w:rsidRPr="00EE0A8E">
        <w:rPr>
          <w:rFonts w:hint="cs"/>
          <w:rtl/>
          <w:lang w:bidi="ar"/>
        </w:rPr>
        <w:t xml:space="preserve">) بشأن </w:t>
      </w:r>
      <w:r>
        <w:rPr>
          <w:rFonts w:hint="cs"/>
          <w:rtl/>
          <w:lang w:bidi="ar"/>
        </w:rPr>
        <w:t>المسائل</w:t>
      </w:r>
      <w:r w:rsidRPr="00EE0A8E">
        <w:rPr>
          <w:rFonts w:hint="cs"/>
          <w:rtl/>
          <w:lang w:bidi="ar"/>
        </w:rPr>
        <w:t xml:space="preserve"> ذات الاهتمام المشترك لم ت</w:t>
      </w:r>
      <w:r>
        <w:rPr>
          <w:rFonts w:hint="cs"/>
          <w:rtl/>
          <w:lang w:bidi="ar"/>
        </w:rPr>
        <w:t>ُ</w:t>
      </w:r>
      <w:r w:rsidRPr="00EE0A8E">
        <w:rPr>
          <w:rFonts w:hint="cs"/>
          <w:rtl/>
          <w:lang w:bidi="ar"/>
        </w:rPr>
        <w:t xml:space="preserve">ستخدم كمرجع </w:t>
      </w:r>
      <w:r>
        <w:rPr>
          <w:rFonts w:hint="cs"/>
          <w:rtl/>
          <w:lang w:bidi="ar"/>
        </w:rPr>
        <w:t>أساسي</w:t>
      </w:r>
      <w:r w:rsidRPr="00EE0A8E">
        <w:rPr>
          <w:rFonts w:hint="cs"/>
          <w:rtl/>
          <w:lang w:bidi="ar"/>
        </w:rPr>
        <w:t xml:space="preserve"> عند </w:t>
      </w:r>
      <w:r>
        <w:rPr>
          <w:rFonts w:hint="cs"/>
          <w:rtl/>
          <w:lang w:bidi="ar"/>
        </w:rPr>
        <w:t>مواصلة</w:t>
      </w:r>
      <w:r w:rsidRPr="00EE0A8E">
        <w:rPr>
          <w:rFonts w:hint="cs"/>
          <w:rtl/>
          <w:lang w:bidi="ar"/>
        </w:rPr>
        <w:t xml:space="preserve"> </w:t>
      </w:r>
      <w:r>
        <w:rPr>
          <w:rFonts w:hint="cs"/>
          <w:rtl/>
          <w:lang w:bidi="ar"/>
        </w:rPr>
        <w:t xml:space="preserve">كل من </w:t>
      </w:r>
      <w:r w:rsidRPr="00EE0A8E">
        <w:rPr>
          <w:rFonts w:hint="cs"/>
          <w:rtl/>
          <w:lang w:bidi="ar"/>
        </w:rPr>
        <w:t xml:space="preserve">لجان دراسات قطاع تقييس الاتصالات والفريق الاستشاري لتقييس الاتصالات </w:t>
      </w:r>
      <w:r>
        <w:rPr>
          <w:rFonts w:hint="cs"/>
          <w:rtl/>
          <w:lang w:bidi="ar"/>
        </w:rPr>
        <w:t>لأعمالهما</w:t>
      </w:r>
      <w:r w:rsidRPr="00EE0A8E">
        <w:rPr>
          <w:rFonts w:hint="cs"/>
          <w:rtl/>
          <w:lang w:bidi="ar"/>
        </w:rPr>
        <w:t>. ولوحظ أن</w:t>
      </w:r>
      <w:r>
        <w:rPr>
          <w:rFonts w:hint="cs"/>
          <w:rtl/>
          <w:lang w:bidi="ar"/>
        </w:rPr>
        <w:t>ه</w:t>
      </w:r>
      <w:r w:rsidRPr="00EE0A8E">
        <w:rPr>
          <w:rFonts w:hint="cs"/>
          <w:rtl/>
          <w:lang w:bidi="ar"/>
        </w:rPr>
        <w:t xml:space="preserve"> يجب </w:t>
      </w:r>
      <w:r>
        <w:rPr>
          <w:rFonts w:hint="cs"/>
          <w:rtl/>
          <w:lang w:bidi="ar"/>
        </w:rPr>
        <w:t xml:space="preserve">توضيح </w:t>
      </w:r>
      <w:r w:rsidRPr="00EE0A8E">
        <w:rPr>
          <w:rFonts w:hint="cs"/>
          <w:rtl/>
          <w:lang w:bidi="ar"/>
        </w:rPr>
        <w:t>هذ</w:t>
      </w:r>
      <w:r>
        <w:rPr>
          <w:rFonts w:hint="cs"/>
          <w:rtl/>
          <w:lang w:bidi="ar"/>
        </w:rPr>
        <w:t>ا</w:t>
      </w:r>
      <w:r w:rsidRPr="00EE0A8E">
        <w:rPr>
          <w:rFonts w:hint="cs"/>
          <w:rtl/>
          <w:lang w:bidi="ar"/>
        </w:rPr>
        <w:t xml:space="preserve"> </w:t>
      </w:r>
      <w:r>
        <w:rPr>
          <w:rFonts w:hint="cs"/>
          <w:rtl/>
          <w:lang w:bidi="ar"/>
        </w:rPr>
        <w:t>الأمر</w:t>
      </w:r>
      <w:r w:rsidRPr="00EE0A8E">
        <w:rPr>
          <w:rFonts w:hint="cs"/>
          <w:rtl/>
          <w:lang w:bidi="ar"/>
        </w:rPr>
        <w:t xml:space="preserve"> في</w:t>
      </w:r>
      <w:r>
        <w:rPr>
          <w:rFonts w:hint="cs"/>
          <w:rtl/>
          <w:lang w:bidi="ar"/>
        </w:rPr>
        <w:t xml:space="preserve"> علاقة ب</w:t>
      </w:r>
      <w:r w:rsidRPr="00EE0A8E">
        <w:rPr>
          <w:rFonts w:hint="cs"/>
          <w:rtl/>
          <w:lang w:bidi="ar"/>
        </w:rPr>
        <w:t>العمل بين القطاعات والأمانة.</w:t>
      </w:r>
      <w:r>
        <w:rPr>
          <w:rFonts w:hint="cs"/>
          <w:rtl/>
          <w:lang w:bidi="ar"/>
        </w:rPr>
        <w:t xml:space="preserve"> </w:t>
      </w:r>
      <w:r>
        <w:rPr>
          <w:rFonts w:eastAsia="SimSun" w:hint="cs"/>
          <w:spacing w:val="4"/>
          <w:rtl/>
        </w:rPr>
        <w:t>و</w:t>
      </w:r>
      <w:r w:rsidRPr="00D55855">
        <w:rPr>
          <w:rFonts w:eastAsia="SimSun"/>
          <w:spacing w:val="4"/>
          <w:rtl/>
        </w:rPr>
        <w:t xml:space="preserve">يمكن الاطلاع </w:t>
      </w:r>
      <w:r>
        <w:rPr>
          <w:rFonts w:eastAsia="SimSun" w:hint="cs"/>
          <w:spacing w:val="4"/>
          <w:rtl/>
        </w:rPr>
        <w:t xml:space="preserve">في </w:t>
      </w:r>
      <w:r w:rsidRPr="00456482">
        <w:rPr>
          <w:rFonts w:eastAsia="SimSun" w:hint="cs"/>
          <w:b/>
          <w:bCs/>
          <w:spacing w:val="4"/>
          <w:rtl/>
        </w:rPr>
        <w:t>الملحق 6</w:t>
      </w:r>
      <w:r>
        <w:rPr>
          <w:rFonts w:eastAsia="SimSun" w:hint="cs"/>
          <w:spacing w:val="4"/>
          <w:rtl/>
        </w:rPr>
        <w:t xml:space="preserve"> </w:t>
      </w:r>
      <w:r w:rsidRPr="00D55855">
        <w:rPr>
          <w:rFonts w:eastAsia="SimSun"/>
          <w:spacing w:val="4"/>
          <w:rtl/>
        </w:rPr>
        <w:t>على وثيقة عمل م</w:t>
      </w:r>
      <w:r>
        <w:rPr>
          <w:rFonts w:eastAsia="SimSun"/>
          <w:spacing w:val="4"/>
          <w:rtl/>
        </w:rPr>
        <w:t>راجع</w:t>
      </w:r>
      <w:r w:rsidRPr="00D55855">
        <w:rPr>
          <w:rFonts w:eastAsia="SimSun"/>
          <w:spacing w:val="4"/>
          <w:rtl/>
        </w:rPr>
        <w:t>ة لرسم خرائط</w:t>
      </w:r>
      <w:r>
        <w:rPr>
          <w:rFonts w:eastAsia="SimSun" w:hint="cs"/>
          <w:spacing w:val="4"/>
          <w:rtl/>
        </w:rPr>
        <w:t xml:space="preserve"> التقابل</w:t>
      </w:r>
      <w:r w:rsidRPr="00D55855">
        <w:rPr>
          <w:rFonts w:eastAsia="SimSun"/>
          <w:spacing w:val="4"/>
          <w:rtl/>
        </w:rPr>
        <w:t xml:space="preserve"> على مستوى لجان الدراسات والمسائل التي ستستخدم لهذا التنسيق بين الأمانات؛</w:t>
      </w:r>
    </w:p>
    <w:p w14:paraId="4316294A" w14:textId="067C28B9" w:rsidR="00956978" w:rsidRPr="004C6428" w:rsidRDefault="00956978" w:rsidP="00956978">
      <w:pPr>
        <w:pStyle w:val="enumlev1"/>
        <w:rPr>
          <w:lang w:val="fr-FR" w:bidi="ar-EG"/>
        </w:rPr>
      </w:pPr>
      <w:r>
        <w:rPr>
          <w:rFonts w:hint="cs"/>
          <w:rtl/>
          <w:lang w:bidi="ar-EG"/>
        </w:rPr>
        <w:t>-</w:t>
      </w:r>
      <w:r>
        <w:rPr>
          <w:rtl/>
          <w:lang w:bidi="ar-EG"/>
        </w:rPr>
        <w:tab/>
      </w:r>
      <w:r>
        <w:rPr>
          <w:rFonts w:hint="cs"/>
          <w:rtl/>
          <w:lang w:bidi="ar-EG"/>
        </w:rPr>
        <w:t>وحظي</w:t>
      </w:r>
      <w:r w:rsidRPr="004C6428">
        <w:rPr>
          <w:rFonts w:hint="cs"/>
          <w:rtl/>
          <w:lang w:bidi="ar"/>
        </w:rPr>
        <w:t xml:space="preserve"> </w:t>
      </w:r>
      <w:r>
        <w:rPr>
          <w:rFonts w:hint="cs"/>
          <w:rtl/>
          <w:lang w:bidi="ar"/>
        </w:rPr>
        <w:t>مقترح</w:t>
      </w:r>
      <w:r w:rsidRPr="004C6428">
        <w:rPr>
          <w:rFonts w:hint="cs"/>
          <w:rtl/>
          <w:lang w:bidi="ar"/>
        </w:rPr>
        <w:t xml:space="preserve"> البرازيل لعقد ورشة عمل تتعلق بالمسألة </w:t>
      </w:r>
      <w:r>
        <w:rPr>
          <w:lang w:bidi="ar"/>
        </w:rPr>
        <w:t>1</w:t>
      </w:r>
      <w:r w:rsidRPr="004C6428">
        <w:rPr>
          <w:rFonts w:hint="cs"/>
          <w:rtl/>
          <w:lang w:bidi="ar"/>
        </w:rPr>
        <w:t>/</w:t>
      </w:r>
      <w:r>
        <w:rPr>
          <w:lang w:bidi="ar"/>
        </w:rPr>
        <w:t>6</w:t>
      </w:r>
      <w:r w:rsidRPr="004C6428">
        <w:rPr>
          <w:rFonts w:hint="cs"/>
          <w:rtl/>
          <w:lang w:bidi="ar"/>
        </w:rPr>
        <w:t xml:space="preserve"> في برازيليا (البرازيل) </w:t>
      </w:r>
      <w:r w:rsidR="00442C59">
        <w:rPr>
          <w:rFonts w:hint="cs"/>
          <w:rtl/>
          <w:lang w:bidi="ar"/>
        </w:rPr>
        <w:t xml:space="preserve">في الفترة </w:t>
      </w:r>
      <w:r w:rsidRPr="004C6428">
        <w:rPr>
          <w:rFonts w:hint="cs"/>
          <w:rtl/>
          <w:lang w:bidi="ar"/>
        </w:rPr>
        <w:t>من 1 إلى 3 يوليو 2020 حول موضوع "اتجاهات المستهلك الرقمي</w:t>
      </w:r>
      <w:r>
        <w:rPr>
          <w:rFonts w:hint="cs"/>
          <w:rtl/>
          <w:lang w:bidi="ar"/>
        </w:rPr>
        <w:t>ة</w:t>
      </w:r>
      <w:r w:rsidRPr="004C6428">
        <w:rPr>
          <w:rFonts w:hint="cs"/>
          <w:rtl/>
          <w:lang w:bidi="ar"/>
        </w:rPr>
        <w:t>"</w:t>
      </w:r>
      <w:r>
        <w:rPr>
          <w:rFonts w:hint="cs"/>
          <w:rtl/>
          <w:lang w:bidi="ar"/>
        </w:rPr>
        <w:t xml:space="preserve"> بالتأييد</w:t>
      </w:r>
      <w:r w:rsidRPr="004C6428">
        <w:rPr>
          <w:rFonts w:hint="cs"/>
          <w:rtl/>
          <w:lang w:bidi="ar"/>
        </w:rPr>
        <w:t xml:space="preserve">. </w:t>
      </w:r>
      <w:r>
        <w:rPr>
          <w:rFonts w:hint="cs"/>
          <w:rtl/>
          <w:lang w:bidi="ar"/>
        </w:rPr>
        <w:t>و</w:t>
      </w:r>
      <w:r w:rsidRPr="004C6428">
        <w:rPr>
          <w:rFonts w:hint="cs"/>
          <w:rtl/>
          <w:lang w:bidi="ar"/>
        </w:rPr>
        <w:t>ستعمل ورشة العمل أيضا</w:t>
      </w:r>
      <w:r>
        <w:rPr>
          <w:rFonts w:hint="cs"/>
          <w:rtl/>
          <w:lang w:bidi="ar"/>
        </w:rPr>
        <w:t>ً</w:t>
      </w:r>
      <w:r w:rsidRPr="004C6428">
        <w:rPr>
          <w:rFonts w:hint="cs"/>
          <w:rtl/>
          <w:lang w:bidi="ar"/>
        </w:rPr>
        <w:t xml:space="preserve"> على </w:t>
      </w:r>
      <w:r>
        <w:rPr>
          <w:rFonts w:hint="cs"/>
          <w:rtl/>
          <w:lang w:bidi="ar"/>
        </w:rPr>
        <w:t>استكمال</w:t>
      </w:r>
      <w:r w:rsidRPr="004C6428">
        <w:rPr>
          <w:rFonts w:hint="cs"/>
          <w:rtl/>
          <w:lang w:bidi="ar"/>
        </w:rPr>
        <w:t xml:space="preserve"> مشروع </w:t>
      </w:r>
      <w:r>
        <w:rPr>
          <w:rFonts w:hint="cs"/>
          <w:rtl/>
          <w:lang w:bidi="ar"/>
        </w:rPr>
        <w:t>الناتج السنوي لل</w:t>
      </w:r>
      <w:r w:rsidRPr="004C6428">
        <w:rPr>
          <w:rFonts w:hint="cs"/>
          <w:rtl/>
          <w:lang w:bidi="ar"/>
        </w:rPr>
        <w:t xml:space="preserve">مسألة </w:t>
      </w:r>
      <w:r>
        <w:rPr>
          <w:lang w:bidi="ar"/>
        </w:rPr>
        <w:t>1</w:t>
      </w:r>
      <w:r w:rsidRPr="004C6428">
        <w:rPr>
          <w:rFonts w:hint="cs"/>
          <w:rtl/>
          <w:lang w:bidi="ar"/>
        </w:rPr>
        <w:t>/</w:t>
      </w:r>
      <w:r>
        <w:rPr>
          <w:lang w:bidi="ar"/>
        </w:rPr>
        <w:t>6</w:t>
      </w:r>
      <w:r w:rsidRPr="004C6428">
        <w:rPr>
          <w:rFonts w:hint="cs"/>
          <w:rtl/>
          <w:lang w:bidi="ar"/>
        </w:rPr>
        <w:t xml:space="preserve"> بشأن "المكالمات غير المرغوب فيها - نظرة عامة على التحديات والاستراتيجيات"</w:t>
      </w:r>
      <w:r>
        <w:rPr>
          <w:rFonts w:hint="cs"/>
          <w:rtl/>
          <w:lang w:bidi="ar"/>
        </w:rPr>
        <w:t>؛</w:t>
      </w:r>
    </w:p>
    <w:p w14:paraId="443AC1A4" w14:textId="77777777" w:rsidR="00956978" w:rsidRPr="004C6428" w:rsidRDefault="00956978" w:rsidP="00956978">
      <w:pPr>
        <w:pStyle w:val="enumlev1"/>
        <w:rPr>
          <w:lang w:val="fr-FR" w:bidi="ar-EG"/>
        </w:rPr>
      </w:pPr>
      <w:r>
        <w:rPr>
          <w:rFonts w:hint="cs"/>
          <w:rtl/>
          <w:lang w:bidi="ar-EG"/>
        </w:rPr>
        <w:lastRenderedPageBreak/>
        <w:t>-</w:t>
      </w:r>
      <w:r>
        <w:rPr>
          <w:rtl/>
          <w:lang w:bidi="ar-EG"/>
        </w:rPr>
        <w:tab/>
      </w:r>
      <w:r w:rsidRPr="004C6428">
        <w:rPr>
          <w:rFonts w:hint="cs"/>
          <w:rtl/>
          <w:lang w:bidi="ar"/>
        </w:rPr>
        <w:t xml:space="preserve">مناقشات </w:t>
      </w:r>
      <w:r>
        <w:rPr>
          <w:rFonts w:hint="cs"/>
          <w:rtl/>
          <w:lang w:bidi="ar"/>
        </w:rPr>
        <w:t>بشأن عقد</w:t>
      </w:r>
      <w:r w:rsidRPr="004C6428">
        <w:rPr>
          <w:rFonts w:hint="cs"/>
          <w:rtl/>
          <w:lang w:bidi="ar"/>
        </w:rPr>
        <w:t xml:space="preserve"> جلسة مخصصة </w:t>
      </w:r>
      <w:r>
        <w:rPr>
          <w:rFonts w:hint="cs"/>
          <w:rtl/>
          <w:lang w:bidi="ar"/>
        </w:rPr>
        <w:t>ل</w:t>
      </w:r>
      <w:r w:rsidRPr="004C6428">
        <w:rPr>
          <w:rFonts w:hint="cs"/>
          <w:rtl/>
          <w:lang w:bidi="ar"/>
        </w:rPr>
        <w:t xml:space="preserve">عمل لجان دراسات قطاع تنمية الاتصالات خلال </w:t>
      </w:r>
      <w:r>
        <w:rPr>
          <w:rFonts w:hint="cs"/>
          <w:rtl/>
          <w:lang w:bidi="ar"/>
        </w:rPr>
        <w:t>الدورة</w:t>
      </w:r>
      <w:r w:rsidRPr="004C6428">
        <w:rPr>
          <w:rFonts w:hint="cs"/>
          <w:rtl/>
          <w:lang w:bidi="ar"/>
        </w:rPr>
        <w:t xml:space="preserve"> </w:t>
      </w:r>
      <w:r>
        <w:rPr>
          <w:rFonts w:hint="cs"/>
          <w:rtl/>
          <w:lang w:bidi="ar"/>
        </w:rPr>
        <w:t>المؤجلة ل</w:t>
      </w:r>
      <w:r w:rsidRPr="004C6428">
        <w:rPr>
          <w:rFonts w:hint="cs"/>
          <w:rtl/>
          <w:lang w:bidi="ar"/>
        </w:rPr>
        <w:t>منتدى القمة العالمية لمجتمع المعلومات</w:t>
      </w:r>
      <w:r>
        <w:rPr>
          <w:rFonts w:hint="cs"/>
          <w:rtl/>
          <w:lang w:bidi="ar"/>
        </w:rPr>
        <w:t xml:space="preserve"> لعام </w:t>
      </w:r>
      <w:r w:rsidRPr="004C6428">
        <w:rPr>
          <w:rFonts w:hint="cs"/>
          <w:rtl/>
          <w:lang w:bidi="ar"/>
        </w:rPr>
        <w:t>2020، بالإضافة إلى جلسات مو</w:t>
      </w:r>
      <w:r>
        <w:rPr>
          <w:rFonts w:hint="cs"/>
          <w:rtl/>
          <w:lang w:bidi="ar"/>
        </w:rPr>
        <w:t>ا</w:t>
      </w:r>
      <w:r w:rsidRPr="004C6428">
        <w:rPr>
          <w:rFonts w:hint="cs"/>
          <w:rtl/>
          <w:lang w:bidi="ar"/>
        </w:rPr>
        <w:t>ض</w:t>
      </w:r>
      <w:r>
        <w:rPr>
          <w:rFonts w:hint="cs"/>
          <w:rtl/>
          <w:lang w:bidi="ar"/>
        </w:rPr>
        <w:t>ي</w:t>
      </w:r>
      <w:r w:rsidRPr="004C6428">
        <w:rPr>
          <w:rFonts w:hint="cs"/>
          <w:rtl/>
          <w:lang w:bidi="ar"/>
        </w:rPr>
        <w:t>عية تتعلق بمسائل الدراسة</w:t>
      </w:r>
      <w:r>
        <w:rPr>
          <w:rFonts w:hint="cs"/>
          <w:rtl/>
          <w:lang w:bidi="ar"/>
        </w:rPr>
        <w:t>.</w:t>
      </w:r>
    </w:p>
    <w:p w14:paraId="1D238E8A" w14:textId="7728AC3A" w:rsidR="00956978" w:rsidRDefault="00956978" w:rsidP="00956978">
      <w:pPr>
        <w:pStyle w:val="enumlev1"/>
        <w:rPr>
          <w:rtl/>
          <w:lang w:bidi="ar-EG"/>
        </w:rPr>
      </w:pPr>
      <w:r w:rsidRPr="00015836">
        <w:rPr>
          <w:rFonts w:hint="cs"/>
          <w:rtl/>
        </w:rPr>
        <w:t>و</w:t>
      </w:r>
      <w:r w:rsidRPr="00B32139">
        <w:rPr>
          <w:rFonts w:hint="cs"/>
          <w:spacing w:val="4"/>
          <w:rtl/>
        </w:rPr>
        <w:t xml:space="preserve">من أبرز معالم </w:t>
      </w:r>
      <w:r w:rsidRPr="00456482">
        <w:rPr>
          <w:rFonts w:hint="cs"/>
          <w:b/>
          <w:bCs/>
          <w:rtl/>
        </w:rPr>
        <w:t xml:space="preserve">المجموعة الثانية من اجتماعات </w:t>
      </w:r>
      <w:r w:rsidRPr="00456482">
        <w:rPr>
          <w:rFonts w:eastAsia="SimSun"/>
          <w:b/>
          <w:bCs/>
          <w:spacing w:val="4"/>
          <w:rtl/>
        </w:rPr>
        <w:t>أفرقة مقر</w:t>
      </w:r>
      <w:r w:rsidR="00456482">
        <w:rPr>
          <w:rFonts w:eastAsia="SimSun" w:hint="cs"/>
          <w:b/>
          <w:bCs/>
          <w:spacing w:val="4"/>
          <w:rtl/>
        </w:rPr>
        <w:t>ِّ</w:t>
      </w:r>
      <w:r w:rsidRPr="00456482">
        <w:rPr>
          <w:rFonts w:eastAsia="SimSun"/>
          <w:b/>
          <w:bCs/>
          <w:spacing w:val="4"/>
          <w:rtl/>
        </w:rPr>
        <w:t>ري لجنة الدراسات 1</w:t>
      </w:r>
      <w:r w:rsidRPr="00D55855">
        <w:rPr>
          <w:rFonts w:eastAsia="SimSun"/>
          <w:spacing w:val="4"/>
          <w:rtl/>
        </w:rPr>
        <w:t xml:space="preserve"> </w:t>
      </w:r>
      <w:r>
        <w:rPr>
          <w:rFonts w:hint="cs"/>
          <w:rtl/>
          <w:lang w:bidi="ar-EG"/>
        </w:rPr>
        <w:t>(</w:t>
      </w:r>
      <w:r>
        <w:rPr>
          <w:lang w:bidi="ar-EG"/>
        </w:rPr>
        <w:t>23</w:t>
      </w:r>
      <w:r>
        <w:rPr>
          <w:rFonts w:hint="cs"/>
          <w:rtl/>
          <w:lang w:bidi="ar-EG"/>
        </w:rPr>
        <w:t xml:space="preserve"> سبتمبر - </w:t>
      </w:r>
      <w:r>
        <w:rPr>
          <w:lang w:bidi="ar-EG"/>
        </w:rPr>
        <w:t>4</w:t>
      </w:r>
      <w:r>
        <w:rPr>
          <w:rFonts w:hint="cs"/>
          <w:rtl/>
          <w:lang w:bidi="ar-EG"/>
        </w:rPr>
        <w:t xml:space="preserve"> أكتوبر </w:t>
      </w:r>
      <w:r>
        <w:rPr>
          <w:lang w:bidi="ar-EG"/>
        </w:rPr>
        <w:t>2019</w:t>
      </w:r>
      <w:r>
        <w:rPr>
          <w:rFonts w:hint="cs"/>
          <w:rtl/>
          <w:lang w:bidi="ar-EG"/>
        </w:rPr>
        <w:t>):</w:t>
      </w:r>
    </w:p>
    <w:p w14:paraId="7820156D" w14:textId="77777777" w:rsidR="00956978" w:rsidRPr="009E0F98" w:rsidRDefault="00956978" w:rsidP="00456482">
      <w:pPr>
        <w:pStyle w:val="enumlev1"/>
        <w:rPr>
          <w:rtl/>
          <w:lang w:bidi="ar"/>
        </w:rPr>
      </w:pPr>
      <w:r w:rsidRPr="009E0F98">
        <w:rPr>
          <w:rFonts w:hint="cs"/>
          <w:rtl/>
          <w:lang w:bidi="ar-EG"/>
        </w:rPr>
        <w:t>-</w:t>
      </w:r>
      <w:r w:rsidRPr="009E0F98">
        <w:rPr>
          <w:rFonts w:hint="cs"/>
          <w:rtl/>
          <w:lang w:bidi="ar-EG"/>
        </w:rPr>
        <w:tab/>
      </w:r>
      <w:r>
        <w:rPr>
          <w:rFonts w:hint="cs"/>
          <w:rtl/>
          <w:lang w:bidi="ar-EG"/>
        </w:rPr>
        <w:t>123</w:t>
      </w:r>
      <w:r w:rsidRPr="009E0F98">
        <w:rPr>
          <w:rFonts w:hint="cs"/>
          <w:rtl/>
          <w:lang w:bidi="ar-EG"/>
        </w:rPr>
        <w:t xml:space="preserve"> مشاركاً </w:t>
      </w:r>
      <w:r w:rsidRPr="009E0F98">
        <w:rPr>
          <w:rFonts w:hint="cs"/>
          <w:rtl/>
          <w:lang w:bidi="ar"/>
        </w:rPr>
        <w:t xml:space="preserve">من </w:t>
      </w:r>
      <w:r>
        <w:rPr>
          <w:rFonts w:hint="cs"/>
          <w:rtl/>
          <w:lang w:bidi="ar"/>
        </w:rPr>
        <w:t>44</w:t>
      </w:r>
      <w:r w:rsidRPr="009E0F98">
        <w:rPr>
          <w:rFonts w:hint="cs"/>
          <w:rtl/>
          <w:lang w:bidi="ar"/>
        </w:rPr>
        <w:t xml:space="preserve"> </w:t>
      </w:r>
      <w:r w:rsidRPr="009E0F98">
        <w:rPr>
          <w:rtl/>
          <w:lang w:bidi="ar"/>
        </w:rPr>
        <w:t xml:space="preserve">دولة عضواً </w:t>
      </w:r>
      <w:r>
        <w:rPr>
          <w:rFonts w:hint="cs"/>
          <w:rtl/>
          <w:lang w:bidi="ar"/>
        </w:rPr>
        <w:t xml:space="preserve">وفلسطين </w:t>
      </w:r>
      <w:r w:rsidRPr="009E0F98">
        <w:rPr>
          <w:rtl/>
          <w:lang w:bidi="ar"/>
        </w:rPr>
        <w:t>في</w:t>
      </w:r>
      <w:r w:rsidRPr="009E0F98">
        <w:rPr>
          <w:rFonts w:hint="cs"/>
          <w:rtl/>
          <w:lang w:bidi="ar"/>
        </w:rPr>
        <w:t> </w:t>
      </w:r>
      <w:r w:rsidRPr="009E0F98">
        <w:rPr>
          <w:rtl/>
          <w:lang w:bidi="ar"/>
        </w:rPr>
        <w:t>اجتماعات أفرقة المقرّر</w:t>
      </w:r>
      <w:r>
        <w:rPr>
          <w:rFonts w:hint="cs"/>
          <w:rtl/>
          <w:lang w:bidi="ar"/>
        </w:rPr>
        <w:t>ين</w:t>
      </w:r>
      <w:r w:rsidRPr="009E0F98">
        <w:rPr>
          <w:rtl/>
          <w:lang w:bidi="ar"/>
        </w:rPr>
        <w:t xml:space="preserve"> </w:t>
      </w:r>
      <w:r w:rsidRPr="009E0F98">
        <w:rPr>
          <w:rFonts w:hint="cs"/>
          <w:rtl/>
          <w:lang w:bidi="ar"/>
        </w:rPr>
        <w:t>والجلسات</w:t>
      </w:r>
      <w:r w:rsidRPr="009E0F98">
        <w:rPr>
          <w:rtl/>
          <w:lang w:bidi="ar"/>
        </w:rPr>
        <w:t>/</w:t>
      </w:r>
      <w:r w:rsidRPr="009E0F98">
        <w:rPr>
          <w:rFonts w:hint="cs"/>
          <w:rtl/>
          <w:lang w:bidi="ar"/>
        </w:rPr>
        <w:t>ورش</w:t>
      </w:r>
      <w:r w:rsidRPr="009E0F98">
        <w:rPr>
          <w:rtl/>
          <w:lang w:bidi="ar"/>
        </w:rPr>
        <w:t xml:space="preserve"> العمل المرتبطة بها خلال أسبوعين من</w:t>
      </w:r>
      <w:r w:rsidRPr="009E0F98">
        <w:rPr>
          <w:rFonts w:hint="cs"/>
          <w:rtl/>
          <w:lang w:bidi="ar"/>
        </w:rPr>
        <w:t> </w:t>
      </w:r>
      <w:r w:rsidRPr="009E0F98">
        <w:rPr>
          <w:rtl/>
          <w:lang w:bidi="ar"/>
        </w:rPr>
        <w:t>الاجتماعات؛</w:t>
      </w:r>
    </w:p>
    <w:p w14:paraId="01E2F9E0" w14:textId="77777777" w:rsidR="00956978" w:rsidRPr="009E0F98" w:rsidRDefault="00956978" w:rsidP="00456482">
      <w:pPr>
        <w:pStyle w:val="enumlev1"/>
        <w:rPr>
          <w:rtl/>
          <w:lang w:bidi="ar"/>
        </w:rPr>
      </w:pPr>
      <w:r w:rsidRPr="009E0F98">
        <w:rPr>
          <w:rFonts w:hint="cs"/>
          <w:rtl/>
          <w:lang w:bidi="ar"/>
        </w:rPr>
        <w:t>-</w:t>
      </w:r>
      <w:r w:rsidRPr="009E0F98">
        <w:rPr>
          <w:rFonts w:hint="cs"/>
          <w:rtl/>
          <w:lang w:bidi="ar"/>
        </w:rPr>
        <w:tab/>
      </w:r>
      <w:r w:rsidRPr="009E0F98">
        <w:rPr>
          <w:lang w:bidi="ar"/>
        </w:rPr>
        <w:t>1</w:t>
      </w:r>
      <w:r>
        <w:rPr>
          <w:lang w:bidi="ar"/>
        </w:rPr>
        <w:t>39</w:t>
      </w:r>
      <w:r w:rsidRPr="009E0F98">
        <w:rPr>
          <w:rFonts w:hint="cs"/>
          <w:rtl/>
          <w:lang w:bidi="ar"/>
        </w:rPr>
        <w:t xml:space="preserve"> مساهم</w:t>
      </w:r>
      <w:r>
        <w:rPr>
          <w:rFonts w:hint="cs"/>
          <w:rtl/>
          <w:lang w:bidi="ar"/>
        </w:rPr>
        <w:t>ة</w:t>
      </w:r>
      <w:r w:rsidRPr="009E0F98">
        <w:rPr>
          <w:rFonts w:hint="cs"/>
          <w:rtl/>
          <w:lang w:bidi="ar"/>
        </w:rPr>
        <w:t xml:space="preserve"> لدفع عجلة</w:t>
      </w:r>
      <w:r w:rsidRPr="009E0F98">
        <w:rPr>
          <w:rtl/>
          <w:lang w:bidi="ar"/>
        </w:rPr>
        <w:t xml:space="preserve"> العمل </w:t>
      </w:r>
      <w:r w:rsidRPr="009E0F98">
        <w:rPr>
          <w:rFonts w:hint="cs"/>
          <w:rtl/>
          <w:lang w:bidi="ar"/>
        </w:rPr>
        <w:t xml:space="preserve">قدماً </w:t>
      </w:r>
      <w:r w:rsidRPr="009E0F98">
        <w:rPr>
          <w:rtl/>
          <w:lang w:bidi="ar"/>
        </w:rPr>
        <w:t xml:space="preserve">وصياغة </w:t>
      </w:r>
      <w:r w:rsidRPr="009E0F98">
        <w:rPr>
          <w:rFonts w:hint="cs"/>
          <w:rtl/>
          <w:lang w:bidi="ar"/>
        </w:rPr>
        <w:t>النواتج؛</w:t>
      </w:r>
    </w:p>
    <w:p w14:paraId="7B98C2D7" w14:textId="77777777" w:rsidR="00956978" w:rsidRPr="009E0F98" w:rsidRDefault="00956978" w:rsidP="00456482">
      <w:pPr>
        <w:pStyle w:val="enumlev1"/>
        <w:rPr>
          <w:rtl/>
          <w:lang w:bidi="ar"/>
        </w:rPr>
      </w:pPr>
      <w:r w:rsidRPr="009E0F98">
        <w:rPr>
          <w:rFonts w:hint="cs"/>
          <w:rtl/>
          <w:lang w:bidi="ar"/>
        </w:rPr>
        <w:t>-</w:t>
      </w:r>
      <w:r w:rsidRPr="009E0F98">
        <w:rPr>
          <w:rFonts w:hint="cs"/>
          <w:rtl/>
          <w:lang w:bidi="ar"/>
        </w:rPr>
        <w:tab/>
        <w:t xml:space="preserve">استلام </w:t>
      </w:r>
      <w:r>
        <w:rPr>
          <w:rFonts w:hint="cs"/>
          <w:rtl/>
          <w:lang w:bidi="ar"/>
        </w:rPr>
        <w:t>24</w:t>
      </w:r>
      <w:r w:rsidRPr="009E0F98">
        <w:rPr>
          <w:rFonts w:hint="cs"/>
          <w:rtl/>
          <w:lang w:bidi="ar"/>
        </w:rPr>
        <w:t xml:space="preserve"> بيان اتصال وارداً وإرسال، </w:t>
      </w:r>
      <w:r>
        <w:rPr>
          <w:rFonts w:hint="cs"/>
          <w:rtl/>
          <w:lang w:bidi="ar"/>
        </w:rPr>
        <w:t>14</w:t>
      </w:r>
      <w:r w:rsidRPr="009E0F98">
        <w:rPr>
          <w:rFonts w:hint="cs"/>
          <w:rtl/>
          <w:lang w:bidi="ar"/>
        </w:rPr>
        <w:t xml:space="preserve"> بيان اتصال صادراً </w:t>
      </w:r>
      <w:r w:rsidRPr="009E0F98">
        <w:rPr>
          <w:rtl/>
          <w:lang w:bidi="ar"/>
        </w:rPr>
        <w:t>في أعقاب الاجتماعات</w:t>
      </w:r>
      <w:r w:rsidRPr="009E0F98">
        <w:rPr>
          <w:rFonts w:hint="cs"/>
          <w:rtl/>
          <w:lang w:bidi="ar"/>
        </w:rPr>
        <w:t>؛</w:t>
      </w:r>
    </w:p>
    <w:p w14:paraId="2E77A25A" w14:textId="77777777" w:rsidR="00956978" w:rsidRPr="009E0F98" w:rsidRDefault="00956978" w:rsidP="00456482">
      <w:pPr>
        <w:pStyle w:val="enumlev1"/>
        <w:rPr>
          <w:rtl/>
          <w:lang w:bidi="ar"/>
        </w:rPr>
      </w:pPr>
      <w:r w:rsidRPr="009E0F98">
        <w:rPr>
          <w:rFonts w:hint="cs"/>
          <w:rtl/>
          <w:lang w:bidi="ar"/>
        </w:rPr>
        <w:t>-</w:t>
      </w:r>
      <w:r w:rsidRPr="009E0F98">
        <w:rPr>
          <w:rFonts w:hint="cs"/>
          <w:rtl/>
          <w:lang w:bidi="ar"/>
        </w:rPr>
        <w:tab/>
        <w:t>حسّنت</w:t>
      </w:r>
      <w:r w:rsidRPr="009E0F98">
        <w:rPr>
          <w:rtl/>
          <w:lang w:bidi="ar"/>
        </w:rPr>
        <w:t xml:space="preserve"> الاجتماعات الخطوط العريضة لنواتج </w:t>
      </w:r>
      <w:r w:rsidRPr="009E0F98">
        <w:rPr>
          <w:rFonts w:hint="cs"/>
          <w:rtl/>
          <w:lang w:bidi="ar"/>
        </w:rPr>
        <w:t>المسائل المنوطة</w:t>
      </w:r>
      <w:r w:rsidRPr="009E0F98">
        <w:rPr>
          <w:rtl/>
          <w:lang w:bidi="ar"/>
        </w:rPr>
        <w:t xml:space="preserve"> </w:t>
      </w:r>
      <w:r w:rsidRPr="009E0F98">
        <w:rPr>
          <w:rFonts w:hint="cs"/>
          <w:rtl/>
          <w:lang w:bidi="ar"/>
        </w:rPr>
        <w:t>ب</w:t>
      </w:r>
      <w:r w:rsidRPr="009E0F98">
        <w:rPr>
          <w:rtl/>
          <w:lang w:bidi="ar"/>
        </w:rPr>
        <w:t>لجنة الدراسات</w:t>
      </w:r>
      <w:r w:rsidRPr="009E0F98">
        <w:rPr>
          <w:rFonts w:hint="cs"/>
          <w:rtl/>
          <w:lang w:bidi="ar"/>
        </w:rPr>
        <w:t> </w:t>
      </w:r>
      <w:r w:rsidRPr="009E0F98">
        <w:rPr>
          <w:lang w:bidi="ar"/>
        </w:rPr>
        <w:t>1</w:t>
      </w:r>
      <w:r w:rsidRPr="009E0F98">
        <w:rPr>
          <w:rFonts w:hint="cs"/>
          <w:rtl/>
          <w:lang w:bidi="ar"/>
        </w:rPr>
        <w:t>،</w:t>
      </w:r>
      <w:r w:rsidRPr="009E0F98">
        <w:rPr>
          <w:rtl/>
          <w:lang w:bidi="ar"/>
        </w:rPr>
        <w:t xml:space="preserve"> </w:t>
      </w:r>
      <w:r w:rsidRPr="009E0F98">
        <w:rPr>
          <w:rFonts w:hint="cs"/>
          <w:rtl/>
          <w:lang w:bidi="ar"/>
        </w:rPr>
        <w:t>وواصلت</w:t>
      </w:r>
      <w:r w:rsidRPr="009E0F98">
        <w:rPr>
          <w:rtl/>
          <w:lang w:bidi="ar"/>
        </w:rPr>
        <w:t xml:space="preserve"> </w:t>
      </w:r>
      <w:r w:rsidRPr="009E0F98">
        <w:rPr>
          <w:rFonts w:hint="cs"/>
          <w:rtl/>
          <w:lang w:bidi="ar"/>
        </w:rPr>
        <w:t>أعمال ال</w:t>
      </w:r>
      <w:r w:rsidRPr="009E0F98">
        <w:rPr>
          <w:rtl/>
          <w:lang w:bidi="ar"/>
        </w:rPr>
        <w:t>صياغ</w:t>
      </w:r>
      <w:r w:rsidRPr="009E0F98">
        <w:rPr>
          <w:rFonts w:hint="cs"/>
          <w:rtl/>
          <w:lang w:bidi="ar"/>
        </w:rPr>
        <w:t xml:space="preserve">ة </w:t>
      </w:r>
      <w:r w:rsidRPr="009E0F98">
        <w:rPr>
          <w:rtl/>
          <w:lang w:bidi="ar"/>
        </w:rPr>
        <w:t>وتبادل</w:t>
      </w:r>
      <w:r w:rsidRPr="009E0F98">
        <w:rPr>
          <w:rFonts w:hint="cs"/>
          <w:rtl/>
          <w:lang w:bidi="ar"/>
        </w:rPr>
        <w:t xml:space="preserve"> الآراء </w:t>
      </w:r>
      <w:r w:rsidRPr="009E0F98">
        <w:rPr>
          <w:rtl/>
          <w:lang w:bidi="ar"/>
        </w:rPr>
        <w:t>بشأن فصول التقارير والمبادئ التوجيهية ودراسات الحالة؛</w:t>
      </w:r>
    </w:p>
    <w:p w14:paraId="3E9C24FF" w14:textId="7FA90826" w:rsidR="00956978" w:rsidRPr="007A59D9" w:rsidRDefault="00956978" w:rsidP="00456482">
      <w:pPr>
        <w:pStyle w:val="enumlev1"/>
        <w:rPr>
          <w:rtl/>
          <w:lang w:bidi="ar"/>
        </w:rPr>
      </w:pPr>
      <w:r w:rsidRPr="009E0F98">
        <w:rPr>
          <w:rFonts w:hint="cs"/>
          <w:rtl/>
          <w:lang w:bidi="ar"/>
        </w:rPr>
        <w:t>-</w:t>
      </w:r>
      <w:r w:rsidRPr="009E0F98">
        <w:rPr>
          <w:rFonts w:hint="cs"/>
          <w:rtl/>
          <w:lang w:bidi="ar"/>
        </w:rPr>
        <w:tab/>
      </w:r>
      <w:r w:rsidRPr="009E0F98">
        <w:rPr>
          <w:rtl/>
          <w:lang w:bidi="ar"/>
        </w:rPr>
        <w:t xml:space="preserve">عُقدت </w:t>
      </w:r>
      <w:r>
        <w:rPr>
          <w:rFonts w:hint="cs"/>
          <w:rtl/>
          <w:lang w:bidi="ar"/>
        </w:rPr>
        <w:t>4</w:t>
      </w:r>
      <w:r w:rsidRPr="009E0F98">
        <w:rPr>
          <w:rtl/>
          <w:lang w:bidi="ar"/>
        </w:rPr>
        <w:t xml:space="preserve"> </w:t>
      </w:r>
      <w:r w:rsidRPr="009E0F98">
        <w:rPr>
          <w:rFonts w:hint="cs"/>
          <w:rtl/>
          <w:lang w:bidi="ar"/>
        </w:rPr>
        <w:t>جلسات</w:t>
      </w:r>
      <w:r w:rsidRPr="009E0F98">
        <w:rPr>
          <w:rtl/>
          <w:lang w:bidi="ar"/>
        </w:rPr>
        <w:t>/ورش عمل</w:t>
      </w:r>
      <w:r w:rsidRPr="009E0F98">
        <w:rPr>
          <w:rFonts w:hint="cs"/>
          <w:rtl/>
          <w:lang w:bidi="ar"/>
        </w:rPr>
        <w:t xml:space="preserve"> متخصصة</w:t>
      </w:r>
      <w:r w:rsidRPr="009E0F98">
        <w:rPr>
          <w:rtl/>
          <w:lang w:bidi="ar"/>
        </w:rPr>
        <w:t xml:space="preserve"> </w:t>
      </w:r>
      <w:r w:rsidRPr="009E0F98">
        <w:rPr>
          <w:rFonts w:hint="cs"/>
          <w:rtl/>
          <w:lang w:bidi="ar"/>
        </w:rPr>
        <w:t xml:space="preserve">وجلسات </w:t>
      </w:r>
      <w:r w:rsidRPr="009E0F98">
        <w:rPr>
          <w:rtl/>
          <w:lang w:bidi="ar"/>
        </w:rPr>
        <w:t>بناء قدرات بشأن مواضيع تتعلق ب</w:t>
      </w:r>
      <w:r w:rsidRPr="009E0F98">
        <w:rPr>
          <w:rFonts w:hint="cs"/>
          <w:rtl/>
          <w:lang w:bidi="ar"/>
        </w:rPr>
        <w:t>ال</w:t>
      </w:r>
      <w:r w:rsidRPr="009E0F98">
        <w:rPr>
          <w:rtl/>
          <w:lang w:bidi="ar"/>
        </w:rPr>
        <w:t>مسائل</w:t>
      </w:r>
      <w:r w:rsidRPr="009E0F98">
        <w:rPr>
          <w:rFonts w:hint="cs"/>
          <w:rtl/>
          <w:lang w:bidi="ar"/>
        </w:rPr>
        <w:t xml:space="preserve"> </w:t>
      </w:r>
      <w:r w:rsidRPr="00456482">
        <w:rPr>
          <w:lang w:bidi="ar"/>
        </w:rPr>
        <w:t>1/1</w:t>
      </w:r>
      <w:r w:rsidRPr="009E0F98">
        <w:rPr>
          <w:rFonts w:hint="cs"/>
          <w:rtl/>
          <w:lang w:bidi="ar"/>
        </w:rPr>
        <w:t xml:space="preserve"> </w:t>
      </w:r>
      <w:r>
        <w:rPr>
          <w:rFonts w:hint="cs"/>
          <w:rtl/>
          <w:lang w:bidi="ar"/>
        </w:rPr>
        <w:t xml:space="preserve">و1/3 </w:t>
      </w:r>
      <w:r w:rsidRPr="009E0F98">
        <w:rPr>
          <w:rFonts w:hint="cs"/>
          <w:rtl/>
          <w:lang w:bidi="ar"/>
        </w:rPr>
        <w:t>و</w:t>
      </w:r>
      <w:r w:rsidRPr="00456482">
        <w:rPr>
          <w:lang w:bidi="ar"/>
        </w:rPr>
        <w:t>4/1</w:t>
      </w:r>
      <w:r w:rsidRPr="009E0F98">
        <w:rPr>
          <w:rFonts w:hint="cs"/>
          <w:rtl/>
          <w:lang w:bidi="ar"/>
        </w:rPr>
        <w:t xml:space="preserve"> </w:t>
      </w:r>
      <w:r>
        <w:rPr>
          <w:rFonts w:hint="cs"/>
          <w:rtl/>
          <w:lang w:bidi="ar"/>
        </w:rPr>
        <w:t xml:space="preserve">و1/5 </w:t>
      </w:r>
      <w:r w:rsidRPr="009E0F98">
        <w:rPr>
          <w:rFonts w:hint="cs"/>
          <w:rtl/>
          <w:lang w:bidi="ar"/>
        </w:rPr>
        <w:t>و</w:t>
      </w:r>
      <w:r w:rsidRPr="00456482">
        <w:rPr>
          <w:lang w:bidi="ar"/>
        </w:rPr>
        <w:t>7/1</w:t>
      </w:r>
      <w:r w:rsidRPr="009E0F98">
        <w:rPr>
          <w:rFonts w:hint="cs"/>
          <w:rtl/>
          <w:lang w:bidi="ar"/>
        </w:rPr>
        <w:t xml:space="preserve"> المنوطة</w:t>
      </w:r>
      <w:r w:rsidRPr="009E0F98">
        <w:rPr>
          <w:rtl/>
          <w:lang w:bidi="ar"/>
        </w:rPr>
        <w:t xml:space="preserve"> </w:t>
      </w:r>
      <w:r w:rsidRPr="009E0F98">
        <w:rPr>
          <w:rFonts w:hint="cs"/>
          <w:rtl/>
          <w:lang w:bidi="ar"/>
        </w:rPr>
        <w:t>ب</w:t>
      </w:r>
      <w:r w:rsidRPr="009E0F98">
        <w:rPr>
          <w:rtl/>
          <w:lang w:bidi="ar"/>
        </w:rPr>
        <w:t>لجنة الدراسات</w:t>
      </w:r>
      <w:r w:rsidRPr="009E0F98">
        <w:rPr>
          <w:rFonts w:hint="cs"/>
          <w:rtl/>
          <w:lang w:bidi="ar"/>
        </w:rPr>
        <w:t> </w:t>
      </w:r>
      <w:r w:rsidRPr="00456482">
        <w:rPr>
          <w:lang w:bidi="ar"/>
        </w:rPr>
        <w:t>1</w:t>
      </w:r>
      <w:r>
        <w:rPr>
          <w:rFonts w:hint="cs"/>
          <w:rtl/>
          <w:lang w:bidi="ar"/>
        </w:rPr>
        <w:t xml:space="preserve"> </w:t>
      </w:r>
      <w:r w:rsidRPr="00456482">
        <w:rPr>
          <w:rtl/>
          <w:lang w:bidi="ar"/>
        </w:rPr>
        <w:t xml:space="preserve">من أجل رفع مستوى الوعي وتوسيع مجال المعرفة </w:t>
      </w:r>
      <w:r w:rsidRPr="00456482">
        <w:rPr>
          <w:rFonts w:hint="cs"/>
          <w:rtl/>
          <w:lang w:bidi="ar"/>
        </w:rPr>
        <w:t>بشأن</w:t>
      </w:r>
      <w:r w:rsidRPr="00456482">
        <w:rPr>
          <w:rtl/>
          <w:lang w:bidi="ar"/>
        </w:rPr>
        <w:t xml:space="preserve"> </w:t>
      </w:r>
      <w:r w:rsidRPr="00456482">
        <w:rPr>
          <w:rFonts w:hint="cs"/>
          <w:rtl/>
          <w:lang w:bidi="ar"/>
        </w:rPr>
        <w:t>عدد</w:t>
      </w:r>
      <w:r w:rsidRPr="00456482">
        <w:rPr>
          <w:rtl/>
          <w:lang w:bidi="ar"/>
        </w:rPr>
        <w:t xml:space="preserve"> من بنود </w:t>
      </w:r>
      <w:r w:rsidRPr="009E0F98">
        <w:rPr>
          <w:rFonts w:hint="cs"/>
          <w:rtl/>
          <w:lang w:bidi="ar"/>
        </w:rPr>
        <w:t xml:space="preserve">المسائل </w:t>
      </w:r>
      <w:r w:rsidRPr="00456482">
        <w:rPr>
          <w:rtl/>
          <w:lang w:bidi="ar"/>
        </w:rPr>
        <w:t>قيد الدراسة.</w:t>
      </w:r>
      <w:r w:rsidRPr="00456482">
        <w:rPr>
          <w:rFonts w:hint="cs"/>
          <w:rtl/>
          <w:lang w:bidi="ar"/>
        </w:rPr>
        <w:t xml:space="preserve"> ونُظم</w:t>
      </w:r>
      <w:r w:rsidRPr="00456482">
        <w:rPr>
          <w:rtl/>
          <w:lang w:bidi="ar"/>
        </w:rPr>
        <w:t xml:space="preserve"> برنامج تعليمي مشترك بين لجنة الدراسات </w:t>
      </w:r>
      <w:r w:rsidRPr="00456482">
        <w:rPr>
          <w:rFonts w:hint="cs"/>
          <w:rtl/>
          <w:lang w:bidi="ar"/>
        </w:rPr>
        <w:t>1</w:t>
      </w:r>
      <w:r w:rsidRPr="00456482">
        <w:rPr>
          <w:lang w:bidi="ar"/>
        </w:rPr>
        <w:t>/</w:t>
      </w:r>
      <w:r w:rsidRPr="00456482">
        <w:rPr>
          <w:rtl/>
          <w:lang w:bidi="ar"/>
        </w:rPr>
        <w:t xml:space="preserve">لجنة الدراسات </w:t>
      </w:r>
      <w:r w:rsidRPr="00456482">
        <w:rPr>
          <w:lang w:bidi="ar"/>
        </w:rPr>
        <w:t>2</w:t>
      </w:r>
      <w:r w:rsidRPr="00456482">
        <w:rPr>
          <w:rtl/>
          <w:lang w:bidi="ar"/>
        </w:rPr>
        <w:t xml:space="preserve"> </w:t>
      </w:r>
      <w:r w:rsidRPr="00456482">
        <w:rPr>
          <w:rFonts w:hint="cs"/>
          <w:rtl/>
          <w:lang w:bidi="ar"/>
        </w:rPr>
        <w:t>عن</w:t>
      </w:r>
      <w:r w:rsidRPr="00456482">
        <w:rPr>
          <w:rtl/>
          <w:lang w:bidi="ar"/>
        </w:rPr>
        <w:t xml:space="preserve"> الذكاء الاصطناعي المتعلق بجميع مسائل الدراسة أثناء اجتماعات أفرقة مقر</w:t>
      </w:r>
      <w:r w:rsidR="00AF2667">
        <w:rPr>
          <w:rFonts w:hint="cs"/>
          <w:rtl/>
          <w:lang w:bidi="ar"/>
        </w:rPr>
        <w:t>ِّ</w:t>
      </w:r>
      <w:r w:rsidRPr="00456482">
        <w:rPr>
          <w:rtl/>
          <w:lang w:bidi="ar"/>
        </w:rPr>
        <w:t>ري لجنة الدراسات 2</w:t>
      </w:r>
      <w:r w:rsidR="00456482">
        <w:rPr>
          <w:rFonts w:hint="cs"/>
          <w:rtl/>
          <w:lang w:bidi="ar"/>
        </w:rPr>
        <w:t>؛</w:t>
      </w:r>
    </w:p>
    <w:p w14:paraId="07441D5D" w14:textId="5A4F1483" w:rsidR="00956978" w:rsidRPr="009E0F98" w:rsidRDefault="00956978" w:rsidP="00456482">
      <w:pPr>
        <w:pStyle w:val="enumlev1"/>
        <w:rPr>
          <w:rtl/>
          <w:lang w:bidi="ar"/>
        </w:rPr>
      </w:pPr>
      <w:r w:rsidRPr="009E0F98">
        <w:rPr>
          <w:rFonts w:hint="cs"/>
          <w:rtl/>
          <w:lang w:bidi="ar"/>
        </w:rPr>
        <w:t>-</w:t>
      </w:r>
      <w:r w:rsidRPr="009E0F98">
        <w:rPr>
          <w:rFonts w:hint="cs"/>
          <w:rtl/>
          <w:lang w:bidi="ar"/>
        </w:rPr>
        <w:tab/>
        <w:t>و</w:t>
      </w:r>
      <w:r w:rsidRPr="009E0F98">
        <w:rPr>
          <w:rtl/>
          <w:lang w:bidi="ar"/>
        </w:rPr>
        <w:t xml:space="preserve">لتسهيل التنسيق </w:t>
      </w:r>
      <w:r w:rsidRPr="009E0F98">
        <w:rPr>
          <w:rFonts w:hint="cs"/>
          <w:rtl/>
          <w:lang w:bidi="ar"/>
        </w:rPr>
        <w:t>ومواصلة</w:t>
      </w:r>
      <w:r w:rsidRPr="009E0F98">
        <w:rPr>
          <w:rtl/>
          <w:lang w:bidi="ar"/>
        </w:rPr>
        <w:t xml:space="preserve"> تعزيز التعاون بين لجنتي دراسات قطاع تنمية الاتصالات وكذلك مع لجان ال</w:t>
      </w:r>
      <w:r w:rsidRPr="009E0F98">
        <w:rPr>
          <w:rFonts w:hint="eastAsia"/>
          <w:rtl/>
          <w:lang w:bidi="ar"/>
        </w:rPr>
        <w:t>دراسات</w:t>
      </w:r>
      <w:r w:rsidRPr="009E0F98">
        <w:rPr>
          <w:rtl/>
          <w:lang w:bidi="ar"/>
        </w:rPr>
        <w:t xml:space="preserve"> في</w:t>
      </w:r>
      <w:r w:rsidRPr="009E0F98">
        <w:rPr>
          <w:rFonts w:hint="cs"/>
          <w:rtl/>
          <w:lang w:bidi="ar"/>
        </w:rPr>
        <w:t> </w:t>
      </w:r>
      <w:r w:rsidRPr="009E0F98">
        <w:rPr>
          <w:rtl/>
          <w:lang w:bidi="ar"/>
        </w:rPr>
        <w:t>القطاع</w:t>
      </w:r>
      <w:r w:rsidRPr="009E0F98">
        <w:rPr>
          <w:rFonts w:hint="cs"/>
          <w:rtl/>
          <w:lang w:bidi="ar"/>
        </w:rPr>
        <w:t>ين</w:t>
      </w:r>
      <w:r w:rsidRPr="009E0F98">
        <w:rPr>
          <w:rtl/>
          <w:lang w:bidi="ar"/>
        </w:rPr>
        <w:t xml:space="preserve"> </w:t>
      </w:r>
      <w:r w:rsidRPr="009E0F98">
        <w:rPr>
          <w:rFonts w:hint="cs"/>
          <w:rtl/>
          <w:lang w:bidi="ar"/>
        </w:rPr>
        <w:t>الآخرين</w:t>
      </w:r>
      <w:r w:rsidRPr="009E0F98">
        <w:rPr>
          <w:rtl/>
          <w:lang w:bidi="ar"/>
        </w:rPr>
        <w:t xml:space="preserve">، </w:t>
      </w:r>
      <w:r w:rsidRPr="009E0F98">
        <w:rPr>
          <w:rFonts w:hint="cs"/>
          <w:rtl/>
          <w:lang w:bidi="ar"/>
        </w:rPr>
        <w:t>تطور</w:t>
      </w:r>
      <w:r w:rsidRPr="009E0F98">
        <w:rPr>
          <w:rtl/>
          <w:lang w:bidi="ar"/>
        </w:rPr>
        <w:t xml:space="preserve"> </w:t>
      </w:r>
      <w:r w:rsidRPr="009E0F98">
        <w:rPr>
          <w:rFonts w:hint="cs"/>
          <w:rtl/>
          <w:lang w:bidi="ar"/>
        </w:rPr>
        <w:t>ال</w:t>
      </w:r>
      <w:r w:rsidRPr="009E0F98">
        <w:rPr>
          <w:rtl/>
          <w:lang w:bidi="ar"/>
        </w:rPr>
        <w:t xml:space="preserve">عمل على ثلاث مجموعات من جداول </w:t>
      </w:r>
      <w:r w:rsidRPr="009E0F98">
        <w:rPr>
          <w:rFonts w:hint="cs"/>
          <w:rtl/>
          <w:lang w:bidi="ar"/>
        </w:rPr>
        <w:t>التقابل</w:t>
      </w:r>
      <w:r w:rsidRPr="009E0F98">
        <w:rPr>
          <w:rtl/>
          <w:lang w:bidi="ar"/>
        </w:rPr>
        <w:t xml:space="preserve"> خلال الاجتماعات التي عقدت</w:t>
      </w:r>
      <w:r w:rsidR="00456482">
        <w:rPr>
          <w:rFonts w:hint="cs"/>
          <w:rtl/>
          <w:lang w:bidi="ar"/>
        </w:rPr>
        <w:t>؛</w:t>
      </w:r>
    </w:p>
    <w:p w14:paraId="5B271A47" w14:textId="77777777" w:rsidR="00956978" w:rsidRPr="00456482" w:rsidRDefault="00956978" w:rsidP="00456482">
      <w:pPr>
        <w:pStyle w:val="enumlev1"/>
        <w:rPr>
          <w:spacing w:val="-2"/>
          <w:rtl/>
          <w:lang w:bidi="ar"/>
        </w:rPr>
      </w:pPr>
      <w:r w:rsidRPr="00456482">
        <w:rPr>
          <w:rFonts w:hint="cs"/>
          <w:spacing w:val="-2"/>
          <w:rtl/>
          <w:lang w:bidi="ar"/>
        </w:rPr>
        <w:t>-</w:t>
      </w:r>
      <w:r w:rsidRPr="00456482">
        <w:rPr>
          <w:spacing w:val="-2"/>
          <w:rtl/>
          <w:lang w:bidi="ar"/>
        </w:rPr>
        <w:tab/>
      </w:r>
      <w:r w:rsidRPr="00456482">
        <w:rPr>
          <w:rFonts w:hint="cs"/>
          <w:spacing w:val="-2"/>
          <w:rtl/>
          <w:lang w:bidi="ar"/>
        </w:rPr>
        <w:t>و</w:t>
      </w:r>
      <w:r w:rsidRPr="00456482">
        <w:rPr>
          <w:spacing w:val="-2"/>
          <w:rtl/>
          <w:lang w:bidi="ar"/>
        </w:rPr>
        <w:t>ناقشت الأفرقة</w:t>
      </w:r>
      <w:r w:rsidRPr="00456482">
        <w:rPr>
          <w:rFonts w:hint="cs"/>
          <w:spacing w:val="-2"/>
          <w:rtl/>
          <w:lang w:bidi="ar"/>
        </w:rPr>
        <w:t xml:space="preserve"> كذلك</w:t>
      </w:r>
      <w:r w:rsidRPr="00456482">
        <w:rPr>
          <w:spacing w:val="-2"/>
          <w:rtl/>
          <w:lang w:bidi="ar"/>
        </w:rPr>
        <w:t xml:space="preserve"> السبل التي يمكن من خلالها استكشاف أوجه التآزر مع منصة القمة العالمية لمجتمع المعلومات.</w:t>
      </w:r>
    </w:p>
    <w:p w14:paraId="0627F70E" w14:textId="6963F338" w:rsidR="00956978" w:rsidRDefault="00956978" w:rsidP="00956978">
      <w:pPr>
        <w:pStyle w:val="Heading1"/>
        <w:rPr>
          <w:rtl/>
        </w:rPr>
      </w:pPr>
      <w:r>
        <w:t>2</w:t>
      </w:r>
      <w:r>
        <w:tab/>
      </w:r>
      <w:r w:rsidRPr="001C5C22">
        <w:rPr>
          <w:rtl/>
        </w:rPr>
        <w:t>نظرة عامة على عمل لجنة الدراسات</w:t>
      </w:r>
      <w:r>
        <w:rPr>
          <w:rFonts w:hint="cs"/>
          <w:rtl/>
        </w:rPr>
        <w:t> </w:t>
      </w:r>
      <w:r>
        <w:t>1</w:t>
      </w:r>
      <w:r w:rsidRPr="001C5C22">
        <w:rPr>
          <w:rtl/>
        </w:rPr>
        <w:t xml:space="preserve"> </w:t>
      </w:r>
      <w:r w:rsidR="00A32E39">
        <w:rPr>
          <w:rFonts w:hint="cs"/>
          <w:rtl/>
        </w:rPr>
        <w:t xml:space="preserve">لقطاع </w:t>
      </w:r>
      <w:r w:rsidRPr="001C5C22">
        <w:rPr>
          <w:rtl/>
        </w:rPr>
        <w:t>تنمية الاتصالات</w:t>
      </w:r>
    </w:p>
    <w:p w14:paraId="463D7EB8" w14:textId="192E7029" w:rsidR="00956978" w:rsidRPr="00AF2667" w:rsidRDefault="00956978" w:rsidP="00956978">
      <w:pPr>
        <w:rPr>
          <w:spacing w:val="-4"/>
          <w:rtl/>
        </w:rPr>
      </w:pPr>
      <w:r w:rsidRPr="003E6ED0">
        <w:rPr>
          <w:spacing w:val="-4"/>
          <w:rtl/>
        </w:rPr>
        <w:t>تدرس</w:t>
      </w:r>
      <w:r w:rsidRPr="003E6ED0">
        <w:rPr>
          <w:rFonts w:hint="cs"/>
          <w:spacing w:val="-4"/>
          <w:rtl/>
        </w:rPr>
        <w:t xml:space="preserve"> لجنة الدراسات</w:t>
      </w:r>
      <w:r w:rsidRPr="003E6ED0">
        <w:rPr>
          <w:rFonts w:hint="eastAsia"/>
          <w:spacing w:val="-4"/>
          <w:rtl/>
        </w:rPr>
        <w:t> </w:t>
      </w:r>
      <w:r w:rsidRPr="003E6ED0">
        <w:rPr>
          <w:spacing w:val="-4"/>
          <w:lang w:bidi="ar-EG"/>
        </w:rPr>
        <w:t>1</w:t>
      </w:r>
      <w:r w:rsidRPr="003E6ED0">
        <w:rPr>
          <w:rFonts w:hint="cs"/>
          <w:spacing w:val="-4"/>
          <w:rtl/>
          <w:lang w:bidi="ar-EG"/>
        </w:rPr>
        <w:t xml:space="preserve"> لقطاع تنمية الاتصالات </w:t>
      </w:r>
      <w:r w:rsidRPr="003E6ED0">
        <w:rPr>
          <w:spacing w:val="-4"/>
          <w:rtl/>
        </w:rPr>
        <w:t>القضايا المتصلة بالبيئة التمكينية لتنمية الاتصالات/تكنولوجيا المعلومات</w:t>
      </w:r>
      <w:r w:rsidRPr="003E6ED0">
        <w:rPr>
          <w:rFonts w:hint="cs"/>
          <w:spacing w:val="-4"/>
          <w:rtl/>
        </w:rPr>
        <w:t> </w:t>
      </w:r>
      <w:r w:rsidRPr="003E6ED0">
        <w:rPr>
          <w:spacing w:val="-4"/>
          <w:rtl/>
        </w:rPr>
        <w:t>والاتصالات</w:t>
      </w:r>
      <w:r w:rsidRPr="003E6ED0">
        <w:rPr>
          <w:spacing w:val="-4"/>
          <w:lang w:bidi="ar-EG"/>
        </w:rPr>
        <w:t>.</w:t>
      </w:r>
      <w:r w:rsidRPr="003E6ED0">
        <w:rPr>
          <w:rFonts w:hint="cs"/>
          <w:spacing w:val="-4"/>
          <w:rtl/>
          <w:lang w:bidi="ar-EG"/>
        </w:rPr>
        <w:t xml:space="preserve"> </w:t>
      </w:r>
      <w:r w:rsidRPr="003E6ED0">
        <w:rPr>
          <w:rFonts w:hint="cs"/>
          <w:spacing w:val="-4"/>
          <w:rtl/>
        </w:rPr>
        <w:t>وفي</w:t>
      </w:r>
      <w:r w:rsidRPr="003E6ED0">
        <w:rPr>
          <w:rFonts w:hint="eastAsia"/>
          <w:spacing w:val="-4"/>
          <w:rtl/>
        </w:rPr>
        <w:t> </w:t>
      </w:r>
      <w:r w:rsidRPr="003E6ED0">
        <w:rPr>
          <w:rFonts w:hint="cs"/>
          <w:spacing w:val="-4"/>
          <w:rtl/>
        </w:rPr>
        <w:t>هذا السياق، فإن لجنة الدراسات</w:t>
      </w:r>
      <w:r w:rsidRPr="003E6ED0">
        <w:rPr>
          <w:rFonts w:hint="eastAsia"/>
          <w:spacing w:val="-4"/>
          <w:rtl/>
        </w:rPr>
        <w:t> </w:t>
      </w:r>
      <w:r w:rsidRPr="003E6ED0">
        <w:rPr>
          <w:spacing w:val="-4"/>
          <w:lang w:bidi="ar-EG"/>
        </w:rPr>
        <w:t>1</w:t>
      </w:r>
      <w:r w:rsidRPr="003E6ED0">
        <w:rPr>
          <w:rFonts w:hint="cs"/>
          <w:spacing w:val="-4"/>
          <w:rtl/>
          <w:lang w:bidi="ar-EG"/>
        </w:rPr>
        <w:t xml:space="preserve"> مسؤولة عن سبعة مواضيع جوهرية تشمل </w:t>
      </w:r>
      <w:r w:rsidRPr="003E6ED0">
        <w:rPr>
          <w:rFonts w:hint="cs"/>
          <w:spacing w:val="-4"/>
          <w:rtl/>
        </w:rPr>
        <w:t xml:space="preserve">التطوير السياساتي والتنظيمي والتقني والاستراتيجي </w:t>
      </w:r>
      <w:r w:rsidRPr="003E6ED0">
        <w:rPr>
          <w:spacing w:val="-4"/>
          <w:rtl/>
        </w:rPr>
        <w:t xml:space="preserve">للاتصالات/تكنولوجيا المعلومات والاتصالات </w:t>
      </w:r>
      <w:r w:rsidRPr="003E6ED0">
        <w:rPr>
          <w:rFonts w:hint="cs"/>
          <w:spacing w:val="-4"/>
          <w:rtl/>
        </w:rPr>
        <w:t>على الصعيد الوطني مما</w:t>
      </w:r>
      <w:r w:rsidRPr="003E6ED0">
        <w:rPr>
          <w:rFonts w:hint="eastAsia"/>
          <w:spacing w:val="-4"/>
          <w:rtl/>
        </w:rPr>
        <w:t> </w:t>
      </w:r>
      <w:r w:rsidRPr="003E6ED0">
        <w:rPr>
          <w:rFonts w:hint="cs"/>
          <w:spacing w:val="-4"/>
          <w:rtl/>
        </w:rPr>
        <w:t xml:space="preserve">يمكّن </w:t>
      </w:r>
      <w:r w:rsidRPr="003E6ED0">
        <w:rPr>
          <w:spacing w:val="-4"/>
          <w:rtl/>
        </w:rPr>
        <w:t xml:space="preserve">البلدان من الاستفادة إلى أقصى حد من القوة الدافعة للاتصالات/تكنولوجيا المعلومات والاتصالات </w:t>
      </w:r>
      <w:r w:rsidRPr="003E6ED0">
        <w:rPr>
          <w:rFonts w:hint="cs"/>
          <w:spacing w:val="-4"/>
          <w:rtl/>
        </w:rPr>
        <w:t>و</w:t>
      </w:r>
      <w:r w:rsidRPr="003E6ED0">
        <w:rPr>
          <w:spacing w:val="-4"/>
          <w:rtl/>
        </w:rPr>
        <w:t>النفاذ إل</w:t>
      </w:r>
      <w:r w:rsidRPr="003E6ED0">
        <w:rPr>
          <w:rFonts w:hint="cs"/>
          <w:spacing w:val="-4"/>
          <w:rtl/>
        </w:rPr>
        <w:t xml:space="preserve">يها </w:t>
      </w:r>
      <w:r w:rsidRPr="003E6ED0">
        <w:rPr>
          <w:spacing w:val="-4"/>
          <w:rtl/>
        </w:rPr>
        <w:t>في</w:t>
      </w:r>
      <w:r w:rsidRPr="003E6ED0">
        <w:rPr>
          <w:rFonts w:hint="cs"/>
          <w:spacing w:val="-4"/>
          <w:rtl/>
        </w:rPr>
        <w:t> </w:t>
      </w:r>
      <w:r w:rsidRPr="003E6ED0">
        <w:rPr>
          <w:spacing w:val="-4"/>
          <w:rtl/>
        </w:rPr>
        <w:t>المناطق الريفية و</w:t>
      </w:r>
      <w:r w:rsidR="00454B1C" w:rsidRPr="003E6ED0">
        <w:rPr>
          <w:rFonts w:hint="cs"/>
          <w:spacing w:val="-4"/>
          <w:rtl/>
        </w:rPr>
        <w:t xml:space="preserve">المناطق </w:t>
      </w:r>
      <w:r w:rsidRPr="003E6ED0">
        <w:rPr>
          <w:spacing w:val="-4"/>
          <w:rtl/>
        </w:rPr>
        <w:t>النائي</w:t>
      </w:r>
      <w:r w:rsidRPr="003E6ED0">
        <w:rPr>
          <w:rFonts w:hint="cs"/>
          <w:spacing w:val="-4"/>
          <w:rtl/>
        </w:rPr>
        <w:t>ة، و</w:t>
      </w:r>
      <w:r w:rsidRPr="003E6ED0">
        <w:rPr>
          <w:spacing w:val="-4"/>
          <w:rtl/>
        </w:rPr>
        <w:t xml:space="preserve">السياسات الاقتصادية وطرائق تحديد </w:t>
      </w:r>
      <w:r w:rsidRPr="003E6ED0">
        <w:rPr>
          <w:rFonts w:hint="cs"/>
          <w:spacing w:val="-4"/>
          <w:rtl/>
        </w:rPr>
        <w:t>تكاليف</w:t>
      </w:r>
      <w:r w:rsidRPr="003E6ED0">
        <w:rPr>
          <w:spacing w:val="-4"/>
          <w:rtl/>
        </w:rPr>
        <w:t xml:space="preserve"> الخدمات المتعلقة </w:t>
      </w:r>
      <w:r w:rsidR="00685820" w:rsidRPr="003E6ED0">
        <w:rPr>
          <w:rFonts w:hint="cs"/>
          <w:spacing w:val="-4"/>
          <w:rtl/>
        </w:rPr>
        <w:t>ب</w:t>
      </w:r>
      <w:r w:rsidRPr="003E6ED0">
        <w:rPr>
          <w:rFonts w:hint="cs"/>
          <w:spacing w:val="-4"/>
          <w:rtl/>
        </w:rPr>
        <w:t>الاتصالات</w:t>
      </w:r>
      <w:r w:rsidRPr="003E6ED0">
        <w:rPr>
          <w:spacing w:val="-4"/>
          <w:rtl/>
        </w:rPr>
        <w:t>/تكنولوجيا المعلومات والاتصالات</w:t>
      </w:r>
      <w:r w:rsidRPr="003E6ED0">
        <w:rPr>
          <w:rFonts w:hint="cs"/>
          <w:spacing w:val="-4"/>
          <w:rtl/>
        </w:rPr>
        <w:t xml:space="preserve"> </w:t>
      </w:r>
      <w:r w:rsidR="00685820" w:rsidRPr="003E6ED0">
        <w:rPr>
          <w:rFonts w:hint="cs"/>
          <w:spacing w:val="-4"/>
          <w:rtl/>
        </w:rPr>
        <w:t>على الصعيد الوطني</w:t>
      </w:r>
      <w:r w:rsidRPr="003E6ED0">
        <w:rPr>
          <w:rFonts w:hint="cs"/>
          <w:spacing w:val="-4"/>
          <w:rtl/>
        </w:rPr>
        <w:t xml:space="preserve">. </w:t>
      </w:r>
      <w:r w:rsidR="00685820" w:rsidRPr="003E6ED0">
        <w:rPr>
          <w:rFonts w:hint="cs"/>
          <w:spacing w:val="-4"/>
          <w:rtl/>
        </w:rPr>
        <w:t>و</w:t>
      </w:r>
      <w:r w:rsidRPr="003E6ED0">
        <w:rPr>
          <w:rFonts w:hint="cs"/>
          <w:spacing w:val="-4"/>
          <w:rtl/>
        </w:rPr>
        <w:t>تنظر لجنة الدراسات</w:t>
      </w:r>
      <w:r w:rsidRPr="003E6ED0">
        <w:rPr>
          <w:rFonts w:hint="eastAsia"/>
          <w:spacing w:val="-4"/>
          <w:rtl/>
        </w:rPr>
        <w:t> </w:t>
      </w:r>
      <w:r w:rsidRPr="003E6ED0">
        <w:rPr>
          <w:spacing w:val="-4"/>
          <w:lang w:bidi="ar-EG"/>
        </w:rPr>
        <w:t>1</w:t>
      </w:r>
      <w:r w:rsidRPr="003E6ED0">
        <w:rPr>
          <w:rFonts w:hint="cs"/>
          <w:spacing w:val="-4"/>
          <w:rtl/>
          <w:lang w:bidi="ar-EG"/>
        </w:rPr>
        <w:t xml:space="preserve"> كذلك في</w:t>
      </w:r>
      <w:r w:rsidRPr="003E6ED0">
        <w:rPr>
          <w:rFonts w:hint="eastAsia"/>
          <w:spacing w:val="-4"/>
          <w:rtl/>
          <w:lang w:bidi="ar-EG"/>
        </w:rPr>
        <w:t> </w:t>
      </w:r>
      <w:r w:rsidR="00685820" w:rsidRPr="003E6ED0">
        <w:rPr>
          <w:rFonts w:hint="cs"/>
          <w:spacing w:val="-4"/>
          <w:rtl/>
          <w:lang w:bidi="ar-EG"/>
        </w:rPr>
        <w:t>الأمور</w:t>
      </w:r>
      <w:r w:rsidRPr="003E6ED0">
        <w:rPr>
          <w:rFonts w:hint="cs"/>
          <w:spacing w:val="-4"/>
          <w:rtl/>
          <w:lang w:bidi="ar-EG"/>
        </w:rPr>
        <w:t xml:space="preserve"> المتصلة بالانتقال إلى الإذاعة الرقمية واعتمادها وتنفيذ الخدمات الجديدة وحماية المستهلك ونفاذ الأشخاص ذوي</w:t>
      </w:r>
      <w:r w:rsidRPr="003E6ED0">
        <w:rPr>
          <w:rFonts w:hint="eastAsia"/>
          <w:spacing w:val="-4"/>
          <w:rtl/>
          <w:lang w:bidi="ar-EG"/>
        </w:rPr>
        <w:t> </w:t>
      </w:r>
      <w:r w:rsidRPr="003E6ED0">
        <w:rPr>
          <w:rFonts w:hint="cs"/>
          <w:spacing w:val="-4"/>
          <w:rtl/>
          <w:lang w:bidi="ar-EG"/>
        </w:rPr>
        <w:t>الإعاقة والأشخاص الآخرين ذوي الاحتياجات المحددة إلى خدمات الاتصالات/تكنولوجيا المعلومات والاتصالات.</w:t>
      </w:r>
    </w:p>
    <w:p w14:paraId="4033403F" w14:textId="00FFA974" w:rsidR="00956978" w:rsidRDefault="00956978" w:rsidP="00956978">
      <w:pPr>
        <w:pStyle w:val="Heading2"/>
        <w:rPr>
          <w:rtl/>
          <w:lang w:bidi="ar-EG"/>
        </w:rPr>
      </w:pPr>
      <w:r>
        <w:t>1.2</w:t>
      </w:r>
      <w:r>
        <w:tab/>
      </w:r>
      <w:r w:rsidRPr="003F1F99">
        <w:rPr>
          <w:rtl/>
          <w:lang w:bidi="ar-EG"/>
        </w:rPr>
        <w:t xml:space="preserve">اجتماعات </w:t>
      </w:r>
      <w:r w:rsidRPr="00D55855">
        <w:rPr>
          <w:rFonts w:eastAsia="SimSun"/>
          <w:spacing w:val="4"/>
          <w:rtl/>
          <w:lang w:bidi="ar-SY"/>
        </w:rPr>
        <w:t>أفرقة مقر</w:t>
      </w:r>
      <w:r w:rsidR="00E976C5">
        <w:rPr>
          <w:rFonts w:eastAsia="SimSun" w:hint="cs"/>
          <w:spacing w:val="4"/>
          <w:rtl/>
          <w:lang w:bidi="ar-SY"/>
        </w:rPr>
        <w:t>ِّ</w:t>
      </w:r>
      <w:r w:rsidRPr="00D55855">
        <w:rPr>
          <w:rFonts w:eastAsia="SimSun"/>
          <w:spacing w:val="4"/>
          <w:rtl/>
          <w:lang w:bidi="ar-SY"/>
        </w:rPr>
        <w:t xml:space="preserve">ري لجنة الدراسات </w:t>
      </w:r>
      <w:r>
        <w:rPr>
          <w:rFonts w:eastAsia="SimSun" w:hint="cs"/>
          <w:spacing w:val="4"/>
          <w:rtl/>
          <w:lang w:bidi="ar-SY"/>
        </w:rPr>
        <w:t xml:space="preserve">1 </w:t>
      </w:r>
      <w:r w:rsidR="00AF2667">
        <w:rPr>
          <w:rFonts w:eastAsia="SimSun" w:hint="cs"/>
          <w:spacing w:val="4"/>
          <w:rtl/>
          <w:lang w:bidi="ar-SY"/>
        </w:rPr>
        <w:t>ل</w:t>
      </w:r>
      <w:r>
        <w:rPr>
          <w:rFonts w:eastAsia="SimSun" w:hint="cs"/>
          <w:spacing w:val="4"/>
          <w:rtl/>
          <w:lang w:bidi="ar-SY"/>
        </w:rPr>
        <w:t xml:space="preserve">عام 2019 </w:t>
      </w:r>
      <w:r>
        <w:rPr>
          <w:rFonts w:hint="cs"/>
          <w:rtl/>
          <w:lang w:bidi="ar-EG"/>
        </w:rPr>
        <w:t>(</w:t>
      </w:r>
      <w:r>
        <w:rPr>
          <w:lang w:bidi="ar-EG"/>
        </w:rPr>
        <w:t>23</w:t>
      </w:r>
      <w:r>
        <w:rPr>
          <w:rFonts w:hint="cs"/>
          <w:rtl/>
          <w:lang w:bidi="ar-EG"/>
        </w:rPr>
        <w:t xml:space="preserve"> سبتمبر - </w:t>
      </w:r>
      <w:r>
        <w:rPr>
          <w:lang w:bidi="ar-EG"/>
        </w:rPr>
        <w:t>4</w:t>
      </w:r>
      <w:r>
        <w:rPr>
          <w:rFonts w:hint="cs"/>
          <w:rtl/>
          <w:lang w:bidi="ar-EG"/>
        </w:rPr>
        <w:t xml:space="preserve"> أكتوبر </w:t>
      </w:r>
      <w:r>
        <w:rPr>
          <w:lang w:bidi="ar-EG"/>
        </w:rPr>
        <w:t>2019</w:t>
      </w:r>
      <w:r>
        <w:rPr>
          <w:rFonts w:hint="cs"/>
          <w:rtl/>
          <w:lang w:bidi="ar-EG"/>
        </w:rPr>
        <w:t>)</w:t>
      </w:r>
    </w:p>
    <w:p w14:paraId="09347DD7" w14:textId="1BE6B02F" w:rsidR="00956978" w:rsidRDefault="00956978" w:rsidP="00956978">
      <w:pPr>
        <w:rPr>
          <w:rFonts w:eastAsia="SimSun"/>
          <w:spacing w:val="4"/>
          <w:rtl/>
          <w:lang w:bidi="ar-SY"/>
        </w:rPr>
      </w:pPr>
      <w:bookmarkStart w:id="1" w:name="_Hlk36462684"/>
      <w:r>
        <w:rPr>
          <w:rFonts w:hint="cs"/>
          <w:rtl/>
          <w:lang w:bidi="ar-EG"/>
        </w:rPr>
        <w:t>استمرت</w:t>
      </w:r>
      <w:r w:rsidRPr="009E0F98">
        <w:rPr>
          <w:rtl/>
          <w:lang w:bidi="ar-EG"/>
        </w:rPr>
        <w:t xml:space="preserve"> </w:t>
      </w:r>
      <w:r w:rsidRPr="00D55855">
        <w:rPr>
          <w:rFonts w:eastAsia="SimSun"/>
          <w:spacing w:val="4"/>
          <w:rtl/>
          <w:lang w:bidi="ar-SY"/>
        </w:rPr>
        <w:t>اجتماعات أفرقة مقر</w:t>
      </w:r>
      <w:r w:rsidR="00E976C5">
        <w:rPr>
          <w:rFonts w:eastAsia="SimSun" w:hint="cs"/>
          <w:spacing w:val="4"/>
          <w:rtl/>
          <w:lang w:bidi="ar-SY"/>
        </w:rPr>
        <w:t>ِّ</w:t>
      </w:r>
      <w:r w:rsidRPr="00D55855">
        <w:rPr>
          <w:rFonts w:eastAsia="SimSun"/>
          <w:spacing w:val="4"/>
          <w:rtl/>
          <w:lang w:bidi="ar-SY"/>
        </w:rPr>
        <w:t xml:space="preserve">ري لجنة الدراسات 1 لعام 2019 </w:t>
      </w:r>
      <w:r>
        <w:rPr>
          <w:rFonts w:eastAsia="SimSun" w:hint="cs"/>
          <w:spacing w:val="4"/>
          <w:rtl/>
          <w:lang w:bidi="ar-SY"/>
        </w:rPr>
        <w:t xml:space="preserve">في رسم </w:t>
      </w:r>
      <w:r w:rsidRPr="009E0F98">
        <w:rPr>
          <w:rtl/>
          <w:lang w:bidi="ar-EG"/>
        </w:rPr>
        <w:t xml:space="preserve">الخطوط العريضة لنواتج </w:t>
      </w:r>
      <w:r w:rsidRPr="009E0F98">
        <w:rPr>
          <w:rFonts w:hint="cs"/>
          <w:rtl/>
          <w:lang w:bidi="ar-EG"/>
        </w:rPr>
        <w:t>المسائل المنوطة</w:t>
      </w:r>
      <w:r w:rsidRPr="009E0F98">
        <w:rPr>
          <w:rtl/>
          <w:lang w:bidi="ar-EG"/>
        </w:rPr>
        <w:t xml:space="preserve"> </w:t>
      </w:r>
      <w:r w:rsidRPr="009E0F98">
        <w:rPr>
          <w:rFonts w:hint="cs"/>
          <w:rtl/>
          <w:lang w:bidi="ar-EG"/>
        </w:rPr>
        <w:t>ب</w:t>
      </w:r>
      <w:r w:rsidRPr="009E0F98">
        <w:rPr>
          <w:rtl/>
          <w:lang w:bidi="ar-EG"/>
        </w:rPr>
        <w:t>لجنة الدراسات</w:t>
      </w:r>
      <w:r w:rsidRPr="009E0F98">
        <w:rPr>
          <w:rFonts w:hint="cs"/>
          <w:rtl/>
          <w:lang w:bidi="ar-EG"/>
        </w:rPr>
        <w:t> </w:t>
      </w:r>
      <w:r w:rsidRPr="009E0F98">
        <w:rPr>
          <w:lang w:bidi="ar-EG"/>
        </w:rPr>
        <w:t>1</w:t>
      </w:r>
      <w:r w:rsidRPr="009E0F98">
        <w:rPr>
          <w:rFonts w:hint="cs"/>
          <w:rtl/>
          <w:lang w:bidi="ar-EG"/>
        </w:rPr>
        <w:t>،</w:t>
      </w:r>
      <w:r w:rsidRPr="009E0F98">
        <w:rPr>
          <w:rtl/>
          <w:lang w:bidi="ar-EG"/>
        </w:rPr>
        <w:t xml:space="preserve"> </w:t>
      </w:r>
      <w:r w:rsidRPr="009E0F98">
        <w:rPr>
          <w:rFonts w:hint="cs"/>
          <w:rtl/>
          <w:lang w:bidi="ar-EG"/>
        </w:rPr>
        <w:t>وواصلت</w:t>
      </w:r>
      <w:r w:rsidRPr="009E0F98">
        <w:rPr>
          <w:rtl/>
          <w:lang w:bidi="ar-EG"/>
        </w:rPr>
        <w:t xml:space="preserve"> </w:t>
      </w:r>
      <w:r w:rsidRPr="009E0F98">
        <w:rPr>
          <w:rFonts w:hint="cs"/>
          <w:rtl/>
          <w:lang w:bidi="ar-EG"/>
        </w:rPr>
        <w:t>أعمال ال</w:t>
      </w:r>
      <w:r w:rsidRPr="009E0F98">
        <w:rPr>
          <w:rtl/>
          <w:lang w:bidi="ar-EG"/>
        </w:rPr>
        <w:t>صياغ</w:t>
      </w:r>
      <w:r w:rsidRPr="009E0F98">
        <w:rPr>
          <w:rFonts w:hint="cs"/>
          <w:rtl/>
          <w:lang w:bidi="ar-EG"/>
        </w:rPr>
        <w:t xml:space="preserve">ة </w:t>
      </w:r>
      <w:r w:rsidRPr="009E0F98">
        <w:rPr>
          <w:rtl/>
          <w:lang w:bidi="ar-EG"/>
        </w:rPr>
        <w:t>وتبادل</w:t>
      </w:r>
      <w:r w:rsidRPr="009E0F98">
        <w:rPr>
          <w:rFonts w:hint="cs"/>
          <w:rtl/>
          <w:lang w:bidi="ar-EG"/>
        </w:rPr>
        <w:t xml:space="preserve"> الآراء </w:t>
      </w:r>
      <w:r w:rsidRPr="009E0F98">
        <w:rPr>
          <w:rtl/>
          <w:lang w:bidi="ar-EG"/>
        </w:rPr>
        <w:t>بشأن فصول التقارير والمبادئ التوجيهية ودراسات الحالة</w:t>
      </w:r>
      <w:r>
        <w:rPr>
          <w:rFonts w:hint="cs"/>
          <w:rtl/>
          <w:lang w:bidi="ar-EG"/>
        </w:rPr>
        <w:t>.</w:t>
      </w:r>
      <w:r w:rsidRPr="008C5BDD">
        <w:rPr>
          <w:rFonts w:eastAsia="SimSun" w:hint="cs"/>
          <w:spacing w:val="4"/>
          <w:rtl/>
          <w:lang w:bidi="ar-SY"/>
        </w:rPr>
        <w:t xml:space="preserve"> </w:t>
      </w:r>
      <w:r>
        <w:rPr>
          <w:rFonts w:eastAsia="SimSun" w:hint="cs"/>
          <w:spacing w:val="4"/>
          <w:rtl/>
          <w:lang w:bidi="ar-SY"/>
        </w:rPr>
        <w:t>وتلقت</w:t>
      </w:r>
      <w:r w:rsidRPr="00D55855">
        <w:rPr>
          <w:rFonts w:eastAsia="SimSun"/>
          <w:spacing w:val="4"/>
          <w:rtl/>
          <w:lang w:bidi="ar-SY"/>
        </w:rPr>
        <w:t xml:space="preserve"> الاجتماعات</w:t>
      </w:r>
      <w:r>
        <w:rPr>
          <w:rFonts w:eastAsia="SimSun" w:hint="cs"/>
          <w:spacing w:val="4"/>
          <w:rtl/>
          <w:lang w:bidi="ar-SY"/>
        </w:rPr>
        <w:t xml:space="preserve"> 139</w:t>
      </w:r>
      <w:r>
        <w:rPr>
          <w:rFonts w:hint="cs"/>
          <w:rtl/>
          <w:lang w:bidi="ar-EG"/>
        </w:rPr>
        <w:t xml:space="preserve"> مساهمة </w:t>
      </w:r>
      <w:r w:rsidRPr="00244D5D">
        <w:rPr>
          <w:rFonts w:hint="cs"/>
          <w:rtl/>
          <w:lang w:bidi="ar-EG"/>
        </w:rPr>
        <w:t>لدفع عجلة</w:t>
      </w:r>
      <w:r w:rsidRPr="00244D5D">
        <w:rPr>
          <w:rtl/>
          <w:lang w:bidi="ar-EG"/>
        </w:rPr>
        <w:t xml:space="preserve"> العمل </w:t>
      </w:r>
      <w:r w:rsidRPr="00244D5D">
        <w:rPr>
          <w:rFonts w:hint="cs"/>
          <w:rtl/>
          <w:lang w:bidi="ar-EG"/>
        </w:rPr>
        <w:t xml:space="preserve">قدماً </w:t>
      </w:r>
      <w:r w:rsidRPr="00244D5D">
        <w:rPr>
          <w:rtl/>
          <w:lang w:bidi="ar-EG"/>
        </w:rPr>
        <w:t xml:space="preserve">وصياغة </w:t>
      </w:r>
      <w:r>
        <w:rPr>
          <w:rFonts w:hint="cs"/>
          <w:rtl/>
          <w:lang w:bidi="ar-EG"/>
        </w:rPr>
        <w:t xml:space="preserve">النواتج </w:t>
      </w:r>
      <w:r w:rsidRPr="00D55855">
        <w:rPr>
          <w:rFonts w:eastAsia="SimSun"/>
          <w:spacing w:val="4"/>
          <w:rtl/>
          <w:lang w:bidi="ar-SY"/>
        </w:rPr>
        <w:t>وشمل ذلك 24 بيان اتصال وارد</w:t>
      </w:r>
      <w:r>
        <w:rPr>
          <w:rFonts w:eastAsia="SimSun" w:hint="cs"/>
          <w:spacing w:val="4"/>
          <w:rtl/>
          <w:lang w:bidi="ar-SY"/>
        </w:rPr>
        <w:t>اً</w:t>
      </w:r>
      <w:r w:rsidRPr="00D55855">
        <w:rPr>
          <w:rFonts w:eastAsia="SimSun"/>
          <w:spacing w:val="4"/>
          <w:rtl/>
          <w:lang w:bidi="ar-SY"/>
        </w:rPr>
        <w:t xml:space="preserve">. </w:t>
      </w:r>
      <w:r>
        <w:rPr>
          <w:rFonts w:eastAsia="SimSun" w:hint="cs"/>
          <w:spacing w:val="4"/>
          <w:rtl/>
          <w:lang w:bidi="ar-SY"/>
        </w:rPr>
        <w:t>وأُرسل</w:t>
      </w:r>
      <w:r w:rsidRPr="00D55855">
        <w:rPr>
          <w:rFonts w:eastAsia="SimSun"/>
          <w:spacing w:val="4"/>
          <w:rtl/>
          <w:lang w:bidi="ar-SY"/>
        </w:rPr>
        <w:t xml:space="preserve"> 14 بيان اتصال صادر</w:t>
      </w:r>
      <w:r>
        <w:rPr>
          <w:rFonts w:eastAsia="SimSun" w:hint="cs"/>
          <w:spacing w:val="4"/>
          <w:rtl/>
          <w:lang w:bidi="ar-SY"/>
        </w:rPr>
        <w:t>اً</w:t>
      </w:r>
      <w:r w:rsidRPr="00D55855">
        <w:rPr>
          <w:rFonts w:eastAsia="SimSun"/>
          <w:spacing w:val="4"/>
          <w:rtl/>
          <w:lang w:bidi="ar-SY"/>
        </w:rPr>
        <w:t xml:space="preserve"> في أعقاب الاجتماعات.</w:t>
      </w:r>
    </w:p>
    <w:p w14:paraId="3DCC697D" w14:textId="3EA34564" w:rsidR="00956978" w:rsidRDefault="00685820" w:rsidP="00956978">
      <w:pPr>
        <w:rPr>
          <w:rFonts w:eastAsia="SimSun"/>
          <w:spacing w:val="4"/>
          <w:rtl/>
          <w:lang w:bidi="ar-SY"/>
        </w:rPr>
      </w:pPr>
      <w:r w:rsidRPr="003E6ED0">
        <w:rPr>
          <w:rFonts w:eastAsia="SimSun" w:hint="cs"/>
          <w:spacing w:val="4"/>
          <w:rtl/>
          <w:lang w:bidi="ar-SY"/>
        </w:rPr>
        <w:t>وبالاقتران</w:t>
      </w:r>
      <w:r w:rsidR="00956978" w:rsidRPr="003E6ED0">
        <w:rPr>
          <w:rFonts w:eastAsia="SimSun"/>
          <w:spacing w:val="4"/>
          <w:rtl/>
          <w:lang w:bidi="ar-SY"/>
        </w:rPr>
        <w:t xml:space="preserve"> مع الاجتماعات، عُقدت أربع جلسات مخصصة و</w:t>
      </w:r>
      <w:r w:rsidR="00956978" w:rsidRPr="003E6ED0">
        <w:rPr>
          <w:rFonts w:eastAsia="SimSun" w:hint="cs"/>
          <w:spacing w:val="4"/>
          <w:rtl/>
          <w:lang w:bidi="ar-SY"/>
        </w:rPr>
        <w:t xml:space="preserve">أتيحت </w:t>
      </w:r>
      <w:r w:rsidR="00956978" w:rsidRPr="003E6ED0">
        <w:rPr>
          <w:rFonts w:eastAsia="SimSun"/>
          <w:spacing w:val="4"/>
          <w:rtl/>
          <w:lang w:bidi="ar-SY"/>
        </w:rPr>
        <w:t xml:space="preserve">فرص لتنمية القدرات </w:t>
      </w:r>
      <w:r w:rsidR="00956978" w:rsidRPr="003E6ED0">
        <w:rPr>
          <w:rFonts w:eastAsia="SimSun" w:hint="cs"/>
          <w:spacing w:val="4"/>
          <w:rtl/>
          <w:lang w:bidi="ar-SY"/>
        </w:rPr>
        <w:t>بشأن</w:t>
      </w:r>
      <w:r w:rsidR="00956978" w:rsidRPr="003E6ED0">
        <w:rPr>
          <w:rFonts w:eastAsia="SimSun"/>
          <w:spacing w:val="4"/>
          <w:rtl/>
          <w:lang w:bidi="ar-SY"/>
        </w:rPr>
        <w:t xml:space="preserve"> مواضيع تتعلق بالمسائل من أجل رفع مستوى الوعي وتوسيع مجال المعرفة </w:t>
      </w:r>
      <w:r w:rsidR="00956978" w:rsidRPr="003E6ED0">
        <w:rPr>
          <w:rFonts w:eastAsia="SimSun" w:hint="cs"/>
          <w:spacing w:val="4"/>
          <w:rtl/>
          <w:lang w:bidi="ar-SY"/>
        </w:rPr>
        <w:t>بشأن</w:t>
      </w:r>
      <w:r w:rsidR="00956978" w:rsidRPr="003E6ED0">
        <w:rPr>
          <w:rFonts w:eastAsia="SimSun"/>
          <w:spacing w:val="4"/>
          <w:rtl/>
          <w:lang w:bidi="ar-SY"/>
        </w:rPr>
        <w:t xml:space="preserve"> </w:t>
      </w:r>
      <w:r w:rsidR="00956978" w:rsidRPr="003E6ED0">
        <w:rPr>
          <w:rFonts w:eastAsia="SimSun" w:hint="cs"/>
          <w:spacing w:val="4"/>
          <w:rtl/>
          <w:lang w:bidi="ar-SY"/>
        </w:rPr>
        <w:t>عدد</w:t>
      </w:r>
      <w:r w:rsidR="00956978" w:rsidRPr="003E6ED0">
        <w:rPr>
          <w:rFonts w:eastAsia="SimSun"/>
          <w:spacing w:val="4"/>
          <w:rtl/>
          <w:lang w:bidi="ar-SY"/>
        </w:rPr>
        <w:t xml:space="preserve"> من بنود </w:t>
      </w:r>
      <w:r w:rsidR="00956978" w:rsidRPr="003E6ED0">
        <w:rPr>
          <w:rFonts w:hint="cs"/>
          <w:rtl/>
          <w:lang w:bidi="ar-EG"/>
        </w:rPr>
        <w:t xml:space="preserve">المسائل </w:t>
      </w:r>
      <w:r w:rsidR="00956978" w:rsidRPr="003E6ED0">
        <w:rPr>
          <w:rFonts w:eastAsia="SimSun"/>
          <w:spacing w:val="4"/>
          <w:rtl/>
          <w:lang w:bidi="ar-SY"/>
        </w:rPr>
        <w:t xml:space="preserve">قيد الدراسة والمساهمة في </w:t>
      </w:r>
      <w:r w:rsidR="00956978" w:rsidRPr="003E6ED0">
        <w:rPr>
          <w:rFonts w:eastAsia="SimSun" w:hint="cs"/>
          <w:spacing w:val="4"/>
          <w:rtl/>
          <w:lang w:bidi="ar-SY"/>
        </w:rPr>
        <w:t>إعداد</w:t>
      </w:r>
      <w:r w:rsidR="00956978" w:rsidRPr="003E6ED0">
        <w:rPr>
          <w:rFonts w:eastAsia="SimSun"/>
          <w:spacing w:val="4"/>
          <w:rtl/>
          <w:lang w:bidi="ar-SY"/>
        </w:rPr>
        <w:t xml:space="preserve"> تقارير </w:t>
      </w:r>
      <w:r w:rsidRPr="003E6ED0">
        <w:rPr>
          <w:rFonts w:eastAsia="SimSun" w:hint="cs"/>
          <w:spacing w:val="4"/>
          <w:rtl/>
          <w:lang w:bidi="ar-SY"/>
        </w:rPr>
        <w:t>نواتج</w:t>
      </w:r>
      <w:r w:rsidR="00956978" w:rsidRPr="003E6ED0">
        <w:rPr>
          <w:rFonts w:eastAsia="SimSun"/>
          <w:spacing w:val="4"/>
          <w:rtl/>
          <w:lang w:bidi="ar-SY"/>
        </w:rPr>
        <w:t xml:space="preserve"> مسائل لجن</w:t>
      </w:r>
      <w:r w:rsidR="00956978" w:rsidRPr="003E6ED0">
        <w:rPr>
          <w:rFonts w:eastAsia="SimSun" w:hint="cs"/>
          <w:spacing w:val="4"/>
          <w:rtl/>
          <w:lang w:bidi="ar-SY"/>
        </w:rPr>
        <w:t>تي</w:t>
      </w:r>
      <w:r w:rsidR="00956978" w:rsidRPr="003E6ED0">
        <w:rPr>
          <w:rFonts w:eastAsia="SimSun"/>
          <w:spacing w:val="4"/>
          <w:rtl/>
          <w:lang w:bidi="ar-SY"/>
        </w:rPr>
        <w:t xml:space="preserve"> الدراسات.</w:t>
      </w:r>
      <w:r w:rsidR="00956978" w:rsidRPr="003E6ED0">
        <w:rPr>
          <w:rFonts w:eastAsia="SimSun" w:hint="cs"/>
          <w:spacing w:val="4"/>
          <w:rtl/>
          <w:lang w:bidi="ar-SY"/>
        </w:rPr>
        <w:t xml:space="preserve"> و</w:t>
      </w:r>
      <w:r w:rsidR="00956978" w:rsidRPr="003E6ED0">
        <w:rPr>
          <w:rFonts w:eastAsia="SimSun"/>
          <w:spacing w:val="4"/>
          <w:rtl/>
          <w:lang w:bidi="ar-SY"/>
        </w:rPr>
        <w:t xml:space="preserve">تهدف مخرجات ورش العمل أيضاً إلى </w:t>
      </w:r>
      <w:r w:rsidR="00956978" w:rsidRPr="003E6ED0">
        <w:rPr>
          <w:rFonts w:eastAsia="SimSun" w:hint="cs"/>
          <w:spacing w:val="4"/>
          <w:rtl/>
          <w:lang w:bidi="ar-SY"/>
        </w:rPr>
        <w:t>تشكيل</w:t>
      </w:r>
      <w:r w:rsidR="00956978" w:rsidRPr="003E6ED0">
        <w:rPr>
          <w:rFonts w:eastAsia="SimSun"/>
          <w:spacing w:val="4"/>
          <w:rtl/>
          <w:lang w:bidi="ar-SY"/>
        </w:rPr>
        <w:t xml:space="preserve"> أساس </w:t>
      </w:r>
      <w:r w:rsidR="00956978" w:rsidRPr="003E6ED0">
        <w:rPr>
          <w:rFonts w:eastAsia="SimSun" w:hint="cs"/>
          <w:spacing w:val="4"/>
          <w:rtl/>
          <w:lang w:bidi="ar-SY"/>
        </w:rPr>
        <w:t>لإعداد</w:t>
      </w:r>
      <w:r w:rsidR="00956978" w:rsidRPr="003E6ED0">
        <w:rPr>
          <w:rFonts w:eastAsia="SimSun"/>
          <w:spacing w:val="4"/>
          <w:rtl/>
          <w:lang w:bidi="ar-SY"/>
        </w:rPr>
        <w:t xml:space="preserve"> النواتج السنوية الجديدة ومشروع المبادئ التوجيهية في عام 2020.</w:t>
      </w:r>
    </w:p>
    <w:p w14:paraId="65F7A5B8" w14:textId="5848AAA2" w:rsidR="00956978" w:rsidRPr="007F54E1" w:rsidRDefault="00956978" w:rsidP="00956978">
      <w:pPr>
        <w:rPr>
          <w:rtl/>
          <w:lang w:bidi="ar-EG"/>
        </w:rPr>
      </w:pPr>
      <w:r w:rsidRPr="007F54E1">
        <w:rPr>
          <w:rFonts w:eastAsia="SimSun" w:hint="cs"/>
          <w:rtl/>
          <w:lang w:bidi="ar-SY"/>
        </w:rPr>
        <w:t>و</w:t>
      </w:r>
      <w:r w:rsidRPr="007F54E1">
        <w:rPr>
          <w:rFonts w:eastAsia="SimSun"/>
          <w:rtl/>
          <w:lang w:bidi="ar-SY"/>
        </w:rPr>
        <w:t xml:space="preserve">عُقدت جلسة </w:t>
      </w:r>
      <w:r w:rsidRPr="007F54E1">
        <w:rPr>
          <w:rFonts w:eastAsia="SimSun" w:hint="cs"/>
          <w:rtl/>
          <w:lang w:bidi="ar-SY"/>
        </w:rPr>
        <w:t>متخصصة</w:t>
      </w:r>
      <w:r w:rsidRPr="007F54E1">
        <w:rPr>
          <w:rFonts w:eastAsia="SimSun"/>
          <w:rtl/>
          <w:lang w:bidi="ar-SY"/>
        </w:rPr>
        <w:t xml:space="preserve"> </w:t>
      </w:r>
      <w:r w:rsidRPr="007F54E1">
        <w:rPr>
          <w:rFonts w:eastAsia="SimSun" w:hint="cs"/>
          <w:rtl/>
          <w:lang w:bidi="ar-SY"/>
        </w:rPr>
        <w:t>بشأن</w:t>
      </w:r>
      <w:r w:rsidRPr="007F54E1">
        <w:rPr>
          <w:rFonts w:eastAsia="SimSun"/>
          <w:rtl/>
          <w:lang w:bidi="ar-SY"/>
        </w:rPr>
        <w:t xml:space="preserve"> </w:t>
      </w:r>
      <w:hyperlink r:id="rId9" w:history="1">
        <w:r w:rsidRPr="007F54E1">
          <w:rPr>
            <w:rStyle w:val="Hyperlink"/>
            <w:rFonts w:eastAsia="SimSun" w:hint="cs"/>
            <w:rtl/>
            <w:lang w:bidi="ar-SY"/>
          </w:rPr>
          <w:t>تنمية</w:t>
        </w:r>
        <w:r w:rsidRPr="007F54E1">
          <w:rPr>
            <w:rStyle w:val="Hyperlink"/>
            <w:rFonts w:eastAsia="SimSun"/>
            <w:rtl/>
            <w:lang w:bidi="ar-SY"/>
          </w:rPr>
          <w:t xml:space="preserve"> النطاق العريض في المناطق الريفية</w:t>
        </w:r>
      </w:hyperlink>
      <w:r w:rsidRPr="007F54E1">
        <w:rPr>
          <w:rFonts w:eastAsia="SimSun"/>
          <w:rtl/>
          <w:lang w:bidi="ar-SY"/>
        </w:rPr>
        <w:t xml:space="preserve"> بالتزامن مع اجتماع </w:t>
      </w:r>
      <w:r w:rsidRPr="007F54E1">
        <w:rPr>
          <w:rFonts w:eastAsia="SimSun" w:hint="cs"/>
          <w:rtl/>
          <w:lang w:bidi="ar-SY"/>
        </w:rPr>
        <w:t xml:space="preserve">فريق إدارة المسألة </w:t>
      </w:r>
      <w:r w:rsidRPr="007F54E1">
        <w:rPr>
          <w:rFonts w:eastAsia="SimSun"/>
          <w:lang w:bidi="ar-SY"/>
        </w:rPr>
        <w:t>5/1</w:t>
      </w:r>
      <w:r w:rsidRPr="007F54E1">
        <w:rPr>
          <w:rFonts w:eastAsia="SimSun"/>
          <w:rtl/>
          <w:lang w:bidi="ar-SY"/>
        </w:rPr>
        <w:t xml:space="preserve">، وجلسة </w:t>
      </w:r>
      <w:r w:rsidRPr="007F54E1">
        <w:rPr>
          <w:rFonts w:eastAsia="SimSun" w:hint="cs"/>
          <w:rtl/>
          <w:lang w:bidi="ar-SY"/>
        </w:rPr>
        <w:t>بشأن</w:t>
      </w:r>
      <w:r w:rsidRPr="007F54E1">
        <w:rPr>
          <w:rFonts w:eastAsia="SimSun"/>
          <w:rtl/>
          <w:lang w:bidi="ar-SY"/>
        </w:rPr>
        <w:t xml:space="preserve"> </w:t>
      </w:r>
      <w:hyperlink r:id="rId10" w:history="1">
        <w:r w:rsidRPr="007F54E1">
          <w:rPr>
            <w:rStyle w:val="Hyperlink"/>
            <w:rFonts w:eastAsia="SimSun"/>
            <w:rtl/>
            <w:lang w:bidi="ar-SY"/>
          </w:rPr>
          <w:t>تنفيذ المشاريع المتعلقة بنشر النطاق العريض وتكنولوجيات النفاذ إلى النطاق العريض</w:t>
        </w:r>
      </w:hyperlink>
      <w:r w:rsidRPr="007F54E1">
        <w:rPr>
          <w:rFonts w:eastAsia="SimSun"/>
          <w:rtl/>
          <w:lang w:bidi="ar-SY"/>
        </w:rPr>
        <w:t xml:space="preserve"> المتعلقة بعمل </w:t>
      </w:r>
      <w:r w:rsidRPr="007F54E1">
        <w:rPr>
          <w:rFonts w:eastAsia="SimSun" w:hint="cs"/>
          <w:rtl/>
          <w:lang w:bidi="ar-SY"/>
        </w:rPr>
        <w:t xml:space="preserve">فريق إدارة المسألة </w:t>
      </w:r>
      <w:r w:rsidRPr="007F54E1">
        <w:rPr>
          <w:rFonts w:eastAsia="SimSun"/>
          <w:rtl/>
          <w:lang w:bidi="ar-SY"/>
        </w:rPr>
        <w:t xml:space="preserve">1/1، بالإضافة إلى جلسة </w:t>
      </w:r>
      <w:r w:rsidRPr="007F54E1">
        <w:rPr>
          <w:rFonts w:eastAsia="SimSun" w:hint="cs"/>
          <w:rtl/>
          <w:lang w:bidi="ar-SY"/>
        </w:rPr>
        <w:t>تنمية</w:t>
      </w:r>
      <w:r w:rsidRPr="007F54E1">
        <w:rPr>
          <w:rFonts w:eastAsia="SimSun"/>
          <w:rtl/>
          <w:lang w:bidi="ar-SY"/>
        </w:rPr>
        <w:t xml:space="preserve"> المع</w:t>
      </w:r>
      <w:r w:rsidRPr="007F54E1">
        <w:rPr>
          <w:rFonts w:eastAsia="SimSun" w:hint="cs"/>
          <w:rtl/>
          <w:lang w:bidi="ar-SY"/>
        </w:rPr>
        <w:t>ا</w:t>
      </w:r>
      <w:r w:rsidRPr="007F54E1">
        <w:rPr>
          <w:rFonts w:eastAsia="SimSun"/>
          <w:rtl/>
          <w:lang w:bidi="ar-SY"/>
        </w:rPr>
        <w:t xml:space="preserve">رف </w:t>
      </w:r>
      <w:r w:rsidRPr="007F54E1">
        <w:rPr>
          <w:rFonts w:eastAsia="SimSun" w:hint="cs"/>
          <w:rtl/>
          <w:lang w:bidi="ar-SY"/>
        </w:rPr>
        <w:t>بشأن</w:t>
      </w:r>
      <w:r w:rsidRPr="007F54E1">
        <w:rPr>
          <w:rFonts w:eastAsia="SimSun"/>
          <w:rtl/>
          <w:lang w:bidi="ar-SY"/>
        </w:rPr>
        <w:t xml:space="preserve"> </w:t>
      </w:r>
      <w:r w:rsidRPr="007F54E1">
        <w:rPr>
          <w:rFonts w:eastAsia="SimSun" w:hint="cs"/>
          <w:rtl/>
          <w:lang w:bidi="ar-SY"/>
        </w:rPr>
        <w:t>أسس</w:t>
      </w:r>
      <w:r w:rsidRPr="007F54E1">
        <w:rPr>
          <w:rFonts w:eastAsia="SimSun"/>
          <w:rtl/>
          <w:lang w:bidi="ar-SY"/>
        </w:rPr>
        <w:t xml:space="preserve"> إمكانية النفاذ إلى تكنولوجيا المعلومات والاتصالات خلال اجتماع </w:t>
      </w:r>
      <w:r w:rsidRPr="007F54E1">
        <w:rPr>
          <w:rFonts w:eastAsia="SimSun" w:hint="cs"/>
          <w:rtl/>
          <w:lang w:bidi="ar-SY"/>
        </w:rPr>
        <w:t xml:space="preserve">فريق إدارة المسألة </w:t>
      </w:r>
      <w:r w:rsidRPr="007F54E1">
        <w:rPr>
          <w:rFonts w:eastAsia="SimSun"/>
          <w:lang w:bidi="ar-SY"/>
        </w:rPr>
        <w:t>7/1</w:t>
      </w:r>
      <w:r w:rsidRPr="007F54E1">
        <w:rPr>
          <w:rFonts w:eastAsia="SimSun"/>
          <w:rtl/>
          <w:lang w:bidi="ar-SY"/>
        </w:rPr>
        <w:t xml:space="preserve">. ولتنفيذ المقترح الذي </w:t>
      </w:r>
      <w:r w:rsidRPr="007F54E1">
        <w:rPr>
          <w:rFonts w:eastAsia="SimSun" w:hint="cs"/>
          <w:rtl/>
          <w:lang w:bidi="ar-SY"/>
        </w:rPr>
        <w:t>أُبلغ به</w:t>
      </w:r>
      <w:r w:rsidRPr="007F54E1">
        <w:rPr>
          <w:rFonts w:eastAsia="SimSun"/>
          <w:rtl/>
          <w:lang w:bidi="ar-SY"/>
        </w:rPr>
        <w:t xml:space="preserve"> اجتماع لجنة الدراسات 1 لعام 2019، عُقدت جلسة مشتركة </w:t>
      </w:r>
      <w:r w:rsidRPr="007F54E1">
        <w:rPr>
          <w:rFonts w:eastAsia="SimSun" w:hint="cs"/>
          <w:rtl/>
          <w:lang w:bidi="ar-SY"/>
        </w:rPr>
        <w:t xml:space="preserve">لفريقي إدارة </w:t>
      </w:r>
      <w:r w:rsidRPr="007F54E1">
        <w:rPr>
          <w:rFonts w:eastAsia="SimSun"/>
          <w:rtl/>
          <w:lang w:bidi="ar-SY"/>
        </w:rPr>
        <w:t>المسأل</w:t>
      </w:r>
      <w:r w:rsidRPr="007F54E1">
        <w:rPr>
          <w:rFonts w:eastAsia="SimSun" w:hint="cs"/>
          <w:rtl/>
          <w:lang w:bidi="ar-SY"/>
        </w:rPr>
        <w:t>تين</w:t>
      </w:r>
      <w:r w:rsidRPr="007F54E1">
        <w:rPr>
          <w:rFonts w:eastAsia="SimSun"/>
          <w:rtl/>
          <w:lang w:bidi="ar-SY"/>
        </w:rPr>
        <w:t xml:space="preserve"> </w:t>
      </w:r>
      <w:r w:rsidR="00D74C11" w:rsidRPr="007F54E1">
        <w:rPr>
          <w:rFonts w:eastAsia="SimSun"/>
          <w:lang w:bidi="ar-SY"/>
        </w:rPr>
        <w:t>3/1</w:t>
      </w:r>
      <w:r w:rsidRPr="007F54E1">
        <w:rPr>
          <w:rFonts w:eastAsia="SimSun"/>
          <w:rtl/>
          <w:lang w:bidi="ar-SY"/>
        </w:rPr>
        <w:t xml:space="preserve"> و</w:t>
      </w:r>
      <w:r w:rsidR="00D74C11" w:rsidRPr="007F54E1">
        <w:rPr>
          <w:rFonts w:eastAsia="SimSun"/>
          <w:lang w:bidi="ar-SY"/>
        </w:rPr>
        <w:t>4/1</w:t>
      </w:r>
      <w:r w:rsidRPr="007F54E1">
        <w:rPr>
          <w:rFonts w:eastAsia="SimSun"/>
          <w:rtl/>
          <w:lang w:bidi="ar-SY"/>
        </w:rPr>
        <w:t xml:space="preserve"> بشأن </w:t>
      </w:r>
      <w:hyperlink r:id="rId11" w:history="1">
        <w:r w:rsidRPr="007F54E1">
          <w:rPr>
            <w:rStyle w:val="Hyperlink"/>
            <w:rFonts w:eastAsia="SimSun"/>
            <w:rtl/>
            <w:lang w:bidi="ar-SY"/>
          </w:rPr>
          <w:t xml:space="preserve">التأثير الاقتصادي </w:t>
        </w:r>
        <w:r w:rsidR="007F54E1" w:rsidRPr="007F54E1">
          <w:rPr>
            <w:rStyle w:val="Hyperlink"/>
            <w:rFonts w:hint="cs"/>
            <w:rtl/>
            <w:lang w:bidi="ar-SY"/>
          </w:rPr>
          <w:t>للخدمات المتاحة بحرية على الإنترنت</w:t>
        </w:r>
        <w:r w:rsidR="007F54E1" w:rsidRPr="007F54E1">
          <w:rPr>
            <w:rStyle w:val="Hyperlink"/>
            <w:rFonts w:hint="cs"/>
            <w:rtl/>
            <w:lang w:bidi="ar-EG"/>
          </w:rPr>
          <w:t> </w:t>
        </w:r>
        <w:r w:rsidRPr="007F54E1">
          <w:rPr>
            <w:rStyle w:val="Hyperlink"/>
            <w:lang w:bidi="ar-EG"/>
          </w:rPr>
          <w:t>(OTT)</w:t>
        </w:r>
        <w:r w:rsidR="007F54E1" w:rsidRPr="007F54E1">
          <w:rPr>
            <w:rStyle w:val="Hyperlink"/>
            <w:rFonts w:hint="cs"/>
            <w:rtl/>
          </w:rPr>
          <w:t xml:space="preserve"> </w:t>
        </w:r>
        <w:r w:rsidRPr="007F54E1">
          <w:rPr>
            <w:rStyle w:val="Hyperlink"/>
            <w:rtl/>
          </w:rPr>
          <w:t>على الأسواق الوطنية للاتصالات/تكنولوجيا المعلومات والاتصالات</w:t>
        </w:r>
      </w:hyperlink>
      <w:r w:rsidRPr="007F54E1">
        <w:rPr>
          <w:rtl/>
        </w:rPr>
        <w:t>.</w:t>
      </w:r>
    </w:p>
    <w:bookmarkEnd w:id="1"/>
    <w:p w14:paraId="689D5E5B" w14:textId="08E4AD75" w:rsidR="00956978" w:rsidRDefault="00956978" w:rsidP="00AF2667">
      <w:pPr>
        <w:keepNext/>
        <w:keepLines/>
        <w:rPr>
          <w:rFonts w:eastAsia="SimSun"/>
          <w:spacing w:val="4"/>
          <w:rtl/>
          <w:lang w:bidi="ar-SY"/>
        </w:rPr>
      </w:pPr>
      <w:r>
        <w:rPr>
          <w:rFonts w:eastAsia="SimSun" w:hint="cs"/>
          <w:spacing w:val="4"/>
          <w:rtl/>
          <w:lang w:bidi="ar-SY"/>
        </w:rPr>
        <w:lastRenderedPageBreak/>
        <w:t xml:space="preserve">وكان </w:t>
      </w:r>
      <w:hyperlink r:id="rId12" w:history="1">
        <w:r w:rsidRPr="00E976C5">
          <w:rPr>
            <w:rStyle w:val="Hyperlink"/>
            <w:rFonts w:eastAsia="SimSun" w:hint="cs"/>
            <w:spacing w:val="4"/>
            <w:rtl/>
            <w:lang w:bidi="ar-SY"/>
          </w:rPr>
          <w:t>ل</w:t>
        </w:r>
        <w:r w:rsidRPr="00E976C5">
          <w:rPr>
            <w:rStyle w:val="Hyperlink"/>
            <w:rFonts w:eastAsia="SimSun"/>
            <w:spacing w:val="4"/>
            <w:rtl/>
            <w:lang w:bidi="ar-SY"/>
          </w:rPr>
          <w:t xml:space="preserve">برنامج تعليمي </w:t>
        </w:r>
        <w:r w:rsidR="00B03D31">
          <w:rPr>
            <w:rStyle w:val="Hyperlink"/>
            <w:rFonts w:eastAsia="SimSun" w:hint="cs"/>
            <w:spacing w:val="4"/>
            <w:rtl/>
            <w:lang w:bidi="ar-SY"/>
          </w:rPr>
          <w:t>بشأن</w:t>
        </w:r>
        <w:r w:rsidRPr="00E976C5">
          <w:rPr>
            <w:rStyle w:val="Hyperlink"/>
            <w:rFonts w:eastAsia="SimSun"/>
            <w:spacing w:val="4"/>
            <w:rtl/>
            <w:lang w:bidi="ar-SY"/>
          </w:rPr>
          <w:t xml:space="preserve"> الذكاء الاصطناعي</w:t>
        </w:r>
        <w:r w:rsidRPr="00E976C5">
          <w:rPr>
            <w:rStyle w:val="Hyperlink"/>
            <w:rFonts w:eastAsia="SimSun" w:hint="cs"/>
            <w:spacing w:val="4"/>
            <w:rtl/>
            <w:lang w:bidi="ar-SY"/>
          </w:rPr>
          <w:t xml:space="preserve"> </w:t>
        </w:r>
        <w:r w:rsidRPr="00E976C5">
          <w:rPr>
            <w:rStyle w:val="Hyperlink"/>
            <w:rFonts w:eastAsia="SimSun"/>
            <w:spacing w:val="4"/>
            <w:rtl/>
            <w:lang w:bidi="ar-SY"/>
          </w:rPr>
          <w:t>(</w:t>
        </w:r>
        <w:r w:rsidRPr="00E976C5">
          <w:rPr>
            <w:rStyle w:val="Hyperlink"/>
            <w:rFonts w:eastAsia="SimSun"/>
            <w:spacing w:val="4"/>
            <w:lang w:bidi="ar-SY"/>
          </w:rPr>
          <w:t>AI</w:t>
        </w:r>
        <w:r w:rsidRPr="00E976C5">
          <w:rPr>
            <w:rStyle w:val="Hyperlink"/>
            <w:rFonts w:eastAsia="SimSun"/>
            <w:spacing w:val="4"/>
            <w:rtl/>
            <w:lang w:bidi="ar-SY"/>
          </w:rPr>
          <w:t xml:space="preserve">) </w:t>
        </w:r>
        <w:r w:rsidRPr="00E976C5">
          <w:rPr>
            <w:rStyle w:val="Hyperlink"/>
            <w:rFonts w:hint="cs"/>
            <w:rtl/>
          </w:rPr>
          <w:t>وال</w:t>
        </w:r>
        <w:r w:rsidRPr="00E976C5">
          <w:rPr>
            <w:rStyle w:val="Hyperlink"/>
            <w:rtl/>
          </w:rPr>
          <w:t>تكنولوجيا</w:t>
        </w:r>
        <w:r w:rsidRPr="00E976C5">
          <w:rPr>
            <w:rStyle w:val="Hyperlink"/>
            <w:rFonts w:hint="cs"/>
            <w:rtl/>
          </w:rPr>
          <w:t>ت</w:t>
        </w:r>
        <w:r w:rsidRPr="00E976C5">
          <w:rPr>
            <w:rStyle w:val="Hyperlink"/>
            <w:rtl/>
          </w:rPr>
          <w:t xml:space="preserve"> </w:t>
        </w:r>
        <w:r w:rsidRPr="00E976C5">
          <w:rPr>
            <w:rStyle w:val="Hyperlink"/>
            <w:rFonts w:eastAsia="SimSun"/>
            <w:spacing w:val="4"/>
            <w:rtl/>
            <w:lang w:bidi="ar-SY"/>
          </w:rPr>
          <w:t>الناشئة</w:t>
        </w:r>
      </w:hyperlink>
      <w:r w:rsidR="00CB2C2D" w:rsidRPr="00CB2C2D">
        <w:rPr>
          <w:rStyle w:val="Hyperlink"/>
          <w:rFonts w:eastAsia="SimSun" w:hint="cs"/>
          <w:color w:val="auto"/>
          <w:spacing w:val="4"/>
          <w:u w:val="none"/>
          <w:rtl/>
          <w:lang w:bidi="ar-EG"/>
        </w:rPr>
        <w:t>،</w:t>
      </w:r>
      <w:r w:rsidRPr="00D55855">
        <w:rPr>
          <w:rFonts w:eastAsia="SimSun"/>
          <w:spacing w:val="4"/>
          <w:rtl/>
          <w:lang w:bidi="ar-SY"/>
        </w:rPr>
        <w:t xml:space="preserve"> </w:t>
      </w:r>
      <w:r w:rsidR="00B03D31" w:rsidRPr="00B03D31">
        <w:rPr>
          <w:rFonts w:eastAsia="SimSun"/>
          <w:spacing w:val="4"/>
          <w:rtl/>
          <w:lang w:bidi="ar-SY"/>
        </w:rPr>
        <w:t>ل</w:t>
      </w:r>
      <w:r w:rsidR="00B03D31" w:rsidRPr="00B03D31">
        <w:rPr>
          <w:rFonts w:eastAsia="SimSun" w:hint="cs"/>
          <w:spacing w:val="4"/>
          <w:rtl/>
          <w:lang w:bidi="ar-SY"/>
        </w:rPr>
        <w:t>ل</w:t>
      </w:r>
      <w:r w:rsidR="00B03D31" w:rsidRPr="00B03D31">
        <w:rPr>
          <w:rFonts w:eastAsia="SimSun"/>
          <w:spacing w:val="4"/>
          <w:rtl/>
          <w:lang w:bidi="ar-SY"/>
        </w:rPr>
        <w:t xml:space="preserve">جنة الدراسات </w:t>
      </w:r>
      <w:r w:rsidR="00B03D31" w:rsidRPr="00B03D31">
        <w:rPr>
          <w:rFonts w:eastAsia="SimSun" w:hint="cs"/>
          <w:spacing w:val="4"/>
          <w:rtl/>
          <w:lang w:bidi="ar-SY"/>
        </w:rPr>
        <w:t>1</w:t>
      </w:r>
      <w:r w:rsidR="00B03D31" w:rsidRPr="00B03D31">
        <w:rPr>
          <w:rFonts w:eastAsia="SimSun"/>
          <w:spacing w:val="4"/>
          <w:rtl/>
          <w:lang w:bidi="ar-SY"/>
        </w:rPr>
        <w:t xml:space="preserve">/لجنة الدراسات 2 </w:t>
      </w:r>
      <w:r>
        <w:rPr>
          <w:rFonts w:eastAsia="SimSun" w:hint="cs"/>
          <w:spacing w:val="4"/>
          <w:rtl/>
          <w:lang w:bidi="ar-SY"/>
        </w:rPr>
        <w:t>أن أتاح</w:t>
      </w:r>
      <w:r w:rsidRPr="00D55855">
        <w:rPr>
          <w:rFonts w:eastAsia="SimSun"/>
          <w:spacing w:val="4"/>
          <w:rtl/>
          <w:lang w:bidi="ar-SY"/>
        </w:rPr>
        <w:t xml:space="preserve"> للمشاركين معرفة المزيد </w:t>
      </w:r>
      <w:r>
        <w:rPr>
          <w:rFonts w:eastAsia="SimSun" w:hint="cs"/>
          <w:spacing w:val="4"/>
          <w:rtl/>
          <w:lang w:bidi="ar-SY"/>
        </w:rPr>
        <w:t>ع</w:t>
      </w:r>
      <w:r w:rsidRPr="00D55855">
        <w:rPr>
          <w:rFonts w:eastAsia="SimSun"/>
          <w:spacing w:val="4"/>
          <w:rtl/>
          <w:lang w:bidi="ar-SY"/>
        </w:rPr>
        <w:t xml:space="preserve">ما هو ذكاء اصطناعي وما هو ليس كذلك، بالإضافة إلى الفرص والتحديات التي يجب إدراكها. </w:t>
      </w:r>
      <w:r>
        <w:rPr>
          <w:rFonts w:eastAsia="SimSun" w:hint="cs"/>
          <w:spacing w:val="4"/>
          <w:rtl/>
          <w:lang w:bidi="ar-SY"/>
        </w:rPr>
        <w:t>وعرض</w:t>
      </w:r>
      <w:r w:rsidRPr="00D55855">
        <w:rPr>
          <w:rFonts w:eastAsia="SimSun"/>
          <w:spacing w:val="4"/>
          <w:rtl/>
          <w:lang w:bidi="ar-SY"/>
        </w:rPr>
        <w:t xml:space="preserve"> مدربون ومتحدثون من الأوساط الأكاديمية والقطاع الخاص والوكالات الحكومية </w:t>
      </w:r>
      <w:r w:rsidRPr="00495D1C">
        <w:rPr>
          <w:rFonts w:eastAsia="SimSun"/>
          <w:spacing w:val="4"/>
          <w:rtl/>
          <w:lang w:bidi="ar-SY"/>
        </w:rPr>
        <w:t>رؤاهم</w:t>
      </w:r>
      <w:r w:rsidRPr="00D55855">
        <w:rPr>
          <w:rFonts w:eastAsia="SimSun"/>
          <w:spacing w:val="4"/>
          <w:rtl/>
          <w:lang w:bidi="ar-SY"/>
        </w:rPr>
        <w:t xml:space="preserve">، بينما أبرزت المناقشات بعض المسائل المتعلقة بحقوق الملكية الفكرية والأخلاق والمساءلة التي لا </w:t>
      </w:r>
      <w:r>
        <w:rPr>
          <w:rFonts w:eastAsia="SimSun" w:hint="cs"/>
          <w:spacing w:val="4"/>
          <w:rtl/>
          <w:lang w:bidi="ar-SY"/>
        </w:rPr>
        <w:t>ت</w:t>
      </w:r>
      <w:r w:rsidRPr="00D55855">
        <w:rPr>
          <w:rFonts w:eastAsia="SimSun"/>
          <w:spacing w:val="4"/>
          <w:rtl/>
          <w:lang w:bidi="ar-SY"/>
        </w:rPr>
        <w:t xml:space="preserve">زال </w:t>
      </w:r>
      <w:r>
        <w:rPr>
          <w:rFonts w:eastAsia="SimSun" w:hint="cs"/>
          <w:spacing w:val="4"/>
          <w:rtl/>
          <w:lang w:bidi="ar-SY"/>
        </w:rPr>
        <w:t>تنتظر المعالجة</w:t>
      </w:r>
      <w:r w:rsidRPr="00D55855">
        <w:rPr>
          <w:rFonts w:eastAsia="SimSun"/>
          <w:spacing w:val="4"/>
          <w:rtl/>
          <w:lang w:bidi="ar-SY"/>
        </w:rPr>
        <w:t>.</w:t>
      </w:r>
      <w:r w:rsidRPr="00D55855">
        <w:rPr>
          <w:rFonts w:eastAsia="SimSun" w:hint="cs"/>
          <w:spacing w:val="4"/>
          <w:rtl/>
          <w:lang w:bidi="ar-SY"/>
        </w:rPr>
        <w:t xml:space="preserve"> </w:t>
      </w:r>
    </w:p>
    <w:p w14:paraId="7839B314" w14:textId="719AD9D4" w:rsidR="00956978" w:rsidRPr="00E976C5" w:rsidRDefault="00956978" w:rsidP="00956978">
      <w:pPr>
        <w:rPr>
          <w:rFonts w:eastAsia="SimSun"/>
          <w:spacing w:val="-2"/>
          <w:rtl/>
          <w:lang w:bidi="ar-SY"/>
        </w:rPr>
      </w:pPr>
      <w:r w:rsidRPr="00E976C5">
        <w:rPr>
          <w:rFonts w:eastAsia="SimSun" w:hint="cs"/>
          <w:spacing w:val="-2"/>
          <w:rtl/>
          <w:lang w:bidi="ar-SY"/>
        </w:rPr>
        <w:t>و</w:t>
      </w:r>
      <w:r w:rsidRPr="00E976C5">
        <w:rPr>
          <w:rFonts w:eastAsia="SimSun"/>
          <w:spacing w:val="-2"/>
          <w:rtl/>
          <w:lang w:bidi="ar-SY"/>
        </w:rPr>
        <w:t xml:space="preserve">بعد بيان الاتصال من رئيسي لجنة الدراسات 1 ولجنة الدراسات 2 </w:t>
      </w:r>
      <w:r w:rsidR="00A32E39">
        <w:rPr>
          <w:rFonts w:eastAsia="SimSun" w:hint="cs"/>
          <w:spacing w:val="-2"/>
          <w:rtl/>
          <w:lang w:bidi="ar-SY"/>
        </w:rPr>
        <w:t xml:space="preserve">لقطاع </w:t>
      </w:r>
      <w:r w:rsidRPr="00E976C5">
        <w:rPr>
          <w:rFonts w:eastAsia="SimSun"/>
          <w:spacing w:val="-2"/>
          <w:rtl/>
          <w:lang w:bidi="ar-SY"/>
        </w:rPr>
        <w:t xml:space="preserve">تنمية الاتصالات إلى الفريق الاستشاري لتنمية الاتصالات بشأن </w:t>
      </w:r>
      <w:r w:rsidRPr="00E976C5">
        <w:rPr>
          <w:rFonts w:eastAsia="SimSun"/>
          <w:b/>
          <w:bCs/>
          <w:spacing w:val="-2"/>
          <w:rtl/>
          <w:lang w:bidi="ar-SY"/>
        </w:rPr>
        <w:t xml:space="preserve">أعمال رسم </w:t>
      </w:r>
      <w:r w:rsidRPr="00E976C5">
        <w:rPr>
          <w:rFonts w:eastAsia="SimSun" w:hint="cs"/>
          <w:b/>
          <w:bCs/>
          <w:spacing w:val="-2"/>
          <w:rtl/>
          <w:lang w:bidi="ar-SY"/>
        </w:rPr>
        <w:t>خارطة</w:t>
      </w:r>
      <w:r w:rsidRPr="00E976C5">
        <w:rPr>
          <w:rFonts w:eastAsia="SimSun"/>
          <w:b/>
          <w:bCs/>
          <w:spacing w:val="-2"/>
          <w:rtl/>
          <w:lang w:bidi="ar-SY"/>
        </w:rPr>
        <w:t xml:space="preserve"> </w:t>
      </w:r>
      <w:r w:rsidRPr="00E976C5">
        <w:rPr>
          <w:rFonts w:eastAsia="SimSun" w:hint="cs"/>
          <w:b/>
          <w:bCs/>
          <w:spacing w:val="-2"/>
          <w:rtl/>
          <w:lang w:bidi="ar-SY"/>
        </w:rPr>
        <w:t>التقابل</w:t>
      </w:r>
      <w:r w:rsidRPr="00E976C5">
        <w:rPr>
          <w:rFonts w:eastAsia="SimSun" w:hint="cs"/>
          <w:spacing w:val="-2"/>
          <w:rtl/>
          <w:lang w:bidi="ar-SY"/>
        </w:rPr>
        <w:t xml:space="preserve"> </w:t>
      </w:r>
      <w:r w:rsidRPr="00E976C5">
        <w:rPr>
          <w:rFonts w:eastAsia="SimSun"/>
          <w:spacing w:val="-2"/>
          <w:rtl/>
          <w:lang w:bidi="ar-SY"/>
        </w:rPr>
        <w:t>ب</w:t>
      </w:r>
      <w:r w:rsidRPr="00E976C5">
        <w:rPr>
          <w:rFonts w:eastAsia="SimSun" w:hint="cs"/>
          <w:spacing w:val="-2"/>
          <w:rtl/>
          <w:lang w:bidi="ar-SY"/>
        </w:rPr>
        <w:t xml:space="preserve">ين </w:t>
      </w:r>
      <w:r w:rsidRPr="00E976C5">
        <w:rPr>
          <w:rFonts w:eastAsia="SimSun"/>
          <w:spacing w:val="-2"/>
          <w:rtl/>
          <w:lang w:bidi="ar-SY"/>
        </w:rPr>
        <w:t xml:space="preserve">مسألة </w:t>
      </w:r>
      <w:r w:rsidRPr="00E976C5">
        <w:rPr>
          <w:rFonts w:eastAsia="SimSun" w:hint="cs"/>
          <w:spacing w:val="-2"/>
          <w:rtl/>
          <w:lang w:bidi="ar-SY"/>
        </w:rPr>
        <w:t>و</w:t>
      </w:r>
      <w:r w:rsidRPr="00E976C5">
        <w:rPr>
          <w:rFonts w:eastAsia="SimSun"/>
          <w:spacing w:val="-2"/>
          <w:rtl/>
          <w:lang w:bidi="ar-SY"/>
        </w:rPr>
        <w:t xml:space="preserve">مسألة </w:t>
      </w:r>
      <w:r w:rsidRPr="00E976C5">
        <w:rPr>
          <w:rFonts w:eastAsia="SimSun" w:hint="cs"/>
          <w:spacing w:val="-2"/>
          <w:rtl/>
          <w:lang w:bidi="ar-SY"/>
        </w:rPr>
        <w:t xml:space="preserve">في </w:t>
      </w:r>
      <w:r w:rsidRPr="00E976C5">
        <w:rPr>
          <w:rFonts w:eastAsia="SimSun"/>
          <w:spacing w:val="-2"/>
          <w:rtl/>
          <w:lang w:bidi="ar-SY"/>
        </w:rPr>
        <w:t>قطاع تنمية الاتصالات، و</w:t>
      </w:r>
      <w:r w:rsidRPr="00E976C5">
        <w:rPr>
          <w:rFonts w:eastAsia="SimSun" w:hint="cs"/>
          <w:spacing w:val="-2"/>
          <w:rtl/>
          <w:lang w:bidi="ar-SY"/>
        </w:rPr>
        <w:t xml:space="preserve">بين </w:t>
      </w:r>
      <w:r w:rsidRPr="00E976C5">
        <w:rPr>
          <w:rFonts w:eastAsia="SimSun"/>
          <w:spacing w:val="-2"/>
          <w:rtl/>
          <w:lang w:bidi="ar-SY"/>
        </w:rPr>
        <w:t xml:space="preserve">قطاع تنمية الاتصالات </w:t>
      </w:r>
      <w:r w:rsidRPr="00E976C5">
        <w:rPr>
          <w:rFonts w:eastAsia="SimSun" w:hint="cs"/>
          <w:spacing w:val="-2"/>
          <w:rtl/>
          <w:lang w:bidi="ar-SY"/>
        </w:rPr>
        <w:t>و</w:t>
      </w:r>
      <w:r w:rsidRPr="00E976C5">
        <w:rPr>
          <w:rFonts w:eastAsia="SimSun"/>
          <w:spacing w:val="-2"/>
          <w:rtl/>
          <w:lang w:bidi="ar-SY"/>
        </w:rPr>
        <w:t>قطاع تقييس الاتصالات، و</w:t>
      </w:r>
      <w:r w:rsidRPr="00E976C5">
        <w:rPr>
          <w:rFonts w:eastAsia="SimSun" w:hint="cs"/>
          <w:spacing w:val="-2"/>
          <w:rtl/>
          <w:lang w:bidi="ar-SY"/>
        </w:rPr>
        <w:t xml:space="preserve">بين </w:t>
      </w:r>
      <w:r w:rsidRPr="00E976C5">
        <w:rPr>
          <w:rFonts w:eastAsia="SimSun"/>
          <w:spacing w:val="-2"/>
          <w:rtl/>
          <w:lang w:bidi="ar-SY"/>
        </w:rPr>
        <w:t xml:space="preserve">قطاع تنمية الاتصالات </w:t>
      </w:r>
      <w:r w:rsidRPr="00E976C5">
        <w:rPr>
          <w:rFonts w:eastAsia="SimSun" w:hint="cs"/>
          <w:spacing w:val="-2"/>
          <w:rtl/>
          <w:lang w:bidi="ar-SY"/>
        </w:rPr>
        <w:t>و</w:t>
      </w:r>
      <w:r w:rsidRPr="00E976C5">
        <w:rPr>
          <w:rFonts w:eastAsia="SimSun"/>
          <w:spacing w:val="-2"/>
          <w:rtl/>
          <w:lang w:bidi="ar-SY"/>
        </w:rPr>
        <w:t>قطاع الاتصالات الراديوية لدعم التعاون</w:t>
      </w:r>
      <w:r w:rsidRPr="00E976C5">
        <w:rPr>
          <w:rFonts w:eastAsia="SimSun" w:hint="cs"/>
          <w:spacing w:val="-2"/>
          <w:rtl/>
          <w:lang w:bidi="ar-SY"/>
        </w:rPr>
        <w:t xml:space="preserve">، تواصل </w:t>
      </w:r>
      <w:r w:rsidRPr="00E976C5">
        <w:rPr>
          <w:rFonts w:eastAsia="SimSun"/>
          <w:spacing w:val="-2"/>
          <w:rtl/>
          <w:lang w:bidi="ar-SY"/>
        </w:rPr>
        <w:t xml:space="preserve">تطور العمل على جداول </w:t>
      </w:r>
      <w:r w:rsidRPr="00E976C5">
        <w:rPr>
          <w:rFonts w:eastAsia="SimSun" w:hint="cs"/>
          <w:spacing w:val="-2"/>
          <w:rtl/>
          <w:lang w:bidi="ar-SY"/>
        </w:rPr>
        <w:t xml:space="preserve">التقابل </w:t>
      </w:r>
      <w:r w:rsidRPr="00E976C5">
        <w:rPr>
          <w:rFonts w:eastAsia="SimSun"/>
          <w:spacing w:val="-2"/>
          <w:rtl/>
          <w:lang w:bidi="ar-SY"/>
        </w:rPr>
        <w:t>أثناء الاجتماعات (</w:t>
      </w:r>
      <w:r w:rsidRPr="00E976C5">
        <w:rPr>
          <w:rFonts w:eastAsia="SimSun" w:hint="cs"/>
          <w:spacing w:val="-2"/>
          <w:rtl/>
          <w:lang w:bidi="ar-SY"/>
        </w:rPr>
        <w:t xml:space="preserve">الوثيقتان </w:t>
      </w:r>
      <w:hyperlink r:id="rId13" w:history="1">
        <w:r w:rsidR="00E976C5" w:rsidRPr="00E976C5">
          <w:rPr>
            <w:rStyle w:val="Hyperlink"/>
            <w:spacing w:val="-2"/>
            <w:szCs w:val="24"/>
          </w:rPr>
          <w:t>1/265</w:t>
        </w:r>
      </w:hyperlink>
      <w:r w:rsidRPr="00E976C5">
        <w:rPr>
          <w:rFonts w:eastAsia="SimSun"/>
          <w:spacing w:val="-2"/>
          <w:rtl/>
          <w:lang w:bidi="ar-SY"/>
        </w:rPr>
        <w:t xml:space="preserve"> و</w:t>
      </w:r>
      <w:hyperlink r:id="rId14" w:history="1">
        <w:r w:rsidRPr="00E976C5">
          <w:rPr>
            <w:rStyle w:val="Hyperlink"/>
            <w:rFonts w:eastAsia="SimSun"/>
            <w:spacing w:val="-2"/>
            <w:lang w:bidi="ar-SY"/>
          </w:rPr>
          <w:t>TDAG-19/41</w:t>
        </w:r>
      </w:hyperlink>
      <w:r w:rsidRPr="00E976C5">
        <w:rPr>
          <w:rFonts w:eastAsia="SimSun"/>
          <w:spacing w:val="-2"/>
          <w:rtl/>
          <w:lang w:bidi="ar-SY"/>
        </w:rPr>
        <w:t>). واتُفق على مستوى فريق التنسيق بين القطاعات</w:t>
      </w:r>
      <w:r w:rsidR="00E976C5" w:rsidRPr="00E976C5">
        <w:rPr>
          <w:rFonts w:eastAsia="SimSun" w:hint="cs"/>
          <w:spacing w:val="-2"/>
          <w:rtl/>
          <w:lang w:bidi="ar-SY"/>
        </w:rPr>
        <w:t> </w:t>
      </w:r>
      <w:r w:rsidRPr="00E976C5">
        <w:rPr>
          <w:rFonts w:eastAsia="SimSun"/>
          <w:spacing w:val="-2"/>
          <w:rtl/>
          <w:lang w:bidi="ar-SY"/>
        </w:rPr>
        <w:t>(</w:t>
      </w:r>
      <w:r w:rsidRPr="00E976C5">
        <w:rPr>
          <w:rFonts w:eastAsia="SimSun"/>
          <w:spacing w:val="-2"/>
          <w:lang w:bidi="ar-SY"/>
        </w:rPr>
        <w:t>ISCG</w:t>
      </w:r>
      <w:r w:rsidRPr="00E976C5">
        <w:rPr>
          <w:rFonts w:eastAsia="SimSun"/>
          <w:spacing w:val="-2"/>
          <w:rtl/>
          <w:lang w:bidi="ar-SY"/>
        </w:rPr>
        <w:t xml:space="preserve">) على تخزين جميع جداول التقابل المتعلقة بالتعاون بين القطاعات كوثيقة </w:t>
      </w:r>
      <w:r w:rsidRPr="00E976C5">
        <w:rPr>
          <w:rFonts w:eastAsia="SimSun" w:hint="cs"/>
          <w:spacing w:val="-2"/>
          <w:rtl/>
          <w:lang w:bidi="ar-SY"/>
        </w:rPr>
        <w:t>متجددة</w:t>
      </w:r>
      <w:r w:rsidRPr="00E976C5">
        <w:rPr>
          <w:rFonts w:eastAsia="SimSun"/>
          <w:spacing w:val="-2"/>
          <w:rtl/>
          <w:lang w:bidi="ar-SY"/>
        </w:rPr>
        <w:t xml:space="preserve"> في مستودع مشترك.</w:t>
      </w:r>
      <w:r w:rsidRPr="00E976C5">
        <w:rPr>
          <w:rFonts w:eastAsia="SimSun" w:hint="cs"/>
          <w:spacing w:val="-2"/>
          <w:rtl/>
          <w:lang w:bidi="ar-SY"/>
        </w:rPr>
        <w:t xml:space="preserve"> وستدار</w:t>
      </w:r>
      <w:r w:rsidRPr="00E976C5">
        <w:rPr>
          <w:rFonts w:eastAsia="SimSun"/>
          <w:spacing w:val="-2"/>
          <w:rtl/>
          <w:lang w:bidi="ar-SY"/>
        </w:rPr>
        <w:t xml:space="preserve"> تحديثات التقابل بعد الاجتماعات التي </w:t>
      </w:r>
      <w:r w:rsidRPr="00E976C5">
        <w:rPr>
          <w:rFonts w:eastAsia="SimSun" w:hint="cs"/>
          <w:spacing w:val="-2"/>
          <w:rtl/>
          <w:lang w:bidi="ar-SY"/>
        </w:rPr>
        <w:t>تُعقد</w:t>
      </w:r>
      <w:r w:rsidRPr="00E976C5">
        <w:rPr>
          <w:rFonts w:eastAsia="SimSun"/>
          <w:spacing w:val="-2"/>
          <w:rtl/>
          <w:lang w:bidi="ar-SY"/>
        </w:rPr>
        <w:t xml:space="preserve"> من خلال التنسيق بين فريق التنسيق بين القطاعات وممثلي مكاتب الاتحاد الثلاثة.</w:t>
      </w:r>
    </w:p>
    <w:p w14:paraId="5898074A" w14:textId="3DF316F6" w:rsidR="00956978" w:rsidRDefault="00956978" w:rsidP="00956978">
      <w:pPr>
        <w:rPr>
          <w:rFonts w:eastAsia="SimSun"/>
          <w:spacing w:val="4"/>
          <w:rtl/>
          <w:lang w:bidi="ar-SY"/>
        </w:rPr>
      </w:pPr>
      <w:r w:rsidRPr="003E6ED0">
        <w:rPr>
          <w:rFonts w:eastAsia="SimSun"/>
          <w:spacing w:val="4"/>
          <w:rtl/>
          <w:lang w:bidi="ar-SY"/>
        </w:rPr>
        <w:t xml:space="preserve">وخلال الاجتماعات، ناقشت </w:t>
      </w:r>
      <w:r w:rsidRPr="003E6ED0">
        <w:rPr>
          <w:rFonts w:eastAsia="SimSun" w:hint="cs"/>
          <w:spacing w:val="4"/>
          <w:rtl/>
          <w:lang w:bidi="ar-SY"/>
        </w:rPr>
        <w:t>الأفرقة</w:t>
      </w:r>
      <w:r w:rsidRPr="003E6ED0">
        <w:rPr>
          <w:rFonts w:eastAsia="SimSun"/>
          <w:spacing w:val="4"/>
          <w:rtl/>
          <w:lang w:bidi="ar-SY"/>
        </w:rPr>
        <w:t xml:space="preserve"> السبل التي يمكن من خلالها استكشاف أوجه </w:t>
      </w:r>
      <w:r w:rsidRPr="003E6ED0">
        <w:rPr>
          <w:rFonts w:eastAsia="SimSun"/>
          <w:b/>
          <w:bCs/>
          <w:spacing w:val="4"/>
          <w:rtl/>
          <w:lang w:bidi="ar-SY"/>
        </w:rPr>
        <w:t>التآزر مع منصة القمة العالمية لمجتمع المعلومات</w:t>
      </w:r>
      <w:r w:rsidRPr="003E6ED0">
        <w:rPr>
          <w:rFonts w:eastAsia="SimSun"/>
          <w:spacing w:val="4"/>
          <w:rtl/>
          <w:lang w:bidi="ar-SY"/>
        </w:rPr>
        <w:t>.</w:t>
      </w:r>
      <w:r w:rsidRPr="003E6ED0">
        <w:rPr>
          <w:rFonts w:eastAsia="SimSun" w:hint="cs"/>
          <w:spacing w:val="4"/>
          <w:rtl/>
          <w:lang w:bidi="ar-SY"/>
        </w:rPr>
        <w:t xml:space="preserve"> وأبلغت</w:t>
      </w:r>
      <w:r w:rsidRPr="003E6ED0">
        <w:rPr>
          <w:rFonts w:eastAsia="SimSun"/>
          <w:spacing w:val="4"/>
          <w:rtl/>
          <w:lang w:bidi="ar-SY"/>
        </w:rPr>
        <w:t xml:space="preserve"> الوثيقة </w:t>
      </w:r>
      <w:hyperlink r:id="rId15" w:history="1">
        <w:r w:rsidR="00E976C5" w:rsidRPr="003E6ED0">
          <w:rPr>
            <w:rStyle w:val="Hyperlink"/>
            <w:szCs w:val="24"/>
          </w:rPr>
          <w:t>SG1RGQ/258</w:t>
        </w:r>
      </w:hyperlink>
      <w:r w:rsidRPr="003E6ED0">
        <w:rPr>
          <w:rFonts w:eastAsia="SimSun"/>
          <w:spacing w:val="4"/>
          <w:rtl/>
          <w:lang w:bidi="ar-SY"/>
        </w:rPr>
        <w:t xml:space="preserve"> </w:t>
      </w:r>
      <w:r w:rsidRPr="003E6ED0">
        <w:rPr>
          <w:rFonts w:eastAsia="SimSun" w:hint="cs"/>
          <w:spacing w:val="4"/>
          <w:rtl/>
          <w:lang w:bidi="ar-SY"/>
        </w:rPr>
        <w:t>التي وُزعت للعلم، عن</w:t>
      </w:r>
      <w:r w:rsidRPr="003E6ED0">
        <w:rPr>
          <w:rFonts w:eastAsia="SimSun"/>
          <w:spacing w:val="4"/>
          <w:rtl/>
          <w:lang w:bidi="ar-SY"/>
        </w:rPr>
        <w:t xml:space="preserve"> </w:t>
      </w:r>
      <w:r w:rsidR="00685820" w:rsidRPr="003E6ED0">
        <w:rPr>
          <w:rFonts w:eastAsia="SimSun" w:hint="cs"/>
          <w:spacing w:val="4"/>
          <w:rtl/>
          <w:lang w:bidi="ar-SY"/>
        </w:rPr>
        <w:t>المنافع</w:t>
      </w:r>
      <w:r w:rsidRPr="003E6ED0">
        <w:rPr>
          <w:rFonts w:eastAsia="SimSun"/>
          <w:spacing w:val="4"/>
          <w:rtl/>
          <w:lang w:bidi="ar-SY"/>
        </w:rPr>
        <w:t xml:space="preserve"> والفرص التي يمكن أن يجلبها التعاون بين لجن</w:t>
      </w:r>
      <w:r w:rsidRPr="003E6ED0">
        <w:rPr>
          <w:rFonts w:eastAsia="SimSun" w:hint="cs"/>
          <w:spacing w:val="4"/>
          <w:rtl/>
          <w:lang w:bidi="ar-SY"/>
        </w:rPr>
        <w:t>تي</w:t>
      </w:r>
      <w:r w:rsidRPr="003E6ED0">
        <w:rPr>
          <w:rFonts w:eastAsia="SimSun"/>
          <w:spacing w:val="4"/>
          <w:rtl/>
          <w:lang w:bidi="ar-SY"/>
        </w:rPr>
        <w:t xml:space="preserve"> دراسات قطاع تنمية الاتصالات ومنصة القمة العالمية لمجتمع المعلومات (الاتصال بمؤلفي المشاريع في قاعدة بيانات </w:t>
      </w:r>
      <w:r w:rsidRPr="003E6ED0">
        <w:rPr>
          <w:rFonts w:eastAsia="SimSun" w:hint="cs"/>
          <w:spacing w:val="4"/>
          <w:rtl/>
          <w:lang w:bidi="ar-SY"/>
        </w:rPr>
        <w:t>تقييم</w:t>
      </w:r>
      <w:r w:rsidRPr="003E6ED0">
        <w:rPr>
          <w:rFonts w:eastAsia="SimSun"/>
          <w:spacing w:val="4"/>
          <w:rtl/>
          <w:lang w:bidi="ar-SY"/>
        </w:rPr>
        <w:t xml:space="preserve"> القمة العالمية لمجتمع المعلومات للنظر فيها </w:t>
      </w:r>
      <w:r w:rsidRPr="003E6ED0">
        <w:rPr>
          <w:rFonts w:eastAsia="SimSun" w:hint="cs"/>
          <w:spacing w:val="4"/>
          <w:rtl/>
          <w:lang w:bidi="ar-SY"/>
        </w:rPr>
        <w:t>لدى</w:t>
      </w:r>
      <w:r w:rsidRPr="003E6ED0">
        <w:rPr>
          <w:rFonts w:eastAsia="SimSun"/>
          <w:spacing w:val="4"/>
          <w:rtl/>
          <w:lang w:bidi="ar-SY"/>
        </w:rPr>
        <w:t xml:space="preserve"> لجن</w:t>
      </w:r>
      <w:r w:rsidRPr="003E6ED0">
        <w:rPr>
          <w:rFonts w:eastAsia="SimSun" w:hint="cs"/>
          <w:spacing w:val="4"/>
          <w:rtl/>
          <w:lang w:bidi="ar-SY"/>
        </w:rPr>
        <w:t>تي</w:t>
      </w:r>
      <w:r w:rsidRPr="003E6ED0">
        <w:rPr>
          <w:rFonts w:eastAsia="SimSun"/>
          <w:spacing w:val="4"/>
          <w:rtl/>
          <w:lang w:bidi="ar-SY"/>
        </w:rPr>
        <w:t xml:space="preserve"> الدراسات </w:t>
      </w:r>
      <w:r w:rsidR="007A42C4" w:rsidRPr="003E6ED0">
        <w:rPr>
          <w:rFonts w:eastAsia="SimSun" w:hint="cs"/>
          <w:spacing w:val="4"/>
          <w:rtl/>
          <w:lang w:bidi="ar-SY"/>
        </w:rPr>
        <w:t>ل</w:t>
      </w:r>
      <w:r w:rsidR="00A32E39" w:rsidRPr="003E6ED0">
        <w:rPr>
          <w:rFonts w:eastAsia="SimSun"/>
          <w:spacing w:val="4"/>
          <w:rtl/>
          <w:lang w:bidi="ar-SY"/>
        </w:rPr>
        <w:t xml:space="preserve">قطاع </w:t>
      </w:r>
      <w:r w:rsidRPr="003E6ED0">
        <w:rPr>
          <w:rFonts w:eastAsia="SimSun"/>
          <w:spacing w:val="4"/>
          <w:rtl/>
          <w:lang w:bidi="ar-SY"/>
        </w:rPr>
        <w:t>تنمية الاتصالات و</w:t>
      </w:r>
      <w:r w:rsidRPr="003E6ED0">
        <w:rPr>
          <w:rFonts w:eastAsia="SimSun" w:hint="cs"/>
          <w:spacing w:val="4"/>
          <w:rtl/>
          <w:lang w:bidi="ar-SY"/>
        </w:rPr>
        <w:t xml:space="preserve">إمكانية </w:t>
      </w:r>
      <w:r w:rsidRPr="003E6ED0">
        <w:rPr>
          <w:rFonts w:eastAsia="SimSun"/>
          <w:spacing w:val="4"/>
          <w:rtl/>
          <w:lang w:bidi="ar-SY"/>
        </w:rPr>
        <w:t>المشاركة و</w:t>
      </w:r>
      <w:r w:rsidRPr="003E6ED0">
        <w:rPr>
          <w:rFonts w:eastAsia="SimSun" w:hint="cs"/>
          <w:spacing w:val="4"/>
          <w:rtl/>
          <w:lang w:bidi="ar-SY"/>
        </w:rPr>
        <w:t xml:space="preserve">تقديم </w:t>
      </w:r>
      <w:r w:rsidRPr="003E6ED0">
        <w:rPr>
          <w:rFonts w:eastAsia="SimSun"/>
          <w:spacing w:val="4"/>
          <w:rtl/>
          <w:lang w:bidi="ar-SY"/>
        </w:rPr>
        <w:t>المساهمات من المشاركين في القمة في لجن</w:t>
      </w:r>
      <w:r w:rsidRPr="003E6ED0">
        <w:rPr>
          <w:rFonts w:eastAsia="SimSun" w:hint="cs"/>
          <w:spacing w:val="4"/>
          <w:rtl/>
          <w:lang w:bidi="ar-SY"/>
        </w:rPr>
        <w:t>تي</w:t>
      </w:r>
      <w:r w:rsidRPr="003E6ED0">
        <w:rPr>
          <w:rFonts w:eastAsia="SimSun"/>
          <w:spacing w:val="4"/>
          <w:rtl/>
          <w:lang w:bidi="ar-SY"/>
        </w:rPr>
        <w:t xml:space="preserve"> الدراسات </w:t>
      </w:r>
      <w:r w:rsidR="00A32E39" w:rsidRPr="003E6ED0">
        <w:rPr>
          <w:rFonts w:eastAsia="SimSun"/>
          <w:spacing w:val="4"/>
          <w:rtl/>
          <w:lang w:bidi="ar-SY"/>
        </w:rPr>
        <w:t xml:space="preserve">لقطاع </w:t>
      </w:r>
      <w:r w:rsidRPr="003E6ED0">
        <w:rPr>
          <w:rFonts w:eastAsia="SimSun"/>
          <w:spacing w:val="4"/>
          <w:rtl/>
          <w:lang w:bidi="ar-SY"/>
        </w:rPr>
        <w:t xml:space="preserve">تنمية الاتصالات، وما إلى ذلك). </w:t>
      </w:r>
      <w:r w:rsidRPr="003E6ED0">
        <w:rPr>
          <w:rFonts w:eastAsia="SimSun" w:hint="cs"/>
          <w:spacing w:val="4"/>
          <w:rtl/>
          <w:lang w:bidi="ar-SY"/>
        </w:rPr>
        <w:t>و</w:t>
      </w:r>
      <w:r w:rsidRPr="003E6ED0">
        <w:rPr>
          <w:rFonts w:eastAsia="SimSun"/>
          <w:spacing w:val="4"/>
          <w:rtl/>
          <w:lang w:bidi="ar-SY"/>
        </w:rPr>
        <w:t>نظرت أفرقة المقر</w:t>
      </w:r>
      <w:r w:rsidR="00AF2667" w:rsidRPr="003E6ED0">
        <w:rPr>
          <w:rFonts w:eastAsia="SimSun" w:hint="cs"/>
          <w:spacing w:val="4"/>
          <w:rtl/>
          <w:lang w:bidi="ar-SY"/>
        </w:rPr>
        <w:t>ِّ</w:t>
      </w:r>
      <w:r w:rsidRPr="003E6ED0">
        <w:rPr>
          <w:rFonts w:eastAsia="SimSun"/>
          <w:spacing w:val="4"/>
          <w:rtl/>
          <w:lang w:bidi="ar-SY"/>
        </w:rPr>
        <w:t>رين</w:t>
      </w:r>
      <w:r w:rsidRPr="003E6ED0">
        <w:rPr>
          <w:rFonts w:eastAsia="SimSun" w:hint="cs"/>
          <w:spacing w:val="4"/>
          <w:rtl/>
          <w:lang w:bidi="ar-SY"/>
        </w:rPr>
        <w:t xml:space="preserve"> أيضاً</w:t>
      </w:r>
      <w:r w:rsidRPr="003E6ED0">
        <w:rPr>
          <w:rFonts w:eastAsia="SimSun"/>
          <w:spacing w:val="4"/>
          <w:rtl/>
          <w:lang w:bidi="ar-SY"/>
        </w:rPr>
        <w:t xml:space="preserve"> في تنظيم </w:t>
      </w:r>
      <w:r w:rsidRPr="003E6ED0">
        <w:rPr>
          <w:rFonts w:eastAsia="SimSun" w:hint="cs"/>
          <w:spacing w:val="4"/>
          <w:rtl/>
          <w:lang w:bidi="ar-SY"/>
        </w:rPr>
        <w:t>ورش</w:t>
      </w:r>
      <w:r w:rsidRPr="003E6ED0">
        <w:rPr>
          <w:rFonts w:eastAsia="SimSun"/>
          <w:spacing w:val="4"/>
          <w:rtl/>
          <w:lang w:bidi="ar-SY"/>
        </w:rPr>
        <w:t xml:space="preserve"> عمل </w:t>
      </w:r>
      <w:r w:rsidRPr="003E6ED0">
        <w:rPr>
          <w:rFonts w:eastAsia="SimSun" w:hint="cs"/>
          <w:spacing w:val="4"/>
          <w:rtl/>
          <w:lang w:bidi="ar-SY"/>
        </w:rPr>
        <w:t>متخصصة</w:t>
      </w:r>
      <w:r w:rsidRPr="003E6ED0">
        <w:rPr>
          <w:rFonts w:eastAsia="SimSun"/>
          <w:spacing w:val="4"/>
          <w:rtl/>
          <w:lang w:bidi="ar-SY"/>
        </w:rPr>
        <w:t xml:space="preserve"> في منتدى القمة العالمية لمجتمع المعلومات لعام 2020 </w:t>
      </w:r>
      <w:r w:rsidR="00A8499F" w:rsidRPr="003E6ED0">
        <w:rPr>
          <w:rFonts w:eastAsia="SimSun" w:hint="cs"/>
          <w:spacing w:val="4"/>
          <w:rtl/>
          <w:lang w:bidi="ar-SY"/>
        </w:rPr>
        <w:t>لاجتذاب</w:t>
      </w:r>
      <w:r w:rsidRPr="003E6ED0">
        <w:rPr>
          <w:rFonts w:eastAsia="SimSun"/>
          <w:spacing w:val="4"/>
          <w:rtl/>
          <w:lang w:bidi="ar-SY"/>
        </w:rPr>
        <w:t xml:space="preserve"> المساهمات والمدخلات مع زيادة الوعي بالعمل الجاري. </w:t>
      </w:r>
      <w:r w:rsidRPr="003E6ED0">
        <w:rPr>
          <w:rFonts w:eastAsia="SimSun" w:hint="cs"/>
          <w:spacing w:val="4"/>
          <w:rtl/>
          <w:lang w:bidi="ar-SY"/>
        </w:rPr>
        <w:t xml:space="preserve"> </w:t>
      </w:r>
      <w:r w:rsidRPr="003E6ED0">
        <w:rPr>
          <w:rFonts w:eastAsia="SimSun"/>
          <w:spacing w:val="4"/>
          <w:rtl/>
          <w:lang w:bidi="ar-SY"/>
        </w:rPr>
        <w:t xml:space="preserve">وجرت مناقشات </w:t>
      </w:r>
      <w:r w:rsidRPr="003E6ED0">
        <w:rPr>
          <w:rFonts w:eastAsia="SimSun" w:hint="cs"/>
          <w:spacing w:val="4"/>
          <w:rtl/>
          <w:lang w:bidi="ar-SY"/>
        </w:rPr>
        <w:t>بشأن</w:t>
      </w:r>
      <w:r w:rsidRPr="003E6ED0">
        <w:rPr>
          <w:rFonts w:eastAsia="SimSun"/>
          <w:spacing w:val="4"/>
          <w:rtl/>
          <w:lang w:bidi="ar-SY"/>
        </w:rPr>
        <w:t xml:space="preserve"> جلسة مخصصة خلال المنتدى القادم للقمة العالمية لمجتمع المعلومات </w:t>
      </w:r>
      <w:r w:rsidRPr="003E6ED0">
        <w:rPr>
          <w:rFonts w:eastAsia="SimSun" w:hint="cs"/>
          <w:spacing w:val="4"/>
          <w:rtl/>
          <w:lang w:bidi="ar-SY"/>
        </w:rPr>
        <w:t>ت</w:t>
      </w:r>
      <w:r w:rsidRPr="003E6ED0">
        <w:rPr>
          <w:rFonts w:eastAsia="SimSun"/>
          <w:spacing w:val="4"/>
          <w:rtl/>
          <w:lang w:bidi="ar-SY"/>
        </w:rPr>
        <w:t>ركز على عمل لجن</w:t>
      </w:r>
      <w:r w:rsidRPr="003E6ED0">
        <w:rPr>
          <w:rFonts w:eastAsia="SimSun" w:hint="cs"/>
          <w:spacing w:val="4"/>
          <w:rtl/>
          <w:lang w:bidi="ar-SY"/>
        </w:rPr>
        <w:t>تي</w:t>
      </w:r>
      <w:r w:rsidRPr="003E6ED0">
        <w:rPr>
          <w:rFonts w:eastAsia="SimSun"/>
          <w:spacing w:val="4"/>
          <w:rtl/>
          <w:lang w:bidi="ar-SY"/>
        </w:rPr>
        <w:t xml:space="preserve"> دراسات قطاع تنمية الاتصالات لزيادة فرص التعاون مع منصة القمة العالمية لمجتمع المعلومات.</w:t>
      </w:r>
    </w:p>
    <w:p w14:paraId="5B5C99FE" w14:textId="77777777" w:rsidR="00956978" w:rsidRDefault="00956978" w:rsidP="00956978">
      <w:pPr>
        <w:pStyle w:val="Heading2"/>
        <w:rPr>
          <w:rtl/>
        </w:rPr>
      </w:pPr>
      <w:r>
        <w:t>2.2</w:t>
      </w:r>
      <w:r>
        <w:tab/>
      </w:r>
      <w:r w:rsidRPr="00AA51FA">
        <w:rPr>
          <w:rtl/>
        </w:rPr>
        <w:t>اجتماع لجنة الدراسات</w:t>
      </w:r>
      <w:r>
        <w:rPr>
          <w:rFonts w:hint="cs"/>
          <w:rtl/>
        </w:rPr>
        <w:t> </w:t>
      </w:r>
      <w:r>
        <w:t>1</w:t>
      </w:r>
      <w:r w:rsidRPr="00AA51FA">
        <w:rPr>
          <w:rtl/>
        </w:rPr>
        <w:t xml:space="preserve"> </w:t>
      </w:r>
      <w:r>
        <w:rPr>
          <w:rFonts w:hint="cs"/>
          <w:rtl/>
        </w:rPr>
        <w:t>الثالث</w:t>
      </w:r>
      <w:r w:rsidRPr="00AA51FA">
        <w:rPr>
          <w:rtl/>
        </w:rPr>
        <w:t xml:space="preserve"> </w:t>
      </w:r>
      <w:r w:rsidRPr="00AA51FA">
        <w:rPr>
          <w:rFonts w:hint="cs"/>
          <w:rtl/>
        </w:rPr>
        <w:t xml:space="preserve">خلال </w:t>
      </w:r>
      <w:r w:rsidRPr="00AA51FA">
        <w:rPr>
          <w:rtl/>
        </w:rPr>
        <w:t>فترة الدراسة</w:t>
      </w:r>
      <w:r>
        <w:rPr>
          <w:rFonts w:hint="cs"/>
          <w:rtl/>
        </w:rPr>
        <w:t xml:space="preserve"> (</w:t>
      </w:r>
      <w:r>
        <w:rPr>
          <w:lang w:bidi="ar-EG"/>
        </w:rPr>
        <w:t>21-17</w:t>
      </w:r>
      <w:r>
        <w:rPr>
          <w:rFonts w:hint="cs"/>
          <w:rtl/>
          <w:lang w:bidi="ar-EG"/>
        </w:rPr>
        <w:t xml:space="preserve"> فبراير </w:t>
      </w:r>
      <w:r>
        <w:rPr>
          <w:lang w:bidi="ar-EG"/>
        </w:rPr>
        <w:t>2020</w:t>
      </w:r>
      <w:r>
        <w:rPr>
          <w:rFonts w:hint="cs"/>
          <w:rtl/>
        </w:rPr>
        <w:t>)</w:t>
      </w:r>
    </w:p>
    <w:p w14:paraId="0A8C85A3" w14:textId="114A67F1" w:rsidR="00956978" w:rsidRDefault="00956978" w:rsidP="00956978">
      <w:pPr>
        <w:rPr>
          <w:rtl/>
        </w:rPr>
      </w:pPr>
      <w:r w:rsidRPr="00BA60A5">
        <w:rPr>
          <w:rtl/>
        </w:rPr>
        <w:t xml:space="preserve">عُقد الاجتماع </w:t>
      </w:r>
      <w:r>
        <w:rPr>
          <w:rFonts w:hint="cs"/>
          <w:rtl/>
          <w:lang w:bidi="ar-EG"/>
        </w:rPr>
        <w:t>الثالث</w:t>
      </w:r>
      <w:r w:rsidRPr="00BA60A5">
        <w:rPr>
          <w:rtl/>
        </w:rPr>
        <w:t xml:space="preserve"> للجنة الدراسات</w:t>
      </w:r>
      <w:r w:rsidRPr="00BA60A5">
        <w:rPr>
          <w:rFonts w:hint="cs"/>
          <w:rtl/>
        </w:rPr>
        <w:t> </w:t>
      </w:r>
      <w:r w:rsidRPr="00BA60A5">
        <w:rPr>
          <w:lang w:bidi="ar-EG"/>
        </w:rPr>
        <w:t>1</w:t>
      </w:r>
      <w:r w:rsidRPr="00BA60A5">
        <w:rPr>
          <w:rtl/>
        </w:rPr>
        <w:t xml:space="preserve">، في الفترة من </w:t>
      </w:r>
      <w:r>
        <w:rPr>
          <w:lang w:bidi="ar-EG"/>
        </w:rPr>
        <w:t>17</w:t>
      </w:r>
      <w:r>
        <w:rPr>
          <w:rFonts w:hint="cs"/>
          <w:rtl/>
          <w:lang w:bidi="ar-EG"/>
        </w:rPr>
        <w:t xml:space="preserve"> إلى </w:t>
      </w:r>
      <w:r>
        <w:rPr>
          <w:lang w:bidi="ar-EG"/>
        </w:rPr>
        <w:t>21</w:t>
      </w:r>
      <w:r>
        <w:rPr>
          <w:rFonts w:hint="cs"/>
          <w:rtl/>
          <w:lang w:bidi="ar-EG"/>
        </w:rPr>
        <w:t xml:space="preserve"> فبراير 2020 </w:t>
      </w:r>
      <w:r w:rsidRPr="00BA60A5">
        <w:rPr>
          <w:rtl/>
        </w:rPr>
        <w:t xml:space="preserve">وحضره </w:t>
      </w:r>
      <w:r w:rsidRPr="00BA60A5">
        <w:rPr>
          <w:bCs/>
          <w:lang w:bidi="ar-EG"/>
        </w:rPr>
        <w:t>13</w:t>
      </w:r>
      <w:r>
        <w:rPr>
          <w:bCs/>
          <w:lang w:bidi="ar-EG"/>
        </w:rPr>
        <w:t>2</w:t>
      </w:r>
      <w:r w:rsidRPr="00BA60A5">
        <w:rPr>
          <w:rFonts w:hint="cs"/>
          <w:rtl/>
        </w:rPr>
        <w:t> </w:t>
      </w:r>
      <w:r w:rsidRPr="00BA60A5">
        <w:rPr>
          <w:rtl/>
        </w:rPr>
        <w:t xml:space="preserve">مندوباً من </w:t>
      </w:r>
      <w:r>
        <w:rPr>
          <w:bCs/>
          <w:lang w:bidi="ar-EG"/>
        </w:rPr>
        <w:t>49</w:t>
      </w:r>
      <w:r w:rsidRPr="00BA60A5">
        <w:rPr>
          <w:rtl/>
        </w:rPr>
        <w:t xml:space="preserve"> </w:t>
      </w:r>
      <w:r w:rsidRPr="00BA60A5">
        <w:rPr>
          <w:rFonts w:hint="cs"/>
          <w:rtl/>
        </w:rPr>
        <w:t>بلداً</w:t>
      </w:r>
      <w:r w:rsidRPr="00BA60A5">
        <w:rPr>
          <w:rtl/>
        </w:rPr>
        <w:t>.</w:t>
      </w:r>
      <w:r w:rsidRPr="00BA60A5">
        <w:rPr>
          <w:rStyle w:val="FootnoteReference"/>
          <w:rtl/>
        </w:rPr>
        <w:footnoteReference w:id="1"/>
      </w:r>
      <w:r w:rsidRPr="00BA60A5">
        <w:rPr>
          <w:rtl/>
        </w:rPr>
        <w:t xml:space="preserve"> </w:t>
      </w:r>
      <w:r w:rsidRPr="009A6F95">
        <w:rPr>
          <w:rtl/>
          <w:lang w:bidi="ar-EG"/>
        </w:rPr>
        <w:t xml:space="preserve">وانضم </w:t>
      </w:r>
      <w:r w:rsidRPr="009A6F95">
        <w:rPr>
          <w:rFonts w:hint="cs"/>
          <w:rtl/>
          <w:lang w:bidi="ar-EG"/>
        </w:rPr>
        <w:t xml:space="preserve">إلى </w:t>
      </w:r>
      <w:r w:rsidRPr="009A6F95">
        <w:rPr>
          <w:rtl/>
          <w:lang w:bidi="ar-EG"/>
        </w:rPr>
        <w:t>مدير</w:t>
      </w:r>
      <w:r w:rsidRPr="009A6F95">
        <w:rPr>
          <w:rFonts w:hint="cs"/>
          <w:rtl/>
          <w:lang w:bidi="ar-EG"/>
        </w:rPr>
        <w:t>ة</w:t>
      </w:r>
      <w:r w:rsidRPr="009A6F95">
        <w:rPr>
          <w:rtl/>
          <w:lang w:bidi="ar-EG"/>
        </w:rPr>
        <w:t xml:space="preserve"> مكتب تنمية الاتصالات </w:t>
      </w:r>
      <w:r w:rsidRPr="009A6F95">
        <w:rPr>
          <w:rtl/>
        </w:rPr>
        <w:t>السيد</w:t>
      </w:r>
      <w:r w:rsidRPr="009A6F95">
        <w:rPr>
          <w:rFonts w:hint="cs"/>
          <w:rtl/>
        </w:rPr>
        <w:t>ة</w:t>
      </w:r>
      <w:r w:rsidRPr="009A6F95">
        <w:rPr>
          <w:rtl/>
        </w:rPr>
        <w:t xml:space="preserve"> </w:t>
      </w:r>
      <w:r w:rsidRPr="009A6F95">
        <w:rPr>
          <w:rFonts w:hint="cs"/>
          <w:rtl/>
        </w:rPr>
        <w:t xml:space="preserve">دورين </w:t>
      </w:r>
      <w:proofErr w:type="spellStart"/>
      <w:r w:rsidRPr="009A6F95">
        <w:rPr>
          <w:rFonts w:hint="cs"/>
          <w:rtl/>
        </w:rPr>
        <w:t>بوغدان</w:t>
      </w:r>
      <w:proofErr w:type="spellEnd"/>
      <w:r w:rsidRPr="009A6F95">
        <w:rPr>
          <w:rFonts w:hint="cs"/>
          <w:rtl/>
        </w:rPr>
        <w:t xml:space="preserve"> مارتن</w:t>
      </w:r>
      <w:r w:rsidRPr="009A6F95">
        <w:rPr>
          <w:rStyle w:val="FootnoteReference"/>
          <w:rtl/>
        </w:rPr>
        <w:footnoteReference w:id="2"/>
      </w:r>
      <w:r w:rsidRPr="009A6F95">
        <w:rPr>
          <w:rFonts w:hint="cs"/>
          <w:rtl/>
        </w:rPr>
        <w:t xml:space="preserve">، </w:t>
      </w:r>
      <w:r w:rsidRPr="009A6F95">
        <w:rPr>
          <w:rtl/>
          <w:lang w:bidi="ar-EG"/>
        </w:rPr>
        <w:t>ورئيس</w:t>
      </w:r>
      <w:r w:rsidRPr="009A6F95">
        <w:rPr>
          <w:rFonts w:hint="cs"/>
          <w:rtl/>
          <w:lang w:bidi="ar-EG"/>
        </w:rPr>
        <w:t>ة</w:t>
      </w:r>
      <w:r w:rsidRPr="009A6F95">
        <w:rPr>
          <w:rtl/>
          <w:lang w:bidi="ar-EG"/>
        </w:rPr>
        <w:t xml:space="preserve"> لجنة الدراسات</w:t>
      </w:r>
      <w:r w:rsidRPr="009A6F95">
        <w:rPr>
          <w:rFonts w:hint="cs"/>
          <w:rtl/>
          <w:lang w:bidi="ar-EG"/>
        </w:rPr>
        <w:t> </w:t>
      </w:r>
      <w:r w:rsidRPr="009A6F95">
        <w:rPr>
          <w:lang w:bidi="ar-EG"/>
        </w:rPr>
        <w:t>1</w:t>
      </w:r>
      <w:r w:rsidRPr="009A6F95">
        <w:rPr>
          <w:rtl/>
          <w:lang w:bidi="ar-EG"/>
        </w:rPr>
        <w:t>، السيدة</w:t>
      </w:r>
      <w:r w:rsidRPr="009A6F95">
        <w:rPr>
          <w:rFonts w:hint="cs"/>
          <w:rtl/>
        </w:rPr>
        <w:t xml:space="preserve"> فلور ريجينا </w:t>
      </w:r>
      <w:proofErr w:type="spellStart"/>
      <w:r w:rsidRPr="009A6F95">
        <w:rPr>
          <w:rFonts w:hint="cs"/>
          <w:rtl/>
        </w:rPr>
        <w:t>أسومو</w:t>
      </w:r>
      <w:proofErr w:type="spellEnd"/>
      <w:r w:rsidRPr="009A6F95">
        <w:rPr>
          <w:rFonts w:hint="cs"/>
          <w:rtl/>
        </w:rPr>
        <w:t xml:space="preserve"> بيسو </w:t>
      </w:r>
      <w:r w:rsidRPr="009A6F95">
        <w:rPr>
          <w:rtl/>
          <w:lang w:bidi="ar-EG"/>
        </w:rPr>
        <w:t>(جمهورية</w:t>
      </w:r>
      <w:r w:rsidRPr="009A6F95">
        <w:rPr>
          <w:rFonts w:hint="cs"/>
          <w:rtl/>
          <w:lang w:bidi="ar-EG"/>
        </w:rPr>
        <w:t> </w:t>
      </w:r>
      <w:r w:rsidRPr="009A6F95">
        <w:rPr>
          <w:rtl/>
          <w:lang w:bidi="ar-EG"/>
        </w:rPr>
        <w:t>كوت</w:t>
      </w:r>
      <w:r w:rsidRPr="009A6F95">
        <w:rPr>
          <w:rFonts w:hint="cs"/>
          <w:rtl/>
          <w:lang w:bidi="ar-EG"/>
        </w:rPr>
        <w:t> </w:t>
      </w:r>
      <w:r w:rsidRPr="009A6F95">
        <w:rPr>
          <w:rtl/>
          <w:lang w:bidi="ar-EG"/>
        </w:rPr>
        <w:t xml:space="preserve">ديفوار)، </w:t>
      </w:r>
      <w:r>
        <w:rPr>
          <w:rFonts w:hint="cs"/>
          <w:rtl/>
          <w:lang w:bidi="ar-EG"/>
        </w:rPr>
        <w:t xml:space="preserve">جميع </w:t>
      </w:r>
      <w:r w:rsidRPr="009A6F95">
        <w:rPr>
          <w:rFonts w:hint="cs"/>
          <w:rtl/>
          <w:lang w:bidi="ar-EG"/>
        </w:rPr>
        <w:t>نواب</w:t>
      </w:r>
      <w:r w:rsidRPr="009A6F95">
        <w:rPr>
          <w:rtl/>
          <w:lang w:bidi="ar-EG"/>
        </w:rPr>
        <w:t xml:space="preserve"> </w:t>
      </w:r>
      <w:r w:rsidRPr="009A6F95">
        <w:rPr>
          <w:rFonts w:hint="cs"/>
          <w:rtl/>
          <w:lang w:bidi="ar-EG"/>
        </w:rPr>
        <w:t>ر</w:t>
      </w:r>
      <w:r w:rsidRPr="009A6F95">
        <w:rPr>
          <w:rtl/>
          <w:lang w:bidi="ar-EG"/>
        </w:rPr>
        <w:t>ئيس</w:t>
      </w:r>
      <w:r w:rsidRPr="009A6F95">
        <w:rPr>
          <w:rFonts w:hint="cs"/>
          <w:rtl/>
          <w:lang w:bidi="ar-EG"/>
        </w:rPr>
        <w:t>ة</w:t>
      </w:r>
      <w:r w:rsidRPr="009A6F95">
        <w:rPr>
          <w:rtl/>
          <w:lang w:bidi="ar-EG"/>
        </w:rPr>
        <w:t xml:space="preserve"> لجنة الدراسات</w:t>
      </w:r>
      <w:r w:rsidRPr="009A6F95">
        <w:rPr>
          <w:rFonts w:hint="cs"/>
          <w:rtl/>
          <w:lang w:bidi="ar-EG"/>
        </w:rPr>
        <w:t> </w:t>
      </w:r>
      <w:r w:rsidRPr="009A6F95">
        <w:rPr>
          <w:lang w:bidi="ar-EG"/>
        </w:rPr>
        <w:t>1</w:t>
      </w:r>
      <w:r w:rsidRPr="009A6F95">
        <w:rPr>
          <w:rFonts w:hint="cs"/>
          <w:rtl/>
          <w:lang w:bidi="ar-EG"/>
        </w:rPr>
        <w:t xml:space="preserve"> الاثن</w:t>
      </w:r>
      <w:r>
        <w:rPr>
          <w:rFonts w:hint="cs"/>
          <w:rtl/>
          <w:lang w:bidi="ar-EG"/>
        </w:rPr>
        <w:t>ي</w:t>
      </w:r>
      <w:r w:rsidRPr="009A6F95">
        <w:rPr>
          <w:rFonts w:hint="cs"/>
          <w:rtl/>
          <w:lang w:bidi="ar-EG"/>
        </w:rPr>
        <w:t xml:space="preserve"> عشر</w:t>
      </w:r>
      <w:r>
        <w:rPr>
          <w:rFonts w:hint="cs"/>
          <w:rtl/>
          <w:lang w:bidi="ar-EG"/>
        </w:rPr>
        <w:t xml:space="preserve"> المعينين من</w:t>
      </w:r>
      <w:r w:rsidRPr="00322D69">
        <w:rPr>
          <w:rFonts w:hint="cs"/>
          <w:rtl/>
        </w:rPr>
        <w:t xml:space="preserve"> </w:t>
      </w:r>
      <w:r w:rsidRPr="009A6F95">
        <w:rPr>
          <w:rFonts w:hint="cs"/>
          <w:rtl/>
        </w:rPr>
        <w:t>الفر</w:t>
      </w:r>
      <w:r>
        <w:rPr>
          <w:rFonts w:hint="cs"/>
          <w:rtl/>
        </w:rPr>
        <w:t>ي</w:t>
      </w:r>
      <w:r w:rsidRPr="009A6F95">
        <w:rPr>
          <w:rFonts w:hint="cs"/>
          <w:rtl/>
        </w:rPr>
        <w:t>ق الاستشاري لتنمية الاتصالات في</w:t>
      </w:r>
      <w:r w:rsidR="005B0C62">
        <w:rPr>
          <w:rFonts w:hint="eastAsia"/>
          <w:rtl/>
        </w:rPr>
        <w:t> </w:t>
      </w:r>
      <w:r>
        <w:rPr>
          <w:rFonts w:hint="cs"/>
          <w:rtl/>
        </w:rPr>
        <w:t>عام</w:t>
      </w:r>
      <w:r w:rsidRPr="009A6F95">
        <w:rPr>
          <w:rFonts w:hint="cs"/>
          <w:rtl/>
        </w:rPr>
        <w:t xml:space="preserve"> </w:t>
      </w:r>
      <w:r w:rsidRPr="009A6F95">
        <w:rPr>
          <w:lang w:val="en-GB"/>
        </w:rPr>
        <w:t>2019</w:t>
      </w:r>
      <w:r>
        <w:rPr>
          <w:rFonts w:hint="cs"/>
          <w:rtl/>
          <w:lang w:bidi="ar-EG"/>
        </w:rPr>
        <w:t xml:space="preserve"> إلا ثلاثة منهم</w:t>
      </w:r>
      <w:r w:rsidRPr="009A6F95">
        <w:rPr>
          <w:rFonts w:hint="cs"/>
          <w:rtl/>
          <w:lang w:bidi="ar-EG"/>
        </w:rPr>
        <w:t xml:space="preserve">: </w:t>
      </w:r>
      <w:r w:rsidRPr="009A6F95">
        <w:rPr>
          <w:rtl/>
        </w:rPr>
        <w:t xml:space="preserve">السيد بيتر </w:t>
      </w:r>
      <w:proofErr w:type="spellStart"/>
      <w:r w:rsidRPr="009A6F95">
        <w:rPr>
          <w:rtl/>
        </w:rPr>
        <w:t>نغوان</w:t>
      </w:r>
      <w:proofErr w:type="spellEnd"/>
      <w:r w:rsidRPr="009A6F95">
        <w:rPr>
          <w:rtl/>
        </w:rPr>
        <w:t xml:space="preserve"> </w:t>
      </w:r>
      <w:proofErr w:type="spellStart"/>
      <w:r w:rsidRPr="009A6F95">
        <w:rPr>
          <w:rtl/>
        </w:rPr>
        <w:t>مبينجي</w:t>
      </w:r>
      <w:proofErr w:type="spellEnd"/>
      <w:r w:rsidRPr="009A6F95">
        <w:rPr>
          <w:rtl/>
        </w:rPr>
        <w:t xml:space="preserve"> (الكاميرون)</w:t>
      </w:r>
      <w:r w:rsidRPr="009A6F95">
        <w:rPr>
          <w:rFonts w:hint="cs"/>
          <w:rtl/>
        </w:rPr>
        <w:t xml:space="preserve"> والسيد</w:t>
      </w:r>
      <w:r w:rsidRPr="009A6F95">
        <w:rPr>
          <w:rFonts w:hint="eastAsia"/>
          <w:rtl/>
        </w:rPr>
        <w:t> </w:t>
      </w:r>
      <w:proofErr w:type="spellStart"/>
      <w:r w:rsidRPr="009A6F95">
        <w:rPr>
          <w:rFonts w:hint="cs"/>
          <w:rtl/>
        </w:rPr>
        <w:t>آماه</w:t>
      </w:r>
      <w:proofErr w:type="spellEnd"/>
      <w:r w:rsidRPr="009A6F95">
        <w:rPr>
          <w:rFonts w:hint="eastAsia"/>
          <w:rtl/>
        </w:rPr>
        <w:t> </w:t>
      </w:r>
      <w:proofErr w:type="spellStart"/>
      <w:r w:rsidRPr="009A6F95">
        <w:rPr>
          <w:rFonts w:hint="cs"/>
          <w:rtl/>
        </w:rPr>
        <w:t>فينيو</w:t>
      </w:r>
      <w:proofErr w:type="spellEnd"/>
      <w:r w:rsidRPr="009A6F95">
        <w:rPr>
          <w:rFonts w:hint="eastAsia"/>
          <w:rtl/>
        </w:rPr>
        <w:t> </w:t>
      </w:r>
      <w:r w:rsidRPr="009A6F95">
        <w:rPr>
          <w:rFonts w:hint="cs"/>
          <w:rtl/>
        </w:rPr>
        <w:t xml:space="preserve">كابو (توغو) والسيد روبرتو </w:t>
      </w:r>
      <w:proofErr w:type="spellStart"/>
      <w:r w:rsidRPr="009A6F95">
        <w:rPr>
          <w:rFonts w:hint="cs"/>
          <w:rtl/>
        </w:rPr>
        <w:t>ميتسواك</w:t>
      </w:r>
      <w:proofErr w:type="spellEnd"/>
      <w:r w:rsidRPr="009A6F95">
        <w:rPr>
          <w:rFonts w:hint="cs"/>
          <w:rtl/>
        </w:rPr>
        <w:t xml:space="preserve"> </w:t>
      </w:r>
      <w:proofErr w:type="spellStart"/>
      <w:r w:rsidRPr="009A6F95">
        <w:rPr>
          <w:rFonts w:hint="cs"/>
          <w:rtl/>
        </w:rPr>
        <w:t>هيراياما</w:t>
      </w:r>
      <w:proofErr w:type="spellEnd"/>
      <w:r w:rsidRPr="009A6F95">
        <w:rPr>
          <w:rFonts w:hint="cs"/>
          <w:rtl/>
        </w:rPr>
        <w:t xml:space="preserve"> (البرازيل) والسيد فيكتور أنطونيو مارتينيز سانشيز (باراغواي) والسيد أحمد عبد العزيز جاد (مصر) والسيدة سميرة بلال مؤمن محمد (الكويت) والسيد </w:t>
      </w:r>
      <w:proofErr w:type="spellStart"/>
      <w:r w:rsidRPr="009A6F95">
        <w:rPr>
          <w:rFonts w:hint="cs"/>
          <w:rtl/>
        </w:rPr>
        <w:t>ياسوهيكو</w:t>
      </w:r>
      <w:proofErr w:type="spellEnd"/>
      <w:r w:rsidRPr="009A6F95">
        <w:rPr>
          <w:rFonts w:hint="cs"/>
          <w:rtl/>
        </w:rPr>
        <w:t xml:space="preserve"> </w:t>
      </w:r>
      <w:proofErr w:type="spellStart"/>
      <w:r w:rsidRPr="009A6F95">
        <w:rPr>
          <w:rFonts w:hint="cs"/>
          <w:rtl/>
        </w:rPr>
        <w:t>كاوازومي</w:t>
      </w:r>
      <w:proofErr w:type="spellEnd"/>
      <w:r w:rsidRPr="009A6F95">
        <w:rPr>
          <w:rFonts w:hint="cs"/>
          <w:rtl/>
        </w:rPr>
        <w:t xml:space="preserve"> (اليابان) والسيد </w:t>
      </w:r>
      <w:proofErr w:type="spellStart"/>
      <w:r w:rsidRPr="009A6F95">
        <w:rPr>
          <w:rFonts w:hint="cs"/>
          <w:rtl/>
        </w:rPr>
        <w:t>فاديم</w:t>
      </w:r>
      <w:proofErr w:type="spellEnd"/>
      <w:r w:rsidRPr="009A6F95">
        <w:rPr>
          <w:rFonts w:hint="cs"/>
          <w:rtl/>
        </w:rPr>
        <w:t xml:space="preserve"> </w:t>
      </w:r>
      <w:proofErr w:type="spellStart"/>
      <w:r w:rsidRPr="009A6F95">
        <w:rPr>
          <w:rFonts w:hint="cs"/>
          <w:rtl/>
        </w:rPr>
        <w:t>كابتور</w:t>
      </w:r>
      <w:proofErr w:type="spellEnd"/>
      <w:r w:rsidRPr="009A6F95">
        <w:rPr>
          <w:rFonts w:hint="cs"/>
          <w:rtl/>
        </w:rPr>
        <w:t xml:space="preserve"> (أوكرانيا) </w:t>
      </w:r>
      <w:r w:rsidRPr="009A6F95">
        <w:rPr>
          <w:rtl/>
        </w:rPr>
        <w:t xml:space="preserve">والسيدة </w:t>
      </w:r>
      <w:proofErr w:type="spellStart"/>
      <w:r w:rsidRPr="009A6F95">
        <w:rPr>
          <w:rtl/>
        </w:rPr>
        <w:t>أناستازيا</w:t>
      </w:r>
      <w:proofErr w:type="spellEnd"/>
      <w:r w:rsidRPr="009A6F95">
        <w:rPr>
          <w:rtl/>
        </w:rPr>
        <w:t xml:space="preserve"> </w:t>
      </w:r>
      <w:proofErr w:type="spellStart"/>
      <w:r w:rsidRPr="009A6F95">
        <w:rPr>
          <w:rtl/>
        </w:rPr>
        <w:t>سيرغيفنا</w:t>
      </w:r>
      <w:proofErr w:type="spellEnd"/>
      <w:r w:rsidRPr="009A6F95">
        <w:rPr>
          <w:rtl/>
        </w:rPr>
        <w:t xml:space="preserve"> </w:t>
      </w:r>
      <w:proofErr w:type="spellStart"/>
      <w:r w:rsidRPr="00E976C5">
        <w:rPr>
          <w:rtl/>
        </w:rPr>
        <w:t>كونوخوفا</w:t>
      </w:r>
      <w:proofErr w:type="spellEnd"/>
      <w:r w:rsidRPr="00E976C5">
        <w:rPr>
          <w:rtl/>
        </w:rPr>
        <w:t xml:space="preserve"> (الاتحاد الروسي)</w:t>
      </w:r>
      <w:r w:rsidRPr="00E976C5">
        <w:rPr>
          <w:rFonts w:hint="cs"/>
          <w:rtl/>
          <w:lang w:bidi="ar-EG"/>
        </w:rPr>
        <w:t>. وي</w:t>
      </w:r>
      <w:r w:rsidRPr="009A6F95">
        <w:rPr>
          <w:rFonts w:hint="cs"/>
          <w:rtl/>
          <w:lang w:bidi="ar-EG"/>
        </w:rPr>
        <w:t xml:space="preserve">عرض </w:t>
      </w:r>
      <w:r w:rsidRPr="009A6F95">
        <w:rPr>
          <w:rFonts w:hint="cs"/>
          <w:b/>
          <w:bCs/>
          <w:rtl/>
          <w:lang w:bidi="ar-EG"/>
        </w:rPr>
        <w:t xml:space="preserve">الملحق </w:t>
      </w:r>
      <w:r w:rsidRPr="009A6F95">
        <w:rPr>
          <w:b/>
          <w:bCs/>
          <w:lang w:val="en-GB"/>
        </w:rPr>
        <w:t>1</w:t>
      </w:r>
      <w:r w:rsidRPr="009A6F95">
        <w:rPr>
          <w:rFonts w:hint="cs"/>
          <w:rtl/>
          <w:lang w:bidi="ar-EG"/>
        </w:rPr>
        <w:t xml:space="preserve"> بهذا التقرير فريق الإدارة ل</w:t>
      </w:r>
      <w:r w:rsidRPr="009A6F95">
        <w:rPr>
          <w:rtl/>
        </w:rPr>
        <w:t xml:space="preserve">لجنة الدراسات </w:t>
      </w:r>
      <w:r w:rsidRPr="009A6F95">
        <w:t>1</w:t>
      </w:r>
      <w:r w:rsidRPr="009A6F95">
        <w:rPr>
          <w:rFonts w:hint="cs"/>
          <w:rtl/>
          <w:lang w:bidi="ar-EG"/>
        </w:rPr>
        <w:t>.</w:t>
      </w:r>
    </w:p>
    <w:p w14:paraId="4BEF61F5" w14:textId="77777777" w:rsidR="00956978" w:rsidRDefault="00956978" w:rsidP="00956978">
      <w:pPr>
        <w:rPr>
          <w:rtl/>
        </w:rPr>
      </w:pPr>
      <w:r w:rsidRPr="00D55855">
        <w:rPr>
          <w:rFonts w:eastAsia="SimSun"/>
          <w:spacing w:val="4"/>
          <w:rtl/>
          <w:lang w:bidi="ar-SY"/>
        </w:rPr>
        <w:t>وقد وجه الفريق معاً لجنة الدراسات 1 من خلال 134 مساهم</w:t>
      </w:r>
      <w:r>
        <w:rPr>
          <w:rFonts w:eastAsia="SimSun" w:hint="cs"/>
          <w:spacing w:val="4"/>
          <w:rtl/>
          <w:lang w:bidi="ar-SY"/>
        </w:rPr>
        <w:t>ة</w:t>
      </w:r>
      <w:r w:rsidRPr="00D55855">
        <w:rPr>
          <w:rFonts w:eastAsia="SimSun"/>
          <w:spacing w:val="4"/>
          <w:rtl/>
          <w:lang w:bidi="ar-SY"/>
        </w:rPr>
        <w:t xml:space="preserve"> </w:t>
      </w:r>
      <w:r>
        <w:rPr>
          <w:rFonts w:eastAsia="SimSun"/>
          <w:spacing w:val="4"/>
          <w:rtl/>
          <w:lang w:bidi="ar-SY"/>
        </w:rPr>
        <w:t>قُدمت</w:t>
      </w:r>
      <w:r>
        <w:rPr>
          <w:rFonts w:eastAsia="SimSun" w:hint="cs"/>
          <w:spacing w:val="4"/>
          <w:rtl/>
          <w:lang w:bidi="ar-SY"/>
        </w:rPr>
        <w:t xml:space="preserve"> لتسيير</w:t>
      </w:r>
      <w:r w:rsidRPr="00D55855">
        <w:rPr>
          <w:rFonts w:eastAsia="SimSun"/>
          <w:spacing w:val="4"/>
          <w:rtl/>
          <w:lang w:bidi="ar-SY"/>
        </w:rPr>
        <w:t xml:space="preserve"> العمل قدماً، بما في ذلك 14 بيان اتصال من قطاعي الاتحاد الآخرين.</w:t>
      </w:r>
      <w:r w:rsidRPr="00FA2F56">
        <w:rPr>
          <w:rFonts w:eastAsia="SimSun"/>
          <w:spacing w:val="4"/>
          <w:rtl/>
          <w:lang w:bidi="ar-SY"/>
        </w:rPr>
        <w:t xml:space="preserve"> </w:t>
      </w:r>
      <w:r>
        <w:rPr>
          <w:rFonts w:eastAsia="SimSun"/>
          <w:spacing w:val="4"/>
          <w:rtl/>
          <w:lang w:bidi="ar-SY"/>
        </w:rPr>
        <w:t>واتُفق</w:t>
      </w:r>
      <w:r w:rsidRPr="00D55855">
        <w:rPr>
          <w:rFonts w:eastAsia="SimSun"/>
          <w:spacing w:val="4"/>
          <w:rtl/>
          <w:lang w:bidi="ar-SY"/>
        </w:rPr>
        <w:t xml:space="preserve"> على 6 بيانات اتصال صادرة </w:t>
      </w:r>
      <w:r>
        <w:rPr>
          <w:rFonts w:eastAsia="SimSun" w:hint="cs"/>
          <w:spacing w:val="4"/>
          <w:rtl/>
          <w:lang w:bidi="ar-SY"/>
        </w:rPr>
        <w:t>أُرسلت</w:t>
      </w:r>
      <w:r w:rsidRPr="00D55855">
        <w:rPr>
          <w:rFonts w:eastAsia="SimSun"/>
          <w:spacing w:val="4"/>
          <w:rtl/>
          <w:lang w:bidi="ar-SY"/>
        </w:rPr>
        <w:t xml:space="preserve"> من</w:t>
      </w:r>
      <w:r>
        <w:rPr>
          <w:rFonts w:eastAsia="SimSun" w:hint="cs"/>
          <w:spacing w:val="4"/>
          <w:rtl/>
          <w:lang w:bidi="ar-SY"/>
        </w:rPr>
        <w:t xml:space="preserve"> أفرقة إدارة</w:t>
      </w:r>
      <w:r w:rsidRPr="00D55855">
        <w:rPr>
          <w:rFonts w:eastAsia="SimSun"/>
          <w:spacing w:val="4"/>
          <w:rtl/>
          <w:lang w:bidi="ar-SY"/>
        </w:rPr>
        <w:t xml:space="preserve"> المسائل و</w:t>
      </w:r>
      <w:r>
        <w:rPr>
          <w:rFonts w:eastAsia="SimSun" w:hint="cs"/>
          <w:spacing w:val="4"/>
          <w:rtl/>
          <w:lang w:bidi="ar-SY"/>
        </w:rPr>
        <w:t xml:space="preserve">على </w:t>
      </w:r>
      <w:r w:rsidRPr="00D55855">
        <w:rPr>
          <w:rFonts w:eastAsia="SimSun"/>
          <w:spacing w:val="4"/>
          <w:rtl/>
          <w:lang w:bidi="ar-SY"/>
        </w:rPr>
        <w:t>واحد</w:t>
      </w:r>
      <w:r>
        <w:rPr>
          <w:rFonts w:eastAsia="SimSun" w:hint="cs"/>
          <w:spacing w:val="4"/>
          <w:rtl/>
          <w:lang w:bidi="ar-SY"/>
        </w:rPr>
        <w:t>ة</w:t>
      </w:r>
      <w:r w:rsidRPr="00D55855">
        <w:rPr>
          <w:rFonts w:eastAsia="SimSun"/>
          <w:spacing w:val="4"/>
          <w:rtl/>
          <w:lang w:bidi="ar-SY"/>
        </w:rPr>
        <w:t xml:space="preserve"> من الجلسة العامة للجنة الدراسات 1 بالاشتراك مع لجنة الدراسات 2 ل</w:t>
      </w:r>
      <w:r>
        <w:rPr>
          <w:rFonts w:eastAsia="SimSun" w:hint="cs"/>
          <w:spacing w:val="4"/>
          <w:rtl/>
          <w:lang w:bidi="ar-SY"/>
        </w:rPr>
        <w:t xml:space="preserve">يصار إلى </w:t>
      </w:r>
      <w:r w:rsidRPr="00D55855">
        <w:rPr>
          <w:rFonts w:eastAsia="SimSun"/>
          <w:spacing w:val="4"/>
          <w:rtl/>
          <w:lang w:bidi="ar-SY"/>
        </w:rPr>
        <w:t>إرسالها في وقت لاحق.</w:t>
      </w:r>
    </w:p>
    <w:p w14:paraId="398DC022" w14:textId="18C12510" w:rsidR="00956978" w:rsidRPr="000A663D" w:rsidRDefault="00956978" w:rsidP="00956978">
      <w:pPr>
        <w:rPr>
          <w:rtl/>
          <w:lang w:bidi="ar-EG"/>
        </w:rPr>
      </w:pPr>
      <w:r>
        <w:rPr>
          <w:rFonts w:eastAsia="SimSun" w:hint="cs"/>
          <w:spacing w:val="4"/>
          <w:rtl/>
          <w:lang w:bidi="ar-SY"/>
        </w:rPr>
        <w:t>و</w:t>
      </w:r>
      <w:r w:rsidRPr="00D55855">
        <w:rPr>
          <w:rFonts w:eastAsia="SimSun"/>
          <w:spacing w:val="4"/>
          <w:rtl/>
          <w:lang w:bidi="ar-SY"/>
        </w:rPr>
        <w:t xml:space="preserve">يمكن العثور </w:t>
      </w:r>
      <w:r>
        <w:rPr>
          <w:rFonts w:hint="cs"/>
          <w:rtl/>
        </w:rPr>
        <w:t xml:space="preserve">في الوثيقة </w:t>
      </w:r>
      <w:hyperlink r:id="rId16" w:history="1">
        <w:r w:rsidRPr="00D71F40">
          <w:rPr>
            <w:rStyle w:val="Hyperlink"/>
            <w:rFonts w:eastAsiaTheme="majorEastAsia"/>
            <w:szCs w:val="24"/>
          </w:rPr>
          <w:t>1/ADM/24</w:t>
        </w:r>
        <w:r w:rsidRPr="00D71F40">
          <w:rPr>
            <w:rStyle w:val="Hyperlink"/>
            <w:rFonts w:eastAsiaTheme="majorEastAsia" w:hint="cs"/>
            <w:szCs w:val="24"/>
            <w:rtl/>
          </w:rPr>
          <w:t xml:space="preserve"> + الملحق</w:t>
        </w:r>
      </w:hyperlink>
      <w:r w:rsidRPr="001B007A">
        <w:rPr>
          <w:rFonts w:eastAsia="SimSun"/>
          <w:spacing w:val="4"/>
          <w:rtl/>
          <w:lang w:bidi="ar-SY"/>
        </w:rPr>
        <w:t xml:space="preserve"> </w:t>
      </w:r>
      <w:r w:rsidRPr="00D55855">
        <w:rPr>
          <w:rFonts w:eastAsia="SimSun"/>
          <w:spacing w:val="4"/>
          <w:rtl/>
          <w:lang w:bidi="ar-SY"/>
        </w:rPr>
        <w:t>على إحصاءات تلخص المشاركة حسب المن</w:t>
      </w:r>
      <w:r>
        <w:rPr>
          <w:rFonts w:eastAsia="SimSun" w:hint="cs"/>
          <w:spacing w:val="4"/>
          <w:rtl/>
          <w:lang w:bidi="ar-SY"/>
        </w:rPr>
        <w:t>ا</w:t>
      </w:r>
      <w:r w:rsidRPr="00D55855">
        <w:rPr>
          <w:rFonts w:eastAsia="SimSun"/>
          <w:spacing w:val="4"/>
          <w:rtl/>
          <w:lang w:bidi="ar-SY"/>
        </w:rPr>
        <w:t>طق</w:t>
      </w:r>
      <w:r>
        <w:rPr>
          <w:rFonts w:eastAsia="SimSun" w:hint="cs"/>
          <w:spacing w:val="4"/>
          <w:rtl/>
          <w:lang w:bidi="ar-SY"/>
        </w:rPr>
        <w:t>،</w:t>
      </w:r>
      <w:r w:rsidRPr="00D55855">
        <w:rPr>
          <w:rFonts w:eastAsia="SimSun"/>
          <w:spacing w:val="4"/>
          <w:rtl/>
          <w:lang w:bidi="ar-SY"/>
        </w:rPr>
        <w:t xml:space="preserve"> والمساهمات حسب </w:t>
      </w:r>
      <w:r>
        <w:rPr>
          <w:rFonts w:eastAsia="SimSun" w:hint="cs"/>
          <w:spacing w:val="4"/>
          <w:rtl/>
          <w:lang w:bidi="ar-SY"/>
        </w:rPr>
        <w:t>المسائل</w:t>
      </w:r>
      <w:r w:rsidRPr="00D55855">
        <w:rPr>
          <w:rFonts w:eastAsia="SimSun"/>
          <w:spacing w:val="4"/>
          <w:rtl/>
          <w:lang w:bidi="ar-SY"/>
        </w:rPr>
        <w:t xml:space="preserve"> والم</w:t>
      </w:r>
      <w:r w:rsidR="005B0C62">
        <w:rPr>
          <w:rFonts w:eastAsia="SimSun" w:hint="cs"/>
          <w:spacing w:val="4"/>
          <w:rtl/>
          <w:lang w:bidi="ar-SY"/>
        </w:rPr>
        <w:t>ِ</w:t>
      </w:r>
      <w:r w:rsidRPr="00D55855">
        <w:rPr>
          <w:rFonts w:eastAsia="SimSun"/>
          <w:spacing w:val="4"/>
          <w:rtl/>
          <w:lang w:bidi="ar-SY"/>
        </w:rPr>
        <w:t>نح الدراسية وغيرها من البيانات</w:t>
      </w:r>
      <w:r>
        <w:rPr>
          <w:rFonts w:eastAsia="SimSun" w:hint="cs"/>
          <w:spacing w:val="4"/>
          <w:rtl/>
          <w:lang w:bidi="ar-SY"/>
        </w:rPr>
        <w:t>.</w:t>
      </w:r>
    </w:p>
    <w:p w14:paraId="0E10A0D0" w14:textId="7BD271B7" w:rsidR="00956978" w:rsidRDefault="00956978" w:rsidP="00956978">
      <w:pPr>
        <w:rPr>
          <w:rtl/>
          <w:lang w:bidi="ar"/>
        </w:rPr>
      </w:pPr>
      <w:r w:rsidRPr="0045599D">
        <w:rPr>
          <w:rFonts w:hint="cs"/>
          <w:rtl/>
          <w:lang w:bidi="ar"/>
        </w:rPr>
        <w:t>وشجعت</w:t>
      </w:r>
      <w:r w:rsidRPr="001B007A">
        <w:rPr>
          <w:rtl/>
          <w:lang w:bidi="ar-EG"/>
        </w:rPr>
        <w:t xml:space="preserve"> </w:t>
      </w:r>
      <w:r w:rsidRPr="009A6F95">
        <w:rPr>
          <w:rtl/>
          <w:lang w:bidi="ar-EG"/>
        </w:rPr>
        <w:t>مدير</w:t>
      </w:r>
      <w:r w:rsidRPr="009A6F95">
        <w:rPr>
          <w:rFonts w:hint="cs"/>
          <w:rtl/>
          <w:lang w:bidi="ar-EG"/>
        </w:rPr>
        <w:t>ة</w:t>
      </w:r>
      <w:r w:rsidRPr="009A6F95">
        <w:rPr>
          <w:rtl/>
          <w:lang w:bidi="ar-EG"/>
        </w:rPr>
        <w:t xml:space="preserve"> مكتب تنمية الاتصالات</w:t>
      </w:r>
      <w:r w:rsidRPr="001B007A">
        <w:rPr>
          <w:rtl/>
          <w:lang w:bidi="ar-EG"/>
        </w:rPr>
        <w:t xml:space="preserve"> </w:t>
      </w:r>
      <w:r w:rsidRPr="009A6F95">
        <w:rPr>
          <w:rtl/>
          <w:lang w:bidi="ar-EG"/>
        </w:rPr>
        <w:t>ورئيس</w:t>
      </w:r>
      <w:r w:rsidRPr="009A6F95">
        <w:rPr>
          <w:rFonts w:hint="cs"/>
          <w:rtl/>
          <w:lang w:bidi="ar-EG"/>
        </w:rPr>
        <w:t>ة</w:t>
      </w:r>
      <w:r w:rsidRPr="009A6F95">
        <w:rPr>
          <w:rtl/>
          <w:lang w:bidi="ar-EG"/>
        </w:rPr>
        <w:t xml:space="preserve"> لجنة الدراسات</w:t>
      </w:r>
      <w:r w:rsidRPr="009A6F95">
        <w:rPr>
          <w:rFonts w:hint="cs"/>
          <w:rtl/>
          <w:lang w:bidi="ar-EG"/>
        </w:rPr>
        <w:t> </w:t>
      </w:r>
      <w:r w:rsidRPr="009A6F95">
        <w:rPr>
          <w:lang w:bidi="ar-EG"/>
        </w:rPr>
        <w:t>1</w:t>
      </w:r>
      <w:r w:rsidRPr="0045599D">
        <w:rPr>
          <w:rFonts w:hint="cs"/>
          <w:rtl/>
          <w:lang w:bidi="ar"/>
        </w:rPr>
        <w:t xml:space="preserve"> الأعضاء على الاستمرار في إرسال خبرائهم إلى لجان الدراس</w:t>
      </w:r>
      <w:r>
        <w:rPr>
          <w:rFonts w:hint="cs"/>
          <w:rtl/>
          <w:lang w:bidi="ar"/>
        </w:rPr>
        <w:t>ات</w:t>
      </w:r>
      <w:r w:rsidRPr="0045599D">
        <w:rPr>
          <w:rFonts w:hint="cs"/>
          <w:rtl/>
          <w:lang w:bidi="ar"/>
        </w:rPr>
        <w:t xml:space="preserve"> لتبادل </w:t>
      </w:r>
      <w:r>
        <w:rPr>
          <w:rFonts w:hint="cs"/>
          <w:rtl/>
          <w:lang w:bidi="ar"/>
        </w:rPr>
        <w:t>الخبرات</w:t>
      </w:r>
      <w:r w:rsidRPr="0045599D">
        <w:rPr>
          <w:rFonts w:hint="cs"/>
          <w:rtl/>
          <w:lang w:bidi="ar"/>
        </w:rPr>
        <w:t xml:space="preserve"> والدروس </w:t>
      </w:r>
      <w:r>
        <w:rPr>
          <w:rFonts w:hint="cs"/>
          <w:rtl/>
          <w:lang w:bidi="ar"/>
        </w:rPr>
        <w:t>المستخلصة</w:t>
      </w:r>
      <w:r w:rsidRPr="0045599D">
        <w:rPr>
          <w:rFonts w:hint="cs"/>
          <w:rtl/>
          <w:lang w:bidi="ar"/>
        </w:rPr>
        <w:t xml:space="preserve"> ودراسات </w:t>
      </w:r>
      <w:r>
        <w:rPr>
          <w:rFonts w:hint="cs"/>
          <w:rtl/>
          <w:lang w:bidi="ar"/>
        </w:rPr>
        <w:t>ال</w:t>
      </w:r>
      <w:r w:rsidRPr="0045599D">
        <w:rPr>
          <w:rFonts w:hint="cs"/>
          <w:rtl/>
          <w:lang w:bidi="ar"/>
        </w:rPr>
        <w:t xml:space="preserve">حالة </w:t>
      </w:r>
      <w:r>
        <w:rPr>
          <w:rFonts w:hint="cs"/>
          <w:rtl/>
          <w:lang w:bidi="ar"/>
        </w:rPr>
        <w:t>ال</w:t>
      </w:r>
      <w:r w:rsidRPr="0045599D">
        <w:rPr>
          <w:rFonts w:hint="cs"/>
          <w:rtl/>
          <w:lang w:bidi="ar"/>
        </w:rPr>
        <w:t xml:space="preserve">محددة </w:t>
      </w:r>
      <w:r>
        <w:rPr>
          <w:rFonts w:hint="cs"/>
          <w:rtl/>
          <w:lang w:bidi="ar"/>
        </w:rPr>
        <w:t>من أجل المساهمة</w:t>
      </w:r>
      <w:r w:rsidRPr="0045599D">
        <w:rPr>
          <w:rFonts w:hint="cs"/>
          <w:rtl/>
          <w:lang w:bidi="ar"/>
        </w:rPr>
        <w:t xml:space="preserve"> في قاعدة المعارف الجماعية. وأشار</w:t>
      </w:r>
      <w:r>
        <w:rPr>
          <w:rFonts w:hint="cs"/>
          <w:rtl/>
          <w:lang w:bidi="ar"/>
        </w:rPr>
        <w:t>ت</w:t>
      </w:r>
      <w:r w:rsidRPr="0045599D">
        <w:rPr>
          <w:rFonts w:hint="cs"/>
          <w:rtl/>
          <w:lang w:bidi="ar"/>
        </w:rPr>
        <w:t xml:space="preserve"> مدير</w:t>
      </w:r>
      <w:r>
        <w:rPr>
          <w:rFonts w:hint="cs"/>
          <w:rtl/>
          <w:lang w:bidi="ar"/>
        </w:rPr>
        <w:t xml:space="preserve">ة </w:t>
      </w:r>
      <w:r w:rsidR="00033E47">
        <w:rPr>
          <w:rFonts w:hint="cs"/>
          <w:rtl/>
          <w:lang w:bidi="ar"/>
        </w:rPr>
        <w:t>مكتب تنمية الاتصالات</w:t>
      </w:r>
      <w:r w:rsidRPr="0045599D">
        <w:rPr>
          <w:rFonts w:hint="cs"/>
          <w:rtl/>
          <w:lang w:bidi="ar"/>
        </w:rPr>
        <w:t xml:space="preserve"> إلى أن نتائج التجارب والتحديات والتطبيقات المبتكرة يمكن أن تدعم اتخاذ قرارات مستنيرة. </w:t>
      </w:r>
      <w:r>
        <w:rPr>
          <w:rFonts w:hint="cs"/>
          <w:rtl/>
          <w:lang w:bidi="ar"/>
        </w:rPr>
        <w:t>و</w:t>
      </w:r>
      <w:r w:rsidRPr="0045599D">
        <w:rPr>
          <w:rFonts w:hint="cs"/>
          <w:rtl/>
          <w:lang w:bidi="ar"/>
        </w:rPr>
        <w:t xml:space="preserve">يمكن </w:t>
      </w:r>
      <w:r>
        <w:rPr>
          <w:rFonts w:hint="cs"/>
          <w:rtl/>
          <w:lang w:bidi="ar"/>
        </w:rPr>
        <w:t>ل</w:t>
      </w:r>
      <w:r w:rsidRPr="0045599D">
        <w:rPr>
          <w:rFonts w:hint="cs"/>
          <w:rtl/>
          <w:lang w:bidi="ar"/>
        </w:rPr>
        <w:t xml:space="preserve">دراسات الحالة </w:t>
      </w:r>
      <w:r>
        <w:rPr>
          <w:rFonts w:hint="cs"/>
          <w:rtl/>
          <w:lang w:bidi="ar"/>
        </w:rPr>
        <w:t xml:space="preserve">التي تشكل ثروةً معرفيةً </w:t>
      </w:r>
      <w:r w:rsidRPr="0045599D">
        <w:rPr>
          <w:rFonts w:hint="cs"/>
          <w:rtl/>
          <w:lang w:bidi="ar"/>
        </w:rPr>
        <w:t xml:space="preserve">أن </w:t>
      </w:r>
      <w:r>
        <w:rPr>
          <w:rFonts w:hint="cs"/>
          <w:rtl/>
          <w:lang w:bidi="ar"/>
        </w:rPr>
        <w:t>تُدرج بشكل أكبر في</w:t>
      </w:r>
      <w:r w:rsidRPr="0045599D">
        <w:rPr>
          <w:rFonts w:hint="cs"/>
          <w:rtl/>
          <w:lang w:bidi="ar"/>
        </w:rPr>
        <w:t xml:space="preserve"> المشاريع والمبادرات الإقليمية والتقارير والكتيبات والدراسات.</w:t>
      </w:r>
    </w:p>
    <w:p w14:paraId="2EF5F17A" w14:textId="3FF6D178" w:rsidR="00956978" w:rsidRDefault="00956978" w:rsidP="00956978">
      <w:pPr>
        <w:rPr>
          <w:rtl/>
        </w:rPr>
      </w:pPr>
      <w:r>
        <w:rPr>
          <w:rFonts w:hint="cs"/>
          <w:rtl/>
          <w:lang w:bidi="ar"/>
        </w:rPr>
        <w:t>وصدرت</w:t>
      </w:r>
      <w:r w:rsidRPr="00931108">
        <w:rPr>
          <w:rFonts w:hint="cs"/>
          <w:rtl/>
          <w:lang w:bidi="ar"/>
        </w:rPr>
        <w:t xml:space="preserve"> </w:t>
      </w:r>
      <w:r w:rsidRPr="00E976C5">
        <w:rPr>
          <w:rFonts w:hint="cs"/>
          <w:b/>
          <w:bCs/>
          <w:rtl/>
          <w:lang w:bidi="ar"/>
        </w:rPr>
        <w:t xml:space="preserve">ثلاثة نواتج سنوية للجنة الدراسات </w:t>
      </w:r>
      <w:r w:rsidRPr="003D3B10">
        <w:rPr>
          <w:rFonts w:hint="cs"/>
          <w:b/>
          <w:bCs/>
          <w:rtl/>
          <w:lang w:bidi="ar"/>
        </w:rPr>
        <w:t xml:space="preserve">1 </w:t>
      </w:r>
      <w:r w:rsidR="00A32E39" w:rsidRPr="003D3B10">
        <w:rPr>
          <w:rFonts w:hint="cs"/>
          <w:b/>
          <w:bCs/>
          <w:rtl/>
          <w:lang w:bidi="ar"/>
        </w:rPr>
        <w:t xml:space="preserve">لقطاع </w:t>
      </w:r>
      <w:r w:rsidRPr="003D3B10">
        <w:rPr>
          <w:rFonts w:hint="cs"/>
          <w:b/>
          <w:bCs/>
          <w:rtl/>
          <w:lang w:bidi="ar"/>
        </w:rPr>
        <w:t>تنمية الاتصالات</w:t>
      </w:r>
      <w:r w:rsidRPr="00931108">
        <w:rPr>
          <w:rFonts w:hint="cs"/>
          <w:rtl/>
          <w:lang w:bidi="ar"/>
        </w:rPr>
        <w:t xml:space="preserve"> تتعلق بعمل</w:t>
      </w:r>
      <w:r w:rsidR="00DB4788">
        <w:rPr>
          <w:rFonts w:hint="cs"/>
          <w:rtl/>
          <w:lang w:bidi="ar"/>
        </w:rPr>
        <w:t xml:space="preserve"> المسائل الأربع للجنة الدراسات </w:t>
      </w:r>
      <w:r w:rsidR="00DB4788">
        <w:rPr>
          <w:lang w:bidi="ar"/>
        </w:rPr>
        <w:t>1</w:t>
      </w:r>
      <w:r w:rsidRPr="00931108">
        <w:rPr>
          <w:rFonts w:hint="cs"/>
          <w:rtl/>
          <w:lang w:bidi="ar"/>
        </w:rPr>
        <w:t xml:space="preserve"> </w:t>
      </w:r>
      <w:r w:rsidRPr="00931108">
        <w:rPr>
          <w:rFonts w:hint="cs"/>
          <w:rtl/>
        </w:rPr>
        <w:t>تحت إشراف رئيسة لجنة الدراسات</w:t>
      </w:r>
      <w:r>
        <w:rPr>
          <w:rFonts w:hint="eastAsia"/>
          <w:rtl/>
        </w:rPr>
        <w:t> </w:t>
      </w:r>
      <w:r w:rsidRPr="00931108">
        <w:rPr>
          <w:lang w:bidi="ar-EG"/>
        </w:rPr>
        <w:t>1</w:t>
      </w:r>
      <w:r w:rsidRPr="00931108">
        <w:rPr>
          <w:rFonts w:hint="cs"/>
          <w:rtl/>
        </w:rPr>
        <w:t xml:space="preserve"> </w:t>
      </w:r>
      <w:r>
        <w:rPr>
          <w:rFonts w:hint="cs"/>
          <w:rtl/>
        </w:rPr>
        <w:t xml:space="preserve">من أجل </w:t>
      </w:r>
      <w:r w:rsidRPr="00931108">
        <w:rPr>
          <w:rFonts w:hint="cs"/>
          <w:rtl/>
        </w:rPr>
        <w:t>إطلاع الجمهور على العمل وتشجيع المزيد من المساهمات</w:t>
      </w:r>
      <w:r>
        <w:rPr>
          <w:rFonts w:hint="cs"/>
          <w:rtl/>
        </w:rPr>
        <w:t xml:space="preserve">. </w:t>
      </w:r>
    </w:p>
    <w:p w14:paraId="2C3DABB7" w14:textId="222E5419" w:rsidR="00956978" w:rsidRPr="00E976C5" w:rsidRDefault="00956978" w:rsidP="00956978">
      <w:pPr>
        <w:pStyle w:val="enumlev1"/>
        <w:rPr>
          <w:lang w:bidi="ar-EG"/>
        </w:rPr>
      </w:pPr>
      <w:r w:rsidRPr="00E976C5">
        <w:rPr>
          <w:lang w:bidi="ar-EG"/>
        </w:rPr>
        <w:lastRenderedPageBreak/>
        <w:sym w:font="Symbol" w:char="F0B7"/>
      </w:r>
      <w:r w:rsidRPr="00E976C5">
        <w:rPr>
          <w:rtl/>
        </w:rPr>
        <w:tab/>
        <w:t xml:space="preserve">الناتج السنوي للمسألة </w:t>
      </w:r>
      <w:r w:rsidRPr="00E976C5">
        <w:rPr>
          <w:lang w:bidi="ar-EG"/>
        </w:rPr>
        <w:t>2/1</w:t>
      </w:r>
      <w:r w:rsidRPr="00E976C5">
        <w:rPr>
          <w:rFonts w:hint="cs"/>
          <w:rtl/>
          <w:lang w:bidi="ar-EG"/>
        </w:rPr>
        <w:t xml:space="preserve"> بشأن </w:t>
      </w:r>
      <w:r w:rsidRPr="00E976C5">
        <w:rPr>
          <w:rFonts w:hint="cs"/>
          <w:rtl/>
        </w:rPr>
        <w:t>"</w:t>
      </w:r>
      <w:r w:rsidRPr="00E976C5">
        <w:rPr>
          <w:rtl/>
        </w:rPr>
        <w:t>اعتبارات بشأن هيكل تكلفة الانتقال الرقمي، بما في ذلك الخدمات والتطبيقات الجديدة</w:t>
      </w:r>
      <w:r w:rsidR="00A2519C" w:rsidRPr="00E976C5">
        <w:rPr>
          <w:rFonts w:hint="cs"/>
          <w:rtl/>
        </w:rPr>
        <w:t>"</w:t>
      </w:r>
      <w:r w:rsidRPr="00E976C5">
        <w:rPr>
          <w:rFonts w:hint="cs"/>
          <w:rtl/>
        </w:rPr>
        <w:t xml:space="preserve"> </w:t>
      </w:r>
      <w:r w:rsidRPr="00E976C5">
        <w:rPr>
          <w:rFonts w:hint="cs"/>
          <w:rtl/>
          <w:lang w:bidi="ar-EG"/>
        </w:rPr>
        <w:t>(</w:t>
      </w:r>
      <w:hyperlink r:id="rId17" w:history="1">
        <w:r w:rsidRPr="00E976C5">
          <w:rPr>
            <w:rStyle w:val="Hyperlink"/>
            <w:bCs/>
          </w:rPr>
          <w:t>305</w:t>
        </w:r>
        <w:r w:rsidRPr="00E976C5">
          <w:rPr>
            <w:rStyle w:val="Hyperlink"/>
            <w:rFonts w:hint="cs"/>
            <w:b/>
            <w:rtl/>
          </w:rPr>
          <w:t xml:space="preserve"> + العرض الوارد في الملحق</w:t>
        </w:r>
      </w:hyperlink>
      <w:r w:rsidRPr="00E976C5">
        <w:rPr>
          <w:rFonts w:hint="cs"/>
          <w:rtl/>
        </w:rPr>
        <w:t>)؛</w:t>
      </w:r>
    </w:p>
    <w:p w14:paraId="54F14F84" w14:textId="491561BF" w:rsidR="00956978" w:rsidRPr="00DB4788" w:rsidRDefault="00956978" w:rsidP="00956978">
      <w:pPr>
        <w:pStyle w:val="enumlev1"/>
        <w:rPr>
          <w:spacing w:val="-4"/>
          <w:rtl/>
        </w:rPr>
      </w:pPr>
      <w:r w:rsidRPr="00E976C5">
        <w:rPr>
          <w:lang w:bidi="ar-EG"/>
        </w:rPr>
        <w:sym w:font="Symbol" w:char="F0B7"/>
      </w:r>
      <w:r w:rsidRPr="00E976C5">
        <w:rPr>
          <w:rtl/>
        </w:rPr>
        <w:tab/>
      </w:r>
      <w:r w:rsidRPr="00DB4788">
        <w:rPr>
          <w:spacing w:val="-4"/>
          <w:rtl/>
        </w:rPr>
        <w:t xml:space="preserve">الناتج السنوي </w:t>
      </w:r>
      <w:r w:rsidRPr="00DB4788">
        <w:rPr>
          <w:rFonts w:hint="cs"/>
          <w:spacing w:val="-4"/>
          <w:rtl/>
          <w:lang w:bidi="ar-EG"/>
        </w:rPr>
        <w:t xml:space="preserve">المشترك </w:t>
      </w:r>
      <w:r w:rsidRPr="00DB4788">
        <w:rPr>
          <w:spacing w:val="-4"/>
          <w:rtl/>
        </w:rPr>
        <w:t>للمسأل</w:t>
      </w:r>
      <w:r w:rsidRPr="00DB4788">
        <w:rPr>
          <w:rFonts w:hint="cs"/>
          <w:spacing w:val="-4"/>
          <w:rtl/>
        </w:rPr>
        <w:t>تين</w:t>
      </w:r>
      <w:r w:rsidRPr="00DB4788">
        <w:rPr>
          <w:spacing w:val="-4"/>
          <w:rtl/>
        </w:rPr>
        <w:t xml:space="preserve"> </w:t>
      </w:r>
      <w:r w:rsidRPr="00DB4788">
        <w:rPr>
          <w:spacing w:val="-4"/>
          <w:lang w:bidi="ar-EG"/>
        </w:rPr>
        <w:t>3/1</w:t>
      </w:r>
      <w:r w:rsidRPr="00DB4788">
        <w:rPr>
          <w:rFonts w:hint="cs"/>
          <w:spacing w:val="-4"/>
          <w:rtl/>
          <w:lang w:bidi="ar-EG"/>
        </w:rPr>
        <w:t xml:space="preserve"> و</w:t>
      </w:r>
      <w:r w:rsidRPr="00DB4788">
        <w:rPr>
          <w:spacing w:val="-4"/>
          <w:lang w:bidi="ar-EG"/>
        </w:rPr>
        <w:t>4/1</w:t>
      </w:r>
      <w:r w:rsidRPr="00DB4788">
        <w:rPr>
          <w:rFonts w:hint="cs"/>
          <w:spacing w:val="-4"/>
          <w:rtl/>
          <w:lang w:bidi="ar-EG"/>
        </w:rPr>
        <w:t xml:space="preserve"> بشأن "</w:t>
      </w:r>
      <w:r w:rsidRPr="00DB4788">
        <w:rPr>
          <w:spacing w:val="-4"/>
          <w:rtl/>
        </w:rPr>
        <w:t xml:space="preserve">التأثير الاقتصادي </w:t>
      </w:r>
      <w:r w:rsidR="00DB4788" w:rsidRPr="00DB4788">
        <w:rPr>
          <w:rFonts w:hint="cs"/>
          <w:spacing w:val="-4"/>
          <w:rtl/>
        </w:rPr>
        <w:t>للخدمات المتاحة بحرية على الإنترنت</w:t>
      </w:r>
      <w:r w:rsidRPr="00DB4788">
        <w:rPr>
          <w:rFonts w:hint="cs"/>
          <w:spacing w:val="-4"/>
          <w:rtl/>
        </w:rPr>
        <w:t> </w:t>
      </w:r>
      <w:r w:rsidRPr="00DB4788">
        <w:rPr>
          <w:spacing w:val="-4"/>
          <w:lang w:bidi="ar-EG"/>
        </w:rPr>
        <w:t>(OTT)</w:t>
      </w:r>
      <w:r w:rsidRPr="00DB4788">
        <w:rPr>
          <w:rFonts w:hint="cs"/>
          <w:spacing w:val="-4"/>
          <w:rtl/>
        </w:rPr>
        <w:t xml:space="preserve"> ع</w:t>
      </w:r>
      <w:r w:rsidRPr="00DB4788">
        <w:rPr>
          <w:spacing w:val="-4"/>
          <w:rtl/>
        </w:rPr>
        <w:t>لى الأسواق الوطنية للاتصالات/تكنولوجيا المعلومات والاتصالات</w:t>
      </w:r>
      <w:r w:rsidRPr="00DB4788">
        <w:rPr>
          <w:rFonts w:hint="cs"/>
          <w:spacing w:val="-4"/>
          <w:rtl/>
        </w:rPr>
        <w:t>"</w:t>
      </w:r>
      <w:r w:rsidRPr="00DB4788">
        <w:rPr>
          <w:rFonts w:hint="cs"/>
          <w:spacing w:val="-4"/>
          <w:rtl/>
          <w:lang w:bidi="ar-EG"/>
        </w:rPr>
        <w:t>(</w:t>
      </w:r>
      <w:hyperlink r:id="rId18" w:history="1">
        <w:r w:rsidRPr="00DB4788">
          <w:rPr>
            <w:rStyle w:val="Hyperlink"/>
            <w:spacing w:val="-4"/>
          </w:rPr>
          <w:t>1/339</w:t>
        </w:r>
        <w:r w:rsidRPr="00DB4788">
          <w:rPr>
            <w:rStyle w:val="Hyperlink"/>
            <w:rFonts w:hint="cs"/>
            <w:b/>
            <w:spacing w:val="-4"/>
            <w:rtl/>
          </w:rPr>
          <w:t xml:space="preserve"> + العرض الوارد في الملحق</w:t>
        </w:r>
      </w:hyperlink>
      <w:r w:rsidRPr="00DB4788">
        <w:rPr>
          <w:rFonts w:hint="cs"/>
          <w:spacing w:val="-4"/>
          <w:rtl/>
        </w:rPr>
        <w:t>)؛</w:t>
      </w:r>
    </w:p>
    <w:p w14:paraId="48845218" w14:textId="665D0910" w:rsidR="00956978" w:rsidRPr="00E976C5" w:rsidRDefault="00956978" w:rsidP="00956978">
      <w:pPr>
        <w:pStyle w:val="enumlev1"/>
        <w:rPr>
          <w:rtl/>
          <w:lang w:bidi="ar-EG"/>
        </w:rPr>
      </w:pPr>
      <w:r w:rsidRPr="00E976C5">
        <w:rPr>
          <w:lang w:bidi="ar-EG"/>
        </w:rPr>
        <w:sym w:font="Symbol" w:char="F0B7"/>
      </w:r>
      <w:r w:rsidRPr="00E976C5">
        <w:rPr>
          <w:rtl/>
        </w:rPr>
        <w:tab/>
        <w:t xml:space="preserve">الناتج السنوي للمسألة </w:t>
      </w:r>
      <w:r w:rsidRPr="00E976C5">
        <w:rPr>
          <w:lang w:bidi="ar-EG"/>
        </w:rPr>
        <w:t>5/1</w:t>
      </w:r>
      <w:r w:rsidRPr="00E976C5">
        <w:rPr>
          <w:rFonts w:hint="cs"/>
          <w:rtl/>
          <w:lang w:bidi="ar-EG"/>
        </w:rPr>
        <w:t xml:space="preserve"> بشأن "</w:t>
      </w:r>
      <w:r w:rsidRPr="00E976C5">
        <w:rPr>
          <w:rtl/>
        </w:rPr>
        <w:t>تنمية النطاق العريض وحلول التوصيلية من أجل المناطق الريفية والمناطق النائية</w:t>
      </w:r>
      <w:r w:rsidRPr="00E976C5">
        <w:rPr>
          <w:rFonts w:hint="cs"/>
          <w:rtl/>
        </w:rPr>
        <w:t>"</w:t>
      </w:r>
      <w:r w:rsidRPr="00E976C5">
        <w:rPr>
          <w:rFonts w:hint="cs"/>
          <w:rtl/>
          <w:lang w:bidi="ar-EG"/>
        </w:rPr>
        <w:t>(</w:t>
      </w:r>
      <w:hyperlink r:id="rId19" w:history="1">
        <w:r w:rsidRPr="00E976C5">
          <w:rPr>
            <w:rStyle w:val="Hyperlink"/>
          </w:rPr>
          <w:t>303</w:t>
        </w:r>
        <w:r w:rsidRPr="00E976C5">
          <w:rPr>
            <w:rStyle w:val="Hyperlink"/>
            <w:rFonts w:hint="cs"/>
            <w:b/>
            <w:rtl/>
          </w:rPr>
          <w:t xml:space="preserve"> + العرض الوارد في الملحق</w:t>
        </w:r>
      </w:hyperlink>
      <w:r w:rsidRPr="00E976C5">
        <w:rPr>
          <w:rFonts w:hint="cs"/>
          <w:rtl/>
        </w:rPr>
        <w:t>).</w:t>
      </w:r>
    </w:p>
    <w:p w14:paraId="174E4614" w14:textId="7C7AE124" w:rsidR="00956978" w:rsidRDefault="00956978" w:rsidP="00956978">
      <w:pPr>
        <w:rPr>
          <w:rFonts w:eastAsia="SimSun"/>
          <w:spacing w:val="4"/>
          <w:rtl/>
          <w:lang w:bidi="ar-SY"/>
        </w:rPr>
      </w:pPr>
      <w:r>
        <w:rPr>
          <w:rFonts w:eastAsia="SimSun" w:hint="cs"/>
          <w:spacing w:val="4"/>
          <w:rtl/>
          <w:lang w:bidi="ar-SY"/>
        </w:rPr>
        <w:t>و</w:t>
      </w:r>
      <w:r w:rsidRPr="00D55855">
        <w:rPr>
          <w:rFonts w:eastAsia="SimSun"/>
          <w:spacing w:val="4"/>
          <w:rtl/>
          <w:lang w:bidi="ar-SY"/>
        </w:rPr>
        <w:t xml:space="preserve">في اليوم الأول من اجتماع لجنة الدراسات 1، </w:t>
      </w:r>
      <w:r>
        <w:rPr>
          <w:rFonts w:eastAsia="SimSun" w:hint="cs"/>
          <w:spacing w:val="4"/>
          <w:rtl/>
          <w:lang w:bidi="ar-SY"/>
        </w:rPr>
        <w:t>عرض</w:t>
      </w:r>
      <w:r w:rsidRPr="00D55855">
        <w:rPr>
          <w:rFonts w:eastAsia="SimSun"/>
          <w:spacing w:val="4"/>
          <w:rtl/>
          <w:lang w:bidi="ar-SY"/>
        </w:rPr>
        <w:t xml:space="preserve"> المقر</w:t>
      </w:r>
      <w:r w:rsidR="00A2519C">
        <w:rPr>
          <w:rFonts w:eastAsia="SimSun" w:hint="cs"/>
          <w:spacing w:val="4"/>
          <w:rtl/>
          <w:lang w:bidi="ar-SY"/>
        </w:rPr>
        <w:t>ِّ</w:t>
      </w:r>
      <w:r w:rsidRPr="00D55855">
        <w:rPr>
          <w:rFonts w:eastAsia="SimSun"/>
          <w:spacing w:val="4"/>
          <w:rtl/>
          <w:lang w:bidi="ar-SY"/>
        </w:rPr>
        <w:t xml:space="preserve">رون النتائج الرئيسية لعمل </w:t>
      </w:r>
      <w:r>
        <w:rPr>
          <w:rFonts w:eastAsia="SimSun" w:hint="cs"/>
          <w:spacing w:val="4"/>
          <w:rtl/>
          <w:lang w:bidi="ar-SY"/>
        </w:rPr>
        <w:t>الأفرقة</w:t>
      </w:r>
      <w:r w:rsidRPr="00D55855">
        <w:rPr>
          <w:rFonts w:eastAsia="SimSun"/>
          <w:spacing w:val="4"/>
          <w:rtl/>
          <w:lang w:bidi="ar-SY"/>
        </w:rPr>
        <w:t xml:space="preserve"> التي </w:t>
      </w:r>
      <w:r>
        <w:rPr>
          <w:rFonts w:eastAsia="SimSun" w:hint="cs"/>
          <w:spacing w:val="4"/>
          <w:rtl/>
          <w:lang w:bidi="ar-SY"/>
        </w:rPr>
        <w:t>أُدرجت</w:t>
      </w:r>
      <w:r w:rsidRPr="00D55855">
        <w:rPr>
          <w:rFonts w:eastAsia="SimSun"/>
          <w:spacing w:val="4"/>
          <w:rtl/>
          <w:lang w:bidi="ar-SY"/>
        </w:rPr>
        <w:t xml:space="preserve"> في النواتج السنوية الثلاثة لتشجيع النقاش حول الموضوع. بالإضافة إلى ذلك، </w:t>
      </w:r>
      <w:r>
        <w:rPr>
          <w:rFonts w:eastAsia="SimSun" w:hint="cs"/>
          <w:spacing w:val="4"/>
          <w:rtl/>
          <w:lang w:bidi="ar-SY"/>
        </w:rPr>
        <w:t>عُرضت</w:t>
      </w:r>
      <w:r w:rsidRPr="00D55855">
        <w:rPr>
          <w:rFonts w:eastAsia="SimSun"/>
          <w:spacing w:val="4"/>
          <w:rtl/>
          <w:lang w:bidi="ar-SY"/>
        </w:rPr>
        <w:t xml:space="preserve"> مشاريع </w:t>
      </w:r>
      <w:r w:rsidRPr="00D55855">
        <w:rPr>
          <w:rFonts w:eastAsia="SimSun" w:hint="cs"/>
          <w:spacing w:val="4"/>
          <w:rtl/>
          <w:lang w:bidi="ar-SY"/>
        </w:rPr>
        <w:t>نواتج</w:t>
      </w:r>
      <w:r w:rsidRPr="00D55855">
        <w:rPr>
          <w:rFonts w:eastAsia="SimSun"/>
          <w:spacing w:val="4"/>
          <w:rtl/>
          <w:lang w:bidi="ar-SY"/>
        </w:rPr>
        <w:t xml:space="preserve"> سنوية إضافية طوال الأسبوع </w:t>
      </w:r>
      <w:r>
        <w:rPr>
          <w:rFonts w:eastAsia="SimSun" w:hint="cs"/>
          <w:spacing w:val="4"/>
          <w:rtl/>
          <w:lang w:bidi="ar-SY"/>
        </w:rPr>
        <w:t>لمواصلة</w:t>
      </w:r>
      <w:r w:rsidRPr="00D55855">
        <w:rPr>
          <w:rFonts w:eastAsia="SimSun"/>
          <w:spacing w:val="4"/>
          <w:rtl/>
          <w:lang w:bidi="ar-SY"/>
        </w:rPr>
        <w:t xml:space="preserve"> تحسين</w:t>
      </w:r>
      <w:r>
        <w:rPr>
          <w:rFonts w:eastAsia="SimSun" w:hint="cs"/>
          <w:spacing w:val="4"/>
          <w:rtl/>
          <w:lang w:bidi="ar-SY"/>
        </w:rPr>
        <w:t>ها</w:t>
      </w:r>
      <w:r w:rsidRPr="00D55855">
        <w:rPr>
          <w:rFonts w:eastAsia="SimSun"/>
          <w:spacing w:val="4"/>
          <w:rtl/>
          <w:lang w:bidi="ar-SY"/>
        </w:rPr>
        <w:t>.</w:t>
      </w:r>
    </w:p>
    <w:p w14:paraId="30E31B33" w14:textId="380CDA42" w:rsidR="00956978" w:rsidRDefault="00956978" w:rsidP="00956978">
      <w:pPr>
        <w:rPr>
          <w:rFonts w:eastAsia="SimSun"/>
          <w:spacing w:val="4"/>
          <w:rtl/>
          <w:lang w:bidi="ar-SY"/>
        </w:rPr>
      </w:pPr>
      <w:r w:rsidRPr="003E6ED0">
        <w:rPr>
          <w:rFonts w:eastAsia="SimSun" w:hint="cs"/>
          <w:spacing w:val="4"/>
          <w:rtl/>
          <w:lang w:bidi="ar-SY"/>
        </w:rPr>
        <w:t>ونُشرت</w:t>
      </w:r>
      <w:r w:rsidRPr="003E6ED0">
        <w:rPr>
          <w:rFonts w:eastAsia="SimSun"/>
          <w:spacing w:val="4"/>
          <w:rtl/>
          <w:lang w:bidi="ar-SY"/>
        </w:rPr>
        <w:t xml:space="preserve"> النواتج السنوية لتزويد أعضاء الاتحاد بمعلومات في الوقت المناسب </w:t>
      </w:r>
      <w:r w:rsidRPr="003E6ED0">
        <w:rPr>
          <w:rFonts w:eastAsia="SimSun" w:hint="cs"/>
          <w:spacing w:val="4"/>
          <w:rtl/>
          <w:lang w:bidi="ar-SY"/>
        </w:rPr>
        <w:t>عن</w:t>
      </w:r>
      <w:r w:rsidRPr="003E6ED0">
        <w:rPr>
          <w:rFonts w:eastAsia="SimSun"/>
          <w:spacing w:val="4"/>
          <w:rtl/>
          <w:lang w:bidi="ar-SY"/>
        </w:rPr>
        <w:t xml:space="preserve"> القضايا المهمة للمشاركين في لجن</w:t>
      </w:r>
      <w:r w:rsidRPr="003E6ED0">
        <w:rPr>
          <w:rFonts w:eastAsia="SimSun" w:hint="cs"/>
          <w:spacing w:val="4"/>
          <w:rtl/>
          <w:lang w:bidi="ar-SY"/>
        </w:rPr>
        <w:t>تي</w:t>
      </w:r>
      <w:r w:rsidRPr="003E6ED0">
        <w:rPr>
          <w:rFonts w:eastAsia="SimSun"/>
          <w:spacing w:val="4"/>
          <w:rtl/>
          <w:lang w:bidi="ar-SY"/>
        </w:rPr>
        <w:t xml:space="preserve"> الدراسات وغيرهم، </w:t>
      </w:r>
      <w:r w:rsidRPr="003E6ED0">
        <w:rPr>
          <w:rFonts w:eastAsia="SimSun" w:hint="cs"/>
          <w:spacing w:val="4"/>
          <w:rtl/>
          <w:lang w:bidi="ar-SY"/>
        </w:rPr>
        <w:t>و</w:t>
      </w:r>
      <w:r w:rsidRPr="003E6ED0">
        <w:rPr>
          <w:rFonts w:eastAsia="SimSun"/>
          <w:spacing w:val="4"/>
          <w:rtl/>
          <w:lang w:bidi="ar-SY"/>
        </w:rPr>
        <w:t xml:space="preserve">لإعلام </w:t>
      </w:r>
      <w:r w:rsidRPr="003E6ED0">
        <w:rPr>
          <w:rFonts w:eastAsia="SimSun" w:hint="cs"/>
          <w:spacing w:val="4"/>
          <w:rtl/>
          <w:lang w:bidi="ar-SY"/>
        </w:rPr>
        <w:t>عامة الناس</w:t>
      </w:r>
      <w:r w:rsidRPr="003E6ED0">
        <w:rPr>
          <w:rFonts w:eastAsia="SimSun"/>
          <w:spacing w:val="4"/>
          <w:rtl/>
          <w:lang w:bidi="ar-SY"/>
        </w:rPr>
        <w:t xml:space="preserve"> بالعمل الجاري، ولتحفيز وتشجيع المزيد من المساهمات بشأن هذه المواضيع بينما تواصل </w:t>
      </w:r>
      <w:r w:rsidRPr="003E6ED0">
        <w:rPr>
          <w:rFonts w:eastAsia="SimSun" w:hint="cs"/>
          <w:spacing w:val="4"/>
          <w:rtl/>
          <w:lang w:bidi="ar-SY"/>
        </w:rPr>
        <w:t xml:space="preserve">أفرقة إدارة </w:t>
      </w:r>
      <w:r w:rsidRPr="003E6ED0">
        <w:rPr>
          <w:rFonts w:eastAsia="SimSun"/>
          <w:spacing w:val="4"/>
          <w:rtl/>
          <w:lang w:bidi="ar-SY"/>
        </w:rPr>
        <w:t>مسائل الدراسة المعنية عملها في فترة الدراسة. وستنشر هذه التقارير، مثل النواتج السنوية لعام</w:t>
      </w:r>
      <w:r w:rsidR="00AF2667" w:rsidRPr="003E6ED0">
        <w:rPr>
          <w:rFonts w:eastAsia="SimSun" w:hint="cs"/>
          <w:spacing w:val="4"/>
          <w:rtl/>
          <w:lang w:bidi="ar-SY"/>
        </w:rPr>
        <w:t> </w:t>
      </w:r>
      <w:r w:rsidRPr="003E6ED0">
        <w:rPr>
          <w:rFonts w:eastAsia="SimSun"/>
          <w:spacing w:val="4"/>
          <w:rtl/>
          <w:lang w:bidi="ar-SY"/>
        </w:rPr>
        <w:t xml:space="preserve">2019، على </w:t>
      </w:r>
      <w:r w:rsidRPr="003E6ED0">
        <w:rPr>
          <w:rFonts w:eastAsia="SimSun" w:hint="cs"/>
          <w:spacing w:val="4"/>
          <w:rtl/>
          <w:lang w:bidi="ar-SY"/>
        </w:rPr>
        <w:t>ال</w:t>
      </w:r>
      <w:r w:rsidRPr="003E6ED0">
        <w:rPr>
          <w:rFonts w:eastAsia="SimSun"/>
          <w:spacing w:val="4"/>
          <w:rtl/>
          <w:lang w:bidi="ar-SY"/>
        </w:rPr>
        <w:t>موقع</w:t>
      </w:r>
      <w:r w:rsidRPr="003E6ED0">
        <w:rPr>
          <w:rFonts w:eastAsia="SimSun" w:hint="cs"/>
          <w:spacing w:val="4"/>
          <w:rtl/>
          <w:lang w:bidi="ar-SY"/>
        </w:rPr>
        <w:t xml:space="preserve"> الإلكتروني</w:t>
      </w:r>
      <w:r w:rsidRPr="003E6ED0">
        <w:rPr>
          <w:rFonts w:eastAsia="SimSun"/>
          <w:spacing w:val="4"/>
          <w:rtl/>
          <w:lang w:bidi="ar-SY"/>
        </w:rPr>
        <w:t xml:space="preserve"> </w:t>
      </w:r>
      <w:r w:rsidRPr="003E6ED0">
        <w:rPr>
          <w:rFonts w:eastAsia="SimSun" w:hint="cs"/>
          <w:spacing w:val="4"/>
          <w:rtl/>
          <w:lang w:bidi="ar-SY"/>
        </w:rPr>
        <w:t>ل</w:t>
      </w:r>
      <w:r w:rsidRPr="003E6ED0">
        <w:rPr>
          <w:rFonts w:eastAsia="SimSun"/>
          <w:spacing w:val="4"/>
          <w:rtl/>
          <w:lang w:bidi="ar-SY"/>
        </w:rPr>
        <w:t>لجن</w:t>
      </w:r>
      <w:r w:rsidRPr="003E6ED0">
        <w:rPr>
          <w:rFonts w:eastAsia="SimSun" w:hint="cs"/>
          <w:spacing w:val="4"/>
          <w:rtl/>
          <w:lang w:bidi="ar-SY"/>
        </w:rPr>
        <w:t>تي</w:t>
      </w:r>
      <w:r w:rsidRPr="003E6ED0">
        <w:rPr>
          <w:rFonts w:eastAsia="SimSun"/>
          <w:spacing w:val="4"/>
          <w:rtl/>
          <w:lang w:bidi="ar-SY"/>
        </w:rPr>
        <w:t xml:space="preserve"> الدراسات </w:t>
      </w:r>
      <w:r w:rsidR="00A32E39" w:rsidRPr="003E6ED0">
        <w:rPr>
          <w:rFonts w:eastAsia="SimSun" w:hint="cs"/>
          <w:spacing w:val="4"/>
          <w:rtl/>
          <w:lang w:bidi="ar-SY"/>
        </w:rPr>
        <w:t xml:space="preserve">لقطاع </w:t>
      </w:r>
      <w:r w:rsidRPr="003E6ED0">
        <w:rPr>
          <w:rFonts w:eastAsia="SimSun"/>
          <w:spacing w:val="4"/>
          <w:rtl/>
          <w:lang w:bidi="ar-SY"/>
        </w:rPr>
        <w:t>تنمية الاتصالات تحت رعاية رئيسي لجن</w:t>
      </w:r>
      <w:r w:rsidRPr="003E6ED0">
        <w:rPr>
          <w:rFonts w:eastAsia="SimSun" w:hint="cs"/>
          <w:spacing w:val="4"/>
          <w:rtl/>
          <w:lang w:bidi="ar-SY"/>
        </w:rPr>
        <w:t>تي</w:t>
      </w:r>
      <w:r w:rsidRPr="003E6ED0">
        <w:rPr>
          <w:rFonts w:eastAsia="SimSun"/>
          <w:spacing w:val="4"/>
          <w:rtl/>
          <w:lang w:bidi="ar-SY"/>
        </w:rPr>
        <w:t xml:space="preserve"> الدراسات 1 و2 على التوالي، تحت القسم المعنون "العمل الجاري" (</w:t>
      </w:r>
      <w:hyperlink r:id="rId20" w:history="1">
        <w:r w:rsidRPr="003E6ED0">
          <w:rPr>
            <w:rStyle w:val="Hyperlink"/>
            <w:rFonts w:eastAsia="SimSun"/>
            <w:spacing w:val="4"/>
            <w:rtl/>
            <w:lang w:bidi="ar-SY"/>
          </w:rPr>
          <w:t>الموقع الإلكتروني للعمل الجاري</w:t>
        </w:r>
      </w:hyperlink>
      <w:r w:rsidRPr="003E6ED0">
        <w:rPr>
          <w:rFonts w:eastAsia="SimSun"/>
          <w:spacing w:val="4"/>
          <w:rtl/>
          <w:lang w:bidi="ar-SY"/>
        </w:rPr>
        <w:t xml:space="preserve">). </w:t>
      </w:r>
      <w:r w:rsidRPr="003E6ED0">
        <w:rPr>
          <w:rFonts w:eastAsia="SimSun" w:hint="cs"/>
          <w:spacing w:val="4"/>
          <w:rtl/>
          <w:lang w:bidi="ar-SY"/>
        </w:rPr>
        <w:t>و</w:t>
      </w:r>
      <w:r w:rsidRPr="003E6ED0">
        <w:rPr>
          <w:rFonts w:eastAsia="SimSun"/>
          <w:spacing w:val="4"/>
          <w:rtl/>
          <w:lang w:bidi="ar-SY"/>
        </w:rPr>
        <w:t>النواتج السنوية التي تنتجها لجن</w:t>
      </w:r>
      <w:r w:rsidRPr="003E6ED0">
        <w:rPr>
          <w:rFonts w:eastAsia="SimSun" w:hint="cs"/>
          <w:spacing w:val="4"/>
          <w:rtl/>
          <w:lang w:bidi="ar-SY"/>
        </w:rPr>
        <w:t>تا</w:t>
      </w:r>
      <w:r w:rsidRPr="003E6ED0">
        <w:rPr>
          <w:rFonts w:eastAsia="SimSun"/>
          <w:spacing w:val="4"/>
          <w:rtl/>
          <w:lang w:bidi="ar-SY"/>
        </w:rPr>
        <w:t xml:space="preserve"> الدراسات، </w:t>
      </w:r>
      <w:r w:rsidRPr="003E6ED0">
        <w:rPr>
          <w:rFonts w:eastAsia="SimSun" w:hint="cs"/>
          <w:spacing w:val="4"/>
          <w:rtl/>
          <w:lang w:bidi="ar-SY"/>
        </w:rPr>
        <w:t>عملاً بما</w:t>
      </w:r>
      <w:r w:rsidRPr="003E6ED0">
        <w:rPr>
          <w:rFonts w:eastAsia="SimSun"/>
          <w:spacing w:val="4"/>
          <w:rtl/>
          <w:lang w:bidi="ar-SY"/>
        </w:rPr>
        <w:t xml:space="preserve"> شجعها </w:t>
      </w:r>
      <w:r w:rsidRPr="003E6ED0">
        <w:rPr>
          <w:rFonts w:eastAsia="SimSun" w:hint="cs"/>
          <w:spacing w:val="4"/>
          <w:rtl/>
          <w:lang w:bidi="ar-SY"/>
        </w:rPr>
        <w:t xml:space="preserve">عليه </w:t>
      </w:r>
      <w:r w:rsidRPr="003E6ED0">
        <w:rPr>
          <w:rFonts w:eastAsia="SimSun"/>
          <w:spacing w:val="4"/>
          <w:rtl/>
          <w:lang w:bidi="ar-SY"/>
        </w:rPr>
        <w:t xml:space="preserve">المؤتمر العالمي لتنمية الاتصالات لعام 2017، جديدة في قطاع التنمية ولم </w:t>
      </w:r>
      <w:r w:rsidRPr="003E6ED0">
        <w:rPr>
          <w:rFonts w:eastAsia="SimSun" w:hint="cs"/>
          <w:spacing w:val="4"/>
          <w:rtl/>
          <w:lang w:bidi="ar-SY"/>
        </w:rPr>
        <w:t>يشملها</w:t>
      </w:r>
      <w:r w:rsidRPr="003E6ED0">
        <w:rPr>
          <w:rFonts w:eastAsia="SimSun"/>
          <w:spacing w:val="4"/>
          <w:rtl/>
          <w:lang w:bidi="ar-SY"/>
        </w:rPr>
        <w:t xml:space="preserve"> </w:t>
      </w:r>
      <w:r w:rsidRPr="003E6ED0">
        <w:rPr>
          <w:rFonts w:eastAsia="SimSun" w:hint="cs"/>
          <w:spacing w:val="4"/>
          <w:rtl/>
          <w:lang w:bidi="ar-SY"/>
        </w:rPr>
        <w:t>بعد</w:t>
      </w:r>
      <w:r w:rsidRPr="003E6ED0">
        <w:rPr>
          <w:rFonts w:eastAsia="SimSun"/>
          <w:spacing w:val="4"/>
          <w:rtl/>
          <w:lang w:bidi="ar-SY"/>
        </w:rPr>
        <w:t xml:space="preserve"> القرار 1 (القواعد الإجرائية لقطاع تنمية الاتصالات)</w:t>
      </w:r>
      <w:r w:rsidRPr="003E6ED0">
        <w:rPr>
          <w:rFonts w:eastAsia="SimSun" w:hint="cs"/>
          <w:spacing w:val="4"/>
          <w:rtl/>
          <w:lang w:bidi="ar-SY"/>
        </w:rPr>
        <w:t xml:space="preserve"> </w:t>
      </w:r>
      <w:r w:rsidRPr="003E6ED0">
        <w:rPr>
          <w:rFonts w:eastAsia="SimSun"/>
          <w:spacing w:val="4"/>
          <w:rtl/>
          <w:lang w:bidi="ar-SY"/>
        </w:rPr>
        <w:t>بالتفصيل. علاوة</w:t>
      </w:r>
      <w:r w:rsidR="00BC2858" w:rsidRPr="003E6ED0">
        <w:rPr>
          <w:rFonts w:eastAsia="SimSun" w:hint="cs"/>
          <w:spacing w:val="4"/>
          <w:rtl/>
          <w:lang w:bidi="ar-SY"/>
        </w:rPr>
        <w:t>ً</w:t>
      </w:r>
      <w:r w:rsidRPr="003E6ED0">
        <w:rPr>
          <w:rFonts w:eastAsia="SimSun"/>
          <w:spacing w:val="4"/>
          <w:rtl/>
          <w:lang w:bidi="ar-SY"/>
        </w:rPr>
        <w:t xml:space="preserve"> على ذلك، يمكن أن توضح تقارير </w:t>
      </w:r>
      <w:r w:rsidR="00685820" w:rsidRPr="003E6ED0">
        <w:rPr>
          <w:rFonts w:eastAsia="SimSun" w:hint="cs"/>
          <w:spacing w:val="4"/>
          <w:rtl/>
          <w:lang w:bidi="ar-SY"/>
        </w:rPr>
        <w:t>النواتج</w:t>
      </w:r>
      <w:r w:rsidRPr="003E6ED0">
        <w:rPr>
          <w:rFonts w:eastAsia="SimSun"/>
          <w:spacing w:val="4"/>
          <w:rtl/>
          <w:lang w:bidi="ar-SY"/>
        </w:rPr>
        <w:t xml:space="preserve"> النهائية لمسائل الدراسة بمزيد من التفصيل، وفقاً </w:t>
      </w:r>
      <w:r w:rsidRPr="003E6ED0">
        <w:rPr>
          <w:rFonts w:eastAsia="SimSun" w:hint="cs"/>
          <w:spacing w:val="4"/>
          <w:rtl/>
          <w:lang w:bidi="ar-SY"/>
        </w:rPr>
        <w:t>ل</w:t>
      </w:r>
      <w:r w:rsidRPr="003E6ED0">
        <w:rPr>
          <w:rFonts w:eastAsia="SimSun"/>
          <w:spacing w:val="4"/>
          <w:rtl/>
          <w:lang w:bidi="ar-SY"/>
        </w:rPr>
        <w:t>لولاية</w:t>
      </w:r>
      <w:r w:rsidRPr="003E6ED0">
        <w:rPr>
          <w:rFonts w:eastAsia="SimSun" w:hint="cs"/>
          <w:spacing w:val="4"/>
          <w:rtl/>
          <w:lang w:bidi="ar-SY"/>
        </w:rPr>
        <w:t xml:space="preserve"> المحددة</w:t>
      </w:r>
      <w:r w:rsidRPr="003E6ED0">
        <w:rPr>
          <w:rFonts w:eastAsia="SimSun"/>
          <w:spacing w:val="4"/>
          <w:rtl/>
          <w:lang w:bidi="ar-SY"/>
        </w:rPr>
        <w:t xml:space="preserve"> </w:t>
      </w:r>
      <w:r w:rsidRPr="003E6ED0">
        <w:rPr>
          <w:rFonts w:eastAsia="SimSun" w:hint="cs"/>
          <w:spacing w:val="4"/>
          <w:rtl/>
          <w:lang w:bidi="ar-SY"/>
        </w:rPr>
        <w:t>ل</w:t>
      </w:r>
      <w:r w:rsidRPr="003E6ED0">
        <w:rPr>
          <w:rFonts w:eastAsia="SimSun"/>
          <w:spacing w:val="4"/>
          <w:rtl/>
          <w:lang w:bidi="ar-SY"/>
        </w:rPr>
        <w:t>كل منها، المفاهيم والمسائل المثارة في الناتج السنوي.</w:t>
      </w:r>
    </w:p>
    <w:p w14:paraId="13973445" w14:textId="4F3384B1" w:rsidR="00956978" w:rsidRDefault="00956978" w:rsidP="00956978">
      <w:pPr>
        <w:rPr>
          <w:rFonts w:eastAsia="SimSun"/>
          <w:spacing w:val="4"/>
          <w:rtl/>
          <w:lang w:bidi="ar-SY"/>
        </w:rPr>
      </w:pPr>
      <w:r>
        <w:rPr>
          <w:rFonts w:eastAsia="SimSun" w:hint="cs"/>
          <w:spacing w:val="4"/>
          <w:rtl/>
          <w:lang w:bidi="ar-SY"/>
        </w:rPr>
        <w:t>ودارت</w:t>
      </w:r>
      <w:r w:rsidRPr="00D55855">
        <w:rPr>
          <w:rFonts w:eastAsia="SimSun"/>
          <w:spacing w:val="4"/>
          <w:rtl/>
          <w:lang w:bidi="ar-SY"/>
        </w:rPr>
        <w:t xml:space="preserve"> </w:t>
      </w:r>
      <w:r w:rsidRPr="00A2519C">
        <w:rPr>
          <w:rFonts w:eastAsia="SimSun"/>
          <w:b/>
          <w:bCs/>
          <w:spacing w:val="4"/>
          <w:rtl/>
          <w:lang w:bidi="ar-SY"/>
        </w:rPr>
        <w:t>مناقشة حول آليات التمويل ونماذج الأعمال المبتكرة للتوصيلية الرقمية الشاملة</w:t>
      </w:r>
      <w:r w:rsidRPr="00D55855">
        <w:rPr>
          <w:rFonts w:eastAsia="SimSun"/>
          <w:spacing w:val="4"/>
          <w:rtl/>
          <w:lang w:bidi="ar-SY"/>
        </w:rPr>
        <w:t xml:space="preserve"> في بداية اجتماع لجنة الدراسات 1، في 17 فبراير 2020، لاستكشاف نُه</w:t>
      </w:r>
      <w:r w:rsidR="00BC797F">
        <w:rPr>
          <w:rFonts w:eastAsia="SimSun" w:hint="cs"/>
          <w:spacing w:val="4"/>
          <w:rtl/>
          <w:lang w:bidi="ar-SY"/>
        </w:rPr>
        <w:t>ُ</w:t>
      </w:r>
      <w:r w:rsidRPr="00D55855">
        <w:rPr>
          <w:rFonts w:eastAsia="SimSun"/>
          <w:spacing w:val="4"/>
          <w:rtl/>
          <w:lang w:bidi="ar-SY"/>
        </w:rPr>
        <w:t>ج ومفاهيم ملموسة تمكّن آليات التمويل ونماذج الأعمال</w:t>
      </w:r>
      <w:r w:rsidRPr="00457923">
        <w:rPr>
          <w:rFonts w:eastAsia="SimSun"/>
          <w:spacing w:val="4"/>
          <w:rtl/>
          <w:lang w:bidi="ar-SY"/>
        </w:rPr>
        <w:t xml:space="preserve"> </w:t>
      </w:r>
      <w:r w:rsidRPr="00D55855">
        <w:rPr>
          <w:rFonts w:eastAsia="SimSun"/>
          <w:spacing w:val="4"/>
          <w:rtl/>
          <w:lang w:bidi="ar-SY"/>
        </w:rPr>
        <w:t xml:space="preserve">المبتكرة من أجل ضمان </w:t>
      </w:r>
      <w:r>
        <w:rPr>
          <w:rFonts w:eastAsia="SimSun" w:hint="cs"/>
          <w:spacing w:val="4"/>
          <w:rtl/>
          <w:lang w:bidi="ar-SY"/>
        </w:rPr>
        <w:t xml:space="preserve">استدامة </w:t>
      </w:r>
      <w:r w:rsidRPr="00D55855">
        <w:rPr>
          <w:rFonts w:eastAsia="SimSun"/>
          <w:spacing w:val="4"/>
          <w:rtl/>
          <w:lang w:bidi="ar-SY"/>
        </w:rPr>
        <w:t>الاستثمارات والتمويل للتوصيلية الرقمية.</w:t>
      </w:r>
      <w:r w:rsidRPr="00254414">
        <w:rPr>
          <w:rFonts w:eastAsia="SimSun" w:hint="cs"/>
          <w:spacing w:val="4"/>
          <w:rtl/>
          <w:lang w:bidi="ar-SY"/>
        </w:rPr>
        <w:t xml:space="preserve"> </w:t>
      </w:r>
      <w:r>
        <w:rPr>
          <w:rFonts w:eastAsia="SimSun" w:hint="cs"/>
          <w:spacing w:val="4"/>
          <w:rtl/>
          <w:lang w:bidi="ar-SY"/>
        </w:rPr>
        <w:t>و</w:t>
      </w:r>
      <w:r w:rsidRPr="00D55855">
        <w:rPr>
          <w:rFonts w:eastAsia="SimSun"/>
          <w:spacing w:val="4"/>
          <w:rtl/>
          <w:lang w:bidi="ar-SY"/>
        </w:rPr>
        <w:t xml:space="preserve">نظراً لأن فكرة هذه المناقشة </w:t>
      </w:r>
      <w:r>
        <w:rPr>
          <w:rFonts w:eastAsia="SimSun" w:hint="cs"/>
          <w:spacing w:val="4"/>
          <w:rtl/>
          <w:lang w:bidi="ar-SY"/>
        </w:rPr>
        <w:t>كانت وليدة</w:t>
      </w:r>
      <w:r w:rsidRPr="00D55855">
        <w:rPr>
          <w:rFonts w:eastAsia="SimSun"/>
          <w:spacing w:val="4"/>
          <w:rtl/>
          <w:lang w:bidi="ar-SY"/>
        </w:rPr>
        <w:t xml:space="preserve"> الطلبات والمقترحات التي </w:t>
      </w:r>
      <w:r>
        <w:rPr>
          <w:rFonts w:eastAsia="SimSun"/>
          <w:spacing w:val="4"/>
          <w:rtl/>
          <w:lang w:bidi="ar-SY"/>
        </w:rPr>
        <w:t>قُدمت</w:t>
      </w:r>
      <w:r w:rsidRPr="00D55855">
        <w:rPr>
          <w:rFonts w:eastAsia="SimSun"/>
          <w:spacing w:val="4"/>
          <w:rtl/>
          <w:lang w:bidi="ar-SY"/>
        </w:rPr>
        <w:t xml:space="preserve"> خلال اجتماعات أفرقة المقر</w:t>
      </w:r>
      <w:r w:rsidR="00AF2667">
        <w:rPr>
          <w:rFonts w:eastAsia="SimSun" w:hint="cs"/>
          <w:spacing w:val="4"/>
          <w:rtl/>
          <w:lang w:bidi="ar-SY"/>
        </w:rPr>
        <w:t>ِّ</w:t>
      </w:r>
      <w:r w:rsidRPr="00D55855">
        <w:rPr>
          <w:rFonts w:eastAsia="SimSun"/>
          <w:spacing w:val="4"/>
          <w:rtl/>
          <w:lang w:bidi="ar-SY"/>
        </w:rPr>
        <w:t xml:space="preserve">رين في عام 2019 كموضوع شامل ذي صلة، </w:t>
      </w:r>
      <w:r>
        <w:rPr>
          <w:rFonts w:eastAsia="SimSun" w:hint="cs"/>
          <w:spacing w:val="4"/>
          <w:rtl/>
          <w:lang w:bidi="ar-SY"/>
        </w:rPr>
        <w:t>عُقد الأمل على</w:t>
      </w:r>
      <w:r w:rsidRPr="00D55855">
        <w:rPr>
          <w:rFonts w:eastAsia="SimSun"/>
          <w:spacing w:val="4"/>
          <w:rtl/>
          <w:lang w:bidi="ar-SY"/>
        </w:rPr>
        <w:t xml:space="preserve"> أن تلهم العروض والمناقشات جميع</w:t>
      </w:r>
      <w:r w:rsidRPr="00457923">
        <w:rPr>
          <w:rFonts w:eastAsia="SimSun" w:hint="cs"/>
          <w:spacing w:val="4"/>
          <w:rtl/>
          <w:lang w:bidi="ar-SY"/>
        </w:rPr>
        <w:t xml:space="preserve"> </w:t>
      </w:r>
      <w:r>
        <w:rPr>
          <w:rFonts w:eastAsia="SimSun" w:hint="cs"/>
          <w:spacing w:val="4"/>
          <w:rtl/>
          <w:lang w:bidi="ar-SY"/>
        </w:rPr>
        <w:t>أفرقة إدارة</w:t>
      </w:r>
      <w:r w:rsidRPr="00D55855">
        <w:rPr>
          <w:rFonts w:eastAsia="SimSun"/>
          <w:spacing w:val="4"/>
          <w:rtl/>
          <w:lang w:bidi="ar-SY"/>
        </w:rPr>
        <w:t xml:space="preserve"> مسائل الدراسة في </w:t>
      </w:r>
      <w:r>
        <w:rPr>
          <w:rFonts w:eastAsia="SimSun" w:hint="cs"/>
          <w:spacing w:val="4"/>
          <w:rtl/>
          <w:lang w:bidi="ar-SY"/>
        </w:rPr>
        <w:t>تسيير أ</w:t>
      </w:r>
      <w:r w:rsidRPr="00D55855">
        <w:rPr>
          <w:rFonts w:eastAsia="SimSun"/>
          <w:spacing w:val="4"/>
          <w:rtl/>
          <w:lang w:bidi="ar-SY"/>
        </w:rPr>
        <w:t>عم</w:t>
      </w:r>
      <w:r>
        <w:rPr>
          <w:rFonts w:eastAsia="SimSun" w:hint="cs"/>
          <w:spacing w:val="4"/>
          <w:rtl/>
          <w:lang w:bidi="ar-SY"/>
        </w:rPr>
        <w:t>ا</w:t>
      </w:r>
      <w:r w:rsidRPr="00D55855">
        <w:rPr>
          <w:rFonts w:eastAsia="SimSun"/>
          <w:spacing w:val="4"/>
          <w:rtl/>
          <w:lang w:bidi="ar-SY"/>
        </w:rPr>
        <w:t>لهم (</w:t>
      </w:r>
      <w:hyperlink r:id="rId21" w:history="1">
        <w:r w:rsidRPr="00A2519C">
          <w:rPr>
            <w:rStyle w:val="Hyperlink"/>
            <w:rFonts w:eastAsia="SimSun"/>
            <w:spacing w:val="4"/>
            <w:rtl/>
            <w:lang w:bidi="ar-SY"/>
          </w:rPr>
          <w:t>مو</w:t>
        </w:r>
        <w:r w:rsidRPr="00A2519C">
          <w:rPr>
            <w:rStyle w:val="Hyperlink"/>
            <w:rFonts w:eastAsia="SimSun" w:hint="cs"/>
            <w:spacing w:val="4"/>
            <w:rtl/>
            <w:lang w:bidi="ar-SY"/>
          </w:rPr>
          <w:t>ا</w:t>
        </w:r>
        <w:r w:rsidRPr="00A2519C">
          <w:rPr>
            <w:rStyle w:val="Hyperlink"/>
            <w:rFonts w:eastAsia="SimSun"/>
            <w:spacing w:val="4"/>
            <w:rtl/>
            <w:lang w:bidi="ar-SY"/>
          </w:rPr>
          <w:t>قع</w:t>
        </w:r>
        <w:r w:rsidRPr="00A2519C">
          <w:rPr>
            <w:rStyle w:val="Hyperlink"/>
            <w:rFonts w:eastAsia="SimSun" w:hint="cs"/>
            <w:spacing w:val="4"/>
            <w:rtl/>
            <w:lang w:bidi="ar-SY"/>
          </w:rPr>
          <w:t>هم</w:t>
        </w:r>
        <w:r w:rsidRPr="00A2519C">
          <w:rPr>
            <w:rStyle w:val="Hyperlink"/>
            <w:rFonts w:eastAsia="SimSun"/>
            <w:spacing w:val="4"/>
            <w:rtl/>
            <w:lang w:bidi="ar-SY"/>
          </w:rPr>
          <w:t xml:space="preserve"> </w:t>
        </w:r>
        <w:r w:rsidR="00BC797F">
          <w:rPr>
            <w:rStyle w:val="Hyperlink"/>
            <w:rFonts w:eastAsia="SimSun" w:hint="cs"/>
            <w:spacing w:val="4"/>
            <w:rtl/>
            <w:lang w:bidi="ar-SY"/>
          </w:rPr>
          <w:t>الإلكترونية</w:t>
        </w:r>
      </w:hyperlink>
      <w:r w:rsidRPr="00D55855">
        <w:rPr>
          <w:rFonts w:eastAsia="SimSun"/>
          <w:spacing w:val="4"/>
          <w:rtl/>
          <w:lang w:bidi="ar-SY"/>
        </w:rPr>
        <w:t>).</w:t>
      </w:r>
    </w:p>
    <w:p w14:paraId="2ABCEC25" w14:textId="274DFE44" w:rsidR="00956978" w:rsidRDefault="00956978" w:rsidP="00956978">
      <w:pPr>
        <w:rPr>
          <w:rFonts w:eastAsia="SimSun"/>
          <w:spacing w:val="4"/>
          <w:rtl/>
          <w:lang w:bidi="ar-SY"/>
        </w:rPr>
      </w:pPr>
      <w:r w:rsidRPr="003E6ED0">
        <w:rPr>
          <w:rFonts w:eastAsia="SimSun" w:hint="cs"/>
          <w:spacing w:val="4"/>
          <w:rtl/>
          <w:lang w:bidi="ar-SY"/>
        </w:rPr>
        <w:t>و</w:t>
      </w:r>
      <w:r w:rsidRPr="003E6ED0">
        <w:rPr>
          <w:rFonts w:eastAsia="SimSun"/>
          <w:spacing w:val="4"/>
          <w:rtl/>
          <w:lang w:bidi="ar-SY"/>
        </w:rPr>
        <w:t xml:space="preserve">خلال أسبوع الاجتماعات، أُحرز تقدم </w:t>
      </w:r>
      <w:r w:rsidR="003820DA" w:rsidRPr="003E6ED0">
        <w:rPr>
          <w:rFonts w:eastAsia="SimSun" w:hint="cs"/>
          <w:spacing w:val="4"/>
          <w:rtl/>
          <w:lang w:bidi="ar-SY"/>
        </w:rPr>
        <w:t>ملموس</w:t>
      </w:r>
      <w:r w:rsidRPr="003E6ED0">
        <w:rPr>
          <w:rFonts w:eastAsia="SimSun"/>
          <w:spacing w:val="4"/>
          <w:rtl/>
          <w:lang w:bidi="ar-SY"/>
        </w:rPr>
        <w:t xml:space="preserve"> في وضع </w:t>
      </w:r>
      <w:r w:rsidR="00685820" w:rsidRPr="003E6ED0">
        <w:rPr>
          <w:rFonts w:eastAsia="SimSun" w:hint="cs"/>
          <w:b/>
          <w:bCs/>
          <w:spacing w:val="4"/>
          <w:rtl/>
          <w:lang w:bidi="ar-SY"/>
        </w:rPr>
        <w:t>مشاريع</w:t>
      </w:r>
      <w:r w:rsidRPr="003E6ED0">
        <w:rPr>
          <w:rFonts w:eastAsia="SimSun"/>
          <w:b/>
          <w:bCs/>
          <w:spacing w:val="4"/>
          <w:rtl/>
          <w:lang w:bidi="ar-SY"/>
        </w:rPr>
        <w:t xml:space="preserve"> تقارير </w:t>
      </w:r>
      <w:r w:rsidR="00685820" w:rsidRPr="003E6ED0">
        <w:rPr>
          <w:rFonts w:eastAsia="SimSun" w:hint="cs"/>
          <w:b/>
          <w:bCs/>
          <w:spacing w:val="4"/>
          <w:rtl/>
          <w:lang w:bidi="ar-SY"/>
        </w:rPr>
        <w:t>نواتج</w:t>
      </w:r>
      <w:r w:rsidRPr="003E6ED0">
        <w:rPr>
          <w:rFonts w:eastAsia="SimSun"/>
          <w:b/>
          <w:bCs/>
          <w:spacing w:val="4"/>
          <w:rtl/>
          <w:lang w:bidi="ar-SY"/>
        </w:rPr>
        <w:t xml:space="preserve"> </w:t>
      </w:r>
      <w:r w:rsidRPr="003E6ED0">
        <w:rPr>
          <w:rFonts w:eastAsia="SimSun" w:hint="cs"/>
          <w:b/>
          <w:bCs/>
          <w:spacing w:val="4"/>
          <w:rtl/>
          <w:lang w:bidi="ar-SY"/>
        </w:rPr>
        <w:t>ال</w:t>
      </w:r>
      <w:r w:rsidRPr="003E6ED0">
        <w:rPr>
          <w:rFonts w:eastAsia="SimSun"/>
          <w:b/>
          <w:bCs/>
          <w:spacing w:val="4"/>
          <w:rtl/>
          <w:lang w:bidi="ar-SY"/>
        </w:rPr>
        <w:t>مسائل</w:t>
      </w:r>
      <w:r w:rsidRPr="003E6ED0">
        <w:rPr>
          <w:rFonts w:eastAsia="SimSun"/>
          <w:spacing w:val="4"/>
          <w:rtl/>
          <w:lang w:bidi="ar-SY"/>
        </w:rPr>
        <w:t xml:space="preserve">. </w:t>
      </w:r>
      <w:r w:rsidRPr="003E6ED0">
        <w:rPr>
          <w:rFonts w:eastAsia="SimSun" w:hint="cs"/>
          <w:spacing w:val="4"/>
          <w:rtl/>
          <w:lang w:bidi="ar-SY"/>
        </w:rPr>
        <w:t>و</w:t>
      </w:r>
      <w:r w:rsidRPr="003E6ED0">
        <w:rPr>
          <w:rFonts w:eastAsia="SimSun"/>
          <w:spacing w:val="4"/>
          <w:rtl/>
          <w:lang w:bidi="ar-SY"/>
        </w:rPr>
        <w:t xml:space="preserve">تحتوي جميع المسائل على مشاريع نصوص متاحة وتهدف </w:t>
      </w:r>
      <w:r w:rsidRPr="003E6ED0">
        <w:rPr>
          <w:rFonts w:eastAsia="SimSun" w:hint="cs"/>
          <w:spacing w:val="4"/>
          <w:rtl/>
          <w:lang w:bidi="ar-SY"/>
        </w:rPr>
        <w:t>ال</w:t>
      </w:r>
      <w:r w:rsidRPr="003E6ED0">
        <w:rPr>
          <w:rFonts w:eastAsia="SimSun"/>
          <w:spacing w:val="4"/>
          <w:rtl/>
          <w:lang w:bidi="ar-SY"/>
        </w:rPr>
        <w:t xml:space="preserve">أفرقة إلى </w:t>
      </w:r>
      <w:r w:rsidRPr="003E6ED0">
        <w:rPr>
          <w:rFonts w:eastAsia="SimSun" w:hint="cs"/>
          <w:spacing w:val="4"/>
          <w:rtl/>
          <w:lang w:bidi="ar-SY"/>
        </w:rPr>
        <w:t>المشارفة على إعداد</w:t>
      </w:r>
      <w:r w:rsidRPr="003E6ED0">
        <w:rPr>
          <w:rFonts w:eastAsia="SimSun"/>
          <w:spacing w:val="4"/>
          <w:rtl/>
          <w:lang w:bidi="ar-SY"/>
        </w:rPr>
        <w:t xml:space="preserve"> النسخ النهائية لتقاريرها، </w:t>
      </w:r>
      <w:r w:rsidRPr="003E6ED0">
        <w:rPr>
          <w:rFonts w:eastAsia="SimSun" w:hint="cs"/>
          <w:spacing w:val="4"/>
          <w:rtl/>
          <w:lang w:bidi="ar-SY"/>
        </w:rPr>
        <w:t>وإتاحتها</w:t>
      </w:r>
      <w:r w:rsidRPr="003E6ED0">
        <w:rPr>
          <w:rFonts w:eastAsia="SimSun"/>
          <w:spacing w:val="4"/>
          <w:rtl/>
          <w:lang w:bidi="ar-SY"/>
        </w:rPr>
        <w:t xml:space="preserve"> للنظر فيها </w:t>
      </w:r>
      <w:r w:rsidRPr="003E6ED0">
        <w:rPr>
          <w:rFonts w:eastAsia="SimSun" w:hint="cs"/>
          <w:spacing w:val="4"/>
          <w:rtl/>
          <w:lang w:bidi="ar-SY"/>
        </w:rPr>
        <w:t>خلال</w:t>
      </w:r>
      <w:r w:rsidRPr="003E6ED0">
        <w:rPr>
          <w:rFonts w:eastAsia="SimSun"/>
          <w:spacing w:val="4"/>
          <w:rtl/>
          <w:lang w:bidi="ar-SY"/>
        </w:rPr>
        <w:t xml:space="preserve"> اجتماعات أفرقة المقر</w:t>
      </w:r>
      <w:r w:rsidR="00AF2667" w:rsidRPr="003E6ED0">
        <w:rPr>
          <w:rFonts w:eastAsia="SimSun" w:hint="cs"/>
          <w:spacing w:val="4"/>
          <w:rtl/>
          <w:lang w:bidi="ar-SY"/>
        </w:rPr>
        <w:t>ِّ</w:t>
      </w:r>
      <w:r w:rsidRPr="003E6ED0">
        <w:rPr>
          <w:rFonts w:eastAsia="SimSun"/>
          <w:spacing w:val="4"/>
          <w:rtl/>
          <w:lang w:bidi="ar-SY"/>
        </w:rPr>
        <w:t>رين في سبتمبر/أكتوبر 2020.</w:t>
      </w:r>
      <w:r>
        <w:rPr>
          <w:rFonts w:eastAsia="SimSun" w:hint="cs"/>
          <w:spacing w:val="4"/>
          <w:rtl/>
          <w:lang w:bidi="ar-SY"/>
        </w:rPr>
        <w:t xml:space="preserve"> </w:t>
      </w:r>
    </w:p>
    <w:p w14:paraId="2CBC204F" w14:textId="2DE1FA21" w:rsidR="00956978" w:rsidRDefault="00956978" w:rsidP="00956978">
      <w:pPr>
        <w:rPr>
          <w:rFonts w:eastAsia="SimSun"/>
          <w:spacing w:val="4"/>
          <w:rtl/>
          <w:lang w:bidi="ar-SY"/>
        </w:rPr>
      </w:pPr>
      <w:r w:rsidRPr="003E6ED0">
        <w:rPr>
          <w:rFonts w:eastAsia="SimSun" w:hint="cs"/>
          <w:spacing w:val="4"/>
          <w:rtl/>
          <w:lang w:bidi="ar-SY"/>
        </w:rPr>
        <w:t>و</w:t>
      </w:r>
      <w:r w:rsidRPr="003E6ED0">
        <w:rPr>
          <w:rFonts w:eastAsia="SimSun"/>
          <w:spacing w:val="4"/>
          <w:rtl/>
          <w:lang w:bidi="ar-SY"/>
        </w:rPr>
        <w:t>طلب الفريق الاستشاري لتنمية الاتصالات في عام 2019 إتاحة إحصاءات تكنولوجيا المعلومات والاتصالات ذات الصلة للجن</w:t>
      </w:r>
      <w:r w:rsidRPr="003E6ED0">
        <w:rPr>
          <w:rFonts w:eastAsia="SimSun" w:hint="cs"/>
          <w:spacing w:val="4"/>
          <w:rtl/>
          <w:lang w:bidi="ar-SY"/>
        </w:rPr>
        <w:t>تي</w:t>
      </w:r>
      <w:r w:rsidRPr="003E6ED0">
        <w:rPr>
          <w:rFonts w:eastAsia="SimSun"/>
          <w:spacing w:val="4"/>
          <w:rtl/>
          <w:lang w:bidi="ar-SY"/>
        </w:rPr>
        <w:t xml:space="preserve"> الدراسات.</w:t>
      </w:r>
      <w:r w:rsidRPr="003E6ED0">
        <w:rPr>
          <w:rFonts w:eastAsia="SimSun" w:hint="cs"/>
          <w:spacing w:val="4"/>
          <w:rtl/>
          <w:lang w:bidi="ar-SY"/>
        </w:rPr>
        <w:t xml:space="preserve"> و</w:t>
      </w:r>
      <w:r w:rsidRPr="003E6ED0">
        <w:rPr>
          <w:rFonts w:eastAsia="SimSun"/>
          <w:spacing w:val="4"/>
          <w:rtl/>
          <w:lang w:bidi="ar-SY"/>
        </w:rPr>
        <w:t xml:space="preserve">عقب الطلب، وبهدف تعزيز </w:t>
      </w:r>
      <w:r w:rsidRPr="003E6ED0">
        <w:rPr>
          <w:rFonts w:eastAsia="SimSun"/>
          <w:b/>
          <w:bCs/>
          <w:spacing w:val="4"/>
          <w:rtl/>
          <w:lang w:bidi="ar-SY"/>
        </w:rPr>
        <w:t xml:space="preserve">التعاون والتبادل الأوثق بين أفرقة الخبراء العاملة </w:t>
      </w:r>
      <w:r w:rsidRPr="003E6ED0">
        <w:rPr>
          <w:rFonts w:eastAsia="SimSun" w:hint="cs"/>
          <w:b/>
          <w:bCs/>
          <w:spacing w:val="4"/>
          <w:rtl/>
          <w:lang w:bidi="ar-SY"/>
        </w:rPr>
        <w:t>في مجال</w:t>
      </w:r>
      <w:r w:rsidRPr="003E6ED0">
        <w:rPr>
          <w:rFonts w:eastAsia="SimSun"/>
          <w:b/>
          <w:bCs/>
          <w:spacing w:val="4"/>
          <w:rtl/>
          <w:lang w:bidi="ar-SY"/>
        </w:rPr>
        <w:t xml:space="preserve"> المؤشرات ولجن</w:t>
      </w:r>
      <w:r w:rsidRPr="003E6ED0">
        <w:rPr>
          <w:rFonts w:eastAsia="SimSun" w:hint="cs"/>
          <w:b/>
          <w:bCs/>
          <w:spacing w:val="4"/>
          <w:rtl/>
          <w:lang w:bidi="ar-SY"/>
        </w:rPr>
        <w:t>تي</w:t>
      </w:r>
      <w:r w:rsidRPr="003E6ED0">
        <w:rPr>
          <w:rFonts w:eastAsia="SimSun"/>
          <w:b/>
          <w:bCs/>
          <w:spacing w:val="4"/>
          <w:rtl/>
          <w:lang w:bidi="ar-SY"/>
        </w:rPr>
        <w:t xml:space="preserve"> الدراسات/أفرقة المقر</w:t>
      </w:r>
      <w:r w:rsidR="00A2519C" w:rsidRPr="003E6ED0">
        <w:rPr>
          <w:rFonts w:eastAsia="SimSun" w:hint="cs"/>
          <w:b/>
          <w:bCs/>
          <w:spacing w:val="4"/>
          <w:rtl/>
          <w:lang w:bidi="ar-SY"/>
        </w:rPr>
        <w:t>ِّ</w:t>
      </w:r>
      <w:r w:rsidRPr="003E6ED0">
        <w:rPr>
          <w:rFonts w:eastAsia="SimSun"/>
          <w:b/>
          <w:bCs/>
          <w:spacing w:val="4"/>
          <w:rtl/>
          <w:lang w:bidi="ar-SY"/>
        </w:rPr>
        <w:t xml:space="preserve">رين </w:t>
      </w:r>
      <w:r w:rsidRPr="003E6ED0">
        <w:rPr>
          <w:rFonts w:eastAsia="SimSun" w:hint="cs"/>
          <w:b/>
          <w:bCs/>
          <w:spacing w:val="4"/>
          <w:rtl/>
          <w:lang w:bidi="ar-SY"/>
        </w:rPr>
        <w:t>ب</w:t>
      </w:r>
      <w:r w:rsidRPr="003E6ED0">
        <w:rPr>
          <w:rFonts w:eastAsia="SimSun"/>
          <w:b/>
          <w:bCs/>
          <w:spacing w:val="4"/>
          <w:rtl/>
          <w:lang w:bidi="ar-SY"/>
        </w:rPr>
        <w:t>قطاع تنمية الاتصالات</w:t>
      </w:r>
      <w:r w:rsidRPr="003E6ED0">
        <w:rPr>
          <w:rFonts w:eastAsia="SimSun"/>
          <w:spacing w:val="4"/>
          <w:rtl/>
          <w:lang w:bidi="ar-SY"/>
        </w:rPr>
        <w:t>، ناقشت لجن</w:t>
      </w:r>
      <w:r w:rsidRPr="003E6ED0">
        <w:rPr>
          <w:rFonts w:eastAsia="SimSun" w:hint="cs"/>
          <w:spacing w:val="4"/>
          <w:rtl/>
          <w:lang w:bidi="ar-SY"/>
        </w:rPr>
        <w:t>تا</w:t>
      </w:r>
      <w:r w:rsidRPr="003E6ED0">
        <w:rPr>
          <w:rFonts w:eastAsia="SimSun"/>
          <w:spacing w:val="4"/>
          <w:rtl/>
          <w:lang w:bidi="ar-SY"/>
        </w:rPr>
        <w:t xml:space="preserve"> الدراسات الخطوات التالية التي يتعين اتخاذها من أجل الاستجابة لبياني الاتصال من فريق الخبراء المعني بالمؤشرات الأسرية لتكنولوجيا المعلومات والاتصالات (</w:t>
      </w:r>
      <w:r w:rsidRPr="003E6ED0">
        <w:rPr>
          <w:rFonts w:eastAsia="SimSun"/>
          <w:spacing w:val="4"/>
          <w:lang w:bidi="ar-SY"/>
        </w:rPr>
        <w:t>EGH</w:t>
      </w:r>
      <w:r w:rsidRPr="003E6ED0">
        <w:rPr>
          <w:rFonts w:eastAsia="SimSun"/>
          <w:spacing w:val="4"/>
          <w:rtl/>
          <w:lang w:bidi="ar-SY"/>
        </w:rPr>
        <w:t xml:space="preserve">) (الوثيقة </w:t>
      </w:r>
      <w:hyperlink r:id="rId22" w:history="1">
        <w:r w:rsidR="00A2519C" w:rsidRPr="003E6ED0">
          <w:rPr>
            <w:rStyle w:val="Hyperlink"/>
            <w:rFonts w:cstheme="minorHAnsi"/>
            <w:szCs w:val="24"/>
          </w:rPr>
          <w:t>1/274</w:t>
        </w:r>
      </w:hyperlink>
      <w:r w:rsidRPr="003E6ED0">
        <w:rPr>
          <w:rFonts w:eastAsia="SimSun"/>
          <w:spacing w:val="4"/>
          <w:rtl/>
          <w:lang w:bidi="ar-SY"/>
        </w:rPr>
        <w:t>) وفريق الخبراء المعني بمؤشرات الاتصالات/تكنولوجيا المعلومات والاتصالات (</w:t>
      </w:r>
      <w:r w:rsidRPr="003E6ED0">
        <w:rPr>
          <w:rFonts w:eastAsia="SimSun"/>
          <w:spacing w:val="4"/>
          <w:lang w:bidi="ar-SY"/>
        </w:rPr>
        <w:t>EGTI</w:t>
      </w:r>
      <w:r w:rsidRPr="003E6ED0">
        <w:rPr>
          <w:rFonts w:eastAsia="SimSun"/>
          <w:spacing w:val="4"/>
          <w:rtl/>
          <w:lang w:bidi="ar-SY"/>
        </w:rPr>
        <w:t xml:space="preserve">) (الوثيقة </w:t>
      </w:r>
      <w:hyperlink r:id="rId23" w:history="1">
        <w:r w:rsidR="00A2519C" w:rsidRPr="003E6ED0">
          <w:rPr>
            <w:rStyle w:val="Hyperlink"/>
            <w:rFonts w:cstheme="minorHAnsi"/>
            <w:szCs w:val="24"/>
          </w:rPr>
          <w:t>1/273</w:t>
        </w:r>
      </w:hyperlink>
      <w:r w:rsidRPr="003E6ED0">
        <w:rPr>
          <w:rFonts w:eastAsia="SimSun"/>
          <w:spacing w:val="4"/>
          <w:rtl/>
          <w:lang w:bidi="ar-SY"/>
        </w:rPr>
        <w:t>) والمساهمات ذات الصلة من الأعضاء.</w:t>
      </w:r>
    </w:p>
    <w:p w14:paraId="48303A82" w14:textId="58B827D0" w:rsidR="00956978" w:rsidRDefault="00956978" w:rsidP="00956978">
      <w:pPr>
        <w:rPr>
          <w:rFonts w:eastAsia="SimSun"/>
          <w:spacing w:val="4"/>
          <w:lang w:bidi="ar-SY"/>
        </w:rPr>
      </w:pPr>
      <w:r w:rsidRPr="003E6ED0">
        <w:rPr>
          <w:rFonts w:eastAsia="SimSun"/>
          <w:spacing w:val="4"/>
          <w:rtl/>
          <w:lang w:bidi="ar-SY"/>
        </w:rPr>
        <w:t>وطُلب من أفرقة المقر</w:t>
      </w:r>
      <w:r w:rsidR="00AF2667" w:rsidRPr="003E6ED0">
        <w:rPr>
          <w:rFonts w:eastAsia="SimSun" w:hint="cs"/>
          <w:spacing w:val="4"/>
          <w:rtl/>
          <w:lang w:bidi="ar-SY"/>
        </w:rPr>
        <w:t>ِّ</w:t>
      </w:r>
      <w:r w:rsidRPr="003E6ED0">
        <w:rPr>
          <w:rFonts w:eastAsia="SimSun"/>
          <w:spacing w:val="4"/>
          <w:rtl/>
          <w:lang w:bidi="ar-SY"/>
        </w:rPr>
        <w:t xml:space="preserve">رين، من خلال المناقشات، أن تنظر </w:t>
      </w:r>
      <w:r w:rsidRPr="003E6ED0">
        <w:rPr>
          <w:rFonts w:eastAsia="SimSun" w:hint="cs"/>
          <w:spacing w:val="4"/>
          <w:rtl/>
          <w:lang w:bidi="ar-SY"/>
        </w:rPr>
        <w:t>ضمن</w:t>
      </w:r>
      <w:r w:rsidRPr="003E6ED0">
        <w:rPr>
          <w:rFonts w:eastAsia="SimSun"/>
          <w:spacing w:val="4"/>
          <w:rtl/>
          <w:lang w:bidi="ar-SY"/>
        </w:rPr>
        <w:t xml:space="preserve"> أفرقتها في عدد من الروابط التي يمكن </w:t>
      </w:r>
      <w:r w:rsidR="00EE2BAB" w:rsidRPr="003E6ED0">
        <w:rPr>
          <w:rFonts w:eastAsia="SimSun" w:hint="cs"/>
          <w:spacing w:val="4"/>
          <w:rtl/>
          <w:lang w:bidi="ar-SY"/>
        </w:rPr>
        <w:t>تقاسمها</w:t>
      </w:r>
      <w:r w:rsidRPr="003E6ED0">
        <w:rPr>
          <w:rFonts w:eastAsia="SimSun"/>
          <w:spacing w:val="4"/>
          <w:rtl/>
          <w:lang w:bidi="ar-SY"/>
        </w:rPr>
        <w:t xml:space="preserve"> مع أفرقة الخبراء.</w:t>
      </w:r>
      <w:r w:rsidRPr="003E6ED0">
        <w:rPr>
          <w:rFonts w:eastAsia="SimSun" w:hint="cs"/>
          <w:spacing w:val="4"/>
          <w:rtl/>
          <w:lang w:bidi="ar-SY"/>
        </w:rPr>
        <w:t xml:space="preserve"> و</w:t>
      </w:r>
      <w:r w:rsidRPr="003E6ED0">
        <w:rPr>
          <w:rFonts w:eastAsia="SimSun"/>
          <w:spacing w:val="4"/>
          <w:rtl/>
          <w:lang w:bidi="ar-SY"/>
        </w:rPr>
        <w:t>دعيت أفرقة المقر</w:t>
      </w:r>
      <w:r w:rsidR="00AF2667" w:rsidRPr="003E6ED0">
        <w:rPr>
          <w:rFonts w:eastAsia="SimSun" w:hint="cs"/>
          <w:spacing w:val="4"/>
          <w:rtl/>
          <w:lang w:bidi="ar-SY"/>
        </w:rPr>
        <w:t>ِّ</w:t>
      </w:r>
      <w:r w:rsidRPr="003E6ED0">
        <w:rPr>
          <w:rFonts w:eastAsia="SimSun"/>
          <w:spacing w:val="4"/>
          <w:rtl/>
          <w:lang w:bidi="ar-SY"/>
        </w:rPr>
        <w:t xml:space="preserve">رين إلى 1) النظر في مشروع التقابل وإجراء التغييرات اللازمة، والتعبير عن المؤشرات والبيانات التي </w:t>
      </w:r>
      <w:r w:rsidRPr="003E6ED0">
        <w:rPr>
          <w:rFonts w:eastAsia="SimSun" w:hint="cs"/>
          <w:spacing w:val="4"/>
          <w:rtl/>
          <w:lang w:bidi="ar-SY"/>
        </w:rPr>
        <w:t>سبق تحصيلها على علمهم</w:t>
      </w:r>
      <w:r w:rsidRPr="003E6ED0">
        <w:rPr>
          <w:rFonts w:eastAsia="SimSun"/>
          <w:spacing w:val="4"/>
          <w:rtl/>
          <w:lang w:bidi="ar-SY"/>
        </w:rPr>
        <w:t xml:space="preserve"> في </w:t>
      </w:r>
      <w:r w:rsidRPr="003E6ED0">
        <w:rPr>
          <w:rFonts w:eastAsia="SimSun" w:hint="cs"/>
          <w:spacing w:val="4"/>
          <w:rtl/>
          <w:lang w:bidi="ar-SY"/>
        </w:rPr>
        <w:t>استطلاعات</w:t>
      </w:r>
      <w:r w:rsidRPr="003E6ED0">
        <w:rPr>
          <w:rFonts w:eastAsia="SimSun"/>
          <w:spacing w:val="4"/>
          <w:rtl/>
          <w:lang w:bidi="ar-SY"/>
        </w:rPr>
        <w:t xml:space="preserve"> أخرى و/أو التي يستخدمونها بالفعل لعملهم (مثل البيانات التي جُمعت</w:t>
      </w:r>
      <w:r w:rsidRPr="003E6ED0">
        <w:rPr>
          <w:rFonts w:eastAsia="SimSun" w:hint="cs"/>
          <w:spacing w:val="4"/>
          <w:rtl/>
          <w:lang w:bidi="ar-SY"/>
        </w:rPr>
        <w:t xml:space="preserve"> </w:t>
      </w:r>
      <w:r w:rsidRPr="003E6ED0">
        <w:rPr>
          <w:rFonts w:eastAsia="SimSun"/>
          <w:spacing w:val="4"/>
          <w:rtl/>
          <w:lang w:bidi="ar-SY"/>
        </w:rPr>
        <w:t xml:space="preserve">من خلال </w:t>
      </w:r>
      <w:r w:rsidRPr="003E6ED0">
        <w:rPr>
          <w:rFonts w:eastAsia="SimSun" w:hint="cs"/>
          <w:spacing w:val="4"/>
          <w:rtl/>
          <w:lang w:bidi="ar-SY"/>
        </w:rPr>
        <w:t>الاستطلاع</w:t>
      </w:r>
      <w:r w:rsidRPr="003E6ED0">
        <w:rPr>
          <w:rFonts w:eastAsia="SimSun"/>
          <w:spacing w:val="4"/>
          <w:rtl/>
          <w:lang w:bidi="ar-SY"/>
        </w:rPr>
        <w:t xml:space="preserve"> التنظيمي)، و2) متطلبات</w:t>
      </w:r>
      <w:r w:rsidRPr="003E6ED0">
        <w:rPr>
          <w:rFonts w:eastAsia="SimSun" w:hint="cs"/>
          <w:spacing w:val="4"/>
          <w:rtl/>
          <w:lang w:bidi="ar-SY"/>
        </w:rPr>
        <w:t>هم</w:t>
      </w:r>
      <w:r w:rsidRPr="003E6ED0">
        <w:rPr>
          <w:rFonts w:eastAsia="SimSun"/>
          <w:spacing w:val="4"/>
          <w:rtl/>
          <w:lang w:bidi="ar-SY"/>
        </w:rPr>
        <w:t xml:space="preserve"> فيما يتعلق بالاحتياجات من البيانات لدراساتهم الحالية والعمل المستقبلي </w:t>
      </w:r>
      <w:r w:rsidRPr="003E6ED0">
        <w:rPr>
          <w:rFonts w:eastAsia="SimSun" w:hint="cs"/>
          <w:spacing w:val="4"/>
          <w:rtl/>
          <w:lang w:bidi="ar-SY"/>
        </w:rPr>
        <w:t>الممكن</w:t>
      </w:r>
      <w:r w:rsidRPr="003E6ED0">
        <w:rPr>
          <w:rFonts w:eastAsia="SimSun"/>
          <w:spacing w:val="4"/>
          <w:rtl/>
          <w:lang w:bidi="ar-SY"/>
        </w:rPr>
        <w:t>.</w:t>
      </w:r>
      <w:r w:rsidRPr="003E6ED0">
        <w:rPr>
          <w:rFonts w:eastAsia="SimSun" w:hint="cs"/>
          <w:spacing w:val="4"/>
          <w:rtl/>
          <w:lang w:bidi="ar-SY"/>
        </w:rPr>
        <w:t xml:space="preserve"> وترد في</w:t>
      </w:r>
      <w:r w:rsidRPr="003E6ED0">
        <w:rPr>
          <w:rFonts w:eastAsia="SimSun"/>
          <w:spacing w:val="4"/>
          <w:rtl/>
          <w:lang w:bidi="ar-SY"/>
        </w:rPr>
        <w:t xml:space="preserve"> </w:t>
      </w:r>
      <w:r w:rsidRPr="003E6ED0">
        <w:rPr>
          <w:rFonts w:eastAsia="SimSun"/>
          <w:b/>
          <w:bCs/>
          <w:spacing w:val="4"/>
          <w:rtl/>
          <w:lang w:bidi="ar-SY"/>
        </w:rPr>
        <w:t xml:space="preserve">الجداول 1 و2 و3 </w:t>
      </w:r>
      <w:r w:rsidRPr="003E6ED0">
        <w:rPr>
          <w:rFonts w:eastAsia="SimSun" w:hint="cs"/>
          <w:b/>
          <w:bCs/>
          <w:spacing w:val="4"/>
          <w:rtl/>
          <w:lang w:bidi="ar-SY"/>
        </w:rPr>
        <w:t>ب</w:t>
      </w:r>
      <w:r w:rsidRPr="003E6ED0">
        <w:rPr>
          <w:rFonts w:eastAsia="SimSun"/>
          <w:b/>
          <w:bCs/>
          <w:spacing w:val="4"/>
          <w:rtl/>
          <w:lang w:bidi="ar-SY"/>
        </w:rPr>
        <w:t>الملحق 7</w:t>
      </w:r>
      <w:r w:rsidRPr="003E6ED0">
        <w:rPr>
          <w:rFonts w:eastAsia="SimSun" w:hint="cs"/>
          <w:spacing w:val="4"/>
          <w:rtl/>
          <w:lang w:bidi="ar-SY"/>
        </w:rPr>
        <w:t xml:space="preserve"> </w:t>
      </w:r>
      <w:r w:rsidRPr="003E6ED0">
        <w:rPr>
          <w:rFonts w:eastAsia="SimSun"/>
          <w:spacing w:val="4"/>
          <w:rtl/>
          <w:lang w:bidi="ar-SY"/>
        </w:rPr>
        <w:t xml:space="preserve">المقترحات الأولية </w:t>
      </w:r>
      <w:r w:rsidRPr="003E6ED0">
        <w:rPr>
          <w:rFonts w:eastAsia="SimSun" w:hint="cs"/>
          <w:spacing w:val="4"/>
          <w:rtl/>
          <w:lang w:bidi="ar-SY"/>
        </w:rPr>
        <w:t>بشأن</w:t>
      </w:r>
      <w:r w:rsidRPr="003E6ED0">
        <w:rPr>
          <w:rFonts w:eastAsia="SimSun"/>
          <w:spacing w:val="4"/>
          <w:rtl/>
          <w:lang w:bidi="ar-SY"/>
        </w:rPr>
        <w:t xml:space="preserve"> الشكل الذي قد يبدو عليه ذلك. </w:t>
      </w:r>
      <w:r w:rsidRPr="003E6ED0">
        <w:rPr>
          <w:rFonts w:eastAsia="SimSun" w:hint="cs"/>
          <w:spacing w:val="4"/>
          <w:rtl/>
          <w:lang w:bidi="ar-SY"/>
        </w:rPr>
        <w:t>وسيواصل</w:t>
      </w:r>
      <w:r w:rsidRPr="003E6ED0">
        <w:rPr>
          <w:rFonts w:eastAsia="SimSun"/>
          <w:spacing w:val="4"/>
          <w:rtl/>
          <w:lang w:bidi="ar-SY"/>
        </w:rPr>
        <w:t xml:space="preserve"> بيان اتصال </w:t>
      </w:r>
      <w:r w:rsidRPr="003E6ED0">
        <w:rPr>
          <w:rFonts w:eastAsia="SimSun" w:hint="cs"/>
          <w:spacing w:val="4"/>
          <w:rtl/>
          <w:lang w:bidi="ar-SY"/>
        </w:rPr>
        <w:t>جوابي</w:t>
      </w:r>
      <w:r w:rsidRPr="003E6ED0">
        <w:rPr>
          <w:rFonts w:eastAsia="SimSun"/>
          <w:spacing w:val="4"/>
          <w:rtl/>
          <w:lang w:bidi="ar-SY"/>
        </w:rPr>
        <w:t xml:space="preserve"> مشترك من لجنة الدراسات 1 ولجنة الدراسات 2 تعزيز التعاون بين </w:t>
      </w:r>
      <w:r w:rsidRPr="003E6ED0">
        <w:rPr>
          <w:rFonts w:eastAsia="SimSun" w:hint="cs"/>
          <w:spacing w:val="4"/>
          <w:rtl/>
          <w:lang w:bidi="ar-SY"/>
        </w:rPr>
        <w:t>ال</w:t>
      </w:r>
      <w:r w:rsidRPr="003E6ED0">
        <w:rPr>
          <w:rFonts w:eastAsia="SimSun"/>
          <w:spacing w:val="4"/>
          <w:rtl/>
          <w:lang w:bidi="ar-SY"/>
        </w:rPr>
        <w:t>أفرقة.</w:t>
      </w:r>
    </w:p>
    <w:p w14:paraId="7D4175D3" w14:textId="26AD0A13" w:rsidR="00956978" w:rsidRDefault="00956978" w:rsidP="00956978">
      <w:pPr>
        <w:rPr>
          <w:rFonts w:eastAsia="SimSun"/>
          <w:spacing w:val="4"/>
          <w:rtl/>
          <w:lang w:bidi="ar-SY"/>
        </w:rPr>
      </w:pPr>
      <w:r>
        <w:rPr>
          <w:rFonts w:eastAsia="SimSun" w:hint="cs"/>
          <w:spacing w:val="4"/>
          <w:rtl/>
          <w:lang w:bidi="ar-SY"/>
        </w:rPr>
        <w:t>و</w:t>
      </w:r>
      <w:r w:rsidRPr="00D55855">
        <w:rPr>
          <w:rFonts w:eastAsia="SimSun"/>
          <w:spacing w:val="4"/>
          <w:rtl/>
          <w:lang w:bidi="ar-SY"/>
        </w:rPr>
        <w:t xml:space="preserve">خلال اجتماعات عام 2019، اعتبرت المسائل التالية خاصةً </w:t>
      </w:r>
      <w:r>
        <w:rPr>
          <w:rFonts w:eastAsia="SimSun" w:hint="cs"/>
          <w:spacing w:val="4"/>
          <w:rtl/>
          <w:lang w:bidi="ar-SY"/>
        </w:rPr>
        <w:t>مصدر</w:t>
      </w:r>
      <w:r w:rsidRPr="00D55855">
        <w:rPr>
          <w:rFonts w:eastAsia="SimSun"/>
          <w:spacing w:val="4"/>
          <w:rtl/>
          <w:lang w:bidi="ar-SY"/>
        </w:rPr>
        <w:t xml:space="preserve"> معلومات </w:t>
      </w:r>
      <w:r>
        <w:rPr>
          <w:rFonts w:eastAsia="SimSun" w:hint="cs"/>
          <w:spacing w:val="4"/>
          <w:rtl/>
          <w:lang w:bidi="ar-SY"/>
        </w:rPr>
        <w:t>عن</w:t>
      </w:r>
      <w:r w:rsidRPr="00D55855">
        <w:rPr>
          <w:rFonts w:eastAsia="SimSun"/>
          <w:spacing w:val="4"/>
          <w:rtl/>
          <w:lang w:bidi="ar-SY"/>
        </w:rPr>
        <w:t xml:space="preserve"> ا</w:t>
      </w:r>
      <w:r>
        <w:rPr>
          <w:rFonts w:eastAsia="SimSun" w:hint="cs"/>
          <w:spacing w:val="4"/>
          <w:rtl/>
          <w:lang w:bidi="ar-SY"/>
        </w:rPr>
        <w:t>لا</w:t>
      </w:r>
      <w:r w:rsidRPr="00D55855">
        <w:rPr>
          <w:rFonts w:eastAsia="SimSun"/>
          <w:spacing w:val="4"/>
          <w:rtl/>
          <w:lang w:bidi="ar-SY"/>
        </w:rPr>
        <w:t xml:space="preserve">حتياجات </w:t>
      </w:r>
      <w:r>
        <w:rPr>
          <w:rFonts w:eastAsia="SimSun" w:hint="cs"/>
          <w:spacing w:val="4"/>
          <w:rtl/>
          <w:lang w:bidi="ar-SY"/>
        </w:rPr>
        <w:t xml:space="preserve">من </w:t>
      </w:r>
      <w:r w:rsidRPr="00D55855">
        <w:rPr>
          <w:rFonts w:eastAsia="SimSun"/>
          <w:spacing w:val="4"/>
          <w:rtl/>
          <w:lang w:bidi="ar-SY"/>
        </w:rPr>
        <w:t xml:space="preserve">الطيف </w:t>
      </w:r>
      <w:r>
        <w:rPr>
          <w:rFonts w:eastAsia="SimSun" w:hint="cs"/>
          <w:spacing w:val="4"/>
          <w:rtl/>
          <w:lang w:bidi="ar-SY"/>
        </w:rPr>
        <w:t>و</w:t>
      </w:r>
      <w:r w:rsidRPr="00D55855">
        <w:rPr>
          <w:rFonts w:eastAsia="SimSun"/>
          <w:spacing w:val="4"/>
          <w:rtl/>
          <w:lang w:bidi="ar-SY"/>
        </w:rPr>
        <w:t xml:space="preserve">من شأنها أن تساهم في </w:t>
      </w:r>
      <w:r w:rsidRPr="00A2519C">
        <w:rPr>
          <w:rFonts w:eastAsia="SimSun"/>
          <w:b/>
          <w:bCs/>
          <w:spacing w:val="4"/>
          <w:rtl/>
          <w:lang w:bidi="ar-SY"/>
        </w:rPr>
        <w:t xml:space="preserve">تنفيذ القرار 9 </w:t>
      </w:r>
      <w:r w:rsidR="00E85ACE" w:rsidRPr="00A2519C">
        <w:rPr>
          <w:rFonts w:eastAsia="SimSun"/>
          <w:b/>
          <w:bCs/>
          <w:spacing w:val="4"/>
          <w:rtl/>
          <w:lang w:bidi="ar-SY"/>
        </w:rPr>
        <w:t>(المراج</w:t>
      </w:r>
      <w:r w:rsidR="00E85ACE">
        <w:rPr>
          <w:rFonts w:eastAsia="SimSun" w:hint="cs"/>
          <w:b/>
          <w:bCs/>
          <w:spacing w:val="4"/>
          <w:rtl/>
          <w:lang w:bidi="ar-SY"/>
        </w:rPr>
        <w:t>َ</w:t>
      </w:r>
      <w:r w:rsidR="00E85ACE" w:rsidRPr="00A2519C">
        <w:rPr>
          <w:rFonts w:eastAsia="SimSun"/>
          <w:b/>
          <w:bCs/>
          <w:spacing w:val="4"/>
          <w:rtl/>
          <w:lang w:bidi="ar-SY"/>
        </w:rPr>
        <w:t>ع في بوينس آيرس، 2017)</w:t>
      </w:r>
      <w:r w:rsidR="00E85ACE">
        <w:rPr>
          <w:rFonts w:eastAsia="SimSun" w:hint="cs"/>
          <w:b/>
          <w:bCs/>
          <w:spacing w:val="4"/>
          <w:rtl/>
          <w:lang w:bidi="ar-SY"/>
        </w:rPr>
        <w:t xml:space="preserve"> </w:t>
      </w:r>
      <w:r w:rsidRPr="00A2519C">
        <w:rPr>
          <w:rFonts w:eastAsia="SimSun"/>
          <w:b/>
          <w:bCs/>
          <w:spacing w:val="4"/>
          <w:rtl/>
          <w:lang w:bidi="ar-SY"/>
        </w:rPr>
        <w:t>الصادر عن المؤتمر العالمي لتنمية الاتصالات</w:t>
      </w:r>
      <w:r w:rsidRPr="00D55855">
        <w:rPr>
          <w:rFonts w:eastAsia="SimSun"/>
          <w:spacing w:val="4"/>
          <w:rtl/>
          <w:lang w:bidi="ar-SY"/>
        </w:rPr>
        <w:t>: المسألة</w:t>
      </w:r>
      <w:r w:rsidR="00A2519C">
        <w:rPr>
          <w:rFonts w:eastAsia="SimSun" w:hint="cs"/>
          <w:spacing w:val="4"/>
          <w:rtl/>
          <w:lang w:bidi="ar-SY"/>
        </w:rPr>
        <w:t> </w:t>
      </w:r>
      <w:r w:rsidRPr="00D55855">
        <w:rPr>
          <w:rFonts w:eastAsia="SimSun"/>
          <w:spacing w:val="4"/>
          <w:rtl/>
          <w:lang w:bidi="ar-SY"/>
        </w:rPr>
        <w:t xml:space="preserve">1/1 (النطاق العريض)، </w:t>
      </w:r>
      <w:r>
        <w:rPr>
          <w:rFonts w:eastAsia="SimSun" w:hint="cs"/>
          <w:spacing w:val="4"/>
          <w:rtl/>
          <w:lang w:bidi="ar-SY"/>
        </w:rPr>
        <w:t>و</w:t>
      </w:r>
      <w:r w:rsidRPr="00D55855">
        <w:rPr>
          <w:rFonts w:eastAsia="SimSun"/>
          <w:spacing w:val="4"/>
          <w:rtl/>
          <w:lang w:bidi="ar-SY"/>
        </w:rPr>
        <w:t xml:space="preserve">المسألة </w:t>
      </w:r>
      <w:r w:rsidR="000511F9">
        <w:rPr>
          <w:rFonts w:eastAsia="SimSun"/>
          <w:spacing w:val="4"/>
          <w:lang w:bidi="ar-SY"/>
        </w:rPr>
        <w:t>2/1</w:t>
      </w:r>
      <w:r w:rsidRPr="00D55855">
        <w:rPr>
          <w:rFonts w:eastAsia="SimSun"/>
          <w:spacing w:val="4"/>
          <w:rtl/>
          <w:lang w:bidi="ar-SY"/>
        </w:rPr>
        <w:t xml:space="preserve"> (</w:t>
      </w:r>
      <w:r>
        <w:rPr>
          <w:rFonts w:eastAsia="SimSun" w:hint="cs"/>
          <w:spacing w:val="4"/>
          <w:rtl/>
          <w:lang w:bidi="ar-SY"/>
        </w:rPr>
        <w:t>الإذاعة</w:t>
      </w:r>
      <w:r w:rsidRPr="00D55855">
        <w:rPr>
          <w:rFonts w:eastAsia="SimSun"/>
          <w:spacing w:val="4"/>
          <w:rtl/>
          <w:lang w:bidi="ar-SY"/>
        </w:rPr>
        <w:t xml:space="preserve">)، </w:t>
      </w:r>
      <w:r>
        <w:rPr>
          <w:rFonts w:eastAsia="SimSun" w:hint="cs"/>
          <w:spacing w:val="4"/>
          <w:rtl/>
          <w:lang w:bidi="ar-SY"/>
        </w:rPr>
        <w:t>و</w:t>
      </w:r>
      <w:r w:rsidRPr="00D55855">
        <w:rPr>
          <w:rFonts w:eastAsia="SimSun"/>
          <w:spacing w:val="4"/>
          <w:rtl/>
          <w:lang w:bidi="ar-SY"/>
        </w:rPr>
        <w:t xml:space="preserve">المسألة </w:t>
      </w:r>
      <w:r w:rsidR="000511F9">
        <w:rPr>
          <w:rFonts w:eastAsia="SimSun"/>
          <w:spacing w:val="4"/>
          <w:lang w:bidi="ar-SY"/>
        </w:rPr>
        <w:t>5/1</w:t>
      </w:r>
      <w:r w:rsidRPr="00D55855">
        <w:rPr>
          <w:rFonts w:eastAsia="SimSun"/>
          <w:spacing w:val="4"/>
          <w:rtl/>
          <w:lang w:bidi="ar-SY"/>
        </w:rPr>
        <w:t xml:space="preserve"> (تكنولوجيا المعلومات والاتصالات للمناطق الريفية و</w:t>
      </w:r>
      <w:r>
        <w:rPr>
          <w:rFonts w:eastAsia="SimSun" w:hint="cs"/>
          <w:spacing w:val="4"/>
          <w:rtl/>
          <w:lang w:bidi="ar-SY"/>
        </w:rPr>
        <w:t xml:space="preserve">المناطق </w:t>
      </w:r>
      <w:r w:rsidRPr="00D55855">
        <w:rPr>
          <w:rFonts w:eastAsia="SimSun"/>
          <w:spacing w:val="4"/>
          <w:rtl/>
          <w:lang w:bidi="ar-SY"/>
        </w:rPr>
        <w:t xml:space="preserve">النائية)، والمسألة </w:t>
      </w:r>
      <w:r w:rsidR="000511F9">
        <w:rPr>
          <w:rFonts w:eastAsia="SimSun"/>
          <w:spacing w:val="4"/>
          <w:lang w:bidi="ar-SY"/>
        </w:rPr>
        <w:t>7/1</w:t>
      </w:r>
      <w:r w:rsidRPr="00D55855">
        <w:rPr>
          <w:rFonts w:eastAsia="SimSun"/>
          <w:spacing w:val="4"/>
          <w:rtl/>
          <w:lang w:bidi="ar-SY"/>
        </w:rPr>
        <w:t xml:space="preserve"> (إمكانية ال</w:t>
      </w:r>
      <w:r>
        <w:rPr>
          <w:rFonts w:eastAsia="SimSun"/>
          <w:spacing w:val="4"/>
          <w:rtl/>
          <w:lang w:bidi="ar-SY"/>
        </w:rPr>
        <w:t>نفاذ</w:t>
      </w:r>
      <w:r w:rsidRPr="00D55855">
        <w:rPr>
          <w:rFonts w:eastAsia="SimSun"/>
          <w:spacing w:val="4"/>
          <w:rtl/>
          <w:lang w:bidi="ar-SY"/>
        </w:rPr>
        <w:t xml:space="preserve">). </w:t>
      </w:r>
      <w:r>
        <w:rPr>
          <w:rFonts w:eastAsia="SimSun" w:hint="cs"/>
          <w:spacing w:val="4"/>
          <w:rtl/>
          <w:lang w:bidi="ar-SY"/>
        </w:rPr>
        <w:t>واتخذ</w:t>
      </w:r>
      <w:r w:rsidRPr="00D55855">
        <w:rPr>
          <w:rFonts w:eastAsia="SimSun"/>
          <w:spacing w:val="4"/>
          <w:rtl/>
          <w:lang w:bidi="ar-SY"/>
        </w:rPr>
        <w:t xml:space="preserve"> التنسيق </w:t>
      </w:r>
      <w:r>
        <w:rPr>
          <w:rFonts w:eastAsia="SimSun" w:hint="cs"/>
          <w:spacing w:val="4"/>
          <w:rtl/>
          <w:lang w:bidi="ar-SY"/>
        </w:rPr>
        <w:t xml:space="preserve">شكلاً ملموساً </w:t>
      </w:r>
      <w:r w:rsidRPr="00D55855">
        <w:rPr>
          <w:rFonts w:eastAsia="SimSun"/>
          <w:spacing w:val="4"/>
          <w:rtl/>
          <w:lang w:bidi="ar-SY"/>
        </w:rPr>
        <w:t xml:space="preserve">خلال اجتماع لجنة الدراسات 1 </w:t>
      </w:r>
      <w:r w:rsidR="00D37C7E">
        <w:rPr>
          <w:rFonts w:eastAsia="SimSun" w:hint="cs"/>
          <w:spacing w:val="4"/>
          <w:rtl/>
          <w:lang w:bidi="ar-SY"/>
        </w:rPr>
        <w:t>لعام</w:t>
      </w:r>
      <w:r w:rsidRPr="00D55855">
        <w:rPr>
          <w:rFonts w:eastAsia="SimSun"/>
          <w:spacing w:val="4"/>
          <w:rtl/>
          <w:lang w:bidi="ar-SY"/>
        </w:rPr>
        <w:t xml:space="preserve"> 2020 </w:t>
      </w:r>
      <w:r w:rsidR="00D37C7E">
        <w:rPr>
          <w:rFonts w:eastAsia="SimSun" w:hint="cs"/>
          <w:spacing w:val="4"/>
          <w:rtl/>
          <w:lang w:bidi="ar-SY"/>
        </w:rPr>
        <w:t>لاستخلاص</w:t>
      </w:r>
      <w:r w:rsidRPr="00D55855">
        <w:rPr>
          <w:rFonts w:eastAsia="SimSun"/>
          <w:spacing w:val="4"/>
          <w:rtl/>
          <w:lang w:bidi="ar-SY"/>
        </w:rPr>
        <w:t xml:space="preserve"> </w:t>
      </w:r>
      <w:r>
        <w:rPr>
          <w:rFonts w:eastAsia="SimSun"/>
          <w:spacing w:val="4"/>
          <w:rtl/>
          <w:lang w:bidi="ar-SY"/>
        </w:rPr>
        <w:t>مواضيع</w:t>
      </w:r>
      <w:r w:rsidRPr="00D55855">
        <w:rPr>
          <w:rFonts w:eastAsia="SimSun"/>
          <w:spacing w:val="4"/>
          <w:rtl/>
          <w:lang w:bidi="ar-SY"/>
        </w:rPr>
        <w:t xml:space="preserve"> المسائل </w:t>
      </w:r>
      <w:proofErr w:type="spellStart"/>
      <w:r>
        <w:rPr>
          <w:rFonts w:eastAsia="SimSun" w:hint="cs"/>
          <w:spacing w:val="4"/>
          <w:rtl/>
          <w:lang w:bidi="ar-SY"/>
        </w:rPr>
        <w:t>المسترعية</w:t>
      </w:r>
      <w:proofErr w:type="spellEnd"/>
      <w:r>
        <w:rPr>
          <w:rFonts w:eastAsia="SimSun" w:hint="cs"/>
          <w:spacing w:val="4"/>
          <w:rtl/>
          <w:lang w:bidi="ar-SY"/>
        </w:rPr>
        <w:t xml:space="preserve"> للاهتمام</w:t>
      </w:r>
      <w:r w:rsidRPr="00D55855">
        <w:rPr>
          <w:rFonts w:eastAsia="SimSun"/>
          <w:spacing w:val="4"/>
          <w:rtl/>
          <w:lang w:bidi="ar-SY"/>
        </w:rPr>
        <w:t xml:space="preserve"> التي يمكن الإبلاغ عنها باستخدام نموذج جديد من خلال </w:t>
      </w:r>
      <w:r>
        <w:rPr>
          <w:rFonts w:eastAsia="SimSun" w:hint="cs"/>
          <w:spacing w:val="4"/>
          <w:rtl/>
          <w:lang w:bidi="ar-SY"/>
        </w:rPr>
        <w:t>رئيسي</w:t>
      </w:r>
      <w:r w:rsidRPr="00D55855">
        <w:rPr>
          <w:rFonts w:eastAsia="SimSun"/>
          <w:spacing w:val="4"/>
          <w:rtl/>
          <w:lang w:bidi="ar-SY"/>
        </w:rPr>
        <w:t xml:space="preserve"> لجن</w:t>
      </w:r>
      <w:r>
        <w:rPr>
          <w:rFonts w:eastAsia="SimSun" w:hint="cs"/>
          <w:spacing w:val="4"/>
          <w:rtl/>
          <w:lang w:bidi="ar-SY"/>
        </w:rPr>
        <w:t>تي</w:t>
      </w:r>
      <w:r w:rsidRPr="00D55855">
        <w:rPr>
          <w:rFonts w:eastAsia="SimSun"/>
          <w:spacing w:val="4"/>
          <w:rtl/>
          <w:lang w:bidi="ar-SY"/>
        </w:rPr>
        <w:t xml:space="preserve"> الدراسات إلى الفريق الاستشاري لتنمية الاتصالات لكي </w:t>
      </w:r>
      <w:r>
        <w:rPr>
          <w:rFonts w:eastAsia="SimSun" w:hint="cs"/>
          <w:spacing w:val="4"/>
          <w:rtl/>
          <w:lang w:bidi="ar-SY"/>
        </w:rPr>
        <w:t>ت</w:t>
      </w:r>
      <w:r w:rsidRPr="00D55855">
        <w:rPr>
          <w:rFonts w:eastAsia="SimSun"/>
          <w:spacing w:val="4"/>
          <w:rtl/>
          <w:lang w:bidi="ar-SY"/>
        </w:rPr>
        <w:t>نظر فيه</w:t>
      </w:r>
      <w:r>
        <w:rPr>
          <w:rFonts w:eastAsia="SimSun" w:hint="cs"/>
          <w:spacing w:val="4"/>
          <w:rtl/>
          <w:lang w:bidi="ar-SY"/>
        </w:rPr>
        <w:t>ا</w:t>
      </w:r>
      <w:r w:rsidRPr="00D55855">
        <w:rPr>
          <w:rFonts w:eastAsia="SimSun"/>
          <w:spacing w:val="4"/>
          <w:rtl/>
          <w:lang w:bidi="ar-SY"/>
        </w:rPr>
        <w:t xml:space="preserve"> مدير</w:t>
      </w:r>
      <w:r>
        <w:rPr>
          <w:rFonts w:eastAsia="SimSun" w:hint="cs"/>
          <w:spacing w:val="4"/>
          <w:rtl/>
          <w:lang w:bidi="ar-SY"/>
        </w:rPr>
        <w:t>ة</w:t>
      </w:r>
      <w:r w:rsidRPr="00D55855">
        <w:rPr>
          <w:rFonts w:eastAsia="SimSun"/>
          <w:spacing w:val="4"/>
          <w:rtl/>
          <w:lang w:bidi="ar-SY"/>
        </w:rPr>
        <w:t xml:space="preserve"> مكتب تنمية الاتصالات (انظر </w:t>
      </w:r>
      <w:r w:rsidRPr="00A2519C">
        <w:rPr>
          <w:rFonts w:eastAsia="SimSun"/>
          <w:b/>
          <w:bCs/>
          <w:spacing w:val="4"/>
          <w:rtl/>
          <w:lang w:bidi="ar-SY"/>
        </w:rPr>
        <w:t>الجدول</w:t>
      </w:r>
      <w:r w:rsidRPr="00A2519C">
        <w:rPr>
          <w:rFonts w:eastAsia="SimSun" w:hint="cs"/>
          <w:b/>
          <w:bCs/>
          <w:spacing w:val="4"/>
          <w:rtl/>
          <w:lang w:bidi="ar-SY"/>
        </w:rPr>
        <w:t>ي</w:t>
      </w:r>
      <w:r w:rsidRPr="00A2519C">
        <w:rPr>
          <w:rFonts w:eastAsia="SimSun"/>
          <w:b/>
          <w:bCs/>
          <w:spacing w:val="4"/>
          <w:rtl/>
          <w:lang w:bidi="ar-SY"/>
        </w:rPr>
        <w:t>ن 1 و2</w:t>
      </w:r>
      <w:r w:rsidRPr="00A2519C">
        <w:rPr>
          <w:rFonts w:eastAsia="SimSun" w:hint="cs"/>
          <w:b/>
          <w:bCs/>
          <w:spacing w:val="4"/>
          <w:rtl/>
          <w:lang w:bidi="ar-SY"/>
        </w:rPr>
        <w:t xml:space="preserve"> </w:t>
      </w:r>
      <w:r w:rsidRPr="00A2519C">
        <w:rPr>
          <w:rFonts w:eastAsia="SimSun" w:hint="cs"/>
          <w:b/>
          <w:bCs/>
          <w:spacing w:val="4"/>
          <w:rtl/>
          <w:lang w:bidi="ar-SY"/>
        </w:rPr>
        <w:lastRenderedPageBreak/>
        <w:t>في</w:t>
      </w:r>
      <w:r w:rsidR="004F31AD">
        <w:rPr>
          <w:rFonts w:eastAsia="SimSun" w:hint="eastAsia"/>
          <w:b/>
          <w:bCs/>
          <w:spacing w:val="4"/>
          <w:rtl/>
          <w:lang w:bidi="ar-SY"/>
        </w:rPr>
        <w:t> </w:t>
      </w:r>
      <w:r w:rsidRPr="00A2519C">
        <w:rPr>
          <w:rFonts w:eastAsia="SimSun"/>
          <w:b/>
          <w:bCs/>
          <w:spacing w:val="4"/>
          <w:rtl/>
          <w:lang w:bidi="ar-SY"/>
        </w:rPr>
        <w:t>الملحق</w:t>
      </w:r>
      <w:r w:rsidR="00A2519C">
        <w:rPr>
          <w:rFonts w:eastAsia="SimSun" w:hint="cs"/>
          <w:b/>
          <w:bCs/>
          <w:spacing w:val="4"/>
          <w:rtl/>
          <w:lang w:bidi="ar-SY"/>
        </w:rPr>
        <w:t> </w:t>
      </w:r>
      <w:r w:rsidRPr="00A2519C">
        <w:rPr>
          <w:rFonts w:eastAsia="SimSun"/>
          <w:b/>
          <w:bCs/>
          <w:spacing w:val="4"/>
          <w:rtl/>
          <w:lang w:bidi="ar-SY"/>
        </w:rPr>
        <w:t>3</w:t>
      </w:r>
      <w:r w:rsidRPr="00D55855">
        <w:rPr>
          <w:rFonts w:eastAsia="SimSun"/>
          <w:spacing w:val="4"/>
          <w:rtl/>
          <w:lang w:bidi="ar-SY"/>
        </w:rPr>
        <w:t>).</w:t>
      </w:r>
      <w:r w:rsidRPr="00E03E8D">
        <w:rPr>
          <w:rFonts w:eastAsia="SimSun" w:hint="cs"/>
          <w:spacing w:val="4"/>
          <w:rtl/>
          <w:lang w:bidi="ar-SY"/>
        </w:rPr>
        <w:t xml:space="preserve"> </w:t>
      </w:r>
      <w:r>
        <w:rPr>
          <w:rFonts w:eastAsia="SimSun" w:hint="cs"/>
          <w:spacing w:val="4"/>
          <w:rtl/>
          <w:lang w:bidi="ar-SY"/>
        </w:rPr>
        <w:t>ويرد</w:t>
      </w:r>
      <w:r w:rsidRPr="00E03E8D">
        <w:rPr>
          <w:rFonts w:eastAsia="SimSun"/>
          <w:spacing w:val="4"/>
          <w:rtl/>
          <w:lang w:bidi="ar-SY"/>
        </w:rPr>
        <w:t xml:space="preserve"> </w:t>
      </w:r>
      <w:r w:rsidRPr="00D55855">
        <w:rPr>
          <w:rFonts w:eastAsia="SimSun"/>
          <w:spacing w:val="4"/>
          <w:rtl/>
          <w:lang w:bidi="ar-SY"/>
        </w:rPr>
        <w:t>في</w:t>
      </w:r>
      <w:r w:rsidRPr="00E03E8D">
        <w:rPr>
          <w:rFonts w:eastAsia="SimSun"/>
          <w:spacing w:val="4"/>
          <w:rtl/>
          <w:lang w:bidi="ar-SY"/>
        </w:rPr>
        <w:t xml:space="preserve"> </w:t>
      </w:r>
      <w:r w:rsidRPr="00A2519C">
        <w:rPr>
          <w:rFonts w:eastAsia="SimSun"/>
          <w:b/>
          <w:bCs/>
          <w:spacing w:val="4"/>
          <w:rtl/>
          <w:lang w:bidi="ar-SY"/>
        </w:rPr>
        <w:t xml:space="preserve">الجدول 3 </w:t>
      </w:r>
      <w:r w:rsidRPr="00A2519C">
        <w:rPr>
          <w:rFonts w:eastAsia="SimSun" w:hint="cs"/>
          <w:b/>
          <w:bCs/>
          <w:spacing w:val="4"/>
          <w:rtl/>
          <w:lang w:bidi="ar-SY"/>
        </w:rPr>
        <w:t>ب</w:t>
      </w:r>
      <w:r w:rsidRPr="00A2519C">
        <w:rPr>
          <w:rFonts w:eastAsia="SimSun"/>
          <w:b/>
          <w:bCs/>
          <w:spacing w:val="4"/>
          <w:rtl/>
          <w:lang w:bidi="ar-SY"/>
        </w:rPr>
        <w:t>الملحق 3</w:t>
      </w:r>
      <w:r w:rsidRPr="00D55855">
        <w:rPr>
          <w:rFonts w:eastAsia="SimSun"/>
          <w:spacing w:val="4"/>
          <w:rtl/>
          <w:lang w:bidi="ar-SY"/>
        </w:rPr>
        <w:t xml:space="preserve"> المثال الكامل للمعلومات التي </w:t>
      </w:r>
      <w:r>
        <w:rPr>
          <w:rFonts w:eastAsia="SimSun"/>
          <w:spacing w:val="4"/>
          <w:rtl/>
          <w:lang w:bidi="ar-SY"/>
        </w:rPr>
        <w:t>جُمعت</w:t>
      </w:r>
      <w:r w:rsidRPr="00D55855">
        <w:rPr>
          <w:rFonts w:eastAsia="SimSun"/>
          <w:spacing w:val="4"/>
          <w:rtl/>
          <w:lang w:bidi="ar-SY"/>
        </w:rPr>
        <w:t xml:space="preserve"> </w:t>
      </w:r>
      <w:r>
        <w:rPr>
          <w:rFonts w:eastAsia="SimSun" w:hint="cs"/>
          <w:spacing w:val="4"/>
          <w:rtl/>
          <w:lang w:bidi="ar-SY"/>
        </w:rPr>
        <w:t>بشأن ا</w:t>
      </w:r>
      <w:r w:rsidRPr="00D55855">
        <w:rPr>
          <w:rFonts w:eastAsia="SimSun"/>
          <w:spacing w:val="4"/>
          <w:rtl/>
          <w:lang w:bidi="ar-SY"/>
        </w:rPr>
        <w:t xml:space="preserve">لمسألة </w:t>
      </w:r>
      <w:r w:rsidR="004F31AD">
        <w:rPr>
          <w:rFonts w:eastAsia="SimSun"/>
          <w:spacing w:val="4"/>
          <w:lang w:bidi="ar-SY"/>
        </w:rPr>
        <w:t>2/1</w:t>
      </w:r>
      <w:r w:rsidRPr="00D55855">
        <w:rPr>
          <w:rFonts w:eastAsia="SimSun"/>
          <w:spacing w:val="4"/>
          <w:rtl/>
          <w:lang w:bidi="ar-SY"/>
        </w:rPr>
        <w:t xml:space="preserve"> </w:t>
      </w:r>
      <w:r>
        <w:rPr>
          <w:rFonts w:eastAsia="SimSun" w:hint="cs"/>
          <w:spacing w:val="4"/>
          <w:rtl/>
          <w:lang w:bidi="ar-SY"/>
        </w:rPr>
        <w:t>في ا</w:t>
      </w:r>
      <w:r w:rsidRPr="00D55855">
        <w:rPr>
          <w:rFonts w:eastAsia="SimSun"/>
          <w:spacing w:val="4"/>
          <w:rtl/>
          <w:lang w:bidi="ar-SY"/>
        </w:rPr>
        <w:t>لجدول الموحد. و</w:t>
      </w:r>
      <w:r>
        <w:rPr>
          <w:rFonts w:eastAsia="SimSun"/>
          <w:spacing w:val="4"/>
          <w:rtl/>
          <w:lang w:bidi="ar-SY"/>
        </w:rPr>
        <w:t>شُجعت</w:t>
      </w:r>
      <w:r w:rsidRPr="00D55855">
        <w:rPr>
          <w:rFonts w:eastAsia="SimSun"/>
          <w:spacing w:val="4"/>
          <w:rtl/>
          <w:lang w:bidi="ar-SY"/>
        </w:rPr>
        <w:t xml:space="preserve"> </w:t>
      </w:r>
      <w:r>
        <w:rPr>
          <w:rFonts w:eastAsia="SimSun" w:hint="cs"/>
          <w:spacing w:val="4"/>
          <w:rtl/>
          <w:lang w:bidi="ar-SY"/>
        </w:rPr>
        <w:t xml:space="preserve">أفرقة إدارة </w:t>
      </w:r>
      <w:r w:rsidRPr="00D55855">
        <w:rPr>
          <w:rFonts w:eastAsia="SimSun"/>
          <w:spacing w:val="4"/>
          <w:rtl/>
          <w:lang w:bidi="ar-SY"/>
        </w:rPr>
        <w:t xml:space="preserve">مسائل أخرى على </w:t>
      </w:r>
      <w:r>
        <w:rPr>
          <w:rFonts w:eastAsia="SimSun" w:hint="cs"/>
          <w:spacing w:val="4"/>
          <w:rtl/>
          <w:lang w:bidi="ar-SY"/>
        </w:rPr>
        <w:t>الاحتذاء بذلك</w:t>
      </w:r>
      <w:r w:rsidRPr="00D55855">
        <w:rPr>
          <w:rFonts w:eastAsia="SimSun"/>
          <w:spacing w:val="4"/>
          <w:rtl/>
          <w:lang w:bidi="ar-SY"/>
        </w:rPr>
        <w:t>.</w:t>
      </w:r>
    </w:p>
    <w:p w14:paraId="53520F5F" w14:textId="0017DEB4" w:rsidR="00956978" w:rsidRDefault="00956978" w:rsidP="00956978">
      <w:pPr>
        <w:rPr>
          <w:rFonts w:eastAsia="SimSun"/>
          <w:spacing w:val="4"/>
          <w:lang w:bidi="ar-SY"/>
        </w:rPr>
      </w:pPr>
      <w:r w:rsidRPr="00D55855">
        <w:rPr>
          <w:rFonts w:eastAsia="SimSun"/>
          <w:spacing w:val="4"/>
          <w:rtl/>
          <w:lang w:bidi="ar-SY"/>
        </w:rPr>
        <w:t xml:space="preserve">تبادل </w:t>
      </w:r>
      <w:r>
        <w:rPr>
          <w:rFonts w:eastAsia="SimSun" w:hint="cs"/>
          <w:spacing w:val="4"/>
          <w:rtl/>
          <w:lang w:bidi="ar-SY"/>
        </w:rPr>
        <w:t>النُه</w:t>
      </w:r>
      <w:r w:rsidR="003C3C46">
        <w:rPr>
          <w:rFonts w:eastAsia="SimSun" w:hint="cs"/>
          <w:spacing w:val="4"/>
          <w:rtl/>
          <w:lang w:bidi="ar-SY"/>
        </w:rPr>
        <w:t>ُ</w:t>
      </w:r>
      <w:r>
        <w:rPr>
          <w:rFonts w:eastAsia="SimSun" w:hint="cs"/>
          <w:spacing w:val="4"/>
          <w:rtl/>
          <w:lang w:bidi="ar-SY"/>
        </w:rPr>
        <w:t>ج</w:t>
      </w:r>
      <w:r w:rsidRPr="00D55855">
        <w:rPr>
          <w:rFonts w:eastAsia="SimSun"/>
          <w:spacing w:val="4"/>
          <w:rtl/>
          <w:lang w:bidi="ar-SY"/>
        </w:rPr>
        <w:t xml:space="preserve"> والأفكار الأولية </w:t>
      </w:r>
      <w:r>
        <w:rPr>
          <w:rFonts w:eastAsia="SimSun" w:hint="cs"/>
          <w:spacing w:val="4"/>
          <w:rtl/>
          <w:lang w:bidi="ar-SY"/>
        </w:rPr>
        <w:t>بشأن</w:t>
      </w:r>
      <w:r w:rsidRPr="00D55855">
        <w:rPr>
          <w:rFonts w:eastAsia="SimSun"/>
          <w:spacing w:val="4"/>
          <w:rtl/>
          <w:lang w:bidi="ar-SY"/>
        </w:rPr>
        <w:t xml:space="preserve"> </w:t>
      </w:r>
      <w:r w:rsidRPr="00A2519C">
        <w:rPr>
          <w:rFonts w:eastAsia="SimSun"/>
          <w:b/>
          <w:bCs/>
          <w:spacing w:val="4"/>
          <w:rtl/>
          <w:lang w:bidi="ar-SY"/>
        </w:rPr>
        <w:t>مواضيع الدراسة المستقبلية</w:t>
      </w:r>
      <w:r w:rsidRPr="00D55855">
        <w:rPr>
          <w:rFonts w:eastAsia="SimSun"/>
          <w:spacing w:val="4"/>
          <w:rtl/>
          <w:lang w:bidi="ar-SY"/>
        </w:rPr>
        <w:t>.</w:t>
      </w:r>
      <w:r w:rsidRPr="00EF6373">
        <w:rPr>
          <w:rFonts w:eastAsia="SimSun"/>
          <w:spacing w:val="4"/>
          <w:rtl/>
          <w:lang w:bidi="ar-SY"/>
        </w:rPr>
        <w:t xml:space="preserve"> </w:t>
      </w:r>
      <w:r w:rsidRPr="00D55855">
        <w:rPr>
          <w:rFonts w:eastAsia="SimSun"/>
          <w:spacing w:val="4"/>
          <w:rtl/>
          <w:lang w:bidi="ar-SY"/>
        </w:rPr>
        <w:t>نظرت هذه ال</w:t>
      </w:r>
      <w:r>
        <w:rPr>
          <w:rFonts w:eastAsia="SimSun"/>
          <w:spacing w:val="4"/>
          <w:rtl/>
          <w:lang w:bidi="ar-SY"/>
        </w:rPr>
        <w:t>مقترح</w:t>
      </w:r>
      <w:r w:rsidRPr="00D55855">
        <w:rPr>
          <w:rFonts w:eastAsia="SimSun"/>
          <w:spacing w:val="4"/>
          <w:rtl/>
          <w:lang w:bidi="ar-SY"/>
        </w:rPr>
        <w:t>ات في مستقبل مسائل الدراسة الحالية وال</w:t>
      </w:r>
      <w:r>
        <w:rPr>
          <w:rFonts w:eastAsia="SimSun"/>
          <w:spacing w:val="4"/>
          <w:rtl/>
          <w:lang w:bidi="ar-SY"/>
        </w:rPr>
        <w:t>مواضيع</w:t>
      </w:r>
      <w:r w:rsidRPr="00D55855">
        <w:rPr>
          <w:rFonts w:eastAsia="SimSun"/>
          <w:spacing w:val="4"/>
          <w:rtl/>
          <w:lang w:bidi="ar-SY"/>
        </w:rPr>
        <w:t xml:space="preserve"> الجديدة </w:t>
      </w:r>
      <w:r>
        <w:rPr>
          <w:rFonts w:eastAsia="SimSun" w:hint="cs"/>
          <w:spacing w:val="4"/>
          <w:rtl/>
          <w:lang w:bidi="ar-SY"/>
        </w:rPr>
        <w:t>الممكنة على السواء</w:t>
      </w:r>
      <w:r w:rsidRPr="00D55855">
        <w:rPr>
          <w:rFonts w:eastAsia="SimSun"/>
          <w:spacing w:val="4"/>
          <w:rtl/>
          <w:lang w:bidi="ar-SY"/>
        </w:rPr>
        <w:t>.</w:t>
      </w:r>
      <w:r w:rsidRPr="00EF6373">
        <w:rPr>
          <w:rFonts w:eastAsia="SimSun" w:hint="cs"/>
          <w:spacing w:val="4"/>
          <w:rtl/>
          <w:lang w:bidi="ar-SY"/>
        </w:rPr>
        <w:t xml:space="preserve"> </w:t>
      </w:r>
      <w:r>
        <w:rPr>
          <w:rFonts w:eastAsia="SimSun" w:hint="cs"/>
          <w:spacing w:val="4"/>
          <w:rtl/>
          <w:lang w:bidi="ar-SY"/>
        </w:rPr>
        <w:t>وذُكر</w:t>
      </w:r>
      <w:r w:rsidRPr="00D55855">
        <w:rPr>
          <w:rFonts w:eastAsia="SimSun"/>
          <w:spacing w:val="4"/>
          <w:rtl/>
          <w:lang w:bidi="ar-SY"/>
        </w:rPr>
        <w:t xml:space="preserve"> خلال الاجتماع أن المسائل المستقبلية </w:t>
      </w:r>
      <w:r>
        <w:rPr>
          <w:rFonts w:eastAsia="SimSun" w:hint="cs"/>
          <w:spacing w:val="4"/>
          <w:rtl/>
          <w:lang w:bidi="ar-SY"/>
        </w:rPr>
        <w:t>ينبغي</w:t>
      </w:r>
      <w:r w:rsidRPr="00D55855">
        <w:rPr>
          <w:rFonts w:eastAsia="SimSun"/>
          <w:spacing w:val="4"/>
          <w:rtl/>
          <w:lang w:bidi="ar-SY"/>
        </w:rPr>
        <w:t xml:space="preserve"> أن تكون فريدة قدر الإمكان لتجنب التداخل، </w:t>
      </w:r>
      <w:r>
        <w:rPr>
          <w:rFonts w:eastAsia="SimSun" w:hint="cs"/>
          <w:spacing w:val="4"/>
          <w:rtl/>
          <w:lang w:bidi="ar-SY"/>
        </w:rPr>
        <w:t>وينبغي</w:t>
      </w:r>
      <w:r w:rsidRPr="00D55855">
        <w:rPr>
          <w:rFonts w:eastAsia="SimSun"/>
          <w:spacing w:val="4"/>
          <w:rtl/>
          <w:lang w:bidi="ar-SY"/>
        </w:rPr>
        <w:t xml:space="preserve"> أن تأخذ بعين الاعتبار </w:t>
      </w:r>
      <w:r>
        <w:rPr>
          <w:rFonts w:eastAsia="SimSun" w:hint="cs"/>
          <w:spacing w:val="4"/>
          <w:rtl/>
          <w:lang w:bidi="ar-SY"/>
        </w:rPr>
        <w:t>التنمية</w:t>
      </w:r>
      <w:r w:rsidRPr="00D55855">
        <w:rPr>
          <w:rFonts w:eastAsia="SimSun"/>
          <w:spacing w:val="4"/>
          <w:rtl/>
          <w:lang w:bidi="ar-SY"/>
        </w:rPr>
        <w:t xml:space="preserve"> والاحتياجات المستقبلية، </w:t>
      </w:r>
      <w:r>
        <w:rPr>
          <w:rFonts w:eastAsia="SimSun" w:hint="cs"/>
          <w:spacing w:val="4"/>
          <w:rtl/>
          <w:lang w:bidi="ar-SY"/>
        </w:rPr>
        <w:t>وينبغي</w:t>
      </w:r>
      <w:r w:rsidRPr="00D55855">
        <w:rPr>
          <w:rFonts w:eastAsia="SimSun"/>
          <w:spacing w:val="4"/>
          <w:rtl/>
          <w:lang w:bidi="ar-SY"/>
        </w:rPr>
        <w:t xml:space="preserve"> ألا تقتصر على الهيكل الحالي للمسائل.</w:t>
      </w:r>
      <w:r w:rsidRPr="00EF6373">
        <w:rPr>
          <w:rFonts w:eastAsia="SimSun"/>
          <w:spacing w:val="4"/>
          <w:rtl/>
          <w:lang w:bidi="ar-SY"/>
        </w:rPr>
        <w:t xml:space="preserve"> </w:t>
      </w:r>
      <w:r w:rsidRPr="00D55855">
        <w:rPr>
          <w:rFonts w:eastAsia="SimSun"/>
          <w:spacing w:val="4"/>
          <w:rtl/>
          <w:lang w:bidi="ar-SY"/>
        </w:rPr>
        <w:t>وستستمر</w:t>
      </w:r>
      <w:r w:rsidRPr="00EF6373">
        <w:rPr>
          <w:rFonts w:eastAsia="SimSun"/>
          <w:spacing w:val="4"/>
          <w:rtl/>
          <w:lang w:bidi="ar-SY"/>
        </w:rPr>
        <w:t xml:space="preserve"> </w:t>
      </w:r>
      <w:r w:rsidRPr="00D55855">
        <w:rPr>
          <w:rFonts w:eastAsia="SimSun"/>
          <w:spacing w:val="4"/>
          <w:rtl/>
          <w:lang w:bidi="ar-SY"/>
        </w:rPr>
        <w:t>مناقشات اجتماعات أفرقة المقر</w:t>
      </w:r>
      <w:r w:rsidR="00AF2667">
        <w:rPr>
          <w:rFonts w:eastAsia="SimSun" w:hint="cs"/>
          <w:spacing w:val="4"/>
          <w:rtl/>
          <w:lang w:bidi="ar-SY"/>
        </w:rPr>
        <w:t>ِّ</w:t>
      </w:r>
      <w:r w:rsidRPr="00D55855">
        <w:rPr>
          <w:rFonts w:eastAsia="SimSun"/>
          <w:spacing w:val="4"/>
          <w:rtl/>
          <w:lang w:bidi="ar-SY"/>
        </w:rPr>
        <w:t>رين لعام 2020، وقد طُلبت مساهمات لهذا الغرض.</w:t>
      </w:r>
    </w:p>
    <w:p w14:paraId="0E2482C3" w14:textId="61493FFA" w:rsidR="00956978" w:rsidRPr="003824D7" w:rsidRDefault="00956978" w:rsidP="00956978">
      <w:pPr>
        <w:rPr>
          <w:rFonts w:eastAsia="SimSun"/>
          <w:spacing w:val="4"/>
          <w:rtl/>
          <w:lang w:bidi="ar-SY"/>
        </w:rPr>
      </w:pPr>
      <w:r w:rsidRPr="003824D7">
        <w:rPr>
          <w:rFonts w:hint="cs"/>
          <w:rtl/>
        </w:rPr>
        <w:t xml:space="preserve">وكما جرت العادة في الاجتماعات السنوية، قدم ممثلون عن </w:t>
      </w:r>
      <w:r w:rsidRPr="003824D7">
        <w:rPr>
          <w:rFonts w:hint="cs"/>
          <w:b/>
          <w:bCs/>
          <w:rtl/>
        </w:rPr>
        <w:t>القطاعين الآخرين</w:t>
      </w:r>
      <w:r w:rsidRPr="003824D7">
        <w:rPr>
          <w:rFonts w:hint="cs"/>
          <w:rtl/>
        </w:rPr>
        <w:t xml:space="preserve"> معلومات محد</w:t>
      </w:r>
      <w:r w:rsidR="000A231E" w:rsidRPr="003824D7">
        <w:rPr>
          <w:rFonts w:hint="cs"/>
          <w:rtl/>
        </w:rPr>
        <w:t>ّ</w:t>
      </w:r>
      <w:r w:rsidRPr="003824D7">
        <w:rPr>
          <w:rFonts w:hint="cs"/>
          <w:rtl/>
        </w:rPr>
        <w:t>ثة بشأن بنود أعمالها الحالية التي قد تهم الأعضاء المشاركين في</w:t>
      </w:r>
      <w:r w:rsidRPr="003824D7">
        <w:rPr>
          <w:rFonts w:hint="eastAsia"/>
          <w:rtl/>
        </w:rPr>
        <w:t> </w:t>
      </w:r>
      <w:r w:rsidRPr="003824D7">
        <w:rPr>
          <w:rFonts w:hint="cs"/>
          <w:rtl/>
        </w:rPr>
        <w:t>اجتماعات لجنتي الدراسات لقطاع تنمية الاتصالات</w:t>
      </w:r>
      <w:r w:rsidRPr="003824D7">
        <w:rPr>
          <w:rFonts w:eastAsia="SimSun"/>
          <w:rtl/>
          <w:lang w:bidi="ar-SY"/>
        </w:rPr>
        <w:t xml:space="preserve">. </w:t>
      </w:r>
      <w:r w:rsidRPr="003824D7">
        <w:rPr>
          <w:rFonts w:eastAsia="SimSun" w:hint="cs"/>
          <w:rtl/>
          <w:lang w:bidi="ar-SY"/>
        </w:rPr>
        <w:t>وعرض</w:t>
      </w:r>
      <w:r w:rsidRPr="003824D7">
        <w:rPr>
          <w:rFonts w:eastAsia="SimSun"/>
          <w:rtl/>
          <w:lang w:bidi="ar-SY"/>
        </w:rPr>
        <w:t xml:space="preserve"> مكتب تقييس الاتصالات التحديثات بشأن المواضيع الناشئة في التقييس </w:t>
      </w:r>
      <w:r w:rsidR="006A5E66" w:rsidRPr="003824D7">
        <w:rPr>
          <w:rFonts w:eastAsia="SimSun" w:hint="cs"/>
          <w:rtl/>
          <w:lang w:bidi="ar-SY"/>
        </w:rPr>
        <w:t>والأعمال التحضيرية</w:t>
      </w:r>
      <w:r w:rsidRPr="003824D7">
        <w:rPr>
          <w:rFonts w:eastAsia="SimSun"/>
          <w:rtl/>
          <w:lang w:bidi="ar-SY"/>
        </w:rPr>
        <w:t xml:space="preserve"> للجمعية العالمية لتقييس الاتصالات لعام </w:t>
      </w:r>
      <w:r w:rsidRPr="003824D7">
        <w:rPr>
          <w:rFonts w:eastAsia="SimSun" w:hint="cs"/>
          <w:rtl/>
          <w:lang w:bidi="ar-SY"/>
        </w:rPr>
        <w:t>20</w:t>
      </w:r>
      <w:r w:rsidRPr="003824D7">
        <w:rPr>
          <w:rFonts w:eastAsia="SimSun"/>
          <w:rtl/>
          <w:lang w:bidi="ar-SY"/>
        </w:rPr>
        <w:t xml:space="preserve">20 </w:t>
      </w:r>
      <w:r w:rsidRPr="003824D7">
        <w:rPr>
          <w:rFonts w:eastAsia="SimSun" w:hint="cs"/>
          <w:rtl/>
          <w:lang w:bidi="ar-SY"/>
        </w:rPr>
        <w:t>(</w:t>
      </w:r>
      <w:r w:rsidRPr="003824D7">
        <w:rPr>
          <w:rFonts w:eastAsia="SimSun"/>
          <w:bCs/>
          <w:lang w:val="en-GB" w:bidi="ar-SY"/>
        </w:rPr>
        <w:t>WTSA-20</w:t>
      </w:r>
      <w:r w:rsidRPr="003824D7">
        <w:rPr>
          <w:rFonts w:eastAsia="SimSun" w:hint="cs"/>
          <w:rtl/>
          <w:lang w:bidi="ar-SY"/>
        </w:rPr>
        <w:t>)</w:t>
      </w:r>
      <w:r w:rsidRPr="003824D7">
        <w:rPr>
          <w:rFonts w:eastAsia="SimSun" w:hint="cs"/>
          <w:spacing w:val="4"/>
          <w:rtl/>
          <w:lang w:bidi="ar-SY"/>
        </w:rPr>
        <w:t xml:space="preserve"> </w:t>
      </w:r>
      <w:r w:rsidRPr="003824D7">
        <w:rPr>
          <w:rFonts w:eastAsia="SimSun"/>
          <w:spacing w:val="4"/>
          <w:rtl/>
          <w:lang w:bidi="ar-SY"/>
        </w:rPr>
        <w:t>(</w:t>
      </w:r>
      <w:r w:rsidRPr="003824D7">
        <w:rPr>
          <w:rFonts w:eastAsia="SimSun" w:hint="cs"/>
          <w:spacing w:val="4"/>
          <w:rtl/>
          <w:lang w:bidi="ar-SY"/>
        </w:rPr>
        <w:t>الوثيقة</w:t>
      </w:r>
      <w:r w:rsidR="00A2519C" w:rsidRPr="003824D7">
        <w:rPr>
          <w:rFonts w:eastAsia="SimSun" w:hint="eastAsia"/>
          <w:spacing w:val="4"/>
          <w:rtl/>
          <w:lang w:bidi="ar-SY"/>
        </w:rPr>
        <w:t> </w:t>
      </w:r>
      <w:hyperlink r:id="rId24" w:history="1">
        <w:r w:rsidR="00A2519C" w:rsidRPr="003824D7">
          <w:rPr>
            <w:rStyle w:val="Hyperlink"/>
            <w:rFonts w:eastAsia="SimSun"/>
            <w:spacing w:val="4"/>
            <w:lang w:bidi="ar-SY"/>
          </w:rPr>
          <w:t>1/395</w:t>
        </w:r>
        <w:r w:rsidR="00A2519C" w:rsidRPr="003824D7">
          <w:rPr>
            <w:rStyle w:val="Hyperlink"/>
            <w:rFonts w:eastAsia="SimSun" w:hint="cs"/>
            <w:spacing w:val="4"/>
            <w:rtl/>
            <w:lang w:bidi="ar-EG"/>
          </w:rPr>
          <w:t xml:space="preserve"> </w:t>
        </w:r>
        <w:r w:rsidRPr="003824D7">
          <w:rPr>
            <w:rStyle w:val="Hyperlink"/>
            <w:rFonts w:eastAsia="SimSun"/>
            <w:spacing w:val="4"/>
            <w:rtl/>
            <w:lang w:bidi="ar-SY"/>
          </w:rPr>
          <w:t>+ الملحق</w:t>
        </w:r>
      </w:hyperlink>
      <w:r w:rsidRPr="003824D7">
        <w:rPr>
          <w:rFonts w:eastAsia="SimSun"/>
          <w:spacing w:val="4"/>
          <w:rtl/>
          <w:lang w:bidi="ar-SY"/>
        </w:rPr>
        <w:t xml:space="preserve">) </w:t>
      </w:r>
      <w:r w:rsidRPr="003824D7">
        <w:rPr>
          <w:rFonts w:eastAsia="SimSun" w:hint="cs"/>
          <w:rtl/>
          <w:lang w:bidi="ar-SY"/>
        </w:rPr>
        <w:t>وعرض</w:t>
      </w:r>
      <w:r w:rsidRPr="003824D7">
        <w:rPr>
          <w:rFonts w:eastAsia="SimSun"/>
          <w:rtl/>
          <w:lang w:bidi="ar-SY"/>
        </w:rPr>
        <w:t xml:space="preserve"> مكتب الاتصالات الراديوية تحديثاً بشأن </w:t>
      </w:r>
      <w:r w:rsidRPr="003824D7">
        <w:rPr>
          <w:rFonts w:eastAsia="SimSun" w:hint="cs"/>
          <w:rtl/>
          <w:lang w:bidi="ar-SY"/>
        </w:rPr>
        <w:t>النتائج</w:t>
      </w:r>
      <w:r w:rsidRPr="003824D7">
        <w:rPr>
          <w:rFonts w:eastAsia="SimSun"/>
          <w:rtl/>
          <w:lang w:bidi="ar-SY"/>
        </w:rPr>
        <w:t xml:space="preserve"> </w:t>
      </w:r>
      <w:r w:rsidRPr="003824D7">
        <w:rPr>
          <w:rFonts w:eastAsia="SimSun" w:hint="cs"/>
          <w:rtl/>
          <w:lang w:bidi="ar-SY"/>
        </w:rPr>
        <w:t xml:space="preserve">التي خرج بها </w:t>
      </w:r>
      <w:r w:rsidRPr="003824D7">
        <w:rPr>
          <w:rFonts w:eastAsia="SimSun"/>
          <w:rtl/>
          <w:lang w:bidi="ar-SY"/>
        </w:rPr>
        <w:t>المؤتمر العالمي للاتصالات الراديوية لعام 2019 (</w:t>
      </w:r>
      <w:r w:rsidRPr="003824D7">
        <w:rPr>
          <w:rFonts w:eastAsia="SimSun"/>
          <w:lang w:bidi="ar-SY"/>
        </w:rPr>
        <w:t>WRC-19</w:t>
      </w:r>
      <w:r w:rsidRPr="003824D7">
        <w:rPr>
          <w:rFonts w:eastAsia="SimSun"/>
          <w:rtl/>
          <w:lang w:bidi="ar-SY"/>
        </w:rPr>
        <w:t xml:space="preserve">) وجمعية الاتصالات الراديوية لعام 2019 </w:t>
      </w:r>
      <w:r w:rsidRPr="003824D7">
        <w:rPr>
          <w:rFonts w:eastAsia="SimSun" w:hint="cs"/>
          <w:rtl/>
          <w:lang w:bidi="ar-SY"/>
        </w:rPr>
        <w:t>(</w:t>
      </w:r>
      <w:r w:rsidRPr="003824D7">
        <w:rPr>
          <w:rFonts w:eastAsia="SimSun"/>
          <w:lang w:bidi="ar-SY"/>
        </w:rPr>
        <w:t>RA-19</w:t>
      </w:r>
      <w:r w:rsidRPr="003824D7">
        <w:rPr>
          <w:rFonts w:eastAsia="SimSun" w:hint="cs"/>
          <w:rtl/>
          <w:lang w:bidi="ar-SY"/>
        </w:rPr>
        <w:t>)</w:t>
      </w:r>
      <w:r w:rsidRPr="003824D7">
        <w:rPr>
          <w:rFonts w:eastAsia="SimSun"/>
          <w:rtl/>
          <w:lang w:bidi="ar-SY"/>
        </w:rPr>
        <w:t xml:space="preserve"> (</w:t>
      </w:r>
      <w:hyperlink r:id="rId25" w:history="1">
        <w:r w:rsidR="00A2519C" w:rsidRPr="003824D7">
          <w:rPr>
            <w:rStyle w:val="Hyperlink"/>
            <w:rFonts w:eastAsia="SimSun"/>
            <w:lang w:bidi="ar-SY"/>
          </w:rPr>
          <w:t>1/396</w:t>
        </w:r>
        <w:r w:rsidRPr="003824D7">
          <w:rPr>
            <w:rStyle w:val="Hyperlink"/>
            <w:rFonts w:eastAsia="SimSun"/>
            <w:rtl/>
            <w:lang w:bidi="ar-SY"/>
          </w:rPr>
          <w:t xml:space="preserve"> + الملحق</w:t>
        </w:r>
        <w:r w:rsidR="00A2519C" w:rsidRPr="003824D7">
          <w:rPr>
            <w:rStyle w:val="Hyperlink"/>
            <w:rFonts w:eastAsia="SimSun" w:hint="cs"/>
            <w:rtl/>
            <w:lang w:bidi="ar-SY"/>
          </w:rPr>
          <w:t> </w:t>
        </w:r>
        <w:r w:rsidRPr="003824D7">
          <w:rPr>
            <w:rStyle w:val="Hyperlink"/>
            <w:rFonts w:eastAsia="SimSun"/>
            <w:lang w:bidi="ar-SY"/>
          </w:rPr>
          <w:t>(Rev.1)</w:t>
        </w:r>
      </w:hyperlink>
      <w:r w:rsidRPr="003824D7">
        <w:rPr>
          <w:rFonts w:eastAsia="SimSun"/>
          <w:rtl/>
          <w:lang w:bidi="ar-SY"/>
        </w:rPr>
        <w:t>).</w:t>
      </w:r>
      <w:r w:rsidRPr="003824D7">
        <w:rPr>
          <w:rFonts w:eastAsia="SimSun" w:hint="cs"/>
          <w:rtl/>
          <w:lang w:bidi="ar-SY"/>
        </w:rPr>
        <w:t xml:space="preserve"> </w:t>
      </w:r>
      <w:r w:rsidRPr="003824D7">
        <w:rPr>
          <w:rFonts w:eastAsia="SimSun" w:hint="cs"/>
          <w:spacing w:val="4"/>
          <w:rtl/>
          <w:lang w:bidi="ar-SY"/>
        </w:rPr>
        <w:t>و</w:t>
      </w:r>
      <w:r w:rsidRPr="003824D7">
        <w:rPr>
          <w:rFonts w:eastAsia="SimSun"/>
          <w:spacing w:val="4"/>
          <w:rtl/>
          <w:lang w:bidi="ar-SY"/>
        </w:rPr>
        <w:t xml:space="preserve">بالإضافة إلى طلب معلومات عامة </w:t>
      </w:r>
      <w:r w:rsidRPr="003824D7">
        <w:rPr>
          <w:rFonts w:eastAsia="SimSun" w:hint="cs"/>
          <w:spacing w:val="4"/>
          <w:rtl/>
          <w:lang w:bidi="ar-SY"/>
        </w:rPr>
        <w:t>طُرح</w:t>
      </w:r>
      <w:r w:rsidRPr="003824D7">
        <w:rPr>
          <w:rFonts w:eastAsia="SimSun"/>
          <w:spacing w:val="4"/>
          <w:rtl/>
          <w:lang w:bidi="ar-SY"/>
        </w:rPr>
        <w:t xml:space="preserve"> أثناء العرض بشأن عمل مكتب تقييس الاتصالات، </w:t>
      </w:r>
      <w:r w:rsidRPr="003824D7">
        <w:rPr>
          <w:rFonts w:eastAsia="SimSun" w:hint="cs"/>
          <w:spacing w:val="4"/>
          <w:rtl/>
          <w:lang w:bidi="ar-SY"/>
        </w:rPr>
        <w:t>قُدمت</w:t>
      </w:r>
      <w:r w:rsidRPr="003824D7">
        <w:rPr>
          <w:rFonts w:eastAsia="SimSun"/>
          <w:spacing w:val="4"/>
          <w:rtl/>
          <w:lang w:bidi="ar-SY"/>
        </w:rPr>
        <w:t xml:space="preserve"> لمحة عامة إضافية عن العمل الاستكشافي الذي يقوم به مكتب تقييس الاتصالات بشأن رسم </w:t>
      </w:r>
      <w:r w:rsidRPr="003824D7">
        <w:rPr>
          <w:rFonts w:eastAsia="SimSun" w:hint="cs"/>
          <w:spacing w:val="4"/>
          <w:rtl/>
          <w:lang w:bidi="ar-SY"/>
        </w:rPr>
        <w:t>خارطة التقابل</w:t>
      </w:r>
      <w:r w:rsidRPr="003824D7">
        <w:rPr>
          <w:rFonts w:eastAsia="SimSun"/>
          <w:spacing w:val="4"/>
          <w:rtl/>
          <w:lang w:bidi="ar-SY"/>
        </w:rPr>
        <w:t xml:space="preserve"> </w:t>
      </w:r>
      <w:r w:rsidRPr="003824D7">
        <w:rPr>
          <w:rFonts w:eastAsia="SimSun" w:hint="cs"/>
          <w:spacing w:val="4"/>
          <w:rtl/>
          <w:lang w:bidi="ar-SY"/>
        </w:rPr>
        <w:t>ال</w:t>
      </w:r>
      <w:r w:rsidRPr="003824D7">
        <w:rPr>
          <w:rFonts w:eastAsia="SimSun"/>
          <w:spacing w:val="4"/>
          <w:rtl/>
          <w:lang w:bidi="ar-SY"/>
        </w:rPr>
        <w:t xml:space="preserve">قائم على الذكاء الاصطناعي. </w:t>
      </w:r>
      <w:r w:rsidRPr="003824D7">
        <w:rPr>
          <w:rFonts w:eastAsia="SimSun" w:hint="cs"/>
          <w:spacing w:val="4"/>
          <w:rtl/>
          <w:lang w:bidi="ar-SY"/>
        </w:rPr>
        <w:t>وت</w:t>
      </w:r>
      <w:r w:rsidRPr="003824D7">
        <w:rPr>
          <w:rFonts w:eastAsia="SimSun"/>
          <w:spacing w:val="4"/>
          <w:rtl/>
          <w:lang w:bidi="ar-SY"/>
        </w:rPr>
        <w:t xml:space="preserve">سعى </w:t>
      </w:r>
      <w:r w:rsidRPr="003824D7">
        <w:rPr>
          <w:rFonts w:eastAsia="SimSun" w:hint="cs"/>
          <w:spacing w:val="4"/>
          <w:rtl/>
          <w:lang w:bidi="ar-SY"/>
        </w:rPr>
        <w:t>هذه الخارطة</w:t>
      </w:r>
      <w:r w:rsidRPr="003824D7">
        <w:rPr>
          <w:rFonts w:eastAsia="SimSun"/>
          <w:spacing w:val="4"/>
          <w:rtl/>
          <w:lang w:bidi="ar-SY"/>
        </w:rPr>
        <w:t xml:space="preserve"> إلى ربط عمل قطاع تقييس الاتصالات (توصيات قطاع تقييس الاتصالات ومواصفات</w:t>
      </w:r>
      <w:r w:rsidRPr="003824D7">
        <w:rPr>
          <w:rFonts w:eastAsia="SimSun" w:hint="cs"/>
          <w:spacing w:val="4"/>
          <w:rtl/>
          <w:lang w:bidi="ar-SY"/>
        </w:rPr>
        <w:t>ه</w:t>
      </w:r>
      <w:r w:rsidRPr="003824D7">
        <w:rPr>
          <w:rFonts w:eastAsia="SimSun"/>
          <w:spacing w:val="4"/>
          <w:rtl/>
          <w:lang w:bidi="ar-SY"/>
        </w:rPr>
        <w:t xml:space="preserve"> التقنية، وما إلى ذلك) </w:t>
      </w:r>
      <w:r w:rsidRPr="003824D7">
        <w:rPr>
          <w:rFonts w:eastAsia="SimSun" w:hint="cs"/>
          <w:spacing w:val="4"/>
          <w:rtl/>
          <w:lang w:bidi="ar-SY"/>
        </w:rPr>
        <w:t xml:space="preserve">بهدف معين من </w:t>
      </w:r>
      <w:r w:rsidRPr="003824D7">
        <w:rPr>
          <w:rFonts w:eastAsia="SimSun"/>
          <w:spacing w:val="4"/>
          <w:rtl/>
          <w:lang w:bidi="ar-SY"/>
        </w:rPr>
        <w:t xml:space="preserve">أهداف التنمية المستدامة، باستخدام </w:t>
      </w:r>
      <w:r w:rsidRPr="003824D7">
        <w:rPr>
          <w:rFonts w:eastAsia="SimSun" w:hint="cs"/>
          <w:spacing w:val="4"/>
          <w:rtl/>
          <w:lang w:bidi="ar-SY"/>
        </w:rPr>
        <w:t>الصلة</w:t>
      </w:r>
      <w:r w:rsidRPr="003824D7">
        <w:rPr>
          <w:rFonts w:eastAsia="SimSun"/>
          <w:spacing w:val="4"/>
          <w:rtl/>
          <w:lang w:bidi="ar-SY"/>
        </w:rPr>
        <w:t xml:space="preserve"> الدلالية (</w:t>
      </w:r>
      <w:r w:rsidRPr="003824D7">
        <w:rPr>
          <w:rFonts w:eastAsia="SimSun" w:hint="cs"/>
          <w:spacing w:val="4"/>
          <w:rtl/>
          <w:lang w:bidi="ar-SY"/>
        </w:rPr>
        <w:t>الوثيقة</w:t>
      </w:r>
      <w:r w:rsidR="00C82406" w:rsidRPr="003824D7">
        <w:rPr>
          <w:rFonts w:eastAsia="SimSun" w:hint="cs"/>
          <w:spacing w:val="4"/>
          <w:rtl/>
          <w:lang w:bidi="ar-SY"/>
        </w:rPr>
        <w:t xml:space="preserve"> </w:t>
      </w:r>
      <w:hyperlink r:id="rId26" w:history="1">
        <w:r w:rsidR="00A2519C" w:rsidRPr="003824D7">
          <w:rPr>
            <w:rStyle w:val="Hyperlink"/>
            <w:spacing w:val="4"/>
            <w:szCs w:val="24"/>
          </w:rPr>
          <w:t>1/TD/25</w:t>
        </w:r>
      </w:hyperlink>
      <w:r w:rsidRPr="003824D7">
        <w:rPr>
          <w:rFonts w:eastAsia="SimSun"/>
          <w:spacing w:val="4"/>
          <w:rtl/>
          <w:lang w:bidi="ar-SY"/>
        </w:rPr>
        <w:t>).</w:t>
      </w:r>
    </w:p>
    <w:p w14:paraId="29B91EC0" w14:textId="6769C8CA" w:rsidR="00956978" w:rsidRPr="00EE0A8E" w:rsidRDefault="00956978" w:rsidP="00956978">
      <w:pPr>
        <w:rPr>
          <w:lang w:val="fr-FR" w:bidi="ar-EG"/>
        </w:rPr>
      </w:pPr>
      <w:r>
        <w:rPr>
          <w:rFonts w:hint="cs"/>
          <w:rtl/>
          <w:lang w:bidi="ar"/>
        </w:rPr>
        <w:t xml:space="preserve">ودارت </w:t>
      </w:r>
      <w:r w:rsidRPr="00EE0A8E">
        <w:rPr>
          <w:rFonts w:hint="cs"/>
          <w:rtl/>
          <w:lang w:bidi="ar"/>
        </w:rPr>
        <w:t>مناقشات ل</w:t>
      </w:r>
      <w:r>
        <w:rPr>
          <w:rFonts w:hint="cs"/>
          <w:rtl/>
          <w:lang w:bidi="ar"/>
        </w:rPr>
        <w:t>إحراز مزيد</w:t>
      </w:r>
      <w:r w:rsidRPr="00EE0A8E">
        <w:rPr>
          <w:rFonts w:hint="cs"/>
          <w:rtl/>
          <w:lang w:bidi="ar"/>
        </w:rPr>
        <w:t xml:space="preserve"> </w:t>
      </w:r>
      <w:r>
        <w:rPr>
          <w:rFonts w:hint="cs"/>
          <w:rtl/>
          <w:lang w:bidi="ar"/>
        </w:rPr>
        <w:t xml:space="preserve">من </w:t>
      </w:r>
      <w:r w:rsidRPr="00EE0A8E">
        <w:rPr>
          <w:rFonts w:hint="cs"/>
          <w:rtl/>
          <w:lang w:bidi="ar"/>
        </w:rPr>
        <w:t xml:space="preserve">التقدم في </w:t>
      </w:r>
      <w:r w:rsidRPr="00A2519C">
        <w:rPr>
          <w:rFonts w:hint="cs"/>
          <w:b/>
          <w:bCs/>
          <w:rtl/>
          <w:lang w:bidi="ar"/>
        </w:rPr>
        <w:t>عمل التقابل</w:t>
      </w:r>
      <w:r w:rsidRPr="00EE0A8E">
        <w:rPr>
          <w:rFonts w:hint="cs"/>
          <w:rtl/>
          <w:lang w:bidi="ar"/>
        </w:rPr>
        <w:t xml:space="preserve"> </w:t>
      </w:r>
      <w:r>
        <w:rPr>
          <w:rFonts w:hint="cs"/>
          <w:rtl/>
          <w:lang w:bidi="ar"/>
        </w:rPr>
        <w:t>المرتبط</w:t>
      </w:r>
      <w:r w:rsidRPr="00EE0A8E">
        <w:rPr>
          <w:rFonts w:hint="cs"/>
          <w:rtl/>
          <w:lang w:bidi="ar"/>
        </w:rPr>
        <w:t xml:space="preserve"> بما يلي: 1) </w:t>
      </w:r>
      <w:r>
        <w:rPr>
          <w:rFonts w:hint="cs"/>
          <w:rtl/>
          <w:lang w:bidi="ar"/>
        </w:rPr>
        <w:t>التقابل</w:t>
      </w:r>
      <w:r w:rsidRPr="00EE0A8E">
        <w:rPr>
          <w:rFonts w:hint="cs"/>
          <w:rtl/>
          <w:lang w:bidi="ar"/>
        </w:rPr>
        <w:t xml:space="preserve"> داخل القطاع بين</w:t>
      </w:r>
      <w:r>
        <w:rPr>
          <w:rFonts w:hint="cs"/>
          <w:rtl/>
          <w:lang w:bidi="ar"/>
        </w:rPr>
        <w:t xml:space="preserve"> مسائل </w:t>
      </w:r>
      <w:r w:rsidRPr="00EE0A8E">
        <w:rPr>
          <w:rFonts w:hint="cs"/>
          <w:rtl/>
          <w:lang w:bidi="ar"/>
        </w:rPr>
        <w:t>لجن</w:t>
      </w:r>
      <w:r>
        <w:rPr>
          <w:rFonts w:hint="cs"/>
          <w:rtl/>
          <w:lang w:bidi="ar"/>
        </w:rPr>
        <w:t>تي</w:t>
      </w:r>
      <w:r w:rsidRPr="00EE0A8E">
        <w:rPr>
          <w:rFonts w:hint="cs"/>
          <w:rtl/>
          <w:lang w:bidi="ar"/>
        </w:rPr>
        <w:t xml:space="preserve"> الدراسات</w:t>
      </w:r>
      <w:r w:rsidR="007C1430">
        <w:rPr>
          <w:rFonts w:hint="eastAsia"/>
          <w:rtl/>
          <w:lang w:bidi="ar"/>
        </w:rPr>
        <w:t> </w:t>
      </w:r>
      <w:r w:rsidR="007C1430" w:rsidRPr="00EE0A8E">
        <w:rPr>
          <w:rFonts w:hint="cs"/>
          <w:rtl/>
          <w:lang w:bidi="ar"/>
        </w:rPr>
        <w:t>1 و2</w:t>
      </w:r>
      <w:r w:rsidR="007C1430">
        <w:rPr>
          <w:rFonts w:hint="cs"/>
          <w:rtl/>
          <w:lang w:bidi="ar"/>
        </w:rPr>
        <w:t xml:space="preserve"> </w:t>
      </w:r>
      <w:r w:rsidRPr="00EE0A8E">
        <w:rPr>
          <w:rFonts w:hint="cs"/>
          <w:rtl/>
          <w:lang w:bidi="ar"/>
        </w:rPr>
        <w:t xml:space="preserve">لقطاع تنمية الاتصالات؛ </w:t>
      </w:r>
      <w:r>
        <w:rPr>
          <w:lang w:bidi="ar"/>
        </w:rPr>
        <w:t>2</w:t>
      </w:r>
      <w:r w:rsidRPr="00EE0A8E">
        <w:rPr>
          <w:rFonts w:hint="cs"/>
          <w:rtl/>
          <w:lang w:bidi="ar"/>
        </w:rPr>
        <w:t>)</w:t>
      </w:r>
      <w:r>
        <w:rPr>
          <w:rFonts w:hint="cs"/>
          <w:rtl/>
          <w:lang w:bidi="ar"/>
        </w:rPr>
        <w:t xml:space="preserve"> تقابل</w:t>
      </w:r>
      <w:r w:rsidRPr="00EE0A8E">
        <w:rPr>
          <w:rFonts w:hint="cs"/>
          <w:rtl/>
          <w:lang w:bidi="ar"/>
        </w:rPr>
        <w:t xml:space="preserve"> مسائل لجن</w:t>
      </w:r>
      <w:r>
        <w:rPr>
          <w:rFonts w:hint="cs"/>
          <w:rtl/>
          <w:lang w:bidi="ar"/>
        </w:rPr>
        <w:t>تي</w:t>
      </w:r>
      <w:r w:rsidRPr="00EE0A8E">
        <w:rPr>
          <w:rFonts w:hint="cs"/>
          <w:rtl/>
          <w:lang w:bidi="ar"/>
        </w:rPr>
        <w:t xml:space="preserve"> الدراسات</w:t>
      </w:r>
      <w:r w:rsidR="004476C5">
        <w:rPr>
          <w:rFonts w:hint="cs"/>
          <w:rtl/>
          <w:lang w:bidi="ar"/>
        </w:rPr>
        <w:t xml:space="preserve"> </w:t>
      </w:r>
      <w:r w:rsidR="004476C5" w:rsidRPr="00EE0A8E">
        <w:rPr>
          <w:rFonts w:hint="cs"/>
          <w:rtl/>
          <w:lang w:bidi="ar"/>
        </w:rPr>
        <w:t>1 و2</w:t>
      </w:r>
      <w:r>
        <w:rPr>
          <w:rFonts w:hint="cs"/>
          <w:rtl/>
          <w:lang w:bidi="ar"/>
        </w:rPr>
        <w:t xml:space="preserve"> </w:t>
      </w:r>
      <w:r w:rsidRPr="00EE0A8E">
        <w:rPr>
          <w:rFonts w:hint="cs"/>
          <w:rtl/>
          <w:lang w:bidi="ar"/>
        </w:rPr>
        <w:t xml:space="preserve">لقطاع تنمية الاتصالات </w:t>
      </w:r>
      <w:r>
        <w:rPr>
          <w:rFonts w:hint="cs"/>
          <w:rtl/>
          <w:lang w:bidi="ar-EG"/>
        </w:rPr>
        <w:t xml:space="preserve">مع </w:t>
      </w:r>
      <w:r w:rsidRPr="00EE0A8E">
        <w:rPr>
          <w:rFonts w:hint="cs"/>
          <w:rtl/>
          <w:lang w:bidi="ar"/>
        </w:rPr>
        <w:t xml:space="preserve">أنشطة </w:t>
      </w:r>
      <w:r>
        <w:rPr>
          <w:rFonts w:hint="cs"/>
          <w:rtl/>
          <w:lang w:bidi="ar"/>
        </w:rPr>
        <w:t>فرق</w:t>
      </w:r>
      <w:r w:rsidRPr="00EE0A8E">
        <w:rPr>
          <w:rFonts w:hint="cs"/>
          <w:rtl/>
          <w:lang w:bidi="ar"/>
        </w:rPr>
        <w:t xml:space="preserve"> العمل التابعة لقطاع الاتصالات الراديوية؛ 3) </w:t>
      </w:r>
      <w:r>
        <w:rPr>
          <w:rFonts w:hint="cs"/>
          <w:rtl/>
          <w:lang w:bidi="ar"/>
        </w:rPr>
        <w:t>تقابل</w:t>
      </w:r>
      <w:r w:rsidRPr="00EE0A8E">
        <w:rPr>
          <w:rFonts w:hint="cs"/>
          <w:rtl/>
          <w:lang w:bidi="ar"/>
        </w:rPr>
        <w:t xml:space="preserve"> مسائل </w:t>
      </w:r>
      <w:r w:rsidRPr="002B3256">
        <w:rPr>
          <w:rtl/>
        </w:rPr>
        <w:t xml:space="preserve">لجنتي الدراسات 1 و2 لقطاع تنمية الاتصالات ذات الأهمية </w:t>
      </w:r>
      <w:r>
        <w:rPr>
          <w:rFonts w:hint="cs"/>
          <w:rtl/>
        </w:rPr>
        <w:t>مع</w:t>
      </w:r>
      <w:r w:rsidRPr="002B3256">
        <w:rPr>
          <w:rFonts w:hint="cs"/>
          <w:rtl/>
          <w:lang w:bidi="ar"/>
        </w:rPr>
        <w:t xml:space="preserve"> </w:t>
      </w:r>
      <w:r w:rsidRPr="00EE0A8E">
        <w:rPr>
          <w:rFonts w:hint="cs"/>
          <w:rtl/>
          <w:lang w:bidi="ar"/>
        </w:rPr>
        <w:t xml:space="preserve">بنود العمل والمسائل </w:t>
      </w:r>
      <w:r>
        <w:rPr>
          <w:rFonts w:hint="cs"/>
          <w:rtl/>
          <w:lang w:bidi="ar"/>
        </w:rPr>
        <w:t xml:space="preserve">المطروحة </w:t>
      </w:r>
      <w:r w:rsidRPr="00EE0A8E">
        <w:rPr>
          <w:rFonts w:hint="cs"/>
          <w:rtl/>
          <w:lang w:bidi="ar"/>
        </w:rPr>
        <w:t xml:space="preserve">في لجان الدراسات التابعة لقطاع تقييس الاتصالات. ومع ذلك، لوحظ أن المدخلات </w:t>
      </w:r>
      <w:r>
        <w:rPr>
          <w:rFonts w:hint="cs"/>
          <w:rtl/>
          <w:lang w:bidi="ar"/>
        </w:rPr>
        <w:t xml:space="preserve">المقدمة </w:t>
      </w:r>
      <w:r w:rsidRPr="00EE0A8E">
        <w:rPr>
          <w:rFonts w:hint="cs"/>
          <w:rtl/>
          <w:lang w:bidi="ar"/>
        </w:rPr>
        <w:t>من لجان الدراسات التابعة لقطاع التنمية و</w:t>
      </w:r>
      <w:r>
        <w:rPr>
          <w:rFonts w:hint="cs"/>
          <w:rtl/>
          <w:lang w:bidi="ar"/>
        </w:rPr>
        <w:t xml:space="preserve">المتقاسمة مع </w:t>
      </w:r>
      <w:r w:rsidRPr="00EE0A8E">
        <w:rPr>
          <w:rFonts w:hint="cs"/>
          <w:rtl/>
          <w:lang w:bidi="ar"/>
        </w:rPr>
        <w:t>الفريق الاستشاري لتنمية الاتصالات من خلال بيان اتصال مشترك في</w:t>
      </w:r>
      <w:r w:rsidR="00C11832">
        <w:rPr>
          <w:rFonts w:hint="eastAsia"/>
          <w:rtl/>
          <w:lang w:bidi="ar"/>
        </w:rPr>
        <w:t> </w:t>
      </w:r>
      <w:r w:rsidRPr="00EE0A8E">
        <w:rPr>
          <w:rFonts w:hint="cs"/>
          <w:rtl/>
          <w:lang w:bidi="ar"/>
        </w:rPr>
        <w:t>عام</w:t>
      </w:r>
      <w:r w:rsidR="00A2519C">
        <w:rPr>
          <w:rFonts w:hint="eastAsia"/>
          <w:rtl/>
          <w:lang w:bidi="ar"/>
        </w:rPr>
        <w:t> </w:t>
      </w:r>
      <w:r w:rsidRPr="00EE0A8E">
        <w:rPr>
          <w:rFonts w:hint="cs"/>
          <w:rtl/>
          <w:lang w:bidi="ar"/>
        </w:rPr>
        <w:t>2019 و</w:t>
      </w:r>
      <w:r>
        <w:rPr>
          <w:rFonts w:hint="cs"/>
          <w:rtl/>
          <w:lang w:bidi="ar"/>
        </w:rPr>
        <w:t xml:space="preserve">المتقاسمة أيضاً </w:t>
      </w:r>
      <w:r w:rsidRPr="00EE0A8E">
        <w:rPr>
          <w:rFonts w:hint="cs"/>
          <w:rtl/>
          <w:lang w:bidi="ar"/>
        </w:rPr>
        <w:t>مع فريق التنسيق بين القطاعات (</w:t>
      </w:r>
      <w:r w:rsidRPr="00EE0A8E">
        <w:rPr>
          <w:rFonts w:hint="cs"/>
          <w:lang w:val="fr-FR" w:bidi="ar-EG"/>
        </w:rPr>
        <w:t>ISCG</w:t>
      </w:r>
      <w:r w:rsidRPr="00EE0A8E">
        <w:rPr>
          <w:rFonts w:hint="cs"/>
          <w:rtl/>
          <w:lang w:bidi="ar"/>
        </w:rPr>
        <w:t xml:space="preserve">) بشأن </w:t>
      </w:r>
      <w:r>
        <w:rPr>
          <w:rFonts w:hint="cs"/>
          <w:rtl/>
          <w:lang w:bidi="ar"/>
        </w:rPr>
        <w:t>المسائل</w:t>
      </w:r>
      <w:r w:rsidRPr="00EE0A8E">
        <w:rPr>
          <w:rFonts w:hint="cs"/>
          <w:rtl/>
          <w:lang w:bidi="ar"/>
        </w:rPr>
        <w:t xml:space="preserve"> ذات الاهتمام المشترك لم ت</w:t>
      </w:r>
      <w:r>
        <w:rPr>
          <w:rFonts w:hint="cs"/>
          <w:rtl/>
          <w:lang w:bidi="ar"/>
        </w:rPr>
        <w:t>ُ</w:t>
      </w:r>
      <w:r w:rsidRPr="00EE0A8E">
        <w:rPr>
          <w:rFonts w:hint="cs"/>
          <w:rtl/>
          <w:lang w:bidi="ar"/>
        </w:rPr>
        <w:t xml:space="preserve">ستخدم كمرجع </w:t>
      </w:r>
      <w:r>
        <w:rPr>
          <w:rFonts w:hint="cs"/>
          <w:rtl/>
          <w:lang w:bidi="ar"/>
        </w:rPr>
        <w:t>أساسي</w:t>
      </w:r>
      <w:r w:rsidRPr="00EE0A8E">
        <w:rPr>
          <w:rFonts w:hint="cs"/>
          <w:rtl/>
          <w:lang w:bidi="ar"/>
        </w:rPr>
        <w:t xml:space="preserve"> عند </w:t>
      </w:r>
      <w:r>
        <w:rPr>
          <w:rFonts w:hint="cs"/>
          <w:rtl/>
          <w:lang w:bidi="ar"/>
        </w:rPr>
        <w:t>مواصلة</w:t>
      </w:r>
      <w:r w:rsidRPr="00EE0A8E">
        <w:rPr>
          <w:rFonts w:hint="cs"/>
          <w:rtl/>
          <w:lang w:bidi="ar"/>
        </w:rPr>
        <w:t xml:space="preserve"> </w:t>
      </w:r>
      <w:r>
        <w:rPr>
          <w:rFonts w:hint="cs"/>
          <w:rtl/>
          <w:lang w:bidi="ar"/>
        </w:rPr>
        <w:t xml:space="preserve">كل من </w:t>
      </w:r>
      <w:r w:rsidRPr="00EE0A8E">
        <w:rPr>
          <w:rFonts w:hint="cs"/>
          <w:rtl/>
          <w:lang w:bidi="ar"/>
        </w:rPr>
        <w:t xml:space="preserve">لجان دراسات قطاع تقييس الاتصالات والفريق الاستشاري لتقييس الاتصالات </w:t>
      </w:r>
      <w:r>
        <w:rPr>
          <w:rFonts w:hint="cs"/>
          <w:rtl/>
          <w:lang w:bidi="ar"/>
        </w:rPr>
        <w:t>لأعمالهما</w:t>
      </w:r>
      <w:r w:rsidRPr="00EE0A8E">
        <w:rPr>
          <w:rFonts w:hint="cs"/>
          <w:rtl/>
          <w:lang w:bidi="ar"/>
        </w:rPr>
        <w:t>. ولوحظ أن</w:t>
      </w:r>
      <w:r>
        <w:rPr>
          <w:rFonts w:hint="cs"/>
          <w:rtl/>
          <w:lang w:bidi="ar"/>
        </w:rPr>
        <w:t>ه</w:t>
      </w:r>
      <w:r w:rsidRPr="00EE0A8E">
        <w:rPr>
          <w:rFonts w:hint="cs"/>
          <w:rtl/>
          <w:lang w:bidi="ar"/>
        </w:rPr>
        <w:t xml:space="preserve"> يجب </w:t>
      </w:r>
      <w:r>
        <w:rPr>
          <w:rFonts w:hint="cs"/>
          <w:rtl/>
          <w:lang w:bidi="ar"/>
        </w:rPr>
        <w:t xml:space="preserve">توضيح </w:t>
      </w:r>
      <w:r w:rsidRPr="00EE0A8E">
        <w:rPr>
          <w:rFonts w:hint="cs"/>
          <w:rtl/>
          <w:lang w:bidi="ar"/>
        </w:rPr>
        <w:t>هذ</w:t>
      </w:r>
      <w:r>
        <w:rPr>
          <w:rFonts w:hint="cs"/>
          <w:rtl/>
          <w:lang w:bidi="ar"/>
        </w:rPr>
        <w:t>ا</w:t>
      </w:r>
      <w:r w:rsidRPr="00EE0A8E">
        <w:rPr>
          <w:rFonts w:hint="cs"/>
          <w:rtl/>
          <w:lang w:bidi="ar"/>
        </w:rPr>
        <w:t xml:space="preserve"> </w:t>
      </w:r>
      <w:r>
        <w:rPr>
          <w:rFonts w:hint="cs"/>
          <w:rtl/>
          <w:lang w:bidi="ar"/>
        </w:rPr>
        <w:t>الأمر</w:t>
      </w:r>
      <w:r w:rsidRPr="00EE0A8E">
        <w:rPr>
          <w:rFonts w:hint="cs"/>
          <w:rtl/>
          <w:lang w:bidi="ar"/>
        </w:rPr>
        <w:t xml:space="preserve"> في</w:t>
      </w:r>
      <w:r>
        <w:rPr>
          <w:rFonts w:hint="cs"/>
          <w:rtl/>
          <w:lang w:bidi="ar"/>
        </w:rPr>
        <w:t xml:space="preserve"> علاقة ب</w:t>
      </w:r>
      <w:r w:rsidRPr="00EE0A8E">
        <w:rPr>
          <w:rFonts w:hint="cs"/>
          <w:rtl/>
          <w:lang w:bidi="ar"/>
        </w:rPr>
        <w:t>العمل بين القطاعات والأمانة.</w:t>
      </w:r>
    </w:p>
    <w:p w14:paraId="3DDD7029" w14:textId="11138C4C" w:rsidR="00956978" w:rsidRPr="004C6428" w:rsidRDefault="00956978" w:rsidP="00956978">
      <w:pPr>
        <w:rPr>
          <w:lang w:val="fr-FR" w:bidi="ar-EG"/>
        </w:rPr>
      </w:pPr>
      <w:r>
        <w:rPr>
          <w:rFonts w:hint="cs"/>
          <w:rtl/>
          <w:lang w:bidi="ar-EG"/>
        </w:rPr>
        <w:t>وحظي</w:t>
      </w:r>
      <w:r w:rsidRPr="004C6428">
        <w:rPr>
          <w:rFonts w:hint="cs"/>
          <w:rtl/>
          <w:lang w:bidi="ar"/>
        </w:rPr>
        <w:t xml:space="preserve"> </w:t>
      </w:r>
      <w:r>
        <w:rPr>
          <w:rFonts w:hint="cs"/>
          <w:rtl/>
          <w:lang w:bidi="ar"/>
        </w:rPr>
        <w:t>مقترح</w:t>
      </w:r>
      <w:r w:rsidRPr="004C6428">
        <w:rPr>
          <w:rFonts w:hint="cs"/>
          <w:rtl/>
          <w:lang w:bidi="ar"/>
        </w:rPr>
        <w:t xml:space="preserve"> البرازيل لعقد ورشة عمل تتعلق بالمسألة </w:t>
      </w:r>
      <w:r>
        <w:rPr>
          <w:lang w:bidi="ar"/>
        </w:rPr>
        <w:t>1</w:t>
      </w:r>
      <w:r w:rsidRPr="004C6428">
        <w:rPr>
          <w:rFonts w:hint="cs"/>
          <w:rtl/>
          <w:lang w:bidi="ar"/>
        </w:rPr>
        <w:t>/</w:t>
      </w:r>
      <w:r>
        <w:rPr>
          <w:lang w:bidi="ar"/>
        </w:rPr>
        <w:t>6</w:t>
      </w:r>
      <w:r w:rsidRPr="004C6428">
        <w:rPr>
          <w:rFonts w:hint="cs"/>
          <w:rtl/>
          <w:lang w:bidi="ar"/>
        </w:rPr>
        <w:t xml:space="preserve"> في برازيليا (البرازيل) </w:t>
      </w:r>
      <w:r w:rsidR="0051038A">
        <w:rPr>
          <w:rFonts w:hint="cs"/>
          <w:rtl/>
          <w:lang w:bidi="ar"/>
        </w:rPr>
        <w:t xml:space="preserve">في الفترة </w:t>
      </w:r>
      <w:r w:rsidRPr="004C6428">
        <w:rPr>
          <w:rFonts w:hint="cs"/>
          <w:rtl/>
          <w:lang w:bidi="ar"/>
        </w:rPr>
        <w:t>من 1 إلى 3 يوليو 2020 حول موضوع "اتجاهات المستهلك الرقمي</w:t>
      </w:r>
      <w:r>
        <w:rPr>
          <w:rFonts w:hint="cs"/>
          <w:rtl/>
          <w:lang w:bidi="ar"/>
        </w:rPr>
        <w:t>ة</w:t>
      </w:r>
      <w:r w:rsidRPr="004C6428">
        <w:rPr>
          <w:rFonts w:hint="cs"/>
          <w:rtl/>
          <w:lang w:bidi="ar"/>
        </w:rPr>
        <w:t>"</w:t>
      </w:r>
      <w:r>
        <w:rPr>
          <w:rFonts w:hint="cs"/>
          <w:rtl/>
          <w:lang w:bidi="ar"/>
        </w:rPr>
        <w:t xml:space="preserve"> بالتأييد</w:t>
      </w:r>
      <w:r w:rsidRPr="004C6428">
        <w:rPr>
          <w:rFonts w:hint="cs"/>
          <w:rtl/>
          <w:lang w:bidi="ar"/>
        </w:rPr>
        <w:t xml:space="preserve">. </w:t>
      </w:r>
      <w:r>
        <w:rPr>
          <w:rFonts w:hint="cs"/>
          <w:rtl/>
          <w:lang w:bidi="ar"/>
        </w:rPr>
        <w:t>و</w:t>
      </w:r>
      <w:r w:rsidRPr="004C6428">
        <w:rPr>
          <w:rFonts w:hint="cs"/>
          <w:rtl/>
          <w:lang w:bidi="ar"/>
        </w:rPr>
        <w:t>ستعمل ورشة العمل أيضا</w:t>
      </w:r>
      <w:r>
        <w:rPr>
          <w:rFonts w:hint="cs"/>
          <w:rtl/>
          <w:lang w:bidi="ar"/>
        </w:rPr>
        <w:t>ً</w:t>
      </w:r>
      <w:r w:rsidRPr="004C6428">
        <w:rPr>
          <w:rFonts w:hint="cs"/>
          <w:rtl/>
          <w:lang w:bidi="ar"/>
        </w:rPr>
        <w:t xml:space="preserve"> على </w:t>
      </w:r>
      <w:r>
        <w:rPr>
          <w:rFonts w:hint="cs"/>
          <w:rtl/>
          <w:lang w:bidi="ar"/>
        </w:rPr>
        <w:t>استكمال</w:t>
      </w:r>
      <w:r w:rsidRPr="004C6428">
        <w:rPr>
          <w:rFonts w:hint="cs"/>
          <w:rtl/>
          <w:lang w:bidi="ar"/>
        </w:rPr>
        <w:t xml:space="preserve"> مشروع </w:t>
      </w:r>
      <w:r>
        <w:rPr>
          <w:rFonts w:hint="cs"/>
          <w:rtl/>
          <w:lang w:bidi="ar"/>
        </w:rPr>
        <w:t>الناتج السنوي لل</w:t>
      </w:r>
      <w:r w:rsidRPr="004C6428">
        <w:rPr>
          <w:rFonts w:hint="cs"/>
          <w:rtl/>
          <w:lang w:bidi="ar"/>
        </w:rPr>
        <w:t>مسألة</w:t>
      </w:r>
      <w:r w:rsidR="0051038A">
        <w:rPr>
          <w:rFonts w:hint="eastAsia"/>
          <w:rtl/>
          <w:lang w:bidi="ar"/>
        </w:rPr>
        <w:t> </w:t>
      </w:r>
      <w:r>
        <w:rPr>
          <w:lang w:bidi="ar"/>
        </w:rPr>
        <w:t>1</w:t>
      </w:r>
      <w:r w:rsidRPr="004C6428">
        <w:rPr>
          <w:rFonts w:hint="cs"/>
          <w:rtl/>
          <w:lang w:bidi="ar"/>
        </w:rPr>
        <w:t>/</w:t>
      </w:r>
      <w:r>
        <w:rPr>
          <w:lang w:bidi="ar"/>
        </w:rPr>
        <w:t>6</w:t>
      </w:r>
      <w:r w:rsidRPr="004C6428">
        <w:rPr>
          <w:rFonts w:hint="cs"/>
          <w:rtl/>
          <w:lang w:bidi="ar"/>
        </w:rPr>
        <w:t xml:space="preserve"> بشأن "المكالمات غير المرغوب فيها - نظرة عامة على التحديات والاستراتيجيات".</w:t>
      </w:r>
    </w:p>
    <w:p w14:paraId="7324A883" w14:textId="77777777" w:rsidR="00956978" w:rsidRPr="004C6428" w:rsidRDefault="00956978" w:rsidP="00956978">
      <w:pPr>
        <w:rPr>
          <w:lang w:val="fr-FR" w:bidi="ar-EG"/>
        </w:rPr>
      </w:pPr>
      <w:r w:rsidRPr="004C6428">
        <w:rPr>
          <w:rFonts w:hint="cs"/>
          <w:rtl/>
          <w:lang w:bidi="ar"/>
        </w:rPr>
        <w:t xml:space="preserve">مناقشات </w:t>
      </w:r>
      <w:r>
        <w:rPr>
          <w:rFonts w:hint="cs"/>
          <w:rtl/>
          <w:lang w:bidi="ar"/>
        </w:rPr>
        <w:t>بشأن عقد</w:t>
      </w:r>
      <w:r w:rsidRPr="004C6428">
        <w:rPr>
          <w:rFonts w:hint="cs"/>
          <w:rtl/>
          <w:lang w:bidi="ar"/>
        </w:rPr>
        <w:t xml:space="preserve"> جلسة مخصصة </w:t>
      </w:r>
      <w:r>
        <w:rPr>
          <w:rFonts w:hint="cs"/>
          <w:rtl/>
          <w:lang w:bidi="ar"/>
        </w:rPr>
        <w:t>ل</w:t>
      </w:r>
      <w:r w:rsidRPr="004C6428">
        <w:rPr>
          <w:rFonts w:hint="cs"/>
          <w:rtl/>
          <w:lang w:bidi="ar"/>
        </w:rPr>
        <w:t xml:space="preserve">عمل لجان دراسات قطاع تنمية الاتصالات خلال </w:t>
      </w:r>
      <w:r>
        <w:rPr>
          <w:rFonts w:hint="cs"/>
          <w:rtl/>
          <w:lang w:bidi="ar"/>
        </w:rPr>
        <w:t>الدورة</w:t>
      </w:r>
      <w:r w:rsidRPr="004C6428">
        <w:rPr>
          <w:rFonts w:hint="cs"/>
          <w:rtl/>
          <w:lang w:bidi="ar"/>
        </w:rPr>
        <w:t xml:space="preserve"> </w:t>
      </w:r>
      <w:r>
        <w:rPr>
          <w:rFonts w:hint="cs"/>
          <w:rtl/>
          <w:lang w:bidi="ar"/>
        </w:rPr>
        <w:t>المؤجلة ل</w:t>
      </w:r>
      <w:r w:rsidRPr="004C6428">
        <w:rPr>
          <w:rFonts w:hint="cs"/>
          <w:rtl/>
          <w:lang w:bidi="ar"/>
        </w:rPr>
        <w:t>منتدى القمة العالمية لمجتمع المعلومات</w:t>
      </w:r>
      <w:r>
        <w:rPr>
          <w:rFonts w:hint="cs"/>
          <w:rtl/>
          <w:lang w:bidi="ar"/>
        </w:rPr>
        <w:t xml:space="preserve"> لعام </w:t>
      </w:r>
      <w:r w:rsidRPr="004C6428">
        <w:rPr>
          <w:rFonts w:hint="cs"/>
          <w:rtl/>
          <w:lang w:bidi="ar"/>
        </w:rPr>
        <w:t>2020، بالإضافة إلى جلسات مو</w:t>
      </w:r>
      <w:r>
        <w:rPr>
          <w:rFonts w:hint="cs"/>
          <w:rtl/>
          <w:lang w:bidi="ar"/>
        </w:rPr>
        <w:t>ا</w:t>
      </w:r>
      <w:r w:rsidRPr="004C6428">
        <w:rPr>
          <w:rFonts w:hint="cs"/>
          <w:rtl/>
          <w:lang w:bidi="ar"/>
        </w:rPr>
        <w:t>ض</w:t>
      </w:r>
      <w:r>
        <w:rPr>
          <w:rFonts w:hint="cs"/>
          <w:rtl/>
          <w:lang w:bidi="ar"/>
        </w:rPr>
        <w:t>ي</w:t>
      </w:r>
      <w:r w:rsidRPr="004C6428">
        <w:rPr>
          <w:rFonts w:hint="cs"/>
          <w:rtl/>
          <w:lang w:bidi="ar"/>
        </w:rPr>
        <w:t>عية تتعلق بمسائل الدراسة.</w:t>
      </w:r>
    </w:p>
    <w:p w14:paraId="60619EB3" w14:textId="631E290C" w:rsidR="00956978" w:rsidRPr="001D7460" w:rsidRDefault="00956978" w:rsidP="00956978">
      <w:pPr>
        <w:pStyle w:val="Heading2"/>
        <w:rPr>
          <w:rtl/>
        </w:rPr>
      </w:pPr>
      <w:r>
        <w:t>3.2</w:t>
      </w:r>
      <w:r>
        <w:tab/>
      </w:r>
      <w:r w:rsidRPr="00231092">
        <w:rPr>
          <w:rtl/>
        </w:rPr>
        <w:t>تقارير اجتماعات أفرقة المقر</w:t>
      </w:r>
      <w:r w:rsidR="00AF2667">
        <w:rPr>
          <w:rFonts w:hint="cs"/>
          <w:rtl/>
        </w:rPr>
        <w:t>ِّ</w:t>
      </w:r>
      <w:r w:rsidRPr="00231092">
        <w:rPr>
          <w:rtl/>
        </w:rPr>
        <w:t>رين</w:t>
      </w:r>
    </w:p>
    <w:p w14:paraId="1C1235A3" w14:textId="5D467E3E" w:rsidR="00956978" w:rsidRDefault="00956978" w:rsidP="00956978">
      <w:pPr>
        <w:rPr>
          <w:rtl/>
          <w:lang w:bidi="ar-EG"/>
        </w:rPr>
      </w:pPr>
      <w:r w:rsidRPr="00231092">
        <w:rPr>
          <w:rtl/>
          <w:lang w:bidi="ar-EG"/>
        </w:rPr>
        <w:t xml:space="preserve">يمكن الاطلاع على تقارير </w:t>
      </w:r>
      <w:r w:rsidRPr="00231092">
        <w:rPr>
          <w:rFonts w:hint="cs"/>
          <w:rtl/>
          <w:lang w:bidi="ar-EG"/>
        </w:rPr>
        <w:t xml:space="preserve">فرادى </w:t>
      </w:r>
      <w:r w:rsidRPr="00231092">
        <w:rPr>
          <w:rtl/>
          <w:lang w:bidi="ar-EG"/>
        </w:rPr>
        <w:t>اجتماعات أفرقة المقر</w:t>
      </w:r>
      <w:r w:rsidR="00AF2667">
        <w:rPr>
          <w:rFonts w:hint="cs"/>
          <w:rtl/>
          <w:lang w:bidi="ar-EG"/>
        </w:rPr>
        <w:t>ِّ</w:t>
      </w:r>
      <w:r w:rsidRPr="00231092">
        <w:rPr>
          <w:rtl/>
          <w:lang w:bidi="ar-EG"/>
        </w:rPr>
        <w:t>رين التي ع</w:t>
      </w:r>
      <w:r>
        <w:rPr>
          <w:rFonts w:hint="cs"/>
          <w:rtl/>
          <w:lang w:bidi="ar-EG"/>
        </w:rPr>
        <w:t>ُ</w:t>
      </w:r>
      <w:r w:rsidRPr="00231092">
        <w:rPr>
          <w:rtl/>
          <w:lang w:bidi="ar-EG"/>
        </w:rPr>
        <w:t>قدت في</w:t>
      </w:r>
      <w:r>
        <w:rPr>
          <w:rFonts w:hint="cs"/>
          <w:rtl/>
          <w:lang w:bidi="ar-EG"/>
        </w:rPr>
        <w:t> </w:t>
      </w:r>
      <w:r w:rsidR="006B1E0C">
        <w:rPr>
          <w:rFonts w:hint="cs"/>
          <w:rtl/>
          <w:lang w:bidi="ar-EG"/>
        </w:rPr>
        <w:t>عامي</w:t>
      </w:r>
      <w:r>
        <w:rPr>
          <w:rFonts w:hint="cs"/>
          <w:rtl/>
          <w:lang w:bidi="ar-EG"/>
        </w:rPr>
        <w:t> </w:t>
      </w:r>
      <w:r w:rsidR="006B1E0C">
        <w:rPr>
          <w:lang w:bidi="ar-EG"/>
        </w:rPr>
        <w:t>2019</w:t>
      </w:r>
      <w:r w:rsidR="006B1E0C">
        <w:rPr>
          <w:rFonts w:hint="cs"/>
          <w:rtl/>
          <w:lang w:bidi="ar-EG"/>
        </w:rPr>
        <w:t xml:space="preserve"> و</w:t>
      </w:r>
      <w:r w:rsidR="006B1E0C">
        <w:rPr>
          <w:lang w:bidi="ar-EG"/>
        </w:rPr>
        <w:t>2020</w:t>
      </w:r>
      <w:r w:rsidRPr="00231092">
        <w:rPr>
          <w:rtl/>
          <w:lang w:bidi="ar-EG"/>
        </w:rPr>
        <w:t xml:space="preserve"> منذ آخر اجتماع للفريق الاستشاري لتنمية الاتصالات </w:t>
      </w:r>
      <w:r w:rsidRPr="00231092">
        <w:rPr>
          <w:rFonts w:hint="cs"/>
          <w:rtl/>
          <w:lang w:bidi="ar-EG"/>
        </w:rPr>
        <w:t>عبر</w:t>
      </w:r>
      <w:r w:rsidRPr="00231092">
        <w:rPr>
          <w:rtl/>
          <w:lang w:bidi="ar-EG"/>
        </w:rPr>
        <w:t xml:space="preserve"> الروابط</w:t>
      </w:r>
      <w:r w:rsidRPr="00231092">
        <w:rPr>
          <w:rFonts w:hint="cs"/>
          <w:rtl/>
          <w:lang w:bidi="ar-EG"/>
        </w:rPr>
        <w:t xml:space="preserve"> الإلكترونية</w:t>
      </w:r>
      <w:r w:rsidRPr="00231092">
        <w:rPr>
          <w:rtl/>
          <w:lang w:bidi="ar-EG"/>
        </w:rPr>
        <w:t xml:space="preserve"> التالية:</w:t>
      </w:r>
    </w:p>
    <w:p w14:paraId="01A06451" w14:textId="77777777" w:rsidR="00956978" w:rsidRPr="00C32E7B" w:rsidRDefault="00956978" w:rsidP="00956978">
      <w:pPr>
        <w:rPr>
          <w:rtl/>
          <w:lang w:bidi="ar-EG"/>
        </w:rPr>
      </w:pPr>
      <w:r w:rsidRPr="00C32E7B">
        <w:rPr>
          <w:rFonts w:hint="cs"/>
          <w:rtl/>
          <w:lang w:bidi="ar-EG"/>
        </w:rPr>
        <w:t>-</w:t>
      </w:r>
      <w:r w:rsidRPr="00C32E7B">
        <w:rPr>
          <w:rFonts w:hint="cs"/>
          <w:rtl/>
          <w:lang w:bidi="ar-EG"/>
        </w:rPr>
        <w:tab/>
        <w:t xml:space="preserve">المسألة </w:t>
      </w:r>
      <w:r w:rsidRPr="00C32E7B">
        <w:rPr>
          <w:lang w:bidi="ar-EG"/>
        </w:rPr>
        <w:t>1/1</w:t>
      </w:r>
      <w:r w:rsidRPr="00C32E7B">
        <w:rPr>
          <w:rFonts w:hint="cs"/>
          <w:rtl/>
          <w:lang w:bidi="ar-EG"/>
        </w:rPr>
        <w:t xml:space="preserve"> متاحة هنا: (</w:t>
      </w:r>
      <w:hyperlink r:id="rId27" w:history="1">
        <w:r w:rsidRPr="00C32E7B">
          <w:rPr>
            <w:rStyle w:val="Hyperlink"/>
            <w:rFonts w:asciiTheme="minorHAnsi" w:hAnsiTheme="minorHAnsi" w:hint="cs"/>
            <w:rtl/>
          </w:rPr>
          <w:t>سبتمبر</w:t>
        </w:r>
        <w:r w:rsidRPr="00C32E7B">
          <w:rPr>
            <w:rStyle w:val="Hyperlink"/>
            <w:rFonts w:asciiTheme="minorHAnsi" w:hAnsiTheme="minorHAnsi" w:hint="cs"/>
            <w:bCs/>
            <w:rtl/>
          </w:rPr>
          <w:t xml:space="preserve"> </w:t>
        </w:r>
        <w:r w:rsidRPr="00C32E7B">
          <w:rPr>
            <w:rStyle w:val="Hyperlink"/>
            <w:rFonts w:asciiTheme="minorHAnsi" w:hAnsiTheme="minorHAnsi"/>
            <w:bCs/>
          </w:rPr>
          <w:t>201</w:t>
        </w:r>
      </w:hyperlink>
      <w:r w:rsidRPr="00C32E7B">
        <w:rPr>
          <w:rStyle w:val="Hyperlink"/>
          <w:rFonts w:asciiTheme="minorHAnsi" w:hAnsiTheme="minorHAnsi"/>
          <w:bCs/>
        </w:rPr>
        <w:t>9</w:t>
      </w:r>
      <w:r w:rsidRPr="00C32E7B">
        <w:rPr>
          <w:rFonts w:hint="cs"/>
          <w:rtl/>
          <w:lang w:bidi="ar-EG"/>
        </w:rPr>
        <w:t>) (</w:t>
      </w:r>
      <w:hyperlink r:id="rId28"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sidRPr="00C32E7B">
        <w:rPr>
          <w:rFonts w:hint="cs"/>
          <w:rtl/>
          <w:lang w:bidi="ar-EG"/>
        </w:rPr>
        <w:t>)</w:t>
      </w:r>
    </w:p>
    <w:p w14:paraId="01353073" w14:textId="77777777" w:rsidR="00956978" w:rsidRPr="00231092" w:rsidRDefault="00956978" w:rsidP="00956978">
      <w:pPr>
        <w:rPr>
          <w:rtl/>
          <w:lang w:bidi="ar-EG"/>
        </w:rPr>
      </w:pPr>
      <w:r w:rsidRPr="00231092">
        <w:rPr>
          <w:rFonts w:hint="cs"/>
          <w:rtl/>
          <w:lang w:bidi="ar-EG"/>
        </w:rPr>
        <w:t>-</w:t>
      </w:r>
      <w:r w:rsidRPr="00231092">
        <w:rPr>
          <w:rFonts w:hint="cs"/>
          <w:rtl/>
          <w:lang w:bidi="ar-EG"/>
        </w:rPr>
        <w:tab/>
        <w:t xml:space="preserve">المسألة </w:t>
      </w:r>
      <w:r w:rsidRPr="00231092">
        <w:rPr>
          <w:lang w:bidi="ar-EG"/>
        </w:rPr>
        <w:t>2/1</w:t>
      </w:r>
      <w:r w:rsidRPr="00231092">
        <w:rPr>
          <w:rFonts w:hint="cs"/>
          <w:rtl/>
          <w:lang w:bidi="ar-EG"/>
        </w:rPr>
        <w:t xml:space="preserve"> </w:t>
      </w:r>
      <w:r>
        <w:rPr>
          <w:rFonts w:hint="cs"/>
          <w:rtl/>
          <w:lang w:bidi="ar-EG"/>
        </w:rPr>
        <w:t>متاحة هنا:</w:t>
      </w:r>
      <w:r w:rsidRPr="00231092">
        <w:rPr>
          <w:rFonts w:hint="cs"/>
          <w:rtl/>
          <w:lang w:bidi="ar-EG"/>
        </w:rPr>
        <w:t xml:space="preserve"> (</w:t>
      </w:r>
      <w:hyperlink r:id="rId29" w:history="1">
        <w:r w:rsidRPr="00C32E7B">
          <w:rPr>
            <w:rStyle w:val="Hyperlink"/>
            <w:rFonts w:asciiTheme="minorHAnsi" w:hAnsiTheme="minorHAnsi" w:hint="cs"/>
            <w:rtl/>
          </w:rPr>
          <w:t>سبتمبر</w:t>
        </w:r>
        <w:r w:rsidRPr="00C32E7B">
          <w:rPr>
            <w:rStyle w:val="Hyperlink"/>
            <w:rFonts w:asciiTheme="minorHAnsi" w:hAnsiTheme="minorHAnsi" w:hint="cs"/>
            <w:bCs/>
            <w:rtl/>
          </w:rPr>
          <w:t xml:space="preserve"> </w:t>
        </w:r>
        <w:r w:rsidRPr="00C32E7B">
          <w:rPr>
            <w:rStyle w:val="Hyperlink"/>
            <w:rFonts w:asciiTheme="minorHAnsi" w:hAnsiTheme="minorHAnsi"/>
            <w:bCs/>
          </w:rPr>
          <w:t>2019</w:t>
        </w:r>
      </w:hyperlink>
      <w:r w:rsidRPr="00231092">
        <w:rPr>
          <w:rFonts w:hint="cs"/>
          <w:rtl/>
          <w:lang w:bidi="ar-EG"/>
        </w:rPr>
        <w:t>) (</w:t>
      </w:r>
      <w:hyperlink r:id="rId30"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sidRPr="00231092">
        <w:rPr>
          <w:rFonts w:hint="cs"/>
          <w:rtl/>
          <w:lang w:bidi="ar-EG"/>
        </w:rPr>
        <w:t>)</w:t>
      </w:r>
    </w:p>
    <w:p w14:paraId="70906805" w14:textId="77777777" w:rsidR="00956978" w:rsidRPr="00231092" w:rsidRDefault="00956978" w:rsidP="00956978">
      <w:pPr>
        <w:rPr>
          <w:rtl/>
          <w:lang w:bidi="ar-EG"/>
        </w:rPr>
      </w:pPr>
      <w:r w:rsidRPr="00231092">
        <w:rPr>
          <w:rFonts w:hint="cs"/>
          <w:rtl/>
          <w:lang w:bidi="ar-EG"/>
        </w:rPr>
        <w:t>-</w:t>
      </w:r>
      <w:r w:rsidRPr="00231092">
        <w:rPr>
          <w:rFonts w:hint="cs"/>
          <w:rtl/>
          <w:lang w:bidi="ar-EG"/>
        </w:rPr>
        <w:tab/>
        <w:t xml:space="preserve">المسألة </w:t>
      </w:r>
      <w:r w:rsidRPr="00231092">
        <w:rPr>
          <w:lang w:bidi="ar-EG"/>
        </w:rPr>
        <w:t>3/1</w:t>
      </w:r>
      <w:r w:rsidRPr="00231092">
        <w:rPr>
          <w:rFonts w:hint="cs"/>
          <w:rtl/>
          <w:lang w:bidi="ar-EG"/>
        </w:rPr>
        <w:t xml:space="preserve"> متاحة هنا: (</w:t>
      </w:r>
      <w:hyperlink r:id="rId31" w:history="1">
        <w:r w:rsidRPr="00C32E7B">
          <w:rPr>
            <w:rStyle w:val="Hyperlink"/>
            <w:rFonts w:asciiTheme="minorHAnsi" w:hAnsiTheme="minorHAnsi" w:hint="cs"/>
            <w:rtl/>
          </w:rPr>
          <w:t>سبتمبر</w:t>
        </w:r>
        <w:r w:rsidRPr="00C32E7B">
          <w:rPr>
            <w:rStyle w:val="Hyperlink"/>
            <w:rFonts w:asciiTheme="minorHAnsi" w:hAnsiTheme="minorHAnsi" w:hint="cs"/>
            <w:bCs/>
            <w:rtl/>
          </w:rPr>
          <w:t xml:space="preserve"> </w:t>
        </w:r>
        <w:r w:rsidRPr="00C32E7B">
          <w:rPr>
            <w:rStyle w:val="Hyperlink"/>
            <w:rFonts w:asciiTheme="minorHAnsi" w:hAnsiTheme="minorHAnsi"/>
            <w:bCs/>
          </w:rPr>
          <w:t>2019</w:t>
        </w:r>
      </w:hyperlink>
      <w:r w:rsidRPr="00231092">
        <w:rPr>
          <w:rFonts w:hint="cs"/>
          <w:rtl/>
          <w:lang w:bidi="ar-EG"/>
        </w:rPr>
        <w:t>) (</w:t>
      </w:r>
      <w:hyperlink r:id="rId32"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sidRPr="00231092">
        <w:rPr>
          <w:rFonts w:hint="cs"/>
          <w:rtl/>
          <w:lang w:bidi="ar-EG"/>
        </w:rPr>
        <w:t>)</w:t>
      </w:r>
    </w:p>
    <w:p w14:paraId="6EF36EA7" w14:textId="77777777" w:rsidR="00956978" w:rsidRPr="00231092" w:rsidRDefault="00956978" w:rsidP="00956978">
      <w:pPr>
        <w:rPr>
          <w:rtl/>
          <w:lang w:bidi="ar-EG"/>
        </w:rPr>
      </w:pPr>
      <w:r w:rsidRPr="00231092">
        <w:rPr>
          <w:rFonts w:hint="cs"/>
          <w:rtl/>
          <w:lang w:bidi="ar-EG"/>
        </w:rPr>
        <w:t>-</w:t>
      </w:r>
      <w:r w:rsidRPr="00231092">
        <w:rPr>
          <w:rFonts w:hint="cs"/>
          <w:rtl/>
          <w:lang w:bidi="ar-EG"/>
        </w:rPr>
        <w:tab/>
        <w:t xml:space="preserve">المسألة </w:t>
      </w:r>
      <w:r w:rsidRPr="00231092">
        <w:rPr>
          <w:lang w:bidi="ar-EG"/>
        </w:rPr>
        <w:t>4/1</w:t>
      </w:r>
      <w:r w:rsidRPr="00231092">
        <w:rPr>
          <w:rFonts w:hint="cs"/>
          <w:rtl/>
          <w:lang w:bidi="ar-EG"/>
        </w:rPr>
        <w:t xml:space="preserve"> متاحة هنا: (</w:t>
      </w:r>
      <w:hyperlink r:id="rId33" w:history="1">
        <w:r>
          <w:rPr>
            <w:rStyle w:val="Hyperlink"/>
            <w:rFonts w:asciiTheme="minorHAnsi" w:hAnsiTheme="minorHAnsi" w:hint="cs"/>
            <w:rtl/>
          </w:rPr>
          <w:t>أكتوبر</w:t>
        </w:r>
        <w:r w:rsidRPr="00C32E7B">
          <w:rPr>
            <w:rStyle w:val="Hyperlink"/>
            <w:rFonts w:asciiTheme="minorHAnsi" w:hAnsiTheme="minorHAnsi" w:hint="cs"/>
            <w:bCs/>
            <w:rtl/>
          </w:rPr>
          <w:t xml:space="preserve"> </w:t>
        </w:r>
        <w:r w:rsidRPr="00C32E7B">
          <w:rPr>
            <w:rStyle w:val="Hyperlink"/>
            <w:rFonts w:asciiTheme="minorHAnsi" w:hAnsiTheme="minorHAnsi"/>
            <w:bCs/>
          </w:rPr>
          <w:t>2019</w:t>
        </w:r>
      </w:hyperlink>
      <w:r w:rsidRPr="00231092">
        <w:rPr>
          <w:rFonts w:hint="cs"/>
          <w:rtl/>
          <w:lang w:bidi="ar-EG"/>
        </w:rPr>
        <w:t>) (</w:t>
      </w:r>
      <w:hyperlink r:id="rId34"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sidRPr="00231092">
        <w:rPr>
          <w:rFonts w:hint="cs"/>
          <w:rtl/>
          <w:lang w:bidi="ar-EG"/>
        </w:rPr>
        <w:t>)</w:t>
      </w:r>
    </w:p>
    <w:p w14:paraId="0BE8DE4E" w14:textId="77777777" w:rsidR="00956978" w:rsidRPr="00231092" w:rsidRDefault="00956978" w:rsidP="00956978">
      <w:pPr>
        <w:rPr>
          <w:rtl/>
          <w:lang w:bidi="ar-EG"/>
        </w:rPr>
      </w:pPr>
      <w:r w:rsidRPr="00231092">
        <w:rPr>
          <w:rFonts w:hint="cs"/>
          <w:rtl/>
          <w:lang w:bidi="ar-EG"/>
        </w:rPr>
        <w:t>-</w:t>
      </w:r>
      <w:r w:rsidRPr="00231092">
        <w:rPr>
          <w:rFonts w:hint="cs"/>
          <w:rtl/>
          <w:lang w:bidi="ar-EG"/>
        </w:rPr>
        <w:tab/>
        <w:t xml:space="preserve">المسألة </w:t>
      </w:r>
      <w:r w:rsidRPr="00231092">
        <w:rPr>
          <w:lang w:bidi="ar-EG"/>
        </w:rPr>
        <w:t>5/1</w:t>
      </w:r>
      <w:r w:rsidRPr="00231092">
        <w:rPr>
          <w:rFonts w:hint="cs"/>
          <w:rtl/>
          <w:lang w:bidi="ar-EG"/>
        </w:rPr>
        <w:t xml:space="preserve"> </w:t>
      </w:r>
      <w:r>
        <w:rPr>
          <w:rFonts w:hint="cs"/>
          <w:rtl/>
          <w:lang w:bidi="ar-EG"/>
        </w:rPr>
        <w:t>متاحة هنا:</w:t>
      </w:r>
      <w:r w:rsidRPr="00231092">
        <w:rPr>
          <w:rFonts w:hint="cs"/>
          <w:rtl/>
          <w:lang w:bidi="ar-EG"/>
        </w:rPr>
        <w:t xml:space="preserve"> (</w:t>
      </w:r>
      <w:hyperlink r:id="rId35" w:history="1">
        <w:r w:rsidRPr="00C32E7B">
          <w:rPr>
            <w:rStyle w:val="Hyperlink"/>
            <w:rFonts w:asciiTheme="minorHAnsi" w:hAnsiTheme="minorHAnsi" w:hint="cs"/>
            <w:rtl/>
          </w:rPr>
          <w:t>سبتمبر</w:t>
        </w:r>
        <w:r w:rsidRPr="00C32E7B">
          <w:rPr>
            <w:rStyle w:val="Hyperlink"/>
            <w:rFonts w:asciiTheme="minorHAnsi" w:hAnsiTheme="minorHAnsi" w:hint="cs"/>
            <w:bCs/>
            <w:rtl/>
          </w:rPr>
          <w:t xml:space="preserve"> </w:t>
        </w:r>
        <w:r w:rsidRPr="00C32E7B">
          <w:rPr>
            <w:rStyle w:val="Hyperlink"/>
            <w:rFonts w:asciiTheme="minorHAnsi" w:hAnsiTheme="minorHAnsi"/>
            <w:bCs/>
          </w:rPr>
          <w:t>2019</w:t>
        </w:r>
      </w:hyperlink>
      <w:r w:rsidRPr="00231092">
        <w:rPr>
          <w:rFonts w:hint="cs"/>
          <w:rtl/>
          <w:lang w:bidi="ar-EG"/>
        </w:rPr>
        <w:t>) (</w:t>
      </w:r>
      <w:hyperlink r:id="rId36"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sidRPr="00231092">
        <w:rPr>
          <w:rFonts w:hint="cs"/>
          <w:rtl/>
          <w:lang w:bidi="ar-EG"/>
        </w:rPr>
        <w:t>)</w:t>
      </w:r>
    </w:p>
    <w:p w14:paraId="7FA4FD85" w14:textId="77777777" w:rsidR="00956978" w:rsidRPr="00231092" w:rsidRDefault="00956978" w:rsidP="00956978">
      <w:pPr>
        <w:rPr>
          <w:rtl/>
          <w:lang w:bidi="ar-EG"/>
        </w:rPr>
      </w:pPr>
      <w:r w:rsidRPr="00231092">
        <w:rPr>
          <w:rFonts w:hint="cs"/>
          <w:rtl/>
          <w:lang w:bidi="ar-EG"/>
        </w:rPr>
        <w:t>-</w:t>
      </w:r>
      <w:r w:rsidRPr="00231092">
        <w:rPr>
          <w:rFonts w:hint="cs"/>
          <w:rtl/>
          <w:lang w:bidi="ar-EG"/>
        </w:rPr>
        <w:tab/>
        <w:t xml:space="preserve">المسألة </w:t>
      </w:r>
      <w:r w:rsidRPr="00231092">
        <w:rPr>
          <w:lang w:bidi="ar-EG"/>
        </w:rPr>
        <w:t>6/1</w:t>
      </w:r>
      <w:r w:rsidRPr="00231092">
        <w:rPr>
          <w:rFonts w:hint="cs"/>
          <w:rtl/>
          <w:lang w:bidi="ar-EG"/>
        </w:rPr>
        <w:t xml:space="preserve"> </w:t>
      </w:r>
      <w:r>
        <w:rPr>
          <w:rFonts w:hint="cs"/>
          <w:rtl/>
          <w:lang w:bidi="ar-EG"/>
        </w:rPr>
        <w:t>متاحة هنا:</w:t>
      </w:r>
      <w:r w:rsidRPr="00231092">
        <w:rPr>
          <w:rFonts w:hint="cs"/>
          <w:rtl/>
          <w:lang w:bidi="ar-EG"/>
        </w:rPr>
        <w:t xml:space="preserve"> (</w:t>
      </w:r>
      <w:hyperlink r:id="rId37" w:history="1">
        <w:r w:rsidRPr="00C32E7B">
          <w:rPr>
            <w:rStyle w:val="Hyperlink"/>
            <w:rFonts w:asciiTheme="minorHAnsi" w:hAnsiTheme="minorHAnsi" w:hint="cs"/>
            <w:rtl/>
          </w:rPr>
          <w:t>سبتمبر</w:t>
        </w:r>
        <w:r w:rsidRPr="00C32E7B">
          <w:rPr>
            <w:rStyle w:val="Hyperlink"/>
            <w:rFonts w:asciiTheme="minorHAnsi" w:hAnsiTheme="minorHAnsi" w:hint="cs"/>
            <w:bCs/>
            <w:rtl/>
          </w:rPr>
          <w:t xml:space="preserve"> </w:t>
        </w:r>
        <w:r w:rsidRPr="00C32E7B">
          <w:rPr>
            <w:rStyle w:val="Hyperlink"/>
            <w:rFonts w:asciiTheme="minorHAnsi" w:hAnsiTheme="minorHAnsi"/>
            <w:bCs/>
          </w:rPr>
          <w:t>2019</w:t>
        </w:r>
      </w:hyperlink>
      <w:r w:rsidRPr="00231092">
        <w:rPr>
          <w:rFonts w:hint="cs"/>
          <w:rtl/>
          <w:lang w:bidi="ar-EG"/>
        </w:rPr>
        <w:t>) (</w:t>
      </w:r>
      <w:hyperlink r:id="rId38"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sidRPr="00231092">
        <w:rPr>
          <w:rFonts w:hint="cs"/>
          <w:rtl/>
          <w:lang w:bidi="ar-EG"/>
        </w:rPr>
        <w:t>)</w:t>
      </w:r>
    </w:p>
    <w:p w14:paraId="779ED771" w14:textId="77777777" w:rsidR="00956978" w:rsidRDefault="00956978" w:rsidP="00956978">
      <w:pPr>
        <w:rPr>
          <w:rtl/>
          <w:lang w:bidi="ar-EG"/>
        </w:rPr>
      </w:pPr>
      <w:r w:rsidRPr="00231092">
        <w:rPr>
          <w:rFonts w:hint="cs"/>
          <w:rtl/>
          <w:lang w:bidi="ar-EG"/>
        </w:rPr>
        <w:t>-</w:t>
      </w:r>
      <w:r w:rsidRPr="00231092">
        <w:rPr>
          <w:rFonts w:hint="cs"/>
          <w:rtl/>
          <w:lang w:bidi="ar-EG"/>
        </w:rPr>
        <w:tab/>
        <w:t xml:space="preserve">المسألة </w:t>
      </w:r>
      <w:r w:rsidRPr="00231092">
        <w:rPr>
          <w:lang w:bidi="ar-EG"/>
        </w:rPr>
        <w:t>7/1</w:t>
      </w:r>
      <w:r w:rsidRPr="00231092">
        <w:rPr>
          <w:rFonts w:hint="cs"/>
          <w:rtl/>
          <w:lang w:bidi="ar-EG"/>
        </w:rPr>
        <w:t xml:space="preserve"> </w:t>
      </w:r>
      <w:r>
        <w:rPr>
          <w:rFonts w:hint="cs"/>
          <w:rtl/>
          <w:lang w:bidi="ar-EG"/>
        </w:rPr>
        <w:t>متاحة هنا:</w:t>
      </w:r>
      <w:r w:rsidRPr="00231092">
        <w:rPr>
          <w:rFonts w:hint="cs"/>
          <w:rtl/>
          <w:lang w:bidi="ar-EG"/>
        </w:rPr>
        <w:t xml:space="preserve"> (</w:t>
      </w:r>
      <w:hyperlink r:id="rId39" w:history="1">
        <w:r>
          <w:rPr>
            <w:rStyle w:val="Hyperlink"/>
            <w:rFonts w:asciiTheme="minorHAnsi" w:hAnsiTheme="minorHAnsi" w:hint="cs"/>
            <w:rtl/>
          </w:rPr>
          <w:t>أكتوبر</w:t>
        </w:r>
        <w:r w:rsidRPr="00C32E7B">
          <w:rPr>
            <w:rStyle w:val="Hyperlink"/>
            <w:rFonts w:asciiTheme="minorHAnsi" w:hAnsiTheme="minorHAnsi" w:hint="cs"/>
            <w:bCs/>
            <w:rtl/>
          </w:rPr>
          <w:t xml:space="preserve"> </w:t>
        </w:r>
        <w:r w:rsidRPr="00C32E7B">
          <w:rPr>
            <w:rStyle w:val="Hyperlink"/>
            <w:rFonts w:asciiTheme="minorHAnsi" w:hAnsiTheme="minorHAnsi"/>
            <w:bCs/>
          </w:rPr>
          <w:t>2019</w:t>
        </w:r>
      </w:hyperlink>
      <w:r w:rsidRPr="00231092">
        <w:rPr>
          <w:rFonts w:hint="cs"/>
          <w:rtl/>
          <w:lang w:bidi="ar-EG"/>
        </w:rPr>
        <w:t>) (</w:t>
      </w:r>
      <w:hyperlink r:id="rId40" w:history="1">
        <w:r w:rsidRPr="00C32E7B">
          <w:rPr>
            <w:rStyle w:val="Hyperlink"/>
            <w:rFonts w:asciiTheme="minorHAnsi" w:hAnsiTheme="minorHAnsi" w:hint="cs"/>
            <w:b/>
            <w:rtl/>
          </w:rPr>
          <w:t>فبراير</w:t>
        </w:r>
        <w:r w:rsidRPr="00C32E7B">
          <w:rPr>
            <w:rStyle w:val="Hyperlink"/>
            <w:rFonts w:asciiTheme="minorHAnsi" w:hAnsiTheme="minorHAnsi" w:hint="cs"/>
            <w:bCs/>
            <w:rtl/>
          </w:rPr>
          <w:t xml:space="preserve"> </w:t>
        </w:r>
        <w:r w:rsidRPr="00C32E7B">
          <w:rPr>
            <w:rStyle w:val="Hyperlink"/>
            <w:rFonts w:asciiTheme="minorHAnsi" w:hAnsiTheme="minorHAnsi"/>
            <w:bCs/>
          </w:rPr>
          <w:t>2020</w:t>
        </w:r>
      </w:hyperlink>
      <w:r>
        <w:rPr>
          <w:rFonts w:hint="cs"/>
          <w:rtl/>
          <w:lang w:bidi="ar-EG"/>
        </w:rPr>
        <w:t>)</w:t>
      </w:r>
    </w:p>
    <w:p w14:paraId="23BBFB45" w14:textId="77777777" w:rsidR="00956978" w:rsidRDefault="00956978" w:rsidP="00956978">
      <w:pPr>
        <w:pStyle w:val="Heading1"/>
        <w:rPr>
          <w:rtl/>
        </w:rPr>
      </w:pPr>
      <w:r>
        <w:lastRenderedPageBreak/>
        <w:t>3</w:t>
      </w:r>
      <w:r>
        <w:tab/>
      </w:r>
      <w:r w:rsidRPr="00231092">
        <w:rPr>
          <w:rtl/>
        </w:rPr>
        <w:t xml:space="preserve">استراتيجية وخطة عمل لجنة الدراسات </w:t>
      </w:r>
      <w:r>
        <w:t>1</w:t>
      </w:r>
    </w:p>
    <w:p w14:paraId="7C89BCA5" w14:textId="037144BD" w:rsidR="00956978" w:rsidRPr="00A2519C" w:rsidRDefault="00956978" w:rsidP="00A2519C">
      <w:pPr>
        <w:rPr>
          <w:spacing w:val="-2"/>
          <w:rtl/>
          <w:lang w:bidi="ar-EG"/>
        </w:rPr>
      </w:pPr>
      <w:r w:rsidRPr="00A2519C">
        <w:rPr>
          <w:rFonts w:hint="cs"/>
          <w:spacing w:val="-2"/>
          <w:rtl/>
          <w:lang w:bidi="ar-EG"/>
        </w:rPr>
        <w:t>تعمل لجنة الدراسات</w:t>
      </w:r>
      <w:r w:rsidRPr="00A2519C">
        <w:rPr>
          <w:rFonts w:hint="eastAsia"/>
          <w:spacing w:val="-2"/>
          <w:rtl/>
          <w:lang w:bidi="ar-EG"/>
        </w:rPr>
        <w:t> </w:t>
      </w:r>
      <w:r w:rsidRPr="00A2519C">
        <w:rPr>
          <w:spacing w:val="-2"/>
          <w:lang w:bidi="ar-EG"/>
        </w:rPr>
        <w:t>1</w:t>
      </w:r>
      <w:r w:rsidRPr="00A2519C">
        <w:rPr>
          <w:rFonts w:hint="cs"/>
          <w:spacing w:val="-2"/>
          <w:rtl/>
          <w:lang w:bidi="ar-EG"/>
        </w:rPr>
        <w:t xml:space="preserve"> وفقاً لنطاق العمل المحدد في القرار</w:t>
      </w:r>
      <w:r w:rsidRPr="00A2519C">
        <w:rPr>
          <w:rFonts w:hint="eastAsia"/>
          <w:spacing w:val="-2"/>
          <w:rtl/>
          <w:lang w:bidi="ar-EG"/>
        </w:rPr>
        <w:t> </w:t>
      </w:r>
      <w:r w:rsidRPr="00A2519C">
        <w:rPr>
          <w:spacing w:val="-2"/>
          <w:lang w:bidi="ar-EG"/>
        </w:rPr>
        <w:t>2</w:t>
      </w:r>
      <w:r w:rsidRPr="00A2519C">
        <w:rPr>
          <w:rFonts w:hint="cs"/>
          <w:spacing w:val="-2"/>
          <w:rtl/>
          <w:lang w:bidi="ar-EG"/>
        </w:rPr>
        <w:t xml:space="preserve"> (المراجَع في</w:t>
      </w:r>
      <w:r w:rsidRPr="00A2519C">
        <w:rPr>
          <w:rFonts w:hint="eastAsia"/>
          <w:spacing w:val="-2"/>
          <w:rtl/>
          <w:lang w:bidi="ar-EG"/>
        </w:rPr>
        <w:t> </w:t>
      </w:r>
      <w:r w:rsidRPr="00A2519C">
        <w:rPr>
          <w:rFonts w:hint="cs"/>
          <w:spacing w:val="-2"/>
          <w:rtl/>
          <w:lang w:bidi="ar-EG"/>
        </w:rPr>
        <w:t>بوينس</w:t>
      </w:r>
      <w:r w:rsidRPr="00A2519C">
        <w:rPr>
          <w:rFonts w:hint="eastAsia"/>
          <w:spacing w:val="-2"/>
          <w:rtl/>
          <w:lang w:bidi="ar-EG"/>
        </w:rPr>
        <w:t> </w:t>
      </w:r>
      <w:r w:rsidRPr="00A2519C">
        <w:rPr>
          <w:rFonts w:hint="cs"/>
          <w:spacing w:val="-2"/>
          <w:rtl/>
          <w:lang w:bidi="ar-EG"/>
        </w:rPr>
        <w:t>آيرس،</w:t>
      </w:r>
      <w:r w:rsidRPr="00A2519C">
        <w:rPr>
          <w:rFonts w:hint="eastAsia"/>
          <w:spacing w:val="-2"/>
          <w:rtl/>
          <w:lang w:bidi="ar-EG"/>
        </w:rPr>
        <w:t> </w:t>
      </w:r>
      <w:r w:rsidRPr="00A2519C">
        <w:rPr>
          <w:spacing w:val="-2"/>
          <w:lang w:bidi="ar-EG"/>
        </w:rPr>
        <w:t>2017</w:t>
      </w:r>
      <w:r w:rsidRPr="00A2519C">
        <w:rPr>
          <w:rFonts w:hint="cs"/>
          <w:spacing w:val="-2"/>
          <w:rtl/>
          <w:lang w:bidi="ar-EG"/>
        </w:rPr>
        <w:t xml:space="preserve">) "إنشاء لجان الدراسات" لكي تحقق نتائجها المتوقعة لفترة الدراسة </w:t>
      </w:r>
      <w:r w:rsidRPr="00A2519C">
        <w:rPr>
          <w:spacing w:val="-2"/>
          <w:lang w:bidi="ar-EG"/>
        </w:rPr>
        <w:t>2021-2018</w:t>
      </w:r>
      <w:r w:rsidRPr="00A2519C">
        <w:rPr>
          <w:rFonts w:hint="cs"/>
          <w:spacing w:val="-2"/>
          <w:rtl/>
          <w:lang w:bidi="ar-EG"/>
        </w:rPr>
        <w:t>. و</w:t>
      </w:r>
      <w:r w:rsidRPr="00A2519C">
        <w:rPr>
          <w:spacing w:val="-2"/>
          <w:rtl/>
          <w:lang w:bidi="ar-EG"/>
        </w:rPr>
        <w:t>أقر الاجتما</w:t>
      </w:r>
      <w:r w:rsidRPr="00A2519C">
        <w:rPr>
          <w:rFonts w:hint="eastAsia"/>
          <w:spacing w:val="-2"/>
          <w:rtl/>
          <w:lang w:bidi="ar-EG"/>
        </w:rPr>
        <w:t>ع</w:t>
      </w:r>
      <w:r w:rsidRPr="00A2519C">
        <w:rPr>
          <w:spacing w:val="-2"/>
          <w:rtl/>
          <w:lang w:bidi="ar-EG"/>
        </w:rPr>
        <w:t xml:space="preserve"> الأول في</w:t>
      </w:r>
      <w:r w:rsidRPr="00A2519C">
        <w:rPr>
          <w:rFonts w:hint="cs"/>
          <w:spacing w:val="-2"/>
          <w:rtl/>
          <w:lang w:bidi="ar-EG"/>
        </w:rPr>
        <w:t> </w:t>
      </w:r>
      <w:r w:rsidRPr="00A2519C">
        <w:rPr>
          <w:spacing w:val="-2"/>
          <w:rtl/>
          <w:lang w:bidi="ar-EG"/>
        </w:rPr>
        <w:t>عام</w:t>
      </w:r>
      <w:r w:rsidRPr="00A2519C">
        <w:rPr>
          <w:rFonts w:hint="cs"/>
          <w:spacing w:val="-2"/>
          <w:rtl/>
          <w:lang w:bidi="ar-EG"/>
        </w:rPr>
        <w:t> </w:t>
      </w:r>
      <w:r w:rsidRPr="00A2519C">
        <w:rPr>
          <w:spacing w:val="-2"/>
          <w:lang w:bidi="ar-EG"/>
        </w:rPr>
        <w:t>2018</w:t>
      </w:r>
      <w:r w:rsidRPr="00A2519C">
        <w:rPr>
          <w:spacing w:val="-2"/>
          <w:rtl/>
          <w:lang w:bidi="ar-EG"/>
        </w:rPr>
        <w:t xml:space="preserve"> خطة عمل لجنة الدراسات</w:t>
      </w:r>
      <w:r w:rsidRPr="00A2519C">
        <w:rPr>
          <w:rFonts w:hint="cs"/>
          <w:spacing w:val="-2"/>
          <w:rtl/>
          <w:lang w:bidi="ar-EG"/>
        </w:rPr>
        <w:t> </w:t>
      </w:r>
      <w:r w:rsidRPr="00A2519C">
        <w:rPr>
          <w:spacing w:val="-2"/>
          <w:lang w:bidi="ar-EG"/>
        </w:rPr>
        <w:t>1</w:t>
      </w:r>
      <w:r w:rsidRPr="00A2519C">
        <w:rPr>
          <w:spacing w:val="-2"/>
          <w:rtl/>
          <w:lang w:bidi="ar-EG"/>
        </w:rPr>
        <w:t xml:space="preserve"> </w:t>
      </w:r>
      <w:r w:rsidRPr="00A2519C">
        <w:rPr>
          <w:rFonts w:hint="cs"/>
          <w:spacing w:val="-2"/>
          <w:rtl/>
          <w:lang w:bidi="ar-EG"/>
        </w:rPr>
        <w:t>ل</w:t>
      </w:r>
      <w:r w:rsidRPr="00A2519C">
        <w:rPr>
          <w:spacing w:val="-2"/>
          <w:rtl/>
          <w:lang w:bidi="ar-EG"/>
        </w:rPr>
        <w:t>أربع سنوات، المبينة في</w:t>
      </w:r>
      <w:r w:rsidRPr="00A2519C">
        <w:rPr>
          <w:rFonts w:hint="cs"/>
          <w:spacing w:val="-2"/>
          <w:rtl/>
          <w:lang w:bidi="ar-EG"/>
        </w:rPr>
        <w:t> </w:t>
      </w:r>
      <w:r w:rsidRPr="00A2519C">
        <w:rPr>
          <w:b/>
          <w:bCs/>
          <w:spacing w:val="-2"/>
          <w:rtl/>
          <w:lang w:bidi="ar-EG"/>
        </w:rPr>
        <w:t>الملحق</w:t>
      </w:r>
      <w:r w:rsidRPr="00A2519C">
        <w:rPr>
          <w:rFonts w:hint="cs"/>
          <w:b/>
          <w:bCs/>
          <w:spacing w:val="-2"/>
          <w:rtl/>
          <w:lang w:bidi="ar-EG"/>
        </w:rPr>
        <w:t> </w:t>
      </w:r>
      <w:r w:rsidRPr="00A2519C">
        <w:rPr>
          <w:b/>
          <w:bCs/>
          <w:spacing w:val="-2"/>
          <w:lang w:bidi="ar-EG"/>
        </w:rPr>
        <w:t>2</w:t>
      </w:r>
      <w:r w:rsidRPr="00A2519C">
        <w:rPr>
          <w:spacing w:val="-2"/>
          <w:rtl/>
          <w:lang w:bidi="ar-EG"/>
        </w:rPr>
        <w:t xml:space="preserve"> بهذا التقرير</w:t>
      </w:r>
      <w:r w:rsidR="00A2519C" w:rsidRPr="00A2519C">
        <w:rPr>
          <w:rFonts w:hint="cs"/>
          <w:spacing w:val="-2"/>
          <w:rtl/>
          <w:lang w:bidi="ar-EG"/>
        </w:rPr>
        <w:t xml:space="preserve">. </w:t>
      </w:r>
      <w:r w:rsidRPr="00A2519C">
        <w:rPr>
          <w:rFonts w:eastAsia="SimSun"/>
          <w:spacing w:val="-2"/>
          <w:rtl/>
          <w:lang w:bidi="ar-SY"/>
        </w:rPr>
        <w:t>وفي الاجتماع الثالث لدورة الدراسة، أكد</w:t>
      </w:r>
      <w:r w:rsidRPr="00A2519C">
        <w:rPr>
          <w:rFonts w:eastAsia="SimSun" w:hint="cs"/>
          <w:spacing w:val="-2"/>
          <w:rtl/>
          <w:lang w:bidi="ar-SY"/>
        </w:rPr>
        <w:t>ت</w:t>
      </w:r>
      <w:r w:rsidRPr="00A2519C">
        <w:rPr>
          <w:rFonts w:eastAsia="SimSun"/>
          <w:spacing w:val="-2"/>
          <w:rtl/>
          <w:lang w:bidi="ar-SY"/>
        </w:rPr>
        <w:t xml:space="preserve"> رئيس</w:t>
      </w:r>
      <w:r w:rsidRPr="00A2519C">
        <w:rPr>
          <w:rFonts w:eastAsia="SimSun" w:hint="cs"/>
          <w:spacing w:val="-2"/>
          <w:rtl/>
          <w:lang w:bidi="ar-SY"/>
        </w:rPr>
        <w:t>ة</w:t>
      </w:r>
      <w:r w:rsidRPr="00A2519C">
        <w:rPr>
          <w:rFonts w:eastAsia="SimSun"/>
          <w:spacing w:val="-2"/>
          <w:rtl/>
          <w:lang w:bidi="ar-SY"/>
        </w:rPr>
        <w:t xml:space="preserve"> لجنة الدراسات 1</w:t>
      </w:r>
      <w:r w:rsidRPr="00A2519C">
        <w:rPr>
          <w:rFonts w:eastAsia="SimSun" w:hint="cs"/>
          <w:spacing w:val="-2"/>
          <w:rtl/>
          <w:lang w:bidi="ar-SY"/>
        </w:rPr>
        <w:t xml:space="preserve"> </w:t>
      </w:r>
      <w:r w:rsidRPr="00A2519C">
        <w:rPr>
          <w:rFonts w:hint="cs"/>
          <w:spacing w:val="-2"/>
          <w:rtl/>
          <w:lang w:bidi="ar-EG"/>
        </w:rPr>
        <w:t>رؤيتها بشأن أنشطة لجنة الدراسات</w:t>
      </w:r>
      <w:r w:rsidRPr="00A2519C">
        <w:rPr>
          <w:rFonts w:hint="eastAsia"/>
          <w:spacing w:val="-2"/>
          <w:rtl/>
          <w:lang w:bidi="ar-EG"/>
        </w:rPr>
        <w:t> </w:t>
      </w:r>
      <w:r w:rsidRPr="00A2519C">
        <w:rPr>
          <w:spacing w:val="-2"/>
          <w:lang w:bidi="ar-EG"/>
        </w:rPr>
        <w:t>1</w:t>
      </w:r>
      <w:r w:rsidRPr="00A2519C">
        <w:rPr>
          <w:rFonts w:hint="cs"/>
          <w:spacing w:val="-2"/>
          <w:rtl/>
          <w:lang w:bidi="ar-EG"/>
        </w:rPr>
        <w:t xml:space="preserve"> وأهدافها كوسيلة للوفاء بالتزاماتها، مستدعيةً "الرؤية </w:t>
      </w:r>
      <w:r w:rsidRPr="00A2519C">
        <w:rPr>
          <w:spacing w:val="-2"/>
          <w:lang w:bidi="ar-EG"/>
        </w:rPr>
        <w:t>(3I)</w:t>
      </w:r>
      <w:r w:rsidRPr="00A2519C">
        <w:rPr>
          <w:rFonts w:hint="cs"/>
          <w:spacing w:val="-2"/>
          <w:rtl/>
          <w:lang w:bidi="ar-EG"/>
        </w:rPr>
        <w:t xml:space="preserve">" التي تضم: </w:t>
      </w:r>
      <w:r w:rsidRPr="00A2519C">
        <w:rPr>
          <w:spacing w:val="-2"/>
          <w:lang w:bidi="ar-EG"/>
        </w:rPr>
        <w:t>(1</w:t>
      </w:r>
      <w:r w:rsidRPr="00A2519C">
        <w:rPr>
          <w:rFonts w:hint="eastAsia"/>
          <w:spacing w:val="-2"/>
          <w:rtl/>
          <w:lang w:bidi="ar-EG"/>
        </w:rPr>
        <w:t> </w:t>
      </w:r>
      <w:r w:rsidRPr="00A2519C">
        <w:rPr>
          <w:rFonts w:hint="cs"/>
          <w:spacing w:val="-2"/>
          <w:rtl/>
          <w:lang w:bidi="ar-EG"/>
        </w:rPr>
        <w:t xml:space="preserve">المزيد من </w:t>
      </w:r>
      <w:r w:rsidRPr="00A2519C">
        <w:rPr>
          <w:rFonts w:hint="cs"/>
          <w:b/>
          <w:bCs/>
          <w:spacing w:val="-2"/>
          <w:rtl/>
          <w:lang w:bidi="ar-EG"/>
        </w:rPr>
        <w:t>التفاعل</w:t>
      </w:r>
      <w:r w:rsidR="00A2519C" w:rsidRPr="00A2519C">
        <w:rPr>
          <w:rFonts w:hint="eastAsia"/>
          <w:b/>
          <w:bCs/>
          <w:spacing w:val="-2"/>
          <w:rtl/>
          <w:lang w:bidi="ar-EG"/>
        </w:rPr>
        <w:t> </w:t>
      </w:r>
      <w:r w:rsidRPr="00A2519C">
        <w:rPr>
          <w:b/>
          <w:bCs/>
          <w:spacing w:val="-2"/>
          <w:lang w:bidi="ar-EG"/>
        </w:rPr>
        <w:t>(Interaction)</w:t>
      </w:r>
      <w:r w:rsidRPr="00A2519C">
        <w:rPr>
          <w:rFonts w:hint="cs"/>
          <w:spacing w:val="-2"/>
          <w:rtl/>
          <w:lang w:bidi="ar-EG"/>
        </w:rPr>
        <w:t xml:space="preserve"> بين أصحاب المصلحة في</w:t>
      </w:r>
      <w:r w:rsidRPr="00A2519C">
        <w:rPr>
          <w:rFonts w:hint="eastAsia"/>
          <w:spacing w:val="-2"/>
          <w:rtl/>
          <w:lang w:bidi="ar-EG"/>
        </w:rPr>
        <w:t> </w:t>
      </w:r>
      <w:r w:rsidRPr="00A2519C">
        <w:rPr>
          <w:rFonts w:hint="cs"/>
          <w:spacing w:val="-2"/>
          <w:rtl/>
          <w:lang w:bidi="ar-EG"/>
        </w:rPr>
        <w:t>العمل (تبادل المساهمات والخبرات وما</w:t>
      </w:r>
      <w:r w:rsidRPr="00A2519C">
        <w:rPr>
          <w:rFonts w:hint="eastAsia"/>
          <w:spacing w:val="-2"/>
          <w:rtl/>
          <w:lang w:bidi="ar-EG"/>
        </w:rPr>
        <w:t> </w:t>
      </w:r>
      <w:r w:rsidRPr="00A2519C">
        <w:rPr>
          <w:rFonts w:hint="cs"/>
          <w:spacing w:val="-2"/>
          <w:rtl/>
          <w:lang w:bidi="ar-EG"/>
        </w:rPr>
        <w:t xml:space="preserve">إلى ذلك) </w:t>
      </w:r>
      <w:r w:rsidRPr="00A2519C">
        <w:rPr>
          <w:spacing w:val="-2"/>
          <w:lang w:bidi="ar-EG"/>
        </w:rPr>
        <w:t>(2</w:t>
      </w:r>
      <w:r w:rsidRPr="00A2519C">
        <w:rPr>
          <w:rFonts w:hint="eastAsia"/>
          <w:spacing w:val="-2"/>
          <w:rtl/>
          <w:lang w:bidi="ar-EG"/>
        </w:rPr>
        <w:t> </w:t>
      </w:r>
      <w:r w:rsidRPr="00A2519C">
        <w:rPr>
          <w:rFonts w:hint="cs"/>
          <w:spacing w:val="-2"/>
          <w:rtl/>
          <w:lang w:bidi="ar-EG"/>
        </w:rPr>
        <w:t xml:space="preserve">المزيد من </w:t>
      </w:r>
      <w:r w:rsidRPr="00A2519C">
        <w:rPr>
          <w:rFonts w:hint="cs"/>
          <w:b/>
          <w:bCs/>
          <w:spacing w:val="-2"/>
          <w:rtl/>
          <w:lang w:bidi="ar-EG"/>
        </w:rPr>
        <w:t>الابتكار</w:t>
      </w:r>
      <w:r w:rsidR="00A2519C" w:rsidRPr="00A2519C">
        <w:rPr>
          <w:rFonts w:hint="eastAsia"/>
          <w:b/>
          <w:bCs/>
          <w:spacing w:val="-2"/>
          <w:rtl/>
          <w:lang w:bidi="ar-EG"/>
        </w:rPr>
        <w:t> </w:t>
      </w:r>
      <w:r w:rsidRPr="00A2519C">
        <w:rPr>
          <w:b/>
          <w:bCs/>
          <w:spacing w:val="-2"/>
          <w:lang w:bidi="ar-EG"/>
        </w:rPr>
        <w:t>(Innovation)</w:t>
      </w:r>
      <w:r w:rsidRPr="00A2519C">
        <w:rPr>
          <w:rFonts w:hint="cs"/>
          <w:spacing w:val="-2"/>
          <w:rtl/>
          <w:lang w:bidi="ar-EG"/>
        </w:rPr>
        <w:t xml:space="preserve"> في أساليب العمل </w:t>
      </w:r>
      <w:r w:rsidRPr="00A2519C">
        <w:rPr>
          <w:spacing w:val="-2"/>
          <w:lang w:bidi="ar-EG"/>
        </w:rPr>
        <w:t>(3</w:t>
      </w:r>
      <w:r w:rsidRPr="00A2519C">
        <w:rPr>
          <w:rFonts w:hint="eastAsia"/>
          <w:spacing w:val="-2"/>
          <w:rtl/>
          <w:lang w:bidi="ar-EG"/>
        </w:rPr>
        <w:t> </w:t>
      </w:r>
      <w:r w:rsidRPr="00A2519C">
        <w:rPr>
          <w:rFonts w:hint="cs"/>
          <w:spacing w:val="-2"/>
          <w:rtl/>
          <w:lang w:bidi="ar-EG"/>
        </w:rPr>
        <w:t xml:space="preserve">المزيد من </w:t>
      </w:r>
      <w:r w:rsidRPr="00A2519C">
        <w:rPr>
          <w:rFonts w:hint="cs"/>
          <w:b/>
          <w:bCs/>
          <w:spacing w:val="-2"/>
          <w:rtl/>
          <w:lang w:bidi="ar-EG"/>
        </w:rPr>
        <w:t xml:space="preserve">التنفيذ </w:t>
      </w:r>
      <w:r w:rsidRPr="00A2519C">
        <w:rPr>
          <w:b/>
          <w:bCs/>
          <w:spacing w:val="-2"/>
          <w:lang w:bidi="ar-EG"/>
        </w:rPr>
        <w:t>(Implementation)</w:t>
      </w:r>
      <w:r w:rsidRPr="00A2519C">
        <w:rPr>
          <w:rFonts w:hint="cs"/>
          <w:spacing w:val="-2"/>
          <w:rtl/>
          <w:lang w:bidi="ar-EG"/>
        </w:rPr>
        <w:t xml:space="preserve"> لنتائج مخرجات لجنتي دراسات قطاع تنمية الاتصالات من جانب الدول الأعضاء. </w:t>
      </w:r>
    </w:p>
    <w:p w14:paraId="4B16F85B" w14:textId="054FBE4A" w:rsidR="00956978" w:rsidRDefault="00956978" w:rsidP="00956978">
      <w:pPr>
        <w:rPr>
          <w:rFonts w:eastAsia="SimSun"/>
          <w:spacing w:val="4"/>
          <w:rtl/>
          <w:lang w:bidi="ar-SY"/>
        </w:rPr>
      </w:pPr>
      <w:r>
        <w:rPr>
          <w:rFonts w:eastAsia="SimSun" w:hint="cs"/>
          <w:spacing w:val="4"/>
          <w:rtl/>
          <w:lang w:bidi="ar-SY"/>
        </w:rPr>
        <w:t>و</w:t>
      </w:r>
      <w:r w:rsidRPr="00D55855">
        <w:rPr>
          <w:rFonts w:eastAsia="SimSun"/>
          <w:spacing w:val="4"/>
          <w:rtl/>
          <w:lang w:bidi="ar-SY"/>
        </w:rPr>
        <w:t>خلال العام الماضي، اجتذبت لجن</w:t>
      </w:r>
      <w:r>
        <w:rPr>
          <w:rFonts w:eastAsia="SimSun" w:hint="cs"/>
          <w:spacing w:val="4"/>
          <w:rtl/>
          <w:lang w:bidi="ar-SY"/>
        </w:rPr>
        <w:t>تا</w:t>
      </w:r>
      <w:r w:rsidRPr="00D55855">
        <w:rPr>
          <w:rFonts w:eastAsia="SimSun"/>
          <w:spacing w:val="4"/>
          <w:rtl/>
          <w:lang w:bidi="ar-SY"/>
        </w:rPr>
        <w:t xml:space="preserve"> الدراسات </w:t>
      </w:r>
      <w:r w:rsidR="00A32E39">
        <w:rPr>
          <w:rFonts w:eastAsia="SimSun" w:hint="cs"/>
          <w:spacing w:val="4"/>
          <w:rtl/>
          <w:lang w:bidi="ar-SY"/>
        </w:rPr>
        <w:t xml:space="preserve">لقطاع </w:t>
      </w:r>
      <w:r w:rsidRPr="00D55855">
        <w:rPr>
          <w:rFonts w:eastAsia="SimSun"/>
          <w:spacing w:val="4"/>
          <w:rtl/>
          <w:lang w:bidi="ar-SY"/>
        </w:rPr>
        <w:t xml:space="preserve">تنمية الاتصالات عدداً قياسياً من المساهمات، </w:t>
      </w:r>
      <w:r>
        <w:rPr>
          <w:rFonts w:eastAsia="SimSun" w:hint="cs"/>
          <w:spacing w:val="4"/>
          <w:rtl/>
          <w:lang w:bidi="ar-SY"/>
        </w:rPr>
        <w:t>مشفوعة</w:t>
      </w:r>
      <w:r w:rsidRPr="00D55855">
        <w:rPr>
          <w:rFonts w:eastAsia="SimSun"/>
          <w:spacing w:val="4"/>
          <w:rtl/>
          <w:lang w:bidi="ar-SY"/>
        </w:rPr>
        <w:t xml:space="preserve"> </w:t>
      </w:r>
      <w:r>
        <w:rPr>
          <w:rFonts w:eastAsia="SimSun" w:hint="cs"/>
          <w:spacing w:val="4"/>
          <w:rtl/>
          <w:lang w:bidi="ar-SY"/>
        </w:rPr>
        <w:t>ب</w:t>
      </w:r>
      <w:r w:rsidRPr="00D55855">
        <w:rPr>
          <w:rFonts w:eastAsia="SimSun"/>
          <w:spacing w:val="4"/>
          <w:rtl/>
          <w:lang w:bidi="ar-SY"/>
        </w:rPr>
        <w:t xml:space="preserve">دراسات حالة ودروس مستفادة لا تساهم في عمل </w:t>
      </w:r>
      <w:r>
        <w:rPr>
          <w:rFonts w:eastAsia="SimSun" w:hint="cs"/>
          <w:spacing w:val="4"/>
          <w:rtl/>
          <w:lang w:bidi="ar-SY"/>
        </w:rPr>
        <w:t>ا</w:t>
      </w:r>
      <w:r w:rsidRPr="00D55855">
        <w:rPr>
          <w:rFonts w:eastAsia="SimSun"/>
          <w:spacing w:val="4"/>
          <w:rtl/>
          <w:lang w:bidi="ar-SY"/>
        </w:rPr>
        <w:t>لمسائل</w:t>
      </w:r>
      <w:r w:rsidRPr="00BA7D9C">
        <w:rPr>
          <w:rFonts w:eastAsia="SimSun" w:hint="cs"/>
          <w:spacing w:val="4"/>
          <w:rtl/>
          <w:lang w:bidi="ar-SY"/>
        </w:rPr>
        <w:t xml:space="preserve"> </w:t>
      </w:r>
      <w:r>
        <w:rPr>
          <w:rFonts w:eastAsia="SimSun" w:hint="cs"/>
          <w:spacing w:val="4"/>
          <w:rtl/>
          <w:lang w:bidi="ar-SY"/>
        </w:rPr>
        <w:t>الجاري فحسب</w:t>
      </w:r>
      <w:r w:rsidRPr="00D55855">
        <w:rPr>
          <w:rFonts w:eastAsia="SimSun"/>
          <w:spacing w:val="4"/>
          <w:rtl/>
          <w:lang w:bidi="ar-SY"/>
        </w:rPr>
        <w:t xml:space="preserve"> </w:t>
      </w:r>
      <w:r>
        <w:rPr>
          <w:rFonts w:eastAsia="SimSun" w:hint="cs"/>
          <w:spacing w:val="4"/>
          <w:rtl/>
          <w:lang w:bidi="ar-SY"/>
        </w:rPr>
        <w:t>بل</w:t>
      </w:r>
      <w:r w:rsidRPr="00D55855">
        <w:rPr>
          <w:rFonts w:eastAsia="SimSun"/>
          <w:spacing w:val="4"/>
          <w:rtl/>
          <w:lang w:bidi="ar-SY"/>
        </w:rPr>
        <w:t xml:space="preserve"> يمكن بالفعل </w:t>
      </w:r>
      <w:r>
        <w:rPr>
          <w:rFonts w:eastAsia="SimSun" w:hint="cs"/>
          <w:spacing w:val="4"/>
          <w:rtl/>
          <w:lang w:bidi="ar-SY"/>
        </w:rPr>
        <w:t>أن ت</w:t>
      </w:r>
      <w:r w:rsidRPr="00D55855">
        <w:rPr>
          <w:rFonts w:eastAsia="SimSun"/>
          <w:spacing w:val="4"/>
          <w:rtl/>
          <w:lang w:bidi="ar-SY"/>
        </w:rPr>
        <w:t xml:space="preserve">ستخدمها البلدان التي تخطط و/أو تنفذ </w:t>
      </w:r>
      <w:r>
        <w:rPr>
          <w:rFonts w:eastAsia="SimSun" w:hint="cs"/>
          <w:spacing w:val="4"/>
          <w:rtl/>
          <w:lang w:bidi="ar-SY"/>
        </w:rPr>
        <w:t>أعمالاً</w:t>
      </w:r>
      <w:r w:rsidRPr="00D55855">
        <w:rPr>
          <w:rFonts w:eastAsia="SimSun"/>
          <w:spacing w:val="4"/>
          <w:rtl/>
          <w:lang w:bidi="ar-SY"/>
        </w:rPr>
        <w:t xml:space="preserve"> في تلك المجالات. </w:t>
      </w:r>
      <w:r>
        <w:rPr>
          <w:rFonts w:eastAsia="SimSun" w:hint="cs"/>
          <w:spacing w:val="4"/>
          <w:rtl/>
          <w:lang w:bidi="ar-SY"/>
        </w:rPr>
        <w:t>و</w:t>
      </w:r>
      <w:r w:rsidRPr="00D55855">
        <w:rPr>
          <w:rFonts w:eastAsia="SimSun"/>
          <w:spacing w:val="4"/>
          <w:rtl/>
          <w:lang w:bidi="ar-SY"/>
        </w:rPr>
        <w:t>استكشف</w:t>
      </w:r>
      <w:r>
        <w:rPr>
          <w:rFonts w:eastAsia="SimSun" w:hint="cs"/>
          <w:spacing w:val="4"/>
          <w:rtl/>
          <w:lang w:bidi="ar-SY"/>
        </w:rPr>
        <w:t>تا أيضاً</w:t>
      </w:r>
      <w:r w:rsidRPr="00D55855">
        <w:rPr>
          <w:rFonts w:eastAsia="SimSun"/>
          <w:spacing w:val="4"/>
          <w:rtl/>
          <w:lang w:bidi="ar-SY"/>
        </w:rPr>
        <w:t xml:space="preserve"> الطرق التي يمكن من خلالها خلق نقاش بناء </w:t>
      </w:r>
      <w:r>
        <w:rPr>
          <w:rFonts w:eastAsia="SimSun" w:hint="cs"/>
          <w:spacing w:val="4"/>
          <w:rtl/>
          <w:lang w:bidi="ar-SY"/>
        </w:rPr>
        <w:t>بشأن</w:t>
      </w:r>
      <w:r w:rsidRPr="00D55855">
        <w:rPr>
          <w:rFonts w:eastAsia="SimSun"/>
          <w:spacing w:val="4"/>
          <w:rtl/>
          <w:lang w:bidi="ar-SY"/>
        </w:rPr>
        <w:t xml:space="preserve"> ال</w:t>
      </w:r>
      <w:r>
        <w:rPr>
          <w:rFonts w:eastAsia="SimSun"/>
          <w:spacing w:val="4"/>
          <w:rtl/>
          <w:lang w:bidi="ar-SY"/>
        </w:rPr>
        <w:t>مواضيع</w:t>
      </w:r>
      <w:r w:rsidRPr="00D55855">
        <w:rPr>
          <w:rFonts w:eastAsia="SimSun"/>
          <w:spacing w:val="4"/>
          <w:rtl/>
          <w:lang w:bidi="ar-SY"/>
        </w:rPr>
        <w:t xml:space="preserve"> ذات</w:t>
      </w:r>
      <w:r w:rsidR="006B1E0C">
        <w:rPr>
          <w:rFonts w:eastAsia="SimSun" w:hint="cs"/>
          <w:spacing w:val="4"/>
          <w:rtl/>
          <w:lang w:bidi="ar-SY"/>
        </w:rPr>
        <w:t> </w:t>
      </w:r>
      <w:r w:rsidRPr="00D55855">
        <w:rPr>
          <w:rFonts w:eastAsia="SimSun"/>
          <w:spacing w:val="4"/>
          <w:rtl/>
          <w:lang w:bidi="ar-SY"/>
        </w:rPr>
        <w:t xml:space="preserve">الصلة </w:t>
      </w:r>
      <w:r>
        <w:rPr>
          <w:rFonts w:eastAsia="SimSun" w:hint="cs"/>
          <w:spacing w:val="4"/>
          <w:rtl/>
          <w:lang w:bidi="ar-SY"/>
        </w:rPr>
        <w:t>بالأعضاء</w:t>
      </w:r>
      <w:r w:rsidRPr="00D55855">
        <w:rPr>
          <w:rFonts w:eastAsia="SimSun"/>
          <w:spacing w:val="4"/>
          <w:rtl/>
          <w:lang w:bidi="ar-SY"/>
        </w:rPr>
        <w:t xml:space="preserve"> </w:t>
      </w:r>
      <w:r>
        <w:rPr>
          <w:rFonts w:eastAsia="SimSun" w:hint="cs"/>
          <w:spacing w:val="4"/>
          <w:rtl/>
          <w:lang w:bidi="ar-SY"/>
        </w:rPr>
        <w:t>وغيرهم</w:t>
      </w:r>
      <w:r w:rsidRPr="00D55855">
        <w:rPr>
          <w:rFonts w:eastAsia="SimSun"/>
          <w:spacing w:val="4"/>
          <w:rtl/>
          <w:lang w:bidi="ar-SY"/>
        </w:rPr>
        <w:t xml:space="preserve"> من خلال ورش العمل </w:t>
      </w:r>
      <w:r>
        <w:rPr>
          <w:rFonts w:eastAsia="SimSun" w:hint="cs"/>
          <w:spacing w:val="4"/>
          <w:rtl/>
          <w:lang w:bidi="ar-SY"/>
        </w:rPr>
        <w:t>والبرامج التعليمية المتخصصة</w:t>
      </w:r>
      <w:r w:rsidRPr="00D55855">
        <w:rPr>
          <w:rFonts w:eastAsia="SimSun"/>
          <w:spacing w:val="4"/>
          <w:rtl/>
          <w:lang w:bidi="ar-SY"/>
        </w:rPr>
        <w:t xml:space="preserve"> التي </w:t>
      </w:r>
      <w:r>
        <w:rPr>
          <w:rFonts w:eastAsia="SimSun" w:hint="cs"/>
          <w:spacing w:val="4"/>
          <w:rtl/>
          <w:lang w:bidi="ar-SY"/>
        </w:rPr>
        <w:t>تقام</w:t>
      </w:r>
      <w:r w:rsidRPr="00D55855">
        <w:rPr>
          <w:rFonts w:eastAsia="SimSun"/>
          <w:spacing w:val="4"/>
          <w:rtl/>
          <w:lang w:bidi="ar-SY"/>
        </w:rPr>
        <w:t xml:space="preserve"> بالتزامن مع اجتماع لجنة دراسات واجتماع </w:t>
      </w:r>
      <w:r>
        <w:rPr>
          <w:rFonts w:eastAsia="SimSun" w:hint="cs"/>
          <w:spacing w:val="4"/>
          <w:rtl/>
          <w:lang w:bidi="ar-SY"/>
        </w:rPr>
        <w:t xml:space="preserve">فريق </w:t>
      </w:r>
      <w:r w:rsidRPr="00D55855">
        <w:rPr>
          <w:rFonts w:eastAsia="SimSun"/>
          <w:spacing w:val="4"/>
          <w:rtl/>
          <w:lang w:bidi="ar-SY"/>
        </w:rPr>
        <w:t>مقر</w:t>
      </w:r>
      <w:r w:rsidR="00AF2667">
        <w:rPr>
          <w:rFonts w:eastAsia="SimSun" w:hint="cs"/>
          <w:spacing w:val="4"/>
          <w:rtl/>
          <w:lang w:bidi="ar-SY"/>
        </w:rPr>
        <w:t>ِّ</w:t>
      </w:r>
      <w:r w:rsidRPr="00D55855">
        <w:rPr>
          <w:rFonts w:eastAsia="SimSun"/>
          <w:spacing w:val="4"/>
          <w:rtl/>
          <w:lang w:bidi="ar-SY"/>
        </w:rPr>
        <w:t>ر لإثراء عمل المسائل.</w:t>
      </w:r>
    </w:p>
    <w:p w14:paraId="4B42A2FC" w14:textId="7A44E858" w:rsidR="00956978" w:rsidRDefault="00956978" w:rsidP="00956978">
      <w:pPr>
        <w:pStyle w:val="Heading1"/>
      </w:pPr>
      <w:r w:rsidRPr="005F14F2">
        <w:t>4</w:t>
      </w:r>
      <w:r w:rsidRPr="005F14F2">
        <w:tab/>
      </w:r>
      <w:r w:rsidRPr="005F14F2">
        <w:rPr>
          <w:rFonts w:hint="cs"/>
          <w:rtl/>
        </w:rPr>
        <w:t>التعاون والتنسيق مع لجنة الدراسات</w:t>
      </w:r>
      <w:r>
        <w:rPr>
          <w:rFonts w:hint="eastAsia"/>
          <w:rtl/>
        </w:rPr>
        <w:t> </w:t>
      </w:r>
      <w:r w:rsidRPr="005F14F2">
        <w:t>2</w:t>
      </w:r>
      <w:r>
        <w:rPr>
          <w:rFonts w:hint="cs"/>
          <w:rtl/>
        </w:rPr>
        <w:t xml:space="preserve"> </w:t>
      </w:r>
      <w:r w:rsidR="00A32E39">
        <w:rPr>
          <w:rFonts w:hint="cs"/>
          <w:rtl/>
        </w:rPr>
        <w:t xml:space="preserve">لقطاع </w:t>
      </w:r>
      <w:r w:rsidRPr="005F14F2">
        <w:rPr>
          <w:rFonts w:hint="cs"/>
          <w:rtl/>
        </w:rPr>
        <w:t>تنمية الاتصالات ومع القطاعين الآخرين بشأن الأمور ذات</w:t>
      </w:r>
      <w:r>
        <w:rPr>
          <w:rFonts w:hint="eastAsia"/>
          <w:rtl/>
        </w:rPr>
        <w:t> </w:t>
      </w:r>
      <w:r w:rsidRPr="005F14F2">
        <w:rPr>
          <w:rFonts w:hint="cs"/>
          <w:rtl/>
        </w:rPr>
        <w:t>الاهتمام المشترك</w:t>
      </w:r>
    </w:p>
    <w:p w14:paraId="567374EA" w14:textId="6F3661C9" w:rsidR="00956978" w:rsidRDefault="00956978" w:rsidP="00956978">
      <w:pPr>
        <w:pStyle w:val="Heading2"/>
        <w:rPr>
          <w:rtl/>
        </w:rPr>
      </w:pPr>
      <w:r>
        <w:t>1.4</w:t>
      </w:r>
      <w:r>
        <w:tab/>
      </w:r>
      <w:r>
        <w:rPr>
          <w:rFonts w:hint="cs"/>
          <w:rtl/>
        </w:rPr>
        <w:t>التقابل</w:t>
      </w:r>
      <w:r w:rsidRPr="005F14F2">
        <w:rPr>
          <w:b w:val="0"/>
          <w:bCs w:val="0"/>
          <w:sz w:val="22"/>
          <w:szCs w:val="30"/>
          <w:rtl/>
        </w:rPr>
        <w:t xml:space="preserve"> </w:t>
      </w:r>
      <w:r w:rsidRPr="005F14F2">
        <w:rPr>
          <w:rtl/>
        </w:rPr>
        <w:t>بين مسائل لجن</w:t>
      </w:r>
      <w:r w:rsidRPr="005F14F2">
        <w:rPr>
          <w:rFonts w:hint="cs"/>
          <w:rtl/>
        </w:rPr>
        <w:t>تي</w:t>
      </w:r>
      <w:r w:rsidRPr="005F14F2">
        <w:rPr>
          <w:rtl/>
        </w:rPr>
        <w:t xml:space="preserve"> الدراسات </w:t>
      </w:r>
      <w:r w:rsidR="00A32E39">
        <w:rPr>
          <w:rFonts w:hint="cs"/>
          <w:rtl/>
        </w:rPr>
        <w:t xml:space="preserve">لقطاع </w:t>
      </w:r>
      <w:r w:rsidRPr="005F14F2">
        <w:rPr>
          <w:rtl/>
        </w:rPr>
        <w:t xml:space="preserve">تنمية الاتصالات </w:t>
      </w:r>
      <w:r w:rsidRPr="005F14F2">
        <w:rPr>
          <w:rFonts w:hint="cs"/>
          <w:rtl/>
        </w:rPr>
        <w:t>و</w:t>
      </w:r>
      <w:r w:rsidRPr="005F14F2">
        <w:rPr>
          <w:rtl/>
        </w:rPr>
        <w:t>بين العمل في</w:t>
      </w:r>
      <w:r>
        <w:rPr>
          <w:rFonts w:hint="cs"/>
          <w:rtl/>
        </w:rPr>
        <w:t> </w:t>
      </w:r>
      <w:r w:rsidRPr="005F14F2">
        <w:rPr>
          <w:rtl/>
        </w:rPr>
        <w:t>لجن</w:t>
      </w:r>
      <w:r w:rsidRPr="005F14F2">
        <w:rPr>
          <w:rFonts w:hint="cs"/>
          <w:rtl/>
        </w:rPr>
        <w:t>تي</w:t>
      </w:r>
      <w:r w:rsidRPr="005F14F2">
        <w:rPr>
          <w:rtl/>
        </w:rPr>
        <w:t xml:space="preserve"> الدراسات </w:t>
      </w:r>
      <w:r w:rsidR="00A32E39">
        <w:rPr>
          <w:rFonts w:hint="cs"/>
          <w:rtl/>
        </w:rPr>
        <w:t xml:space="preserve">لقطاع </w:t>
      </w:r>
      <w:r w:rsidRPr="005F14F2">
        <w:rPr>
          <w:rtl/>
        </w:rPr>
        <w:t>تنمية الاتصالات</w:t>
      </w:r>
      <w:r w:rsidRPr="005F14F2">
        <w:rPr>
          <w:rFonts w:hint="cs"/>
          <w:rtl/>
        </w:rPr>
        <w:t xml:space="preserve"> </w:t>
      </w:r>
      <w:r>
        <w:rPr>
          <w:rFonts w:hint="cs"/>
          <w:rtl/>
        </w:rPr>
        <w:t>والعمل</w:t>
      </w:r>
      <w:r w:rsidRPr="005F14F2">
        <w:rPr>
          <w:rtl/>
        </w:rPr>
        <w:t xml:space="preserve"> في</w:t>
      </w:r>
      <w:r w:rsidRPr="005F14F2">
        <w:rPr>
          <w:rFonts w:hint="cs"/>
          <w:b w:val="0"/>
          <w:bCs w:val="0"/>
          <w:sz w:val="22"/>
          <w:szCs w:val="30"/>
          <w:rtl/>
        </w:rPr>
        <w:t xml:space="preserve"> </w:t>
      </w:r>
      <w:r w:rsidRPr="005F14F2">
        <w:rPr>
          <w:rFonts w:hint="cs"/>
          <w:rtl/>
        </w:rPr>
        <w:t>القطاعين الآخرين</w:t>
      </w:r>
    </w:p>
    <w:p w14:paraId="265906E8" w14:textId="35010E6C" w:rsidR="00956978" w:rsidRPr="00361253" w:rsidRDefault="00956978" w:rsidP="00956978">
      <w:pPr>
        <w:rPr>
          <w:rtl/>
          <w:lang w:val="en-GB" w:bidi="ar"/>
        </w:rPr>
      </w:pPr>
      <w:r w:rsidRPr="00361253">
        <w:rPr>
          <w:rFonts w:hint="cs"/>
          <w:rtl/>
          <w:lang w:val="en-GB" w:bidi="ar"/>
        </w:rPr>
        <w:t>ع</w:t>
      </w:r>
      <w:r w:rsidR="00A2369A">
        <w:rPr>
          <w:rFonts w:hint="cs"/>
          <w:rtl/>
          <w:lang w:val="en-GB" w:bidi="ar"/>
        </w:rPr>
        <w:t>ُ</w:t>
      </w:r>
      <w:r w:rsidRPr="00361253">
        <w:rPr>
          <w:rFonts w:hint="cs"/>
          <w:rtl/>
          <w:lang w:val="en-GB" w:bidi="ar"/>
        </w:rPr>
        <w:t>قد</w:t>
      </w:r>
      <w:r>
        <w:rPr>
          <w:rFonts w:hint="cs"/>
          <w:rtl/>
          <w:lang w:val="en-GB" w:bidi="ar"/>
        </w:rPr>
        <w:t>ت</w:t>
      </w:r>
      <w:r w:rsidRPr="00361253">
        <w:rPr>
          <w:rFonts w:hint="cs"/>
          <w:rtl/>
          <w:lang w:val="en-GB" w:bidi="ar"/>
        </w:rPr>
        <w:t xml:space="preserve"> مناقشات </w:t>
      </w:r>
      <w:r>
        <w:rPr>
          <w:rFonts w:hint="cs"/>
          <w:rtl/>
          <w:lang w:val="en-GB" w:bidi="ar"/>
        </w:rPr>
        <w:t xml:space="preserve">خلال الاجتماعات </w:t>
      </w:r>
      <w:r w:rsidRPr="00361253">
        <w:rPr>
          <w:rFonts w:hint="cs"/>
          <w:rtl/>
          <w:lang w:val="en-GB" w:bidi="ar"/>
        </w:rPr>
        <w:t xml:space="preserve">من أجل </w:t>
      </w:r>
      <w:r>
        <w:rPr>
          <w:rFonts w:hint="cs"/>
          <w:rtl/>
          <w:lang w:val="en-GB" w:bidi="ar"/>
        </w:rPr>
        <w:t>مزيد التقدم</w:t>
      </w:r>
      <w:r w:rsidRPr="00361253">
        <w:rPr>
          <w:rFonts w:hint="cs"/>
          <w:rtl/>
          <w:lang w:val="en-GB" w:bidi="ar"/>
        </w:rPr>
        <w:t xml:space="preserve"> في عمل </w:t>
      </w:r>
      <w:r>
        <w:rPr>
          <w:rFonts w:hint="cs"/>
          <w:rtl/>
          <w:lang w:val="en-GB" w:bidi="ar"/>
        </w:rPr>
        <w:t>التقابل</w:t>
      </w:r>
      <w:r w:rsidRPr="00361253">
        <w:rPr>
          <w:rFonts w:hint="cs"/>
          <w:rtl/>
          <w:lang w:val="en-GB" w:bidi="ar"/>
        </w:rPr>
        <w:t xml:space="preserve"> </w:t>
      </w:r>
      <w:r>
        <w:rPr>
          <w:rFonts w:hint="cs"/>
          <w:rtl/>
          <w:lang w:val="en-GB" w:bidi="ar"/>
        </w:rPr>
        <w:t>المرتبط</w:t>
      </w:r>
      <w:r w:rsidRPr="00361253">
        <w:rPr>
          <w:rFonts w:hint="cs"/>
          <w:rtl/>
          <w:lang w:val="en-GB" w:bidi="ar"/>
        </w:rPr>
        <w:t xml:space="preserve"> بما يلي: 1) </w:t>
      </w:r>
      <w:r w:rsidRPr="006A389F">
        <w:rPr>
          <w:rFonts w:hint="cs"/>
          <w:rtl/>
          <w:lang w:val="en-GB" w:bidi="ar"/>
        </w:rPr>
        <w:t>التقابل داخل القطاع بين مسائل لجنتي الدراسات</w:t>
      </w:r>
      <w:r w:rsidR="0044276A">
        <w:rPr>
          <w:rFonts w:hint="cs"/>
          <w:rtl/>
          <w:lang w:val="en-GB" w:bidi="ar"/>
        </w:rPr>
        <w:t xml:space="preserve"> </w:t>
      </w:r>
      <w:r w:rsidR="0044276A" w:rsidRPr="006A389F">
        <w:rPr>
          <w:rFonts w:hint="cs"/>
          <w:rtl/>
          <w:lang w:val="en-GB" w:bidi="ar"/>
        </w:rPr>
        <w:t>1 و2</w:t>
      </w:r>
      <w:r w:rsidRPr="006A389F">
        <w:rPr>
          <w:rFonts w:hint="cs"/>
          <w:rtl/>
          <w:lang w:val="en-GB" w:bidi="ar"/>
        </w:rPr>
        <w:t xml:space="preserve"> لقطاع تنمية الاتصالات؛ </w:t>
      </w:r>
      <w:r w:rsidRPr="006A389F">
        <w:rPr>
          <w:lang w:bidi="ar"/>
        </w:rPr>
        <w:t>2</w:t>
      </w:r>
      <w:r w:rsidRPr="006A389F">
        <w:rPr>
          <w:rFonts w:hint="cs"/>
          <w:rtl/>
          <w:lang w:val="en-GB" w:bidi="ar"/>
        </w:rPr>
        <w:t>) تقابل مسائل لجنتي الدراسات</w:t>
      </w:r>
      <w:r w:rsidR="0044276A">
        <w:rPr>
          <w:rFonts w:hint="cs"/>
          <w:rtl/>
          <w:lang w:val="en-GB" w:bidi="ar"/>
        </w:rPr>
        <w:t xml:space="preserve"> </w:t>
      </w:r>
      <w:r w:rsidR="0044276A" w:rsidRPr="006A389F">
        <w:rPr>
          <w:rFonts w:hint="cs"/>
          <w:rtl/>
          <w:lang w:val="en-GB" w:bidi="ar"/>
        </w:rPr>
        <w:t>1 و2</w:t>
      </w:r>
      <w:r w:rsidRPr="006A389F">
        <w:rPr>
          <w:rFonts w:hint="cs"/>
          <w:rtl/>
          <w:lang w:val="en-GB" w:bidi="ar"/>
        </w:rPr>
        <w:t xml:space="preserve"> لقطاع تنمية الاتصالات </w:t>
      </w:r>
      <w:r w:rsidRPr="006A389F">
        <w:rPr>
          <w:rFonts w:hint="cs"/>
          <w:rtl/>
          <w:lang w:val="en-GB" w:bidi="ar-EG"/>
        </w:rPr>
        <w:t xml:space="preserve">مع </w:t>
      </w:r>
      <w:r w:rsidRPr="006A389F">
        <w:rPr>
          <w:rFonts w:hint="cs"/>
          <w:rtl/>
          <w:lang w:val="en-GB" w:bidi="ar"/>
        </w:rPr>
        <w:t xml:space="preserve">أنشطة فرق العمل التابعة لقطاع الاتصالات الراديوية؛ 3) تقابل مسائل </w:t>
      </w:r>
      <w:r w:rsidRPr="006A389F">
        <w:rPr>
          <w:rtl/>
          <w:lang w:val="en-GB"/>
        </w:rPr>
        <w:t xml:space="preserve">لجنتي الدراسات 1 و2 لقطاع تنمية الاتصالات ذات الأهمية </w:t>
      </w:r>
      <w:r w:rsidRPr="006A389F">
        <w:rPr>
          <w:rFonts w:hint="cs"/>
          <w:rtl/>
          <w:lang w:val="en-GB"/>
        </w:rPr>
        <w:t>مع</w:t>
      </w:r>
      <w:r w:rsidRPr="006A389F">
        <w:rPr>
          <w:rFonts w:hint="cs"/>
          <w:rtl/>
          <w:lang w:val="en-GB" w:bidi="ar"/>
        </w:rPr>
        <w:t xml:space="preserve"> بنود العمل والمسائل المطروحة في لجان الدراسات التابعة لقطاع تقييس الاتصالات. </w:t>
      </w:r>
      <w:r>
        <w:rPr>
          <w:rFonts w:hint="cs"/>
          <w:rtl/>
          <w:lang w:val="en-GB" w:bidi="ar"/>
        </w:rPr>
        <w:t>تقدم</w:t>
      </w:r>
      <w:r w:rsidRPr="00361253">
        <w:rPr>
          <w:rFonts w:hint="cs"/>
          <w:rtl/>
          <w:lang w:val="en-GB" w:bidi="ar"/>
        </w:rPr>
        <w:t xml:space="preserve"> الوثيقة </w:t>
      </w:r>
      <w:hyperlink r:id="rId41" w:history="1">
        <w:r w:rsidRPr="00821519">
          <w:rPr>
            <w:rFonts w:ascii="Calibri" w:eastAsia="SimHei" w:hAnsi="Calibri" w:cs="Simplified Arabic"/>
            <w:color w:val="0000FF"/>
            <w:sz w:val="24"/>
            <w:szCs w:val="24"/>
            <w:u w:val="single"/>
            <w:lang w:eastAsia="en-US"/>
          </w:rPr>
          <w:t>1/265</w:t>
        </w:r>
      </w:hyperlink>
      <w:r>
        <w:rPr>
          <w:rFonts w:hint="cs"/>
          <w:rtl/>
          <w:lang w:val="en-GB" w:bidi="ar"/>
        </w:rPr>
        <w:t xml:space="preserve"> ل</w:t>
      </w:r>
      <w:r w:rsidRPr="00361253">
        <w:rPr>
          <w:rFonts w:hint="cs"/>
          <w:rtl/>
          <w:lang w:val="en-GB" w:bidi="ar"/>
        </w:rPr>
        <w:t>لعلم بيان الاتصال الذي أرسله رئيسا لجن</w:t>
      </w:r>
      <w:r>
        <w:rPr>
          <w:rFonts w:hint="cs"/>
          <w:rtl/>
          <w:lang w:val="en-GB" w:bidi="ar"/>
        </w:rPr>
        <w:t>تي</w:t>
      </w:r>
      <w:r w:rsidRPr="00361253">
        <w:rPr>
          <w:rFonts w:hint="cs"/>
          <w:rtl/>
          <w:lang w:val="en-GB" w:bidi="ar"/>
        </w:rPr>
        <w:t xml:space="preserve"> الدراسات 1 و</w:t>
      </w:r>
      <w:r w:rsidRPr="00361253">
        <w:rPr>
          <w:rFonts w:hint="cs"/>
          <w:lang w:val="fr-FR" w:bidi="ar-SY"/>
        </w:rPr>
        <w:t>2</w:t>
      </w:r>
      <w:r w:rsidRPr="00361253">
        <w:rPr>
          <w:rFonts w:hint="cs"/>
          <w:rtl/>
          <w:lang w:val="en-GB" w:bidi="ar"/>
        </w:rPr>
        <w:t xml:space="preserve"> لقطاع </w:t>
      </w:r>
      <w:r>
        <w:rPr>
          <w:rFonts w:hint="cs"/>
          <w:rtl/>
          <w:lang w:val="en-GB" w:bidi="ar"/>
        </w:rPr>
        <w:t>تنمية</w:t>
      </w:r>
      <w:r w:rsidRPr="00361253">
        <w:rPr>
          <w:rFonts w:hint="cs"/>
          <w:rtl/>
          <w:lang w:val="en-GB" w:bidi="ar"/>
        </w:rPr>
        <w:t xml:space="preserve"> الاتصالات إلى الفريق الاستشاري لتنمية الاتصالات بشأن </w:t>
      </w:r>
      <w:r>
        <w:rPr>
          <w:rFonts w:hint="cs"/>
          <w:rtl/>
          <w:lang w:val="en-GB" w:bidi="ar"/>
        </w:rPr>
        <w:t>عمل</w:t>
      </w:r>
      <w:r w:rsidRPr="00361253">
        <w:rPr>
          <w:rFonts w:hint="cs"/>
          <w:rtl/>
          <w:lang w:val="en-GB" w:bidi="ar"/>
        </w:rPr>
        <w:t xml:space="preserve"> </w:t>
      </w:r>
      <w:r>
        <w:rPr>
          <w:rFonts w:hint="cs"/>
          <w:rtl/>
          <w:lang w:val="en-GB" w:bidi="ar"/>
        </w:rPr>
        <w:t>التقابل</w:t>
      </w:r>
      <w:r w:rsidRPr="00361253">
        <w:rPr>
          <w:rFonts w:hint="cs"/>
          <w:rtl/>
          <w:lang w:val="en-GB" w:bidi="ar"/>
        </w:rPr>
        <w:t xml:space="preserve"> </w:t>
      </w:r>
      <w:r>
        <w:rPr>
          <w:rFonts w:hint="cs"/>
          <w:rtl/>
          <w:lang w:val="en-GB" w:bidi="ar"/>
        </w:rPr>
        <w:t>المرتبط</w:t>
      </w:r>
      <w:r w:rsidRPr="00361253">
        <w:rPr>
          <w:rFonts w:hint="cs"/>
          <w:rtl/>
          <w:lang w:val="en-GB" w:bidi="ar"/>
        </w:rPr>
        <w:t xml:space="preserve"> </w:t>
      </w:r>
      <w:r>
        <w:rPr>
          <w:rFonts w:hint="cs"/>
          <w:rtl/>
          <w:lang w:val="en-GB" w:bidi="ar"/>
        </w:rPr>
        <w:t>ب</w:t>
      </w:r>
      <w:r w:rsidRPr="001B6162">
        <w:rPr>
          <w:rtl/>
          <w:lang w:val="en-GB"/>
        </w:rPr>
        <w:t>مسائل قطاع تنمية الاتصالات وبين قطاع تنمية الاتصالات وقطاع تقييس الاتصالات وبين قطاع تنمية الاتصالات وقطاع الاتصالات الراديوية</w:t>
      </w:r>
      <w:r w:rsidRPr="001B6162">
        <w:rPr>
          <w:rFonts w:hint="cs"/>
          <w:rtl/>
          <w:lang w:val="en-GB" w:bidi="ar"/>
        </w:rPr>
        <w:t xml:space="preserve"> </w:t>
      </w:r>
      <w:r>
        <w:rPr>
          <w:rFonts w:hint="cs"/>
          <w:rtl/>
          <w:lang w:val="en-GB" w:bidi="ar"/>
        </w:rPr>
        <w:t>عقب</w:t>
      </w:r>
      <w:r w:rsidRPr="00361253">
        <w:rPr>
          <w:rFonts w:hint="cs"/>
          <w:rtl/>
          <w:lang w:val="en-GB" w:bidi="ar"/>
        </w:rPr>
        <w:t xml:space="preserve"> اجتماعات</w:t>
      </w:r>
      <w:r>
        <w:rPr>
          <w:rFonts w:hint="cs"/>
          <w:rtl/>
          <w:lang w:val="en-GB" w:bidi="ar"/>
        </w:rPr>
        <w:t xml:space="preserve"> عام</w:t>
      </w:r>
      <w:r w:rsidRPr="00361253">
        <w:rPr>
          <w:rFonts w:hint="cs"/>
          <w:rtl/>
          <w:lang w:val="en-GB" w:bidi="ar"/>
        </w:rPr>
        <w:t xml:space="preserve"> 2019. </w:t>
      </w:r>
      <w:r>
        <w:rPr>
          <w:rFonts w:hint="cs"/>
          <w:rtl/>
          <w:lang w:val="en-GB" w:bidi="ar"/>
        </w:rPr>
        <w:t>وكانت المفاهمة تتمثل في عرض</w:t>
      </w:r>
      <w:r w:rsidRPr="00361253">
        <w:rPr>
          <w:rFonts w:hint="cs"/>
          <w:rtl/>
          <w:lang w:val="en-GB" w:bidi="ar"/>
        </w:rPr>
        <w:t xml:space="preserve"> الفريق الاستشاري لتنمية الاتصالات </w:t>
      </w:r>
      <w:r>
        <w:rPr>
          <w:rFonts w:hint="cs"/>
          <w:rtl/>
          <w:lang w:val="en-GB" w:bidi="ar"/>
        </w:rPr>
        <w:t>أعمال التقابل</w:t>
      </w:r>
      <w:r w:rsidRPr="00361253">
        <w:rPr>
          <w:rFonts w:hint="cs"/>
          <w:rtl/>
          <w:lang w:val="en-GB" w:bidi="ar"/>
        </w:rPr>
        <w:t xml:space="preserve"> من خلال فريق التنسيق بين القطاعات</w:t>
      </w:r>
      <w:r>
        <w:rPr>
          <w:rFonts w:hint="cs"/>
          <w:rtl/>
          <w:lang w:val="en-GB" w:bidi="ar"/>
        </w:rPr>
        <w:t xml:space="preserve"> </w:t>
      </w:r>
      <w:r>
        <w:rPr>
          <w:lang w:bidi="ar"/>
        </w:rPr>
        <w:t>(ISCG)</w:t>
      </w:r>
      <w:r w:rsidRPr="00361253">
        <w:rPr>
          <w:rFonts w:hint="cs"/>
          <w:rtl/>
          <w:lang w:val="en-GB" w:bidi="ar"/>
        </w:rPr>
        <w:t xml:space="preserve"> مع القطاع</w:t>
      </w:r>
      <w:r>
        <w:rPr>
          <w:rFonts w:hint="cs"/>
          <w:rtl/>
          <w:lang w:val="en-GB" w:bidi="ar"/>
        </w:rPr>
        <w:t>ين</w:t>
      </w:r>
      <w:r w:rsidRPr="00361253">
        <w:rPr>
          <w:rFonts w:hint="cs"/>
          <w:rtl/>
          <w:lang w:val="en-GB" w:bidi="ar"/>
        </w:rPr>
        <w:t xml:space="preserve"> ال</w:t>
      </w:r>
      <w:r>
        <w:rPr>
          <w:rFonts w:hint="cs"/>
          <w:rtl/>
          <w:lang w:val="en-GB" w:bidi="ar"/>
        </w:rPr>
        <w:t>آ</w:t>
      </w:r>
      <w:r w:rsidRPr="00361253">
        <w:rPr>
          <w:rFonts w:hint="cs"/>
          <w:rtl/>
          <w:lang w:val="en-GB" w:bidi="ar"/>
        </w:rPr>
        <w:t>خر</w:t>
      </w:r>
      <w:r>
        <w:rPr>
          <w:rFonts w:hint="cs"/>
          <w:rtl/>
          <w:lang w:val="en-GB" w:bidi="ar"/>
        </w:rPr>
        <w:t>ين</w:t>
      </w:r>
      <w:r w:rsidRPr="00361253">
        <w:rPr>
          <w:rFonts w:hint="cs"/>
          <w:rtl/>
          <w:lang w:val="en-GB" w:bidi="ar"/>
        </w:rPr>
        <w:t xml:space="preserve"> للمساهمة في </w:t>
      </w:r>
      <w:r>
        <w:rPr>
          <w:rFonts w:hint="cs"/>
          <w:rtl/>
          <w:lang w:val="en-GB" w:bidi="ar"/>
        </w:rPr>
        <w:t>أعمال التقابل</w:t>
      </w:r>
      <w:r w:rsidRPr="00361253">
        <w:rPr>
          <w:rFonts w:hint="cs"/>
          <w:rtl/>
          <w:lang w:val="en-GB" w:bidi="ar"/>
        </w:rPr>
        <w:t xml:space="preserve"> المشتركة.</w:t>
      </w:r>
    </w:p>
    <w:p w14:paraId="406ABA36" w14:textId="7D3437F2" w:rsidR="00956978" w:rsidRDefault="00956978" w:rsidP="00956978">
      <w:pPr>
        <w:rPr>
          <w:rFonts w:eastAsia="SimSun"/>
          <w:spacing w:val="4"/>
          <w:rtl/>
          <w:lang w:bidi="ar-SY"/>
        </w:rPr>
      </w:pPr>
      <w:r>
        <w:rPr>
          <w:rFonts w:hint="cs"/>
          <w:rtl/>
          <w:lang w:val="fr-FR" w:bidi="ar"/>
        </w:rPr>
        <w:t xml:space="preserve">ويرد في </w:t>
      </w:r>
      <w:r w:rsidRPr="00A2519C">
        <w:rPr>
          <w:rFonts w:hint="cs"/>
          <w:b/>
          <w:bCs/>
          <w:rtl/>
          <w:lang w:val="fr-FR" w:bidi="ar"/>
        </w:rPr>
        <w:t>الملحق 4</w:t>
      </w:r>
      <w:r>
        <w:rPr>
          <w:rFonts w:hint="cs"/>
          <w:rtl/>
          <w:lang w:val="fr-FR" w:bidi="ar"/>
        </w:rPr>
        <w:t xml:space="preserve"> </w:t>
      </w:r>
      <w:r w:rsidR="0044276A">
        <w:rPr>
          <w:rFonts w:hint="cs"/>
          <w:rtl/>
          <w:lang w:bidi="ar-SY"/>
        </w:rPr>
        <w:t>المشروع القائم</w:t>
      </w:r>
      <w:r w:rsidRPr="004E4CD8">
        <w:rPr>
          <w:rtl/>
          <w:lang w:bidi="ar-SY"/>
        </w:rPr>
        <w:t xml:space="preserve"> </w:t>
      </w:r>
      <w:r w:rsidR="0044276A">
        <w:rPr>
          <w:rFonts w:hint="cs"/>
          <w:rtl/>
          <w:lang w:bidi="ar-SY"/>
        </w:rPr>
        <w:t>ل</w:t>
      </w:r>
      <w:r w:rsidRPr="004E4CD8">
        <w:rPr>
          <w:rtl/>
          <w:lang w:bidi="ar-SY"/>
        </w:rPr>
        <w:t>مصفوفة العلاقات والتفاعلات بين مسائل الدراسة في</w:t>
      </w:r>
      <w:r w:rsidRPr="004E4CD8">
        <w:rPr>
          <w:rFonts w:hint="cs"/>
          <w:rtl/>
          <w:lang w:bidi="ar-SY"/>
        </w:rPr>
        <w:t> </w:t>
      </w:r>
      <w:r w:rsidRPr="004E4CD8">
        <w:rPr>
          <w:rtl/>
          <w:lang w:bidi="ar-SY"/>
        </w:rPr>
        <w:t>لجنة الدراسات</w:t>
      </w:r>
      <w:r w:rsidRPr="004E4CD8">
        <w:rPr>
          <w:rFonts w:hint="cs"/>
          <w:rtl/>
          <w:lang w:bidi="ar-SY"/>
        </w:rPr>
        <w:t> </w:t>
      </w:r>
      <w:r w:rsidRPr="004E4CD8">
        <w:rPr>
          <w:lang w:bidi="ar-SY"/>
        </w:rPr>
        <w:t>1</w:t>
      </w:r>
      <w:r w:rsidRPr="004E4CD8">
        <w:rPr>
          <w:rtl/>
          <w:lang w:bidi="ar-SY"/>
        </w:rPr>
        <w:t xml:space="preserve"> ولجنة الدراسات</w:t>
      </w:r>
      <w:r w:rsidRPr="004E4CD8">
        <w:rPr>
          <w:rFonts w:hint="cs"/>
          <w:rtl/>
          <w:lang w:bidi="ar-SY"/>
        </w:rPr>
        <w:t> </w:t>
      </w:r>
      <w:r w:rsidRPr="004E4CD8">
        <w:rPr>
          <w:lang w:bidi="ar-SY"/>
        </w:rPr>
        <w:t>2</w:t>
      </w:r>
      <w:r w:rsidRPr="004E4CD8">
        <w:rPr>
          <w:rtl/>
          <w:lang w:bidi="ar-SY"/>
        </w:rPr>
        <w:t xml:space="preserve"> </w:t>
      </w:r>
      <w:r w:rsidR="00A32E39">
        <w:rPr>
          <w:rFonts w:hint="cs"/>
          <w:rtl/>
          <w:lang w:bidi="ar-SY"/>
        </w:rPr>
        <w:t xml:space="preserve">لقطاع </w:t>
      </w:r>
      <w:r w:rsidRPr="004E4CD8">
        <w:rPr>
          <w:rtl/>
          <w:lang w:bidi="ar-SY"/>
        </w:rPr>
        <w:t>تنمية الاتصالات</w:t>
      </w:r>
      <w:r>
        <w:rPr>
          <w:rFonts w:hint="cs"/>
          <w:rtl/>
          <w:lang w:bidi="ar-SY"/>
        </w:rPr>
        <w:t xml:space="preserve"> كمرجع</w:t>
      </w:r>
      <w:r w:rsidRPr="004E4CD8">
        <w:rPr>
          <w:rtl/>
          <w:lang w:bidi="ar-SY"/>
        </w:rPr>
        <w:t xml:space="preserve"> لتحديد مجالات التداخل والفرص الممكنة حيث </w:t>
      </w:r>
      <w:r w:rsidRPr="004E4CD8">
        <w:rPr>
          <w:rFonts w:hint="cs"/>
          <w:rtl/>
          <w:lang w:bidi="ar-SY"/>
        </w:rPr>
        <w:t>ت</w:t>
      </w:r>
      <w:r w:rsidRPr="004E4CD8">
        <w:rPr>
          <w:rtl/>
          <w:lang w:bidi="ar-SY"/>
        </w:rPr>
        <w:t xml:space="preserve">مكن </w:t>
      </w:r>
      <w:r w:rsidRPr="004E4CD8">
        <w:rPr>
          <w:rFonts w:hint="cs"/>
          <w:rtl/>
          <w:lang w:bidi="ar-SY"/>
        </w:rPr>
        <w:t>مواصلة</w:t>
      </w:r>
      <w:r w:rsidRPr="004E4CD8">
        <w:rPr>
          <w:rtl/>
          <w:lang w:bidi="ar-SY"/>
        </w:rPr>
        <w:t xml:space="preserve"> تعزيز التعاون.</w:t>
      </w:r>
      <w:r w:rsidRPr="00D251B9">
        <w:rPr>
          <w:rFonts w:eastAsia="SimSun"/>
          <w:spacing w:val="4"/>
          <w:rtl/>
          <w:lang w:bidi="ar-SY"/>
        </w:rPr>
        <w:t xml:space="preserve"> </w:t>
      </w:r>
      <w:r w:rsidRPr="00D55855">
        <w:rPr>
          <w:rFonts w:eastAsia="SimSun"/>
          <w:spacing w:val="4"/>
          <w:rtl/>
          <w:lang w:bidi="ar-SY"/>
        </w:rPr>
        <w:t xml:space="preserve">ويبين </w:t>
      </w:r>
      <w:r w:rsidRPr="00890E33">
        <w:rPr>
          <w:rFonts w:eastAsia="SimSun"/>
          <w:b/>
          <w:bCs/>
          <w:spacing w:val="4"/>
          <w:rtl/>
          <w:lang w:bidi="ar-SY"/>
        </w:rPr>
        <w:t>الملحق 5</w:t>
      </w:r>
      <w:r w:rsidRPr="00D55855">
        <w:rPr>
          <w:rFonts w:eastAsia="SimSun"/>
          <w:spacing w:val="4"/>
          <w:rtl/>
          <w:lang w:bidi="ar-SY"/>
        </w:rPr>
        <w:t xml:space="preserve"> كذلك كيف يمكن أن يساعد عمل </w:t>
      </w:r>
      <w:r>
        <w:rPr>
          <w:rFonts w:eastAsia="SimSun"/>
          <w:spacing w:val="4"/>
          <w:rtl/>
          <w:lang w:bidi="ar-SY"/>
        </w:rPr>
        <w:t>التقابل</w:t>
      </w:r>
      <w:r w:rsidRPr="00D55855">
        <w:rPr>
          <w:rFonts w:eastAsia="SimSun"/>
          <w:spacing w:val="4"/>
          <w:rtl/>
          <w:lang w:bidi="ar-SY"/>
        </w:rPr>
        <w:t xml:space="preserve"> داخل القطاع على تجنب الازدواجية في </w:t>
      </w:r>
      <w:r>
        <w:rPr>
          <w:rFonts w:hint="cs"/>
          <w:rtl/>
          <w:lang w:val="en-GB" w:bidi="ar"/>
        </w:rPr>
        <w:t>أعمال ال</w:t>
      </w:r>
      <w:r w:rsidRPr="004E4CD8">
        <w:rPr>
          <w:rtl/>
          <w:lang w:bidi="ar-SY"/>
        </w:rPr>
        <w:t>مسائل</w:t>
      </w:r>
      <w:r w:rsidRPr="00D55855">
        <w:rPr>
          <w:rFonts w:eastAsia="SimSun"/>
          <w:spacing w:val="4"/>
          <w:rtl/>
          <w:lang w:bidi="ar-SY"/>
        </w:rPr>
        <w:t>.</w:t>
      </w:r>
    </w:p>
    <w:p w14:paraId="597691D7" w14:textId="57911B2A" w:rsidR="00956978" w:rsidRPr="006502B2" w:rsidRDefault="00956978" w:rsidP="00956978">
      <w:pPr>
        <w:rPr>
          <w:rtl/>
          <w:lang w:val="fr-FR" w:bidi="ar"/>
        </w:rPr>
      </w:pPr>
      <w:r>
        <w:rPr>
          <w:rFonts w:eastAsia="SimSun" w:hint="cs"/>
          <w:spacing w:val="4"/>
          <w:rtl/>
          <w:lang w:bidi="ar-SY"/>
        </w:rPr>
        <w:t>و</w:t>
      </w:r>
      <w:r w:rsidRPr="00D55855">
        <w:rPr>
          <w:rFonts w:eastAsia="SimSun"/>
          <w:spacing w:val="4"/>
          <w:rtl/>
          <w:lang w:bidi="ar-SY"/>
        </w:rPr>
        <w:t xml:space="preserve">تلقت اجتماعات لجنة الدراسات 1 ولجنة الدراسات 2 في فبراير 2020 </w:t>
      </w:r>
      <w:r>
        <w:rPr>
          <w:rFonts w:eastAsia="SimSun" w:hint="cs"/>
          <w:spacing w:val="4"/>
          <w:rtl/>
          <w:lang w:bidi="ar-SY"/>
        </w:rPr>
        <w:t>ط</w:t>
      </w:r>
      <w:r w:rsidRPr="00D55855">
        <w:rPr>
          <w:rFonts w:eastAsia="SimSun"/>
          <w:spacing w:val="4"/>
          <w:rtl/>
          <w:lang w:bidi="ar-SY"/>
        </w:rPr>
        <w:t xml:space="preserve">ي الوثيقة </w:t>
      </w:r>
      <w:hyperlink r:id="rId42" w:history="1">
        <w:r w:rsidR="00890E33" w:rsidRPr="00890E33">
          <w:rPr>
            <w:rStyle w:val="Hyperlink"/>
            <w:rFonts w:eastAsia="SimSun"/>
            <w:spacing w:val="4"/>
            <w:lang w:bidi="ar-SY"/>
          </w:rPr>
          <w:t>1/269</w:t>
        </w:r>
        <w:r w:rsidRPr="00890E33">
          <w:rPr>
            <w:rStyle w:val="Hyperlink"/>
            <w:rFonts w:eastAsia="SimSun"/>
            <w:spacing w:val="4"/>
            <w:rtl/>
            <w:lang w:bidi="ar-SY"/>
          </w:rPr>
          <w:t xml:space="preserve"> + المرفقات</w:t>
        </w:r>
      </w:hyperlink>
      <w:r w:rsidRPr="00D55855">
        <w:rPr>
          <w:rFonts w:eastAsia="SimSun"/>
          <w:spacing w:val="4"/>
          <w:rtl/>
          <w:lang w:bidi="ar-SY"/>
        </w:rPr>
        <w:t xml:space="preserve"> بيان اتصال مع تعليقات من الفريق الاستشاري لتقييس الاتصالات</w:t>
      </w:r>
      <w:r>
        <w:rPr>
          <w:rFonts w:eastAsia="SimSun" w:hint="cs"/>
          <w:spacing w:val="4"/>
          <w:rtl/>
          <w:lang w:bidi="ar-SY"/>
        </w:rPr>
        <w:t xml:space="preserve"> </w:t>
      </w:r>
      <w:r w:rsidRPr="00D55855">
        <w:rPr>
          <w:rFonts w:eastAsia="SimSun"/>
          <w:spacing w:val="4"/>
          <w:rtl/>
          <w:lang w:bidi="ar-SY"/>
        </w:rPr>
        <w:t>(</w:t>
      </w:r>
      <w:r w:rsidRPr="00D55855">
        <w:rPr>
          <w:rFonts w:eastAsia="SimSun"/>
          <w:spacing w:val="4"/>
          <w:lang w:bidi="ar-SY"/>
        </w:rPr>
        <w:t>TSAG</w:t>
      </w:r>
      <w:r w:rsidRPr="00D55855">
        <w:rPr>
          <w:rFonts w:eastAsia="SimSun"/>
          <w:spacing w:val="4"/>
          <w:rtl/>
          <w:lang w:bidi="ar-SY"/>
        </w:rPr>
        <w:t>) بشأن التنسيق/</w:t>
      </w:r>
      <w:r>
        <w:rPr>
          <w:rFonts w:eastAsia="SimSun"/>
          <w:spacing w:val="4"/>
          <w:rtl/>
          <w:lang w:bidi="ar-SY"/>
        </w:rPr>
        <w:t>التقابل</w:t>
      </w:r>
      <w:r w:rsidRPr="00D55855">
        <w:rPr>
          <w:rFonts w:eastAsia="SimSun"/>
          <w:spacing w:val="4"/>
          <w:rtl/>
          <w:lang w:bidi="ar-SY"/>
        </w:rPr>
        <w:t xml:space="preserve"> بين القطاعات.</w:t>
      </w:r>
      <w:r w:rsidRPr="00D251B9">
        <w:rPr>
          <w:rFonts w:eastAsia="SimSun" w:hint="cs"/>
          <w:spacing w:val="4"/>
          <w:rtl/>
          <w:lang w:bidi="ar-SY"/>
        </w:rPr>
        <w:t xml:space="preserve"> </w:t>
      </w:r>
      <w:r>
        <w:rPr>
          <w:rFonts w:eastAsia="SimSun" w:hint="cs"/>
          <w:spacing w:val="4"/>
          <w:rtl/>
          <w:lang w:bidi="ar-SY"/>
        </w:rPr>
        <w:t>ولكن ذُكر</w:t>
      </w:r>
      <w:r w:rsidRPr="00D55855">
        <w:rPr>
          <w:rFonts w:eastAsia="SimSun"/>
          <w:spacing w:val="4"/>
          <w:rtl/>
          <w:lang w:bidi="ar-SY"/>
        </w:rPr>
        <w:t xml:space="preserve"> أن المدخلات</w:t>
      </w:r>
      <w:r>
        <w:rPr>
          <w:rFonts w:eastAsia="SimSun" w:hint="cs"/>
          <w:spacing w:val="4"/>
          <w:rtl/>
          <w:lang w:bidi="ar-SY"/>
        </w:rPr>
        <w:t xml:space="preserve"> الواردة</w:t>
      </w:r>
      <w:r w:rsidRPr="00D55855">
        <w:rPr>
          <w:rFonts w:eastAsia="SimSun"/>
          <w:spacing w:val="4"/>
          <w:rtl/>
          <w:lang w:bidi="ar-SY"/>
        </w:rPr>
        <w:t xml:space="preserve"> من لجن</w:t>
      </w:r>
      <w:r>
        <w:rPr>
          <w:rFonts w:eastAsia="SimSun" w:hint="cs"/>
          <w:spacing w:val="4"/>
          <w:rtl/>
          <w:lang w:bidi="ar-SY"/>
        </w:rPr>
        <w:t>تي</w:t>
      </w:r>
      <w:r w:rsidRPr="00D55855">
        <w:rPr>
          <w:rFonts w:eastAsia="SimSun"/>
          <w:spacing w:val="4"/>
          <w:rtl/>
          <w:lang w:bidi="ar-SY"/>
        </w:rPr>
        <w:t xml:space="preserve"> الدراسات </w:t>
      </w:r>
      <w:r w:rsidR="00A32E39">
        <w:rPr>
          <w:rFonts w:eastAsia="SimSun" w:hint="cs"/>
          <w:spacing w:val="4"/>
          <w:rtl/>
          <w:lang w:bidi="ar-SY"/>
        </w:rPr>
        <w:t xml:space="preserve">لقطاع </w:t>
      </w:r>
      <w:r w:rsidRPr="00D55855">
        <w:rPr>
          <w:rFonts w:eastAsia="SimSun"/>
          <w:spacing w:val="4"/>
          <w:rtl/>
          <w:lang w:bidi="ar-SY"/>
        </w:rPr>
        <w:t>تنمية الاتصالات</w:t>
      </w:r>
      <w:r>
        <w:rPr>
          <w:rFonts w:eastAsia="SimSun" w:hint="cs"/>
          <w:spacing w:val="4"/>
          <w:rtl/>
          <w:lang w:bidi="ar-SY"/>
        </w:rPr>
        <w:t>،</w:t>
      </w:r>
      <w:r w:rsidRPr="00D55855">
        <w:rPr>
          <w:rFonts w:eastAsia="SimSun"/>
          <w:spacing w:val="4"/>
          <w:rtl/>
          <w:lang w:bidi="ar-SY"/>
        </w:rPr>
        <w:t xml:space="preserve"> التي </w:t>
      </w:r>
      <w:r>
        <w:rPr>
          <w:rFonts w:eastAsia="SimSun" w:hint="cs"/>
          <w:spacing w:val="4"/>
          <w:rtl/>
          <w:lang w:bidi="ar-SY"/>
        </w:rPr>
        <w:t>أُبلغت إلى</w:t>
      </w:r>
      <w:r w:rsidRPr="00D55855">
        <w:rPr>
          <w:rFonts w:eastAsia="SimSun"/>
          <w:spacing w:val="4"/>
          <w:rtl/>
          <w:lang w:bidi="ar-SY"/>
        </w:rPr>
        <w:t xml:space="preserve"> الفريق الاستشاري لتنمية الاتصالات من خلال بيان اتصال مشترك في عام 2019، </w:t>
      </w:r>
      <w:r>
        <w:rPr>
          <w:rFonts w:eastAsia="SimSun" w:hint="cs"/>
          <w:spacing w:val="4"/>
          <w:rtl/>
          <w:lang w:bidi="ar-SY"/>
        </w:rPr>
        <w:t xml:space="preserve">وأُبلغت </w:t>
      </w:r>
      <w:r w:rsidRPr="00D55855">
        <w:rPr>
          <w:rFonts w:eastAsia="SimSun"/>
          <w:spacing w:val="4"/>
          <w:rtl/>
          <w:lang w:bidi="ar-SY"/>
        </w:rPr>
        <w:t xml:space="preserve">كذلك </w:t>
      </w:r>
      <w:r>
        <w:rPr>
          <w:rFonts w:eastAsia="SimSun" w:hint="cs"/>
          <w:spacing w:val="4"/>
          <w:rtl/>
          <w:lang w:bidi="ar-SY"/>
        </w:rPr>
        <w:t>إلى</w:t>
      </w:r>
      <w:r w:rsidRPr="00D55855">
        <w:rPr>
          <w:rFonts w:eastAsia="SimSun"/>
          <w:spacing w:val="4"/>
          <w:rtl/>
          <w:lang w:bidi="ar-SY"/>
        </w:rPr>
        <w:t xml:space="preserve"> فريق التنسيق بين القطاعات بشأن القضايا ذات الاهتمام المشترك، لم ت</w:t>
      </w:r>
      <w:r>
        <w:rPr>
          <w:rFonts w:eastAsia="SimSun" w:hint="cs"/>
          <w:spacing w:val="4"/>
          <w:rtl/>
          <w:lang w:bidi="ar-SY"/>
        </w:rPr>
        <w:t>ُ</w:t>
      </w:r>
      <w:r w:rsidRPr="00D55855">
        <w:rPr>
          <w:rFonts w:eastAsia="SimSun"/>
          <w:spacing w:val="4"/>
          <w:rtl/>
          <w:lang w:bidi="ar-SY"/>
        </w:rPr>
        <w:t xml:space="preserve">ستخدم </w:t>
      </w:r>
      <w:r w:rsidRPr="00D33BD7">
        <w:rPr>
          <w:rFonts w:hint="cs"/>
          <w:rtl/>
        </w:rPr>
        <w:t>كمرجع</w:t>
      </w:r>
      <w:r>
        <w:rPr>
          <w:rFonts w:hint="cs"/>
          <w:rtl/>
          <w:lang w:val="en-GB" w:bidi="ar"/>
        </w:rPr>
        <w:t xml:space="preserve"> أساسي </w:t>
      </w:r>
      <w:r w:rsidRPr="00D55855">
        <w:rPr>
          <w:rFonts w:eastAsia="SimSun"/>
          <w:spacing w:val="4"/>
          <w:rtl/>
          <w:lang w:bidi="ar-SY"/>
        </w:rPr>
        <w:t xml:space="preserve">عندما </w:t>
      </w:r>
      <w:r>
        <w:rPr>
          <w:rFonts w:eastAsia="SimSun" w:hint="cs"/>
          <w:spacing w:val="4"/>
          <w:rtl/>
          <w:lang w:bidi="ar-SY"/>
        </w:rPr>
        <w:t>ت</w:t>
      </w:r>
      <w:r w:rsidRPr="00D55855">
        <w:rPr>
          <w:rFonts w:eastAsia="SimSun"/>
          <w:spacing w:val="4"/>
          <w:rtl/>
          <w:lang w:bidi="ar-SY"/>
        </w:rPr>
        <w:t>واصل</w:t>
      </w:r>
      <w:r w:rsidRPr="00D251B9">
        <w:rPr>
          <w:rFonts w:eastAsia="SimSun"/>
          <w:spacing w:val="4"/>
          <w:rtl/>
          <w:lang w:bidi="ar-SY"/>
        </w:rPr>
        <w:t xml:space="preserve"> </w:t>
      </w:r>
      <w:r w:rsidRPr="00D55855">
        <w:rPr>
          <w:rFonts w:eastAsia="SimSun"/>
          <w:spacing w:val="4"/>
          <w:rtl/>
          <w:lang w:bidi="ar-SY"/>
        </w:rPr>
        <w:t>عمل لجان الدراسات التابعة لقطاع تقييس الاتصالات والفريق الاستشاري لتقييس الاتصالات في عام 2019.</w:t>
      </w:r>
      <w:r w:rsidRPr="00D251B9">
        <w:rPr>
          <w:rFonts w:eastAsia="SimSun" w:hint="cs"/>
          <w:spacing w:val="4"/>
          <w:rtl/>
          <w:lang w:bidi="ar-SY"/>
        </w:rPr>
        <w:t xml:space="preserve"> </w:t>
      </w:r>
      <w:r>
        <w:rPr>
          <w:rFonts w:eastAsia="SimSun" w:hint="cs"/>
          <w:spacing w:val="4"/>
          <w:rtl/>
          <w:lang w:bidi="ar-SY"/>
        </w:rPr>
        <w:t>وذُكر</w:t>
      </w:r>
      <w:r w:rsidRPr="00D55855">
        <w:rPr>
          <w:rFonts w:eastAsia="SimSun"/>
          <w:spacing w:val="4"/>
          <w:rtl/>
          <w:lang w:bidi="ar-SY"/>
        </w:rPr>
        <w:t xml:space="preserve"> أن هذه المسألة يجب توضيحها في العمل بين القطاعات والأمانة.</w:t>
      </w:r>
    </w:p>
    <w:p w14:paraId="34C5D859" w14:textId="500F8CDD" w:rsidR="00956978" w:rsidRDefault="00956978" w:rsidP="00956978">
      <w:pPr>
        <w:rPr>
          <w:rtl/>
          <w:lang w:bidi="ar-EG"/>
        </w:rPr>
      </w:pPr>
      <w:r>
        <w:rPr>
          <w:rFonts w:eastAsia="SimSun" w:hint="cs"/>
          <w:spacing w:val="4"/>
          <w:rtl/>
          <w:lang w:bidi="ar-SY"/>
        </w:rPr>
        <w:t>و</w:t>
      </w:r>
      <w:r w:rsidRPr="00D55855">
        <w:rPr>
          <w:rFonts w:eastAsia="SimSun"/>
          <w:spacing w:val="4"/>
          <w:rtl/>
          <w:lang w:bidi="ar-SY"/>
        </w:rPr>
        <w:t>يمكن العثور على نسخة جديدة من المصفوفة بين مسائل قطاع</w:t>
      </w:r>
      <w:r>
        <w:rPr>
          <w:rFonts w:eastAsia="SimSun" w:hint="cs"/>
          <w:spacing w:val="4"/>
          <w:rtl/>
          <w:lang w:bidi="ar-SY"/>
        </w:rPr>
        <w:t>ي</w:t>
      </w:r>
      <w:r w:rsidRPr="00D55855">
        <w:rPr>
          <w:rFonts w:eastAsia="SimSun"/>
          <w:spacing w:val="4"/>
          <w:rtl/>
          <w:lang w:bidi="ar-SY"/>
        </w:rPr>
        <w:t xml:space="preserve"> تنمية الاتصالات وتقييس الاتصالات التي تدمج التغييرات المقترحة من قطاعي الاتحاد في </w:t>
      </w:r>
      <w:r w:rsidRPr="00890E33">
        <w:rPr>
          <w:rFonts w:eastAsia="SimSun"/>
          <w:b/>
          <w:bCs/>
          <w:spacing w:val="4"/>
          <w:rtl/>
          <w:lang w:bidi="ar-SY"/>
        </w:rPr>
        <w:t>الملحق 6</w:t>
      </w:r>
      <w:r w:rsidRPr="00D55855">
        <w:rPr>
          <w:rFonts w:eastAsia="SimSun"/>
          <w:spacing w:val="4"/>
          <w:rtl/>
          <w:lang w:bidi="ar-SY"/>
        </w:rPr>
        <w:t xml:space="preserve"> </w:t>
      </w:r>
      <w:r>
        <w:rPr>
          <w:rFonts w:eastAsia="SimSun" w:hint="cs"/>
          <w:spacing w:val="4"/>
          <w:rtl/>
          <w:lang w:bidi="ar-SY"/>
        </w:rPr>
        <w:t>ب</w:t>
      </w:r>
      <w:r w:rsidRPr="00D55855">
        <w:rPr>
          <w:rFonts w:eastAsia="SimSun"/>
          <w:spacing w:val="4"/>
          <w:rtl/>
          <w:lang w:bidi="ar-SY"/>
        </w:rPr>
        <w:t>هذا التقرير.</w:t>
      </w:r>
      <w:r w:rsidRPr="00D33BD7">
        <w:rPr>
          <w:rFonts w:eastAsia="SimSun" w:hint="cs"/>
          <w:spacing w:val="4"/>
          <w:rtl/>
          <w:lang w:bidi="ar-SY"/>
        </w:rPr>
        <w:t xml:space="preserve"> </w:t>
      </w:r>
      <w:r>
        <w:rPr>
          <w:rFonts w:eastAsia="SimSun" w:hint="cs"/>
          <w:spacing w:val="4"/>
          <w:rtl/>
          <w:lang w:bidi="ar-SY"/>
        </w:rPr>
        <w:t>و</w:t>
      </w:r>
      <w:r w:rsidRPr="00D55855">
        <w:rPr>
          <w:rFonts w:eastAsia="SimSun"/>
          <w:spacing w:val="4"/>
          <w:rtl/>
          <w:lang w:bidi="ar-SY"/>
        </w:rPr>
        <w:t xml:space="preserve">تستند هذه التغييرات إلى </w:t>
      </w:r>
      <w:r>
        <w:rPr>
          <w:rFonts w:eastAsia="SimSun"/>
          <w:spacing w:val="4"/>
          <w:rtl/>
          <w:lang w:bidi="ar-SY"/>
        </w:rPr>
        <w:t>المرجع الأساسي</w:t>
      </w:r>
      <w:r w:rsidRPr="00D55855">
        <w:rPr>
          <w:rFonts w:eastAsia="SimSun"/>
          <w:spacing w:val="4"/>
          <w:rtl/>
          <w:lang w:bidi="ar-SY"/>
        </w:rPr>
        <w:t xml:space="preserve"> </w:t>
      </w:r>
      <w:r>
        <w:rPr>
          <w:rFonts w:eastAsia="SimSun" w:hint="cs"/>
          <w:spacing w:val="4"/>
          <w:rtl/>
          <w:lang w:bidi="ar-SY"/>
        </w:rPr>
        <w:t>ل</w:t>
      </w:r>
      <w:r w:rsidRPr="00D55855">
        <w:rPr>
          <w:rFonts w:eastAsia="SimSun"/>
          <w:spacing w:val="4"/>
          <w:rtl/>
          <w:lang w:bidi="ar-SY"/>
        </w:rPr>
        <w:t>فريق التنسيق بين القطاعات (</w:t>
      </w:r>
      <w:r w:rsidRPr="00D55855">
        <w:rPr>
          <w:rFonts w:eastAsia="SimSun"/>
          <w:spacing w:val="4"/>
          <w:lang w:bidi="ar-SY"/>
        </w:rPr>
        <w:t>ISCG</w:t>
      </w:r>
      <w:r w:rsidRPr="00D55855">
        <w:rPr>
          <w:rFonts w:eastAsia="SimSun"/>
          <w:spacing w:val="4"/>
          <w:rtl/>
          <w:lang w:bidi="ar-SY"/>
        </w:rPr>
        <w:t>)، و</w:t>
      </w:r>
      <w:r>
        <w:rPr>
          <w:rFonts w:eastAsia="SimSun" w:hint="cs"/>
          <w:spacing w:val="4"/>
          <w:rtl/>
          <w:lang w:bidi="ar-SY"/>
        </w:rPr>
        <w:t xml:space="preserve">هي </w:t>
      </w:r>
      <w:r w:rsidRPr="00D55855">
        <w:rPr>
          <w:rFonts w:eastAsia="SimSun"/>
          <w:spacing w:val="4"/>
          <w:rtl/>
          <w:lang w:bidi="ar-SY"/>
        </w:rPr>
        <w:t>تتضمن ما يلي: 1) التحديثات التي اقترحتها أفرقة مقر</w:t>
      </w:r>
      <w:r w:rsidR="00AF2667">
        <w:rPr>
          <w:rFonts w:eastAsia="SimSun" w:hint="cs"/>
          <w:spacing w:val="4"/>
          <w:rtl/>
          <w:lang w:bidi="ar-SY"/>
        </w:rPr>
        <w:t>ِّ</w:t>
      </w:r>
      <w:r w:rsidRPr="00D55855">
        <w:rPr>
          <w:rFonts w:eastAsia="SimSun"/>
          <w:spacing w:val="4"/>
          <w:rtl/>
          <w:lang w:bidi="ar-SY"/>
        </w:rPr>
        <w:t>ر</w:t>
      </w:r>
      <w:r>
        <w:rPr>
          <w:rFonts w:eastAsia="SimSun" w:hint="cs"/>
          <w:spacing w:val="4"/>
          <w:rtl/>
          <w:lang w:bidi="ar-SY"/>
        </w:rPr>
        <w:t>ي</w:t>
      </w:r>
      <w:r w:rsidRPr="00D55855">
        <w:rPr>
          <w:rFonts w:eastAsia="SimSun"/>
          <w:spacing w:val="4"/>
          <w:rtl/>
          <w:lang w:bidi="ar-SY"/>
        </w:rPr>
        <w:t xml:space="preserve"> لجنة الدراسات 1 ولجنة الدراسات 2 </w:t>
      </w:r>
      <w:r w:rsidR="00A32E39">
        <w:rPr>
          <w:rFonts w:eastAsia="SimSun" w:hint="cs"/>
          <w:spacing w:val="4"/>
          <w:rtl/>
          <w:lang w:bidi="ar-SY"/>
        </w:rPr>
        <w:t xml:space="preserve">لقطاع </w:t>
      </w:r>
      <w:r w:rsidRPr="00D55855">
        <w:rPr>
          <w:rFonts w:eastAsia="SimSun"/>
          <w:spacing w:val="4"/>
          <w:rtl/>
          <w:lang w:bidi="ar-SY"/>
        </w:rPr>
        <w:t xml:space="preserve">تنمية الاتصالات عقب اجتماعاتهما في سبتمبر وأكتوبر 2019؛ و2) الاختلافات بين مصفوفة </w:t>
      </w:r>
      <w:r>
        <w:rPr>
          <w:rFonts w:eastAsia="SimSun"/>
          <w:spacing w:val="4"/>
          <w:rtl/>
          <w:lang w:bidi="ar-SY"/>
        </w:rPr>
        <w:t>التقابل</w:t>
      </w:r>
      <w:r w:rsidRPr="00D55855">
        <w:rPr>
          <w:rFonts w:eastAsia="SimSun"/>
          <w:spacing w:val="4"/>
          <w:rtl/>
          <w:lang w:bidi="ar-SY"/>
        </w:rPr>
        <w:t xml:space="preserve"> المدرجة في بيان الاتصال من الفريق الاستشاري لتقييس الاتصالات و</w:t>
      </w:r>
      <w:r>
        <w:rPr>
          <w:rFonts w:eastAsia="SimSun"/>
          <w:spacing w:val="4"/>
          <w:rtl/>
          <w:lang w:bidi="ar-SY"/>
        </w:rPr>
        <w:t>المرجع الأساسي</w:t>
      </w:r>
      <w:r w:rsidRPr="00D55855">
        <w:rPr>
          <w:rFonts w:eastAsia="SimSun"/>
          <w:spacing w:val="4"/>
          <w:rtl/>
          <w:lang w:bidi="ar-SY"/>
        </w:rPr>
        <w:t xml:space="preserve"> </w:t>
      </w:r>
      <w:r>
        <w:rPr>
          <w:rFonts w:eastAsia="SimSun" w:hint="cs"/>
          <w:spacing w:val="4"/>
          <w:rtl/>
          <w:lang w:bidi="ar-SY"/>
        </w:rPr>
        <w:t>ل</w:t>
      </w:r>
      <w:r w:rsidRPr="00D55855">
        <w:rPr>
          <w:rFonts w:eastAsia="SimSun"/>
          <w:spacing w:val="4"/>
          <w:rtl/>
          <w:lang w:bidi="ar-SY"/>
        </w:rPr>
        <w:t>فريق التنسيق بين القطاعات.</w:t>
      </w:r>
      <w:r>
        <w:rPr>
          <w:rFonts w:hint="cs"/>
          <w:rtl/>
          <w:lang w:bidi="ar-EG"/>
        </w:rPr>
        <w:t xml:space="preserve"> </w:t>
      </w:r>
      <w:r w:rsidRPr="00361253">
        <w:rPr>
          <w:rFonts w:hint="cs"/>
          <w:rtl/>
          <w:lang w:val="en-GB" w:bidi="ar"/>
        </w:rPr>
        <w:t>و</w:t>
      </w:r>
      <w:r>
        <w:rPr>
          <w:rFonts w:hint="cs"/>
          <w:rtl/>
          <w:lang w:val="en-GB" w:bidi="ar"/>
        </w:rPr>
        <w:t xml:space="preserve">جدير بالذكر </w:t>
      </w:r>
      <w:r w:rsidRPr="00361253">
        <w:rPr>
          <w:rFonts w:hint="cs"/>
          <w:rtl/>
          <w:lang w:val="en-GB" w:bidi="ar"/>
        </w:rPr>
        <w:t xml:space="preserve">أن الفريق الاستشاري </w:t>
      </w:r>
      <w:r>
        <w:rPr>
          <w:rFonts w:hint="cs"/>
          <w:rtl/>
          <w:lang w:val="en-GB" w:bidi="ar"/>
        </w:rPr>
        <w:t>لتنمية</w:t>
      </w:r>
      <w:r w:rsidRPr="00361253">
        <w:rPr>
          <w:rFonts w:hint="cs"/>
          <w:rtl/>
          <w:lang w:val="en-GB" w:bidi="ar"/>
        </w:rPr>
        <w:t xml:space="preserve"> الاتصالات </w:t>
      </w:r>
      <w:r>
        <w:rPr>
          <w:rFonts w:hint="cs"/>
          <w:rtl/>
          <w:lang w:val="en-GB" w:bidi="ar"/>
        </w:rPr>
        <w:t xml:space="preserve">قد اقترح </w:t>
      </w:r>
      <w:r w:rsidRPr="00361253">
        <w:rPr>
          <w:rFonts w:hint="cs"/>
          <w:rtl/>
          <w:lang w:val="en-GB" w:bidi="ar"/>
        </w:rPr>
        <w:t xml:space="preserve">بعض الاختلافات </w:t>
      </w:r>
      <w:r w:rsidRPr="00B6256C">
        <w:rPr>
          <w:rFonts w:hint="cs"/>
          <w:i/>
          <w:iCs/>
          <w:rtl/>
          <w:lang w:val="en-GB" w:bidi="ar"/>
        </w:rPr>
        <w:t>قبل</w:t>
      </w:r>
      <w:r w:rsidRPr="00361253">
        <w:rPr>
          <w:rFonts w:hint="cs"/>
          <w:rtl/>
          <w:lang w:val="en-GB" w:bidi="ar"/>
        </w:rPr>
        <w:t xml:space="preserve"> إنشاء </w:t>
      </w:r>
      <w:r>
        <w:rPr>
          <w:rFonts w:hint="cs"/>
          <w:rtl/>
          <w:lang w:val="en-GB" w:bidi="ar"/>
        </w:rPr>
        <w:t>المرجع الأساسي لفريق</w:t>
      </w:r>
      <w:r w:rsidRPr="00361253">
        <w:rPr>
          <w:rFonts w:hint="cs"/>
          <w:rtl/>
          <w:lang w:val="en-GB" w:bidi="ar"/>
        </w:rPr>
        <w:t xml:space="preserve"> </w:t>
      </w:r>
      <w:r w:rsidRPr="0061613C">
        <w:rPr>
          <w:rtl/>
          <w:lang w:val="en-GB"/>
        </w:rPr>
        <w:t>التنسيق بين القطاعات</w:t>
      </w:r>
      <w:r w:rsidRPr="00361253">
        <w:rPr>
          <w:rFonts w:hint="cs"/>
          <w:rtl/>
          <w:lang w:val="en-GB" w:bidi="ar"/>
        </w:rPr>
        <w:t xml:space="preserve">، وبالتالي </w:t>
      </w:r>
      <w:r>
        <w:rPr>
          <w:rFonts w:hint="cs"/>
          <w:rtl/>
          <w:lang w:val="en-GB" w:bidi="ar"/>
        </w:rPr>
        <w:t>ت</w:t>
      </w:r>
      <w:r w:rsidRPr="00361253">
        <w:rPr>
          <w:rFonts w:hint="cs"/>
          <w:rtl/>
          <w:lang w:val="en-GB" w:bidi="ar"/>
        </w:rPr>
        <w:t xml:space="preserve">مكن </w:t>
      </w:r>
      <w:r>
        <w:rPr>
          <w:rFonts w:hint="cs"/>
          <w:rtl/>
          <w:lang w:val="en-GB" w:bidi="ar"/>
        </w:rPr>
        <w:t>الاستعاضة عنها</w:t>
      </w:r>
      <w:r w:rsidRPr="00361253">
        <w:rPr>
          <w:rFonts w:hint="cs"/>
          <w:rtl/>
          <w:lang w:val="en-GB" w:bidi="ar"/>
        </w:rPr>
        <w:t>.</w:t>
      </w:r>
      <w:r>
        <w:rPr>
          <w:rFonts w:hint="cs"/>
          <w:rtl/>
          <w:lang w:val="en-GB" w:bidi="ar"/>
        </w:rPr>
        <w:t xml:space="preserve"> </w:t>
      </w:r>
      <w:r>
        <w:rPr>
          <w:rFonts w:eastAsia="SimSun" w:hint="cs"/>
          <w:spacing w:val="4"/>
          <w:rtl/>
          <w:lang w:bidi="ar-SY"/>
        </w:rPr>
        <w:t>و</w:t>
      </w:r>
      <w:r w:rsidRPr="00D55855">
        <w:rPr>
          <w:rFonts w:eastAsia="SimSun"/>
          <w:spacing w:val="4"/>
          <w:rtl/>
          <w:lang w:bidi="ar-SY"/>
        </w:rPr>
        <w:t>يمكن الاطلاع</w:t>
      </w:r>
      <w:r w:rsidRPr="00D33BD7">
        <w:rPr>
          <w:rFonts w:eastAsia="SimSun"/>
          <w:spacing w:val="4"/>
          <w:rtl/>
          <w:lang w:bidi="ar-SY"/>
        </w:rPr>
        <w:t xml:space="preserve"> </w:t>
      </w:r>
      <w:r w:rsidRPr="00D55855">
        <w:rPr>
          <w:rFonts w:eastAsia="SimSun"/>
          <w:spacing w:val="4"/>
          <w:rtl/>
          <w:lang w:bidi="ar-SY"/>
        </w:rPr>
        <w:t xml:space="preserve">في </w:t>
      </w:r>
      <w:r w:rsidRPr="00890E33">
        <w:rPr>
          <w:rFonts w:eastAsia="SimSun"/>
          <w:b/>
          <w:bCs/>
          <w:spacing w:val="4"/>
          <w:rtl/>
          <w:lang w:bidi="ar-SY"/>
        </w:rPr>
        <w:t>الملحق 6</w:t>
      </w:r>
      <w:r w:rsidRPr="00D55855">
        <w:rPr>
          <w:rFonts w:eastAsia="SimSun"/>
          <w:spacing w:val="4"/>
          <w:rtl/>
          <w:lang w:bidi="ar-SY"/>
        </w:rPr>
        <w:t xml:space="preserve"> على وثيقة عمل م</w:t>
      </w:r>
      <w:r>
        <w:rPr>
          <w:rFonts w:eastAsia="SimSun"/>
          <w:spacing w:val="4"/>
          <w:rtl/>
          <w:lang w:bidi="ar-SY"/>
        </w:rPr>
        <w:t>راجع</w:t>
      </w:r>
      <w:r w:rsidRPr="00D55855">
        <w:rPr>
          <w:rFonts w:eastAsia="SimSun"/>
          <w:spacing w:val="4"/>
          <w:rtl/>
          <w:lang w:bidi="ar-SY"/>
        </w:rPr>
        <w:t>ة ل</w:t>
      </w:r>
      <w:r>
        <w:rPr>
          <w:rFonts w:eastAsia="SimSun"/>
          <w:spacing w:val="4"/>
          <w:rtl/>
          <w:lang w:bidi="ar-SY"/>
        </w:rPr>
        <w:t>لتقابل</w:t>
      </w:r>
      <w:r w:rsidRPr="00D55855">
        <w:rPr>
          <w:rFonts w:eastAsia="SimSun"/>
          <w:spacing w:val="4"/>
          <w:rtl/>
          <w:lang w:bidi="ar-SY"/>
        </w:rPr>
        <w:t xml:space="preserve"> على مستوى لجان الدراسات والمسائل التي ستستخدم في هذا التنسيق بين الأمانات.</w:t>
      </w:r>
      <w:r w:rsidRPr="00D33BD7">
        <w:rPr>
          <w:rFonts w:eastAsia="SimSun"/>
          <w:spacing w:val="4"/>
          <w:rtl/>
          <w:lang w:bidi="ar-SY"/>
        </w:rPr>
        <w:t xml:space="preserve"> </w:t>
      </w:r>
      <w:r w:rsidRPr="00D55855">
        <w:rPr>
          <w:rFonts w:eastAsia="SimSun"/>
          <w:spacing w:val="4"/>
          <w:rtl/>
          <w:lang w:bidi="ar-SY"/>
        </w:rPr>
        <w:t>وي</w:t>
      </w:r>
      <w:r>
        <w:rPr>
          <w:rFonts w:eastAsia="SimSun" w:hint="cs"/>
          <w:spacing w:val="4"/>
          <w:rtl/>
          <w:lang w:bidi="ar-SY"/>
        </w:rPr>
        <w:t>ُ</w:t>
      </w:r>
      <w:r w:rsidRPr="00D55855">
        <w:rPr>
          <w:rFonts w:eastAsia="SimSun"/>
          <w:spacing w:val="4"/>
          <w:rtl/>
          <w:lang w:bidi="ar-SY"/>
        </w:rPr>
        <w:t xml:space="preserve">قترح </w:t>
      </w:r>
      <w:r>
        <w:rPr>
          <w:rFonts w:eastAsia="SimSun" w:hint="cs"/>
          <w:spacing w:val="4"/>
          <w:rtl/>
          <w:lang w:bidi="ar-SY"/>
        </w:rPr>
        <w:t>إبلاغ</w:t>
      </w:r>
      <w:r w:rsidRPr="00D55855">
        <w:rPr>
          <w:rFonts w:eastAsia="SimSun"/>
          <w:spacing w:val="4"/>
          <w:rtl/>
          <w:lang w:bidi="ar-SY"/>
        </w:rPr>
        <w:t xml:space="preserve"> </w:t>
      </w:r>
      <w:r>
        <w:rPr>
          <w:rFonts w:eastAsia="SimSun" w:hint="cs"/>
          <w:spacing w:val="4"/>
          <w:rtl/>
          <w:lang w:bidi="ar-SY"/>
        </w:rPr>
        <w:t>ال</w:t>
      </w:r>
      <w:r w:rsidRPr="00D55855">
        <w:rPr>
          <w:rFonts w:eastAsia="SimSun"/>
          <w:spacing w:val="4"/>
          <w:rtl/>
          <w:lang w:bidi="ar-SY"/>
        </w:rPr>
        <w:t xml:space="preserve">نسخة </w:t>
      </w:r>
      <w:r>
        <w:rPr>
          <w:rFonts w:eastAsia="SimSun" w:hint="cs"/>
          <w:spacing w:val="4"/>
          <w:rtl/>
          <w:lang w:bidi="ar-SY"/>
        </w:rPr>
        <w:t>ال</w:t>
      </w:r>
      <w:r w:rsidRPr="00D55855">
        <w:rPr>
          <w:rFonts w:eastAsia="SimSun"/>
          <w:spacing w:val="4"/>
          <w:rtl/>
          <w:lang w:bidi="ar-SY"/>
        </w:rPr>
        <w:t>م</w:t>
      </w:r>
      <w:r>
        <w:rPr>
          <w:rFonts w:eastAsia="SimSun"/>
          <w:spacing w:val="4"/>
          <w:rtl/>
          <w:lang w:bidi="ar-SY"/>
        </w:rPr>
        <w:t>راجع</w:t>
      </w:r>
      <w:r w:rsidRPr="00D55855">
        <w:rPr>
          <w:rFonts w:eastAsia="SimSun"/>
          <w:spacing w:val="4"/>
          <w:rtl/>
          <w:lang w:bidi="ar-SY"/>
        </w:rPr>
        <w:t>ة</w:t>
      </w:r>
      <w:r>
        <w:rPr>
          <w:rFonts w:eastAsia="SimSun" w:hint="cs"/>
          <w:spacing w:val="4"/>
          <w:rtl/>
          <w:lang w:bidi="ar-SY"/>
        </w:rPr>
        <w:t xml:space="preserve"> إلى </w:t>
      </w:r>
      <w:r w:rsidRPr="00D55855">
        <w:rPr>
          <w:rFonts w:eastAsia="SimSun"/>
          <w:spacing w:val="4"/>
          <w:rtl/>
          <w:lang w:bidi="ar-SY"/>
        </w:rPr>
        <w:t xml:space="preserve">فريق التنسيق </w:t>
      </w:r>
      <w:r w:rsidRPr="00D55855">
        <w:rPr>
          <w:rFonts w:eastAsia="SimSun"/>
          <w:spacing w:val="4"/>
          <w:rtl/>
          <w:lang w:bidi="ar-SY"/>
        </w:rPr>
        <w:lastRenderedPageBreak/>
        <w:t>بين القطاعات</w:t>
      </w:r>
      <w:r>
        <w:rPr>
          <w:rFonts w:eastAsia="SimSun" w:hint="cs"/>
          <w:spacing w:val="4"/>
          <w:rtl/>
          <w:lang w:bidi="ar-SY"/>
        </w:rPr>
        <w:t xml:space="preserve"> لإدراج </w:t>
      </w:r>
      <w:r w:rsidRPr="00D55855">
        <w:rPr>
          <w:rFonts w:eastAsia="SimSun"/>
          <w:spacing w:val="4"/>
          <w:rtl/>
          <w:lang w:bidi="ar-SY"/>
        </w:rPr>
        <w:t>التحديثات</w:t>
      </w:r>
      <w:r>
        <w:rPr>
          <w:rFonts w:eastAsia="SimSun" w:hint="cs"/>
          <w:spacing w:val="4"/>
          <w:rtl/>
          <w:lang w:bidi="ar-SY"/>
        </w:rPr>
        <w:t xml:space="preserve"> الواردة</w:t>
      </w:r>
      <w:r w:rsidRPr="00D55855">
        <w:rPr>
          <w:rFonts w:eastAsia="SimSun"/>
          <w:spacing w:val="4"/>
          <w:rtl/>
          <w:lang w:bidi="ar-SY"/>
        </w:rPr>
        <w:t xml:space="preserve"> من</w:t>
      </w:r>
      <w:r>
        <w:rPr>
          <w:rFonts w:eastAsia="SimSun" w:hint="cs"/>
          <w:spacing w:val="4"/>
          <w:rtl/>
          <w:lang w:bidi="ar-SY"/>
        </w:rPr>
        <w:t xml:space="preserve"> </w:t>
      </w:r>
      <w:r w:rsidRPr="00D55855">
        <w:rPr>
          <w:rFonts w:eastAsia="SimSun"/>
          <w:spacing w:val="4"/>
          <w:rtl/>
          <w:lang w:bidi="ar-SY"/>
        </w:rPr>
        <w:t>أفرقة مقر</w:t>
      </w:r>
      <w:r w:rsidR="00AF2667">
        <w:rPr>
          <w:rFonts w:eastAsia="SimSun" w:hint="cs"/>
          <w:spacing w:val="4"/>
          <w:rtl/>
          <w:lang w:bidi="ar-SY"/>
        </w:rPr>
        <w:t>ِّ</w:t>
      </w:r>
      <w:r w:rsidRPr="00D55855">
        <w:rPr>
          <w:rFonts w:eastAsia="SimSun"/>
          <w:spacing w:val="4"/>
          <w:rtl/>
          <w:lang w:bidi="ar-SY"/>
        </w:rPr>
        <w:t>ر</w:t>
      </w:r>
      <w:r>
        <w:rPr>
          <w:rFonts w:eastAsia="SimSun" w:hint="cs"/>
          <w:spacing w:val="4"/>
          <w:rtl/>
          <w:lang w:bidi="ar-SY"/>
        </w:rPr>
        <w:t xml:space="preserve">ي قطاع تنمية الاتصالات </w:t>
      </w:r>
      <w:r w:rsidRPr="00D55855">
        <w:rPr>
          <w:rFonts w:eastAsia="SimSun"/>
          <w:spacing w:val="4"/>
          <w:rtl/>
          <w:lang w:bidi="ar-SY"/>
        </w:rPr>
        <w:t xml:space="preserve">والتغييرات الجديدة </w:t>
      </w:r>
      <w:r>
        <w:rPr>
          <w:rFonts w:eastAsia="SimSun" w:hint="cs"/>
          <w:spacing w:val="4"/>
          <w:rtl/>
          <w:lang w:bidi="ar-SY"/>
        </w:rPr>
        <w:t xml:space="preserve">الواردة </w:t>
      </w:r>
      <w:r w:rsidRPr="00D55855">
        <w:rPr>
          <w:rFonts w:eastAsia="SimSun"/>
          <w:spacing w:val="4"/>
          <w:rtl/>
          <w:lang w:bidi="ar-SY"/>
        </w:rPr>
        <w:t>من الفريق الاستشاري لتقييس الاتصالات</w:t>
      </w:r>
      <w:r>
        <w:rPr>
          <w:rFonts w:eastAsia="SimSun" w:hint="cs"/>
          <w:spacing w:val="4"/>
          <w:rtl/>
          <w:lang w:bidi="ar-SY"/>
        </w:rPr>
        <w:t xml:space="preserve"> حصراً </w:t>
      </w:r>
      <w:r w:rsidRPr="00890E33">
        <w:rPr>
          <w:rFonts w:eastAsia="SimSun" w:hint="cs"/>
          <w:i/>
          <w:iCs/>
          <w:spacing w:val="4"/>
          <w:rtl/>
          <w:lang w:bidi="ar-SY"/>
        </w:rPr>
        <w:t>بعد</w:t>
      </w:r>
      <w:r>
        <w:rPr>
          <w:rFonts w:eastAsia="SimSun" w:hint="cs"/>
          <w:spacing w:val="4"/>
          <w:rtl/>
          <w:lang w:bidi="ar-SY"/>
        </w:rPr>
        <w:t xml:space="preserve"> </w:t>
      </w:r>
      <w:r w:rsidRPr="00361253">
        <w:rPr>
          <w:rFonts w:hint="cs"/>
          <w:rtl/>
          <w:lang w:val="en-GB" w:bidi="ar"/>
        </w:rPr>
        <w:t xml:space="preserve">إنشاء </w:t>
      </w:r>
      <w:r>
        <w:rPr>
          <w:rFonts w:hint="cs"/>
          <w:rtl/>
          <w:lang w:val="en-GB" w:bidi="ar"/>
        </w:rPr>
        <w:t>المرجع الأساسي لفريق</w:t>
      </w:r>
      <w:r w:rsidRPr="00361253">
        <w:rPr>
          <w:rFonts w:hint="cs"/>
          <w:rtl/>
          <w:lang w:val="en-GB" w:bidi="ar"/>
        </w:rPr>
        <w:t xml:space="preserve"> </w:t>
      </w:r>
      <w:r w:rsidRPr="0061613C">
        <w:rPr>
          <w:rtl/>
          <w:lang w:val="en-GB"/>
        </w:rPr>
        <w:t>التنسيق بين القطاعات</w:t>
      </w:r>
      <w:r>
        <w:rPr>
          <w:rFonts w:hint="cs"/>
          <w:rtl/>
          <w:lang w:val="en-GB"/>
        </w:rPr>
        <w:t>.</w:t>
      </w:r>
    </w:p>
    <w:p w14:paraId="25098FBF" w14:textId="65DA69D0" w:rsidR="00956978" w:rsidRPr="00C82406" w:rsidRDefault="00956978" w:rsidP="00956978">
      <w:pPr>
        <w:pStyle w:val="Heading2"/>
        <w:rPr>
          <w:spacing w:val="-2"/>
        </w:rPr>
      </w:pPr>
      <w:r w:rsidRPr="00C82406">
        <w:rPr>
          <w:spacing w:val="-2"/>
        </w:rPr>
        <w:t>2.4</w:t>
      </w:r>
      <w:r w:rsidRPr="00C82406">
        <w:rPr>
          <w:spacing w:val="-2"/>
        </w:rPr>
        <w:tab/>
      </w:r>
      <w:r w:rsidRPr="00047EE4">
        <w:rPr>
          <w:spacing w:val="-8"/>
          <w:rtl/>
          <w:lang w:bidi="ar-SY"/>
        </w:rPr>
        <w:t xml:space="preserve">مشاركة </w:t>
      </w:r>
      <w:r w:rsidRPr="00047EE4">
        <w:rPr>
          <w:rFonts w:hint="cs"/>
          <w:spacing w:val="-8"/>
          <w:rtl/>
          <w:lang w:bidi="ar-SY"/>
        </w:rPr>
        <w:t>ومساهمة</w:t>
      </w:r>
      <w:r w:rsidRPr="00047EE4">
        <w:rPr>
          <w:spacing w:val="-8"/>
          <w:rtl/>
          <w:lang w:bidi="ar-SY"/>
        </w:rPr>
        <w:t xml:space="preserve"> لجن</w:t>
      </w:r>
      <w:r w:rsidRPr="00047EE4">
        <w:rPr>
          <w:rFonts w:hint="cs"/>
          <w:spacing w:val="-8"/>
          <w:rtl/>
          <w:lang w:bidi="ar-SY"/>
        </w:rPr>
        <w:t>تي</w:t>
      </w:r>
      <w:r w:rsidRPr="00047EE4">
        <w:rPr>
          <w:spacing w:val="-8"/>
          <w:rtl/>
          <w:lang w:bidi="ar-SY"/>
        </w:rPr>
        <w:t xml:space="preserve"> دراسات قطاع تنمية الاتصالات </w:t>
      </w:r>
      <w:r w:rsidRPr="00047EE4">
        <w:rPr>
          <w:rFonts w:hint="cs"/>
          <w:spacing w:val="-8"/>
          <w:rtl/>
          <w:lang w:bidi="ar-SY"/>
        </w:rPr>
        <w:t>حيال</w:t>
      </w:r>
      <w:r w:rsidRPr="00047EE4">
        <w:rPr>
          <w:spacing w:val="-8"/>
          <w:rtl/>
          <w:lang w:bidi="ar-SY"/>
        </w:rPr>
        <w:t xml:space="preserve"> تنفيذ </w:t>
      </w:r>
      <w:r w:rsidRPr="00047EE4">
        <w:rPr>
          <w:rFonts w:hint="cs"/>
          <w:spacing w:val="-8"/>
          <w:rtl/>
        </w:rPr>
        <w:t>ا</w:t>
      </w:r>
      <w:r w:rsidRPr="00047EE4">
        <w:rPr>
          <w:spacing w:val="-8"/>
          <w:rtl/>
        </w:rPr>
        <w:t>لقرار</w:t>
      </w:r>
      <w:r w:rsidRPr="00047EE4">
        <w:rPr>
          <w:rFonts w:hint="cs"/>
          <w:spacing w:val="-8"/>
          <w:rtl/>
        </w:rPr>
        <w:t> </w:t>
      </w:r>
      <w:r w:rsidRPr="00047EE4">
        <w:rPr>
          <w:spacing w:val="-8"/>
        </w:rPr>
        <w:t>9</w:t>
      </w:r>
      <w:r w:rsidRPr="00047EE4">
        <w:rPr>
          <w:spacing w:val="-8"/>
          <w:rtl/>
        </w:rPr>
        <w:t xml:space="preserve"> (المراجَع في</w:t>
      </w:r>
      <w:r w:rsidRPr="00047EE4">
        <w:rPr>
          <w:rFonts w:hint="cs"/>
          <w:spacing w:val="-8"/>
          <w:rtl/>
        </w:rPr>
        <w:t> </w:t>
      </w:r>
      <w:r w:rsidRPr="00047EE4">
        <w:rPr>
          <w:spacing w:val="-8"/>
          <w:rtl/>
        </w:rPr>
        <w:t>بوينس</w:t>
      </w:r>
      <w:r w:rsidR="00890E33" w:rsidRPr="00047EE4">
        <w:rPr>
          <w:rFonts w:hint="cs"/>
          <w:spacing w:val="-8"/>
          <w:rtl/>
        </w:rPr>
        <w:t> </w:t>
      </w:r>
      <w:r w:rsidRPr="00047EE4">
        <w:rPr>
          <w:spacing w:val="-8"/>
          <w:rtl/>
        </w:rPr>
        <w:t xml:space="preserve">آيرس، </w:t>
      </w:r>
      <w:r w:rsidRPr="00047EE4">
        <w:rPr>
          <w:spacing w:val="-8"/>
        </w:rPr>
        <w:t>2017</w:t>
      </w:r>
      <w:r w:rsidRPr="00047EE4">
        <w:rPr>
          <w:spacing w:val="-8"/>
          <w:rtl/>
        </w:rPr>
        <w:t>)</w:t>
      </w:r>
      <w:r w:rsidRPr="00C82406">
        <w:rPr>
          <w:rFonts w:hint="cs"/>
          <w:spacing w:val="-2"/>
          <w:rtl/>
        </w:rPr>
        <w:t xml:space="preserve"> للمؤتمر العالمي لتنمية الاتصالات</w:t>
      </w:r>
    </w:p>
    <w:p w14:paraId="7ADC5BD0" w14:textId="5EAD14D4" w:rsidR="00956978" w:rsidRDefault="00956978" w:rsidP="00956978">
      <w:pPr>
        <w:rPr>
          <w:rtl/>
          <w:lang w:bidi="ar-SY"/>
        </w:rPr>
      </w:pPr>
      <w:r w:rsidRPr="00E93FB4">
        <w:rPr>
          <w:rtl/>
          <w:lang w:bidi="ar-SY"/>
        </w:rPr>
        <w:t>خلال الاجتماعات، لا</w:t>
      </w:r>
      <w:r>
        <w:rPr>
          <w:rFonts w:hint="cs"/>
          <w:rtl/>
          <w:lang w:bidi="ar-SY"/>
        </w:rPr>
        <w:t> </w:t>
      </w:r>
      <w:r w:rsidRPr="00E93FB4">
        <w:rPr>
          <w:rtl/>
          <w:lang w:bidi="ar-SY"/>
        </w:rPr>
        <w:t>سيما اجتماعات فريق المقر</w:t>
      </w:r>
      <w:r w:rsidR="00AF2667">
        <w:rPr>
          <w:rFonts w:hint="cs"/>
          <w:rtl/>
          <w:lang w:bidi="ar-SY"/>
        </w:rPr>
        <w:t>ِّ</w:t>
      </w:r>
      <w:r w:rsidRPr="00E93FB4">
        <w:rPr>
          <w:rtl/>
          <w:lang w:bidi="ar-SY"/>
        </w:rPr>
        <w:t>ر في سبتمبر</w:t>
      </w:r>
      <w:r>
        <w:rPr>
          <w:rFonts w:hint="cs"/>
          <w:rtl/>
        </w:rPr>
        <w:t> </w:t>
      </w:r>
      <w:r>
        <w:rPr>
          <w:lang w:bidi="ar-SY"/>
        </w:rPr>
        <w:t>2018</w:t>
      </w:r>
      <w:r w:rsidRPr="00E93FB4">
        <w:rPr>
          <w:rtl/>
          <w:lang w:bidi="ar-SY"/>
        </w:rPr>
        <w:t>،</w:t>
      </w:r>
      <w:r>
        <w:rPr>
          <w:rFonts w:hint="cs"/>
          <w:rtl/>
          <w:lang w:bidi="ar-SY"/>
        </w:rPr>
        <w:t xml:space="preserve"> أثيرت أسئلة</w:t>
      </w:r>
      <w:r w:rsidRPr="00E93FB4">
        <w:rPr>
          <w:rtl/>
          <w:lang w:bidi="ar-SY"/>
        </w:rPr>
        <w:t xml:space="preserve"> ومخاوف</w:t>
      </w:r>
      <w:r w:rsidRPr="00E93FB4">
        <w:rPr>
          <w:rFonts w:hint="cs"/>
          <w:rtl/>
          <w:lang w:bidi="ar-SY"/>
        </w:rPr>
        <w:t xml:space="preserve"> بشأن</w:t>
      </w:r>
      <w:r w:rsidRPr="00E93FB4">
        <w:rPr>
          <w:rtl/>
          <w:lang w:bidi="ar-SY"/>
        </w:rPr>
        <w:t xml:space="preserve"> حالة تنفيذ</w:t>
      </w:r>
      <w:r w:rsidRPr="00E93FB4">
        <w:rPr>
          <w:rFonts w:hint="cs"/>
          <w:rtl/>
        </w:rPr>
        <w:t xml:space="preserve"> ا</w:t>
      </w:r>
      <w:r w:rsidRPr="00E93FB4">
        <w:rPr>
          <w:rtl/>
        </w:rPr>
        <w:t>لقرار</w:t>
      </w:r>
      <w:r>
        <w:rPr>
          <w:rFonts w:hint="cs"/>
          <w:rtl/>
        </w:rPr>
        <w:t> </w:t>
      </w:r>
      <w:r w:rsidRPr="00E93FB4">
        <w:rPr>
          <w:lang w:bidi="ar-SY"/>
        </w:rPr>
        <w:t>9</w:t>
      </w:r>
      <w:r w:rsidRPr="00E93FB4">
        <w:rPr>
          <w:rtl/>
        </w:rPr>
        <w:t xml:space="preserve"> (المراجَع في</w:t>
      </w:r>
      <w:r>
        <w:rPr>
          <w:rFonts w:hint="cs"/>
          <w:rtl/>
        </w:rPr>
        <w:t> </w:t>
      </w:r>
      <w:r w:rsidRPr="00E93FB4">
        <w:rPr>
          <w:rtl/>
        </w:rPr>
        <w:t>بوينس</w:t>
      </w:r>
      <w:r>
        <w:rPr>
          <w:rFonts w:hint="cs"/>
          <w:rtl/>
        </w:rPr>
        <w:t> </w:t>
      </w:r>
      <w:r w:rsidRPr="00E93FB4">
        <w:rPr>
          <w:rtl/>
        </w:rPr>
        <w:t>آيرس،</w:t>
      </w:r>
      <w:r>
        <w:rPr>
          <w:rFonts w:hint="cs"/>
          <w:rtl/>
        </w:rPr>
        <w:t> </w:t>
      </w:r>
      <w:r w:rsidRPr="00E93FB4">
        <w:rPr>
          <w:lang w:bidi="ar-SY"/>
        </w:rPr>
        <w:t>2017</w:t>
      </w:r>
      <w:r w:rsidRPr="00E93FB4">
        <w:rPr>
          <w:rtl/>
        </w:rPr>
        <w:t>)</w:t>
      </w:r>
      <w:r>
        <w:rPr>
          <w:rFonts w:hint="cs"/>
          <w:rtl/>
        </w:rPr>
        <w:t xml:space="preserve"> للمؤتمر العالمي لتنمية الاتصالات وقيام المؤتمر</w:t>
      </w:r>
      <w:r w:rsidRPr="00E93FB4">
        <w:rPr>
          <w:rtl/>
        </w:rPr>
        <w:t xml:space="preserve"> </w:t>
      </w:r>
      <w:r w:rsidRPr="00E93FB4">
        <w:rPr>
          <w:rFonts w:hint="cs"/>
          <w:rtl/>
          <w:lang w:bidi="ar-EG"/>
        </w:rPr>
        <w:t>لعام</w:t>
      </w:r>
      <w:r w:rsidRPr="00E93FB4">
        <w:rPr>
          <w:rFonts w:hint="eastAsia"/>
          <w:rtl/>
          <w:lang w:bidi="ar-EG"/>
        </w:rPr>
        <w:t> </w:t>
      </w:r>
      <w:r w:rsidRPr="00E93FB4">
        <w:t>2017</w:t>
      </w:r>
      <w:r>
        <w:rPr>
          <w:rFonts w:hint="cs"/>
          <w:rtl/>
        </w:rPr>
        <w:t xml:space="preserve"> بسحبه من التداول في </w:t>
      </w:r>
      <w:r>
        <w:rPr>
          <w:rtl/>
        </w:rPr>
        <w:t xml:space="preserve">لجنتي الدراسات </w:t>
      </w:r>
      <w:r>
        <w:rPr>
          <w:rFonts w:hint="cs"/>
          <w:rtl/>
        </w:rPr>
        <w:t>ل</w:t>
      </w:r>
      <w:r w:rsidRPr="00E93FB4">
        <w:rPr>
          <w:rtl/>
        </w:rPr>
        <w:t>قطاع تنمية الاتصالات</w:t>
      </w:r>
      <w:r>
        <w:rPr>
          <w:rFonts w:hint="cs"/>
          <w:rtl/>
        </w:rPr>
        <w:t>.</w:t>
      </w:r>
      <w:r w:rsidRPr="00E93FB4">
        <w:rPr>
          <w:rtl/>
          <w:lang w:bidi="ar-SY"/>
        </w:rPr>
        <w:t xml:space="preserve"> ونظراً لأن جوانب إدارة الطيف تتعلق </w:t>
      </w:r>
      <w:r w:rsidRPr="00E93FB4">
        <w:rPr>
          <w:rFonts w:hint="cs"/>
          <w:rtl/>
          <w:lang w:bidi="ar-SY"/>
        </w:rPr>
        <w:t>ببضع</w:t>
      </w:r>
      <w:r w:rsidRPr="00E93FB4">
        <w:rPr>
          <w:rtl/>
          <w:lang w:bidi="ar-SY"/>
        </w:rPr>
        <w:t xml:space="preserve"> مسائل</w:t>
      </w:r>
      <w:r w:rsidRPr="00E93FB4">
        <w:rPr>
          <w:rFonts w:hint="cs"/>
          <w:rtl/>
          <w:lang w:bidi="ar-SY"/>
        </w:rPr>
        <w:t xml:space="preserve"> منوطة</w:t>
      </w:r>
      <w:r w:rsidRPr="00E93FB4">
        <w:rPr>
          <w:rtl/>
          <w:lang w:bidi="ar-SY"/>
        </w:rPr>
        <w:t xml:space="preserve"> </w:t>
      </w:r>
      <w:r w:rsidRPr="00E93FB4">
        <w:rPr>
          <w:rFonts w:hint="cs"/>
          <w:rtl/>
          <w:lang w:bidi="ar-SY"/>
        </w:rPr>
        <w:t>ب</w:t>
      </w:r>
      <w:r w:rsidRPr="00E93FB4">
        <w:rPr>
          <w:rtl/>
          <w:lang w:bidi="ar-SY"/>
        </w:rPr>
        <w:t>لجنة الدراسات</w:t>
      </w:r>
      <w:r>
        <w:rPr>
          <w:rFonts w:hint="cs"/>
          <w:rtl/>
          <w:lang w:bidi="ar-SY"/>
        </w:rPr>
        <w:t> </w:t>
      </w:r>
      <w:r>
        <w:rPr>
          <w:lang w:bidi="ar-SY"/>
        </w:rPr>
        <w:t>1</w:t>
      </w:r>
      <w:r w:rsidRPr="00E93FB4">
        <w:rPr>
          <w:rtl/>
          <w:lang w:bidi="ar-SY"/>
        </w:rPr>
        <w:t xml:space="preserve">، فقد طُلب توضيح بشأن الخطوات التالية </w:t>
      </w:r>
      <w:r w:rsidRPr="00E93FB4">
        <w:rPr>
          <w:rFonts w:hint="cs"/>
          <w:rtl/>
          <w:lang w:bidi="ar-SY"/>
        </w:rPr>
        <w:t>المعنية</w:t>
      </w:r>
      <w:r w:rsidRPr="00E93FB4">
        <w:rPr>
          <w:rtl/>
          <w:lang w:bidi="ar-SY"/>
        </w:rPr>
        <w:t xml:space="preserve"> </w:t>
      </w:r>
      <w:r w:rsidRPr="00E93FB4">
        <w:rPr>
          <w:rFonts w:hint="cs"/>
          <w:rtl/>
          <w:lang w:bidi="ar-SY"/>
        </w:rPr>
        <w:t>ب</w:t>
      </w:r>
      <w:r w:rsidRPr="00E93FB4">
        <w:rPr>
          <w:rtl/>
          <w:lang w:bidi="ar-SY"/>
        </w:rPr>
        <w:t xml:space="preserve">التنفيذ وكيف يمكن </w:t>
      </w:r>
      <w:r w:rsidRPr="00E93FB4">
        <w:rPr>
          <w:rFonts w:hint="cs"/>
          <w:rtl/>
          <w:lang w:bidi="ar-SY"/>
        </w:rPr>
        <w:t>للجنة</w:t>
      </w:r>
      <w:r>
        <w:rPr>
          <w:rtl/>
          <w:lang w:bidi="ar-SY"/>
        </w:rPr>
        <w:t xml:space="preserve"> الدراس</w:t>
      </w:r>
      <w:r>
        <w:rPr>
          <w:rFonts w:hint="cs"/>
          <w:rtl/>
          <w:lang w:bidi="ar-SY"/>
        </w:rPr>
        <w:t>ات</w:t>
      </w:r>
      <w:r w:rsidRPr="00E93FB4">
        <w:rPr>
          <w:rtl/>
          <w:lang w:bidi="ar-SY"/>
        </w:rPr>
        <w:t xml:space="preserve"> تناول هذا الأمر.</w:t>
      </w:r>
      <w:r w:rsidRPr="00D3233C">
        <w:rPr>
          <w:rFonts w:hint="cs"/>
          <w:rtl/>
          <w:lang w:bidi="ar-SY"/>
        </w:rPr>
        <w:t xml:space="preserve"> وأعرب</w:t>
      </w:r>
      <w:r w:rsidRPr="00D3233C">
        <w:rPr>
          <w:rtl/>
          <w:lang w:bidi="ar-SY"/>
        </w:rPr>
        <w:t xml:space="preserve"> </w:t>
      </w:r>
      <w:r w:rsidRPr="00D3233C">
        <w:rPr>
          <w:rFonts w:hint="cs"/>
          <w:rtl/>
          <w:lang w:bidi="ar-SY"/>
        </w:rPr>
        <w:t xml:space="preserve">أعضاء </w:t>
      </w:r>
      <w:r w:rsidRPr="00D3233C">
        <w:rPr>
          <w:rtl/>
          <w:lang w:bidi="ar-SY"/>
        </w:rPr>
        <w:t xml:space="preserve">عن القلق من </w:t>
      </w:r>
      <w:r w:rsidRPr="00D3233C">
        <w:rPr>
          <w:rFonts w:hint="cs"/>
          <w:rtl/>
          <w:lang w:bidi="ar-SY"/>
        </w:rPr>
        <w:t xml:space="preserve">عدم </w:t>
      </w:r>
      <w:r w:rsidRPr="00D3233C">
        <w:rPr>
          <w:rtl/>
          <w:lang w:bidi="ar-SY"/>
        </w:rPr>
        <w:t>إحراز أي تقدم بعد المؤتمر العالمي لتنمية الاتصالات لعام</w:t>
      </w:r>
      <w:r>
        <w:rPr>
          <w:rFonts w:hint="cs"/>
          <w:rtl/>
          <w:lang w:bidi="ar-SY"/>
        </w:rPr>
        <w:t> </w:t>
      </w:r>
      <w:r>
        <w:rPr>
          <w:lang w:bidi="ar-SY"/>
        </w:rPr>
        <w:t>2017</w:t>
      </w:r>
      <w:r>
        <w:rPr>
          <w:rFonts w:hint="cs"/>
          <w:rtl/>
          <w:lang w:bidi="ar-SY"/>
        </w:rPr>
        <w:t>.</w:t>
      </w:r>
      <w:r w:rsidRPr="00D3233C">
        <w:rPr>
          <w:rFonts w:hint="cs"/>
          <w:rtl/>
          <w:lang w:bidi="ar-SY"/>
        </w:rPr>
        <w:t xml:space="preserve"> وقُدم</w:t>
      </w:r>
      <w:r w:rsidRPr="00D3233C">
        <w:rPr>
          <w:rtl/>
          <w:lang w:bidi="ar-SY"/>
        </w:rPr>
        <w:t xml:space="preserve"> تقرير إلى الاجتماع بشأن نهج مقترح لمعالجة الجوانب المعقدة لتنفيذ القرار بواسطة مكتب تنمية الاتصالات،</w:t>
      </w:r>
      <w:r w:rsidRPr="00D3233C">
        <w:rPr>
          <w:rFonts w:hint="cs"/>
          <w:rtl/>
          <w:lang w:bidi="ar-SY"/>
        </w:rPr>
        <w:t xml:space="preserve"> الأمر</w:t>
      </w:r>
      <w:r w:rsidRPr="00D3233C">
        <w:rPr>
          <w:rtl/>
          <w:lang w:bidi="ar-SY"/>
        </w:rPr>
        <w:t xml:space="preserve"> الذي يتطلب تعاوناً وثيقاً مع مكتب الاتصالات الراديوية، </w:t>
      </w:r>
      <w:r w:rsidRPr="00D3233C">
        <w:rPr>
          <w:rFonts w:hint="cs"/>
          <w:rtl/>
          <w:lang w:bidi="ar-SY"/>
        </w:rPr>
        <w:t>وذُكر</w:t>
      </w:r>
      <w:r w:rsidRPr="00D3233C">
        <w:rPr>
          <w:rtl/>
          <w:lang w:bidi="ar-SY"/>
        </w:rPr>
        <w:t xml:space="preserve"> أن المعلومات اللاحقة</w:t>
      </w:r>
      <w:r w:rsidRPr="00D3233C">
        <w:rPr>
          <w:rFonts w:hint="cs"/>
          <w:rtl/>
          <w:lang w:bidi="ar-SY"/>
        </w:rPr>
        <w:t xml:space="preserve"> في</w:t>
      </w:r>
      <w:r>
        <w:rPr>
          <w:rFonts w:hint="eastAsia"/>
          <w:rtl/>
          <w:lang w:bidi="ar-SY"/>
        </w:rPr>
        <w:t> </w:t>
      </w:r>
      <w:r w:rsidRPr="00D3233C">
        <w:rPr>
          <w:rFonts w:hint="cs"/>
          <w:rtl/>
          <w:lang w:bidi="ar-SY"/>
        </w:rPr>
        <w:t>هذا الصدد سيُفصح عنها</w:t>
      </w:r>
      <w:r w:rsidRPr="00D3233C">
        <w:rPr>
          <w:rtl/>
          <w:lang w:bidi="ar-SY"/>
        </w:rPr>
        <w:t>.</w:t>
      </w:r>
      <w:r w:rsidRPr="003529BE">
        <w:rPr>
          <w:rtl/>
          <w:lang w:bidi="ar-SY"/>
        </w:rPr>
        <w:t xml:space="preserve"> وفيما</w:t>
      </w:r>
      <w:r>
        <w:rPr>
          <w:rFonts w:hint="cs"/>
          <w:rtl/>
          <w:lang w:bidi="ar-SY"/>
        </w:rPr>
        <w:t> </w:t>
      </w:r>
      <w:r w:rsidRPr="003529BE">
        <w:rPr>
          <w:rtl/>
          <w:lang w:bidi="ar-SY"/>
        </w:rPr>
        <w:t>يتعلق بالمساهمة المحتملة في</w:t>
      </w:r>
      <w:r>
        <w:rPr>
          <w:rFonts w:hint="cs"/>
          <w:rtl/>
          <w:lang w:bidi="ar-SY"/>
        </w:rPr>
        <w:t> </w:t>
      </w:r>
      <w:r w:rsidRPr="003529BE">
        <w:rPr>
          <w:rtl/>
          <w:lang w:bidi="ar-SY"/>
        </w:rPr>
        <w:t>أعمال لجن</w:t>
      </w:r>
      <w:r w:rsidRPr="003529BE">
        <w:rPr>
          <w:rFonts w:hint="cs"/>
          <w:rtl/>
          <w:lang w:bidi="ar-SY"/>
        </w:rPr>
        <w:t>تي</w:t>
      </w:r>
      <w:r w:rsidRPr="003529BE">
        <w:rPr>
          <w:rtl/>
          <w:lang w:bidi="ar-SY"/>
        </w:rPr>
        <w:t xml:space="preserve"> الدراسات </w:t>
      </w:r>
      <w:r>
        <w:rPr>
          <w:rFonts w:hint="cs"/>
          <w:rtl/>
          <w:lang w:bidi="ar-SY"/>
        </w:rPr>
        <w:t>ل</w:t>
      </w:r>
      <w:r w:rsidRPr="003529BE">
        <w:rPr>
          <w:rtl/>
          <w:lang w:bidi="ar-SY"/>
        </w:rPr>
        <w:t xml:space="preserve">قطاع تنمية الاتصالات، فقد </w:t>
      </w:r>
      <w:r w:rsidRPr="003529BE">
        <w:rPr>
          <w:rFonts w:hint="cs"/>
          <w:rtl/>
          <w:lang w:bidi="ar-SY"/>
        </w:rPr>
        <w:t>دعا</w:t>
      </w:r>
      <w:r w:rsidRPr="003529BE">
        <w:rPr>
          <w:rtl/>
          <w:lang w:bidi="ar-SY"/>
        </w:rPr>
        <w:t xml:space="preserve"> أحد المقترحات </w:t>
      </w:r>
      <w:r>
        <w:rPr>
          <w:rFonts w:hint="cs"/>
          <w:rtl/>
          <w:lang w:bidi="ar-SY"/>
        </w:rPr>
        <w:t>إلى أن</w:t>
      </w:r>
      <w:r w:rsidRPr="003529BE">
        <w:rPr>
          <w:rtl/>
          <w:lang w:bidi="ar-SY"/>
        </w:rPr>
        <w:t xml:space="preserve"> يجمع كل مقر</w:t>
      </w:r>
      <w:r w:rsidR="00AF2667">
        <w:rPr>
          <w:rFonts w:hint="cs"/>
          <w:rtl/>
          <w:lang w:bidi="ar-SY"/>
        </w:rPr>
        <w:t>ِّ</w:t>
      </w:r>
      <w:r w:rsidRPr="003529BE">
        <w:rPr>
          <w:rtl/>
          <w:lang w:bidi="ar-SY"/>
        </w:rPr>
        <w:t>ر</w:t>
      </w:r>
      <w:r>
        <w:rPr>
          <w:rFonts w:hint="cs"/>
          <w:rtl/>
          <w:lang w:bidi="ar-SY"/>
        </w:rPr>
        <w:t>،</w:t>
      </w:r>
      <w:r w:rsidRPr="00EF2013">
        <w:rPr>
          <w:rFonts w:eastAsia="SimSun"/>
          <w:spacing w:val="4"/>
          <w:rtl/>
          <w:lang w:bidi="ar-SY"/>
        </w:rPr>
        <w:t xml:space="preserve"> </w:t>
      </w:r>
      <w:r w:rsidRPr="00D55855">
        <w:rPr>
          <w:rFonts w:eastAsia="SimSun"/>
          <w:spacing w:val="4"/>
          <w:rtl/>
          <w:lang w:bidi="ar-SY"/>
        </w:rPr>
        <w:t>إلى ج</w:t>
      </w:r>
      <w:r>
        <w:rPr>
          <w:rFonts w:eastAsia="SimSun" w:hint="cs"/>
          <w:spacing w:val="4"/>
          <w:rtl/>
          <w:lang w:bidi="ar-SY"/>
        </w:rPr>
        <w:t>ا</w:t>
      </w:r>
      <w:r w:rsidRPr="00D55855">
        <w:rPr>
          <w:rFonts w:eastAsia="SimSun"/>
          <w:spacing w:val="4"/>
          <w:rtl/>
          <w:lang w:bidi="ar-SY"/>
        </w:rPr>
        <w:t>نب نواب المقر</w:t>
      </w:r>
      <w:r w:rsidR="00AF2667">
        <w:rPr>
          <w:rFonts w:eastAsia="SimSun" w:hint="cs"/>
          <w:spacing w:val="4"/>
          <w:rtl/>
          <w:lang w:bidi="ar-SY"/>
        </w:rPr>
        <w:t>ِّ</w:t>
      </w:r>
      <w:r w:rsidRPr="00D55855">
        <w:rPr>
          <w:rFonts w:eastAsia="SimSun"/>
          <w:spacing w:val="4"/>
          <w:rtl/>
          <w:lang w:bidi="ar-SY"/>
        </w:rPr>
        <w:t xml:space="preserve">رين </w:t>
      </w:r>
      <w:r>
        <w:rPr>
          <w:rFonts w:eastAsia="SimSun" w:hint="cs"/>
          <w:spacing w:val="4"/>
          <w:rtl/>
          <w:lang w:bidi="ar-SY"/>
        </w:rPr>
        <w:t>المكلفين</w:t>
      </w:r>
      <w:r w:rsidRPr="00D55855">
        <w:rPr>
          <w:rFonts w:eastAsia="SimSun"/>
          <w:spacing w:val="4"/>
          <w:rtl/>
          <w:lang w:bidi="ar-SY"/>
        </w:rPr>
        <w:t>،</w:t>
      </w:r>
      <w:r w:rsidRPr="00D55855">
        <w:rPr>
          <w:rFonts w:eastAsia="SimSun" w:hint="cs"/>
          <w:spacing w:val="4"/>
          <w:rtl/>
          <w:lang w:bidi="ar-SY"/>
        </w:rPr>
        <w:t xml:space="preserve"> </w:t>
      </w:r>
      <w:r w:rsidRPr="003529BE">
        <w:rPr>
          <w:rtl/>
          <w:lang w:bidi="ar-SY"/>
        </w:rPr>
        <w:t>الجوانب المتعلقة بالطيف</w:t>
      </w:r>
      <w:r w:rsidRPr="003529BE">
        <w:rPr>
          <w:rFonts w:hint="cs"/>
          <w:rtl/>
          <w:lang w:bidi="ar-SY"/>
        </w:rPr>
        <w:t xml:space="preserve"> جميعها</w:t>
      </w:r>
      <w:r w:rsidRPr="003529BE">
        <w:rPr>
          <w:rtl/>
          <w:lang w:bidi="ar-SY"/>
        </w:rPr>
        <w:t>، بعد كل اجتماع</w:t>
      </w:r>
      <w:r>
        <w:rPr>
          <w:rFonts w:hint="cs"/>
          <w:rtl/>
          <w:lang w:bidi="ar-SY"/>
        </w:rPr>
        <w:t>،</w:t>
      </w:r>
      <w:r w:rsidRPr="003529BE">
        <w:rPr>
          <w:rtl/>
          <w:lang w:bidi="ar-SY"/>
        </w:rPr>
        <w:t xml:space="preserve"> وخصوصاً المتطلبات المعب</w:t>
      </w:r>
      <w:r w:rsidRPr="003529BE">
        <w:rPr>
          <w:rFonts w:hint="cs"/>
          <w:rtl/>
          <w:lang w:bidi="ar-SY"/>
        </w:rPr>
        <w:t>َّ</w:t>
      </w:r>
      <w:r w:rsidRPr="003529BE">
        <w:rPr>
          <w:rtl/>
          <w:lang w:bidi="ar-SY"/>
        </w:rPr>
        <w:t xml:space="preserve">ر عنها، </w:t>
      </w:r>
      <w:r w:rsidRPr="003529BE">
        <w:rPr>
          <w:rFonts w:hint="cs"/>
          <w:rtl/>
          <w:lang w:bidi="ar-SY"/>
        </w:rPr>
        <w:t>وأن يطلع</w:t>
      </w:r>
      <w:r w:rsidRPr="003529BE">
        <w:rPr>
          <w:rtl/>
          <w:lang w:bidi="ar-SY"/>
        </w:rPr>
        <w:t xml:space="preserve"> رئيس</w:t>
      </w:r>
      <w:r w:rsidRPr="003529BE">
        <w:rPr>
          <w:rFonts w:hint="cs"/>
          <w:rtl/>
          <w:lang w:bidi="ar-SY"/>
        </w:rPr>
        <w:t>ه عليها</w:t>
      </w:r>
      <w:r w:rsidRPr="003529BE">
        <w:rPr>
          <w:rtl/>
          <w:lang w:bidi="ar-SY"/>
        </w:rPr>
        <w:t xml:space="preserve"> بانتظام</w:t>
      </w:r>
      <w:r>
        <w:rPr>
          <w:rFonts w:hint="cs"/>
          <w:rtl/>
          <w:lang w:bidi="ar-SY"/>
        </w:rPr>
        <w:t>.</w:t>
      </w:r>
      <w:r w:rsidRPr="003529BE">
        <w:rPr>
          <w:rFonts w:hint="cs"/>
          <w:rtl/>
          <w:lang w:bidi="ar-SY"/>
        </w:rPr>
        <w:t xml:space="preserve"> </w:t>
      </w:r>
      <w:r w:rsidRPr="00D55855">
        <w:rPr>
          <w:rFonts w:eastAsia="SimSun"/>
          <w:spacing w:val="4"/>
          <w:rtl/>
          <w:lang w:bidi="ar-SY"/>
        </w:rPr>
        <w:t>وفي</w:t>
      </w:r>
      <w:r>
        <w:rPr>
          <w:rFonts w:eastAsia="SimSun" w:hint="cs"/>
          <w:spacing w:val="4"/>
          <w:rtl/>
          <w:lang w:bidi="ar-SY"/>
        </w:rPr>
        <w:t xml:space="preserve"> اجتماع</w:t>
      </w:r>
      <w:r w:rsidRPr="00D55855">
        <w:rPr>
          <w:rFonts w:eastAsia="SimSun"/>
          <w:spacing w:val="4"/>
          <w:rtl/>
          <w:lang w:bidi="ar-SY"/>
        </w:rPr>
        <w:t xml:space="preserve"> الفريق الاستشاري لتنمية الاتصالات </w:t>
      </w:r>
      <w:r w:rsidR="00AA58F9">
        <w:rPr>
          <w:rFonts w:eastAsia="SimSun" w:hint="cs"/>
          <w:spacing w:val="4"/>
          <w:rtl/>
          <w:lang w:bidi="ar-SY"/>
        </w:rPr>
        <w:t>لعام </w:t>
      </w:r>
      <w:r w:rsidRPr="00D55855">
        <w:rPr>
          <w:rFonts w:eastAsia="SimSun"/>
          <w:spacing w:val="4"/>
          <w:rtl/>
          <w:lang w:bidi="ar-SY"/>
        </w:rPr>
        <w:t xml:space="preserve">2019، </w:t>
      </w:r>
      <w:r>
        <w:rPr>
          <w:rFonts w:eastAsia="SimSun" w:hint="cs"/>
          <w:spacing w:val="4"/>
          <w:rtl/>
          <w:lang w:bidi="ar-SY"/>
        </w:rPr>
        <w:t>تواصل</w:t>
      </w:r>
      <w:r w:rsidRPr="00D55855">
        <w:rPr>
          <w:rFonts w:eastAsia="SimSun"/>
          <w:spacing w:val="4"/>
          <w:rtl/>
          <w:lang w:bidi="ar-SY"/>
        </w:rPr>
        <w:t xml:space="preserve"> التأكيد على مساهمة </w:t>
      </w:r>
      <w:r>
        <w:rPr>
          <w:rFonts w:hint="cs"/>
          <w:rtl/>
          <w:lang w:bidi="ar-EG"/>
        </w:rPr>
        <w:t xml:space="preserve">لجنتي </w:t>
      </w:r>
      <w:r w:rsidRPr="00D55855">
        <w:rPr>
          <w:rFonts w:eastAsia="SimSun"/>
          <w:spacing w:val="4"/>
          <w:rtl/>
          <w:lang w:bidi="ar-SY"/>
        </w:rPr>
        <w:t>دراسات قطاع تنمية الاتصالات في تحديد احتياجات البلدان النامية المذكورة في القرار</w:t>
      </w:r>
      <w:r w:rsidR="00890E33">
        <w:rPr>
          <w:rFonts w:eastAsia="SimSun" w:hint="cs"/>
          <w:spacing w:val="4"/>
          <w:rtl/>
          <w:lang w:bidi="ar-SY"/>
        </w:rPr>
        <w:t> </w:t>
      </w:r>
      <w:r w:rsidRPr="00D55855">
        <w:rPr>
          <w:rFonts w:eastAsia="SimSun"/>
          <w:spacing w:val="4"/>
          <w:rtl/>
          <w:lang w:bidi="ar-SY"/>
        </w:rPr>
        <w:t>9.</w:t>
      </w:r>
      <w:r w:rsidRPr="00EF2013">
        <w:rPr>
          <w:rFonts w:eastAsia="SimSun"/>
          <w:spacing w:val="4"/>
          <w:rtl/>
          <w:lang w:bidi="ar-SY"/>
        </w:rPr>
        <w:t xml:space="preserve"> </w:t>
      </w:r>
      <w:r w:rsidRPr="00D55855">
        <w:rPr>
          <w:rFonts w:eastAsia="SimSun"/>
          <w:spacing w:val="4"/>
          <w:rtl/>
          <w:lang w:bidi="ar-SY"/>
        </w:rPr>
        <w:t>ولهذه الغاية، سيقوم نائب رئيس</w:t>
      </w:r>
      <w:r>
        <w:rPr>
          <w:rFonts w:eastAsia="SimSun" w:hint="cs"/>
          <w:spacing w:val="4"/>
          <w:rtl/>
          <w:lang w:bidi="ar-SY"/>
        </w:rPr>
        <w:t>ة</w:t>
      </w:r>
      <w:r w:rsidRPr="00D55855">
        <w:rPr>
          <w:rFonts w:eastAsia="SimSun"/>
          <w:spacing w:val="4"/>
          <w:rtl/>
          <w:lang w:bidi="ar-SY"/>
        </w:rPr>
        <w:t xml:space="preserve"> لجنة الدراسات 1 (السيد روبرتو </w:t>
      </w:r>
      <w:proofErr w:type="spellStart"/>
      <w:r w:rsidRPr="00D55855">
        <w:rPr>
          <w:rFonts w:eastAsia="SimSun"/>
          <w:spacing w:val="4"/>
          <w:rtl/>
          <w:lang w:bidi="ar-SY"/>
        </w:rPr>
        <w:t>هيراياما</w:t>
      </w:r>
      <w:proofErr w:type="spellEnd"/>
      <w:r w:rsidRPr="00D55855">
        <w:rPr>
          <w:rFonts w:eastAsia="SimSun"/>
          <w:spacing w:val="4"/>
          <w:rtl/>
          <w:lang w:bidi="ar-SY"/>
        </w:rPr>
        <w:t xml:space="preserve"> (البرازيل) ونائب</w:t>
      </w:r>
      <w:r>
        <w:rPr>
          <w:rFonts w:eastAsia="SimSun" w:hint="cs"/>
          <w:spacing w:val="4"/>
          <w:rtl/>
          <w:lang w:bidi="ar-SY"/>
        </w:rPr>
        <w:t>ة</w:t>
      </w:r>
      <w:r w:rsidRPr="00D55855">
        <w:rPr>
          <w:rFonts w:eastAsia="SimSun"/>
          <w:spacing w:val="4"/>
          <w:rtl/>
          <w:lang w:bidi="ar-SY"/>
        </w:rPr>
        <w:t xml:space="preserve"> رئيس لجنة الدراسات</w:t>
      </w:r>
      <w:r w:rsidR="00890E33">
        <w:rPr>
          <w:rFonts w:eastAsia="SimSun" w:hint="cs"/>
          <w:spacing w:val="4"/>
          <w:rtl/>
          <w:lang w:bidi="ar-SY"/>
        </w:rPr>
        <w:t> </w:t>
      </w:r>
      <w:r w:rsidRPr="00D55855">
        <w:rPr>
          <w:rFonts w:eastAsia="SimSun"/>
          <w:spacing w:val="4"/>
          <w:rtl/>
          <w:lang w:bidi="ar-SY"/>
        </w:rPr>
        <w:t>2 (السيدة نورا بشير (السودان) بتنسيق</w:t>
      </w:r>
      <w:r w:rsidRPr="00EF2013">
        <w:rPr>
          <w:rFonts w:hint="cs"/>
          <w:rtl/>
          <w:lang w:bidi="ar-EG"/>
        </w:rPr>
        <w:t xml:space="preserve"> </w:t>
      </w:r>
      <w:r w:rsidRPr="00051667">
        <w:rPr>
          <w:rFonts w:hint="cs"/>
          <w:rtl/>
          <w:lang w:bidi="ar-EG"/>
        </w:rPr>
        <w:t xml:space="preserve">القضايا المنصوص عليها في القرار </w:t>
      </w:r>
      <w:r w:rsidRPr="00051667">
        <w:rPr>
          <w:lang w:bidi="ar-EG"/>
        </w:rPr>
        <w:t>9</w:t>
      </w:r>
      <w:r w:rsidRPr="00051667">
        <w:rPr>
          <w:rFonts w:hint="cs"/>
          <w:rtl/>
          <w:lang w:bidi="ar-EG"/>
        </w:rPr>
        <w:t xml:space="preserve"> للمؤتمر العالمي لتنمية الاتصالات مع مسؤولي الاتصال المعنيين بكل مسألة من مسائل الدراسة.</w:t>
      </w:r>
      <w:r>
        <w:rPr>
          <w:rFonts w:hint="cs"/>
          <w:rtl/>
          <w:lang w:bidi="ar-EG"/>
        </w:rPr>
        <w:t xml:space="preserve"> علاوة</w:t>
      </w:r>
      <w:r w:rsidR="00FC6673">
        <w:rPr>
          <w:rFonts w:hint="cs"/>
          <w:rtl/>
          <w:lang w:bidi="ar-EG"/>
        </w:rPr>
        <w:t>ً</w:t>
      </w:r>
      <w:r>
        <w:rPr>
          <w:rFonts w:hint="cs"/>
          <w:rtl/>
          <w:lang w:bidi="ar-EG"/>
        </w:rPr>
        <w:t xml:space="preserve"> على ذلك، سيقدم </w:t>
      </w:r>
      <w:r w:rsidRPr="00051667">
        <w:rPr>
          <w:rFonts w:hint="cs"/>
          <w:rtl/>
          <w:lang w:bidi="ar-EG"/>
        </w:rPr>
        <w:t xml:space="preserve">نائبا الرئيسين في كل اجتماع سنوي للجنتي الدراسات، بدعم من مسؤول الاتصال في مكتب تنمية الاتصالات المعني بالقرار </w:t>
      </w:r>
      <w:r w:rsidRPr="00051667">
        <w:rPr>
          <w:lang w:bidi="ar-EG"/>
        </w:rPr>
        <w:t>9</w:t>
      </w:r>
      <w:r w:rsidRPr="00051667">
        <w:rPr>
          <w:rFonts w:hint="cs"/>
          <w:rtl/>
          <w:lang w:bidi="ar-EG"/>
        </w:rPr>
        <w:t>، ملخصاً للنتائج المجمَّعة بشأن القضايا المنصوص عليها في</w:t>
      </w:r>
      <w:r w:rsidRPr="00051667">
        <w:rPr>
          <w:rFonts w:hint="eastAsia"/>
          <w:rtl/>
          <w:lang w:bidi="ar-EG"/>
        </w:rPr>
        <w:t> </w:t>
      </w:r>
      <w:r w:rsidRPr="00051667">
        <w:rPr>
          <w:rFonts w:hint="cs"/>
          <w:rtl/>
          <w:lang w:bidi="ar-EG"/>
        </w:rPr>
        <w:t xml:space="preserve">القرار </w:t>
      </w:r>
      <w:r w:rsidRPr="00051667">
        <w:rPr>
          <w:lang w:bidi="ar-EG"/>
        </w:rPr>
        <w:t>9</w:t>
      </w:r>
      <w:r w:rsidRPr="00051667">
        <w:rPr>
          <w:rFonts w:hint="cs"/>
          <w:rtl/>
          <w:lang w:bidi="ar-EG"/>
        </w:rPr>
        <w:t xml:space="preserve"> للمؤتمر العالمي لتنمية الاتصالات إلى رئيسي لجنتي الدراسات </w:t>
      </w:r>
      <w:r w:rsidRPr="00051667">
        <w:rPr>
          <w:rFonts w:hint="cs"/>
          <w:rtl/>
          <w:lang w:val="fr-FR" w:bidi="ar-EG"/>
        </w:rPr>
        <w:t>لقطاع تنمية الاتصالات اللذين سيحيلان هذه النتائج إلى مديرة مكتب تنمية الاتصالات.</w:t>
      </w:r>
      <w:r w:rsidRPr="007B45F6">
        <w:rPr>
          <w:rFonts w:hint="cs"/>
          <w:rtl/>
          <w:lang w:val="fr-FR" w:bidi="ar-EG"/>
        </w:rPr>
        <w:t xml:space="preserve"> </w:t>
      </w:r>
      <w:r w:rsidRPr="00051667">
        <w:rPr>
          <w:rFonts w:hint="cs"/>
          <w:rtl/>
          <w:lang w:val="fr-FR" w:bidi="ar-EG"/>
        </w:rPr>
        <w:t>ويمكن بعد ذلك لمديرة مكتب تنمية الاتصالات أن تنسق مع مدير مكتب الاتصالات الراديوية، حسب الاقتضاء.</w:t>
      </w:r>
      <w:r w:rsidRPr="007B45F6">
        <w:rPr>
          <w:rFonts w:eastAsia="SimSun"/>
          <w:spacing w:val="4"/>
          <w:rtl/>
          <w:lang w:bidi="ar-SY"/>
        </w:rPr>
        <w:t xml:space="preserve"> </w:t>
      </w:r>
      <w:r w:rsidRPr="00D55855">
        <w:rPr>
          <w:rFonts w:eastAsia="SimSun"/>
          <w:spacing w:val="4"/>
          <w:rtl/>
          <w:lang w:bidi="ar-SY"/>
        </w:rPr>
        <w:t xml:space="preserve">ولوحظ في </w:t>
      </w:r>
      <w:r>
        <w:rPr>
          <w:rFonts w:hint="cs"/>
          <w:rtl/>
          <w:lang w:bidi="ar-EG"/>
        </w:rPr>
        <w:t>الفريق الاستشاري لتنمية الاتصالات</w:t>
      </w:r>
      <w:r w:rsidRPr="00051667">
        <w:rPr>
          <w:rFonts w:hint="cs"/>
          <w:rtl/>
          <w:lang w:val="fr-FR" w:bidi="ar-EG"/>
        </w:rPr>
        <w:t xml:space="preserve"> </w:t>
      </w:r>
      <w:r w:rsidRPr="007B45F6">
        <w:rPr>
          <w:rFonts w:hint="cs"/>
          <w:rtl/>
        </w:rPr>
        <w:t>ل</w:t>
      </w:r>
      <w:r w:rsidRPr="007B45F6">
        <w:rPr>
          <w:rtl/>
        </w:rPr>
        <w:t>عام</w:t>
      </w:r>
      <w:r w:rsidRPr="00D55855">
        <w:rPr>
          <w:rFonts w:eastAsia="SimSun"/>
          <w:spacing w:val="4"/>
          <w:rtl/>
          <w:lang w:bidi="ar-SY"/>
        </w:rPr>
        <w:t xml:space="preserve"> 2019 </w:t>
      </w:r>
      <w:r>
        <w:rPr>
          <w:rFonts w:hint="cs"/>
          <w:rtl/>
          <w:lang w:val="fr-FR" w:bidi="ar-EG"/>
        </w:rPr>
        <w:t xml:space="preserve">أن الملخص </w:t>
      </w:r>
      <w:r w:rsidRPr="00D55855">
        <w:rPr>
          <w:rFonts w:eastAsia="SimSun"/>
          <w:spacing w:val="4"/>
          <w:rtl/>
          <w:lang w:bidi="ar-SY"/>
        </w:rPr>
        <w:t xml:space="preserve">الذي </w:t>
      </w:r>
      <w:r>
        <w:rPr>
          <w:rFonts w:eastAsia="SimSun" w:hint="cs"/>
          <w:spacing w:val="4"/>
          <w:rtl/>
          <w:lang w:bidi="ar-SY"/>
        </w:rPr>
        <w:t>ي</w:t>
      </w:r>
      <w:r w:rsidRPr="00D55855">
        <w:rPr>
          <w:rFonts w:eastAsia="SimSun"/>
          <w:spacing w:val="4"/>
          <w:rtl/>
          <w:lang w:bidi="ar-SY"/>
        </w:rPr>
        <w:t xml:space="preserve">قدمه </w:t>
      </w:r>
      <w:r>
        <w:rPr>
          <w:rFonts w:eastAsia="SimSun" w:hint="cs"/>
          <w:spacing w:val="4"/>
          <w:rtl/>
          <w:lang w:bidi="ar-SY"/>
        </w:rPr>
        <w:t>رئيسا</w:t>
      </w:r>
      <w:r w:rsidRPr="00D55855">
        <w:rPr>
          <w:rFonts w:eastAsia="SimSun"/>
          <w:spacing w:val="4"/>
          <w:rtl/>
          <w:lang w:bidi="ar-SY"/>
        </w:rPr>
        <w:t xml:space="preserve"> لجن</w:t>
      </w:r>
      <w:r>
        <w:rPr>
          <w:rFonts w:eastAsia="SimSun" w:hint="cs"/>
          <w:spacing w:val="4"/>
          <w:rtl/>
          <w:lang w:bidi="ar-SY"/>
        </w:rPr>
        <w:t>تي</w:t>
      </w:r>
      <w:r w:rsidRPr="00D55855">
        <w:rPr>
          <w:rFonts w:eastAsia="SimSun"/>
          <w:spacing w:val="4"/>
          <w:rtl/>
          <w:lang w:bidi="ar-SY"/>
        </w:rPr>
        <w:t xml:space="preserve"> الدراسات يمكن أن يكون بمثابة أساس </w:t>
      </w:r>
      <w:r w:rsidRPr="00051667">
        <w:rPr>
          <w:rFonts w:hint="cs"/>
          <w:rtl/>
          <w:lang w:val="fr-FR" w:bidi="ar-EG"/>
        </w:rPr>
        <w:t>للمساهمة المطلوب تقديمها إلى الفريق الاستشاري</w:t>
      </w:r>
      <w:r w:rsidR="008328CD">
        <w:rPr>
          <w:rFonts w:hint="cs"/>
          <w:rtl/>
          <w:lang w:val="fr-FR" w:bidi="ar-EG"/>
        </w:rPr>
        <w:t xml:space="preserve"> لتنمية الاتصالات</w:t>
      </w:r>
      <w:r w:rsidRPr="00051667">
        <w:rPr>
          <w:rFonts w:hint="cs"/>
          <w:rtl/>
          <w:lang w:val="fr-FR" w:bidi="ar-EG"/>
        </w:rPr>
        <w:t xml:space="preserve"> بشأن أنشطة تنفيذ القرار </w:t>
      </w:r>
      <w:r w:rsidRPr="00051667">
        <w:rPr>
          <w:lang w:bidi="ar-EG"/>
        </w:rPr>
        <w:t>9</w:t>
      </w:r>
      <w:r w:rsidR="00890E33">
        <w:rPr>
          <w:rFonts w:hint="cs"/>
          <w:rtl/>
          <w:lang w:bidi="ar-EG"/>
        </w:rPr>
        <w:t>.</w:t>
      </w:r>
    </w:p>
    <w:p w14:paraId="72BB3B10" w14:textId="46ED2EDE" w:rsidR="00956978" w:rsidRDefault="00956978" w:rsidP="00956978">
      <w:pPr>
        <w:rPr>
          <w:rtl/>
          <w:lang w:bidi="ar-SY"/>
        </w:rPr>
      </w:pPr>
      <w:r>
        <w:rPr>
          <w:rFonts w:eastAsia="SimSun" w:hint="cs"/>
          <w:spacing w:val="4"/>
          <w:rtl/>
          <w:lang w:bidi="ar-SY"/>
        </w:rPr>
        <w:t>واتضح أكثر شكل</w:t>
      </w:r>
      <w:r w:rsidRPr="00D55855">
        <w:rPr>
          <w:rFonts w:eastAsia="SimSun"/>
          <w:spacing w:val="4"/>
          <w:rtl/>
          <w:lang w:bidi="ar-SY"/>
        </w:rPr>
        <w:t xml:space="preserve"> التنسيق </w:t>
      </w:r>
      <w:r>
        <w:rPr>
          <w:rFonts w:eastAsia="SimSun" w:hint="cs"/>
          <w:spacing w:val="4"/>
          <w:rtl/>
          <w:lang w:bidi="ar-SY"/>
        </w:rPr>
        <w:t xml:space="preserve">الملموس </w:t>
      </w:r>
      <w:r w:rsidRPr="00D55855">
        <w:rPr>
          <w:rFonts w:eastAsia="SimSun"/>
          <w:spacing w:val="4"/>
          <w:rtl/>
          <w:lang w:bidi="ar-SY"/>
        </w:rPr>
        <w:t xml:space="preserve">خلال اجتماع لجنة الدراسات 1 عام 2020 </w:t>
      </w:r>
      <w:r w:rsidR="00E4434A">
        <w:rPr>
          <w:rFonts w:eastAsia="SimSun" w:hint="cs"/>
          <w:spacing w:val="4"/>
          <w:rtl/>
          <w:lang w:bidi="ar-SY"/>
        </w:rPr>
        <w:t>لاستخلاص</w:t>
      </w:r>
      <w:r w:rsidRPr="00D55855">
        <w:rPr>
          <w:rFonts w:eastAsia="SimSun"/>
          <w:spacing w:val="4"/>
          <w:rtl/>
          <w:lang w:bidi="ar-SY"/>
        </w:rPr>
        <w:t xml:space="preserve"> </w:t>
      </w:r>
      <w:r>
        <w:rPr>
          <w:rFonts w:eastAsia="SimSun"/>
          <w:spacing w:val="4"/>
          <w:rtl/>
          <w:lang w:bidi="ar-SY"/>
        </w:rPr>
        <w:t>مواضيع</w:t>
      </w:r>
      <w:r w:rsidRPr="00D55855">
        <w:rPr>
          <w:rFonts w:eastAsia="SimSun"/>
          <w:spacing w:val="4"/>
          <w:rtl/>
          <w:lang w:bidi="ar-SY"/>
        </w:rPr>
        <w:t xml:space="preserve"> المسائل </w:t>
      </w:r>
      <w:proofErr w:type="spellStart"/>
      <w:r>
        <w:rPr>
          <w:rFonts w:eastAsia="SimSun" w:hint="cs"/>
          <w:spacing w:val="4"/>
          <w:rtl/>
          <w:lang w:bidi="ar-SY"/>
        </w:rPr>
        <w:t>المسترعية</w:t>
      </w:r>
      <w:proofErr w:type="spellEnd"/>
      <w:r>
        <w:rPr>
          <w:rFonts w:eastAsia="SimSun" w:hint="cs"/>
          <w:spacing w:val="4"/>
          <w:rtl/>
          <w:lang w:bidi="ar-SY"/>
        </w:rPr>
        <w:t xml:space="preserve"> للاهتمام</w:t>
      </w:r>
      <w:r w:rsidRPr="00D55855">
        <w:rPr>
          <w:rFonts w:eastAsia="SimSun"/>
          <w:spacing w:val="4"/>
          <w:rtl/>
          <w:lang w:bidi="ar-SY"/>
        </w:rPr>
        <w:t xml:space="preserve"> التي يمكن الإبلاغ عنها باستخدام نموذج جديد من خلال </w:t>
      </w:r>
      <w:r>
        <w:rPr>
          <w:rFonts w:eastAsia="SimSun" w:hint="cs"/>
          <w:spacing w:val="4"/>
          <w:rtl/>
          <w:lang w:bidi="ar-SY"/>
        </w:rPr>
        <w:t>رئيسي</w:t>
      </w:r>
      <w:r w:rsidRPr="00D55855">
        <w:rPr>
          <w:rFonts w:eastAsia="SimSun"/>
          <w:spacing w:val="4"/>
          <w:rtl/>
          <w:lang w:bidi="ar-SY"/>
        </w:rPr>
        <w:t xml:space="preserve"> لجن</w:t>
      </w:r>
      <w:r>
        <w:rPr>
          <w:rFonts w:eastAsia="SimSun" w:hint="cs"/>
          <w:spacing w:val="4"/>
          <w:rtl/>
          <w:lang w:bidi="ar-SY"/>
        </w:rPr>
        <w:t>تي</w:t>
      </w:r>
      <w:r w:rsidRPr="00D55855">
        <w:rPr>
          <w:rFonts w:eastAsia="SimSun"/>
          <w:spacing w:val="4"/>
          <w:rtl/>
          <w:lang w:bidi="ar-SY"/>
        </w:rPr>
        <w:t xml:space="preserve"> الدراسات إلى الفريق الاستشاري لتنمية الاتصالات لكي </w:t>
      </w:r>
      <w:r>
        <w:rPr>
          <w:rFonts w:eastAsia="SimSun" w:hint="cs"/>
          <w:spacing w:val="4"/>
          <w:rtl/>
          <w:lang w:bidi="ar-SY"/>
        </w:rPr>
        <w:t>ت</w:t>
      </w:r>
      <w:r w:rsidRPr="00D55855">
        <w:rPr>
          <w:rFonts w:eastAsia="SimSun"/>
          <w:spacing w:val="4"/>
          <w:rtl/>
          <w:lang w:bidi="ar-SY"/>
        </w:rPr>
        <w:t>نظر فيه</w:t>
      </w:r>
      <w:r>
        <w:rPr>
          <w:rFonts w:eastAsia="SimSun" w:hint="cs"/>
          <w:spacing w:val="4"/>
          <w:rtl/>
          <w:lang w:bidi="ar-SY"/>
        </w:rPr>
        <w:t>ا</w:t>
      </w:r>
      <w:r w:rsidRPr="00D55855">
        <w:rPr>
          <w:rFonts w:eastAsia="SimSun"/>
          <w:spacing w:val="4"/>
          <w:rtl/>
          <w:lang w:bidi="ar-SY"/>
        </w:rPr>
        <w:t xml:space="preserve"> مدير</w:t>
      </w:r>
      <w:r>
        <w:rPr>
          <w:rFonts w:eastAsia="SimSun" w:hint="cs"/>
          <w:spacing w:val="4"/>
          <w:rtl/>
          <w:lang w:bidi="ar-SY"/>
        </w:rPr>
        <w:t>ة</w:t>
      </w:r>
      <w:r w:rsidRPr="00D55855">
        <w:rPr>
          <w:rFonts w:eastAsia="SimSun"/>
          <w:spacing w:val="4"/>
          <w:rtl/>
          <w:lang w:bidi="ar-SY"/>
        </w:rPr>
        <w:t xml:space="preserve"> مكتب تنمية الاتصالات (انظر </w:t>
      </w:r>
      <w:r w:rsidRPr="00890E33">
        <w:rPr>
          <w:rFonts w:eastAsia="SimSun"/>
          <w:b/>
          <w:bCs/>
          <w:spacing w:val="4"/>
          <w:rtl/>
          <w:lang w:bidi="ar-SY"/>
        </w:rPr>
        <w:t>الملحق 3</w:t>
      </w:r>
      <w:r w:rsidRPr="00D55855">
        <w:rPr>
          <w:rFonts w:eastAsia="SimSun"/>
          <w:spacing w:val="4"/>
          <w:rtl/>
          <w:lang w:bidi="ar-SY"/>
        </w:rPr>
        <w:t>).</w:t>
      </w:r>
      <w:r w:rsidRPr="00E03E8D">
        <w:rPr>
          <w:rFonts w:eastAsia="SimSun" w:hint="cs"/>
          <w:spacing w:val="4"/>
          <w:rtl/>
          <w:lang w:bidi="ar-SY"/>
        </w:rPr>
        <w:t xml:space="preserve"> </w:t>
      </w:r>
      <w:r>
        <w:rPr>
          <w:rFonts w:eastAsia="SimSun" w:hint="cs"/>
          <w:spacing w:val="4"/>
          <w:rtl/>
          <w:lang w:bidi="ar-SY"/>
        </w:rPr>
        <w:t>ويرد</w:t>
      </w:r>
      <w:r w:rsidRPr="00E03E8D">
        <w:rPr>
          <w:rFonts w:eastAsia="SimSun"/>
          <w:spacing w:val="4"/>
          <w:rtl/>
          <w:lang w:bidi="ar-SY"/>
        </w:rPr>
        <w:t xml:space="preserve"> </w:t>
      </w:r>
      <w:r w:rsidRPr="00D55855">
        <w:rPr>
          <w:rFonts w:eastAsia="SimSun"/>
          <w:spacing w:val="4"/>
          <w:rtl/>
          <w:lang w:bidi="ar-SY"/>
        </w:rPr>
        <w:t>في</w:t>
      </w:r>
      <w:r w:rsidRPr="00E03E8D">
        <w:rPr>
          <w:rFonts w:eastAsia="SimSun"/>
          <w:spacing w:val="4"/>
          <w:rtl/>
          <w:lang w:bidi="ar-SY"/>
        </w:rPr>
        <w:t xml:space="preserve"> </w:t>
      </w:r>
      <w:r w:rsidRPr="00D55855">
        <w:rPr>
          <w:rFonts w:eastAsia="SimSun"/>
          <w:spacing w:val="4"/>
          <w:rtl/>
          <w:lang w:bidi="ar-SY"/>
        </w:rPr>
        <w:t xml:space="preserve">الملحق 3 المثال الكامل للمعلومات التي </w:t>
      </w:r>
      <w:r>
        <w:rPr>
          <w:rFonts w:eastAsia="SimSun"/>
          <w:spacing w:val="4"/>
          <w:rtl/>
          <w:lang w:bidi="ar-SY"/>
        </w:rPr>
        <w:t>جُمعت</w:t>
      </w:r>
      <w:r w:rsidRPr="00D55855">
        <w:rPr>
          <w:rFonts w:eastAsia="SimSun"/>
          <w:spacing w:val="4"/>
          <w:rtl/>
          <w:lang w:bidi="ar-SY"/>
        </w:rPr>
        <w:t xml:space="preserve"> </w:t>
      </w:r>
      <w:r>
        <w:rPr>
          <w:rFonts w:eastAsia="SimSun" w:hint="cs"/>
          <w:spacing w:val="4"/>
          <w:rtl/>
          <w:lang w:bidi="ar-SY"/>
        </w:rPr>
        <w:t>بشأن ا</w:t>
      </w:r>
      <w:r w:rsidRPr="00D55855">
        <w:rPr>
          <w:rFonts w:eastAsia="SimSun"/>
          <w:spacing w:val="4"/>
          <w:rtl/>
          <w:lang w:bidi="ar-SY"/>
        </w:rPr>
        <w:t xml:space="preserve">لمسألة </w:t>
      </w:r>
      <w:r w:rsidR="00CF6B57">
        <w:rPr>
          <w:rFonts w:eastAsia="SimSun"/>
          <w:spacing w:val="4"/>
          <w:lang w:bidi="ar-SY"/>
        </w:rPr>
        <w:t>2/1</w:t>
      </w:r>
      <w:r w:rsidRPr="00D55855">
        <w:rPr>
          <w:rFonts w:eastAsia="SimSun"/>
          <w:spacing w:val="4"/>
          <w:rtl/>
          <w:lang w:bidi="ar-SY"/>
        </w:rPr>
        <w:t xml:space="preserve"> </w:t>
      </w:r>
      <w:r>
        <w:rPr>
          <w:rFonts w:eastAsia="SimSun" w:hint="cs"/>
          <w:spacing w:val="4"/>
          <w:rtl/>
          <w:lang w:bidi="ar-SY"/>
        </w:rPr>
        <w:t>في ا</w:t>
      </w:r>
      <w:r w:rsidRPr="00D55855">
        <w:rPr>
          <w:rFonts w:eastAsia="SimSun"/>
          <w:spacing w:val="4"/>
          <w:rtl/>
          <w:lang w:bidi="ar-SY"/>
        </w:rPr>
        <w:t>لجدول الموحد. و</w:t>
      </w:r>
      <w:r>
        <w:rPr>
          <w:rFonts w:eastAsia="SimSun"/>
          <w:spacing w:val="4"/>
          <w:rtl/>
          <w:lang w:bidi="ar-SY"/>
        </w:rPr>
        <w:t>شُجعت</w:t>
      </w:r>
      <w:r w:rsidRPr="00D55855">
        <w:rPr>
          <w:rFonts w:eastAsia="SimSun"/>
          <w:spacing w:val="4"/>
          <w:rtl/>
          <w:lang w:bidi="ar-SY"/>
        </w:rPr>
        <w:t xml:space="preserve"> </w:t>
      </w:r>
      <w:r>
        <w:rPr>
          <w:rFonts w:eastAsia="SimSun" w:hint="cs"/>
          <w:spacing w:val="4"/>
          <w:rtl/>
          <w:lang w:bidi="ar-SY"/>
        </w:rPr>
        <w:t xml:space="preserve">أفرقة إدارة </w:t>
      </w:r>
      <w:r w:rsidRPr="00D55855">
        <w:rPr>
          <w:rFonts w:eastAsia="SimSun"/>
          <w:spacing w:val="4"/>
          <w:rtl/>
          <w:lang w:bidi="ar-SY"/>
        </w:rPr>
        <w:t xml:space="preserve">مسائل أخرى على </w:t>
      </w:r>
      <w:r>
        <w:rPr>
          <w:rFonts w:eastAsia="SimSun" w:hint="cs"/>
          <w:spacing w:val="4"/>
          <w:rtl/>
          <w:lang w:bidi="ar-SY"/>
        </w:rPr>
        <w:t>الاحتذاء بذلك</w:t>
      </w:r>
      <w:r w:rsidRPr="00D55855">
        <w:rPr>
          <w:rFonts w:eastAsia="SimSun"/>
          <w:spacing w:val="4"/>
          <w:rtl/>
          <w:lang w:bidi="ar-SY"/>
        </w:rPr>
        <w:t>.</w:t>
      </w:r>
    </w:p>
    <w:p w14:paraId="13D5C270" w14:textId="77777777" w:rsidR="00956978" w:rsidRPr="008D1E41" w:rsidRDefault="00956978" w:rsidP="00956978">
      <w:pPr>
        <w:pStyle w:val="Heading1"/>
        <w:rPr>
          <w:spacing w:val="-8"/>
          <w:rtl/>
        </w:rPr>
      </w:pPr>
      <w:r w:rsidRPr="002D42F1">
        <w:rPr>
          <w:spacing w:val="2"/>
        </w:rPr>
        <w:t>5</w:t>
      </w:r>
      <w:r w:rsidRPr="002D42F1">
        <w:rPr>
          <w:spacing w:val="2"/>
        </w:rPr>
        <w:tab/>
      </w:r>
      <w:r w:rsidRPr="008D1E41">
        <w:rPr>
          <w:spacing w:val="-8"/>
          <w:rtl/>
          <w:lang w:bidi="ar-SY"/>
        </w:rPr>
        <w:t xml:space="preserve">أعمال لجنة تنسيق المصطلحات </w:t>
      </w:r>
      <w:r w:rsidRPr="008D1E41">
        <w:rPr>
          <w:rFonts w:hint="cs"/>
          <w:spacing w:val="-8"/>
          <w:rtl/>
          <w:lang w:bidi="ar-SY"/>
        </w:rPr>
        <w:t>ب</w:t>
      </w:r>
      <w:r w:rsidRPr="008D1E41">
        <w:rPr>
          <w:spacing w:val="-8"/>
          <w:rtl/>
          <w:lang w:bidi="ar-SY"/>
        </w:rPr>
        <w:t>الاتحاد</w:t>
      </w:r>
      <w:r w:rsidRPr="008D1E41">
        <w:rPr>
          <w:rFonts w:hint="cs"/>
          <w:spacing w:val="-8"/>
          <w:rtl/>
          <w:lang w:bidi="ar-SY"/>
        </w:rPr>
        <w:t> </w:t>
      </w:r>
      <w:r w:rsidRPr="008D1E41">
        <w:rPr>
          <w:spacing w:val="-8"/>
          <w:lang w:bidi="ar-SY"/>
        </w:rPr>
        <w:t>(</w:t>
      </w:r>
      <w:r w:rsidRPr="008D1E41">
        <w:rPr>
          <w:spacing w:val="-8"/>
        </w:rPr>
        <w:t>ITU CCT</w:t>
      </w:r>
      <w:r w:rsidRPr="008D1E41">
        <w:rPr>
          <w:spacing w:val="-8"/>
          <w:lang w:bidi="ar-SY"/>
        </w:rPr>
        <w:t>)</w:t>
      </w:r>
      <w:r w:rsidRPr="008D1E41">
        <w:rPr>
          <w:spacing w:val="-8"/>
          <w:rtl/>
          <w:lang w:bidi="ar-SY"/>
        </w:rPr>
        <w:t xml:space="preserve"> التي </w:t>
      </w:r>
      <w:r w:rsidRPr="008D1E41">
        <w:rPr>
          <w:rFonts w:hint="cs"/>
          <w:spacing w:val="-8"/>
          <w:rtl/>
          <w:lang w:bidi="ar-SY"/>
        </w:rPr>
        <w:t>تسترعي</w:t>
      </w:r>
      <w:r w:rsidRPr="008D1E41">
        <w:rPr>
          <w:spacing w:val="-8"/>
          <w:rtl/>
          <w:lang w:bidi="ar-SY"/>
        </w:rPr>
        <w:t xml:space="preserve"> اهتمام قطاع تنمية</w:t>
      </w:r>
      <w:r w:rsidRPr="008D1E41">
        <w:rPr>
          <w:rFonts w:hint="cs"/>
          <w:spacing w:val="-8"/>
          <w:rtl/>
          <w:lang w:bidi="ar-SY"/>
        </w:rPr>
        <w:t> </w:t>
      </w:r>
      <w:r w:rsidRPr="008D1E41">
        <w:rPr>
          <w:spacing w:val="-8"/>
          <w:rtl/>
          <w:lang w:bidi="ar-SY"/>
        </w:rPr>
        <w:t>الاتصالات</w:t>
      </w:r>
    </w:p>
    <w:p w14:paraId="29C98E48" w14:textId="30C0695B" w:rsidR="00890E33" w:rsidRDefault="00956978" w:rsidP="00956978">
      <w:pPr>
        <w:rPr>
          <w:rtl/>
          <w:lang w:bidi="ar"/>
        </w:rPr>
      </w:pPr>
      <w:r w:rsidRPr="003E6ED0">
        <w:rPr>
          <w:rFonts w:hint="cs"/>
          <w:rtl/>
          <w:lang w:bidi="ar-SY"/>
        </w:rPr>
        <w:t>عملاً</w:t>
      </w:r>
      <w:r w:rsidRPr="003E6ED0">
        <w:rPr>
          <w:rtl/>
          <w:lang w:bidi="ar-SY"/>
        </w:rPr>
        <w:t xml:space="preserve"> </w:t>
      </w:r>
      <w:r w:rsidRPr="003E6ED0">
        <w:rPr>
          <w:rFonts w:hint="cs"/>
          <w:rtl/>
          <w:lang w:bidi="ar-SY"/>
        </w:rPr>
        <w:t>با</w:t>
      </w:r>
      <w:r w:rsidRPr="003E6ED0">
        <w:rPr>
          <w:rtl/>
          <w:lang w:bidi="ar-SY"/>
        </w:rPr>
        <w:t>لقرار</w:t>
      </w:r>
      <w:r w:rsidRPr="003E6ED0">
        <w:rPr>
          <w:rFonts w:hint="cs"/>
          <w:rtl/>
          <w:lang w:bidi="ar-SY"/>
        </w:rPr>
        <w:t> </w:t>
      </w:r>
      <w:r w:rsidRPr="003E6ED0">
        <w:rPr>
          <w:lang w:bidi="ar-SY"/>
        </w:rPr>
        <w:t>86</w:t>
      </w:r>
      <w:r w:rsidRPr="003E6ED0">
        <w:rPr>
          <w:rtl/>
          <w:lang w:bidi="ar-SY"/>
        </w:rPr>
        <w:t xml:space="preserve"> (بوينس</w:t>
      </w:r>
      <w:r w:rsidRPr="003E6ED0">
        <w:rPr>
          <w:rFonts w:hint="cs"/>
          <w:rtl/>
          <w:lang w:bidi="ar-SY"/>
        </w:rPr>
        <w:t> </w:t>
      </w:r>
      <w:r w:rsidRPr="003E6ED0">
        <w:rPr>
          <w:rtl/>
          <w:lang w:bidi="ar-SY"/>
        </w:rPr>
        <w:t>آيرس،</w:t>
      </w:r>
      <w:r w:rsidRPr="003E6ED0">
        <w:rPr>
          <w:rFonts w:hint="cs"/>
          <w:rtl/>
          <w:lang w:bidi="ar-SY"/>
        </w:rPr>
        <w:t> </w:t>
      </w:r>
      <w:r w:rsidRPr="003E6ED0">
        <w:rPr>
          <w:lang w:bidi="ar-SY"/>
        </w:rPr>
        <w:t>2017</w:t>
      </w:r>
      <w:r w:rsidRPr="003E6ED0">
        <w:rPr>
          <w:rtl/>
          <w:lang w:bidi="ar-SY"/>
        </w:rPr>
        <w:t>)</w:t>
      </w:r>
      <w:r w:rsidRPr="003E6ED0">
        <w:rPr>
          <w:rFonts w:hint="cs"/>
          <w:rtl/>
          <w:lang w:bidi="ar-SY"/>
        </w:rPr>
        <w:t xml:space="preserve"> </w:t>
      </w:r>
      <w:r w:rsidRPr="003E6ED0">
        <w:rPr>
          <w:rtl/>
          <w:lang w:bidi="ar-SY"/>
        </w:rPr>
        <w:t>للمؤتمر العالمي لتنمية الاتصالات بشأن</w:t>
      </w:r>
      <w:r w:rsidRPr="003E6ED0">
        <w:rPr>
          <w:rFonts w:hint="cs"/>
          <w:rtl/>
          <w:lang w:bidi="ar-SY"/>
        </w:rPr>
        <w:t xml:space="preserve"> </w:t>
      </w:r>
      <w:r w:rsidRPr="003E6ED0">
        <w:rPr>
          <w:rtl/>
          <w:lang w:bidi="ar-SY"/>
        </w:rPr>
        <w:t xml:space="preserve">"استعمال </w:t>
      </w:r>
      <w:r w:rsidRPr="003E6ED0">
        <w:rPr>
          <w:rFonts w:hint="cs"/>
          <w:rtl/>
          <w:lang w:bidi="ar-SY"/>
        </w:rPr>
        <w:t>ل</w:t>
      </w:r>
      <w:r w:rsidRPr="003E6ED0">
        <w:rPr>
          <w:rtl/>
        </w:rPr>
        <w:t>غات الاتحاد على قدم المساواة في</w:t>
      </w:r>
      <w:r w:rsidRPr="003E6ED0">
        <w:rPr>
          <w:rFonts w:hint="cs"/>
          <w:rtl/>
        </w:rPr>
        <w:t> </w:t>
      </w:r>
      <w:r w:rsidRPr="003E6ED0">
        <w:rPr>
          <w:rtl/>
        </w:rPr>
        <w:t>قطاع تنمية الاتصالات للاتحاد الدولي للاتصالات</w:t>
      </w:r>
      <w:r w:rsidRPr="003E6ED0">
        <w:rPr>
          <w:rtl/>
          <w:lang w:bidi="ar-SY"/>
        </w:rPr>
        <w:t>"، عيّن الفريق الاستشاري لتنمية الاتصالات في</w:t>
      </w:r>
      <w:r w:rsidRPr="003E6ED0">
        <w:rPr>
          <w:rFonts w:hint="cs"/>
          <w:rtl/>
          <w:lang w:bidi="ar-SY"/>
        </w:rPr>
        <w:t> </w:t>
      </w:r>
      <w:r w:rsidRPr="003E6ED0">
        <w:rPr>
          <w:rtl/>
          <w:lang w:bidi="ar-SY"/>
        </w:rPr>
        <w:t>عام</w:t>
      </w:r>
      <w:r w:rsidRPr="003E6ED0">
        <w:rPr>
          <w:rFonts w:hint="cs"/>
          <w:rtl/>
          <w:lang w:bidi="ar-SY"/>
        </w:rPr>
        <w:t> </w:t>
      </w:r>
      <w:r w:rsidRPr="003E6ED0">
        <w:rPr>
          <w:lang w:bidi="ar-SY"/>
        </w:rPr>
        <w:t>2018</w:t>
      </w:r>
      <w:r w:rsidRPr="003E6ED0">
        <w:rPr>
          <w:rtl/>
          <w:lang w:bidi="ar-SY"/>
        </w:rPr>
        <w:t xml:space="preserve"> نائب رئيس لجنة الدراسات</w:t>
      </w:r>
      <w:r w:rsidRPr="003E6ED0">
        <w:rPr>
          <w:rFonts w:hint="cs"/>
          <w:rtl/>
          <w:lang w:bidi="ar-SY"/>
        </w:rPr>
        <w:t> </w:t>
      </w:r>
      <w:r w:rsidRPr="003E6ED0">
        <w:rPr>
          <w:lang w:bidi="ar-SY"/>
        </w:rPr>
        <w:t>1</w:t>
      </w:r>
      <w:r w:rsidRPr="003E6ED0">
        <w:rPr>
          <w:rtl/>
          <w:lang w:bidi="ar-SY"/>
        </w:rPr>
        <w:t xml:space="preserve"> السيد</w:t>
      </w:r>
      <w:r w:rsidRPr="003E6ED0">
        <w:rPr>
          <w:rFonts w:hint="cs"/>
          <w:rtl/>
          <w:lang w:bidi="ar-SY"/>
        </w:rPr>
        <w:t xml:space="preserve"> بيتر مبنجي</w:t>
      </w:r>
      <w:r w:rsidRPr="003E6ED0">
        <w:rPr>
          <w:rtl/>
          <w:lang w:bidi="ar-SY"/>
        </w:rPr>
        <w:t xml:space="preserve"> (الكاميرون) ونائب</w:t>
      </w:r>
      <w:r w:rsidR="00425649" w:rsidRPr="003E6ED0">
        <w:rPr>
          <w:rFonts w:hint="cs"/>
          <w:rtl/>
          <w:lang w:bidi="ar-EG"/>
        </w:rPr>
        <w:t>ة</w:t>
      </w:r>
      <w:r w:rsidRPr="003E6ED0">
        <w:rPr>
          <w:rtl/>
          <w:lang w:bidi="ar-SY"/>
        </w:rPr>
        <w:t xml:space="preserve"> رئيس</w:t>
      </w:r>
      <w:r w:rsidRPr="003E6ED0">
        <w:rPr>
          <w:rFonts w:hint="cs"/>
          <w:rtl/>
          <w:lang w:bidi="ar-SY"/>
        </w:rPr>
        <w:t>ة</w:t>
      </w:r>
      <w:r w:rsidRPr="003E6ED0">
        <w:rPr>
          <w:rtl/>
          <w:lang w:bidi="ar-SY"/>
        </w:rPr>
        <w:t xml:space="preserve"> لجنة الدراسات</w:t>
      </w:r>
      <w:r w:rsidRPr="003E6ED0">
        <w:rPr>
          <w:rFonts w:hint="cs"/>
          <w:rtl/>
          <w:lang w:bidi="ar-SY"/>
        </w:rPr>
        <w:t xml:space="preserve"> </w:t>
      </w:r>
      <w:r w:rsidRPr="003E6ED0">
        <w:rPr>
          <w:lang w:bidi="ar-SY"/>
        </w:rPr>
        <w:t>2</w:t>
      </w:r>
      <w:r w:rsidRPr="003E6ED0">
        <w:rPr>
          <w:rtl/>
          <w:lang w:bidi="ar-SY"/>
        </w:rPr>
        <w:t xml:space="preserve"> </w:t>
      </w:r>
      <w:r w:rsidRPr="003E6ED0">
        <w:rPr>
          <w:rFonts w:hint="cs"/>
          <w:rtl/>
          <w:lang w:bidi="ar-SY"/>
        </w:rPr>
        <w:t>السيدة</w:t>
      </w:r>
      <w:r w:rsidRPr="003E6ED0">
        <w:rPr>
          <w:rtl/>
          <w:lang w:bidi="ar-SY"/>
        </w:rPr>
        <w:t xml:space="preserve"> </w:t>
      </w:r>
      <w:r w:rsidRPr="003E6ED0">
        <w:rPr>
          <w:rFonts w:hint="cs"/>
          <w:rtl/>
          <w:lang w:bidi="ar-SY"/>
        </w:rPr>
        <w:t>كي وانغ</w:t>
      </w:r>
      <w:r w:rsidRPr="003E6ED0">
        <w:rPr>
          <w:rtl/>
          <w:lang w:bidi="ar-SY"/>
        </w:rPr>
        <w:t xml:space="preserve"> (جمهورية الصين الشعبية) </w:t>
      </w:r>
      <w:r w:rsidRPr="003E6ED0">
        <w:rPr>
          <w:rFonts w:hint="cs"/>
          <w:rtl/>
          <w:lang w:bidi="ar-SY"/>
        </w:rPr>
        <w:t>بصفة</w:t>
      </w:r>
      <w:r w:rsidRPr="003E6ED0">
        <w:rPr>
          <w:rtl/>
          <w:lang w:bidi="ar-SY"/>
        </w:rPr>
        <w:t xml:space="preserve"> ممثلين لقطاع تنمية الاتصالات في لجنة تنسيق</w:t>
      </w:r>
      <w:r w:rsidRPr="003E6ED0">
        <w:rPr>
          <w:rFonts w:hint="cs"/>
          <w:rtl/>
          <w:lang w:bidi="ar-SY"/>
        </w:rPr>
        <w:t xml:space="preserve"> </w:t>
      </w:r>
      <w:r w:rsidRPr="003E6ED0">
        <w:rPr>
          <w:rtl/>
          <w:lang w:bidi="ar-SY"/>
        </w:rPr>
        <w:t xml:space="preserve">المصطلحات </w:t>
      </w:r>
      <w:r w:rsidRPr="003E6ED0">
        <w:rPr>
          <w:rFonts w:hint="cs"/>
          <w:rtl/>
          <w:lang w:bidi="ar-SY"/>
        </w:rPr>
        <w:t>ب</w:t>
      </w:r>
      <w:r w:rsidRPr="003E6ED0">
        <w:rPr>
          <w:rtl/>
          <w:lang w:bidi="ar-SY"/>
        </w:rPr>
        <w:t xml:space="preserve">الاتحاد </w:t>
      </w:r>
      <w:r w:rsidRPr="003E6ED0">
        <w:rPr>
          <w:lang w:bidi="ar-SY"/>
        </w:rPr>
        <w:t>(ITU CCT)</w:t>
      </w:r>
      <w:r w:rsidRPr="003E6ED0">
        <w:rPr>
          <w:rFonts w:hint="cs"/>
          <w:rtl/>
          <w:lang w:bidi="ar-SY"/>
        </w:rPr>
        <w:t xml:space="preserve">. وسلط نائب الرئيسة </w:t>
      </w:r>
      <w:r w:rsidRPr="003E6ED0">
        <w:rPr>
          <w:rtl/>
          <w:lang w:bidi="ar-SY"/>
        </w:rPr>
        <w:t>السيد</w:t>
      </w:r>
      <w:r w:rsidRPr="003E6ED0">
        <w:rPr>
          <w:rFonts w:hint="cs"/>
          <w:rtl/>
          <w:lang w:bidi="ar-SY"/>
        </w:rPr>
        <w:t xml:space="preserve"> مبنجي في</w:t>
      </w:r>
      <w:r w:rsidRPr="003E6ED0">
        <w:rPr>
          <w:rFonts w:hint="eastAsia"/>
          <w:rtl/>
          <w:lang w:bidi="ar-SY"/>
        </w:rPr>
        <w:t> </w:t>
      </w:r>
      <w:r w:rsidRPr="003E6ED0">
        <w:rPr>
          <w:rFonts w:hint="cs"/>
          <w:rtl/>
          <w:lang w:bidi="ar-SY"/>
        </w:rPr>
        <w:t xml:space="preserve">تقريره المقدم إلى الجلسة العامة للجنة الدراسات </w:t>
      </w:r>
      <w:r w:rsidRPr="003E6ED0">
        <w:rPr>
          <w:lang w:val="en-GB" w:bidi="ar-SY"/>
        </w:rPr>
        <w:t>1</w:t>
      </w:r>
      <w:r w:rsidRPr="003E6ED0">
        <w:rPr>
          <w:rFonts w:hint="cs"/>
          <w:rtl/>
          <w:lang w:bidi="ar-EG"/>
        </w:rPr>
        <w:t xml:space="preserve"> </w:t>
      </w:r>
      <w:r w:rsidRPr="003E6ED0">
        <w:rPr>
          <w:rFonts w:hint="cs"/>
          <w:rtl/>
          <w:lang w:bidi="ar-SY"/>
        </w:rPr>
        <w:t xml:space="preserve">الضوء على الجوانب الرئيسية للاجتماع المؤرخ </w:t>
      </w:r>
      <w:r w:rsidRPr="003E6ED0">
        <w:rPr>
          <w:lang w:val="en-GB" w:bidi="ar-SY"/>
        </w:rPr>
        <w:t>17</w:t>
      </w:r>
      <w:r w:rsidRPr="003E6ED0">
        <w:rPr>
          <w:rFonts w:hint="cs"/>
          <w:rtl/>
          <w:lang w:bidi="ar-EG"/>
        </w:rPr>
        <w:t xml:space="preserve"> يونيو </w:t>
      </w:r>
      <w:r w:rsidRPr="003E6ED0">
        <w:rPr>
          <w:lang w:val="en-GB" w:bidi="ar-EG"/>
        </w:rPr>
        <w:t>2019</w:t>
      </w:r>
      <w:r w:rsidRPr="003E6ED0">
        <w:rPr>
          <w:rFonts w:hint="cs"/>
          <w:rtl/>
          <w:lang w:bidi="ar-EG"/>
        </w:rPr>
        <w:t xml:space="preserve"> والتي تهم قطاع تنمية الاتصالات. </w:t>
      </w:r>
      <w:r w:rsidRPr="003E6ED0">
        <w:rPr>
          <w:rFonts w:hint="cs"/>
          <w:rtl/>
          <w:lang w:bidi="ar"/>
        </w:rPr>
        <w:t>وبرز تعريفان، طلب تعريف للنطاق العريض عالي السرعة المقدم من قطاع تنمية الاتصالات، وتعريف النفاذ العريض النطاق المقدم من لجنتي الدراسات</w:t>
      </w:r>
      <w:r w:rsidR="000902D7" w:rsidRPr="003E6ED0">
        <w:rPr>
          <w:rFonts w:hint="cs"/>
          <w:rtl/>
          <w:lang w:bidi="ar"/>
        </w:rPr>
        <w:t xml:space="preserve"> 12 و13</w:t>
      </w:r>
      <w:r w:rsidRPr="003E6ED0">
        <w:rPr>
          <w:rFonts w:hint="cs"/>
          <w:rtl/>
          <w:lang w:bidi="ar"/>
        </w:rPr>
        <w:t xml:space="preserve"> لقطاع تقييس الاتصالات، إلى جانب تعريفات أخرى متعلقة بالمجتمع الذكي، والإذاعة، والخدمات المالية الرقمية، وما إلى ذلك. وأشارت </w:t>
      </w:r>
      <w:r w:rsidRPr="003E6ED0">
        <w:rPr>
          <w:rtl/>
          <w:lang w:val="fr-FR" w:bidi="ar-SY"/>
        </w:rPr>
        <w:t xml:space="preserve">لجنة تنسيق المصطلحات </w:t>
      </w:r>
      <w:r w:rsidRPr="003E6ED0">
        <w:rPr>
          <w:rFonts w:hint="cs"/>
          <w:rtl/>
          <w:lang w:val="fr-FR" w:bidi="ar-SY"/>
        </w:rPr>
        <w:t>ب</w:t>
      </w:r>
      <w:r w:rsidRPr="003E6ED0">
        <w:rPr>
          <w:rtl/>
          <w:lang w:val="fr-FR" w:bidi="ar-SY"/>
        </w:rPr>
        <w:t>الاتحاد</w:t>
      </w:r>
      <w:r w:rsidRPr="003E6ED0">
        <w:rPr>
          <w:rFonts w:hint="cs"/>
          <w:rtl/>
          <w:lang w:val="fr-FR" w:bidi="ar-SY"/>
        </w:rPr>
        <w:t> </w:t>
      </w:r>
      <w:r w:rsidRPr="003E6ED0">
        <w:rPr>
          <w:rFonts w:hint="cs"/>
          <w:rtl/>
          <w:lang w:bidi="ar"/>
        </w:rPr>
        <w:t>إلى أن المصطلحات تتعلق بتصنيف أنواع مختلفة من النطاق العريض وأن التكنولوجيات تتطور بسرعة، وبالتالي فإن تقديم قيم محددة أمر غير منصوح به</w:t>
      </w:r>
      <w:r w:rsidR="003820DA" w:rsidRPr="003E6ED0">
        <w:rPr>
          <w:rFonts w:hint="cs"/>
          <w:rtl/>
          <w:lang w:bidi="ar"/>
        </w:rPr>
        <w:t xml:space="preserve"> في الوقت الحالي</w:t>
      </w:r>
      <w:r w:rsidRPr="003E6ED0">
        <w:rPr>
          <w:rFonts w:hint="cs"/>
          <w:rtl/>
          <w:lang w:bidi="ar"/>
        </w:rPr>
        <w:t>.</w:t>
      </w:r>
      <w:r w:rsidRPr="004944B7">
        <w:rPr>
          <w:rFonts w:hint="cs"/>
          <w:rtl/>
          <w:lang w:bidi="ar"/>
        </w:rPr>
        <w:t xml:space="preserve"> </w:t>
      </w:r>
    </w:p>
    <w:p w14:paraId="0A90EC47" w14:textId="61D6997F" w:rsidR="00956978" w:rsidRPr="005B630D" w:rsidRDefault="00956978" w:rsidP="00956978">
      <w:pPr>
        <w:rPr>
          <w:rtl/>
          <w:lang w:val="en-GB" w:bidi="ar"/>
        </w:rPr>
      </w:pPr>
      <w:r>
        <w:rPr>
          <w:rFonts w:hint="cs"/>
          <w:rtl/>
          <w:lang w:bidi="ar"/>
        </w:rPr>
        <w:t>و</w:t>
      </w:r>
      <w:r w:rsidRPr="004944B7">
        <w:rPr>
          <w:rFonts w:hint="cs"/>
          <w:rtl/>
          <w:lang w:bidi="ar"/>
        </w:rPr>
        <w:t>علاوة</w:t>
      </w:r>
      <w:r>
        <w:rPr>
          <w:rFonts w:hint="cs"/>
          <w:rtl/>
          <w:lang w:bidi="ar"/>
        </w:rPr>
        <w:t>ً</w:t>
      </w:r>
      <w:r w:rsidRPr="004944B7">
        <w:rPr>
          <w:rFonts w:hint="cs"/>
          <w:rtl/>
          <w:lang w:bidi="ar"/>
        </w:rPr>
        <w:t xml:space="preserve"> على ذلك، طلب</w:t>
      </w:r>
      <w:r>
        <w:rPr>
          <w:rFonts w:hint="cs"/>
          <w:rtl/>
          <w:lang w:bidi="ar"/>
        </w:rPr>
        <w:t>ت</w:t>
      </w:r>
      <w:r w:rsidRPr="004944B7">
        <w:rPr>
          <w:rFonts w:hint="cs"/>
          <w:rtl/>
          <w:lang w:bidi="ar"/>
        </w:rPr>
        <w:t xml:space="preserve"> </w:t>
      </w:r>
      <w:r w:rsidRPr="00AA1076">
        <w:rPr>
          <w:rtl/>
          <w:lang w:val="fr-FR" w:bidi="ar-SY"/>
        </w:rPr>
        <w:t xml:space="preserve">لجنة تنسيق المصطلحات </w:t>
      </w:r>
      <w:r w:rsidRPr="00AA1076">
        <w:rPr>
          <w:rFonts w:hint="cs"/>
          <w:rtl/>
          <w:lang w:val="fr-FR" w:bidi="ar-SY"/>
        </w:rPr>
        <w:t>ب</w:t>
      </w:r>
      <w:r w:rsidRPr="00AA1076">
        <w:rPr>
          <w:rtl/>
          <w:lang w:val="fr-FR" w:bidi="ar-SY"/>
        </w:rPr>
        <w:t>الاتحاد</w:t>
      </w:r>
      <w:r w:rsidRPr="00AA1076">
        <w:rPr>
          <w:rFonts w:hint="cs"/>
          <w:rtl/>
          <w:lang w:val="fr-FR" w:bidi="ar-SY"/>
        </w:rPr>
        <w:t> </w:t>
      </w:r>
      <w:r w:rsidRPr="004944B7">
        <w:rPr>
          <w:rFonts w:hint="cs"/>
          <w:rtl/>
          <w:lang w:bidi="ar"/>
        </w:rPr>
        <w:t xml:space="preserve">من </w:t>
      </w:r>
      <w:r>
        <w:rPr>
          <w:rFonts w:hint="cs"/>
          <w:rtl/>
          <w:lang w:bidi="ar"/>
        </w:rPr>
        <w:t>الأفرقة</w:t>
      </w:r>
      <w:r w:rsidRPr="004944B7">
        <w:rPr>
          <w:rFonts w:hint="cs"/>
          <w:rtl/>
          <w:lang w:bidi="ar"/>
        </w:rPr>
        <w:t xml:space="preserve"> في القطاعات </w:t>
      </w:r>
      <w:r>
        <w:rPr>
          <w:rFonts w:hint="cs"/>
          <w:rtl/>
          <w:lang w:bidi="ar"/>
        </w:rPr>
        <w:t>عرض</w:t>
      </w:r>
      <w:r w:rsidRPr="004944B7">
        <w:rPr>
          <w:rFonts w:hint="cs"/>
          <w:rtl/>
          <w:lang w:bidi="ar"/>
        </w:rPr>
        <w:t xml:space="preserve"> مصطلحات جديدة مقترحة </w:t>
      </w:r>
      <w:r>
        <w:rPr>
          <w:rFonts w:hint="cs"/>
          <w:rtl/>
          <w:lang w:bidi="ar"/>
        </w:rPr>
        <w:t>حتى يمكن</w:t>
      </w:r>
      <w:r w:rsidRPr="004944B7">
        <w:rPr>
          <w:rFonts w:hint="cs"/>
          <w:rtl/>
          <w:lang w:bidi="ar"/>
        </w:rPr>
        <w:t xml:space="preserve"> </w:t>
      </w:r>
      <w:r>
        <w:rPr>
          <w:rFonts w:hint="cs"/>
          <w:rtl/>
          <w:lang w:bidi="ar"/>
        </w:rPr>
        <w:t>ل</w:t>
      </w:r>
      <w:r w:rsidRPr="00AA1076">
        <w:rPr>
          <w:rtl/>
          <w:lang w:val="fr-FR" w:bidi="ar-SY"/>
        </w:rPr>
        <w:t>لجنة</w:t>
      </w:r>
      <w:r>
        <w:rPr>
          <w:rFonts w:hint="cs"/>
          <w:rtl/>
          <w:lang w:val="fr-FR" w:bidi="ar-SY"/>
        </w:rPr>
        <w:t xml:space="preserve"> مناقشتها</w:t>
      </w:r>
      <w:r w:rsidRPr="00AA1076">
        <w:rPr>
          <w:rtl/>
          <w:lang w:val="fr-FR" w:bidi="ar-SY"/>
        </w:rPr>
        <w:t xml:space="preserve"> </w:t>
      </w:r>
      <w:r w:rsidRPr="004944B7">
        <w:rPr>
          <w:rFonts w:hint="cs"/>
          <w:rtl/>
          <w:lang w:bidi="ar"/>
        </w:rPr>
        <w:t>قبل الموافقة عليها في التوصيات والتقارير.</w:t>
      </w:r>
      <w:r>
        <w:rPr>
          <w:rFonts w:hint="cs"/>
          <w:rtl/>
          <w:lang w:val="fr-FR" w:bidi="ar-EG"/>
        </w:rPr>
        <w:t xml:space="preserve"> </w:t>
      </w:r>
      <w:r w:rsidRPr="00C81CD6">
        <w:rPr>
          <w:rFonts w:hint="cs"/>
          <w:rtl/>
          <w:lang w:val="en-GB" w:bidi="ar-SY"/>
        </w:rPr>
        <w:t>وينبغي</w:t>
      </w:r>
      <w:r w:rsidRPr="00C81CD6">
        <w:rPr>
          <w:rtl/>
          <w:lang w:val="en-GB" w:bidi="ar-SY"/>
        </w:rPr>
        <w:t xml:space="preserve"> أن يكون قطاع تنمية الاتصالات على دراية في</w:t>
      </w:r>
      <w:r w:rsidRPr="00C81CD6">
        <w:rPr>
          <w:rFonts w:hint="cs"/>
          <w:rtl/>
          <w:lang w:val="en-GB" w:bidi="ar-SY"/>
        </w:rPr>
        <w:t> </w:t>
      </w:r>
      <w:r w:rsidRPr="00C81CD6">
        <w:rPr>
          <w:rtl/>
          <w:lang w:val="en-GB" w:bidi="ar-SY"/>
        </w:rPr>
        <w:t>عمله بقاعدة</w:t>
      </w:r>
      <w:r>
        <w:rPr>
          <w:rFonts w:hint="cs"/>
          <w:rtl/>
          <w:lang w:val="en-GB" w:bidi="ar-SY"/>
        </w:rPr>
        <w:t> </w:t>
      </w:r>
      <w:r w:rsidRPr="00C81CD6">
        <w:rPr>
          <w:rtl/>
          <w:lang w:val="en-GB" w:bidi="ar-SY"/>
        </w:rPr>
        <w:t>بيانات مصطلحات الاتحاد وفائدته</w:t>
      </w:r>
      <w:r w:rsidRPr="00C81CD6">
        <w:rPr>
          <w:rFonts w:hint="cs"/>
          <w:rtl/>
          <w:lang w:val="en-GB" w:bidi="ar-SY"/>
        </w:rPr>
        <w:t>ا</w:t>
      </w:r>
      <w:r w:rsidRPr="00C81CD6">
        <w:rPr>
          <w:rtl/>
          <w:lang w:val="en-GB" w:bidi="ar-SY"/>
        </w:rPr>
        <w:t xml:space="preserve"> عند إعداد التقارير وغيرها من </w:t>
      </w:r>
      <w:r w:rsidRPr="00C81CD6">
        <w:rPr>
          <w:rFonts w:hint="cs"/>
          <w:rtl/>
          <w:lang w:val="en-GB" w:bidi="ar-SY"/>
        </w:rPr>
        <w:t>النواتج</w:t>
      </w:r>
      <w:r w:rsidRPr="00C81CD6">
        <w:rPr>
          <w:rtl/>
          <w:lang w:val="en-GB" w:bidi="ar-SY"/>
        </w:rPr>
        <w:t>.</w:t>
      </w:r>
      <w:r>
        <w:rPr>
          <w:rFonts w:hint="cs"/>
          <w:rtl/>
          <w:lang w:val="en-GB" w:bidi="ar-SY"/>
        </w:rPr>
        <w:t xml:space="preserve"> وأشار السيد </w:t>
      </w:r>
      <w:r w:rsidRPr="00422A67">
        <w:rPr>
          <w:rFonts w:hint="cs"/>
          <w:rtl/>
          <w:lang w:bidi="ar-SY"/>
        </w:rPr>
        <w:t>مبنجي</w:t>
      </w:r>
      <w:r>
        <w:rPr>
          <w:rFonts w:hint="cs"/>
          <w:rtl/>
          <w:lang w:bidi="ar-SY"/>
        </w:rPr>
        <w:t xml:space="preserve"> أيضاً إلى </w:t>
      </w:r>
      <w:r w:rsidRPr="000E5CE7">
        <w:rPr>
          <w:rFonts w:hint="cs"/>
          <w:rtl/>
          <w:lang w:bidi="ar"/>
        </w:rPr>
        <w:t>أنه فيما يتعلق بمناقشة</w:t>
      </w:r>
      <w:r>
        <w:rPr>
          <w:rFonts w:hint="cs"/>
          <w:rtl/>
          <w:lang w:bidi="ar"/>
        </w:rPr>
        <w:t xml:space="preserve"> تحديد</w:t>
      </w:r>
      <w:r w:rsidRPr="000E5CE7">
        <w:rPr>
          <w:rFonts w:hint="cs"/>
          <w:rtl/>
          <w:lang w:bidi="ar"/>
        </w:rPr>
        <w:t xml:space="preserve"> تعريف "</w:t>
      </w:r>
      <w:r>
        <w:rPr>
          <w:rFonts w:hint="cs"/>
          <w:rtl/>
          <w:lang w:bidi="ar"/>
        </w:rPr>
        <w:t>ال</w:t>
      </w:r>
      <w:r w:rsidRPr="000E5CE7">
        <w:rPr>
          <w:rFonts w:hint="cs"/>
          <w:rtl/>
          <w:lang w:bidi="ar"/>
        </w:rPr>
        <w:t>شبكات المجتمع</w:t>
      </w:r>
      <w:r>
        <w:rPr>
          <w:rFonts w:hint="cs"/>
          <w:rtl/>
          <w:lang w:bidi="ar"/>
        </w:rPr>
        <w:t>ية</w:t>
      </w:r>
      <w:r w:rsidRPr="000E5CE7">
        <w:rPr>
          <w:rFonts w:hint="cs"/>
          <w:rtl/>
          <w:lang w:bidi="ar"/>
        </w:rPr>
        <w:t xml:space="preserve">" </w:t>
      </w:r>
      <w:r>
        <w:rPr>
          <w:rFonts w:hint="cs"/>
          <w:rtl/>
          <w:lang w:bidi="ar"/>
        </w:rPr>
        <w:t>باعتباره يرتبط</w:t>
      </w:r>
      <w:r w:rsidRPr="000E5CE7">
        <w:rPr>
          <w:rFonts w:hint="cs"/>
          <w:rtl/>
          <w:lang w:bidi="ar"/>
        </w:rPr>
        <w:t xml:space="preserve"> ب</w:t>
      </w:r>
      <w:r>
        <w:rPr>
          <w:rFonts w:hint="cs"/>
          <w:rtl/>
          <w:lang w:bidi="ar"/>
        </w:rPr>
        <w:t>ال</w:t>
      </w:r>
      <w:r w:rsidRPr="000E5CE7">
        <w:rPr>
          <w:rFonts w:hint="cs"/>
          <w:rtl/>
          <w:lang w:bidi="ar"/>
        </w:rPr>
        <w:t xml:space="preserve">عمل </w:t>
      </w:r>
      <w:r>
        <w:rPr>
          <w:rFonts w:hint="cs"/>
          <w:rtl/>
          <w:lang w:bidi="ar"/>
        </w:rPr>
        <w:t>الجاري في مسائل</w:t>
      </w:r>
      <w:r w:rsidRPr="000E5CE7">
        <w:rPr>
          <w:rFonts w:hint="cs"/>
          <w:rtl/>
          <w:lang w:bidi="ar"/>
        </w:rPr>
        <w:t xml:space="preserve"> دراسة محددة لقطاع تنمية الاتصالات، </w:t>
      </w:r>
      <w:r>
        <w:rPr>
          <w:rFonts w:hint="cs"/>
          <w:rtl/>
          <w:lang w:bidi="ar"/>
        </w:rPr>
        <w:t xml:space="preserve">فإنه </w:t>
      </w:r>
      <w:r w:rsidRPr="000E5CE7">
        <w:rPr>
          <w:rFonts w:hint="cs"/>
          <w:rtl/>
          <w:lang w:bidi="ar"/>
        </w:rPr>
        <w:t xml:space="preserve">يمكن </w:t>
      </w:r>
      <w:r>
        <w:rPr>
          <w:rFonts w:hint="cs"/>
          <w:rtl/>
          <w:lang w:bidi="ar"/>
        </w:rPr>
        <w:t xml:space="preserve">النظر في </w:t>
      </w:r>
      <w:r w:rsidRPr="000E5CE7">
        <w:rPr>
          <w:rFonts w:hint="cs"/>
          <w:rtl/>
          <w:lang w:bidi="ar"/>
        </w:rPr>
        <w:t>طلب مدخلات وأفكار من القطاعات الأخرى مباشرة</w:t>
      </w:r>
      <w:r w:rsidR="00A205BC">
        <w:rPr>
          <w:rFonts w:hint="cs"/>
          <w:rtl/>
          <w:lang w:bidi="ar"/>
        </w:rPr>
        <w:t>ً</w:t>
      </w:r>
      <w:r w:rsidRPr="000E5CE7">
        <w:rPr>
          <w:rFonts w:hint="cs"/>
          <w:rtl/>
          <w:lang w:bidi="ar"/>
        </w:rPr>
        <w:t xml:space="preserve"> أو من خلال </w:t>
      </w:r>
      <w:r w:rsidRPr="00AA1076">
        <w:rPr>
          <w:rtl/>
          <w:lang w:val="fr-FR" w:bidi="ar-SY"/>
        </w:rPr>
        <w:t xml:space="preserve">لجنة تنسيق المصطلحات </w:t>
      </w:r>
      <w:r w:rsidRPr="00AA1076">
        <w:rPr>
          <w:rFonts w:hint="cs"/>
          <w:rtl/>
          <w:lang w:val="fr-FR" w:bidi="ar-SY"/>
        </w:rPr>
        <w:t>ب</w:t>
      </w:r>
      <w:r w:rsidRPr="00AA1076">
        <w:rPr>
          <w:rtl/>
          <w:lang w:val="fr-FR" w:bidi="ar-SY"/>
        </w:rPr>
        <w:t>الاتحاد</w:t>
      </w:r>
      <w:r w:rsidRPr="000E5CE7">
        <w:rPr>
          <w:rFonts w:hint="cs"/>
          <w:rtl/>
          <w:lang w:bidi="ar"/>
        </w:rPr>
        <w:t xml:space="preserve">. وأخيراً، </w:t>
      </w:r>
      <w:r w:rsidRPr="000E5CE7">
        <w:rPr>
          <w:rFonts w:hint="cs"/>
          <w:rtl/>
          <w:lang w:bidi="ar"/>
        </w:rPr>
        <w:lastRenderedPageBreak/>
        <w:t xml:space="preserve">من المهم ملاحظة أن جمعية الاتصالات الراديوية </w:t>
      </w:r>
      <w:r>
        <w:rPr>
          <w:rFonts w:hint="cs"/>
          <w:rtl/>
          <w:lang w:bidi="ar"/>
        </w:rPr>
        <w:t>راجعت</w:t>
      </w:r>
      <w:r w:rsidRPr="000E5CE7">
        <w:rPr>
          <w:rFonts w:hint="cs"/>
          <w:rtl/>
          <w:lang w:bidi="ar"/>
        </w:rPr>
        <w:t xml:space="preserve"> في عام 2019 القرار </w:t>
      </w:r>
      <w:r w:rsidRPr="000E5CE7">
        <w:rPr>
          <w:rFonts w:hint="cs"/>
          <w:lang w:val="fr-FR" w:bidi="ar-SY"/>
        </w:rPr>
        <w:t>ITU-R 36-5</w:t>
      </w:r>
      <w:r w:rsidRPr="000E5CE7">
        <w:rPr>
          <w:rFonts w:hint="cs"/>
          <w:rtl/>
          <w:lang w:bidi="ar"/>
        </w:rPr>
        <w:t xml:space="preserve"> بشأن</w:t>
      </w:r>
      <w:r>
        <w:rPr>
          <w:rFonts w:hint="cs"/>
          <w:rtl/>
          <w:lang w:val="fr-FR" w:bidi="ar"/>
        </w:rPr>
        <w:t xml:space="preserve"> </w:t>
      </w:r>
      <w:r>
        <w:rPr>
          <w:rFonts w:hint="cs"/>
          <w:rtl/>
          <w:lang w:val="en-GB" w:bidi="ar-SY"/>
        </w:rPr>
        <w:t>"تن</w:t>
      </w:r>
      <w:r w:rsidRPr="00E229FD">
        <w:rPr>
          <w:rtl/>
          <w:lang w:val="en-GB" w:bidi="ar-SY"/>
        </w:rPr>
        <w:t>سيق المفردات للغات الرسمية الست للاتحاد على قدم المساواة في قطاع الاتصالات الراديوية بالاتحاد</w:t>
      </w:r>
      <w:r>
        <w:rPr>
          <w:rFonts w:hint="cs"/>
          <w:rtl/>
          <w:lang w:val="en-GB" w:bidi="ar-SY"/>
        </w:rPr>
        <w:t xml:space="preserve">". </w:t>
      </w:r>
      <w:r>
        <w:rPr>
          <w:rFonts w:hint="cs"/>
          <w:rtl/>
          <w:lang w:val="en-GB" w:bidi="ar"/>
        </w:rPr>
        <w:t>و</w:t>
      </w:r>
      <w:r w:rsidRPr="005B630D">
        <w:rPr>
          <w:rFonts w:hint="cs"/>
          <w:rtl/>
          <w:lang w:val="en-GB" w:bidi="ar"/>
        </w:rPr>
        <w:t>بما أن القرار</w:t>
      </w:r>
      <w:r>
        <w:rPr>
          <w:rFonts w:hint="eastAsia"/>
          <w:rtl/>
          <w:lang w:val="en-GB" w:bidi="ar"/>
        </w:rPr>
        <w:t> </w:t>
      </w:r>
      <w:r w:rsidRPr="005B630D">
        <w:rPr>
          <w:rFonts w:hint="cs"/>
          <w:lang w:val="fr-FR" w:bidi="ar-SY"/>
        </w:rPr>
        <w:t>ITU</w:t>
      </w:r>
      <w:r>
        <w:rPr>
          <w:lang w:val="fr-FR" w:bidi="ar-SY"/>
        </w:rPr>
        <w:noBreakHyphen/>
      </w:r>
      <w:r w:rsidRPr="005B630D">
        <w:rPr>
          <w:rFonts w:hint="cs"/>
          <w:lang w:val="fr-FR" w:bidi="ar-SY"/>
        </w:rPr>
        <w:t>R</w:t>
      </w:r>
      <w:r>
        <w:rPr>
          <w:rFonts w:hint="eastAsia"/>
          <w:lang w:val="fr-FR" w:bidi="ar-SY"/>
        </w:rPr>
        <w:t> </w:t>
      </w:r>
      <w:r w:rsidRPr="005B630D">
        <w:rPr>
          <w:rFonts w:hint="cs"/>
          <w:lang w:val="fr-FR" w:bidi="ar-SY"/>
        </w:rPr>
        <w:t>36-5</w:t>
      </w:r>
      <w:r w:rsidRPr="005B630D">
        <w:rPr>
          <w:rFonts w:hint="cs"/>
          <w:rtl/>
          <w:lang w:val="en-GB" w:bidi="ar"/>
        </w:rPr>
        <w:t xml:space="preserve"> قد </w:t>
      </w:r>
      <w:r>
        <w:rPr>
          <w:rFonts w:hint="cs"/>
          <w:rtl/>
          <w:lang w:val="en-GB" w:bidi="ar"/>
        </w:rPr>
        <w:t>حُدّث</w:t>
      </w:r>
      <w:r w:rsidRPr="005B630D">
        <w:rPr>
          <w:rFonts w:hint="cs"/>
          <w:rtl/>
          <w:lang w:val="en-GB" w:bidi="ar"/>
        </w:rPr>
        <w:t xml:space="preserve"> الآن بنص </w:t>
      </w:r>
      <w:r>
        <w:rPr>
          <w:rFonts w:hint="cs"/>
          <w:rtl/>
          <w:lang w:val="en-GB" w:bidi="ar"/>
        </w:rPr>
        <w:t>صادر عن</w:t>
      </w:r>
      <w:r w:rsidRPr="005B630D">
        <w:rPr>
          <w:rFonts w:hint="cs"/>
          <w:rtl/>
          <w:lang w:val="en-GB" w:bidi="ar"/>
        </w:rPr>
        <w:t xml:space="preserve"> مؤتمر المندوبين المفوضين </w:t>
      </w:r>
      <w:r w:rsidR="009254FF">
        <w:rPr>
          <w:rFonts w:hint="cs"/>
          <w:rtl/>
          <w:lang w:val="en-GB" w:bidi="ar"/>
        </w:rPr>
        <w:t>لعام</w:t>
      </w:r>
      <w:r w:rsidRPr="005B630D">
        <w:rPr>
          <w:rFonts w:hint="cs"/>
          <w:rtl/>
          <w:lang w:val="en-GB" w:bidi="ar"/>
        </w:rPr>
        <w:t xml:space="preserve"> </w:t>
      </w:r>
      <w:r>
        <w:rPr>
          <w:rFonts w:hint="cs"/>
          <w:rtl/>
          <w:lang w:val="en-GB" w:bidi="ar"/>
        </w:rPr>
        <w:t>2018</w:t>
      </w:r>
      <w:r w:rsidRPr="005B630D">
        <w:rPr>
          <w:rFonts w:hint="cs"/>
          <w:rtl/>
          <w:lang w:val="en-GB" w:bidi="ar"/>
        </w:rPr>
        <w:t xml:space="preserve">، من بين تحديثات أخرى، فقد يكون مرجعاً مفيداً أيضاً </w:t>
      </w:r>
      <w:r>
        <w:rPr>
          <w:rFonts w:hint="cs"/>
          <w:rtl/>
          <w:lang w:val="en-GB" w:bidi="ar"/>
        </w:rPr>
        <w:t>في إطار استعداد</w:t>
      </w:r>
      <w:r w:rsidRPr="005B630D">
        <w:rPr>
          <w:rFonts w:hint="cs"/>
          <w:rtl/>
          <w:lang w:val="en-GB" w:bidi="ar"/>
        </w:rPr>
        <w:t xml:space="preserve"> قطاع تنمية الاتصالات ل</w:t>
      </w:r>
      <w:r>
        <w:rPr>
          <w:rFonts w:hint="cs"/>
          <w:rtl/>
          <w:lang w:val="en-GB" w:bidi="ar"/>
        </w:rPr>
        <w:t>لمؤتمر العالمي ل</w:t>
      </w:r>
      <w:r w:rsidRPr="005B630D">
        <w:rPr>
          <w:rFonts w:hint="cs"/>
          <w:rtl/>
          <w:lang w:val="en-GB" w:bidi="ar"/>
        </w:rPr>
        <w:t xml:space="preserve">تنمية الاتصالات لعام </w:t>
      </w:r>
      <w:r>
        <w:rPr>
          <w:lang w:val="en-GB" w:bidi="ar"/>
        </w:rPr>
        <w:t>2021</w:t>
      </w:r>
      <w:r w:rsidRPr="005B630D">
        <w:rPr>
          <w:rFonts w:hint="cs"/>
          <w:rtl/>
          <w:lang w:val="en-GB" w:bidi="ar"/>
        </w:rPr>
        <w:t>.</w:t>
      </w:r>
    </w:p>
    <w:p w14:paraId="466A3C48" w14:textId="77777777" w:rsidR="00956978" w:rsidRDefault="00956978" w:rsidP="00956978">
      <w:pPr>
        <w:pStyle w:val="Heading1"/>
      </w:pPr>
      <w:r>
        <w:t>6</w:t>
      </w:r>
      <w:r>
        <w:tab/>
      </w:r>
      <w:r w:rsidRPr="00800255">
        <w:rPr>
          <w:rtl/>
          <w:lang w:bidi="ar-SY"/>
        </w:rPr>
        <w:t>الأدوات التعاونية</w:t>
      </w:r>
    </w:p>
    <w:p w14:paraId="74977FBA" w14:textId="77777777" w:rsidR="00956978" w:rsidRPr="001257AE" w:rsidRDefault="00956978" w:rsidP="00956978">
      <w:pPr>
        <w:rPr>
          <w:lang w:bidi="ar-EG"/>
        </w:rPr>
      </w:pPr>
      <w:r w:rsidRPr="00800255">
        <w:rPr>
          <w:rtl/>
          <w:lang w:bidi="ar-SY"/>
        </w:rPr>
        <w:t>تم</w:t>
      </w:r>
      <w:r w:rsidRPr="00800255">
        <w:rPr>
          <w:rFonts w:hint="cs"/>
          <w:rtl/>
          <w:lang w:bidi="ar-SY"/>
        </w:rPr>
        <w:t>ا</w:t>
      </w:r>
      <w:r w:rsidRPr="00800255">
        <w:rPr>
          <w:rtl/>
          <w:lang w:bidi="ar-SY"/>
        </w:rPr>
        <w:t>شيا</w:t>
      </w:r>
      <w:r w:rsidRPr="00800255">
        <w:rPr>
          <w:rFonts w:hint="cs"/>
          <w:rtl/>
          <w:lang w:bidi="ar-SY"/>
        </w:rPr>
        <w:t>ً</w:t>
      </w:r>
      <w:r w:rsidRPr="00800255">
        <w:rPr>
          <w:rtl/>
          <w:lang w:bidi="ar-SY"/>
        </w:rPr>
        <w:t xml:space="preserve"> مع النهج الذي عبر عنه المؤتمر العالمي لتنمية الاتصالات لعام</w:t>
      </w:r>
      <w:r>
        <w:rPr>
          <w:rFonts w:hint="cs"/>
          <w:rtl/>
          <w:lang w:bidi="ar-SY"/>
        </w:rPr>
        <w:t> </w:t>
      </w:r>
      <w:r>
        <w:rPr>
          <w:lang w:bidi="ar-SY"/>
        </w:rPr>
        <w:t>2017</w:t>
      </w:r>
      <w:r w:rsidRPr="00800255">
        <w:rPr>
          <w:rtl/>
          <w:lang w:bidi="ar-SY"/>
        </w:rPr>
        <w:t xml:space="preserve">، سيستمر تعزيز وتطوير </w:t>
      </w:r>
      <w:hyperlink r:id="rId43" w:history="1">
        <w:r w:rsidRPr="0016791B">
          <w:rPr>
            <w:rStyle w:val="Hyperlink"/>
            <w:rtl/>
            <w:lang w:bidi="ar-SY"/>
          </w:rPr>
          <w:t>الأدوات التعاونية</w:t>
        </w:r>
      </w:hyperlink>
      <w:r w:rsidRPr="00800255">
        <w:rPr>
          <w:rtl/>
          <w:lang w:bidi="ar-SY"/>
        </w:rPr>
        <w:t xml:space="preserve"> لتسهيل المشاركة الإلكترونية للمتعاونين في أعمال لجن</w:t>
      </w:r>
      <w:r w:rsidRPr="00800255">
        <w:rPr>
          <w:rFonts w:hint="cs"/>
          <w:rtl/>
          <w:lang w:bidi="ar-SY"/>
        </w:rPr>
        <w:t>تي</w:t>
      </w:r>
      <w:r w:rsidRPr="00800255">
        <w:rPr>
          <w:rtl/>
          <w:lang w:bidi="ar-SY"/>
        </w:rPr>
        <w:t xml:space="preserve"> الدراسات </w:t>
      </w:r>
      <w:r>
        <w:rPr>
          <w:rFonts w:hint="cs"/>
          <w:rtl/>
          <w:lang w:bidi="ar-SY"/>
        </w:rPr>
        <w:t>ل</w:t>
      </w:r>
      <w:r w:rsidRPr="00800255">
        <w:rPr>
          <w:rtl/>
          <w:lang w:bidi="ar-SY"/>
        </w:rPr>
        <w:t xml:space="preserve">قطاع تنمية الاتصالات. </w:t>
      </w:r>
      <w:r>
        <w:rPr>
          <w:rFonts w:hint="cs"/>
          <w:rtl/>
          <w:lang w:bidi="ar-SY"/>
        </w:rPr>
        <w:t>و</w:t>
      </w:r>
      <w:r w:rsidRPr="0098445E">
        <w:rPr>
          <w:rFonts w:hint="cs"/>
          <w:rtl/>
          <w:lang w:bidi="ar"/>
        </w:rPr>
        <w:t xml:space="preserve">في حين أن </w:t>
      </w:r>
      <w:hyperlink r:id="rId44" w:history="1">
        <w:r w:rsidRPr="00866EB8">
          <w:rPr>
            <w:rStyle w:val="Hyperlink"/>
            <w:rFonts w:hint="cs"/>
            <w:rtl/>
            <w:lang w:bidi="ar"/>
          </w:rPr>
          <w:t>القوائم البريدية</w:t>
        </w:r>
      </w:hyperlink>
      <w:r w:rsidRPr="0098445E">
        <w:rPr>
          <w:rFonts w:hint="cs"/>
          <w:rtl/>
          <w:lang w:bidi="ar"/>
        </w:rPr>
        <w:t xml:space="preserve"> تتيح تبادل </w:t>
      </w:r>
      <w:r w:rsidRPr="0098445E">
        <w:rPr>
          <w:rtl/>
        </w:rPr>
        <w:t>رسائل البريد الإلكتروني</w:t>
      </w:r>
      <w:r w:rsidRPr="0098445E">
        <w:rPr>
          <w:rFonts w:hint="cs"/>
          <w:rtl/>
        </w:rPr>
        <w:t xml:space="preserve"> بين الخبراء المهتمين بالمواضيع قيد الدراسة، </w:t>
      </w:r>
      <w:r>
        <w:rPr>
          <w:rFonts w:hint="cs"/>
          <w:rtl/>
        </w:rPr>
        <w:t>توفر</w:t>
      </w:r>
      <w:r w:rsidRPr="0098445E">
        <w:rPr>
          <w:rFonts w:hint="cs"/>
          <w:rtl/>
        </w:rPr>
        <w:t xml:space="preserve"> </w:t>
      </w:r>
      <w:hyperlink r:id="rId45" w:history="1">
        <w:r w:rsidRPr="001257AE">
          <w:rPr>
            <w:rStyle w:val="Hyperlink"/>
            <w:rFonts w:hint="cs"/>
            <w:rtl/>
          </w:rPr>
          <w:t>ال</w:t>
        </w:r>
        <w:r w:rsidRPr="001257AE">
          <w:rPr>
            <w:rStyle w:val="Hyperlink"/>
            <w:rtl/>
          </w:rPr>
          <w:t xml:space="preserve">مواقع </w:t>
        </w:r>
        <w:r w:rsidRPr="001257AE">
          <w:rPr>
            <w:rStyle w:val="Hyperlink"/>
            <w:rFonts w:hint="cs"/>
            <w:rtl/>
          </w:rPr>
          <w:t>ال</w:t>
        </w:r>
        <w:r w:rsidRPr="001257AE">
          <w:rPr>
            <w:rStyle w:val="Hyperlink"/>
            <w:rtl/>
          </w:rPr>
          <w:t>تعاونية لتبادل المعلومات</w:t>
        </w:r>
      </w:hyperlink>
      <w:r w:rsidRPr="0098445E">
        <w:rPr>
          <w:rFonts w:hint="cs"/>
          <w:rtl/>
        </w:rPr>
        <w:t xml:space="preserve"> </w:t>
      </w:r>
      <w:r w:rsidRPr="0098445E">
        <w:rPr>
          <w:rtl/>
        </w:rPr>
        <w:t xml:space="preserve">مكان اجتماع افتراضياً </w:t>
      </w:r>
      <w:r w:rsidRPr="0098445E">
        <w:rPr>
          <w:rFonts w:hint="cs"/>
          <w:rtl/>
        </w:rPr>
        <w:t xml:space="preserve">للمشاركين مع </w:t>
      </w:r>
      <w:r w:rsidRPr="0098445E">
        <w:rPr>
          <w:rtl/>
        </w:rPr>
        <w:t xml:space="preserve">جدول زمني لأنشطة لجنة الدراسات وإعلاناتها </w:t>
      </w:r>
      <w:r w:rsidRPr="0098445E">
        <w:rPr>
          <w:rFonts w:hint="cs"/>
          <w:rtl/>
        </w:rPr>
        <w:t>وحيز</w:t>
      </w:r>
      <w:r w:rsidRPr="0098445E">
        <w:rPr>
          <w:rtl/>
        </w:rPr>
        <w:t xml:space="preserve"> لتبادل الوثائق من أجل تيسير العمل في</w:t>
      </w:r>
      <w:r>
        <w:rPr>
          <w:rFonts w:hint="cs"/>
          <w:rtl/>
        </w:rPr>
        <w:t> </w:t>
      </w:r>
      <w:r w:rsidRPr="0098445E">
        <w:rPr>
          <w:rtl/>
        </w:rPr>
        <w:t>الفترات الواقعة بين الاجتماعات</w:t>
      </w:r>
      <w:r w:rsidRPr="0098445E">
        <w:rPr>
          <w:lang w:bidi="ar-EG"/>
        </w:rPr>
        <w:t>.</w:t>
      </w:r>
      <w:r>
        <w:rPr>
          <w:rFonts w:hint="cs"/>
          <w:rtl/>
          <w:lang w:bidi="ar-EG"/>
        </w:rPr>
        <w:t xml:space="preserve"> </w:t>
      </w:r>
      <w:r w:rsidRPr="00800255">
        <w:rPr>
          <w:rFonts w:hint="cs"/>
          <w:rtl/>
          <w:lang w:bidi="ar-SY"/>
        </w:rPr>
        <w:t>و</w:t>
      </w:r>
      <w:r w:rsidRPr="00800255">
        <w:rPr>
          <w:rtl/>
          <w:lang w:bidi="ar-SY"/>
        </w:rPr>
        <w:t xml:space="preserve">تتوفر أيضاً مواقع فرعية مخصصة لكل مسألة بالإضافة إلى </w:t>
      </w:r>
      <w:r w:rsidRPr="00800255">
        <w:rPr>
          <w:rFonts w:hint="cs"/>
          <w:rtl/>
          <w:lang w:bidi="ar-SY"/>
        </w:rPr>
        <w:t>مجال</w:t>
      </w:r>
      <w:r w:rsidRPr="00800255">
        <w:rPr>
          <w:rtl/>
          <w:lang w:bidi="ar-SY"/>
        </w:rPr>
        <w:t xml:space="preserve"> مخصص حصرياً ل</w:t>
      </w:r>
      <w:r w:rsidRPr="00800255">
        <w:rPr>
          <w:rFonts w:hint="cs"/>
          <w:rtl/>
          <w:lang w:bidi="ar-SY"/>
        </w:rPr>
        <w:t>أ</w:t>
      </w:r>
      <w:r w:rsidRPr="00800255">
        <w:rPr>
          <w:rtl/>
          <w:lang w:bidi="ar-SY"/>
        </w:rPr>
        <w:t>فرق</w:t>
      </w:r>
      <w:r w:rsidRPr="00800255">
        <w:rPr>
          <w:rFonts w:hint="cs"/>
          <w:rtl/>
          <w:lang w:bidi="ar-SY"/>
        </w:rPr>
        <w:t>ة</w:t>
      </w:r>
      <w:r w:rsidRPr="00800255">
        <w:rPr>
          <w:rtl/>
          <w:lang w:bidi="ar-SY"/>
        </w:rPr>
        <w:t xml:space="preserve"> إدارة لجن</w:t>
      </w:r>
      <w:r w:rsidRPr="00800255">
        <w:rPr>
          <w:rFonts w:hint="cs"/>
          <w:rtl/>
          <w:lang w:bidi="ar-SY"/>
        </w:rPr>
        <w:t>تي</w:t>
      </w:r>
      <w:r w:rsidRPr="00800255">
        <w:rPr>
          <w:rtl/>
          <w:lang w:bidi="ar-SY"/>
        </w:rPr>
        <w:t xml:space="preserve"> الدراسات.</w:t>
      </w:r>
      <w:r>
        <w:rPr>
          <w:rFonts w:hint="cs"/>
          <w:rtl/>
        </w:rPr>
        <w:t xml:space="preserve"> </w:t>
      </w:r>
      <w:r w:rsidRPr="00800255">
        <w:rPr>
          <w:rFonts w:hint="cs"/>
          <w:rtl/>
        </w:rPr>
        <w:t>و</w:t>
      </w:r>
      <w:r w:rsidRPr="00800255">
        <w:rPr>
          <w:rtl/>
        </w:rPr>
        <w:t>يلزم حساب</w:t>
      </w:r>
      <w:r w:rsidRPr="00800255">
        <w:rPr>
          <w:rFonts w:hint="cs"/>
          <w:rtl/>
        </w:rPr>
        <w:t xml:space="preserve"> مستخدم</w:t>
      </w:r>
      <w:r w:rsidRPr="00800255">
        <w:rPr>
          <w:rtl/>
        </w:rPr>
        <w:t xml:space="preserve"> </w:t>
      </w:r>
      <w:r w:rsidRPr="00800255">
        <w:rPr>
          <w:rFonts w:hint="cs"/>
          <w:rtl/>
        </w:rPr>
        <w:t xml:space="preserve">نشط </w:t>
      </w:r>
      <w:r w:rsidRPr="00800255">
        <w:rPr>
          <w:rtl/>
        </w:rPr>
        <w:t>في خدمة تبادل معلومات الاتصالات</w:t>
      </w:r>
      <w:r w:rsidRPr="00800255">
        <w:rPr>
          <w:rFonts w:hint="cs"/>
          <w:rtl/>
          <w:lang w:bidi="ar-EG"/>
        </w:rPr>
        <w:t> </w:t>
      </w:r>
      <w:r w:rsidRPr="00800255">
        <w:rPr>
          <w:lang w:bidi="ar-EG"/>
        </w:rPr>
        <w:t>(TIES)</w:t>
      </w:r>
      <w:r w:rsidRPr="00800255">
        <w:rPr>
          <w:rFonts w:hint="cs"/>
          <w:rtl/>
          <w:lang w:bidi="ar-EG"/>
        </w:rPr>
        <w:t xml:space="preserve"> </w:t>
      </w:r>
      <w:r w:rsidRPr="00800255">
        <w:rPr>
          <w:rtl/>
        </w:rPr>
        <w:t xml:space="preserve">للنفاذ إلى </w:t>
      </w:r>
      <w:r w:rsidRPr="00800255">
        <w:rPr>
          <w:rFonts w:hint="cs"/>
          <w:rtl/>
        </w:rPr>
        <w:t xml:space="preserve">هذه الخدمات جميعها. </w:t>
      </w:r>
      <w:r w:rsidRPr="00800255">
        <w:rPr>
          <w:rFonts w:hint="cs"/>
          <w:rtl/>
          <w:lang w:bidi="ar-EG"/>
        </w:rPr>
        <w:t>ويشجَّع المشا</w:t>
      </w:r>
      <w:r w:rsidRPr="001257AE">
        <w:rPr>
          <w:rFonts w:hint="cs"/>
          <w:rtl/>
          <w:lang w:bidi="ar-EG"/>
        </w:rPr>
        <w:t>ركون في</w:t>
      </w:r>
      <w:r>
        <w:rPr>
          <w:rFonts w:hint="eastAsia"/>
          <w:rtl/>
          <w:lang w:bidi="ar-EG"/>
        </w:rPr>
        <w:t> </w:t>
      </w:r>
      <w:r w:rsidRPr="001257AE">
        <w:rPr>
          <w:rFonts w:hint="cs"/>
          <w:rtl/>
          <w:lang w:bidi="ar-EG"/>
        </w:rPr>
        <w:t xml:space="preserve">لجان الدراسات على استكشاف الأدوات وتقديم أي تعليقات إلى الأمانة </w:t>
      </w:r>
      <w:r w:rsidRPr="001257AE">
        <w:rPr>
          <w:rtl/>
        </w:rPr>
        <w:t>للمساعدة على تحسين</w:t>
      </w:r>
      <w:r w:rsidRPr="001257AE">
        <w:rPr>
          <w:rFonts w:hint="cs"/>
          <w:rtl/>
        </w:rPr>
        <w:t xml:space="preserve"> هذه</w:t>
      </w:r>
      <w:r w:rsidRPr="001257AE">
        <w:rPr>
          <w:rtl/>
        </w:rPr>
        <w:t xml:space="preserve"> الأدوات</w:t>
      </w:r>
      <w:r w:rsidRPr="001257AE">
        <w:rPr>
          <w:rFonts w:hint="cs"/>
          <w:rtl/>
        </w:rPr>
        <w:t>.</w:t>
      </w:r>
    </w:p>
    <w:p w14:paraId="730C0026" w14:textId="60AD8605" w:rsidR="00956978" w:rsidRDefault="00956978" w:rsidP="00956978">
      <w:pPr>
        <w:pStyle w:val="Heading1"/>
        <w:rPr>
          <w:lang w:bidi="ar-SY"/>
        </w:rPr>
      </w:pPr>
      <w:r w:rsidRPr="003E6ED0">
        <w:t>7</w:t>
      </w:r>
      <w:r w:rsidRPr="003E6ED0">
        <w:tab/>
      </w:r>
      <w:r w:rsidRPr="003E6ED0">
        <w:rPr>
          <w:rtl/>
          <w:lang w:bidi="ar-SY"/>
        </w:rPr>
        <w:t>الخلاصة</w:t>
      </w:r>
      <w:r w:rsidRPr="003E6ED0">
        <w:rPr>
          <w:rFonts w:hint="cs"/>
          <w:rtl/>
          <w:lang w:bidi="ar-SY"/>
        </w:rPr>
        <w:t xml:space="preserve"> </w:t>
      </w:r>
      <w:r w:rsidR="006A62FF" w:rsidRPr="003E6ED0">
        <w:rPr>
          <w:rFonts w:hint="cs"/>
          <w:rtl/>
          <w:lang w:bidi="ar-SY"/>
        </w:rPr>
        <w:t>وسبيل المضي قدماً</w:t>
      </w:r>
    </w:p>
    <w:p w14:paraId="2E6E9C21" w14:textId="029C0E20" w:rsidR="00956978" w:rsidRPr="009D3776" w:rsidRDefault="00956978" w:rsidP="00956978">
      <w:pPr>
        <w:rPr>
          <w:lang w:bidi="ar-SY"/>
        </w:rPr>
      </w:pPr>
      <w:r w:rsidRPr="00D55855">
        <w:rPr>
          <w:rFonts w:eastAsia="SimSun"/>
          <w:spacing w:val="4"/>
          <w:rtl/>
          <w:lang w:bidi="ar-SY"/>
        </w:rPr>
        <w:t xml:space="preserve">لمواصلة العمل، ستُعقد </w:t>
      </w:r>
      <w:r w:rsidRPr="009D3776">
        <w:rPr>
          <w:rFonts w:hint="cs"/>
          <w:rtl/>
          <w:lang w:bidi="ar"/>
        </w:rPr>
        <w:t xml:space="preserve">اجتماعات أفرقة المقرِّرين للجنة الدراسات 1 لعام 2020 في الفترة من 21 سبتمبر إلى 2 أكتوبر 2020 في جنيف </w:t>
      </w:r>
      <w:r w:rsidRPr="009D3776">
        <w:rPr>
          <w:rFonts w:hint="cs"/>
          <w:rtl/>
        </w:rPr>
        <w:t xml:space="preserve">(الوثيقة </w:t>
      </w:r>
      <w:hyperlink r:id="rId46" w:history="1">
        <w:r w:rsidRPr="009D3776">
          <w:rPr>
            <w:rStyle w:val="Hyperlink"/>
            <w:lang w:bidi="ar-SY"/>
          </w:rPr>
          <w:t>1/ADM/2(Rev.3)</w:t>
        </w:r>
      </w:hyperlink>
      <w:r w:rsidRPr="009D3776">
        <w:rPr>
          <w:rFonts w:hint="cs"/>
          <w:rtl/>
        </w:rPr>
        <w:t>)</w:t>
      </w:r>
      <w:r w:rsidRPr="009D3776">
        <w:rPr>
          <w:rFonts w:hint="cs"/>
          <w:rtl/>
          <w:lang w:bidi="ar"/>
        </w:rPr>
        <w:t xml:space="preserve">. واقتُرح أيضاً خلال اجتماع فريق الإدارة المشترك بين لجنتي الدراسات 1 و2 المعقود في 23 فبراير 2020 </w:t>
      </w:r>
      <w:r>
        <w:rPr>
          <w:rFonts w:hint="cs"/>
          <w:rtl/>
          <w:lang w:bidi="ar"/>
        </w:rPr>
        <w:t>تبديل</w:t>
      </w:r>
      <w:r w:rsidRPr="009D3776">
        <w:rPr>
          <w:rFonts w:hint="cs"/>
          <w:rtl/>
          <w:lang w:bidi="ar"/>
        </w:rPr>
        <w:t xml:space="preserve"> موعد الاجتماع الأخير للجنة الدراسات 1 لفترة الدراسة 2018-2021 بموعد اجتماع لجنة الدراسات</w:t>
      </w:r>
      <w:r w:rsidR="00890E33">
        <w:rPr>
          <w:rFonts w:hint="eastAsia"/>
          <w:rtl/>
          <w:lang w:bidi="ar"/>
        </w:rPr>
        <w:t> </w:t>
      </w:r>
      <w:r w:rsidRPr="009D3776">
        <w:rPr>
          <w:lang w:bidi="ar-SY"/>
        </w:rPr>
        <w:t>2</w:t>
      </w:r>
      <w:r w:rsidRPr="009D3776">
        <w:rPr>
          <w:rFonts w:hint="cs"/>
          <w:rtl/>
          <w:lang w:bidi="ar"/>
        </w:rPr>
        <w:t>، والمزمع عقده من 22 إلى 26 مارس 2021</w:t>
      </w:r>
      <w:r w:rsidRPr="009D3776">
        <w:rPr>
          <w:rFonts w:hint="cs"/>
          <w:rtl/>
          <w:lang w:bidi="ar-EG"/>
        </w:rPr>
        <w:t xml:space="preserve"> </w:t>
      </w:r>
      <w:r w:rsidRPr="009D3776">
        <w:rPr>
          <w:rFonts w:hint="cs"/>
          <w:rtl/>
          <w:lang w:bidi="ar"/>
        </w:rPr>
        <w:t>بدلاً من الموعد الذي خُطط له في البداية</w:t>
      </w:r>
      <w:r>
        <w:rPr>
          <w:rFonts w:hint="cs"/>
          <w:rtl/>
          <w:lang w:bidi="ar"/>
        </w:rPr>
        <w:t xml:space="preserve"> (15-19 مارس 2021)</w:t>
      </w:r>
      <w:r w:rsidRPr="009D3776">
        <w:rPr>
          <w:rFonts w:hint="cs"/>
          <w:rtl/>
          <w:lang w:bidi="ar"/>
        </w:rPr>
        <w:t xml:space="preserve"> أي قبل أسبوع.</w:t>
      </w:r>
    </w:p>
    <w:p w14:paraId="64686E3C" w14:textId="77777777" w:rsidR="00956978" w:rsidRPr="00783A69" w:rsidRDefault="00956978" w:rsidP="00956978">
      <w:pPr>
        <w:rPr>
          <w:rtl/>
          <w:lang w:bidi="ar-SY"/>
        </w:rPr>
      </w:pPr>
      <w:r>
        <w:rPr>
          <w:rFonts w:eastAsia="SimSun" w:hint="cs"/>
          <w:spacing w:val="4"/>
          <w:rtl/>
          <w:lang w:bidi="ar-SY"/>
        </w:rPr>
        <w:t>و</w:t>
      </w:r>
      <w:r w:rsidRPr="00D55855">
        <w:rPr>
          <w:rFonts w:eastAsia="SimSun"/>
          <w:spacing w:val="4"/>
          <w:rtl/>
          <w:lang w:bidi="ar-SY"/>
        </w:rPr>
        <w:t>ي</w:t>
      </w:r>
      <w:r>
        <w:rPr>
          <w:rFonts w:eastAsia="SimSun" w:hint="cs"/>
          <w:spacing w:val="4"/>
          <w:rtl/>
          <w:lang w:bidi="ar-SY"/>
        </w:rPr>
        <w:t>ُ</w:t>
      </w:r>
      <w:r w:rsidRPr="00D55855">
        <w:rPr>
          <w:rFonts w:eastAsia="SimSun"/>
          <w:spacing w:val="4"/>
          <w:rtl/>
          <w:lang w:bidi="ar-SY"/>
        </w:rPr>
        <w:t xml:space="preserve">طرح التغيير المقترح في تواريخ </w:t>
      </w:r>
      <w:r>
        <w:rPr>
          <w:rFonts w:eastAsia="SimSun" w:hint="cs"/>
          <w:spacing w:val="4"/>
          <w:rtl/>
          <w:lang w:bidi="ar-SY"/>
        </w:rPr>
        <w:t>اجتماعات</w:t>
      </w:r>
      <w:r w:rsidRPr="00D55855">
        <w:rPr>
          <w:rFonts w:eastAsia="SimSun"/>
          <w:spacing w:val="4"/>
          <w:rtl/>
          <w:lang w:bidi="ar-SY"/>
        </w:rPr>
        <w:t xml:space="preserve"> لجنة الدراسات 1 ولجنة الدراسات 2 في</w:t>
      </w:r>
      <w:r w:rsidRPr="001672BF">
        <w:rPr>
          <w:rFonts w:eastAsia="SimSun"/>
          <w:spacing w:val="4"/>
          <w:rtl/>
          <w:lang w:bidi="ar-SY"/>
        </w:rPr>
        <w:t xml:space="preserve"> </w:t>
      </w:r>
      <w:r w:rsidRPr="00D55855">
        <w:rPr>
          <w:rFonts w:eastAsia="SimSun"/>
          <w:spacing w:val="4"/>
          <w:rtl/>
          <w:lang w:bidi="ar-SY"/>
        </w:rPr>
        <w:t>مارس 2021 (</w:t>
      </w:r>
      <w:r>
        <w:rPr>
          <w:rFonts w:eastAsia="SimSun" w:hint="cs"/>
          <w:spacing w:val="4"/>
          <w:rtl/>
          <w:lang w:bidi="ar-SY"/>
        </w:rPr>
        <w:t>اجتماعات</w:t>
      </w:r>
      <w:r w:rsidRPr="00D55855">
        <w:rPr>
          <w:rFonts w:eastAsia="SimSun"/>
          <w:spacing w:val="4"/>
          <w:rtl/>
          <w:lang w:bidi="ar-SY"/>
        </w:rPr>
        <w:t xml:space="preserve"> لجنة الدراسات 2 مقرر عقدها قبل</w:t>
      </w:r>
      <w:r w:rsidRPr="001672BF">
        <w:rPr>
          <w:rFonts w:eastAsia="SimSun" w:hint="cs"/>
          <w:spacing w:val="4"/>
          <w:rtl/>
          <w:lang w:bidi="ar-SY"/>
        </w:rPr>
        <w:t xml:space="preserve"> </w:t>
      </w:r>
      <w:r>
        <w:rPr>
          <w:rFonts w:eastAsia="SimSun" w:hint="cs"/>
          <w:spacing w:val="4"/>
          <w:rtl/>
          <w:lang w:bidi="ar-SY"/>
        </w:rPr>
        <w:t>اجتماعات</w:t>
      </w:r>
      <w:r w:rsidRPr="00D55855">
        <w:rPr>
          <w:rFonts w:eastAsia="SimSun"/>
          <w:spacing w:val="4"/>
          <w:rtl/>
          <w:lang w:bidi="ar-SY"/>
        </w:rPr>
        <w:t xml:space="preserve"> لجنة الدراسات 1) لينظر فيه الفريق الاستشاري لتنمية الاتصالات.</w:t>
      </w:r>
    </w:p>
    <w:p w14:paraId="1559E23E" w14:textId="6A41FFCF" w:rsidR="00956978" w:rsidRDefault="00956978" w:rsidP="00956978">
      <w:r>
        <w:rPr>
          <w:rFonts w:hint="cs"/>
          <w:rtl/>
          <w:lang w:bidi="ar-SY"/>
        </w:rPr>
        <w:t>علاوة</w:t>
      </w:r>
      <w:r w:rsidR="00890E33">
        <w:rPr>
          <w:rFonts w:hint="cs"/>
          <w:rtl/>
          <w:lang w:bidi="ar-SY"/>
        </w:rPr>
        <w:t>ً</w:t>
      </w:r>
      <w:r>
        <w:rPr>
          <w:rFonts w:hint="cs"/>
          <w:rtl/>
          <w:lang w:bidi="ar-SY"/>
        </w:rPr>
        <w:t xml:space="preserve"> على ذلك، </w:t>
      </w:r>
      <w:r w:rsidRPr="006365AF">
        <w:rPr>
          <w:rFonts w:hint="cs"/>
          <w:rtl/>
        </w:rPr>
        <w:t>جرى تنظيم الاجتماعات في مجموعات للسماح للمقر</w:t>
      </w:r>
      <w:r w:rsidR="00AF2667">
        <w:rPr>
          <w:rFonts w:hint="cs"/>
          <w:rtl/>
        </w:rPr>
        <w:t>ِّ</w:t>
      </w:r>
      <w:r w:rsidRPr="006365AF">
        <w:rPr>
          <w:rFonts w:hint="cs"/>
          <w:rtl/>
        </w:rPr>
        <w:t>رين ونواب المقر</w:t>
      </w:r>
      <w:r w:rsidR="00AF2667">
        <w:rPr>
          <w:rFonts w:hint="cs"/>
          <w:rtl/>
        </w:rPr>
        <w:t>ِّ</w:t>
      </w:r>
      <w:r w:rsidRPr="006365AF">
        <w:rPr>
          <w:rFonts w:hint="cs"/>
          <w:rtl/>
        </w:rPr>
        <w:t xml:space="preserve">رين والمشاركين النشطين بحضور أكثر من اجتماع، وتبادل الآراء حول المواضيع ذات الصلة، وتشكيل </w:t>
      </w:r>
      <w:r>
        <w:rPr>
          <w:rFonts w:hint="cs"/>
          <w:rtl/>
        </w:rPr>
        <w:t>أفرقة</w:t>
      </w:r>
      <w:r w:rsidRPr="006365AF">
        <w:rPr>
          <w:rFonts w:hint="cs"/>
          <w:rtl/>
        </w:rPr>
        <w:t xml:space="preserve"> للصياغة، والاجتماع مع منسقي وموظفي مكتب تنمية الاتصالات ورئيسة لجنة الدراسات ونواب الرئيس الحاضرين.</w:t>
      </w:r>
    </w:p>
    <w:p w14:paraId="34493453" w14:textId="032FF9EB" w:rsidR="00956978" w:rsidRPr="00D55855" w:rsidRDefault="00956978" w:rsidP="00956978">
      <w:pPr>
        <w:rPr>
          <w:rFonts w:eastAsia="SimSun"/>
          <w:spacing w:val="4"/>
          <w:lang w:bidi="ar-SY"/>
        </w:rPr>
      </w:pPr>
      <w:r>
        <w:rPr>
          <w:rFonts w:eastAsia="SimSun" w:hint="cs"/>
          <w:spacing w:val="4"/>
          <w:rtl/>
          <w:lang w:bidi="ar-SY"/>
        </w:rPr>
        <w:t>و</w:t>
      </w:r>
      <w:r w:rsidRPr="00D55855">
        <w:rPr>
          <w:rFonts w:eastAsia="SimSun"/>
          <w:spacing w:val="4"/>
          <w:rtl/>
          <w:lang w:bidi="ar-SY"/>
        </w:rPr>
        <w:t xml:space="preserve">يُشجَّع الأعضاء على استعراض مشاريع التقارير الحالية وفصولها وتقديم مدخلاتهم في اجتماعات </w:t>
      </w:r>
      <w:r w:rsidRPr="009D3776">
        <w:rPr>
          <w:rFonts w:hint="cs"/>
          <w:rtl/>
          <w:lang w:bidi="ar"/>
        </w:rPr>
        <w:t xml:space="preserve">أفرقة المقرِّرين </w:t>
      </w:r>
      <w:r w:rsidRPr="00D55855">
        <w:rPr>
          <w:rFonts w:eastAsia="SimSun"/>
          <w:spacing w:val="4"/>
          <w:rtl/>
          <w:lang w:bidi="ar-SY"/>
        </w:rPr>
        <w:t>في</w:t>
      </w:r>
      <w:r w:rsidR="00890E33">
        <w:rPr>
          <w:rFonts w:eastAsia="SimSun" w:hint="cs"/>
          <w:spacing w:val="4"/>
          <w:rtl/>
          <w:lang w:bidi="ar-SY"/>
        </w:rPr>
        <w:t> </w:t>
      </w:r>
      <w:r w:rsidRPr="00D55855">
        <w:rPr>
          <w:rFonts w:eastAsia="SimSun"/>
          <w:spacing w:val="4"/>
          <w:rtl/>
          <w:lang w:bidi="ar-SY"/>
        </w:rPr>
        <w:t>سبتمبر/أكتوبر للنظر فيها. بالإضافة إلى ذلك، تشج</w:t>
      </w:r>
      <w:r>
        <w:rPr>
          <w:rFonts w:eastAsia="SimSun" w:hint="cs"/>
          <w:spacing w:val="4"/>
          <w:rtl/>
          <w:lang w:bidi="ar-SY"/>
        </w:rPr>
        <w:t>َّ</w:t>
      </w:r>
      <w:r w:rsidRPr="00D55855">
        <w:rPr>
          <w:rFonts w:eastAsia="SimSun"/>
          <w:spacing w:val="4"/>
          <w:rtl/>
          <w:lang w:bidi="ar-SY"/>
        </w:rPr>
        <w:t>ع أيضاً ال</w:t>
      </w:r>
      <w:r>
        <w:rPr>
          <w:rFonts w:eastAsia="SimSun"/>
          <w:spacing w:val="4"/>
          <w:rtl/>
          <w:lang w:bidi="ar-SY"/>
        </w:rPr>
        <w:t>مقترح</w:t>
      </w:r>
      <w:r w:rsidRPr="00D55855">
        <w:rPr>
          <w:rFonts w:eastAsia="SimSun"/>
          <w:spacing w:val="4"/>
          <w:rtl/>
          <w:lang w:bidi="ar-SY"/>
        </w:rPr>
        <w:t>ات الخاصة ب</w:t>
      </w:r>
      <w:r>
        <w:rPr>
          <w:rFonts w:eastAsia="SimSun"/>
          <w:spacing w:val="4"/>
          <w:rtl/>
          <w:lang w:bidi="ar-SY"/>
        </w:rPr>
        <w:t>مواضيع</w:t>
      </w:r>
      <w:r w:rsidRPr="00D55855">
        <w:rPr>
          <w:rFonts w:eastAsia="SimSun"/>
          <w:spacing w:val="4"/>
          <w:rtl/>
          <w:lang w:bidi="ar-SY"/>
        </w:rPr>
        <w:t xml:space="preserve"> الدراسة المستقبلية و</w:t>
      </w:r>
      <w:r>
        <w:rPr>
          <w:rFonts w:eastAsia="SimSun" w:hint="cs"/>
          <w:spacing w:val="4"/>
          <w:rtl/>
          <w:lang w:bidi="ar-SY"/>
        </w:rPr>
        <w:t xml:space="preserve">يرحَّب </w:t>
      </w:r>
      <w:r w:rsidRPr="00D55855">
        <w:rPr>
          <w:rFonts w:eastAsia="SimSun"/>
          <w:spacing w:val="4"/>
          <w:rtl/>
          <w:lang w:bidi="ar-SY"/>
        </w:rPr>
        <w:t xml:space="preserve">بها </w:t>
      </w:r>
      <w:r>
        <w:rPr>
          <w:rFonts w:eastAsia="SimSun" w:hint="cs"/>
          <w:spacing w:val="4"/>
          <w:rtl/>
          <w:lang w:bidi="ar-SY"/>
        </w:rPr>
        <w:t xml:space="preserve">أشد </w:t>
      </w:r>
      <w:r w:rsidRPr="00D55855">
        <w:rPr>
          <w:rFonts w:eastAsia="SimSun"/>
          <w:spacing w:val="4"/>
          <w:rtl/>
          <w:lang w:bidi="ar-SY"/>
        </w:rPr>
        <w:t>الترحيب.</w:t>
      </w:r>
      <w:r w:rsidRPr="00D55855">
        <w:rPr>
          <w:rFonts w:eastAsia="SimSun" w:hint="cs"/>
          <w:spacing w:val="4"/>
          <w:rtl/>
          <w:lang w:bidi="ar-SY"/>
        </w:rPr>
        <w:t xml:space="preserve"> </w:t>
      </w:r>
    </w:p>
    <w:p w14:paraId="776918C9" w14:textId="77777777" w:rsidR="00956978" w:rsidRPr="004C7F73" w:rsidRDefault="00956978" w:rsidP="00956978"/>
    <w:p w14:paraId="13D172A9" w14:textId="77777777" w:rsidR="00890E33" w:rsidRDefault="00890E33" w:rsidP="0006468A">
      <w:pPr>
        <w:rPr>
          <w:rtl/>
          <w:lang w:bidi="ar-EG"/>
        </w:rPr>
        <w:sectPr w:rsidR="00890E33" w:rsidSect="006C3242">
          <w:headerReference w:type="default" r:id="rId47"/>
          <w:footerReference w:type="default" r:id="rId48"/>
          <w:footerReference w:type="first" r:id="rId49"/>
          <w:type w:val="oddPage"/>
          <w:pgSz w:w="11907" w:h="16840" w:code="9"/>
          <w:pgMar w:top="1418" w:right="1134" w:bottom="1134" w:left="1134" w:header="709" w:footer="709" w:gutter="0"/>
          <w:cols w:space="708"/>
          <w:titlePg/>
          <w:docGrid w:linePitch="360"/>
        </w:sectPr>
      </w:pPr>
    </w:p>
    <w:p w14:paraId="48CA41DB" w14:textId="77777777" w:rsidR="00890E33" w:rsidRPr="00890E33" w:rsidRDefault="00890E33" w:rsidP="00890E33">
      <w:pPr>
        <w:keepNext/>
        <w:keepLines/>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890E33">
        <w:rPr>
          <w:rFonts w:ascii="Calibri" w:eastAsia="Times New Roman" w:hAnsi="Calibri" w:cs="Times New Roman"/>
          <w:b/>
          <w:sz w:val="24"/>
          <w:szCs w:val="24"/>
          <w:lang w:val="en-GB" w:eastAsia="en-US"/>
        </w:rPr>
        <w:lastRenderedPageBreak/>
        <w:t>Annex 1: Appointed Chairman, Vice-Chairmen, Rapporteurs and Vice-Rapporteurs of ITU-D Study Group 1 Questions for the 2018-2021 period</w:t>
      </w:r>
    </w:p>
    <w:p w14:paraId="124D4ED8"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890E33">
        <w:rPr>
          <w:rFonts w:ascii="Calibri" w:eastAsia="Times New Roman" w:hAnsi="Calibri" w:cs="Times New Roman"/>
          <w:bCs/>
          <w:sz w:val="24"/>
          <w:szCs w:val="24"/>
          <w:lang w:val="en-GB" w:eastAsia="en-US"/>
        </w:rPr>
        <w:t xml:space="preserve">Chairman and vice-chairmen (also available at: </w:t>
      </w:r>
      <w:hyperlink r:id="rId50" w:history="1">
        <w:r w:rsidRPr="00890E33">
          <w:rPr>
            <w:rFonts w:ascii="Calibri" w:eastAsia="Times New Roman" w:hAnsi="Calibri" w:cs="Times New Roman"/>
            <w:bCs/>
            <w:color w:val="0000FF"/>
            <w:sz w:val="24"/>
            <w:szCs w:val="24"/>
            <w:u w:val="single"/>
            <w:lang w:val="en-GB" w:eastAsia="en-US"/>
          </w:rPr>
          <w:t>https://www.itu.int/net4/ITU-D/CDS/sg/chairmen.asp?lg=1&amp;sp=2018</w:t>
        </w:r>
      </w:hyperlink>
      <w:r w:rsidRPr="00890E33">
        <w:rPr>
          <w:rFonts w:ascii="Calibri" w:eastAsia="Times New Roman" w:hAnsi="Calibri" w:cs="Times New Roman"/>
          <w:bCs/>
          <w:sz w:val="24"/>
          <w:szCs w:val="24"/>
          <w:lang w:val="en-GB" w:eastAsia="en-US"/>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890E33" w:rsidRPr="00890E33" w14:paraId="21F44708" w14:textId="77777777" w:rsidTr="00890E33">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AD6779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0B7458E"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
                <w:bCs/>
                <w:lang w:val="en-GB" w:eastAsia="en-US"/>
              </w:rPr>
              <w:t>ITU-D STUDY GROUP 1</w:t>
            </w:r>
          </w:p>
        </w:tc>
      </w:tr>
      <w:tr w:rsidR="00890E33" w:rsidRPr="00685820" w14:paraId="7E28877D" w14:textId="77777777" w:rsidTr="00890E33">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355CDB5"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
                <w:bCs/>
                <w:lang w:eastAsia="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15D63"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fr-CH" w:eastAsia="en-US"/>
              </w:rPr>
            </w:pPr>
            <w:r w:rsidRPr="00890E33">
              <w:rPr>
                <w:rFonts w:ascii="Calibri" w:eastAsia="Times New Roman" w:hAnsi="Calibri" w:cs="Times New Roman"/>
                <w:bCs/>
                <w:lang w:val="fr-CH" w:eastAsia="en-US"/>
              </w:rPr>
              <w:t xml:space="preserve">Ms Regina Fleur </w:t>
            </w:r>
            <w:r w:rsidRPr="00890E33">
              <w:rPr>
                <w:rFonts w:ascii="Calibri" w:eastAsia="Times New Roman" w:hAnsi="Calibri" w:cs="Times New Roman"/>
                <w:bCs/>
                <w:caps/>
                <w:lang w:val="fr-CH" w:eastAsia="en-US"/>
              </w:rPr>
              <w:t>Assoumou BESSOU</w:t>
            </w:r>
            <w:r w:rsidRPr="00890E33">
              <w:rPr>
                <w:rFonts w:ascii="Calibri" w:eastAsia="Times New Roman" w:hAnsi="Calibri" w:cs="Times New Roman"/>
                <w:bCs/>
                <w:lang w:val="fr-CH" w:eastAsia="en-US"/>
              </w:rPr>
              <w:t xml:space="preserve"> (Côte d’Ivoire) </w:t>
            </w:r>
          </w:p>
        </w:tc>
      </w:tr>
      <w:tr w:rsidR="00890E33" w:rsidRPr="00890E33" w14:paraId="19D93934" w14:textId="77777777" w:rsidTr="00890E33">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cMar>
              <w:top w:w="15" w:type="dxa"/>
              <w:left w:w="108" w:type="dxa"/>
              <w:bottom w:w="0" w:type="dxa"/>
              <w:right w:w="108" w:type="dxa"/>
            </w:tcMar>
            <w:vAlign w:val="center"/>
            <w:hideMark/>
          </w:tcPr>
          <w:p w14:paraId="73E2AF3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
                <w:bCs/>
                <w:lang w:eastAsia="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96F21"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Mr Peter </w:t>
            </w:r>
            <w:proofErr w:type="spellStart"/>
            <w:r w:rsidRPr="00890E33">
              <w:rPr>
                <w:rFonts w:ascii="Calibri" w:eastAsia="Times New Roman" w:hAnsi="Calibri" w:cs="Times New Roman"/>
                <w:bCs/>
                <w:lang w:val="en-GB" w:eastAsia="en-US"/>
              </w:rPr>
              <w:t>Ngwan</w:t>
            </w:r>
            <w:proofErr w:type="spellEnd"/>
            <w:r w:rsidRPr="00890E33">
              <w:rPr>
                <w:rFonts w:ascii="Calibri" w:eastAsia="Times New Roman" w:hAnsi="Calibri" w:cs="Times New Roman"/>
                <w:bCs/>
                <w:lang w:val="en-GB" w:eastAsia="en-US"/>
              </w:rPr>
              <w:t xml:space="preserve"> MBENGIE (Cameroon)</w:t>
            </w:r>
          </w:p>
        </w:tc>
      </w:tr>
      <w:tr w:rsidR="00890E33" w:rsidRPr="00890E33" w14:paraId="592ABD1D"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3D744F2A"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DDED7"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Mr Amah </w:t>
            </w:r>
            <w:proofErr w:type="spellStart"/>
            <w:r w:rsidRPr="00890E33">
              <w:rPr>
                <w:rFonts w:ascii="Calibri" w:eastAsia="Times New Roman" w:hAnsi="Calibri" w:cs="Times New Roman"/>
                <w:bCs/>
                <w:lang w:val="en-GB" w:eastAsia="en-US"/>
              </w:rPr>
              <w:t>Vinyo</w:t>
            </w:r>
            <w:proofErr w:type="spellEnd"/>
            <w:r w:rsidRPr="00890E33">
              <w:rPr>
                <w:rFonts w:ascii="Calibri" w:eastAsia="Times New Roman" w:hAnsi="Calibri" w:cs="Times New Roman"/>
                <w:bCs/>
                <w:lang w:val="en-GB" w:eastAsia="en-US"/>
              </w:rPr>
              <w:t xml:space="preserve"> CAPO (Togo)</w:t>
            </w:r>
          </w:p>
        </w:tc>
      </w:tr>
      <w:tr w:rsidR="00890E33" w:rsidRPr="00890E33" w14:paraId="4BBF8151"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57A5E7A9"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B52E57"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Mr Roberto </w:t>
            </w:r>
            <w:proofErr w:type="spellStart"/>
            <w:r w:rsidRPr="00890E33">
              <w:rPr>
                <w:rFonts w:ascii="Calibri" w:eastAsia="Times New Roman" w:hAnsi="Calibri" w:cs="Times New Roman"/>
                <w:bCs/>
                <w:lang w:val="en-GB" w:eastAsia="en-US"/>
              </w:rPr>
              <w:t>Mitsuake</w:t>
            </w:r>
            <w:proofErr w:type="spellEnd"/>
            <w:r w:rsidRPr="00890E33">
              <w:rPr>
                <w:rFonts w:ascii="Calibri" w:eastAsia="Times New Roman" w:hAnsi="Calibri" w:cs="Times New Roman"/>
                <w:bCs/>
                <w:lang w:val="en-GB" w:eastAsia="en-US"/>
              </w:rPr>
              <w:t xml:space="preserve"> HIRAYAMA (Brazil)</w:t>
            </w:r>
          </w:p>
        </w:tc>
      </w:tr>
      <w:tr w:rsidR="00890E33" w:rsidRPr="00890E33" w14:paraId="2BC5698A"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0CD0E5B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A0097"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s-ES" w:eastAsia="en-US"/>
              </w:rPr>
            </w:pPr>
            <w:proofErr w:type="spellStart"/>
            <w:r w:rsidRPr="00890E33">
              <w:rPr>
                <w:rFonts w:ascii="Calibri" w:eastAsia="Times New Roman" w:hAnsi="Calibri" w:cs="Times New Roman"/>
                <w:bCs/>
                <w:lang w:val="es-ES_tradnl" w:eastAsia="en-US"/>
              </w:rPr>
              <w:t>Mr</w:t>
            </w:r>
            <w:proofErr w:type="spellEnd"/>
            <w:r w:rsidRPr="00890E33">
              <w:rPr>
                <w:rFonts w:ascii="Calibri" w:eastAsia="Times New Roman" w:hAnsi="Calibri" w:cs="Times New Roman"/>
                <w:bCs/>
                <w:lang w:val="es-ES_tradnl" w:eastAsia="en-US"/>
              </w:rPr>
              <w:t xml:space="preserve"> Víctor Antonio MARTÍNEZ SÁNCHEZ </w:t>
            </w:r>
            <w:r w:rsidRPr="00890E33">
              <w:rPr>
                <w:rFonts w:ascii="Calibri" w:eastAsia="Times New Roman" w:hAnsi="Calibri" w:cs="Times New Roman"/>
                <w:bCs/>
                <w:lang w:val="es-ES" w:eastAsia="en-US"/>
              </w:rPr>
              <w:t>(Paraguay)</w:t>
            </w:r>
          </w:p>
        </w:tc>
      </w:tr>
      <w:tr w:rsidR="00890E33" w:rsidRPr="00890E33" w14:paraId="7E55F2A4"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4F6E8DF3"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s-ES"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893A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Mr Ahmed Abdel Aziz GAD (Egypt) </w:t>
            </w:r>
          </w:p>
        </w:tc>
      </w:tr>
      <w:tr w:rsidR="00890E33" w:rsidRPr="00890E33" w14:paraId="62BC7FFF"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424A7085"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B6A5F"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685820">
              <w:rPr>
                <w:rFonts w:ascii="Calibri" w:eastAsia="Times New Roman" w:hAnsi="Calibri" w:cs="Times New Roman"/>
                <w:bCs/>
                <w:lang w:val="en-GB" w:eastAsia="en-US"/>
              </w:rPr>
              <w:t xml:space="preserve">Ms Sameera </w:t>
            </w:r>
            <w:proofErr w:type="spellStart"/>
            <w:r w:rsidRPr="00890E33">
              <w:rPr>
                <w:rFonts w:ascii="Calibri" w:eastAsia="Times New Roman" w:hAnsi="Calibri" w:cs="Times New Roman"/>
                <w:bCs/>
                <w:lang w:val="en-GB" w:eastAsia="en-US"/>
              </w:rPr>
              <w:t>Belal</w:t>
            </w:r>
            <w:proofErr w:type="spellEnd"/>
            <w:r w:rsidRPr="00890E33">
              <w:rPr>
                <w:rFonts w:ascii="Calibri" w:eastAsia="Times New Roman" w:hAnsi="Calibri" w:cs="Times New Roman"/>
                <w:bCs/>
                <w:lang w:val="en-GB" w:eastAsia="en-US"/>
              </w:rPr>
              <w:t xml:space="preserve"> </w:t>
            </w:r>
            <w:proofErr w:type="spellStart"/>
            <w:r w:rsidRPr="00890E33">
              <w:rPr>
                <w:rFonts w:ascii="Calibri" w:eastAsia="Times New Roman" w:hAnsi="Calibri" w:cs="Times New Roman"/>
                <w:bCs/>
                <w:lang w:val="en-GB" w:eastAsia="en-US"/>
              </w:rPr>
              <w:t>Momen</w:t>
            </w:r>
            <w:proofErr w:type="spellEnd"/>
            <w:r w:rsidRPr="00890E33">
              <w:rPr>
                <w:rFonts w:ascii="Calibri" w:eastAsia="Times New Roman" w:hAnsi="Calibri" w:cs="Times New Roman"/>
                <w:bCs/>
                <w:lang w:val="en-GB" w:eastAsia="en-US"/>
              </w:rPr>
              <w:t xml:space="preserve"> </w:t>
            </w:r>
            <w:r w:rsidRPr="00685820">
              <w:rPr>
                <w:rFonts w:ascii="Calibri" w:eastAsia="Times New Roman" w:hAnsi="Calibri" w:cs="Times New Roman"/>
                <w:bCs/>
                <w:lang w:val="en-GB" w:eastAsia="en-US"/>
              </w:rPr>
              <w:t>MOHAMMAD (Kuwait)</w:t>
            </w:r>
          </w:p>
        </w:tc>
      </w:tr>
      <w:tr w:rsidR="00890E33" w:rsidRPr="00890E33" w14:paraId="352EB376"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74875065"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42F14"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fr-CH" w:eastAsia="en-US"/>
              </w:rPr>
              <w:t xml:space="preserve">Mr </w:t>
            </w:r>
            <w:proofErr w:type="spellStart"/>
            <w:r w:rsidRPr="00890E33">
              <w:rPr>
                <w:rFonts w:ascii="Calibri" w:eastAsia="Times New Roman" w:hAnsi="Calibri" w:cs="Times New Roman"/>
                <w:bCs/>
                <w:lang w:val="fr-CH" w:eastAsia="en-US"/>
              </w:rPr>
              <w:t>Yasuhiko</w:t>
            </w:r>
            <w:proofErr w:type="spellEnd"/>
            <w:r w:rsidRPr="00890E33">
              <w:rPr>
                <w:rFonts w:ascii="Calibri" w:eastAsia="Times New Roman" w:hAnsi="Calibri" w:cs="Times New Roman"/>
                <w:bCs/>
                <w:lang w:val="fr-CH" w:eastAsia="en-US"/>
              </w:rPr>
              <w:t xml:space="preserve"> KAWASUMI </w:t>
            </w:r>
            <w:r w:rsidRPr="00890E33">
              <w:rPr>
                <w:rFonts w:ascii="Calibri" w:eastAsia="Times New Roman" w:hAnsi="Calibri" w:cs="Times New Roman"/>
                <w:bCs/>
                <w:lang w:val="en-GB" w:eastAsia="en-US"/>
              </w:rPr>
              <w:t>(Japan)</w:t>
            </w:r>
          </w:p>
        </w:tc>
      </w:tr>
      <w:tr w:rsidR="00890E33" w:rsidRPr="00890E33" w14:paraId="297116D6"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5BA77B40"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3027B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Mr </w:t>
            </w:r>
            <w:proofErr w:type="spellStart"/>
            <w:r w:rsidRPr="00890E33">
              <w:rPr>
                <w:rFonts w:ascii="Calibri" w:eastAsia="Times New Roman" w:hAnsi="Calibri" w:cs="Times New Roman"/>
                <w:bCs/>
                <w:lang w:val="en-GB" w:eastAsia="en-US"/>
              </w:rPr>
              <w:t>Sangwon</w:t>
            </w:r>
            <w:proofErr w:type="spellEnd"/>
            <w:r w:rsidRPr="00890E33">
              <w:rPr>
                <w:rFonts w:ascii="Calibri" w:eastAsia="Times New Roman" w:hAnsi="Calibri" w:cs="Times New Roman"/>
                <w:bCs/>
                <w:lang w:val="en-GB" w:eastAsia="en-US"/>
              </w:rPr>
              <w:t xml:space="preserve"> KO (Republic of Korea)</w:t>
            </w:r>
          </w:p>
        </w:tc>
      </w:tr>
      <w:tr w:rsidR="00890E33" w:rsidRPr="00890E33" w14:paraId="31FD9244"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7285EAC7"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CC8BC"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fr-CH" w:eastAsia="en-US"/>
              </w:rPr>
              <w:t xml:space="preserve">Mr </w:t>
            </w:r>
            <w:proofErr w:type="spellStart"/>
            <w:r w:rsidRPr="00890E33">
              <w:rPr>
                <w:rFonts w:ascii="Calibri" w:eastAsia="Times New Roman" w:hAnsi="Calibri" w:cs="Times New Roman"/>
                <w:bCs/>
                <w:lang w:val="fr-CH" w:eastAsia="en-US"/>
              </w:rPr>
              <w:t>Almaz</w:t>
            </w:r>
            <w:proofErr w:type="spellEnd"/>
            <w:r w:rsidRPr="00890E33">
              <w:rPr>
                <w:rFonts w:ascii="Calibri" w:eastAsia="Times New Roman" w:hAnsi="Calibri" w:cs="Times New Roman"/>
                <w:bCs/>
                <w:lang w:val="fr-CH" w:eastAsia="en-US"/>
              </w:rPr>
              <w:t xml:space="preserve"> TILENBAEV </w:t>
            </w:r>
            <w:r w:rsidRPr="00890E33">
              <w:rPr>
                <w:rFonts w:ascii="Calibri" w:eastAsia="Times New Roman" w:hAnsi="Calibri" w:cs="Times New Roman"/>
                <w:bCs/>
                <w:lang w:val="en-GB" w:eastAsia="en-US"/>
              </w:rPr>
              <w:t>(Kyrgyzstan)</w:t>
            </w:r>
          </w:p>
        </w:tc>
      </w:tr>
      <w:tr w:rsidR="00890E33" w:rsidRPr="00890E33" w14:paraId="60216EDA"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tcPr>
          <w:p w14:paraId="67E0F67E"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5D3E07" w14:textId="77777777" w:rsidR="00890E33" w:rsidRPr="00685820"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685820">
              <w:rPr>
                <w:rFonts w:ascii="Calibri" w:eastAsia="Times New Roman" w:hAnsi="Calibri" w:cs="Times New Roman"/>
                <w:bCs/>
                <w:lang w:val="en-GB" w:eastAsia="en-US"/>
              </w:rPr>
              <w:t xml:space="preserve">Ms Anastasia </w:t>
            </w:r>
            <w:proofErr w:type="spellStart"/>
            <w:r w:rsidRPr="00685820">
              <w:rPr>
                <w:rFonts w:ascii="Calibri" w:eastAsia="Times New Roman" w:hAnsi="Calibri" w:cs="Times New Roman"/>
                <w:bCs/>
                <w:lang w:val="en-GB" w:eastAsia="en-US"/>
              </w:rPr>
              <w:t>Sergeyevna</w:t>
            </w:r>
            <w:proofErr w:type="spellEnd"/>
            <w:r w:rsidRPr="00685820">
              <w:rPr>
                <w:rFonts w:ascii="Calibri" w:eastAsia="Times New Roman" w:hAnsi="Calibri" w:cs="Times New Roman"/>
                <w:bCs/>
                <w:lang w:val="en-GB" w:eastAsia="en-US"/>
              </w:rPr>
              <w:t xml:space="preserve"> KONUKHOVA (Russian Federation)</w:t>
            </w:r>
          </w:p>
        </w:tc>
      </w:tr>
      <w:tr w:rsidR="00890E33" w:rsidRPr="00890E33" w14:paraId="2D1D405B"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7DA69901"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48A635"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fr-CH" w:eastAsia="en-US"/>
              </w:rPr>
              <w:t xml:space="preserve">Mr </w:t>
            </w:r>
            <w:proofErr w:type="spellStart"/>
            <w:r w:rsidRPr="00890E33">
              <w:rPr>
                <w:rFonts w:ascii="Calibri" w:eastAsia="Times New Roman" w:hAnsi="Calibri" w:cs="Times New Roman"/>
                <w:bCs/>
                <w:lang w:val="fr-CH" w:eastAsia="en-US"/>
              </w:rPr>
              <w:t>Vadym</w:t>
            </w:r>
            <w:proofErr w:type="spellEnd"/>
            <w:r w:rsidRPr="00890E33">
              <w:rPr>
                <w:rFonts w:ascii="Calibri" w:eastAsia="Times New Roman" w:hAnsi="Calibri" w:cs="Times New Roman"/>
                <w:bCs/>
                <w:lang w:val="fr-CH" w:eastAsia="en-US"/>
              </w:rPr>
              <w:t xml:space="preserve"> KAPTUR </w:t>
            </w:r>
            <w:r w:rsidRPr="00890E33">
              <w:rPr>
                <w:rFonts w:ascii="Calibri" w:eastAsia="Times New Roman" w:hAnsi="Calibri" w:cs="Times New Roman"/>
                <w:bCs/>
                <w:lang w:val="en-GB" w:eastAsia="en-US"/>
              </w:rPr>
              <w:t>(Ukraine)</w:t>
            </w:r>
          </w:p>
        </w:tc>
      </w:tr>
      <w:tr w:rsidR="00890E33" w:rsidRPr="00890E33" w14:paraId="709C0D35"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563ABBB3"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F974C"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Ms </w:t>
            </w:r>
            <w:proofErr w:type="spellStart"/>
            <w:r w:rsidRPr="00890E33">
              <w:rPr>
                <w:rFonts w:ascii="Calibri" w:eastAsia="Times New Roman" w:hAnsi="Calibri" w:cs="Times New Roman"/>
                <w:bCs/>
                <w:lang w:val="en-GB" w:eastAsia="en-US"/>
              </w:rPr>
              <w:t>Amela</w:t>
            </w:r>
            <w:proofErr w:type="spellEnd"/>
            <w:r w:rsidRPr="00890E33">
              <w:rPr>
                <w:rFonts w:ascii="Calibri" w:eastAsia="Times New Roman" w:hAnsi="Calibri" w:cs="Times New Roman"/>
                <w:bCs/>
                <w:lang w:val="en-GB" w:eastAsia="en-US"/>
              </w:rPr>
              <w:t xml:space="preserve"> ODOBASIC (Bosnia and Herzegovina)</w:t>
            </w:r>
          </w:p>
        </w:tc>
      </w:tr>
      <w:tr w:rsidR="00890E33" w:rsidRPr="00890E33" w14:paraId="18658F6F" w14:textId="77777777" w:rsidTr="00890E33">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2DB398D9"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B9A91"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Mr </w:t>
            </w:r>
            <w:proofErr w:type="spellStart"/>
            <w:r w:rsidRPr="00890E33">
              <w:rPr>
                <w:rFonts w:ascii="Calibri" w:eastAsia="Times New Roman" w:hAnsi="Calibri" w:cs="Times New Roman"/>
                <w:bCs/>
                <w:lang w:val="en-GB" w:eastAsia="en-US"/>
              </w:rPr>
              <w:t>Krisztián</w:t>
            </w:r>
            <w:proofErr w:type="spellEnd"/>
            <w:r w:rsidRPr="00890E33">
              <w:rPr>
                <w:rFonts w:ascii="Calibri" w:eastAsia="Times New Roman" w:hAnsi="Calibri" w:cs="Times New Roman"/>
                <w:bCs/>
                <w:lang w:val="en-GB" w:eastAsia="en-US"/>
              </w:rPr>
              <w:t xml:space="preserve"> STEFANICS (Hungary)</w:t>
            </w:r>
            <w:r w:rsidRPr="00890E33">
              <w:rPr>
                <w:rFonts w:ascii="Calibri" w:eastAsia="Times New Roman" w:hAnsi="Calibri" w:cs="Times New Roman"/>
                <w:bCs/>
                <w:i/>
                <w:iCs/>
                <w:lang w:val="en-GB" w:eastAsia="en-US"/>
              </w:rPr>
              <w:t>(Stepped down in October 2018)</w:t>
            </w:r>
          </w:p>
        </w:tc>
      </w:tr>
    </w:tbl>
    <w:p w14:paraId="0B3C583D"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890E33">
        <w:rPr>
          <w:rFonts w:ascii="Calibri" w:eastAsia="Times New Roman" w:hAnsi="Calibri" w:cs="Times New Roman"/>
          <w:bCs/>
          <w:sz w:val="24"/>
          <w:szCs w:val="24"/>
          <w:lang w:val="en-GB" w:eastAsia="en-US"/>
        </w:rPr>
        <w:t xml:space="preserve">List of (Co-)Rapporteurs and Vice-Rapporteurs (also available at: </w:t>
      </w:r>
      <w:hyperlink r:id="rId51" w:history="1">
        <w:r w:rsidRPr="00890E33">
          <w:rPr>
            <w:rFonts w:ascii="Calibri" w:eastAsia="Times New Roman" w:hAnsi="Calibri" w:cs="Times New Roman"/>
            <w:color w:val="0000FF"/>
            <w:sz w:val="24"/>
            <w:szCs w:val="20"/>
            <w:u w:val="single"/>
            <w:lang w:val="en-GB" w:eastAsia="en-US"/>
          </w:rPr>
          <w:t xml:space="preserve"> https://www.itu.int/net4/ITU-D/CDS/sg/rapporteurs.asp?lg=1&amp;sp=2018)</w:t>
        </w:r>
        <w:r w:rsidRPr="00890E33">
          <w:rPr>
            <w:rFonts w:ascii="Calibri" w:eastAsia="Times New Roman" w:hAnsi="Calibri" w:cs="Times New Roman"/>
            <w:color w:val="0000FF"/>
            <w:sz w:val="24"/>
            <w:szCs w:val="20"/>
            <w:u w:val="single"/>
            <w:lang w:val="en-GB" w:eastAsia="en-US"/>
          </w:rPr>
          <w:br/>
          <w:t>(Updated</w:t>
        </w:r>
      </w:hyperlink>
      <w:r w:rsidRPr="00890E33">
        <w:rPr>
          <w:rFonts w:ascii="Calibri" w:eastAsia="Times New Roman" w:hAnsi="Calibri" w:cs="Times New Roman"/>
          <w:bCs/>
          <w:sz w:val="24"/>
          <w:szCs w:val="24"/>
          <w:lang w:val="en-GB" w:eastAsia="en-US"/>
        </w:rPr>
        <w:t xml:space="preserve"> on 21 February 2020)</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890E33" w:rsidRPr="00890E33" w14:paraId="36D8DA06" w14:textId="77777777" w:rsidTr="00890E33">
        <w:trPr>
          <w:trHeight w:val="300"/>
          <w:tblHeader/>
        </w:trPr>
        <w:tc>
          <w:tcPr>
            <w:tcW w:w="524" w:type="pct"/>
            <w:shd w:val="clear" w:color="5B9BD5" w:fill="5B9BD5"/>
            <w:noWrap/>
            <w:hideMark/>
          </w:tcPr>
          <w:p w14:paraId="2511D78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r w:rsidRPr="00890E33">
              <w:rPr>
                <w:rFonts w:ascii="Calibri" w:eastAsia="Times New Roman" w:hAnsi="Calibri" w:cs="Times New Roman"/>
                <w:b/>
                <w:color w:val="FFFFFF"/>
                <w:szCs w:val="20"/>
                <w:lang w:val="en-GB" w:eastAsia="en-US"/>
              </w:rPr>
              <w:t>ITU-D Question</w:t>
            </w:r>
          </w:p>
        </w:tc>
        <w:tc>
          <w:tcPr>
            <w:tcW w:w="792" w:type="pct"/>
            <w:shd w:val="clear" w:color="000000" w:fill="C00000"/>
            <w:noWrap/>
            <w:hideMark/>
          </w:tcPr>
          <w:p w14:paraId="3885444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r w:rsidRPr="00890E33">
              <w:rPr>
                <w:rFonts w:ascii="Calibri" w:eastAsia="Times New Roman" w:hAnsi="Calibri" w:cs="Times New Roman"/>
                <w:b/>
                <w:color w:val="FFFFFF"/>
                <w:szCs w:val="20"/>
                <w:lang w:val="en-GB" w:eastAsia="en-US"/>
              </w:rPr>
              <w:t>Role</w:t>
            </w:r>
          </w:p>
        </w:tc>
        <w:tc>
          <w:tcPr>
            <w:tcW w:w="170" w:type="pct"/>
            <w:shd w:val="clear" w:color="5B9BD5" w:fill="5B9BD5"/>
            <w:noWrap/>
            <w:hideMark/>
          </w:tcPr>
          <w:p w14:paraId="6B9A595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p>
        </w:tc>
        <w:tc>
          <w:tcPr>
            <w:tcW w:w="608" w:type="pct"/>
            <w:shd w:val="clear" w:color="5B9BD5" w:fill="5B9BD5"/>
            <w:noWrap/>
            <w:hideMark/>
          </w:tcPr>
          <w:p w14:paraId="1B63871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proofErr w:type="spellStart"/>
            <w:r w:rsidRPr="00890E33">
              <w:rPr>
                <w:rFonts w:ascii="Calibri" w:eastAsia="Times New Roman" w:hAnsi="Calibri" w:cs="Times New Roman"/>
                <w:b/>
                <w:color w:val="FFFFFF"/>
                <w:szCs w:val="20"/>
                <w:lang w:val="en-GB" w:eastAsia="en-US"/>
              </w:rPr>
              <w:t>Firstname</w:t>
            </w:r>
            <w:proofErr w:type="spellEnd"/>
          </w:p>
        </w:tc>
        <w:tc>
          <w:tcPr>
            <w:tcW w:w="802" w:type="pct"/>
            <w:shd w:val="clear" w:color="5B9BD5" w:fill="5B9BD5"/>
            <w:noWrap/>
            <w:hideMark/>
          </w:tcPr>
          <w:p w14:paraId="5441BD9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proofErr w:type="spellStart"/>
            <w:r w:rsidRPr="00890E33">
              <w:rPr>
                <w:rFonts w:ascii="Calibri" w:eastAsia="Times New Roman" w:hAnsi="Calibri" w:cs="Times New Roman"/>
                <w:b/>
                <w:color w:val="FFFFFF"/>
                <w:szCs w:val="20"/>
                <w:lang w:val="en-GB" w:eastAsia="en-US"/>
              </w:rPr>
              <w:t>Lastname</w:t>
            </w:r>
            <w:proofErr w:type="spellEnd"/>
          </w:p>
        </w:tc>
        <w:tc>
          <w:tcPr>
            <w:tcW w:w="862" w:type="pct"/>
            <w:shd w:val="clear" w:color="5B9BD5" w:fill="5B9BD5"/>
            <w:noWrap/>
            <w:hideMark/>
          </w:tcPr>
          <w:p w14:paraId="791333F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r w:rsidRPr="00890E33">
              <w:rPr>
                <w:rFonts w:ascii="Calibri" w:eastAsia="Times New Roman" w:hAnsi="Calibri" w:cs="Times New Roman"/>
                <w:b/>
                <w:color w:val="FFFFFF"/>
                <w:szCs w:val="20"/>
                <w:lang w:val="en-GB" w:eastAsia="en-US"/>
              </w:rPr>
              <w:t>Country</w:t>
            </w:r>
          </w:p>
        </w:tc>
        <w:tc>
          <w:tcPr>
            <w:tcW w:w="598" w:type="pct"/>
            <w:shd w:val="clear" w:color="5B9BD5" w:fill="5B9BD5"/>
            <w:noWrap/>
            <w:hideMark/>
          </w:tcPr>
          <w:p w14:paraId="70BCF94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r w:rsidRPr="00890E33">
              <w:rPr>
                <w:rFonts w:ascii="Calibri" w:eastAsia="Times New Roman" w:hAnsi="Calibri" w:cs="Times New Roman"/>
                <w:b/>
                <w:color w:val="FFFFFF"/>
                <w:szCs w:val="20"/>
                <w:lang w:val="en-GB" w:eastAsia="en-US"/>
              </w:rPr>
              <w:t>Region</w:t>
            </w:r>
          </w:p>
        </w:tc>
        <w:tc>
          <w:tcPr>
            <w:tcW w:w="644" w:type="pct"/>
            <w:shd w:val="clear" w:color="5B9BD5" w:fill="5B9BD5"/>
            <w:noWrap/>
            <w:hideMark/>
          </w:tcPr>
          <w:p w14:paraId="1CB3BFF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FFFFFF"/>
                <w:szCs w:val="20"/>
                <w:lang w:val="en-GB" w:eastAsia="en-US"/>
              </w:rPr>
            </w:pPr>
            <w:r w:rsidRPr="00890E33">
              <w:rPr>
                <w:rFonts w:ascii="Calibri" w:eastAsia="Times New Roman" w:hAnsi="Calibri" w:cs="Times New Roman"/>
                <w:b/>
                <w:color w:val="FFFFFF"/>
                <w:szCs w:val="20"/>
                <w:lang w:val="en-GB" w:eastAsia="en-US"/>
              </w:rPr>
              <w:t>Organization</w:t>
            </w:r>
          </w:p>
        </w:tc>
      </w:tr>
      <w:tr w:rsidR="00890E33" w:rsidRPr="00890E33" w14:paraId="76CEFA02" w14:textId="77777777" w:rsidTr="00890E33">
        <w:trPr>
          <w:trHeight w:val="300"/>
        </w:trPr>
        <w:tc>
          <w:tcPr>
            <w:tcW w:w="524" w:type="pct"/>
            <w:shd w:val="clear" w:color="auto" w:fill="FFFFFF"/>
            <w:noWrap/>
            <w:hideMark/>
          </w:tcPr>
          <w:p w14:paraId="3830E9D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1/1</w:t>
            </w:r>
          </w:p>
        </w:tc>
        <w:tc>
          <w:tcPr>
            <w:tcW w:w="792" w:type="pct"/>
            <w:shd w:val="clear" w:color="auto" w:fill="FDE9D9"/>
            <w:noWrap/>
            <w:hideMark/>
          </w:tcPr>
          <w:p w14:paraId="4788299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Co-Rapporteur</w:t>
            </w:r>
          </w:p>
        </w:tc>
        <w:tc>
          <w:tcPr>
            <w:tcW w:w="170" w:type="pct"/>
            <w:shd w:val="clear" w:color="auto" w:fill="FFFFFF"/>
            <w:noWrap/>
            <w:hideMark/>
          </w:tcPr>
          <w:p w14:paraId="4DB02DB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FFFFFF"/>
            <w:noWrap/>
            <w:hideMark/>
          </w:tcPr>
          <w:p w14:paraId="7AD6B79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Fred </w:t>
            </w:r>
          </w:p>
        </w:tc>
        <w:tc>
          <w:tcPr>
            <w:tcW w:w="802" w:type="pct"/>
            <w:shd w:val="clear" w:color="auto" w:fill="FFFFFF"/>
            <w:noWrap/>
            <w:hideMark/>
          </w:tcPr>
          <w:p w14:paraId="1A4E349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Ongaro</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454332F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Kenya</w:t>
            </w:r>
          </w:p>
        </w:tc>
        <w:tc>
          <w:tcPr>
            <w:tcW w:w="598" w:type="pct"/>
            <w:shd w:val="clear" w:color="auto" w:fill="FFFFFF"/>
            <w:noWrap/>
            <w:hideMark/>
          </w:tcPr>
          <w:p w14:paraId="3E07A9A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4703C5F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550DFEE" w14:textId="77777777" w:rsidTr="00890E33">
        <w:trPr>
          <w:trHeight w:val="330"/>
        </w:trPr>
        <w:tc>
          <w:tcPr>
            <w:tcW w:w="524" w:type="pct"/>
            <w:shd w:val="clear" w:color="auto" w:fill="DBE5F1"/>
            <w:noWrap/>
            <w:hideMark/>
          </w:tcPr>
          <w:p w14:paraId="7D5A180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1/1</w:t>
            </w:r>
          </w:p>
        </w:tc>
        <w:tc>
          <w:tcPr>
            <w:tcW w:w="792" w:type="pct"/>
            <w:shd w:val="clear" w:color="auto" w:fill="FDE9D9"/>
            <w:noWrap/>
            <w:hideMark/>
          </w:tcPr>
          <w:p w14:paraId="0458EE1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Co-Rapporteur</w:t>
            </w:r>
          </w:p>
        </w:tc>
        <w:tc>
          <w:tcPr>
            <w:tcW w:w="170" w:type="pct"/>
            <w:shd w:val="clear" w:color="auto" w:fill="DBE5F1"/>
            <w:noWrap/>
            <w:hideMark/>
          </w:tcPr>
          <w:p w14:paraId="62B35DB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DBE5F1"/>
            <w:noWrap/>
            <w:hideMark/>
          </w:tcPr>
          <w:p w14:paraId="16203D5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Vadim </w:t>
            </w:r>
          </w:p>
        </w:tc>
        <w:tc>
          <w:tcPr>
            <w:tcW w:w="802" w:type="pct"/>
            <w:shd w:val="clear" w:color="auto" w:fill="DBE5F1"/>
            <w:noWrap/>
            <w:hideMark/>
          </w:tcPr>
          <w:p w14:paraId="6DDEA52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Kaptur</w:t>
            </w:r>
          </w:p>
        </w:tc>
        <w:tc>
          <w:tcPr>
            <w:tcW w:w="862" w:type="pct"/>
            <w:shd w:val="clear" w:color="auto" w:fill="DBE5F1"/>
            <w:noWrap/>
            <w:hideMark/>
          </w:tcPr>
          <w:p w14:paraId="11727B8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Ukraine</w:t>
            </w:r>
          </w:p>
        </w:tc>
        <w:tc>
          <w:tcPr>
            <w:tcW w:w="598" w:type="pct"/>
            <w:shd w:val="clear" w:color="auto" w:fill="DBE5F1"/>
            <w:noWrap/>
            <w:hideMark/>
          </w:tcPr>
          <w:p w14:paraId="6FF9798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CIS countries</w:t>
            </w:r>
          </w:p>
        </w:tc>
        <w:tc>
          <w:tcPr>
            <w:tcW w:w="644" w:type="pct"/>
            <w:shd w:val="clear" w:color="auto" w:fill="DBE5F1"/>
            <w:hideMark/>
          </w:tcPr>
          <w:p w14:paraId="50B9071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B55F263" w14:textId="77777777" w:rsidTr="00890E33">
        <w:trPr>
          <w:trHeight w:val="300"/>
        </w:trPr>
        <w:tc>
          <w:tcPr>
            <w:tcW w:w="524" w:type="pct"/>
            <w:shd w:val="clear" w:color="auto" w:fill="FFFFFF"/>
            <w:noWrap/>
          </w:tcPr>
          <w:p w14:paraId="6AAB959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53976DF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7361A27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03A1DED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Issoufi</w:t>
            </w:r>
            <w:proofErr w:type="spellEnd"/>
            <w:r w:rsidRPr="00890E33">
              <w:rPr>
                <w:rFonts w:ascii="Calibri" w:eastAsia="Times New Roman" w:hAnsi="Calibri" w:cs="Times New Roman"/>
                <w:color w:val="000000"/>
                <w:szCs w:val="20"/>
                <w:lang w:val="en-GB" w:eastAsia="en-US"/>
              </w:rPr>
              <w:t xml:space="preserve"> K. </w:t>
            </w:r>
          </w:p>
        </w:tc>
        <w:tc>
          <w:tcPr>
            <w:tcW w:w="802" w:type="pct"/>
            <w:shd w:val="clear" w:color="auto" w:fill="FFFFFF"/>
            <w:noWrap/>
            <w:hideMark/>
          </w:tcPr>
          <w:p w14:paraId="73EE6F1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Maiga</w:t>
            </w:r>
            <w:proofErr w:type="spellEnd"/>
          </w:p>
        </w:tc>
        <w:tc>
          <w:tcPr>
            <w:tcW w:w="862" w:type="pct"/>
            <w:shd w:val="clear" w:color="auto" w:fill="FFFFFF"/>
            <w:noWrap/>
            <w:hideMark/>
          </w:tcPr>
          <w:p w14:paraId="1D298E4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FFFFFF"/>
            <w:noWrap/>
            <w:hideMark/>
          </w:tcPr>
          <w:p w14:paraId="5E44964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08471DF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39E8915" w14:textId="77777777" w:rsidTr="00890E33">
        <w:trPr>
          <w:trHeight w:val="300"/>
        </w:trPr>
        <w:tc>
          <w:tcPr>
            <w:tcW w:w="524" w:type="pct"/>
            <w:shd w:val="clear" w:color="auto" w:fill="DBE5F1"/>
            <w:noWrap/>
          </w:tcPr>
          <w:p w14:paraId="1B408F6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16C9B77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5390E6D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78F3A07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Luc Servais</w:t>
            </w:r>
          </w:p>
        </w:tc>
        <w:tc>
          <w:tcPr>
            <w:tcW w:w="802" w:type="pct"/>
            <w:shd w:val="clear" w:color="auto" w:fill="DBE5F1"/>
            <w:noWrap/>
            <w:hideMark/>
          </w:tcPr>
          <w:p w14:paraId="355ED19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Missidimbazi</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DBE5F1"/>
            <w:noWrap/>
            <w:hideMark/>
          </w:tcPr>
          <w:p w14:paraId="119B4CB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Congo</w:t>
            </w:r>
          </w:p>
        </w:tc>
        <w:tc>
          <w:tcPr>
            <w:tcW w:w="598" w:type="pct"/>
            <w:shd w:val="clear" w:color="auto" w:fill="DBE5F1"/>
            <w:noWrap/>
            <w:hideMark/>
          </w:tcPr>
          <w:p w14:paraId="0DDB17E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293078F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52D10B3" w14:textId="77777777" w:rsidTr="00890E33">
        <w:trPr>
          <w:trHeight w:val="285"/>
        </w:trPr>
        <w:tc>
          <w:tcPr>
            <w:tcW w:w="524" w:type="pct"/>
            <w:shd w:val="clear" w:color="auto" w:fill="FFFFFF"/>
            <w:noWrap/>
          </w:tcPr>
          <w:p w14:paraId="33FDB82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78F967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A8C910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0DA470B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Charles Zoë </w:t>
            </w:r>
          </w:p>
        </w:tc>
        <w:tc>
          <w:tcPr>
            <w:tcW w:w="802" w:type="pct"/>
            <w:shd w:val="clear" w:color="auto" w:fill="FFFFFF"/>
            <w:noWrap/>
            <w:hideMark/>
          </w:tcPr>
          <w:p w14:paraId="7884042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Banga</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7BA01B7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Central African Rep.</w:t>
            </w:r>
          </w:p>
        </w:tc>
        <w:tc>
          <w:tcPr>
            <w:tcW w:w="598" w:type="pct"/>
            <w:shd w:val="clear" w:color="auto" w:fill="FFFFFF"/>
            <w:noWrap/>
            <w:hideMark/>
          </w:tcPr>
          <w:p w14:paraId="48499EC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4B5D4BA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040C947B" w14:textId="77777777" w:rsidTr="00890E33">
        <w:trPr>
          <w:trHeight w:val="300"/>
        </w:trPr>
        <w:tc>
          <w:tcPr>
            <w:tcW w:w="524" w:type="pct"/>
            <w:shd w:val="clear" w:color="auto" w:fill="DBE5F1"/>
            <w:noWrap/>
          </w:tcPr>
          <w:p w14:paraId="3CE68F9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741FC1F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0161E5D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23BB6EB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Abdoulaye </w:t>
            </w:r>
          </w:p>
        </w:tc>
        <w:tc>
          <w:tcPr>
            <w:tcW w:w="802" w:type="pct"/>
            <w:shd w:val="clear" w:color="auto" w:fill="DBE5F1"/>
            <w:noWrap/>
            <w:hideMark/>
          </w:tcPr>
          <w:p w14:paraId="6892C40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Ouedraogo</w:t>
            </w:r>
            <w:proofErr w:type="spellEnd"/>
          </w:p>
        </w:tc>
        <w:tc>
          <w:tcPr>
            <w:tcW w:w="862" w:type="pct"/>
            <w:shd w:val="clear" w:color="auto" w:fill="DBE5F1"/>
            <w:noWrap/>
            <w:hideMark/>
          </w:tcPr>
          <w:p w14:paraId="6178628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Burkina Faso</w:t>
            </w:r>
          </w:p>
        </w:tc>
        <w:tc>
          <w:tcPr>
            <w:tcW w:w="598" w:type="pct"/>
            <w:shd w:val="clear" w:color="auto" w:fill="DBE5F1"/>
            <w:noWrap/>
            <w:hideMark/>
          </w:tcPr>
          <w:p w14:paraId="6268CCE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698A91E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6EF591B" w14:textId="77777777" w:rsidTr="00890E33">
        <w:trPr>
          <w:trHeight w:val="300"/>
        </w:trPr>
        <w:tc>
          <w:tcPr>
            <w:tcW w:w="524" w:type="pct"/>
            <w:shd w:val="clear" w:color="auto" w:fill="FFFFFF"/>
            <w:noWrap/>
          </w:tcPr>
          <w:p w14:paraId="71A8D75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75595E2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007EA1B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150EBA5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Aminata </w:t>
            </w:r>
            <w:proofErr w:type="spellStart"/>
            <w:r w:rsidRPr="00890E33">
              <w:rPr>
                <w:rFonts w:ascii="Calibri" w:eastAsia="Times New Roman" w:hAnsi="Calibri" w:cs="Times New Roman"/>
                <w:color w:val="000000"/>
                <w:szCs w:val="20"/>
                <w:lang w:val="en-GB" w:eastAsia="en-US"/>
              </w:rPr>
              <w:t>Niang</w:t>
            </w:r>
            <w:proofErr w:type="spellEnd"/>
          </w:p>
        </w:tc>
        <w:tc>
          <w:tcPr>
            <w:tcW w:w="802" w:type="pct"/>
            <w:shd w:val="clear" w:color="auto" w:fill="FFFFFF"/>
            <w:noWrap/>
            <w:hideMark/>
          </w:tcPr>
          <w:p w14:paraId="710F01F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Diagne</w:t>
            </w:r>
            <w:proofErr w:type="spellEnd"/>
          </w:p>
        </w:tc>
        <w:tc>
          <w:tcPr>
            <w:tcW w:w="862" w:type="pct"/>
            <w:shd w:val="clear" w:color="auto" w:fill="FFFFFF"/>
            <w:noWrap/>
            <w:hideMark/>
          </w:tcPr>
          <w:p w14:paraId="67CBDAE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Senegal</w:t>
            </w:r>
          </w:p>
        </w:tc>
        <w:tc>
          <w:tcPr>
            <w:tcW w:w="598" w:type="pct"/>
            <w:shd w:val="clear" w:color="auto" w:fill="FFFFFF"/>
            <w:noWrap/>
            <w:hideMark/>
          </w:tcPr>
          <w:p w14:paraId="1298C02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090F9C6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EF1B726" w14:textId="77777777" w:rsidTr="00890E33">
        <w:trPr>
          <w:trHeight w:val="300"/>
        </w:trPr>
        <w:tc>
          <w:tcPr>
            <w:tcW w:w="524" w:type="pct"/>
            <w:shd w:val="clear" w:color="auto" w:fill="DBE5F1"/>
            <w:noWrap/>
          </w:tcPr>
          <w:p w14:paraId="173A442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3155D38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44A1AF5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DBE5F1"/>
            <w:noWrap/>
            <w:hideMark/>
          </w:tcPr>
          <w:p w14:paraId="09CFDA9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Jean Marie </w:t>
            </w:r>
          </w:p>
        </w:tc>
        <w:tc>
          <w:tcPr>
            <w:tcW w:w="802" w:type="pct"/>
            <w:shd w:val="clear" w:color="auto" w:fill="DBE5F1"/>
            <w:noWrap/>
            <w:hideMark/>
          </w:tcPr>
          <w:p w14:paraId="0601D2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Maignan</w:t>
            </w:r>
            <w:proofErr w:type="spellEnd"/>
          </w:p>
        </w:tc>
        <w:tc>
          <w:tcPr>
            <w:tcW w:w="862" w:type="pct"/>
            <w:shd w:val="clear" w:color="auto" w:fill="DBE5F1"/>
            <w:noWrap/>
            <w:hideMark/>
          </w:tcPr>
          <w:p w14:paraId="0EE559C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Haiti</w:t>
            </w:r>
          </w:p>
        </w:tc>
        <w:tc>
          <w:tcPr>
            <w:tcW w:w="598" w:type="pct"/>
            <w:shd w:val="clear" w:color="auto" w:fill="DBE5F1"/>
            <w:noWrap/>
            <w:hideMark/>
          </w:tcPr>
          <w:p w14:paraId="0FB2F61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5F97004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092D056B" w14:textId="77777777" w:rsidTr="00890E33">
        <w:trPr>
          <w:trHeight w:val="300"/>
        </w:trPr>
        <w:tc>
          <w:tcPr>
            <w:tcW w:w="524" w:type="pct"/>
            <w:shd w:val="clear" w:color="auto" w:fill="FFFFFF"/>
            <w:noWrap/>
          </w:tcPr>
          <w:p w14:paraId="5A0BF81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183A12B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06EC56A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FFFFFF"/>
            <w:noWrap/>
            <w:hideMark/>
          </w:tcPr>
          <w:p w14:paraId="33C47D7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Turhan</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140EE8D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Muluk</w:t>
            </w:r>
            <w:proofErr w:type="spellEnd"/>
          </w:p>
        </w:tc>
        <w:tc>
          <w:tcPr>
            <w:tcW w:w="862" w:type="pct"/>
            <w:shd w:val="clear" w:color="auto" w:fill="FFFFFF"/>
            <w:noWrap/>
            <w:hideMark/>
          </w:tcPr>
          <w:p w14:paraId="1B0693E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States</w:t>
            </w:r>
          </w:p>
        </w:tc>
        <w:tc>
          <w:tcPr>
            <w:tcW w:w="598" w:type="pct"/>
            <w:shd w:val="clear" w:color="auto" w:fill="FFFFFF"/>
            <w:noWrap/>
            <w:hideMark/>
          </w:tcPr>
          <w:p w14:paraId="6665206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FFFFFF"/>
            <w:hideMark/>
          </w:tcPr>
          <w:p w14:paraId="509898D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Intel Corporation</w:t>
            </w:r>
          </w:p>
        </w:tc>
      </w:tr>
      <w:tr w:rsidR="00890E33" w:rsidRPr="00890E33" w14:paraId="6FBC8D50" w14:textId="77777777" w:rsidTr="00890E33">
        <w:trPr>
          <w:trHeight w:val="319"/>
        </w:trPr>
        <w:tc>
          <w:tcPr>
            <w:tcW w:w="524" w:type="pct"/>
            <w:shd w:val="clear" w:color="auto" w:fill="DBE5F1"/>
            <w:noWrap/>
          </w:tcPr>
          <w:p w14:paraId="1F359704"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p>
        </w:tc>
        <w:tc>
          <w:tcPr>
            <w:tcW w:w="792" w:type="pct"/>
            <w:shd w:val="clear" w:color="auto" w:fill="DBE5F1"/>
            <w:noWrap/>
            <w:hideMark/>
          </w:tcPr>
          <w:p w14:paraId="65EF3052"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241D98A6"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1E75F07F"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Mohamed Amine </w:t>
            </w:r>
          </w:p>
        </w:tc>
        <w:tc>
          <w:tcPr>
            <w:tcW w:w="802" w:type="pct"/>
            <w:shd w:val="clear" w:color="auto" w:fill="DBE5F1"/>
            <w:noWrap/>
            <w:hideMark/>
          </w:tcPr>
          <w:p w14:paraId="2D9809F6"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Benziane</w:t>
            </w:r>
            <w:proofErr w:type="spellEnd"/>
          </w:p>
        </w:tc>
        <w:tc>
          <w:tcPr>
            <w:tcW w:w="862" w:type="pct"/>
            <w:shd w:val="clear" w:color="auto" w:fill="DBE5F1"/>
            <w:noWrap/>
            <w:hideMark/>
          </w:tcPr>
          <w:p w14:paraId="3CC2E355"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Algeria</w:t>
            </w:r>
          </w:p>
        </w:tc>
        <w:tc>
          <w:tcPr>
            <w:tcW w:w="598" w:type="pct"/>
            <w:shd w:val="clear" w:color="auto" w:fill="DBE5F1"/>
            <w:noWrap/>
            <w:hideMark/>
          </w:tcPr>
          <w:p w14:paraId="1B97F9DD"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DBE5F1"/>
            <w:hideMark/>
          </w:tcPr>
          <w:p w14:paraId="30595FCA" w14:textId="77777777" w:rsidR="00890E33" w:rsidRPr="00890E33" w:rsidRDefault="00890E33" w:rsidP="00890E33">
            <w:pPr>
              <w:tabs>
                <w:tab w:val="clear" w:pos="794"/>
                <w:tab w:val="left" w:pos="1134"/>
                <w:tab w:val="left" w:pos="1871"/>
                <w:tab w:val="left" w:pos="2268"/>
              </w:tabs>
              <w:bidi w:val="0"/>
              <w:spacing w:before="0" w:line="240" w:lineRule="auto"/>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847F69C" w14:textId="77777777" w:rsidTr="00890E33">
        <w:trPr>
          <w:trHeight w:val="300"/>
        </w:trPr>
        <w:tc>
          <w:tcPr>
            <w:tcW w:w="524" w:type="pct"/>
            <w:shd w:val="clear" w:color="auto" w:fill="FFFFFF"/>
            <w:noWrap/>
          </w:tcPr>
          <w:p w14:paraId="2F863A7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4B7D993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C6B660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2F35602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Karma </w:t>
            </w:r>
          </w:p>
        </w:tc>
        <w:tc>
          <w:tcPr>
            <w:tcW w:w="802" w:type="pct"/>
            <w:shd w:val="clear" w:color="auto" w:fill="FFFFFF"/>
            <w:noWrap/>
            <w:hideMark/>
          </w:tcPr>
          <w:p w14:paraId="2DB7651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Jamyang</w:t>
            </w:r>
            <w:proofErr w:type="spellEnd"/>
          </w:p>
        </w:tc>
        <w:tc>
          <w:tcPr>
            <w:tcW w:w="862" w:type="pct"/>
            <w:shd w:val="clear" w:color="auto" w:fill="FFFFFF"/>
            <w:noWrap/>
            <w:hideMark/>
          </w:tcPr>
          <w:p w14:paraId="6FAD9C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Bhutan</w:t>
            </w:r>
          </w:p>
        </w:tc>
        <w:tc>
          <w:tcPr>
            <w:tcW w:w="598" w:type="pct"/>
            <w:shd w:val="clear" w:color="auto" w:fill="FFFFFF"/>
            <w:noWrap/>
            <w:hideMark/>
          </w:tcPr>
          <w:p w14:paraId="7249E07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173430F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3071F54" w14:textId="77777777" w:rsidTr="00890E33">
        <w:trPr>
          <w:trHeight w:val="300"/>
        </w:trPr>
        <w:tc>
          <w:tcPr>
            <w:tcW w:w="524" w:type="pct"/>
            <w:shd w:val="clear" w:color="auto" w:fill="DBE5F1"/>
            <w:noWrap/>
          </w:tcPr>
          <w:p w14:paraId="0BCC87F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lang w:val="en-GB"/>
              </w:rPr>
              <w:t>Vice-Rapporteur</w:t>
            </w:r>
            <w:r w:rsidRPr="00890E33">
              <w:rPr>
                <w:rFonts w:ascii="Calibri" w:eastAsia="Times New Roman" w:hAnsi="Calibri" w:cs="Times New Roman"/>
                <w:color w:val="000000"/>
                <w:lang w:val="en-GB"/>
              </w:rPr>
              <w:br/>
              <w:t>has stepped down in 2019.</w:t>
            </w:r>
          </w:p>
        </w:tc>
        <w:tc>
          <w:tcPr>
            <w:tcW w:w="792" w:type="pct"/>
            <w:shd w:val="clear" w:color="auto" w:fill="DBE5F1"/>
            <w:noWrap/>
            <w:hideMark/>
          </w:tcPr>
          <w:p w14:paraId="408867D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4C0498E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676A515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Chunfei</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74BF9A1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Zhang </w:t>
            </w:r>
          </w:p>
        </w:tc>
        <w:tc>
          <w:tcPr>
            <w:tcW w:w="862" w:type="pct"/>
            <w:shd w:val="clear" w:color="auto" w:fill="DBE5F1"/>
            <w:noWrap/>
            <w:hideMark/>
          </w:tcPr>
          <w:p w14:paraId="758797F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People’s Republic of China </w:t>
            </w:r>
          </w:p>
        </w:tc>
        <w:tc>
          <w:tcPr>
            <w:tcW w:w="598" w:type="pct"/>
            <w:shd w:val="clear" w:color="auto" w:fill="DBE5F1"/>
            <w:noWrap/>
            <w:hideMark/>
          </w:tcPr>
          <w:p w14:paraId="6DDD7AF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64C3B51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974FD6A" w14:textId="77777777" w:rsidTr="00890E33">
        <w:trPr>
          <w:trHeight w:val="300"/>
        </w:trPr>
        <w:tc>
          <w:tcPr>
            <w:tcW w:w="524" w:type="pct"/>
            <w:shd w:val="clear" w:color="auto" w:fill="FFFFFF"/>
            <w:noWrap/>
          </w:tcPr>
          <w:p w14:paraId="0349A98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FFFFFF"/>
            <w:noWrap/>
          </w:tcPr>
          <w:p w14:paraId="3BF9ECA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FFFFFF"/>
            <w:noWrap/>
          </w:tcPr>
          <w:p w14:paraId="7DF95EA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Ms</w:t>
            </w:r>
          </w:p>
        </w:tc>
        <w:tc>
          <w:tcPr>
            <w:tcW w:w="608" w:type="pct"/>
            <w:shd w:val="clear" w:color="auto" w:fill="FFFFFF"/>
            <w:noWrap/>
          </w:tcPr>
          <w:p w14:paraId="62B0E0D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Qian</w:t>
            </w:r>
          </w:p>
        </w:tc>
        <w:tc>
          <w:tcPr>
            <w:tcW w:w="802" w:type="pct"/>
            <w:shd w:val="clear" w:color="auto" w:fill="FFFFFF"/>
            <w:noWrap/>
          </w:tcPr>
          <w:p w14:paraId="36AD9BF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Zhang</w:t>
            </w:r>
          </w:p>
        </w:tc>
        <w:tc>
          <w:tcPr>
            <w:tcW w:w="862" w:type="pct"/>
            <w:shd w:val="clear" w:color="auto" w:fill="FFFFFF"/>
            <w:noWrap/>
          </w:tcPr>
          <w:p w14:paraId="3D4493F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People’s Republic of China</w:t>
            </w:r>
          </w:p>
        </w:tc>
        <w:tc>
          <w:tcPr>
            <w:tcW w:w="598" w:type="pct"/>
            <w:shd w:val="clear" w:color="auto" w:fill="FFFFFF"/>
            <w:noWrap/>
          </w:tcPr>
          <w:p w14:paraId="0AEC562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Asia &amp; Pacific</w:t>
            </w:r>
          </w:p>
        </w:tc>
        <w:tc>
          <w:tcPr>
            <w:tcW w:w="644" w:type="pct"/>
            <w:shd w:val="clear" w:color="auto" w:fill="FFFFFF"/>
          </w:tcPr>
          <w:p w14:paraId="27B1C23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71B40A45" w14:textId="77777777" w:rsidTr="00890E33">
        <w:trPr>
          <w:trHeight w:val="300"/>
        </w:trPr>
        <w:tc>
          <w:tcPr>
            <w:tcW w:w="524" w:type="pct"/>
            <w:shd w:val="clear" w:color="auto" w:fill="DBE5F1"/>
            <w:noWrap/>
          </w:tcPr>
          <w:p w14:paraId="482ABD4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2AAB0FC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7F8807D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DBE5F1"/>
            <w:noWrap/>
            <w:hideMark/>
          </w:tcPr>
          <w:p w14:paraId="20A2EF0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Ümit</w:t>
            </w:r>
            <w:proofErr w:type="spellEnd"/>
            <w:r w:rsidRPr="00890E33">
              <w:rPr>
                <w:rFonts w:ascii="Calibri" w:eastAsia="Times New Roman" w:hAnsi="Calibri" w:cs="Times New Roman"/>
                <w:color w:val="000000"/>
                <w:szCs w:val="20"/>
                <w:lang w:val="en-GB" w:eastAsia="en-US"/>
              </w:rPr>
              <w:t xml:space="preserve"> </w:t>
            </w:r>
            <w:proofErr w:type="spellStart"/>
            <w:r w:rsidRPr="00890E33">
              <w:rPr>
                <w:rFonts w:ascii="Calibri" w:eastAsia="Times New Roman" w:hAnsi="Calibri" w:cs="Times New Roman"/>
                <w:color w:val="000000"/>
                <w:szCs w:val="20"/>
                <w:lang w:val="en-GB" w:eastAsia="en-US"/>
              </w:rPr>
              <w:t>Nevruz</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25B87A2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Özdemir</w:t>
            </w:r>
            <w:proofErr w:type="spellEnd"/>
          </w:p>
        </w:tc>
        <w:tc>
          <w:tcPr>
            <w:tcW w:w="862" w:type="pct"/>
            <w:shd w:val="clear" w:color="auto" w:fill="DBE5F1"/>
            <w:noWrap/>
            <w:hideMark/>
          </w:tcPr>
          <w:p w14:paraId="3132A36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DBE5F1"/>
            <w:noWrap/>
            <w:hideMark/>
          </w:tcPr>
          <w:p w14:paraId="7EB4591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DBE5F1"/>
            <w:hideMark/>
          </w:tcPr>
          <w:p w14:paraId="67CAFF6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Türk</w:t>
            </w:r>
            <w:proofErr w:type="spellEnd"/>
            <w:r w:rsidRPr="00890E33">
              <w:rPr>
                <w:rFonts w:ascii="Calibri" w:eastAsia="Times New Roman" w:hAnsi="Calibri" w:cs="Times New Roman"/>
                <w:color w:val="000000"/>
                <w:szCs w:val="20"/>
                <w:lang w:val="en-GB" w:eastAsia="en-US"/>
              </w:rPr>
              <w:t xml:space="preserve"> Telekom</w:t>
            </w:r>
          </w:p>
        </w:tc>
      </w:tr>
      <w:tr w:rsidR="00890E33" w:rsidRPr="00890E33" w14:paraId="4AB140FC" w14:textId="77777777" w:rsidTr="00890E33">
        <w:trPr>
          <w:trHeight w:val="300"/>
        </w:trPr>
        <w:tc>
          <w:tcPr>
            <w:tcW w:w="524" w:type="pct"/>
            <w:shd w:val="clear" w:color="auto" w:fill="FFFFFF"/>
            <w:noWrap/>
          </w:tcPr>
          <w:p w14:paraId="22FAF7B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10FD409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5EA445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5EFB417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Jane </w:t>
            </w:r>
          </w:p>
        </w:tc>
        <w:tc>
          <w:tcPr>
            <w:tcW w:w="802" w:type="pct"/>
            <w:shd w:val="clear" w:color="auto" w:fill="FFFFFF"/>
            <w:noWrap/>
            <w:hideMark/>
          </w:tcPr>
          <w:p w14:paraId="680B88A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Coffin</w:t>
            </w:r>
          </w:p>
        </w:tc>
        <w:tc>
          <w:tcPr>
            <w:tcW w:w="862" w:type="pct"/>
            <w:shd w:val="clear" w:color="auto" w:fill="FFFFFF"/>
            <w:noWrap/>
            <w:hideMark/>
          </w:tcPr>
          <w:p w14:paraId="1D87979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598" w:type="pct"/>
            <w:shd w:val="clear" w:color="auto" w:fill="FFFFFF"/>
            <w:noWrap/>
            <w:hideMark/>
          </w:tcPr>
          <w:p w14:paraId="75CF328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World/Multi-Regional</w:t>
            </w:r>
          </w:p>
        </w:tc>
        <w:tc>
          <w:tcPr>
            <w:tcW w:w="644" w:type="pct"/>
            <w:shd w:val="clear" w:color="auto" w:fill="FFFFFF"/>
            <w:hideMark/>
          </w:tcPr>
          <w:p w14:paraId="28D33B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Internet Society (ISOC)</w:t>
            </w:r>
          </w:p>
        </w:tc>
      </w:tr>
      <w:tr w:rsidR="00890E33" w:rsidRPr="00890E33" w14:paraId="2A0B5038" w14:textId="77777777" w:rsidTr="00890E33">
        <w:trPr>
          <w:trHeight w:val="330"/>
        </w:trPr>
        <w:tc>
          <w:tcPr>
            <w:tcW w:w="524" w:type="pct"/>
            <w:shd w:val="clear" w:color="auto" w:fill="DBE5F1"/>
            <w:noWrap/>
            <w:hideMark/>
          </w:tcPr>
          <w:p w14:paraId="0D16E8D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2/1</w:t>
            </w:r>
          </w:p>
        </w:tc>
        <w:tc>
          <w:tcPr>
            <w:tcW w:w="792" w:type="pct"/>
            <w:shd w:val="clear" w:color="auto" w:fill="FDE9D9"/>
            <w:noWrap/>
            <w:hideMark/>
          </w:tcPr>
          <w:p w14:paraId="42EFBCD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Rapporteur</w:t>
            </w:r>
          </w:p>
        </w:tc>
        <w:tc>
          <w:tcPr>
            <w:tcW w:w="170" w:type="pct"/>
            <w:shd w:val="clear" w:color="auto" w:fill="DBE5F1"/>
            <w:noWrap/>
            <w:hideMark/>
          </w:tcPr>
          <w:p w14:paraId="022CBFE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09C9D59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Roberto </w:t>
            </w:r>
            <w:proofErr w:type="spellStart"/>
            <w:r w:rsidRPr="00890E33">
              <w:rPr>
                <w:rFonts w:ascii="Calibri" w:eastAsia="Times New Roman" w:hAnsi="Calibri" w:cs="Times New Roman"/>
                <w:color w:val="000000"/>
                <w:szCs w:val="20"/>
                <w:lang w:val="en-GB" w:eastAsia="en-US"/>
              </w:rPr>
              <w:t>Mitsuake</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1F1298F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Hirayama</w:t>
            </w:r>
          </w:p>
        </w:tc>
        <w:tc>
          <w:tcPr>
            <w:tcW w:w="862" w:type="pct"/>
            <w:shd w:val="clear" w:color="auto" w:fill="DBE5F1"/>
            <w:noWrap/>
            <w:hideMark/>
          </w:tcPr>
          <w:p w14:paraId="2783B15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Brazil</w:t>
            </w:r>
          </w:p>
        </w:tc>
        <w:tc>
          <w:tcPr>
            <w:tcW w:w="598" w:type="pct"/>
            <w:shd w:val="clear" w:color="auto" w:fill="DBE5F1"/>
            <w:noWrap/>
            <w:hideMark/>
          </w:tcPr>
          <w:p w14:paraId="02370AD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14A8C7F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0F5FCD6" w14:textId="77777777" w:rsidTr="00890E33">
        <w:trPr>
          <w:trHeight w:val="300"/>
        </w:trPr>
        <w:tc>
          <w:tcPr>
            <w:tcW w:w="524" w:type="pct"/>
            <w:shd w:val="clear" w:color="auto" w:fill="FFFFFF"/>
            <w:noWrap/>
          </w:tcPr>
          <w:p w14:paraId="0F11372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27D4A8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3BA0716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152B242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Siaka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33175A2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Coulibaly</w:t>
            </w:r>
          </w:p>
        </w:tc>
        <w:tc>
          <w:tcPr>
            <w:tcW w:w="862" w:type="pct"/>
            <w:shd w:val="clear" w:color="auto" w:fill="FFFFFF"/>
            <w:noWrap/>
            <w:hideMark/>
          </w:tcPr>
          <w:p w14:paraId="21E9ECB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FFFFFF"/>
            <w:noWrap/>
            <w:hideMark/>
          </w:tcPr>
          <w:p w14:paraId="262B404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644E0A8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CBA0EC3" w14:textId="77777777" w:rsidTr="00890E33">
        <w:trPr>
          <w:trHeight w:val="300"/>
        </w:trPr>
        <w:tc>
          <w:tcPr>
            <w:tcW w:w="524" w:type="pct"/>
            <w:shd w:val="clear" w:color="auto" w:fill="DBE5F1"/>
            <w:noWrap/>
          </w:tcPr>
          <w:p w14:paraId="17F16EE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2437EFC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10F7768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008BA1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Hassan  </w:t>
            </w:r>
          </w:p>
        </w:tc>
        <w:tc>
          <w:tcPr>
            <w:tcW w:w="802" w:type="pct"/>
            <w:shd w:val="clear" w:color="auto" w:fill="DBE5F1"/>
            <w:noWrap/>
            <w:hideMark/>
          </w:tcPr>
          <w:p w14:paraId="07D24B8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Issaka</w:t>
            </w:r>
            <w:proofErr w:type="spellEnd"/>
          </w:p>
        </w:tc>
        <w:tc>
          <w:tcPr>
            <w:tcW w:w="862" w:type="pct"/>
            <w:shd w:val="clear" w:color="auto" w:fill="DBE5F1"/>
            <w:noWrap/>
            <w:hideMark/>
          </w:tcPr>
          <w:p w14:paraId="29A8C4C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Chad</w:t>
            </w:r>
          </w:p>
        </w:tc>
        <w:tc>
          <w:tcPr>
            <w:tcW w:w="598" w:type="pct"/>
            <w:shd w:val="clear" w:color="auto" w:fill="DBE5F1"/>
            <w:noWrap/>
            <w:hideMark/>
          </w:tcPr>
          <w:p w14:paraId="4A92BF6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7AC4D8B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DB731D3" w14:textId="77777777" w:rsidTr="00890E33">
        <w:trPr>
          <w:trHeight w:val="300"/>
        </w:trPr>
        <w:tc>
          <w:tcPr>
            <w:tcW w:w="524" w:type="pct"/>
            <w:shd w:val="clear" w:color="auto" w:fill="FFFFFF"/>
            <w:noWrap/>
          </w:tcPr>
          <w:p w14:paraId="38D5307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FFFFFF"/>
            <w:noWrap/>
          </w:tcPr>
          <w:p w14:paraId="65B15F8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FFFFFF"/>
            <w:noWrap/>
          </w:tcPr>
          <w:p w14:paraId="60A9D7F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Ms</w:t>
            </w:r>
          </w:p>
        </w:tc>
        <w:tc>
          <w:tcPr>
            <w:tcW w:w="608" w:type="pct"/>
            <w:shd w:val="clear" w:color="auto" w:fill="FFFFFF"/>
            <w:noWrap/>
          </w:tcPr>
          <w:p w14:paraId="6ECFF5F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 xml:space="preserve">Laetitia </w:t>
            </w:r>
            <w:proofErr w:type="spellStart"/>
            <w:r w:rsidRPr="00890E33">
              <w:rPr>
                <w:rFonts w:ascii="Calibri" w:eastAsia="Times New Roman" w:hAnsi="Calibri" w:cs="Times New Roman"/>
                <w:color w:val="000000"/>
                <w:lang w:val="en-GB"/>
              </w:rPr>
              <w:t>Kilega</w:t>
            </w:r>
            <w:proofErr w:type="spellEnd"/>
            <w:r w:rsidRPr="00890E33">
              <w:rPr>
                <w:rFonts w:ascii="Calibri" w:eastAsia="Times New Roman" w:hAnsi="Calibri" w:cs="Times New Roman"/>
                <w:color w:val="000000"/>
                <w:lang w:val="en-GB"/>
              </w:rPr>
              <w:t xml:space="preserve"> Lega</w:t>
            </w:r>
          </w:p>
        </w:tc>
        <w:tc>
          <w:tcPr>
            <w:tcW w:w="802" w:type="pct"/>
            <w:shd w:val="clear" w:color="auto" w:fill="FFFFFF"/>
            <w:noWrap/>
          </w:tcPr>
          <w:p w14:paraId="3B1C555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Lubaga</w:t>
            </w:r>
            <w:proofErr w:type="spellEnd"/>
          </w:p>
        </w:tc>
        <w:tc>
          <w:tcPr>
            <w:tcW w:w="862" w:type="pct"/>
            <w:shd w:val="clear" w:color="auto" w:fill="FFFFFF"/>
            <w:noWrap/>
          </w:tcPr>
          <w:p w14:paraId="49026BB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Madagascar</w:t>
            </w:r>
          </w:p>
        </w:tc>
        <w:tc>
          <w:tcPr>
            <w:tcW w:w="598" w:type="pct"/>
            <w:shd w:val="clear" w:color="auto" w:fill="FFFFFF"/>
            <w:noWrap/>
          </w:tcPr>
          <w:p w14:paraId="7CEBB43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Africa</w:t>
            </w:r>
          </w:p>
        </w:tc>
        <w:tc>
          <w:tcPr>
            <w:tcW w:w="644" w:type="pct"/>
            <w:shd w:val="clear" w:color="auto" w:fill="FFFFFF"/>
          </w:tcPr>
          <w:p w14:paraId="796D35D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309417BA" w14:textId="77777777" w:rsidTr="00890E33">
        <w:trPr>
          <w:trHeight w:val="300"/>
        </w:trPr>
        <w:tc>
          <w:tcPr>
            <w:tcW w:w="524" w:type="pct"/>
            <w:shd w:val="clear" w:color="auto" w:fill="DBE5F1"/>
            <w:noWrap/>
          </w:tcPr>
          <w:p w14:paraId="27FF58D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09FF632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258BBA7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DBE5F1"/>
            <w:noWrap/>
            <w:hideMark/>
          </w:tcPr>
          <w:p w14:paraId="7C7D454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Jean Marie </w:t>
            </w:r>
          </w:p>
        </w:tc>
        <w:tc>
          <w:tcPr>
            <w:tcW w:w="802" w:type="pct"/>
            <w:shd w:val="clear" w:color="auto" w:fill="DBE5F1"/>
            <w:noWrap/>
            <w:hideMark/>
          </w:tcPr>
          <w:p w14:paraId="6CD719F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Maignan</w:t>
            </w:r>
            <w:proofErr w:type="spellEnd"/>
          </w:p>
        </w:tc>
        <w:tc>
          <w:tcPr>
            <w:tcW w:w="862" w:type="pct"/>
            <w:shd w:val="clear" w:color="auto" w:fill="DBE5F1"/>
            <w:noWrap/>
            <w:hideMark/>
          </w:tcPr>
          <w:p w14:paraId="130C180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Haiti</w:t>
            </w:r>
          </w:p>
        </w:tc>
        <w:tc>
          <w:tcPr>
            <w:tcW w:w="598" w:type="pct"/>
            <w:shd w:val="clear" w:color="auto" w:fill="DBE5F1"/>
            <w:noWrap/>
            <w:hideMark/>
          </w:tcPr>
          <w:p w14:paraId="5202DC1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52C37CB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7069AF1" w14:textId="77777777" w:rsidTr="00890E33">
        <w:trPr>
          <w:trHeight w:val="300"/>
        </w:trPr>
        <w:tc>
          <w:tcPr>
            <w:tcW w:w="524" w:type="pct"/>
            <w:shd w:val="clear" w:color="auto" w:fill="FFFFFF"/>
            <w:noWrap/>
          </w:tcPr>
          <w:p w14:paraId="3C5F0A9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52642C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7DBE8A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5A789F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Jinane</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607C021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Karam</w:t>
            </w:r>
          </w:p>
        </w:tc>
        <w:tc>
          <w:tcPr>
            <w:tcW w:w="862" w:type="pct"/>
            <w:shd w:val="clear" w:color="auto" w:fill="FFFFFF"/>
            <w:noWrap/>
            <w:hideMark/>
          </w:tcPr>
          <w:p w14:paraId="1068B97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Lebanon</w:t>
            </w:r>
          </w:p>
        </w:tc>
        <w:tc>
          <w:tcPr>
            <w:tcW w:w="598" w:type="pct"/>
            <w:shd w:val="clear" w:color="auto" w:fill="FFFFFF"/>
            <w:noWrap/>
            <w:hideMark/>
          </w:tcPr>
          <w:p w14:paraId="1CA0024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FFFFFF"/>
            <w:hideMark/>
          </w:tcPr>
          <w:p w14:paraId="4183C41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F6EF58C" w14:textId="77777777" w:rsidTr="00890E33">
        <w:trPr>
          <w:trHeight w:val="300"/>
        </w:trPr>
        <w:tc>
          <w:tcPr>
            <w:tcW w:w="524" w:type="pct"/>
            <w:shd w:val="clear" w:color="auto" w:fill="DBE5F1"/>
            <w:noWrap/>
          </w:tcPr>
          <w:p w14:paraId="537301A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7E13C92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581984D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6609D64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Gang </w:t>
            </w:r>
          </w:p>
        </w:tc>
        <w:tc>
          <w:tcPr>
            <w:tcW w:w="802" w:type="pct"/>
            <w:shd w:val="clear" w:color="auto" w:fill="DBE5F1"/>
            <w:noWrap/>
            <w:hideMark/>
          </w:tcPr>
          <w:p w14:paraId="226EB8D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Wu </w:t>
            </w:r>
          </w:p>
        </w:tc>
        <w:tc>
          <w:tcPr>
            <w:tcW w:w="862" w:type="pct"/>
            <w:shd w:val="clear" w:color="auto" w:fill="DBE5F1"/>
            <w:noWrap/>
            <w:hideMark/>
          </w:tcPr>
          <w:p w14:paraId="0CB5CF6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lang w:val="en-GB"/>
              </w:rPr>
              <w:t xml:space="preserve">People’s Republic of </w:t>
            </w:r>
            <w:r w:rsidRPr="00890E33">
              <w:rPr>
                <w:rFonts w:ascii="Calibri" w:eastAsia="Times New Roman" w:hAnsi="Calibri" w:cs="Times New Roman"/>
                <w:color w:val="000000"/>
                <w:szCs w:val="20"/>
                <w:lang w:val="en-GB" w:eastAsia="en-US"/>
              </w:rPr>
              <w:t>China</w:t>
            </w:r>
          </w:p>
        </w:tc>
        <w:tc>
          <w:tcPr>
            <w:tcW w:w="598" w:type="pct"/>
            <w:shd w:val="clear" w:color="auto" w:fill="DBE5F1"/>
            <w:noWrap/>
            <w:hideMark/>
          </w:tcPr>
          <w:p w14:paraId="35E3285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6690789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5E8C0EE" w14:textId="77777777" w:rsidTr="00890E33">
        <w:trPr>
          <w:trHeight w:val="300"/>
        </w:trPr>
        <w:tc>
          <w:tcPr>
            <w:tcW w:w="524" w:type="pct"/>
            <w:shd w:val="clear" w:color="auto" w:fill="FFFFFF"/>
            <w:noWrap/>
          </w:tcPr>
          <w:p w14:paraId="6ECEDAA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10A6BD2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67B3CA3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7760ED7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Gülcihan</w:t>
            </w:r>
            <w:proofErr w:type="spellEnd"/>
          </w:p>
        </w:tc>
        <w:tc>
          <w:tcPr>
            <w:tcW w:w="802" w:type="pct"/>
            <w:shd w:val="clear" w:color="auto" w:fill="FFFFFF"/>
            <w:noWrap/>
            <w:hideMark/>
          </w:tcPr>
          <w:p w14:paraId="5C83513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Kurnaz </w:t>
            </w:r>
          </w:p>
        </w:tc>
        <w:tc>
          <w:tcPr>
            <w:tcW w:w="862" w:type="pct"/>
            <w:shd w:val="clear" w:color="auto" w:fill="FFFFFF"/>
            <w:noWrap/>
            <w:hideMark/>
          </w:tcPr>
          <w:p w14:paraId="34CE7F9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FFFFFF"/>
            <w:noWrap/>
            <w:hideMark/>
          </w:tcPr>
          <w:p w14:paraId="7102C0C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FFFFFF"/>
            <w:hideMark/>
          </w:tcPr>
          <w:p w14:paraId="11AAF0E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Türk</w:t>
            </w:r>
            <w:proofErr w:type="spellEnd"/>
            <w:r w:rsidRPr="00890E33">
              <w:rPr>
                <w:rFonts w:ascii="Calibri" w:eastAsia="Times New Roman" w:hAnsi="Calibri" w:cs="Times New Roman"/>
                <w:color w:val="000000"/>
                <w:szCs w:val="20"/>
                <w:lang w:val="en-GB" w:eastAsia="en-US"/>
              </w:rPr>
              <w:t xml:space="preserve"> Telekom</w:t>
            </w:r>
          </w:p>
        </w:tc>
      </w:tr>
      <w:tr w:rsidR="00890E33" w:rsidRPr="00890E33" w14:paraId="5DA5CE37" w14:textId="77777777" w:rsidTr="00890E33">
        <w:trPr>
          <w:trHeight w:val="315"/>
        </w:trPr>
        <w:tc>
          <w:tcPr>
            <w:tcW w:w="524" w:type="pct"/>
            <w:shd w:val="clear" w:color="auto" w:fill="DBE5F1"/>
            <w:noWrap/>
            <w:hideMark/>
          </w:tcPr>
          <w:p w14:paraId="2D3E63B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3/1</w:t>
            </w:r>
          </w:p>
        </w:tc>
        <w:tc>
          <w:tcPr>
            <w:tcW w:w="792" w:type="pct"/>
            <w:shd w:val="clear" w:color="auto" w:fill="FDE9D9"/>
            <w:noWrap/>
            <w:hideMark/>
          </w:tcPr>
          <w:p w14:paraId="4D83797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Rapporteur</w:t>
            </w:r>
          </w:p>
        </w:tc>
        <w:tc>
          <w:tcPr>
            <w:tcW w:w="170" w:type="pct"/>
            <w:shd w:val="clear" w:color="auto" w:fill="DBE5F1"/>
            <w:noWrap/>
            <w:hideMark/>
          </w:tcPr>
          <w:p w14:paraId="47D7568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2B1EFE1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Nasser</w:t>
            </w:r>
          </w:p>
        </w:tc>
        <w:tc>
          <w:tcPr>
            <w:tcW w:w="802" w:type="pct"/>
            <w:shd w:val="clear" w:color="auto" w:fill="DBE5F1"/>
            <w:noWrap/>
            <w:hideMark/>
          </w:tcPr>
          <w:p w14:paraId="5F058C2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Kettani</w:t>
            </w:r>
            <w:proofErr w:type="spellEnd"/>
          </w:p>
        </w:tc>
        <w:tc>
          <w:tcPr>
            <w:tcW w:w="862" w:type="pct"/>
            <w:shd w:val="clear" w:color="auto" w:fill="DBE5F1"/>
            <w:noWrap/>
            <w:hideMark/>
          </w:tcPr>
          <w:p w14:paraId="72DF3E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States</w:t>
            </w:r>
          </w:p>
        </w:tc>
        <w:tc>
          <w:tcPr>
            <w:tcW w:w="598" w:type="pct"/>
            <w:shd w:val="clear" w:color="auto" w:fill="DBE5F1"/>
            <w:noWrap/>
            <w:hideMark/>
          </w:tcPr>
          <w:p w14:paraId="795DC47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1D47918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AEB6124" w14:textId="77777777" w:rsidTr="00890E33">
        <w:trPr>
          <w:trHeight w:val="300"/>
        </w:trPr>
        <w:tc>
          <w:tcPr>
            <w:tcW w:w="524" w:type="pct"/>
            <w:shd w:val="clear" w:color="auto" w:fill="FFFFFF"/>
            <w:noWrap/>
          </w:tcPr>
          <w:p w14:paraId="3CE4F15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360B7CE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71C2C19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578AAA3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Charles Zoë </w:t>
            </w:r>
          </w:p>
        </w:tc>
        <w:tc>
          <w:tcPr>
            <w:tcW w:w="802" w:type="pct"/>
            <w:shd w:val="clear" w:color="auto" w:fill="FFFFFF"/>
            <w:noWrap/>
            <w:hideMark/>
          </w:tcPr>
          <w:p w14:paraId="7DB17F8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Banga</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1D7780E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Central African Rep.</w:t>
            </w:r>
          </w:p>
        </w:tc>
        <w:tc>
          <w:tcPr>
            <w:tcW w:w="598" w:type="pct"/>
            <w:shd w:val="clear" w:color="auto" w:fill="FFFFFF"/>
            <w:noWrap/>
            <w:hideMark/>
          </w:tcPr>
          <w:p w14:paraId="0C98930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544E4CF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8C7D580" w14:textId="77777777" w:rsidTr="00890E33">
        <w:trPr>
          <w:trHeight w:val="300"/>
        </w:trPr>
        <w:tc>
          <w:tcPr>
            <w:tcW w:w="524" w:type="pct"/>
            <w:shd w:val="clear" w:color="auto" w:fill="DBE5F1"/>
            <w:noWrap/>
          </w:tcPr>
          <w:p w14:paraId="12FA91E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31BAF22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6BE8895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52EA0A9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Franklin </w:t>
            </w:r>
          </w:p>
        </w:tc>
        <w:tc>
          <w:tcPr>
            <w:tcW w:w="802" w:type="pct"/>
            <w:shd w:val="clear" w:color="auto" w:fill="DBE5F1"/>
            <w:noWrap/>
            <w:hideMark/>
          </w:tcPr>
          <w:p w14:paraId="77A585B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Makokha</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DBE5F1"/>
            <w:noWrap/>
            <w:hideMark/>
          </w:tcPr>
          <w:p w14:paraId="2408B50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Kenya</w:t>
            </w:r>
          </w:p>
        </w:tc>
        <w:tc>
          <w:tcPr>
            <w:tcW w:w="598" w:type="pct"/>
            <w:shd w:val="clear" w:color="auto" w:fill="DBE5F1"/>
            <w:noWrap/>
            <w:hideMark/>
          </w:tcPr>
          <w:p w14:paraId="7D15695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3977175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2AACB11" w14:textId="77777777" w:rsidTr="00890E33">
        <w:trPr>
          <w:trHeight w:val="300"/>
        </w:trPr>
        <w:tc>
          <w:tcPr>
            <w:tcW w:w="524" w:type="pct"/>
            <w:shd w:val="clear" w:color="auto" w:fill="FFFFFF"/>
            <w:noWrap/>
          </w:tcPr>
          <w:p w14:paraId="1556685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EEEA1F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13C81C9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7EFE2FA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Abdoulaye </w:t>
            </w:r>
          </w:p>
        </w:tc>
        <w:tc>
          <w:tcPr>
            <w:tcW w:w="802" w:type="pct"/>
            <w:shd w:val="clear" w:color="auto" w:fill="FFFFFF"/>
            <w:noWrap/>
            <w:hideMark/>
          </w:tcPr>
          <w:p w14:paraId="78775FE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Ouedraogo</w:t>
            </w:r>
            <w:proofErr w:type="spellEnd"/>
          </w:p>
        </w:tc>
        <w:tc>
          <w:tcPr>
            <w:tcW w:w="862" w:type="pct"/>
            <w:shd w:val="clear" w:color="auto" w:fill="FFFFFF"/>
            <w:noWrap/>
            <w:hideMark/>
          </w:tcPr>
          <w:p w14:paraId="16A7F8E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Burkina Faso</w:t>
            </w:r>
          </w:p>
        </w:tc>
        <w:tc>
          <w:tcPr>
            <w:tcW w:w="598" w:type="pct"/>
            <w:shd w:val="clear" w:color="auto" w:fill="FFFFFF"/>
            <w:noWrap/>
            <w:hideMark/>
          </w:tcPr>
          <w:p w14:paraId="4504FF8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6BCC963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A6DCDD3" w14:textId="77777777" w:rsidTr="00890E33">
        <w:trPr>
          <w:trHeight w:val="300"/>
        </w:trPr>
        <w:tc>
          <w:tcPr>
            <w:tcW w:w="524" w:type="pct"/>
            <w:shd w:val="clear" w:color="auto" w:fill="DBE5F1"/>
            <w:noWrap/>
          </w:tcPr>
          <w:p w14:paraId="0D3D08F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798ECC7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7647DDE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3E18E8E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Ahmadou</w:t>
            </w:r>
            <w:proofErr w:type="spellEnd"/>
            <w:r w:rsidRPr="00890E33">
              <w:rPr>
                <w:rFonts w:ascii="Calibri" w:eastAsia="Times New Roman" w:hAnsi="Calibri" w:cs="Times New Roman"/>
                <w:color w:val="000000"/>
                <w:szCs w:val="20"/>
                <w:lang w:val="en-GB" w:eastAsia="en-US"/>
              </w:rPr>
              <w:t xml:space="preserve"> </w:t>
            </w:r>
            <w:proofErr w:type="spellStart"/>
            <w:r w:rsidRPr="00890E33">
              <w:rPr>
                <w:rFonts w:ascii="Calibri" w:eastAsia="Times New Roman" w:hAnsi="Calibri" w:cs="Times New Roman"/>
                <w:color w:val="000000"/>
                <w:szCs w:val="20"/>
                <w:lang w:val="en-GB" w:eastAsia="en-US"/>
              </w:rPr>
              <w:t>Dit</w:t>
            </w:r>
            <w:proofErr w:type="spellEnd"/>
          </w:p>
        </w:tc>
        <w:tc>
          <w:tcPr>
            <w:tcW w:w="802" w:type="pct"/>
            <w:shd w:val="clear" w:color="auto" w:fill="DBE5F1"/>
            <w:noWrap/>
            <w:hideMark/>
          </w:tcPr>
          <w:p w14:paraId="5CAC5EE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Adi </w:t>
            </w:r>
            <w:proofErr w:type="spellStart"/>
            <w:r w:rsidRPr="00890E33">
              <w:rPr>
                <w:rFonts w:ascii="Calibri" w:eastAsia="Times New Roman" w:hAnsi="Calibri" w:cs="Times New Roman"/>
                <w:color w:val="000000"/>
                <w:szCs w:val="20"/>
                <w:lang w:val="en-GB" w:eastAsia="en-US"/>
              </w:rPr>
              <w:t>Cisse</w:t>
            </w:r>
            <w:proofErr w:type="spellEnd"/>
          </w:p>
        </w:tc>
        <w:tc>
          <w:tcPr>
            <w:tcW w:w="862" w:type="pct"/>
            <w:shd w:val="clear" w:color="auto" w:fill="DBE5F1"/>
            <w:noWrap/>
            <w:hideMark/>
          </w:tcPr>
          <w:p w14:paraId="5BC1B47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DBE5F1"/>
            <w:noWrap/>
            <w:hideMark/>
          </w:tcPr>
          <w:p w14:paraId="3134E5F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5566F91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F74B25D" w14:textId="77777777" w:rsidTr="00890E33">
        <w:trPr>
          <w:trHeight w:val="300"/>
        </w:trPr>
        <w:tc>
          <w:tcPr>
            <w:tcW w:w="524" w:type="pct"/>
            <w:shd w:val="clear" w:color="auto" w:fill="FFFFFF"/>
            <w:noWrap/>
          </w:tcPr>
          <w:p w14:paraId="117E10E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C5AAA4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D427E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6B0EA80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Luc Servais</w:t>
            </w:r>
          </w:p>
        </w:tc>
        <w:tc>
          <w:tcPr>
            <w:tcW w:w="802" w:type="pct"/>
            <w:shd w:val="clear" w:color="auto" w:fill="FFFFFF"/>
            <w:noWrap/>
            <w:hideMark/>
          </w:tcPr>
          <w:p w14:paraId="2C50A82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Missidimbazi</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2D50909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Congo</w:t>
            </w:r>
          </w:p>
        </w:tc>
        <w:tc>
          <w:tcPr>
            <w:tcW w:w="598" w:type="pct"/>
            <w:shd w:val="clear" w:color="auto" w:fill="FFFFFF"/>
            <w:noWrap/>
            <w:hideMark/>
          </w:tcPr>
          <w:p w14:paraId="06C83E0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4AFFB94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57FD05A" w14:textId="77777777" w:rsidTr="00890E33">
        <w:trPr>
          <w:trHeight w:val="300"/>
        </w:trPr>
        <w:tc>
          <w:tcPr>
            <w:tcW w:w="524" w:type="pct"/>
            <w:shd w:val="clear" w:color="auto" w:fill="DBE5F1"/>
            <w:noWrap/>
          </w:tcPr>
          <w:p w14:paraId="4AEB692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442D24E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12ED8CC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3E3FA15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Serigne</w:t>
            </w:r>
            <w:proofErr w:type="spellEnd"/>
            <w:r w:rsidRPr="00890E33">
              <w:rPr>
                <w:rFonts w:ascii="Calibri" w:eastAsia="Times New Roman" w:hAnsi="Calibri" w:cs="Times New Roman"/>
                <w:color w:val="000000"/>
                <w:szCs w:val="20"/>
                <w:lang w:val="en-GB" w:eastAsia="en-US"/>
              </w:rPr>
              <w:t xml:space="preserve"> Abdou </w:t>
            </w:r>
          </w:p>
        </w:tc>
        <w:tc>
          <w:tcPr>
            <w:tcW w:w="802" w:type="pct"/>
            <w:shd w:val="clear" w:color="auto" w:fill="DBE5F1"/>
            <w:noWrap/>
            <w:hideMark/>
          </w:tcPr>
          <w:p w14:paraId="2A1D4CA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Lahatt</w:t>
            </w:r>
            <w:proofErr w:type="spellEnd"/>
            <w:r w:rsidRPr="00890E33">
              <w:rPr>
                <w:rFonts w:ascii="Calibri" w:eastAsia="Times New Roman" w:hAnsi="Calibri" w:cs="Times New Roman"/>
                <w:color w:val="000000"/>
                <w:szCs w:val="20"/>
                <w:lang w:val="en-GB" w:eastAsia="en-US"/>
              </w:rPr>
              <w:t xml:space="preserve"> </w:t>
            </w:r>
            <w:proofErr w:type="spellStart"/>
            <w:r w:rsidRPr="00890E33">
              <w:rPr>
                <w:rFonts w:ascii="Calibri" w:eastAsia="Times New Roman" w:hAnsi="Calibri" w:cs="Times New Roman"/>
                <w:color w:val="000000"/>
                <w:szCs w:val="20"/>
                <w:lang w:val="en-GB" w:eastAsia="en-US"/>
              </w:rPr>
              <w:t>Sylla</w:t>
            </w:r>
            <w:proofErr w:type="spellEnd"/>
          </w:p>
        </w:tc>
        <w:tc>
          <w:tcPr>
            <w:tcW w:w="862" w:type="pct"/>
            <w:shd w:val="clear" w:color="auto" w:fill="DBE5F1"/>
            <w:noWrap/>
            <w:hideMark/>
          </w:tcPr>
          <w:p w14:paraId="4112E93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Senegal</w:t>
            </w:r>
          </w:p>
        </w:tc>
        <w:tc>
          <w:tcPr>
            <w:tcW w:w="598" w:type="pct"/>
            <w:shd w:val="clear" w:color="auto" w:fill="DBE5F1"/>
            <w:noWrap/>
            <w:hideMark/>
          </w:tcPr>
          <w:p w14:paraId="0D8A3D4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0B5C784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7D4B6B7" w14:textId="77777777" w:rsidTr="00890E33">
        <w:trPr>
          <w:trHeight w:val="300"/>
        </w:trPr>
        <w:tc>
          <w:tcPr>
            <w:tcW w:w="524" w:type="pct"/>
            <w:shd w:val="clear" w:color="auto" w:fill="FFFFFF"/>
            <w:noWrap/>
          </w:tcPr>
          <w:p w14:paraId="4368F73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FFFFFF"/>
            <w:noWrap/>
          </w:tcPr>
          <w:p w14:paraId="2CE1EAC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FFFFFF"/>
            <w:noWrap/>
          </w:tcPr>
          <w:p w14:paraId="71F7B0C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Mr</w:t>
            </w:r>
          </w:p>
        </w:tc>
        <w:tc>
          <w:tcPr>
            <w:tcW w:w="608" w:type="pct"/>
            <w:shd w:val="clear" w:color="auto" w:fill="FFFFFF"/>
            <w:noWrap/>
          </w:tcPr>
          <w:p w14:paraId="4646754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 xml:space="preserve">Henri </w:t>
            </w:r>
            <w:proofErr w:type="spellStart"/>
            <w:r w:rsidRPr="00890E33">
              <w:rPr>
                <w:rFonts w:ascii="Calibri" w:eastAsia="Times New Roman" w:hAnsi="Calibri" w:cs="Times New Roman"/>
                <w:color w:val="000000"/>
                <w:lang w:val="en-GB"/>
              </w:rPr>
              <w:t>Numbi</w:t>
            </w:r>
            <w:proofErr w:type="spellEnd"/>
            <w:r w:rsidRPr="00890E33">
              <w:rPr>
                <w:rFonts w:ascii="Calibri" w:eastAsia="Times New Roman" w:hAnsi="Calibri" w:cs="Times New Roman"/>
                <w:color w:val="000000"/>
                <w:lang w:val="en-GB"/>
              </w:rPr>
              <w:t xml:space="preserve"> </w:t>
            </w:r>
          </w:p>
        </w:tc>
        <w:tc>
          <w:tcPr>
            <w:tcW w:w="802" w:type="pct"/>
            <w:shd w:val="clear" w:color="auto" w:fill="FFFFFF"/>
            <w:noWrap/>
          </w:tcPr>
          <w:p w14:paraId="180DDF5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Ilunga</w:t>
            </w:r>
          </w:p>
        </w:tc>
        <w:tc>
          <w:tcPr>
            <w:tcW w:w="862" w:type="pct"/>
            <w:shd w:val="clear" w:color="auto" w:fill="FFFFFF"/>
            <w:noWrap/>
          </w:tcPr>
          <w:p w14:paraId="673CD49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Democratic Republic of Congo</w:t>
            </w:r>
          </w:p>
        </w:tc>
        <w:tc>
          <w:tcPr>
            <w:tcW w:w="598" w:type="pct"/>
            <w:shd w:val="clear" w:color="auto" w:fill="FFFFFF"/>
            <w:noWrap/>
          </w:tcPr>
          <w:p w14:paraId="23B42DC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Africa</w:t>
            </w:r>
          </w:p>
        </w:tc>
        <w:tc>
          <w:tcPr>
            <w:tcW w:w="644" w:type="pct"/>
            <w:shd w:val="clear" w:color="auto" w:fill="FFFFFF"/>
          </w:tcPr>
          <w:p w14:paraId="524CD00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0319EA2C" w14:textId="77777777" w:rsidTr="00890E33">
        <w:trPr>
          <w:trHeight w:val="300"/>
        </w:trPr>
        <w:tc>
          <w:tcPr>
            <w:tcW w:w="524" w:type="pct"/>
            <w:shd w:val="clear" w:color="auto" w:fill="DBE5F1"/>
            <w:noWrap/>
          </w:tcPr>
          <w:p w14:paraId="66726A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4E5CC58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5811B4D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3A5360D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Christopher </w:t>
            </w:r>
          </w:p>
        </w:tc>
        <w:tc>
          <w:tcPr>
            <w:tcW w:w="802" w:type="pct"/>
            <w:shd w:val="clear" w:color="auto" w:fill="DBE5F1"/>
            <w:noWrap/>
            <w:hideMark/>
          </w:tcPr>
          <w:p w14:paraId="2BB5FB0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Hemmerlein</w:t>
            </w:r>
            <w:proofErr w:type="spellEnd"/>
          </w:p>
        </w:tc>
        <w:tc>
          <w:tcPr>
            <w:tcW w:w="862" w:type="pct"/>
            <w:shd w:val="clear" w:color="auto" w:fill="DBE5F1"/>
            <w:noWrap/>
            <w:hideMark/>
          </w:tcPr>
          <w:p w14:paraId="7F6D2CB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States</w:t>
            </w:r>
          </w:p>
        </w:tc>
        <w:tc>
          <w:tcPr>
            <w:tcW w:w="598" w:type="pct"/>
            <w:shd w:val="clear" w:color="auto" w:fill="DBE5F1"/>
            <w:noWrap/>
            <w:hideMark/>
          </w:tcPr>
          <w:p w14:paraId="1A59402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6CFEB95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715D61B" w14:textId="77777777" w:rsidTr="00890E33">
        <w:trPr>
          <w:trHeight w:val="300"/>
        </w:trPr>
        <w:tc>
          <w:tcPr>
            <w:tcW w:w="524" w:type="pct"/>
            <w:shd w:val="clear" w:color="auto" w:fill="FFFFFF"/>
            <w:noWrap/>
          </w:tcPr>
          <w:p w14:paraId="1439554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76886C1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6AA7982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3A84FC4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Geraldo </w:t>
            </w:r>
          </w:p>
        </w:tc>
        <w:tc>
          <w:tcPr>
            <w:tcW w:w="802" w:type="pct"/>
            <w:shd w:val="clear" w:color="auto" w:fill="FFFFFF"/>
            <w:noWrap/>
            <w:hideMark/>
          </w:tcPr>
          <w:p w14:paraId="1ACF80D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Neto</w:t>
            </w:r>
            <w:proofErr w:type="spellEnd"/>
          </w:p>
        </w:tc>
        <w:tc>
          <w:tcPr>
            <w:tcW w:w="862" w:type="pct"/>
            <w:shd w:val="clear" w:color="auto" w:fill="FFFFFF"/>
            <w:noWrap/>
            <w:hideMark/>
          </w:tcPr>
          <w:p w14:paraId="258EAFC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States</w:t>
            </w:r>
          </w:p>
        </w:tc>
        <w:tc>
          <w:tcPr>
            <w:tcW w:w="598" w:type="pct"/>
            <w:shd w:val="clear" w:color="auto" w:fill="FFFFFF"/>
            <w:noWrap/>
            <w:hideMark/>
          </w:tcPr>
          <w:p w14:paraId="6DF9CF1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FFFFFF"/>
            <w:hideMark/>
          </w:tcPr>
          <w:p w14:paraId="238B6E5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TMG, Inc.</w:t>
            </w:r>
          </w:p>
        </w:tc>
      </w:tr>
      <w:tr w:rsidR="00890E33" w:rsidRPr="00890E33" w14:paraId="16F79B6E" w14:textId="77777777" w:rsidTr="00890E33">
        <w:trPr>
          <w:trHeight w:val="300"/>
        </w:trPr>
        <w:tc>
          <w:tcPr>
            <w:tcW w:w="524" w:type="pct"/>
            <w:shd w:val="clear" w:color="auto" w:fill="DBE5F1"/>
            <w:noWrap/>
          </w:tcPr>
          <w:p w14:paraId="5BC387F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774538B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359CF68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61AB830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Darshan </w:t>
            </w:r>
          </w:p>
        </w:tc>
        <w:tc>
          <w:tcPr>
            <w:tcW w:w="802" w:type="pct"/>
            <w:shd w:val="clear" w:color="auto" w:fill="DBE5F1"/>
            <w:noWrap/>
            <w:hideMark/>
          </w:tcPr>
          <w:p w14:paraId="0BCE441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Thapa </w:t>
            </w:r>
          </w:p>
        </w:tc>
        <w:tc>
          <w:tcPr>
            <w:tcW w:w="862" w:type="pct"/>
            <w:shd w:val="clear" w:color="auto" w:fill="DBE5F1"/>
            <w:noWrap/>
            <w:hideMark/>
          </w:tcPr>
          <w:p w14:paraId="0315ED3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Bhutan</w:t>
            </w:r>
          </w:p>
        </w:tc>
        <w:tc>
          <w:tcPr>
            <w:tcW w:w="598" w:type="pct"/>
            <w:shd w:val="clear" w:color="auto" w:fill="DBE5F1"/>
            <w:noWrap/>
            <w:hideMark/>
          </w:tcPr>
          <w:p w14:paraId="7B39EA7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77E4936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686E68B" w14:textId="77777777" w:rsidTr="00890E33">
        <w:trPr>
          <w:trHeight w:val="300"/>
        </w:trPr>
        <w:tc>
          <w:tcPr>
            <w:tcW w:w="524" w:type="pct"/>
            <w:shd w:val="clear" w:color="auto" w:fill="FFFFFF"/>
            <w:noWrap/>
          </w:tcPr>
          <w:p w14:paraId="341289A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46388CF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02848E6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3258323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Zhen</w:t>
            </w:r>
          </w:p>
        </w:tc>
        <w:tc>
          <w:tcPr>
            <w:tcW w:w="802" w:type="pct"/>
            <w:shd w:val="clear" w:color="auto" w:fill="FFFFFF"/>
            <w:noWrap/>
            <w:hideMark/>
          </w:tcPr>
          <w:p w14:paraId="7C8AC97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Zhang </w:t>
            </w:r>
          </w:p>
        </w:tc>
        <w:tc>
          <w:tcPr>
            <w:tcW w:w="862" w:type="pct"/>
            <w:shd w:val="clear" w:color="auto" w:fill="FFFFFF"/>
            <w:noWrap/>
            <w:hideMark/>
          </w:tcPr>
          <w:p w14:paraId="73608DA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lang w:val="en-GB"/>
              </w:rPr>
              <w:t xml:space="preserve">People’s Republic of </w:t>
            </w:r>
            <w:r w:rsidRPr="00890E33">
              <w:rPr>
                <w:rFonts w:ascii="Calibri" w:eastAsia="Times New Roman" w:hAnsi="Calibri" w:cs="Times New Roman"/>
                <w:color w:val="000000"/>
                <w:szCs w:val="20"/>
                <w:lang w:val="en-GB" w:eastAsia="en-US"/>
              </w:rPr>
              <w:t>China</w:t>
            </w:r>
          </w:p>
        </w:tc>
        <w:tc>
          <w:tcPr>
            <w:tcW w:w="598" w:type="pct"/>
            <w:shd w:val="clear" w:color="auto" w:fill="FFFFFF"/>
            <w:noWrap/>
            <w:hideMark/>
          </w:tcPr>
          <w:p w14:paraId="5A2770B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361C4B7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D1E6CC7" w14:textId="77777777" w:rsidTr="00890E33">
        <w:trPr>
          <w:trHeight w:val="300"/>
        </w:trPr>
        <w:tc>
          <w:tcPr>
            <w:tcW w:w="524" w:type="pct"/>
            <w:shd w:val="clear" w:color="auto" w:fill="DBE5F1"/>
            <w:noWrap/>
          </w:tcPr>
          <w:p w14:paraId="3047610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DBE5F1"/>
            <w:noWrap/>
          </w:tcPr>
          <w:p w14:paraId="3D63019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DBE5F1"/>
            <w:noWrap/>
          </w:tcPr>
          <w:p w14:paraId="1A41F8B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Mr</w:t>
            </w:r>
          </w:p>
        </w:tc>
        <w:tc>
          <w:tcPr>
            <w:tcW w:w="608" w:type="pct"/>
            <w:shd w:val="clear" w:color="auto" w:fill="DBE5F1"/>
            <w:noWrap/>
          </w:tcPr>
          <w:p w14:paraId="6FEE868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Ram Babu</w:t>
            </w:r>
          </w:p>
        </w:tc>
        <w:tc>
          <w:tcPr>
            <w:tcW w:w="802" w:type="pct"/>
            <w:shd w:val="clear" w:color="auto" w:fill="DBE5F1"/>
            <w:noWrap/>
          </w:tcPr>
          <w:p w14:paraId="2CABB5E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Jatav</w:t>
            </w:r>
            <w:proofErr w:type="spellEnd"/>
          </w:p>
        </w:tc>
        <w:tc>
          <w:tcPr>
            <w:tcW w:w="862" w:type="pct"/>
            <w:shd w:val="clear" w:color="auto" w:fill="DBE5F1"/>
            <w:noWrap/>
          </w:tcPr>
          <w:p w14:paraId="526EE04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India</w:t>
            </w:r>
          </w:p>
        </w:tc>
        <w:tc>
          <w:tcPr>
            <w:tcW w:w="598" w:type="pct"/>
            <w:shd w:val="clear" w:color="auto" w:fill="DBE5F1"/>
            <w:noWrap/>
          </w:tcPr>
          <w:p w14:paraId="029F9AF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Asia &amp; Pacific</w:t>
            </w:r>
          </w:p>
        </w:tc>
        <w:tc>
          <w:tcPr>
            <w:tcW w:w="644" w:type="pct"/>
            <w:shd w:val="clear" w:color="auto" w:fill="DBE5F1"/>
          </w:tcPr>
          <w:p w14:paraId="40093AB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4A32C66F" w14:textId="77777777" w:rsidTr="00890E33">
        <w:trPr>
          <w:trHeight w:val="300"/>
        </w:trPr>
        <w:tc>
          <w:tcPr>
            <w:tcW w:w="524" w:type="pct"/>
            <w:shd w:val="clear" w:color="auto" w:fill="FFFFFF"/>
            <w:noWrap/>
          </w:tcPr>
          <w:p w14:paraId="533FE72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5593D3B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szCs w:val="20"/>
                <w:lang w:val="en-GB" w:eastAsia="en-US"/>
              </w:rPr>
            </w:pPr>
            <w:r w:rsidRPr="00890E33">
              <w:rPr>
                <w:rFonts w:ascii="Calibri" w:eastAsia="Times New Roman" w:hAnsi="Calibri" w:cs="Times New Roman"/>
                <w:szCs w:val="20"/>
                <w:lang w:val="en-GB" w:eastAsia="en-US"/>
              </w:rPr>
              <w:t>Vice-Rapporteur</w:t>
            </w:r>
          </w:p>
        </w:tc>
        <w:tc>
          <w:tcPr>
            <w:tcW w:w="170" w:type="pct"/>
            <w:shd w:val="clear" w:color="auto" w:fill="FFFFFF"/>
            <w:noWrap/>
            <w:hideMark/>
          </w:tcPr>
          <w:p w14:paraId="232D88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24ED41A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Arseny</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3CFB90A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Plossky</w:t>
            </w:r>
            <w:proofErr w:type="spellEnd"/>
          </w:p>
        </w:tc>
        <w:tc>
          <w:tcPr>
            <w:tcW w:w="862" w:type="pct"/>
            <w:shd w:val="clear" w:color="auto" w:fill="FFFFFF"/>
            <w:noWrap/>
            <w:hideMark/>
          </w:tcPr>
          <w:p w14:paraId="19E96EB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Russian Federation</w:t>
            </w:r>
          </w:p>
        </w:tc>
        <w:tc>
          <w:tcPr>
            <w:tcW w:w="598" w:type="pct"/>
            <w:shd w:val="clear" w:color="auto" w:fill="FFFFFF"/>
            <w:noWrap/>
            <w:hideMark/>
          </w:tcPr>
          <w:p w14:paraId="2B48918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CIS countries</w:t>
            </w:r>
          </w:p>
        </w:tc>
        <w:tc>
          <w:tcPr>
            <w:tcW w:w="644" w:type="pct"/>
            <w:shd w:val="clear" w:color="auto" w:fill="FFFFFF"/>
            <w:hideMark/>
          </w:tcPr>
          <w:p w14:paraId="1A04EE3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0153B706" w14:textId="77777777" w:rsidTr="00890E33">
        <w:trPr>
          <w:trHeight w:val="300"/>
        </w:trPr>
        <w:tc>
          <w:tcPr>
            <w:tcW w:w="524" w:type="pct"/>
            <w:shd w:val="clear" w:color="auto" w:fill="DBE5F1"/>
            <w:noWrap/>
          </w:tcPr>
          <w:p w14:paraId="18F37B1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4FC641B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03D3652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Ms </w:t>
            </w:r>
          </w:p>
        </w:tc>
        <w:tc>
          <w:tcPr>
            <w:tcW w:w="608" w:type="pct"/>
            <w:shd w:val="clear" w:color="auto" w:fill="DBE5F1"/>
            <w:noWrap/>
            <w:hideMark/>
          </w:tcPr>
          <w:p w14:paraId="5FDBEC3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Beyhan</w:t>
            </w:r>
            <w:proofErr w:type="spellEnd"/>
            <w:r w:rsidRPr="00890E33">
              <w:rPr>
                <w:rFonts w:ascii="Calibri" w:eastAsia="Times New Roman" w:hAnsi="Calibri" w:cs="Times New Roman"/>
                <w:color w:val="000000"/>
                <w:szCs w:val="20"/>
                <w:lang w:val="en-GB" w:eastAsia="en-US"/>
              </w:rPr>
              <w:t xml:space="preserve"> </w:t>
            </w:r>
            <w:proofErr w:type="spellStart"/>
            <w:r w:rsidRPr="00890E33">
              <w:rPr>
                <w:rFonts w:ascii="Calibri" w:eastAsia="Times New Roman" w:hAnsi="Calibri" w:cs="Times New Roman"/>
                <w:color w:val="000000"/>
                <w:szCs w:val="20"/>
                <w:lang w:val="en-GB" w:eastAsia="en-US"/>
              </w:rPr>
              <w:t>Aygün</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1303026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Akyüz</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DBE5F1"/>
            <w:noWrap/>
            <w:hideMark/>
          </w:tcPr>
          <w:p w14:paraId="757F26B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DBE5F1"/>
            <w:noWrap/>
            <w:hideMark/>
          </w:tcPr>
          <w:p w14:paraId="29FE294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DBE5F1"/>
            <w:hideMark/>
          </w:tcPr>
          <w:p w14:paraId="1681818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Türk</w:t>
            </w:r>
            <w:proofErr w:type="spellEnd"/>
            <w:r w:rsidRPr="00890E33">
              <w:rPr>
                <w:rFonts w:ascii="Calibri" w:eastAsia="Times New Roman" w:hAnsi="Calibri" w:cs="Times New Roman"/>
                <w:color w:val="000000"/>
                <w:szCs w:val="20"/>
                <w:lang w:val="en-GB" w:eastAsia="en-US"/>
              </w:rPr>
              <w:t xml:space="preserve"> Telekom</w:t>
            </w:r>
          </w:p>
        </w:tc>
      </w:tr>
      <w:tr w:rsidR="00890E33" w:rsidRPr="00890E33" w14:paraId="63D1CB5F" w14:textId="77777777" w:rsidTr="00890E33">
        <w:trPr>
          <w:trHeight w:val="345"/>
        </w:trPr>
        <w:tc>
          <w:tcPr>
            <w:tcW w:w="524" w:type="pct"/>
            <w:shd w:val="clear" w:color="auto" w:fill="FFFFFF"/>
            <w:noWrap/>
            <w:hideMark/>
          </w:tcPr>
          <w:p w14:paraId="03A1088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4/1</w:t>
            </w:r>
          </w:p>
        </w:tc>
        <w:tc>
          <w:tcPr>
            <w:tcW w:w="792" w:type="pct"/>
            <w:shd w:val="clear" w:color="auto" w:fill="FDE9D9"/>
            <w:noWrap/>
            <w:hideMark/>
          </w:tcPr>
          <w:p w14:paraId="53D097A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Rapporteur</w:t>
            </w:r>
          </w:p>
        </w:tc>
        <w:tc>
          <w:tcPr>
            <w:tcW w:w="170" w:type="pct"/>
            <w:shd w:val="clear" w:color="auto" w:fill="FFFFFF"/>
            <w:noWrap/>
            <w:hideMark/>
          </w:tcPr>
          <w:p w14:paraId="0456D5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125C303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Arseny</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75B277A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Plossky</w:t>
            </w:r>
            <w:proofErr w:type="spellEnd"/>
          </w:p>
        </w:tc>
        <w:tc>
          <w:tcPr>
            <w:tcW w:w="862" w:type="pct"/>
            <w:shd w:val="clear" w:color="auto" w:fill="FFFFFF"/>
            <w:noWrap/>
            <w:hideMark/>
          </w:tcPr>
          <w:p w14:paraId="5AA470E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Russian Federation</w:t>
            </w:r>
          </w:p>
        </w:tc>
        <w:tc>
          <w:tcPr>
            <w:tcW w:w="598" w:type="pct"/>
            <w:shd w:val="clear" w:color="auto" w:fill="FFFFFF"/>
            <w:noWrap/>
            <w:hideMark/>
          </w:tcPr>
          <w:p w14:paraId="718BE28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CIS countries</w:t>
            </w:r>
          </w:p>
        </w:tc>
        <w:tc>
          <w:tcPr>
            <w:tcW w:w="644" w:type="pct"/>
            <w:shd w:val="clear" w:color="auto" w:fill="FFFFFF"/>
            <w:hideMark/>
          </w:tcPr>
          <w:p w14:paraId="1E7E06A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8B92C76" w14:textId="77777777" w:rsidTr="00890E33">
        <w:trPr>
          <w:trHeight w:val="285"/>
        </w:trPr>
        <w:tc>
          <w:tcPr>
            <w:tcW w:w="524" w:type="pct"/>
            <w:shd w:val="clear" w:color="auto" w:fill="DBE5F1"/>
            <w:noWrap/>
          </w:tcPr>
          <w:p w14:paraId="0273D6C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31034CE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66AA5E7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30F6C13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Ibrahima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055F277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Kone</w:t>
            </w:r>
          </w:p>
        </w:tc>
        <w:tc>
          <w:tcPr>
            <w:tcW w:w="862" w:type="pct"/>
            <w:shd w:val="clear" w:color="auto" w:fill="DBE5F1"/>
            <w:noWrap/>
            <w:hideMark/>
          </w:tcPr>
          <w:p w14:paraId="2E7A84F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DBE5F1"/>
            <w:noWrap/>
            <w:hideMark/>
          </w:tcPr>
          <w:p w14:paraId="2D4C6F3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68538F9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0F6B26FD" w14:textId="77777777" w:rsidTr="00890E33">
        <w:trPr>
          <w:trHeight w:val="300"/>
        </w:trPr>
        <w:tc>
          <w:tcPr>
            <w:tcW w:w="524" w:type="pct"/>
            <w:shd w:val="clear" w:color="auto" w:fill="FFFFFF"/>
            <w:noWrap/>
          </w:tcPr>
          <w:p w14:paraId="22EB8E1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41B6354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0626145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7DE6647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Talent </w:t>
            </w:r>
          </w:p>
        </w:tc>
        <w:tc>
          <w:tcPr>
            <w:tcW w:w="802" w:type="pct"/>
            <w:shd w:val="clear" w:color="auto" w:fill="FFFFFF"/>
            <w:noWrap/>
            <w:hideMark/>
          </w:tcPr>
          <w:p w14:paraId="0AA9A29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Munyaradzi</w:t>
            </w:r>
          </w:p>
        </w:tc>
        <w:tc>
          <w:tcPr>
            <w:tcW w:w="862" w:type="pct"/>
            <w:shd w:val="clear" w:color="auto" w:fill="FFFFFF"/>
            <w:noWrap/>
            <w:hideMark/>
          </w:tcPr>
          <w:p w14:paraId="28CF67E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Zimbabwe</w:t>
            </w:r>
          </w:p>
        </w:tc>
        <w:tc>
          <w:tcPr>
            <w:tcW w:w="598" w:type="pct"/>
            <w:shd w:val="clear" w:color="auto" w:fill="FFFFFF"/>
            <w:noWrap/>
            <w:hideMark/>
          </w:tcPr>
          <w:p w14:paraId="37D0E13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635D5AA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2A4DFF1" w14:textId="77777777" w:rsidTr="00890E33">
        <w:trPr>
          <w:trHeight w:val="300"/>
        </w:trPr>
        <w:tc>
          <w:tcPr>
            <w:tcW w:w="524" w:type="pct"/>
            <w:shd w:val="clear" w:color="auto" w:fill="DBE5F1"/>
            <w:noWrap/>
          </w:tcPr>
          <w:p w14:paraId="1CC3707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DBE5F1"/>
            <w:noWrap/>
          </w:tcPr>
          <w:p w14:paraId="10BEFDD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DBE5F1"/>
            <w:noWrap/>
          </w:tcPr>
          <w:p w14:paraId="0A1D152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Ms</w:t>
            </w:r>
          </w:p>
        </w:tc>
        <w:tc>
          <w:tcPr>
            <w:tcW w:w="608" w:type="pct"/>
            <w:shd w:val="clear" w:color="auto" w:fill="DBE5F1"/>
            <w:noWrap/>
          </w:tcPr>
          <w:p w14:paraId="18C1FA5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Nomen’anjara</w:t>
            </w:r>
            <w:proofErr w:type="spellEnd"/>
            <w:r w:rsidRPr="00890E33">
              <w:rPr>
                <w:rFonts w:ascii="Calibri" w:eastAsia="Times New Roman" w:hAnsi="Calibri" w:cs="Times New Roman"/>
                <w:color w:val="000000"/>
                <w:lang w:val="en-GB"/>
              </w:rPr>
              <w:t xml:space="preserve"> </w:t>
            </w:r>
            <w:proofErr w:type="spellStart"/>
            <w:r w:rsidRPr="00890E33">
              <w:rPr>
                <w:rFonts w:ascii="Calibri" w:eastAsia="Times New Roman" w:hAnsi="Calibri" w:cs="Times New Roman"/>
                <w:color w:val="000000"/>
                <w:lang w:val="en-GB"/>
              </w:rPr>
              <w:t>Gillucia</w:t>
            </w:r>
            <w:proofErr w:type="spellEnd"/>
            <w:r w:rsidRPr="00890E33">
              <w:rPr>
                <w:rFonts w:ascii="Calibri" w:eastAsia="Times New Roman" w:hAnsi="Calibri" w:cs="Times New Roman"/>
                <w:color w:val="000000"/>
                <w:lang w:val="en-GB"/>
              </w:rPr>
              <w:t xml:space="preserve"> </w:t>
            </w:r>
          </w:p>
        </w:tc>
        <w:tc>
          <w:tcPr>
            <w:tcW w:w="802" w:type="pct"/>
            <w:shd w:val="clear" w:color="auto" w:fill="DBE5F1"/>
            <w:noWrap/>
          </w:tcPr>
          <w:p w14:paraId="64AD049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Rafalimanana</w:t>
            </w:r>
            <w:proofErr w:type="spellEnd"/>
          </w:p>
        </w:tc>
        <w:tc>
          <w:tcPr>
            <w:tcW w:w="862" w:type="pct"/>
            <w:shd w:val="clear" w:color="auto" w:fill="DBE5F1"/>
            <w:noWrap/>
          </w:tcPr>
          <w:p w14:paraId="5C96D94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Madagascar</w:t>
            </w:r>
          </w:p>
        </w:tc>
        <w:tc>
          <w:tcPr>
            <w:tcW w:w="598" w:type="pct"/>
            <w:shd w:val="clear" w:color="auto" w:fill="DBE5F1"/>
            <w:noWrap/>
          </w:tcPr>
          <w:p w14:paraId="221AFF6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Africa</w:t>
            </w:r>
          </w:p>
        </w:tc>
        <w:tc>
          <w:tcPr>
            <w:tcW w:w="644" w:type="pct"/>
            <w:shd w:val="clear" w:color="auto" w:fill="DBE5F1"/>
          </w:tcPr>
          <w:p w14:paraId="00C5784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3B40F850" w14:textId="77777777" w:rsidTr="00890E33">
        <w:trPr>
          <w:trHeight w:val="300"/>
        </w:trPr>
        <w:tc>
          <w:tcPr>
            <w:tcW w:w="524" w:type="pct"/>
            <w:shd w:val="clear" w:color="auto" w:fill="FFFFFF"/>
            <w:noWrap/>
          </w:tcPr>
          <w:p w14:paraId="7A2FDC5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1924FF5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3B65577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FFFFFF"/>
            <w:noWrap/>
            <w:hideMark/>
          </w:tcPr>
          <w:p w14:paraId="39DA6C4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Huguens</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0B78515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Previlon</w:t>
            </w:r>
            <w:proofErr w:type="spellEnd"/>
          </w:p>
        </w:tc>
        <w:tc>
          <w:tcPr>
            <w:tcW w:w="862" w:type="pct"/>
            <w:shd w:val="clear" w:color="auto" w:fill="FFFFFF"/>
            <w:noWrap/>
            <w:hideMark/>
          </w:tcPr>
          <w:p w14:paraId="21D5018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Haiti</w:t>
            </w:r>
          </w:p>
        </w:tc>
        <w:tc>
          <w:tcPr>
            <w:tcW w:w="598" w:type="pct"/>
            <w:shd w:val="clear" w:color="auto" w:fill="FFFFFF"/>
            <w:noWrap/>
            <w:hideMark/>
          </w:tcPr>
          <w:p w14:paraId="03A91F4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FFFFFF"/>
            <w:hideMark/>
          </w:tcPr>
          <w:p w14:paraId="0A21518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610772D" w14:textId="77777777" w:rsidTr="00890E33">
        <w:trPr>
          <w:trHeight w:val="300"/>
        </w:trPr>
        <w:tc>
          <w:tcPr>
            <w:tcW w:w="524" w:type="pct"/>
            <w:shd w:val="clear" w:color="auto" w:fill="DBE5F1"/>
            <w:noWrap/>
          </w:tcPr>
          <w:p w14:paraId="4682FA3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29C5F21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29E420B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2FC8ACB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Mohammed </w:t>
            </w:r>
          </w:p>
        </w:tc>
        <w:tc>
          <w:tcPr>
            <w:tcW w:w="802" w:type="pct"/>
            <w:shd w:val="clear" w:color="auto" w:fill="DBE5F1"/>
            <w:noWrap/>
            <w:hideMark/>
          </w:tcPr>
          <w:p w14:paraId="4097530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AbdulKadhim</w:t>
            </w:r>
            <w:proofErr w:type="spellEnd"/>
            <w:r w:rsidRPr="00890E33">
              <w:rPr>
                <w:rFonts w:ascii="Calibri" w:eastAsia="Times New Roman" w:hAnsi="Calibri" w:cs="Times New Roman"/>
                <w:color w:val="000000"/>
                <w:szCs w:val="20"/>
                <w:lang w:val="en-GB" w:eastAsia="en-US"/>
              </w:rPr>
              <w:t xml:space="preserve"> Ali </w:t>
            </w:r>
          </w:p>
        </w:tc>
        <w:tc>
          <w:tcPr>
            <w:tcW w:w="862" w:type="pct"/>
            <w:shd w:val="clear" w:color="auto" w:fill="DBE5F1"/>
            <w:noWrap/>
            <w:hideMark/>
          </w:tcPr>
          <w:p w14:paraId="08583BB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Iraq</w:t>
            </w:r>
          </w:p>
        </w:tc>
        <w:tc>
          <w:tcPr>
            <w:tcW w:w="598" w:type="pct"/>
            <w:shd w:val="clear" w:color="auto" w:fill="DBE5F1"/>
            <w:noWrap/>
            <w:hideMark/>
          </w:tcPr>
          <w:p w14:paraId="3BF8642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DBE5F1"/>
            <w:hideMark/>
          </w:tcPr>
          <w:p w14:paraId="43260EB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E124BD2" w14:textId="77777777" w:rsidTr="00890E33">
        <w:trPr>
          <w:trHeight w:val="300"/>
        </w:trPr>
        <w:tc>
          <w:tcPr>
            <w:tcW w:w="524" w:type="pct"/>
            <w:shd w:val="clear" w:color="auto" w:fill="FFFFFF"/>
            <w:noWrap/>
          </w:tcPr>
          <w:p w14:paraId="60B8BF4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A8E0C8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682C6A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020B859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Haider Abd </w:t>
            </w:r>
          </w:p>
        </w:tc>
        <w:tc>
          <w:tcPr>
            <w:tcW w:w="802" w:type="pct"/>
            <w:shd w:val="clear" w:color="auto" w:fill="FFFFFF"/>
            <w:noWrap/>
            <w:hideMark/>
          </w:tcPr>
          <w:p w14:paraId="0F1140B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Al Hassan Yahia </w:t>
            </w:r>
          </w:p>
        </w:tc>
        <w:tc>
          <w:tcPr>
            <w:tcW w:w="862" w:type="pct"/>
            <w:shd w:val="clear" w:color="auto" w:fill="FFFFFF"/>
            <w:noWrap/>
            <w:hideMark/>
          </w:tcPr>
          <w:p w14:paraId="23ED335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Iraq</w:t>
            </w:r>
          </w:p>
        </w:tc>
        <w:tc>
          <w:tcPr>
            <w:tcW w:w="598" w:type="pct"/>
            <w:shd w:val="clear" w:color="auto" w:fill="FFFFFF"/>
            <w:noWrap/>
            <w:hideMark/>
          </w:tcPr>
          <w:p w14:paraId="5DD715D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FFFFFF"/>
            <w:hideMark/>
          </w:tcPr>
          <w:p w14:paraId="1F6E1B1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B65DBAD" w14:textId="77777777" w:rsidTr="00890E33">
        <w:trPr>
          <w:trHeight w:val="300"/>
        </w:trPr>
        <w:tc>
          <w:tcPr>
            <w:tcW w:w="524" w:type="pct"/>
            <w:shd w:val="clear" w:color="auto" w:fill="DBE5F1"/>
            <w:noWrap/>
          </w:tcPr>
          <w:p w14:paraId="7EF3AAE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64F0442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7074275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33155EB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Emanuele </w:t>
            </w:r>
          </w:p>
        </w:tc>
        <w:tc>
          <w:tcPr>
            <w:tcW w:w="802" w:type="pct"/>
            <w:shd w:val="clear" w:color="auto" w:fill="DBE5F1"/>
            <w:noWrap/>
            <w:hideMark/>
          </w:tcPr>
          <w:p w14:paraId="55E04C8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Giovannetti</w:t>
            </w:r>
          </w:p>
        </w:tc>
        <w:tc>
          <w:tcPr>
            <w:tcW w:w="862" w:type="pct"/>
            <w:shd w:val="clear" w:color="auto" w:fill="DBE5F1"/>
            <w:noWrap/>
            <w:hideMark/>
          </w:tcPr>
          <w:p w14:paraId="18E3D48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Kingdom</w:t>
            </w:r>
          </w:p>
        </w:tc>
        <w:tc>
          <w:tcPr>
            <w:tcW w:w="598" w:type="pct"/>
            <w:shd w:val="clear" w:color="auto" w:fill="DBE5F1"/>
            <w:noWrap/>
            <w:hideMark/>
          </w:tcPr>
          <w:p w14:paraId="775CBC1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DBE5F1"/>
            <w:hideMark/>
          </w:tcPr>
          <w:p w14:paraId="3BA9C7E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Anglia Ruskin University</w:t>
            </w:r>
          </w:p>
        </w:tc>
      </w:tr>
      <w:tr w:rsidR="00890E33" w:rsidRPr="00890E33" w14:paraId="2F00AD29" w14:textId="77777777" w:rsidTr="00890E33">
        <w:trPr>
          <w:trHeight w:val="345"/>
        </w:trPr>
        <w:tc>
          <w:tcPr>
            <w:tcW w:w="524" w:type="pct"/>
            <w:shd w:val="clear" w:color="auto" w:fill="FFFFFF"/>
            <w:noWrap/>
          </w:tcPr>
          <w:p w14:paraId="0DA96C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lang w:val="en-GB"/>
              </w:rPr>
              <w:t xml:space="preserve">Vice-Rapporteur </w:t>
            </w:r>
            <w:r w:rsidRPr="00890E33">
              <w:rPr>
                <w:rFonts w:ascii="Calibri" w:eastAsia="Times New Roman" w:hAnsi="Calibri" w:cs="Times New Roman"/>
                <w:color w:val="000000"/>
                <w:lang w:val="en-GB"/>
              </w:rPr>
              <w:br/>
              <w:t>has stepped down in 2019.</w:t>
            </w:r>
          </w:p>
        </w:tc>
        <w:tc>
          <w:tcPr>
            <w:tcW w:w="792" w:type="pct"/>
            <w:shd w:val="clear" w:color="auto" w:fill="FFFFFF"/>
            <w:noWrap/>
            <w:hideMark/>
          </w:tcPr>
          <w:p w14:paraId="37C70A8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69EC27C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23BFAAE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Rafael </w:t>
            </w:r>
          </w:p>
        </w:tc>
        <w:tc>
          <w:tcPr>
            <w:tcW w:w="802" w:type="pct"/>
            <w:shd w:val="clear" w:color="auto" w:fill="FFFFFF"/>
            <w:noWrap/>
            <w:hideMark/>
          </w:tcPr>
          <w:p w14:paraId="0B0B578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Gonzalez-</w:t>
            </w:r>
            <w:proofErr w:type="spellStart"/>
            <w:r w:rsidRPr="00890E33">
              <w:rPr>
                <w:rFonts w:ascii="Calibri" w:eastAsia="Times New Roman" w:hAnsi="Calibri" w:cs="Times New Roman"/>
                <w:color w:val="000000"/>
                <w:szCs w:val="20"/>
                <w:lang w:val="en-GB" w:eastAsia="en-US"/>
              </w:rPr>
              <w:t>Galarreta</w:t>
            </w:r>
            <w:proofErr w:type="spellEnd"/>
          </w:p>
        </w:tc>
        <w:tc>
          <w:tcPr>
            <w:tcW w:w="862" w:type="pct"/>
            <w:shd w:val="clear" w:color="auto" w:fill="FFFFFF"/>
            <w:noWrap/>
            <w:hideMark/>
          </w:tcPr>
          <w:p w14:paraId="4D2A7F9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Spain</w:t>
            </w:r>
          </w:p>
        </w:tc>
        <w:tc>
          <w:tcPr>
            <w:tcW w:w="598" w:type="pct"/>
            <w:shd w:val="clear" w:color="auto" w:fill="FFFFFF"/>
            <w:noWrap/>
            <w:hideMark/>
          </w:tcPr>
          <w:p w14:paraId="726D5C4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FFFFFF"/>
            <w:hideMark/>
          </w:tcPr>
          <w:p w14:paraId="687A183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Axon Partners Group Consulting</w:t>
            </w:r>
          </w:p>
        </w:tc>
      </w:tr>
      <w:tr w:rsidR="00890E33" w:rsidRPr="00890E33" w14:paraId="5836F294" w14:textId="77777777" w:rsidTr="00890E33">
        <w:trPr>
          <w:trHeight w:val="345"/>
        </w:trPr>
        <w:tc>
          <w:tcPr>
            <w:tcW w:w="524" w:type="pct"/>
            <w:shd w:val="clear" w:color="auto" w:fill="DBE5F1"/>
            <w:noWrap/>
          </w:tcPr>
          <w:p w14:paraId="47FFBEE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DBE5F1"/>
            <w:noWrap/>
            <w:hideMark/>
          </w:tcPr>
          <w:p w14:paraId="394CA3C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DBE5F1"/>
            <w:noWrap/>
            <w:hideMark/>
          </w:tcPr>
          <w:p w14:paraId="4C33D1A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Mr</w:t>
            </w:r>
          </w:p>
        </w:tc>
        <w:tc>
          <w:tcPr>
            <w:tcW w:w="608" w:type="pct"/>
            <w:shd w:val="clear" w:color="auto" w:fill="DBE5F1"/>
            <w:noWrap/>
            <w:hideMark/>
          </w:tcPr>
          <w:p w14:paraId="7AFF9F2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Jorge</w:t>
            </w:r>
          </w:p>
        </w:tc>
        <w:tc>
          <w:tcPr>
            <w:tcW w:w="802" w:type="pct"/>
            <w:shd w:val="clear" w:color="auto" w:fill="DBE5F1"/>
            <w:noWrap/>
            <w:hideMark/>
          </w:tcPr>
          <w:p w14:paraId="3B899C0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Martinez</w:t>
            </w:r>
          </w:p>
        </w:tc>
        <w:tc>
          <w:tcPr>
            <w:tcW w:w="862" w:type="pct"/>
            <w:shd w:val="clear" w:color="auto" w:fill="DBE5F1"/>
            <w:noWrap/>
            <w:hideMark/>
          </w:tcPr>
          <w:p w14:paraId="29343C0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Spain</w:t>
            </w:r>
          </w:p>
        </w:tc>
        <w:tc>
          <w:tcPr>
            <w:tcW w:w="598" w:type="pct"/>
            <w:shd w:val="clear" w:color="auto" w:fill="DBE5F1"/>
            <w:noWrap/>
            <w:hideMark/>
          </w:tcPr>
          <w:p w14:paraId="53EF667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Europe</w:t>
            </w:r>
          </w:p>
        </w:tc>
        <w:tc>
          <w:tcPr>
            <w:tcW w:w="644" w:type="pct"/>
            <w:shd w:val="clear" w:color="auto" w:fill="DBE5F1"/>
            <w:hideMark/>
          </w:tcPr>
          <w:p w14:paraId="223B4E4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Axon Partners Group Consulting</w:t>
            </w:r>
          </w:p>
        </w:tc>
      </w:tr>
      <w:tr w:rsidR="00890E33" w:rsidRPr="00890E33" w14:paraId="0B9D9AFF" w14:textId="77777777" w:rsidTr="00890E33">
        <w:trPr>
          <w:trHeight w:val="300"/>
        </w:trPr>
        <w:tc>
          <w:tcPr>
            <w:tcW w:w="524" w:type="pct"/>
            <w:shd w:val="clear" w:color="auto" w:fill="FFFFFF"/>
            <w:noWrap/>
          </w:tcPr>
          <w:p w14:paraId="4F04EA1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0A9625E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3D39518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5AF8B75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Ugur</w:t>
            </w:r>
            <w:proofErr w:type="spellEnd"/>
          </w:p>
        </w:tc>
        <w:tc>
          <w:tcPr>
            <w:tcW w:w="802" w:type="pct"/>
            <w:shd w:val="clear" w:color="auto" w:fill="FFFFFF"/>
            <w:noWrap/>
            <w:hideMark/>
          </w:tcPr>
          <w:p w14:paraId="129ECA5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Kaydan</w:t>
            </w:r>
            <w:proofErr w:type="spellEnd"/>
          </w:p>
        </w:tc>
        <w:tc>
          <w:tcPr>
            <w:tcW w:w="862" w:type="pct"/>
            <w:shd w:val="clear" w:color="auto" w:fill="FFFFFF"/>
            <w:noWrap/>
            <w:hideMark/>
          </w:tcPr>
          <w:p w14:paraId="70C552D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FFFFFF"/>
            <w:noWrap/>
            <w:hideMark/>
          </w:tcPr>
          <w:p w14:paraId="5D0880E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FFFFFF"/>
            <w:hideMark/>
          </w:tcPr>
          <w:p w14:paraId="2A4747E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383DB3C" w14:textId="77777777" w:rsidTr="00890E33">
        <w:trPr>
          <w:trHeight w:val="270"/>
        </w:trPr>
        <w:tc>
          <w:tcPr>
            <w:tcW w:w="524" w:type="pct"/>
            <w:shd w:val="clear" w:color="auto" w:fill="DBE5F1"/>
            <w:noWrap/>
          </w:tcPr>
          <w:p w14:paraId="384FDFB6"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6B460FFF"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79E0A364"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39E939FA"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Gevher</w:t>
            </w:r>
            <w:proofErr w:type="spellEnd"/>
            <w:r w:rsidRPr="00890E33">
              <w:rPr>
                <w:rFonts w:ascii="Calibri" w:eastAsia="Times New Roman" w:hAnsi="Calibri" w:cs="Times New Roman"/>
                <w:color w:val="000000"/>
                <w:szCs w:val="20"/>
                <w:lang w:val="en-GB" w:eastAsia="en-US"/>
              </w:rPr>
              <w:t xml:space="preserve"> </w:t>
            </w:r>
            <w:proofErr w:type="spellStart"/>
            <w:r w:rsidRPr="00890E33">
              <w:rPr>
                <w:rFonts w:ascii="Calibri" w:eastAsia="Times New Roman" w:hAnsi="Calibri" w:cs="Times New Roman"/>
                <w:color w:val="000000"/>
                <w:szCs w:val="20"/>
                <w:lang w:val="en-GB" w:eastAsia="en-US"/>
              </w:rPr>
              <w:t>Nesibe</w:t>
            </w:r>
            <w:proofErr w:type="spellEnd"/>
          </w:p>
        </w:tc>
        <w:tc>
          <w:tcPr>
            <w:tcW w:w="802" w:type="pct"/>
            <w:shd w:val="clear" w:color="auto" w:fill="DBE5F1"/>
            <w:noWrap/>
            <w:hideMark/>
          </w:tcPr>
          <w:p w14:paraId="4361EF08"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Tural</w:t>
            </w:r>
            <w:proofErr w:type="spellEnd"/>
            <w:r w:rsidRPr="00890E33">
              <w:rPr>
                <w:rFonts w:ascii="Calibri" w:eastAsia="Times New Roman" w:hAnsi="Calibri" w:cs="Times New Roman"/>
                <w:color w:val="000000"/>
                <w:szCs w:val="20"/>
                <w:lang w:val="en-GB" w:eastAsia="en-US"/>
              </w:rPr>
              <w:t xml:space="preserve"> Tok</w:t>
            </w:r>
          </w:p>
        </w:tc>
        <w:tc>
          <w:tcPr>
            <w:tcW w:w="862" w:type="pct"/>
            <w:shd w:val="clear" w:color="auto" w:fill="DBE5F1"/>
            <w:noWrap/>
            <w:hideMark/>
          </w:tcPr>
          <w:p w14:paraId="1F1BDD20"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DBE5F1"/>
            <w:noWrap/>
            <w:hideMark/>
          </w:tcPr>
          <w:p w14:paraId="0AFED897"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DBE5F1"/>
            <w:hideMark/>
          </w:tcPr>
          <w:p w14:paraId="6DC7C2AA" w14:textId="77777777" w:rsidR="00890E33" w:rsidRPr="00890E33" w:rsidRDefault="00890E33" w:rsidP="00890E33">
            <w:pPr>
              <w:tabs>
                <w:tab w:val="clear" w:pos="794"/>
                <w:tab w:val="left" w:pos="1134"/>
                <w:tab w:val="left" w:pos="1871"/>
                <w:tab w:val="left" w:pos="2268"/>
              </w:tabs>
              <w:bidi w:val="0"/>
              <w:spacing w:before="0" w:after="2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Türk</w:t>
            </w:r>
            <w:proofErr w:type="spellEnd"/>
            <w:r w:rsidRPr="00890E33">
              <w:rPr>
                <w:rFonts w:ascii="Calibri" w:eastAsia="Times New Roman" w:hAnsi="Calibri" w:cs="Times New Roman"/>
                <w:color w:val="000000"/>
                <w:szCs w:val="20"/>
                <w:lang w:val="en-GB" w:eastAsia="en-US"/>
              </w:rPr>
              <w:t xml:space="preserve"> Telekom</w:t>
            </w:r>
          </w:p>
        </w:tc>
      </w:tr>
      <w:tr w:rsidR="00890E33" w:rsidRPr="00890E33" w14:paraId="777FD4B4" w14:textId="77777777" w:rsidTr="00890E33">
        <w:trPr>
          <w:trHeight w:val="360"/>
        </w:trPr>
        <w:tc>
          <w:tcPr>
            <w:tcW w:w="524" w:type="pct"/>
            <w:shd w:val="clear" w:color="auto" w:fill="FFFFFF"/>
            <w:noWrap/>
          </w:tcPr>
          <w:p w14:paraId="147E60C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4F5416F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6802366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37ED24F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Wesam</w:t>
            </w:r>
            <w:proofErr w:type="spellEnd"/>
            <w:r w:rsidRPr="00890E33">
              <w:rPr>
                <w:rFonts w:ascii="Calibri" w:eastAsia="Times New Roman" w:hAnsi="Calibri" w:cs="Times New Roman"/>
                <w:color w:val="000000"/>
                <w:szCs w:val="20"/>
                <w:lang w:val="en-GB" w:eastAsia="en-US"/>
              </w:rPr>
              <w:t xml:space="preserve"> M. </w:t>
            </w:r>
          </w:p>
        </w:tc>
        <w:tc>
          <w:tcPr>
            <w:tcW w:w="802" w:type="pct"/>
            <w:shd w:val="clear" w:color="auto" w:fill="FFFFFF"/>
            <w:noWrap/>
            <w:hideMark/>
          </w:tcPr>
          <w:p w14:paraId="1FB00F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Sedik</w:t>
            </w:r>
            <w:proofErr w:type="spellEnd"/>
          </w:p>
        </w:tc>
        <w:tc>
          <w:tcPr>
            <w:tcW w:w="862" w:type="pct"/>
            <w:shd w:val="clear" w:color="auto" w:fill="FFFFFF"/>
            <w:noWrap/>
            <w:hideMark/>
          </w:tcPr>
          <w:p w14:paraId="40624B3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Egypt</w:t>
            </w:r>
          </w:p>
        </w:tc>
        <w:tc>
          <w:tcPr>
            <w:tcW w:w="598" w:type="pct"/>
            <w:shd w:val="clear" w:color="auto" w:fill="FFFFFF"/>
            <w:noWrap/>
            <w:hideMark/>
          </w:tcPr>
          <w:p w14:paraId="15EBF21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FFFFFF"/>
            <w:hideMark/>
          </w:tcPr>
          <w:p w14:paraId="17B435C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3542E1E" w14:textId="77777777" w:rsidTr="00890E33">
        <w:trPr>
          <w:trHeight w:val="390"/>
        </w:trPr>
        <w:tc>
          <w:tcPr>
            <w:tcW w:w="524" w:type="pct"/>
            <w:shd w:val="clear" w:color="auto" w:fill="DBE5F1"/>
            <w:noWrap/>
            <w:hideMark/>
          </w:tcPr>
          <w:p w14:paraId="7E0FED2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5/1</w:t>
            </w:r>
          </w:p>
        </w:tc>
        <w:tc>
          <w:tcPr>
            <w:tcW w:w="792" w:type="pct"/>
            <w:shd w:val="clear" w:color="auto" w:fill="FDE9D9"/>
            <w:noWrap/>
            <w:hideMark/>
          </w:tcPr>
          <w:p w14:paraId="440AFE3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Co-Rapporteur</w:t>
            </w:r>
          </w:p>
        </w:tc>
        <w:tc>
          <w:tcPr>
            <w:tcW w:w="170" w:type="pct"/>
            <w:shd w:val="clear" w:color="auto" w:fill="DBE5F1"/>
            <w:noWrap/>
            <w:hideMark/>
          </w:tcPr>
          <w:p w14:paraId="74C74B3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1C9E330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Caecilia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7C18AC0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Nyamutswa</w:t>
            </w:r>
            <w:proofErr w:type="spellEnd"/>
          </w:p>
        </w:tc>
        <w:tc>
          <w:tcPr>
            <w:tcW w:w="862" w:type="pct"/>
            <w:shd w:val="clear" w:color="auto" w:fill="DBE5F1"/>
            <w:noWrap/>
            <w:hideMark/>
          </w:tcPr>
          <w:p w14:paraId="598C2E2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Zimbabwe</w:t>
            </w:r>
          </w:p>
        </w:tc>
        <w:tc>
          <w:tcPr>
            <w:tcW w:w="598" w:type="pct"/>
            <w:shd w:val="clear" w:color="auto" w:fill="DBE5F1"/>
            <w:noWrap/>
            <w:hideMark/>
          </w:tcPr>
          <w:p w14:paraId="71D3959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5D1D97C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0959B90" w14:textId="77777777" w:rsidTr="00890E33">
        <w:trPr>
          <w:trHeight w:val="330"/>
        </w:trPr>
        <w:tc>
          <w:tcPr>
            <w:tcW w:w="524" w:type="pct"/>
            <w:shd w:val="clear" w:color="auto" w:fill="FFFFFF"/>
            <w:noWrap/>
            <w:hideMark/>
          </w:tcPr>
          <w:p w14:paraId="5F7A0EA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5/1</w:t>
            </w:r>
          </w:p>
        </w:tc>
        <w:tc>
          <w:tcPr>
            <w:tcW w:w="792" w:type="pct"/>
            <w:shd w:val="clear" w:color="auto" w:fill="FDE9D9"/>
            <w:noWrap/>
            <w:hideMark/>
          </w:tcPr>
          <w:p w14:paraId="68915A7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Co-Rapporteur</w:t>
            </w:r>
          </w:p>
        </w:tc>
        <w:tc>
          <w:tcPr>
            <w:tcW w:w="170" w:type="pct"/>
            <w:shd w:val="clear" w:color="auto" w:fill="FFFFFF"/>
            <w:noWrap/>
            <w:hideMark/>
          </w:tcPr>
          <w:p w14:paraId="2B483E6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0D8DDD1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Khalil </w:t>
            </w:r>
          </w:p>
        </w:tc>
        <w:tc>
          <w:tcPr>
            <w:tcW w:w="802" w:type="pct"/>
            <w:shd w:val="clear" w:color="auto" w:fill="FFFFFF"/>
            <w:noWrap/>
            <w:hideMark/>
          </w:tcPr>
          <w:p w14:paraId="16678AA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AlSobhi</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1D3E231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Saudi Arabia</w:t>
            </w:r>
          </w:p>
        </w:tc>
        <w:tc>
          <w:tcPr>
            <w:tcW w:w="598" w:type="pct"/>
            <w:shd w:val="clear" w:color="auto" w:fill="FFFFFF"/>
            <w:noWrap/>
            <w:hideMark/>
          </w:tcPr>
          <w:p w14:paraId="73D4488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FFFFFF"/>
            <w:hideMark/>
          </w:tcPr>
          <w:p w14:paraId="31F008F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EE5D24E" w14:textId="77777777" w:rsidTr="00890E33">
        <w:trPr>
          <w:trHeight w:val="330"/>
        </w:trPr>
        <w:tc>
          <w:tcPr>
            <w:tcW w:w="524" w:type="pct"/>
            <w:shd w:val="clear" w:color="auto" w:fill="DBE5F1"/>
            <w:noWrap/>
          </w:tcPr>
          <w:p w14:paraId="667DD25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03FBCE3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6E23EA8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72EA0EB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Cissé</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1844820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Kane </w:t>
            </w:r>
          </w:p>
        </w:tc>
        <w:tc>
          <w:tcPr>
            <w:tcW w:w="862" w:type="pct"/>
            <w:shd w:val="clear" w:color="auto" w:fill="DBE5F1"/>
            <w:noWrap/>
            <w:hideMark/>
          </w:tcPr>
          <w:p w14:paraId="173D8C9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598" w:type="pct"/>
            <w:shd w:val="clear" w:color="auto" w:fill="DBE5F1"/>
            <w:noWrap/>
            <w:hideMark/>
          </w:tcPr>
          <w:p w14:paraId="2F46E68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4E069DF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African Civil Society </w:t>
            </w:r>
          </w:p>
        </w:tc>
      </w:tr>
      <w:tr w:rsidR="00890E33" w:rsidRPr="00890E33" w14:paraId="25147D34" w14:textId="77777777" w:rsidTr="00890E33">
        <w:trPr>
          <w:trHeight w:val="300"/>
        </w:trPr>
        <w:tc>
          <w:tcPr>
            <w:tcW w:w="524" w:type="pct"/>
            <w:shd w:val="clear" w:color="auto" w:fill="FFFFFF"/>
            <w:noWrap/>
          </w:tcPr>
          <w:p w14:paraId="01C1FD8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0A284CB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71390B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54A3F94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Stella </w:t>
            </w:r>
          </w:p>
        </w:tc>
        <w:tc>
          <w:tcPr>
            <w:tcW w:w="802" w:type="pct"/>
            <w:shd w:val="clear" w:color="auto" w:fill="FFFFFF"/>
            <w:noWrap/>
            <w:hideMark/>
          </w:tcPr>
          <w:p w14:paraId="319F729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Kipsaita</w:t>
            </w:r>
            <w:proofErr w:type="spellEnd"/>
          </w:p>
        </w:tc>
        <w:tc>
          <w:tcPr>
            <w:tcW w:w="862" w:type="pct"/>
            <w:shd w:val="clear" w:color="auto" w:fill="FFFFFF"/>
            <w:noWrap/>
            <w:hideMark/>
          </w:tcPr>
          <w:p w14:paraId="4CFCA5A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Kenya</w:t>
            </w:r>
          </w:p>
        </w:tc>
        <w:tc>
          <w:tcPr>
            <w:tcW w:w="598" w:type="pct"/>
            <w:shd w:val="clear" w:color="auto" w:fill="FFFFFF"/>
            <w:noWrap/>
            <w:hideMark/>
          </w:tcPr>
          <w:p w14:paraId="136B255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1083A31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B4777D1" w14:textId="77777777" w:rsidTr="00890E33">
        <w:trPr>
          <w:trHeight w:val="300"/>
        </w:trPr>
        <w:tc>
          <w:tcPr>
            <w:tcW w:w="524" w:type="pct"/>
            <w:shd w:val="clear" w:color="auto" w:fill="DBE5F1"/>
            <w:noWrap/>
          </w:tcPr>
          <w:p w14:paraId="1E13F12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7E1861E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086FCB5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43D93B0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Justina Tumaini </w:t>
            </w:r>
          </w:p>
        </w:tc>
        <w:tc>
          <w:tcPr>
            <w:tcW w:w="802" w:type="pct"/>
            <w:shd w:val="clear" w:color="auto" w:fill="DBE5F1"/>
            <w:noWrap/>
            <w:hideMark/>
          </w:tcPr>
          <w:p w14:paraId="7FB939C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Mashiba</w:t>
            </w:r>
          </w:p>
        </w:tc>
        <w:tc>
          <w:tcPr>
            <w:tcW w:w="862" w:type="pct"/>
            <w:shd w:val="clear" w:color="auto" w:fill="DBE5F1"/>
            <w:noWrap/>
            <w:hideMark/>
          </w:tcPr>
          <w:p w14:paraId="7FEA6BC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Tanzania</w:t>
            </w:r>
          </w:p>
        </w:tc>
        <w:tc>
          <w:tcPr>
            <w:tcW w:w="598" w:type="pct"/>
            <w:shd w:val="clear" w:color="auto" w:fill="DBE5F1"/>
            <w:noWrap/>
            <w:hideMark/>
          </w:tcPr>
          <w:p w14:paraId="5F3554B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1C0086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75691EE" w14:textId="77777777" w:rsidTr="00890E33">
        <w:trPr>
          <w:trHeight w:val="300"/>
        </w:trPr>
        <w:tc>
          <w:tcPr>
            <w:tcW w:w="524" w:type="pct"/>
            <w:shd w:val="clear" w:color="auto" w:fill="FFFFFF"/>
            <w:noWrap/>
          </w:tcPr>
          <w:p w14:paraId="5FCC79F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426F1DC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3BD5D4C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1550915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Oumar</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4EE46F2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Sidi Aly</w:t>
            </w:r>
          </w:p>
        </w:tc>
        <w:tc>
          <w:tcPr>
            <w:tcW w:w="862" w:type="pct"/>
            <w:shd w:val="clear" w:color="auto" w:fill="FFFFFF"/>
            <w:noWrap/>
            <w:hideMark/>
          </w:tcPr>
          <w:p w14:paraId="2C89F08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FFFFFF"/>
            <w:noWrap/>
            <w:hideMark/>
          </w:tcPr>
          <w:p w14:paraId="42DC78E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1F1803C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615D4E6" w14:textId="77777777" w:rsidTr="00890E33">
        <w:trPr>
          <w:trHeight w:val="300"/>
        </w:trPr>
        <w:tc>
          <w:tcPr>
            <w:tcW w:w="524" w:type="pct"/>
            <w:shd w:val="clear" w:color="auto" w:fill="DBE5F1"/>
            <w:noWrap/>
          </w:tcPr>
          <w:p w14:paraId="4F295C1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00BE7EF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27190AA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06BA11A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Babou</w:t>
            </w:r>
            <w:proofErr w:type="spellEnd"/>
          </w:p>
        </w:tc>
        <w:tc>
          <w:tcPr>
            <w:tcW w:w="802" w:type="pct"/>
            <w:shd w:val="clear" w:color="auto" w:fill="DBE5F1"/>
            <w:noWrap/>
            <w:hideMark/>
          </w:tcPr>
          <w:p w14:paraId="2B44952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Sarr</w:t>
            </w:r>
            <w:proofErr w:type="spellEnd"/>
          </w:p>
        </w:tc>
        <w:tc>
          <w:tcPr>
            <w:tcW w:w="862" w:type="pct"/>
            <w:shd w:val="clear" w:color="auto" w:fill="DBE5F1"/>
            <w:noWrap/>
            <w:hideMark/>
          </w:tcPr>
          <w:p w14:paraId="011B4BC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Senegal</w:t>
            </w:r>
          </w:p>
        </w:tc>
        <w:tc>
          <w:tcPr>
            <w:tcW w:w="598" w:type="pct"/>
            <w:shd w:val="clear" w:color="auto" w:fill="DBE5F1"/>
            <w:noWrap/>
            <w:hideMark/>
          </w:tcPr>
          <w:p w14:paraId="0F3604F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266A464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CBA4A41" w14:textId="77777777" w:rsidTr="00890E33">
        <w:trPr>
          <w:trHeight w:val="300"/>
        </w:trPr>
        <w:tc>
          <w:tcPr>
            <w:tcW w:w="524" w:type="pct"/>
            <w:shd w:val="clear" w:color="auto" w:fill="FFFFFF"/>
            <w:noWrap/>
          </w:tcPr>
          <w:p w14:paraId="1E95589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62756FC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E4EF37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45DF474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Edva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21BED60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Altemar</w:t>
            </w:r>
            <w:proofErr w:type="spellEnd"/>
          </w:p>
        </w:tc>
        <w:tc>
          <w:tcPr>
            <w:tcW w:w="862" w:type="pct"/>
            <w:shd w:val="clear" w:color="auto" w:fill="FFFFFF"/>
            <w:noWrap/>
            <w:hideMark/>
          </w:tcPr>
          <w:p w14:paraId="31256C7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Haiti</w:t>
            </w:r>
          </w:p>
        </w:tc>
        <w:tc>
          <w:tcPr>
            <w:tcW w:w="598" w:type="pct"/>
            <w:shd w:val="clear" w:color="auto" w:fill="FFFFFF"/>
            <w:noWrap/>
            <w:hideMark/>
          </w:tcPr>
          <w:p w14:paraId="03BFB5C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FFFFFF"/>
            <w:hideMark/>
          </w:tcPr>
          <w:p w14:paraId="6CAC656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9E0860A" w14:textId="77777777" w:rsidTr="00890E33">
        <w:trPr>
          <w:trHeight w:val="300"/>
        </w:trPr>
        <w:tc>
          <w:tcPr>
            <w:tcW w:w="524" w:type="pct"/>
            <w:shd w:val="clear" w:color="auto" w:fill="DBE5F1"/>
            <w:noWrap/>
          </w:tcPr>
          <w:p w14:paraId="01BF579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248FE34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3F0E966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DBE5F1"/>
            <w:noWrap/>
            <w:hideMark/>
          </w:tcPr>
          <w:p w14:paraId="2DABB63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Turhan</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2F7A57E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Muluk</w:t>
            </w:r>
            <w:proofErr w:type="spellEnd"/>
          </w:p>
        </w:tc>
        <w:tc>
          <w:tcPr>
            <w:tcW w:w="862" w:type="pct"/>
            <w:shd w:val="clear" w:color="auto" w:fill="DBE5F1"/>
            <w:noWrap/>
            <w:hideMark/>
          </w:tcPr>
          <w:p w14:paraId="038B701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States</w:t>
            </w:r>
          </w:p>
        </w:tc>
        <w:tc>
          <w:tcPr>
            <w:tcW w:w="598" w:type="pct"/>
            <w:shd w:val="clear" w:color="auto" w:fill="DBE5F1"/>
            <w:noWrap/>
            <w:hideMark/>
          </w:tcPr>
          <w:p w14:paraId="17590D0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4E54E4F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Intel Corporation</w:t>
            </w:r>
          </w:p>
        </w:tc>
      </w:tr>
      <w:tr w:rsidR="00890E33" w:rsidRPr="00890E33" w14:paraId="7932A8E6" w14:textId="77777777" w:rsidTr="00890E33">
        <w:trPr>
          <w:trHeight w:val="300"/>
        </w:trPr>
        <w:tc>
          <w:tcPr>
            <w:tcW w:w="524" w:type="pct"/>
            <w:shd w:val="clear" w:color="auto" w:fill="FFFFFF"/>
            <w:noWrap/>
          </w:tcPr>
          <w:p w14:paraId="2582EAD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A78700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696EBDA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586E3B8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Yasuhiko</w:t>
            </w:r>
          </w:p>
        </w:tc>
        <w:tc>
          <w:tcPr>
            <w:tcW w:w="802" w:type="pct"/>
            <w:shd w:val="clear" w:color="auto" w:fill="FFFFFF"/>
            <w:noWrap/>
            <w:hideMark/>
          </w:tcPr>
          <w:p w14:paraId="17EDB88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Kawasumi</w:t>
            </w:r>
            <w:proofErr w:type="spellEnd"/>
          </w:p>
        </w:tc>
        <w:tc>
          <w:tcPr>
            <w:tcW w:w="862" w:type="pct"/>
            <w:shd w:val="clear" w:color="auto" w:fill="FFFFFF"/>
            <w:noWrap/>
            <w:hideMark/>
          </w:tcPr>
          <w:p w14:paraId="15CCE5C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Japan</w:t>
            </w:r>
          </w:p>
        </w:tc>
        <w:tc>
          <w:tcPr>
            <w:tcW w:w="598" w:type="pct"/>
            <w:shd w:val="clear" w:color="auto" w:fill="FFFFFF"/>
            <w:noWrap/>
            <w:hideMark/>
          </w:tcPr>
          <w:p w14:paraId="7097580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791A18B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579BD48" w14:textId="77777777" w:rsidTr="00890E33">
        <w:trPr>
          <w:trHeight w:val="300"/>
        </w:trPr>
        <w:tc>
          <w:tcPr>
            <w:tcW w:w="524" w:type="pct"/>
            <w:shd w:val="clear" w:color="auto" w:fill="DBE5F1"/>
            <w:noWrap/>
          </w:tcPr>
          <w:p w14:paraId="278674F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6C4219D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3EE665C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27DC973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Ja</w:t>
            </w:r>
            <w:proofErr w:type="spellEnd"/>
            <w:r w:rsidRPr="00890E33">
              <w:rPr>
                <w:rFonts w:ascii="Calibri" w:eastAsia="Times New Roman" w:hAnsi="Calibri" w:cs="Times New Roman"/>
                <w:color w:val="000000"/>
                <w:szCs w:val="20"/>
                <w:lang w:val="en-GB" w:eastAsia="en-US"/>
              </w:rPr>
              <w:t xml:space="preserve"> Heung </w:t>
            </w:r>
          </w:p>
        </w:tc>
        <w:tc>
          <w:tcPr>
            <w:tcW w:w="802" w:type="pct"/>
            <w:shd w:val="clear" w:color="auto" w:fill="DBE5F1"/>
            <w:noWrap/>
            <w:hideMark/>
          </w:tcPr>
          <w:p w14:paraId="54A294E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Koo</w:t>
            </w:r>
          </w:p>
        </w:tc>
        <w:tc>
          <w:tcPr>
            <w:tcW w:w="862" w:type="pct"/>
            <w:shd w:val="clear" w:color="auto" w:fill="DBE5F1"/>
            <w:noWrap/>
            <w:hideMark/>
          </w:tcPr>
          <w:p w14:paraId="7C36BC3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Korea (Rep. of)</w:t>
            </w:r>
          </w:p>
        </w:tc>
        <w:tc>
          <w:tcPr>
            <w:tcW w:w="598" w:type="pct"/>
            <w:shd w:val="clear" w:color="auto" w:fill="DBE5F1"/>
            <w:noWrap/>
            <w:hideMark/>
          </w:tcPr>
          <w:p w14:paraId="5ADFEF4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5BEAB04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7EA6758" w14:textId="77777777" w:rsidTr="00890E33">
        <w:trPr>
          <w:trHeight w:val="300"/>
        </w:trPr>
        <w:tc>
          <w:tcPr>
            <w:tcW w:w="524" w:type="pct"/>
            <w:shd w:val="clear" w:color="auto" w:fill="FFFFFF"/>
            <w:noWrap/>
          </w:tcPr>
          <w:p w14:paraId="3A5F480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lang w:val="en-GB"/>
              </w:rPr>
              <w:t xml:space="preserve">Vice-Rapporteur </w:t>
            </w:r>
            <w:r w:rsidRPr="00890E33">
              <w:rPr>
                <w:rFonts w:ascii="Calibri" w:eastAsia="Times New Roman" w:hAnsi="Calibri" w:cs="Times New Roman"/>
                <w:color w:val="000000"/>
                <w:lang w:val="en-GB"/>
              </w:rPr>
              <w:br/>
              <w:t>has stepped down in 2020.</w:t>
            </w:r>
          </w:p>
        </w:tc>
        <w:tc>
          <w:tcPr>
            <w:tcW w:w="792" w:type="pct"/>
            <w:shd w:val="clear" w:color="auto" w:fill="FFFFFF"/>
            <w:noWrap/>
            <w:hideMark/>
          </w:tcPr>
          <w:p w14:paraId="745BECD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0599F74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7EB1474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Karma </w:t>
            </w:r>
          </w:p>
        </w:tc>
        <w:tc>
          <w:tcPr>
            <w:tcW w:w="802" w:type="pct"/>
            <w:shd w:val="clear" w:color="auto" w:fill="FFFFFF"/>
            <w:noWrap/>
            <w:hideMark/>
          </w:tcPr>
          <w:p w14:paraId="72081D6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Tenzin</w:t>
            </w:r>
          </w:p>
        </w:tc>
        <w:tc>
          <w:tcPr>
            <w:tcW w:w="862" w:type="pct"/>
            <w:shd w:val="clear" w:color="auto" w:fill="FFFFFF"/>
            <w:noWrap/>
            <w:hideMark/>
          </w:tcPr>
          <w:p w14:paraId="3C5CAB4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Bhutan</w:t>
            </w:r>
          </w:p>
        </w:tc>
        <w:tc>
          <w:tcPr>
            <w:tcW w:w="598" w:type="pct"/>
            <w:shd w:val="clear" w:color="auto" w:fill="FFFFFF"/>
            <w:noWrap/>
            <w:hideMark/>
          </w:tcPr>
          <w:p w14:paraId="4A2442F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6C2A256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FDF6EE5" w14:textId="77777777" w:rsidTr="00890E33">
        <w:trPr>
          <w:trHeight w:val="300"/>
        </w:trPr>
        <w:tc>
          <w:tcPr>
            <w:tcW w:w="524" w:type="pct"/>
            <w:shd w:val="clear" w:color="auto" w:fill="DBE5F1"/>
            <w:noWrap/>
          </w:tcPr>
          <w:p w14:paraId="668B5CF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0B7AE40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04898D2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2BF99B2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Li</w:t>
            </w:r>
          </w:p>
        </w:tc>
        <w:tc>
          <w:tcPr>
            <w:tcW w:w="802" w:type="pct"/>
            <w:shd w:val="clear" w:color="auto" w:fill="DBE5F1"/>
            <w:noWrap/>
            <w:hideMark/>
          </w:tcPr>
          <w:p w14:paraId="21C26D5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Zhang </w:t>
            </w:r>
          </w:p>
        </w:tc>
        <w:tc>
          <w:tcPr>
            <w:tcW w:w="862" w:type="pct"/>
            <w:shd w:val="clear" w:color="auto" w:fill="DBE5F1"/>
            <w:noWrap/>
            <w:hideMark/>
          </w:tcPr>
          <w:p w14:paraId="3AEA006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People’s Republic of China </w:t>
            </w:r>
          </w:p>
        </w:tc>
        <w:tc>
          <w:tcPr>
            <w:tcW w:w="598" w:type="pct"/>
            <w:shd w:val="clear" w:color="auto" w:fill="DBE5F1"/>
            <w:noWrap/>
            <w:hideMark/>
          </w:tcPr>
          <w:p w14:paraId="3E1DEF5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1D73D5D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2CE88FB" w14:textId="77777777" w:rsidTr="00890E33">
        <w:trPr>
          <w:trHeight w:val="300"/>
        </w:trPr>
        <w:tc>
          <w:tcPr>
            <w:tcW w:w="524" w:type="pct"/>
            <w:shd w:val="clear" w:color="auto" w:fill="FFFFFF"/>
            <w:noWrap/>
          </w:tcPr>
          <w:p w14:paraId="39AE469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6DD620C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AB49F6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0E53167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Karma </w:t>
            </w:r>
          </w:p>
        </w:tc>
        <w:tc>
          <w:tcPr>
            <w:tcW w:w="802" w:type="pct"/>
            <w:shd w:val="clear" w:color="auto" w:fill="FFFFFF"/>
            <w:noWrap/>
            <w:hideMark/>
          </w:tcPr>
          <w:p w14:paraId="2492B9D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Jamyang</w:t>
            </w:r>
            <w:proofErr w:type="spellEnd"/>
          </w:p>
        </w:tc>
        <w:tc>
          <w:tcPr>
            <w:tcW w:w="862" w:type="pct"/>
            <w:shd w:val="clear" w:color="auto" w:fill="FFFFFF"/>
            <w:noWrap/>
            <w:hideMark/>
          </w:tcPr>
          <w:p w14:paraId="2BF02D5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Bhutan</w:t>
            </w:r>
          </w:p>
        </w:tc>
        <w:tc>
          <w:tcPr>
            <w:tcW w:w="598" w:type="pct"/>
            <w:shd w:val="clear" w:color="auto" w:fill="FFFFFF"/>
            <w:noWrap/>
            <w:hideMark/>
          </w:tcPr>
          <w:p w14:paraId="38076FD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1059744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401A283" w14:textId="77777777" w:rsidTr="00890E33">
        <w:trPr>
          <w:trHeight w:val="315"/>
        </w:trPr>
        <w:tc>
          <w:tcPr>
            <w:tcW w:w="524" w:type="pct"/>
            <w:shd w:val="clear" w:color="auto" w:fill="DBE5F1"/>
            <w:noWrap/>
          </w:tcPr>
          <w:p w14:paraId="5869E01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70C5F90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75EFE10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0E99A9A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Hande</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380D73B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Bayrak</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DBE5F1"/>
            <w:noWrap/>
            <w:hideMark/>
          </w:tcPr>
          <w:p w14:paraId="771CC80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DBE5F1"/>
            <w:noWrap/>
            <w:hideMark/>
          </w:tcPr>
          <w:p w14:paraId="2631EC1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DBE5F1"/>
            <w:hideMark/>
          </w:tcPr>
          <w:p w14:paraId="643AEF7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Türk</w:t>
            </w:r>
            <w:proofErr w:type="spellEnd"/>
            <w:r w:rsidRPr="00890E33">
              <w:rPr>
                <w:rFonts w:ascii="Calibri" w:eastAsia="Times New Roman" w:hAnsi="Calibri" w:cs="Times New Roman"/>
                <w:color w:val="000000"/>
                <w:szCs w:val="20"/>
                <w:lang w:val="en-GB" w:eastAsia="en-US"/>
              </w:rPr>
              <w:t xml:space="preserve"> Telekom</w:t>
            </w:r>
          </w:p>
        </w:tc>
      </w:tr>
      <w:tr w:rsidR="00890E33" w:rsidRPr="00890E33" w14:paraId="186CB186" w14:textId="77777777" w:rsidTr="00890E33">
        <w:trPr>
          <w:trHeight w:val="330"/>
        </w:trPr>
        <w:tc>
          <w:tcPr>
            <w:tcW w:w="524" w:type="pct"/>
            <w:shd w:val="clear" w:color="auto" w:fill="FFFFFF"/>
            <w:noWrap/>
            <w:hideMark/>
          </w:tcPr>
          <w:p w14:paraId="0DC4663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6/1</w:t>
            </w:r>
          </w:p>
        </w:tc>
        <w:tc>
          <w:tcPr>
            <w:tcW w:w="792" w:type="pct"/>
            <w:shd w:val="clear" w:color="auto" w:fill="FDE9D9"/>
            <w:noWrap/>
            <w:hideMark/>
          </w:tcPr>
          <w:p w14:paraId="429211A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Rapporteur</w:t>
            </w:r>
          </w:p>
        </w:tc>
        <w:tc>
          <w:tcPr>
            <w:tcW w:w="170" w:type="pct"/>
            <w:shd w:val="clear" w:color="auto" w:fill="FFFFFF"/>
            <w:noWrap/>
            <w:hideMark/>
          </w:tcPr>
          <w:p w14:paraId="78BC7DB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FFFFFF"/>
            <w:noWrap/>
            <w:hideMark/>
          </w:tcPr>
          <w:p w14:paraId="7231042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Jinqiao</w:t>
            </w:r>
            <w:proofErr w:type="spellEnd"/>
          </w:p>
        </w:tc>
        <w:tc>
          <w:tcPr>
            <w:tcW w:w="802" w:type="pct"/>
            <w:shd w:val="clear" w:color="auto" w:fill="FFFFFF"/>
            <w:noWrap/>
            <w:hideMark/>
          </w:tcPr>
          <w:p w14:paraId="5D79C22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Chen </w:t>
            </w:r>
          </w:p>
        </w:tc>
        <w:tc>
          <w:tcPr>
            <w:tcW w:w="862" w:type="pct"/>
            <w:shd w:val="clear" w:color="auto" w:fill="FFFFFF"/>
            <w:noWrap/>
            <w:hideMark/>
          </w:tcPr>
          <w:p w14:paraId="231A5EF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People’s Republic of China </w:t>
            </w:r>
          </w:p>
        </w:tc>
        <w:tc>
          <w:tcPr>
            <w:tcW w:w="598" w:type="pct"/>
            <w:shd w:val="clear" w:color="auto" w:fill="FFFFFF"/>
            <w:noWrap/>
            <w:hideMark/>
          </w:tcPr>
          <w:p w14:paraId="45B9C27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0265DA1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09A2424" w14:textId="77777777" w:rsidTr="00890E33">
        <w:trPr>
          <w:trHeight w:val="330"/>
        </w:trPr>
        <w:tc>
          <w:tcPr>
            <w:tcW w:w="524" w:type="pct"/>
            <w:shd w:val="clear" w:color="auto" w:fill="DBE5F1"/>
            <w:noWrap/>
          </w:tcPr>
          <w:p w14:paraId="1CE31D4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4FE5FA3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44BDD5C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41BEB7B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Issiaka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4C9AB67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Alhabibou</w:t>
            </w:r>
            <w:proofErr w:type="spellEnd"/>
          </w:p>
        </w:tc>
        <w:tc>
          <w:tcPr>
            <w:tcW w:w="862" w:type="pct"/>
            <w:shd w:val="clear" w:color="auto" w:fill="DBE5F1"/>
            <w:noWrap/>
            <w:hideMark/>
          </w:tcPr>
          <w:p w14:paraId="66566B3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DBE5F1"/>
            <w:noWrap/>
            <w:hideMark/>
          </w:tcPr>
          <w:p w14:paraId="1C5BE61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0C97A4C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A12A2DB" w14:textId="77777777" w:rsidTr="00890E33">
        <w:trPr>
          <w:trHeight w:val="300"/>
        </w:trPr>
        <w:tc>
          <w:tcPr>
            <w:tcW w:w="524" w:type="pct"/>
            <w:shd w:val="clear" w:color="auto" w:fill="FFFFFF"/>
            <w:noWrap/>
          </w:tcPr>
          <w:p w14:paraId="2469407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74DBB2D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B69654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055F606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Caecilia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370178A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Nyamutswa</w:t>
            </w:r>
            <w:proofErr w:type="spellEnd"/>
          </w:p>
        </w:tc>
        <w:tc>
          <w:tcPr>
            <w:tcW w:w="862" w:type="pct"/>
            <w:shd w:val="clear" w:color="auto" w:fill="FFFFFF"/>
            <w:noWrap/>
            <w:hideMark/>
          </w:tcPr>
          <w:p w14:paraId="4E7E6B7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Zimbabwe</w:t>
            </w:r>
          </w:p>
        </w:tc>
        <w:tc>
          <w:tcPr>
            <w:tcW w:w="598" w:type="pct"/>
            <w:shd w:val="clear" w:color="auto" w:fill="FFFFFF"/>
            <w:noWrap/>
            <w:hideMark/>
          </w:tcPr>
          <w:p w14:paraId="62EDBB6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553B2BF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009EFF0E" w14:textId="77777777" w:rsidTr="00890E33">
        <w:trPr>
          <w:trHeight w:val="300"/>
        </w:trPr>
        <w:tc>
          <w:tcPr>
            <w:tcW w:w="524" w:type="pct"/>
            <w:shd w:val="clear" w:color="auto" w:fill="DBE5F1"/>
            <w:noWrap/>
          </w:tcPr>
          <w:p w14:paraId="17FE9CA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1DCB83A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2385D21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5FD8A57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Issouf</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15500D5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Soulama</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DBE5F1"/>
            <w:noWrap/>
            <w:hideMark/>
          </w:tcPr>
          <w:p w14:paraId="3B1D616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Burkina Faso</w:t>
            </w:r>
          </w:p>
        </w:tc>
        <w:tc>
          <w:tcPr>
            <w:tcW w:w="598" w:type="pct"/>
            <w:shd w:val="clear" w:color="auto" w:fill="DBE5F1"/>
            <w:noWrap/>
            <w:hideMark/>
          </w:tcPr>
          <w:p w14:paraId="712F9F1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4AF6FEE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5D67AE6" w14:textId="77777777" w:rsidTr="00890E33">
        <w:trPr>
          <w:trHeight w:val="300"/>
        </w:trPr>
        <w:tc>
          <w:tcPr>
            <w:tcW w:w="524" w:type="pct"/>
            <w:shd w:val="clear" w:color="auto" w:fill="FFFFFF"/>
            <w:noWrap/>
          </w:tcPr>
          <w:p w14:paraId="6EAB629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3FF26F5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52A6F17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698A424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Edva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781DE57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Altemar</w:t>
            </w:r>
            <w:proofErr w:type="spellEnd"/>
          </w:p>
        </w:tc>
        <w:tc>
          <w:tcPr>
            <w:tcW w:w="862" w:type="pct"/>
            <w:shd w:val="clear" w:color="auto" w:fill="FFFFFF"/>
            <w:noWrap/>
            <w:hideMark/>
          </w:tcPr>
          <w:p w14:paraId="2DF955E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Haiti</w:t>
            </w:r>
          </w:p>
        </w:tc>
        <w:tc>
          <w:tcPr>
            <w:tcW w:w="598" w:type="pct"/>
            <w:shd w:val="clear" w:color="auto" w:fill="FFFFFF"/>
            <w:noWrap/>
            <w:hideMark/>
          </w:tcPr>
          <w:p w14:paraId="516278C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FFFFFF"/>
            <w:hideMark/>
          </w:tcPr>
          <w:p w14:paraId="49C06B0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9417AC8" w14:textId="77777777" w:rsidTr="00890E33">
        <w:trPr>
          <w:trHeight w:val="300"/>
        </w:trPr>
        <w:tc>
          <w:tcPr>
            <w:tcW w:w="524" w:type="pct"/>
            <w:shd w:val="clear" w:color="auto" w:fill="DBE5F1"/>
            <w:noWrap/>
          </w:tcPr>
          <w:p w14:paraId="4035D2D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6BE5B97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670A3CF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0ED1A51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Elisa Vieira </w:t>
            </w:r>
          </w:p>
        </w:tc>
        <w:tc>
          <w:tcPr>
            <w:tcW w:w="802" w:type="pct"/>
            <w:shd w:val="clear" w:color="auto" w:fill="DBE5F1"/>
            <w:noWrap/>
            <w:hideMark/>
          </w:tcPr>
          <w:p w14:paraId="1BB69F7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Leonel</w:t>
            </w:r>
          </w:p>
        </w:tc>
        <w:tc>
          <w:tcPr>
            <w:tcW w:w="862" w:type="pct"/>
            <w:shd w:val="clear" w:color="auto" w:fill="DBE5F1"/>
            <w:noWrap/>
            <w:hideMark/>
          </w:tcPr>
          <w:p w14:paraId="4810A91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Brazil</w:t>
            </w:r>
          </w:p>
        </w:tc>
        <w:tc>
          <w:tcPr>
            <w:tcW w:w="598" w:type="pct"/>
            <w:shd w:val="clear" w:color="auto" w:fill="DBE5F1"/>
            <w:noWrap/>
            <w:hideMark/>
          </w:tcPr>
          <w:p w14:paraId="4232CF4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324702C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Anatel</w:t>
            </w:r>
            <w:proofErr w:type="spellEnd"/>
          </w:p>
        </w:tc>
      </w:tr>
      <w:tr w:rsidR="00890E33" w:rsidRPr="00890E33" w14:paraId="1A9CE238" w14:textId="77777777" w:rsidTr="00890E33">
        <w:trPr>
          <w:trHeight w:val="300"/>
        </w:trPr>
        <w:tc>
          <w:tcPr>
            <w:tcW w:w="524" w:type="pct"/>
            <w:shd w:val="clear" w:color="auto" w:fill="FFFFFF"/>
            <w:noWrap/>
          </w:tcPr>
          <w:p w14:paraId="10102E3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57CA9CF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12F5BD6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786EE47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Laith </w:t>
            </w:r>
          </w:p>
        </w:tc>
        <w:tc>
          <w:tcPr>
            <w:tcW w:w="802" w:type="pct"/>
            <w:shd w:val="clear" w:color="auto" w:fill="FFFFFF"/>
            <w:noWrap/>
            <w:hideMark/>
          </w:tcPr>
          <w:p w14:paraId="513E915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Draghmeh</w:t>
            </w:r>
            <w:proofErr w:type="spellEnd"/>
          </w:p>
        </w:tc>
        <w:tc>
          <w:tcPr>
            <w:tcW w:w="862" w:type="pct"/>
            <w:shd w:val="clear" w:color="auto" w:fill="FFFFFF"/>
            <w:noWrap/>
            <w:hideMark/>
          </w:tcPr>
          <w:p w14:paraId="685AFC7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State of Palestine</w:t>
            </w:r>
          </w:p>
        </w:tc>
        <w:tc>
          <w:tcPr>
            <w:tcW w:w="598" w:type="pct"/>
            <w:shd w:val="clear" w:color="auto" w:fill="FFFFFF"/>
            <w:noWrap/>
            <w:hideMark/>
          </w:tcPr>
          <w:p w14:paraId="05953C9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Arab States</w:t>
            </w:r>
          </w:p>
        </w:tc>
        <w:tc>
          <w:tcPr>
            <w:tcW w:w="644" w:type="pct"/>
            <w:shd w:val="clear" w:color="auto" w:fill="FFFFFF"/>
            <w:hideMark/>
          </w:tcPr>
          <w:p w14:paraId="494296B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C3AD54F" w14:textId="77777777" w:rsidTr="00890E33">
        <w:trPr>
          <w:trHeight w:val="249"/>
        </w:trPr>
        <w:tc>
          <w:tcPr>
            <w:tcW w:w="524" w:type="pct"/>
            <w:shd w:val="clear" w:color="auto" w:fill="DBE5F1"/>
            <w:noWrap/>
          </w:tcPr>
          <w:p w14:paraId="0F9F3BD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DBE5F1"/>
            <w:noWrap/>
          </w:tcPr>
          <w:p w14:paraId="6AC845A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DBE5F1"/>
            <w:noWrap/>
          </w:tcPr>
          <w:p w14:paraId="2024221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Ms</w:t>
            </w:r>
          </w:p>
        </w:tc>
        <w:tc>
          <w:tcPr>
            <w:tcW w:w="608" w:type="pct"/>
            <w:shd w:val="clear" w:color="auto" w:fill="DBE5F1"/>
            <w:noWrap/>
          </w:tcPr>
          <w:p w14:paraId="253D3FF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Archana Goyal</w:t>
            </w:r>
          </w:p>
        </w:tc>
        <w:tc>
          <w:tcPr>
            <w:tcW w:w="802" w:type="pct"/>
            <w:shd w:val="clear" w:color="auto" w:fill="DBE5F1"/>
            <w:noWrap/>
          </w:tcPr>
          <w:p w14:paraId="39CB147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Gulati</w:t>
            </w:r>
          </w:p>
        </w:tc>
        <w:tc>
          <w:tcPr>
            <w:tcW w:w="862" w:type="pct"/>
            <w:shd w:val="clear" w:color="auto" w:fill="DBE5F1"/>
            <w:noWrap/>
          </w:tcPr>
          <w:p w14:paraId="3EDCBBC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India</w:t>
            </w:r>
          </w:p>
        </w:tc>
        <w:tc>
          <w:tcPr>
            <w:tcW w:w="598" w:type="pct"/>
            <w:shd w:val="clear" w:color="auto" w:fill="DBE5F1"/>
            <w:noWrap/>
          </w:tcPr>
          <w:p w14:paraId="351C6AA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Asia &amp; Pacific</w:t>
            </w:r>
          </w:p>
        </w:tc>
        <w:tc>
          <w:tcPr>
            <w:tcW w:w="644" w:type="pct"/>
            <w:shd w:val="clear" w:color="auto" w:fill="DBE5F1"/>
          </w:tcPr>
          <w:p w14:paraId="1E346CB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Adminstration</w:t>
            </w:r>
            <w:proofErr w:type="spellEnd"/>
          </w:p>
        </w:tc>
      </w:tr>
      <w:tr w:rsidR="00890E33" w:rsidRPr="00890E33" w14:paraId="381B40DD" w14:textId="77777777" w:rsidTr="00890E33">
        <w:trPr>
          <w:trHeight w:val="375"/>
        </w:trPr>
        <w:tc>
          <w:tcPr>
            <w:tcW w:w="524" w:type="pct"/>
            <w:shd w:val="clear" w:color="auto" w:fill="FFFFFF"/>
            <w:noWrap/>
          </w:tcPr>
          <w:p w14:paraId="5816201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63D953B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36D730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38E22AA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Mehmet </w:t>
            </w:r>
            <w:proofErr w:type="spellStart"/>
            <w:r w:rsidRPr="00890E33">
              <w:rPr>
                <w:rFonts w:ascii="Calibri" w:eastAsia="Times New Roman" w:hAnsi="Calibri" w:cs="Times New Roman"/>
                <w:color w:val="000000"/>
                <w:szCs w:val="20"/>
                <w:lang w:val="en-GB" w:eastAsia="en-US"/>
              </w:rPr>
              <w:t>Alper</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578A5BF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Tekin</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71F63D9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Turkey</w:t>
            </w:r>
          </w:p>
        </w:tc>
        <w:tc>
          <w:tcPr>
            <w:tcW w:w="598" w:type="pct"/>
            <w:shd w:val="clear" w:color="auto" w:fill="FFFFFF"/>
            <w:noWrap/>
            <w:hideMark/>
          </w:tcPr>
          <w:p w14:paraId="0EA67CB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FFFFFF"/>
            <w:hideMark/>
          </w:tcPr>
          <w:p w14:paraId="240A3EE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DC9D1E4" w14:textId="77777777" w:rsidTr="00890E33">
        <w:trPr>
          <w:trHeight w:val="330"/>
        </w:trPr>
        <w:tc>
          <w:tcPr>
            <w:tcW w:w="524" w:type="pct"/>
            <w:shd w:val="clear" w:color="auto" w:fill="DBE5F1"/>
            <w:noWrap/>
            <w:hideMark/>
          </w:tcPr>
          <w:p w14:paraId="0894332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Question 7/1</w:t>
            </w:r>
          </w:p>
        </w:tc>
        <w:tc>
          <w:tcPr>
            <w:tcW w:w="792" w:type="pct"/>
            <w:shd w:val="clear" w:color="auto" w:fill="FDE9D9"/>
            <w:noWrap/>
            <w:hideMark/>
          </w:tcPr>
          <w:p w14:paraId="387C3DD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b/>
                <w:color w:val="000000"/>
                <w:szCs w:val="20"/>
                <w:lang w:val="en-GB" w:eastAsia="en-US"/>
              </w:rPr>
            </w:pPr>
            <w:r w:rsidRPr="00890E33">
              <w:rPr>
                <w:rFonts w:ascii="Calibri" w:eastAsia="Times New Roman" w:hAnsi="Calibri" w:cs="Times New Roman"/>
                <w:b/>
                <w:color w:val="000000"/>
                <w:szCs w:val="20"/>
                <w:lang w:val="en-GB" w:eastAsia="en-US"/>
              </w:rPr>
              <w:t>Rapporteur</w:t>
            </w:r>
          </w:p>
        </w:tc>
        <w:tc>
          <w:tcPr>
            <w:tcW w:w="170" w:type="pct"/>
            <w:shd w:val="clear" w:color="auto" w:fill="DBE5F1"/>
            <w:noWrap/>
            <w:hideMark/>
          </w:tcPr>
          <w:p w14:paraId="115CF13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359EA6D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Amela</w:t>
            </w:r>
            <w:proofErr w:type="spellEnd"/>
          </w:p>
        </w:tc>
        <w:tc>
          <w:tcPr>
            <w:tcW w:w="802" w:type="pct"/>
            <w:shd w:val="clear" w:color="auto" w:fill="DBE5F1"/>
            <w:noWrap/>
            <w:hideMark/>
          </w:tcPr>
          <w:p w14:paraId="22737A7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Odobašić</w:t>
            </w:r>
            <w:proofErr w:type="spellEnd"/>
          </w:p>
        </w:tc>
        <w:tc>
          <w:tcPr>
            <w:tcW w:w="862" w:type="pct"/>
            <w:shd w:val="clear" w:color="auto" w:fill="DBE5F1"/>
            <w:noWrap/>
            <w:hideMark/>
          </w:tcPr>
          <w:p w14:paraId="432E2AC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Bosnia and Herzegovina</w:t>
            </w:r>
          </w:p>
        </w:tc>
        <w:tc>
          <w:tcPr>
            <w:tcW w:w="598" w:type="pct"/>
            <w:shd w:val="clear" w:color="auto" w:fill="DBE5F1"/>
            <w:noWrap/>
            <w:hideMark/>
          </w:tcPr>
          <w:p w14:paraId="5D2CF92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DBE5F1"/>
            <w:hideMark/>
          </w:tcPr>
          <w:p w14:paraId="2160131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76E5BB02" w14:textId="77777777" w:rsidTr="00890E33">
        <w:trPr>
          <w:trHeight w:val="345"/>
        </w:trPr>
        <w:tc>
          <w:tcPr>
            <w:tcW w:w="524" w:type="pct"/>
            <w:shd w:val="clear" w:color="auto" w:fill="FFFFFF"/>
            <w:noWrap/>
          </w:tcPr>
          <w:p w14:paraId="428604E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A77BD8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EAFD90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4B26100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Abdoulaye </w:t>
            </w:r>
          </w:p>
        </w:tc>
        <w:tc>
          <w:tcPr>
            <w:tcW w:w="802" w:type="pct"/>
            <w:shd w:val="clear" w:color="auto" w:fill="FFFFFF"/>
            <w:noWrap/>
            <w:hideMark/>
          </w:tcPr>
          <w:p w14:paraId="0E429E2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Dembele </w:t>
            </w:r>
          </w:p>
        </w:tc>
        <w:tc>
          <w:tcPr>
            <w:tcW w:w="862" w:type="pct"/>
            <w:shd w:val="clear" w:color="auto" w:fill="FFFFFF"/>
            <w:noWrap/>
            <w:hideMark/>
          </w:tcPr>
          <w:p w14:paraId="2CB96F4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FFFFFF"/>
            <w:noWrap/>
            <w:hideMark/>
          </w:tcPr>
          <w:p w14:paraId="60EE79A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37BD5EA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0D4C846B" w14:textId="77777777" w:rsidTr="00890E33">
        <w:trPr>
          <w:trHeight w:val="300"/>
        </w:trPr>
        <w:tc>
          <w:tcPr>
            <w:tcW w:w="524" w:type="pct"/>
            <w:shd w:val="clear" w:color="auto" w:fill="DBE5F1"/>
            <w:noWrap/>
          </w:tcPr>
          <w:p w14:paraId="6644235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5F0D15A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1403847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65FDFEA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Lamine</w:t>
            </w:r>
            <w:proofErr w:type="spellEnd"/>
            <w:r w:rsidRPr="00890E33">
              <w:rPr>
                <w:rFonts w:ascii="Calibri" w:eastAsia="Times New Roman" w:hAnsi="Calibri" w:cs="Times New Roman"/>
                <w:color w:val="000000"/>
                <w:szCs w:val="20"/>
                <w:lang w:val="en-GB" w:eastAsia="en-US"/>
              </w:rPr>
              <w:t xml:space="preserve"> </w:t>
            </w:r>
            <w:proofErr w:type="spellStart"/>
            <w:r w:rsidRPr="00890E33">
              <w:rPr>
                <w:rFonts w:ascii="Calibri" w:eastAsia="Times New Roman" w:hAnsi="Calibri" w:cs="Times New Roman"/>
                <w:color w:val="000000"/>
                <w:szCs w:val="20"/>
                <w:lang w:val="en-GB" w:eastAsia="en-US"/>
              </w:rPr>
              <w:t>Mahamadou</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5C1E5D2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Diallo</w:t>
            </w:r>
          </w:p>
        </w:tc>
        <w:tc>
          <w:tcPr>
            <w:tcW w:w="862" w:type="pct"/>
            <w:shd w:val="clear" w:color="auto" w:fill="DBE5F1"/>
            <w:noWrap/>
            <w:hideMark/>
          </w:tcPr>
          <w:p w14:paraId="13E9566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Mali</w:t>
            </w:r>
          </w:p>
        </w:tc>
        <w:tc>
          <w:tcPr>
            <w:tcW w:w="598" w:type="pct"/>
            <w:shd w:val="clear" w:color="auto" w:fill="DBE5F1"/>
            <w:noWrap/>
            <w:hideMark/>
          </w:tcPr>
          <w:p w14:paraId="79A452B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3006BB4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32E106F6" w14:textId="77777777" w:rsidTr="00890E33">
        <w:trPr>
          <w:trHeight w:val="300"/>
        </w:trPr>
        <w:tc>
          <w:tcPr>
            <w:tcW w:w="524" w:type="pct"/>
            <w:shd w:val="clear" w:color="auto" w:fill="FFFFFF"/>
            <w:noWrap/>
          </w:tcPr>
          <w:p w14:paraId="4B80B19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232AF5C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4224BFE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FFFFFF"/>
            <w:noWrap/>
            <w:hideMark/>
          </w:tcPr>
          <w:p w14:paraId="16E288C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Godfrey </w:t>
            </w:r>
          </w:p>
        </w:tc>
        <w:tc>
          <w:tcPr>
            <w:tcW w:w="802" w:type="pct"/>
            <w:shd w:val="clear" w:color="auto" w:fill="FFFFFF"/>
            <w:noWrap/>
            <w:hideMark/>
          </w:tcPr>
          <w:p w14:paraId="0BA663A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Muhatia</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FFFFFF"/>
            <w:noWrap/>
            <w:hideMark/>
          </w:tcPr>
          <w:p w14:paraId="094904D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Kenya</w:t>
            </w:r>
          </w:p>
        </w:tc>
        <w:tc>
          <w:tcPr>
            <w:tcW w:w="598" w:type="pct"/>
            <w:shd w:val="clear" w:color="auto" w:fill="FFFFFF"/>
            <w:noWrap/>
            <w:hideMark/>
          </w:tcPr>
          <w:p w14:paraId="514A539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FFFFFF"/>
            <w:hideMark/>
          </w:tcPr>
          <w:p w14:paraId="2B74976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8F1256B" w14:textId="77777777" w:rsidTr="00890E33">
        <w:trPr>
          <w:trHeight w:val="300"/>
        </w:trPr>
        <w:tc>
          <w:tcPr>
            <w:tcW w:w="524" w:type="pct"/>
            <w:shd w:val="clear" w:color="auto" w:fill="DBE5F1"/>
            <w:noWrap/>
          </w:tcPr>
          <w:p w14:paraId="7DD4DC3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6A11037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29BE01C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7956450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Issouf</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7DA3A17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Soulama</w:t>
            </w:r>
            <w:proofErr w:type="spellEnd"/>
            <w:r w:rsidRPr="00890E33">
              <w:rPr>
                <w:rFonts w:ascii="Calibri" w:eastAsia="Times New Roman" w:hAnsi="Calibri" w:cs="Times New Roman"/>
                <w:color w:val="000000"/>
                <w:szCs w:val="20"/>
                <w:lang w:val="en-GB" w:eastAsia="en-US"/>
              </w:rPr>
              <w:t xml:space="preserve">  </w:t>
            </w:r>
          </w:p>
        </w:tc>
        <w:tc>
          <w:tcPr>
            <w:tcW w:w="862" w:type="pct"/>
            <w:shd w:val="clear" w:color="auto" w:fill="DBE5F1"/>
            <w:noWrap/>
            <w:hideMark/>
          </w:tcPr>
          <w:p w14:paraId="097656C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Burkina Faso</w:t>
            </w:r>
          </w:p>
        </w:tc>
        <w:tc>
          <w:tcPr>
            <w:tcW w:w="598" w:type="pct"/>
            <w:shd w:val="clear" w:color="auto" w:fill="DBE5F1"/>
            <w:noWrap/>
            <w:hideMark/>
          </w:tcPr>
          <w:p w14:paraId="1BEBF693"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Africa</w:t>
            </w:r>
          </w:p>
        </w:tc>
        <w:tc>
          <w:tcPr>
            <w:tcW w:w="644" w:type="pct"/>
            <w:shd w:val="clear" w:color="auto" w:fill="DBE5F1"/>
            <w:hideMark/>
          </w:tcPr>
          <w:p w14:paraId="465F168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BA24AEE" w14:textId="77777777" w:rsidTr="00890E33">
        <w:trPr>
          <w:trHeight w:val="300"/>
        </w:trPr>
        <w:tc>
          <w:tcPr>
            <w:tcW w:w="524" w:type="pct"/>
            <w:shd w:val="clear" w:color="auto" w:fill="FFFFFF"/>
            <w:noWrap/>
          </w:tcPr>
          <w:p w14:paraId="66355FE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FFFFFF"/>
            <w:noWrap/>
          </w:tcPr>
          <w:p w14:paraId="28ADC9B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FFFFFF"/>
            <w:noWrap/>
          </w:tcPr>
          <w:p w14:paraId="2E2010F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Ms</w:t>
            </w:r>
          </w:p>
        </w:tc>
        <w:tc>
          <w:tcPr>
            <w:tcW w:w="608" w:type="pct"/>
            <w:shd w:val="clear" w:color="auto" w:fill="FFFFFF"/>
            <w:noWrap/>
          </w:tcPr>
          <w:p w14:paraId="1F371F3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 xml:space="preserve">Rachel </w:t>
            </w:r>
            <w:proofErr w:type="spellStart"/>
            <w:r w:rsidRPr="00890E33">
              <w:rPr>
                <w:rFonts w:ascii="Calibri" w:eastAsia="Times New Roman" w:hAnsi="Calibri" w:cs="Times New Roman"/>
                <w:color w:val="000000"/>
                <w:lang w:val="en-GB"/>
              </w:rPr>
              <w:t>Kalala</w:t>
            </w:r>
            <w:proofErr w:type="spellEnd"/>
            <w:r w:rsidRPr="00890E33">
              <w:rPr>
                <w:rFonts w:ascii="Calibri" w:eastAsia="Times New Roman" w:hAnsi="Calibri" w:cs="Times New Roman"/>
                <w:color w:val="000000"/>
                <w:lang w:val="en-GB"/>
              </w:rPr>
              <w:t xml:space="preserve">  </w:t>
            </w:r>
          </w:p>
        </w:tc>
        <w:tc>
          <w:tcPr>
            <w:tcW w:w="802" w:type="pct"/>
            <w:shd w:val="clear" w:color="auto" w:fill="FFFFFF"/>
            <w:noWrap/>
          </w:tcPr>
          <w:p w14:paraId="20B5016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Kabedi</w:t>
            </w:r>
            <w:proofErr w:type="spellEnd"/>
          </w:p>
        </w:tc>
        <w:tc>
          <w:tcPr>
            <w:tcW w:w="862" w:type="pct"/>
            <w:shd w:val="clear" w:color="auto" w:fill="FFFFFF"/>
            <w:noWrap/>
          </w:tcPr>
          <w:p w14:paraId="5B04B63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Democratic Republic of Congo</w:t>
            </w:r>
          </w:p>
        </w:tc>
        <w:tc>
          <w:tcPr>
            <w:tcW w:w="598" w:type="pct"/>
            <w:shd w:val="clear" w:color="auto" w:fill="FFFFFF"/>
            <w:noWrap/>
          </w:tcPr>
          <w:p w14:paraId="5ED06E3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Africa</w:t>
            </w:r>
          </w:p>
        </w:tc>
        <w:tc>
          <w:tcPr>
            <w:tcW w:w="644" w:type="pct"/>
            <w:shd w:val="clear" w:color="auto" w:fill="FFFFFF"/>
          </w:tcPr>
          <w:p w14:paraId="7D204FC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3439E04D" w14:textId="77777777" w:rsidTr="00890E33">
        <w:trPr>
          <w:trHeight w:val="300"/>
        </w:trPr>
        <w:tc>
          <w:tcPr>
            <w:tcW w:w="524" w:type="pct"/>
            <w:shd w:val="clear" w:color="auto" w:fill="DBE5F1"/>
            <w:noWrap/>
          </w:tcPr>
          <w:p w14:paraId="7C21762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2ABFCE3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1B57694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036F8DD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Ileana Gama </w:t>
            </w:r>
          </w:p>
        </w:tc>
        <w:tc>
          <w:tcPr>
            <w:tcW w:w="802" w:type="pct"/>
            <w:shd w:val="clear" w:color="auto" w:fill="DBE5F1"/>
            <w:noWrap/>
            <w:hideMark/>
          </w:tcPr>
          <w:p w14:paraId="69A0FC9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Benítez</w:t>
            </w:r>
          </w:p>
        </w:tc>
        <w:tc>
          <w:tcPr>
            <w:tcW w:w="862" w:type="pct"/>
            <w:shd w:val="clear" w:color="auto" w:fill="DBE5F1"/>
            <w:noWrap/>
            <w:hideMark/>
          </w:tcPr>
          <w:p w14:paraId="60063ED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Mexico</w:t>
            </w:r>
          </w:p>
        </w:tc>
        <w:tc>
          <w:tcPr>
            <w:tcW w:w="598" w:type="pct"/>
            <w:shd w:val="clear" w:color="auto" w:fill="DBE5F1"/>
            <w:noWrap/>
            <w:hideMark/>
          </w:tcPr>
          <w:p w14:paraId="6AA6653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DBE5F1"/>
            <w:hideMark/>
          </w:tcPr>
          <w:p w14:paraId="0C870E3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5FECF8A4" w14:textId="77777777" w:rsidTr="00890E33">
        <w:trPr>
          <w:trHeight w:val="300"/>
        </w:trPr>
        <w:tc>
          <w:tcPr>
            <w:tcW w:w="524" w:type="pct"/>
            <w:shd w:val="clear" w:color="auto" w:fill="FFFFFF"/>
            <w:noWrap/>
          </w:tcPr>
          <w:p w14:paraId="2B5EAEE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6A68D85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533F73B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4446261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Andrea</w:t>
            </w:r>
          </w:p>
        </w:tc>
        <w:tc>
          <w:tcPr>
            <w:tcW w:w="802" w:type="pct"/>
            <w:shd w:val="clear" w:color="auto" w:fill="FFFFFF"/>
            <w:noWrap/>
            <w:hideMark/>
          </w:tcPr>
          <w:p w14:paraId="5230238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Saks</w:t>
            </w:r>
          </w:p>
        </w:tc>
        <w:tc>
          <w:tcPr>
            <w:tcW w:w="862" w:type="pct"/>
            <w:shd w:val="clear" w:color="auto" w:fill="FFFFFF"/>
            <w:noWrap/>
            <w:hideMark/>
          </w:tcPr>
          <w:p w14:paraId="1BD111A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United States</w:t>
            </w:r>
          </w:p>
        </w:tc>
        <w:tc>
          <w:tcPr>
            <w:tcW w:w="598" w:type="pct"/>
            <w:shd w:val="clear" w:color="auto" w:fill="FFFFFF"/>
            <w:noWrap/>
            <w:hideMark/>
          </w:tcPr>
          <w:p w14:paraId="3E9FBC7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Americas</w:t>
            </w:r>
          </w:p>
        </w:tc>
        <w:tc>
          <w:tcPr>
            <w:tcW w:w="644" w:type="pct"/>
            <w:shd w:val="clear" w:color="auto" w:fill="FFFFFF"/>
            <w:hideMark/>
          </w:tcPr>
          <w:p w14:paraId="110DF7E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2F4C0F7" w14:textId="77777777" w:rsidTr="00890E33">
        <w:trPr>
          <w:trHeight w:val="300"/>
        </w:trPr>
        <w:tc>
          <w:tcPr>
            <w:tcW w:w="524" w:type="pct"/>
            <w:shd w:val="clear" w:color="auto" w:fill="DBE5F1"/>
            <w:noWrap/>
          </w:tcPr>
          <w:p w14:paraId="210B989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54EA0A6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319F30E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DBE5F1"/>
            <w:noWrap/>
            <w:hideMark/>
          </w:tcPr>
          <w:p w14:paraId="4323A29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Mina </w:t>
            </w:r>
            <w:proofErr w:type="spellStart"/>
            <w:r w:rsidRPr="00890E33">
              <w:rPr>
                <w:rFonts w:ascii="Calibri" w:eastAsia="Times New Roman" w:hAnsi="Calibri" w:cs="Times New Roman"/>
                <w:color w:val="000000"/>
                <w:szCs w:val="20"/>
                <w:lang w:val="en-GB" w:eastAsia="en-US"/>
              </w:rPr>
              <w:t>Seonmin</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4921A68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Jun </w:t>
            </w:r>
          </w:p>
        </w:tc>
        <w:tc>
          <w:tcPr>
            <w:tcW w:w="862" w:type="pct"/>
            <w:shd w:val="clear" w:color="auto" w:fill="DBE5F1"/>
            <w:noWrap/>
            <w:hideMark/>
          </w:tcPr>
          <w:p w14:paraId="2AFDF51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Korea (Rep. of)</w:t>
            </w:r>
          </w:p>
        </w:tc>
        <w:tc>
          <w:tcPr>
            <w:tcW w:w="598" w:type="pct"/>
            <w:shd w:val="clear" w:color="auto" w:fill="DBE5F1"/>
            <w:noWrap/>
            <w:hideMark/>
          </w:tcPr>
          <w:p w14:paraId="6BB1273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063B108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D1A7520" w14:textId="77777777" w:rsidTr="00890E33">
        <w:trPr>
          <w:trHeight w:val="300"/>
        </w:trPr>
        <w:tc>
          <w:tcPr>
            <w:tcW w:w="524" w:type="pct"/>
            <w:shd w:val="clear" w:color="auto" w:fill="FFFFFF"/>
            <w:noWrap/>
          </w:tcPr>
          <w:p w14:paraId="229B7BA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41E2964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CACAE0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779D739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Maryam </w:t>
            </w:r>
            <w:proofErr w:type="spellStart"/>
            <w:r w:rsidRPr="00890E33">
              <w:rPr>
                <w:rFonts w:ascii="Calibri" w:eastAsia="Times New Roman" w:hAnsi="Calibri" w:cs="Times New Roman"/>
                <w:color w:val="000000"/>
                <w:szCs w:val="20"/>
                <w:lang w:val="en-GB" w:eastAsia="en-US"/>
              </w:rPr>
              <w:t>Tayefeh</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6E6896B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Mahmoudi</w:t>
            </w:r>
            <w:proofErr w:type="spellEnd"/>
          </w:p>
        </w:tc>
        <w:tc>
          <w:tcPr>
            <w:tcW w:w="862" w:type="pct"/>
            <w:shd w:val="clear" w:color="auto" w:fill="FFFFFF"/>
            <w:noWrap/>
            <w:hideMark/>
          </w:tcPr>
          <w:p w14:paraId="3D6BA8B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Iran (Islamic Republic of)</w:t>
            </w:r>
          </w:p>
        </w:tc>
        <w:tc>
          <w:tcPr>
            <w:tcW w:w="598" w:type="pct"/>
            <w:shd w:val="clear" w:color="auto" w:fill="FFFFFF"/>
            <w:noWrap/>
            <w:hideMark/>
          </w:tcPr>
          <w:p w14:paraId="6633C559"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6B26DDDE"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459A9C04" w14:textId="77777777" w:rsidTr="00890E33">
        <w:trPr>
          <w:trHeight w:val="300"/>
        </w:trPr>
        <w:tc>
          <w:tcPr>
            <w:tcW w:w="524" w:type="pct"/>
            <w:shd w:val="clear" w:color="auto" w:fill="DBE5F1"/>
            <w:noWrap/>
          </w:tcPr>
          <w:p w14:paraId="0B0C20A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DBE5F1"/>
            <w:noWrap/>
            <w:hideMark/>
          </w:tcPr>
          <w:p w14:paraId="6B4C3EFD"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DBE5F1"/>
            <w:noWrap/>
            <w:hideMark/>
          </w:tcPr>
          <w:p w14:paraId="671957D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Mr</w:t>
            </w:r>
          </w:p>
        </w:tc>
        <w:tc>
          <w:tcPr>
            <w:tcW w:w="608" w:type="pct"/>
            <w:shd w:val="clear" w:color="auto" w:fill="DBE5F1"/>
            <w:noWrap/>
            <w:hideMark/>
          </w:tcPr>
          <w:p w14:paraId="524B842F"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Mitsuji</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DBE5F1"/>
            <w:noWrap/>
            <w:hideMark/>
          </w:tcPr>
          <w:p w14:paraId="361AD7F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Matsumoto</w:t>
            </w:r>
          </w:p>
        </w:tc>
        <w:tc>
          <w:tcPr>
            <w:tcW w:w="862" w:type="pct"/>
            <w:shd w:val="clear" w:color="auto" w:fill="DBE5F1"/>
            <w:noWrap/>
            <w:hideMark/>
          </w:tcPr>
          <w:p w14:paraId="3EDAFC5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Japan</w:t>
            </w:r>
          </w:p>
        </w:tc>
        <w:tc>
          <w:tcPr>
            <w:tcW w:w="598" w:type="pct"/>
            <w:shd w:val="clear" w:color="auto" w:fill="DBE5F1"/>
            <w:noWrap/>
            <w:hideMark/>
          </w:tcPr>
          <w:p w14:paraId="72103E0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DBE5F1"/>
            <w:hideMark/>
          </w:tcPr>
          <w:p w14:paraId="7428358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6DAEF6CF" w14:textId="77777777" w:rsidTr="00890E33">
        <w:trPr>
          <w:trHeight w:val="300"/>
        </w:trPr>
        <w:tc>
          <w:tcPr>
            <w:tcW w:w="524" w:type="pct"/>
            <w:shd w:val="clear" w:color="auto" w:fill="FFFFFF"/>
            <w:noWrap/>
          </w:tcPr>
          <w:p w14:paraId="576017C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1C7DDED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23DB20B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Ms</w:t>
            </w:r>
          </w:p>
        </w:tc>
        <w:tc>
          <w:tcPr>
            <w:tcW w:w="608" w:type="pct"/>
            <w:shd w:val="clear" w:color="auto" w:fill="FFFFFF"/>
            <w:noWrap/>
            <w:hideMark/>
          </w:tcPr>
          <w:p w14:paraId="28821BC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Yinghua</w:t>
            </w:r>
            <w:proofErr w:type="spellEnd"/>
            <w:r w:rsidRPr="00890E33">
              <w:rPr>
                <w:rFonts w:ascii="Calibri" w:eastAsia="Times New Roman" w:hAnsi="Calibri" w:cs="Times New Roman"/>
                <w:color w:val="000000"/>
                <w:szCs w:val="20"/>
                <w:lang w:val="en-GB" w:eastAsia="en-US"/>
              </w:rPr>
              <w:t xml:space="preserve"> </w:t>
            </w:r>
          </w:p>
        </w:tc>
        <w:tc>
          <w:tcPr>
            <w:tcW w:w="802" w:type="pct"/>
            <w:shd w:val="clear" w:color="auto" w:fill="FFFFFF"/>
            <w:noWrap/>
            <w:hideMark/>
          </w:tcPr>
          <w:p w14:paraId="2270E70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Wu </w:t>
            </w:r>
          </w:p>
        </w:tc>
        <w:tc>
          <w:tcPr>
            <w:tcW w:w="862" w:type="pct"/>
            <w:shd w:val="clear" w:color="auto" w:fill="FFFFFF"/>
            <w:noWrap/>
            <w:hideMark/>
          </w:tcPr>
          <w:p w14:paraId="605BDEC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People’s Republic of China </w:t>
            </w:r>
          </w:p>
        </w:tc>
        <w:tc>
          <w:tcPr>
            <w:tcW w:w="598" w:type="pct"/>
            <w:shd w:val="clear" w:color="auto" w:fill="FFFFFF"/>
            <w:noWrap/>
            <w:hideMark/>
          </w:tcPr>
          <w:p w14:paraId="3F7EF72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Asia &amp; Pacific</w:t>
            </w:r>
          </w:p>
        </w:tc>
        <w:tc>
          <w:tcPr>
            <w:tcW w:w="644" w:type="pct"/>
            <w:shd w:val="clear" w:color="auto" w:fill="FFFFFF"/>
            <w:hideMark/>
          </w:tcPr>
          <w:p w14:paraId="04DB574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Administration</w:t>
            </w:r>
          </w:p>
        </w:tc>
      </w:tr>
      <w:tr w:rsidR="00890E33" w:rsidRPr="00890E33" w14:paraId="2A5F26E4" w14:textId="77777777" w:rsidTr="00890E33">
        <w:trPr>
          <w:trHeight w:val="300"/>
        </w:trPr>
        <w:tc>
          <w:tcPr>
            <w:tcW w:w="524" w:type="pct"/>
            <w:shd w:val="clear" w:color="auto" w:fill="DBE5F1"/>
            <w:noWrap/>
          </w:tcPr>
          <w:p w14:paraId="6C3F44C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
        </w:tc>
        <w:tc>
          <w:tcPr>
            <w:tcW w:w="792" w:type="pct"/>
            <w:shd w:val="clear" w:color="auto" w:fill="DBE5F1"/>
            <w:noWrap/>
          </w:tcPr>
          <w:p w14:paraId="523D8D2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Vice-Rapporteur</w:t>
            </w:r>
          </w:p>
        </w:tc>
        <w:tc>
          <w:tcPr>
            <w:tcW w:w="170" w:type="pct"/>
            <w:shd w:val="clear" w:color="auto" w:fill="DBE5F1"/>
            <w:noWrap/>
          </w:tcPr>
          <w:p w14:paraId="1E5C364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Ms</w:t>
            </w:r>
          </w:p>
        </w:tc>
        <w:tc>
          <w:tcPr>
            <w:tcW w:w="608" w:type="pct"/>
            <w:shd w:val="clear" w:color="auto" w:fill="DBE5F1"/>
            <w:noWrap/>
          </w:tcPr>
          <w:p w14:paraId="529B355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 xml:space="preserve">Anastasia </w:t>
            </w:r>
            <w:proofErr w:type="spellStart"/>
            <w:r w:rsidRPr="00890E33">
              <w:rPr>
                <w:rFonts w:ascii="Calibri" w:eastAsia="Times New Roman" w:hAnsi="Calibri" w:cs="Times New Roman"/>
                <w:color w:val="000000"/>
                <w:lang w:val="en-GB"/>
              </w:rPr>
              <w:t>Sergeyevna</w:t>
            </w:r>
            <w:proofErr w:type="spellEnd"/>
          </w:p>
        </w:tc>
        <w:tc>
          <w:tcPr>
            <w:tcW w:w="802" w:type="pct"/>
            <w:shd w:val="clear" w:color="auto" w:fill="DBE5F1"/>
            <w:noWrap/>
          </w:tcPr>
          <w:p w14:paraId="2759DB2B"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proofErr w:type="spellStart"/>
            <w:r w:rsidRPr="00890E33">
              <w:rPr>
                <w:rFonts w:ascii="Calibri" w:eastAsia="Times New Roman" w:hAnsi="Calibri" w:cs="Times New Roman"/>
                <w:color w:val="000000"/>
                <w:lang w:val="en-GB"/>
              </w:rPr>
              <w:t>Konukhova</w:t>
            </w:r>
            <w:proofErr w:type="spellEnd"/>
          </w:p>
        </w:tc>
        <w:tc>
          <w:tcPr>
            <w:tcW w:w="862" w:type="pct"/>
            <w:shd w:val="clear" w:color="auto" w:fill="DBE5F1"/>
            <w:noWrap/>
          </w:tcPr>
          <w:p w14:paraId="3D39B991"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Russian Federation</w:t>
            </w:r>
          </w:p>
        </w:tc>
        <w:tc>
          <w:tcPr>
            <w:tcW w:w="598" w:type="pct"/>
            <w:shd w:val="clear" w:color="auto" w:fill="DBE5F1"/>
            <w:noWrap/>
          </w:tcPr>
          <w:p w14:paraId="6A90CB50"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CIS</w:t>
            </w:r>
          </w:p>
        </w:tc>
        <w:tc>
          <w:tcPr>
            <w:tcW w:w="644" w:type="pct"/>
            <w:shd w:val="clear" w:color="auto" w:fill="DBE5F1"/>
          </w:tcPr>
          <w:p w14:paraId="4FD49B85"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lang w:val="en-GB"/>
              </w:rPr>
            </w:pPr>
            <w:r w:rsidRPr="00890E33">
              <w:rPr>
                <w:rFonts w:ascii="Calibri" w:eastAsia="Times New Roman" w:hAnsi="Calibri" w:cs="Times New Roman"/>
                <w:color w:val="000000"/>
                <w:lang w:val="en-GB"/>
              </w:rPr>
              <w:t>Administration</w:t>
            </w:r>
          </w:p>
        </w:tc>
      </w:tr>
      <w:tr w:rsidR="00890E33" w:rsidRPr="00890E33" w14:paraId="0357DECA" w14:textId="77777777" w:rsidTr="00890E33">
        <w:trPr>
          <w:trHeight w:val="600"/>
        </w:trPr>
        <w:tc>
          <w:tcPr>
            <w:tcW w:w="524" w:type="pct"/>
            <w:shd w:val="clear" w:color="auto" w:fill="FFFFFF"/>
            <w:noWrap/>
          </w:tcPr>
          <w:p w14:paraId="1F63D00C"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
        </w:tc>
        <w:tc>
          <w:tcPr>
            <w:tcW w:w="792" w:type="pct"/>
            <w:shd w:val="clear" w:color="auto" w:fill="FFFFFF"/>
            <w:noWrap/>
            <w:hideMark/>
          </w:tcPr>
          <w:p w14:paraId="53312052"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Vice-Rapporteur</w:t>
            </w:r>
          </w:p>
        </w:tc>
        <w:tc>
          <w:tcPr>
            <w:tcW w:w="170" w:type="pct"/>
            <w:shd w:val="clear" w:color="auto" w:fill="FFFFFF"/>
            <w:noWrap/>
            <w:hideMark/>
          </w:tcPr>
          <w:p w14:paraId="1EB1B9F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Mr </w:t>
            </w:r>
          </w:p>
        </w:tc>
        <w:tc>
          <w:tcPr>
            <w:tcW w:w="608" w:type="pct"/>
            <w:shd w:val="clear" w:color="auto" w:fill="FFFFFF"/>
            <w:noWrap/>
            <w:hideMark/>
          </w:tcPr>
          <w:p w14:paraId="2337F9D8"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George Anthony</w:t>
            </w:r>
          </w:p>
        </w:tc>
        <w:tc>
          <w:tcPr>
            <w:tcW w:w="802" w:type="pct"/>
            <w:shd w:val="clear" w:color="auto" w:fill="FFFFFF"/>
            <w:noWrap/>
            <w:hideMark/>
          </w:tcPr>
          <w:p w14:paraId="3578A764"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proofErr w:type="spellStart"/>
            <w:r w:rsidRPr="00890E33">
              <w:rPr>
                <w:rFonts w:ascii="Calibri" w:eastAsia="Times New Roman" w:hAnsi="Calibri" w:cs="Times New Roman"/>
                <w:color w:val="000000"/>
                <w:szCs w:val="20"/>
                <w:lang w:val="en-GB" w:eastAsia="en-US"/>
              </w:rPr>
              <w:t>Giannoumis</w:t>
            </w:r>
            <w:proofErr w:type="spellEnd"/>
          </w:p>
        </w:tc>
        <w:tc>
          <w:tcPr>
            <w:tcW w:w="862" w:type="pct"/>
            <w:shd w:val="clear" w:color="auto" w:fill="FFFFFF"/>
            <w:noWrap/>
            <w:hideMark/>
          </w:tcPr>
          <w:p w14:paraId="70BA6B96"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Norway</w:t>
            </w:r>
          </w:p>
        </w:tc>
        <w:tc>
          <w:tcPr>
            <w:tcW w:w="598" w:type="pct"/>
            <w:shd w:val="clear" w:color="auto" w:fill="FFFFFF"/>
            <w:noWrap/>
            <w:hideMark/>
          </w:tcPr>
          <w:p w14:paraId="3ABE458A"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Europe</w:t>
            </w:r>
          </w:p>
        </w:tc>
        <w:tc>
          <w:tcPr>
            <w:tcW w:w="644" w:type="pct"/>
            <w:shd w:val="clear" w:color="auto" w:fill="FFFFFF"/>
            <w:hideMark/>
          </w:tcPr>
          <w:p w14:paraId="307E9647" w14:textId="77777777" w:rsidR="00890E33" w:rsidRPr="00890E33" w:rsidRDefault="00890E33" w:rsidP="00890E33">
            <w:pPr>
              <w:tabs>
                <w:tab w:val="clear" w:pos="794"/>
                <w:tab w:val="left" w:pos="1134"/>
                <w:tab w:val="left" w:pos="1871"/>
                <w:tab w:val="left" w:pos="2268"/>
              </w:tabs>
              <w:bidi w:val="0"/>
              <w:spacing w:before="0" w:line="240" w:lineRule="auto"/>
              <w:jc w:val="left"/>
              <w:rPr>
                <w:rFonts w:ascii="Calibri" w:eastAsia="Times New Roman" w:hAnsi="Calibri" w:cs="Times New Roman"/>
                <w:color w:val="000000"/>
                <w:szCs w:val="20"/>
                <w:lang w:val="en-GB" w:eastAsia="en-US"/>
              </w:rPr>
            </w:pPr>
            <w:r w:rsidRPr="00890E33">
              <w:rPr>
                <w:rFonts w:ascii="Calibri" w:eastAsia="Times New Roman" w:hAnsi="Calibri" w:cs="Times New Roman"/>
                <w:color w:val="000000"/>
                <w:szCs w:val="20"/>
                <w:lang w:val="en-GB" w:eastAsia="en-US"/>
              </w:rPr>
              <w:t xml:space="preserve">Oslo and </w:t>
            </w:r>
            <w:proofErr w:type="spellStart"/>
            <w:r w:rsidRPr="00890E33">
              <w:rPr>
                <w:rFonts w:ascii="Calibri" w:eastAsia="Times New Roman" w:hAnsi="Calibri" w:cs="Times New Roman"/>
                <w:color w:val="000000"/>
                <w:szCs w:val="20"/>
                <w:lang w:val="en-GB" w:eastAsia="en-US"/>
              </w:rPr>
              <w:t>Akershus</w:t>
            </w:r>
            <w:proofErr w:type="spellEnd"/>
            <w:r w:rsidRPr="00890E33">
              <w:rPr>
                <w:rFonts w:ascii="Calibri" w:eastAsia="Times New Roman" w:hAnsi="Calibri" w:cs="Times New Roman"/>
                <w:color w:val="000000"/>
                <w:szCs w:val="20"/>
                <w:lang w:val="en-GB" w:eastAsia="en-US"/>
              </w:rPr>
              <w:t xml:space="preserve"> University College of Applied Sciences</w:t>
            </w:r>
          </w:p>
        </w:tc>
      </w:tr>
    </w:tbl>
    <w:p w14:paraId="5D0A9950" w14:textId="77777777" w:rsidR="00890E33" w:rsidRPr="00890E33" w:rsidRDefault="00890E33" w:rsidP="00890E33">
      <w:pPr>
        <w:tabs>
          <w:tab w:val="clear" w:pos="794"/>
        </w:tabs>
        <w:bidi w:val="0"/>
        <w:spacing w:before="60" w:after="60" w:line="240" w:lineRule="auto"/>
        <w:ind w:right="11"/>
        <w:jc w:val="center"/>
        <w:rPr>
          <w:rFonts w:ascii="Verdana" w:eastAsia="SimHei" w:hAnsi="Verdana" w:cs="Simplified Arabic"/>
          <w:bCs/>
          <w:sz w:val="19"/>
          <w:szCs w:val="24"/>
          <w:lang w:val="en-GB" w:eastAsia="en-US"/>
        </w:rPr>
      </w:pPr>
    </w:p>
    <w:p w14:paraId="7AA87929"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sz w:val="24"/>
          <w:szCs w:val="24"/>
          <w:lang w:val="en-GB" w:eastAsia="en-US"/>
        </w:rPr>
        <w:sectPr w:rsidR="00890E33" w:rsidRPr="00890E33" w:rsidSect="00890E33">
          <w:headerReference w:type="default" r:id="rId52"/>
          <w:footerReference w:type="default" r:id="rId53"/>
          <w:pgSz w:w="16834" w:h="11907" w:orient="landscape" w:code="9"/>
          <w:pgMar w:top="1134" w:right="1418" w:bottom="1134" w:left="851" w:header="720" w:footer="567" w:gutter="0"/>
          <w:paperSrc w:first="4" w:other="4"/>
          <w:cols w:space="720"/>
          <w:docGrid w:linePitch="326"/>
        </w:sectPr>
      </w:pPr>
    </w:p>
    <w:p w14:paraId="2C3D17B3" w14:textId="77777777" w:rsidR="00890E33" w:rsidRPr="00890E33" w:rsidRDefault="00890E33" w:rsidP="00890E33">
      <w:pPr>
        <w:keepNext/>
        <w:keepLines/>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Times New Roman"/>
          <w:b/>
          <w:sz w:val="24"/>
          <w:szCs w:val="18"/>
          <w:lang w:val="en-GB" w:eastAsia="en-US"/>
        </w:rPr>
      </w:pPr>
      <w:r w:rsidRPr="00890E33">
        <w:rPr>
          <w:rFonts w:ascii="Calibri" w:eastAsia="Times New Roman" w:hAnsi="Calibri" w:cs="Times New Roman"/>
          <w:b/>
          <w:sz w:val="24"/>
          <w:szCs w:val="18"/>
          <w:lang w:val="en-GB" w:eastAsia="en-US"/>
        </w:rPr>
        <w:lastRenderedPageBreak/>
        <w:t>Annex 2: ITU-D Study Group 1 work plan</w:t>
      </w:r>
    </w:p>
    <w:p w14:paraId="3EC306F8"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Times New Roman"/>
          <w:b/>
          <w:bCs/>
          <w:sz w:val="24"/>
          <w:szCs w:val="24"/>
          <w:lang w:val="en-GB" w:eastAsia="en-US"/>
        </w:rPr>
      </w:pPr>
      <w:r w:rsidRPr="00890E33">
        <w:rPr>
          <w:rFonts w:ascii="Calibri" w:eastAsia="Times New Roman" w:hAnsi="Calibri" w:cs="Times New Roman"/>
          <w:noProof/>
          <w:sz w:val="24"/>
          <w:szCs w:val="24"/>
          <w:lang w:eastAsia="en-US"/>
        </w:rPr>
        <w:drawing>
          <wp:inline distT="0" distB="0" distL="0" distR="0" wp14:anchorId="5AEF22DF" wp14:editId="2319A97E">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54">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5F238AED" w14:textId="15E826A6" w:rsidR="00882A17" w:rsidRDefault="00882A17" w:rsidP="0006468A">
      <w:pPr>
        <w:rPr>
          <w:rtl/>
          <w:lang w:bidi="ar-EG"/>
        </w:rPr>
      </w:pPr>
    </w:p>
    <w:p w14:paraId="26C584F0" w14:textId="0289C495" w:rsidR="00890E33" w:rsidRDefault="00890E33" w:rsidP="0006468A">
      <w:pPr>
        <w:rPr>
          <w:rtl/>
          <w:lang w:bidi="ar-EG"/>
        </w:rPr>
      </w:pPr>
    </w:p>
    <w:p w14:paraId="29C6C286" w14:textId="77777777" w:rsidR="00890E33" w:rsidRDefault="00890E33" w:rsidP="0006468A">
      <w:pPr>
        <w:rPr>
          <w:rtl/>
          <w:lang w:bidi="ar-EG"/>
        </w:rPr>
        <w:sectPr w:rsidR="00890E33" w:rsidSect="00890E33">
          <w:headerReference w:type="first" r:id="rId55"/>
          <w:footerReference w:type="first" r:id="rId56"/>
          <w:pgSz w:w="16840" w:h="11907" w:orient="landscape" w:code="9"/>
          <w:pgMar w:top="1134" w:right="1418" w:bottom="1134" w:left="1134" w:header="709" w:footer="709" w:gutter="0"/>
          <w:cols w:space="708"/>
          <w:titlePg/>
          <w:docGrid w:linePitch="360"/>
        </w:sectPr>
      </w:pPr>
    </w:p>
    <w:p w14:paraId="76F55F2D" w14:textId="77777777" w:rsidR="00890E33" w:rsidRPr="00890E33" w:rsidRDefault="00890E33" w:rsidP="00890E33">
      <w:pPr>
        <w:tabs>
          <w:tab w:val="clear" w:pos="794"/>
        </w:tabs>
        <w:bidi w:val="0"/>
        <w:spacing w:before="0" w:line="240" w:lineRule="auto"/>
        <w:jc w:val="left"/>
        <w:rPr>
          <w:rFonts w:ascii="Calibri" w:eastAsia="Times New Roman" w:hAnsi="Calibri" w:cs="Times New Roman"/>
          <w:b/>
          <w:bCs/>
          <w:sz w:val="24"/>
          <w:szCs w:val="24"/>
          <w:lang w:eastAsia="en-US"/>
        </w:rPr>
      </w:pPr>
      <w:r w:rsidRPr="00890E33">
        <w:rPr>
          <w:rFonts w:ascii="Calibri" w:eastAsia="Times New Roman" w:hAnsi="Calibri" w:cs="Calibri"/>
          <w:b/>
          <w:bCs/>
          <w:sz w:val="24"/>
          <w:szCs w:val="24"/>
          <w:lang w:eastAsia="en-US"/>
        </w:rPr>
        <w:lastRenderedPageBreak/>
        <w:t xml:space="preserve">Annex 3: </w:t>
      </w:r>
      <w:r w:rsidRPr="00890E33">
        <w:rPr>
          <w:rFonts w:ascii="Calibri" w:eastAsia="Times New Roman" w:hAnsi="Calibri" w:cs="Times New Roman"/>
          <w:b/>
          <w:bCs/>
          <w:sz w:val="24"/>
          <w:szCs w:val="24"/>
          <w:lang w:eastAsia="en-US"/>
        </w:rPr>
        <w:t>Possible topics of interest to the work of WTDC Resolution 9, for discussion, extracted from member contributions as input for the implementation of Resolution 9</w:t>
      </w:r>
    </w:p>
    <w:p w14:paraId="3E51411A"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eastAsia="en-US"/>
        </w:rPr>
      </w:pPr>
      <w:r w:rsidRPr="00890E33">
        <w:rPr>
          <w:rFonts w:ascii="Calibri" w:eastAsia="Times New Roman" w:hAnsi="Calibri" w:cs="Calibri"/>
          <w:sz w:val="24"/>
          <w:szCs w:val="24"/>
          <w:lang w:eastAsia="en-US"/>
        </w:rPr>
        <w:t xml:space="preserve">Example of one entry, further details for Q2/1 can be found in document </w:t>
      </w:r>
      <w:hyperlink r:id="rId57" w:history="1">
        <w:r w:rsidRPr="00890E33">
          <w:rPr>
            <w:rFonts w:ascii="Calibri" w:eastAsia="Times New Roman" w:hAnsi="Calibri" w:cs="Calibri"/>
            <w:color w:val="0000FF"/>
            <w:sz w:val="24"/>
            <w:szCs w:val="24"/>
            <w:u w:val="single"/>
            <w:lang w:eastAsia="en-US"/>
          </w:rPr>
          <w:t>1/381 (Rev.1)</w:t>
        </w:r>
      </w:hyperlink>
      <w:r w:rsidRPr="00890E33">
        <w:rPr>
          <w:rFonts w:ascii="Calibri" w:eastAsia="Times New Roman" w:hAnsi="Calibri" w:cs="Calibri"/>
          <w:sz w:val="24"/>
          <w:szCs w:val="24"/>
          <w:lang w:eastAsia="en-US"/>
        </w:rPr>
        <w:t>.</w:t>
      </w:r>
      <w:r w:rsidRPr="00890E33">
        <w:rPr>
          <w:rFonts w:ascii="Calibri" w:eastAsia="Times New Roman" w:hAnsi="Calibri" w:cs="Calibri"/>
          <w:b/>
          <w:bCs/>
          <w:sz w:val="24"/>
          <w:szCs w:val="24"/>
          <w:lang w:eastAsia="en-US"/>
        </w:rPr>
        <w:t xml:space="preserve"> </w:t>
      </w:r>
    </w:p>
    <w:p w14:paraId="4E3B50BF" w14:textId="77777777" w:rsidR="00890E33" w:rsidRPr="00685820" w:rsidRDefault="00890E33" w:rsidP="00890E3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sz w:val="24"/>
          <w:szCs w:val="24"/>
          <w:lang w:val="en-GB" w:eastAsia="en-US"/>
        </w:rPr>
      </w:pPr>
      <w:r w:rsidRPr="00890E33">
        <w:rPr>
          <w:rFonts w:ascii="Calibri" w:eastAsia="Times New Roman" w:hAnsi="Calibri" w:cs="Calibri"/>
          <w:b/>
          <w:bCs/>
          <w:sz w:val="24"/>
          <w:szCs w:val="24"/>
          <w:lang w:eastAsia="en-US"/>
        </w:rPr>
        <w:t xml:space="preserve">Table 1: Template for capturing </w:t>
      </w:r>
      <w:r w:rsidRPr="00685820">
        <w:rPr>
          <w:rFonts w:ascii="Calibri" w:eastAsia="Times New Roman" w:hAnsi="Calibri" w:cs="Calibri"/>
          <w:b/>
          <w:sz w:val="24"/>
          <w:szCs w:val="24"/>
          <w:lang w:val="en-GB" w:eastAsia="en-US"/>
        </w:rPr>
        <w:t>possible topics of interest to the work of WTDC Resolution 9 (Rev. Buenos Aires, 2017) linked to the type of assistance mentioned in Resolution 9</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268"/>
        <w:gridCol w:w="1275"/>
        <w:gridCol w:w="4964"/>
      </w:tblGrid>
      <w:tr w:rsidR="00890E33" w:rsidRPr="00890E33" w14:paraId="172FC0FF" w14:textId="77777777" w:rsidTr="00890E33">
        <w:trPr>
          <w:cantSplit/>
          <w:tblHeader/>
        </w:trPr>
        <w:tc>
          <w:tcPr>
            <w:tcW w:w="649" w:type="pct"/>
            <w:tcBorders>
              <w:top w:val="single" w:sz="4" w:space="0" w:color="auto"/>
              <w:left w:val="single" w:sz="4" w:space="0" w:color="auto"/>
              <w:bottom w:val="single" w:sz="4" w:space="0" w:color="auto"/>
              <w:right w:val="single" w:sz="4" w:space="0" w:color="auto"/>
            </w:tcBorders>
            <w:noWrap/>
            <w:hideMark/>
          </w:tcPr>
          <w:p w14:paraId="5495821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24"/>
                <w:szCs w:val="20"/>
                <w:lang w:val="en-GB" w:eastAsia="en-US"/>
              </w:rPr>
            </w:pPr>
            <w:r w:rsidRPr="00890E33">
              <w:rPr>
                <w:rFonts w:ascii="Calibri" w:eastAsia="Times New Roman" w:hAnsi="Calibri" w:cs="Times New Roman"/>
                <w:b/>
                <w:sz w:val="24"/>
                <w:szCs w:val="20"/>
                <w:lang w:val="en-GB" w:eastAsia="en-US"/>
              </w:rPr>
              <w:t>#</w:t>
            </w:r>
          </w:p>
        </w:tc>
        <w:tc>
          <w:tcPr>
            <w:tcW w:w="1160" w:type="pct"/>
            <w:tcBorders>
              <w:top w:val="single" w:sz="4" w:space="0" w:color="auto"/>
              <w:left w:val="single" w:sz="4" w:space="0" w:color="auto"/>
              <w:bottom w:val="single" w:sz="4" w:space="0" w:color="auto"/>
              <w:right w:val="single" w:sz="4" w:space="0" w:color="auto"/>
            </w:tcBorders>
            <w:noWrap/>
          </w:tcPr>
          <w:p w14:paraId="06AD3408"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24"/>
                <w:szCs w:val="20"/>
                <w:lang w:val="en-GB" w:eastAsia="en-US"/>
              </w:rPr>
            </w:pPr>
            <w:r w:rsidRPr="00890E33">
              <w:rPr>
                <w:rFonts w:ascii="Calibri" w:eastAsia="Times New Roman" w:hAnsi="Calibri" w:cs="Times New Roman"/>
                <w:b/>
                <w:sz w:val="24"/>
                <w:szCs w:val="20"/>
                <w:lang w:val="en-GB" w:eastAsia="en-US"/>
              </w:rPr>
              <w:t>Title</w:t>
            </w:r>
          </w:p>
        </w:tc>
        <w:tc>
          <w:tcPr>
            <w:tcW w:w="652" w:type="pct"/>
            <w:tcBorders>
              <w:top w:val="single" w:sz="4" w:space="0" w:color="auto"/>
              <w:left w:val="single" w:sz="4" w:space="0" w:color="auto"/>
              <w:bottom w:val="single" w:sz="4" w:space="0" w:color="auto"/>
              <w:right w:val="single" w:sz="4" w:space="0" w:color="auto"/>
            </w:tcBorders>
            <w:noWrap/>
            <w:hideMark/>
          </w:tcPr>
          <w:p w14:paraId="3DB1D1CD"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24"/>
                <w:szCs w:val="20"/>
                <w:lang w:val="en-GB" w:eastAsia="en-US"/>
              </w:rPr>
            </w:pPr>
            <w:r w:rsidRPr="00890E33">
              <w:rPr>
                <w:rFonts w:ascii="Calibri" w:eastAsia="Times New Roman" w:hAnsi="Calibri" w:cs="Times New Roman"/>
                <w:b/>
                <w:sz w:val="24"/>
                <w:szCs w:val="20"/>
                <w:lang w:val="en-GB" w:eastAsia="en-US"/>
              </w:rPr>
              <w:t>Source</w:t>
            </w:r>
          </w:p>
        </w:tc>
        <w:tc>
          <w:tcPr>
            <w:tcW w:w="2539" w:type="pct"/>
            <w:tcBorders>
              <w:top w:val="single" w:sz="4" w:space="0" w:color="auto"/>
              <w:left w:val="single" w:sz="4" w:space="0" w:color="auto"/>
              <w:bottom w:val="single" w:sz="4" w:space="0" w:color="auto"/>
              <w:right w:val="single" w:sz="4" w:space="0" w:color="auto"/>
            </w:tcBorders>
          </w:tcPr>
          <w:p w14:paraId="69CA7678"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24"/>
                <w:szCs w:val="20"/>
                <w:lang w:eastAsia="en-US"/>
              </w:rPr>
            </w:pPr>
            <w:r w:rsidRPr="00890E33">
              <w:rPr>
                <w:rFonts w:ascii="Calibri" w:eastAsia="Times New Roman" w:hAnsi="Calibri" w:cs="Times New Roman"/>
                <w:b/>
                <w:sz w:val="24"/>
                <w:szCs w:val="20"/>
                <w:lang w:eastAsia="en-US"/>
              </w:rPr>
              <w:t>Aspects of the contributions related to the scope of work of Resolution 9</w:t>
            </w:r>
          </w:p>
        </w:tc>
      </w:tr>
      <w:tr w:rsidR="00890E33" w:rsidRPr="00890E33" w14:paraId="30ABBC21" w14:textId="77777777" w:rsidTr="00890E33">
        <w:trPr>
          <w:cantSplit/>
        </w:trPr>
        <w:tc>
          <w:tcPr>
            <w:tcW w:w="649" w:type="pct"/>
            <w:noWrap/>
          </w:tcPr>
          <w:p w14:paraId="1E0BC397" w14:textId="77777777" w:rsidR="00890E33" w:rsidRPr="00890E33" w:rsidRDefault="00897265" w:rsidP="00890E33">
            <w:pPr>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FF"/>
                <w:sz w:val="24"/>
                <w:szCs w:val="20"/>
                <w:u w:val="single"/>
                <w:lang w:val="en-GB" w:eastAsia="en-US"/>
              </w:rPr>
            </w:pPr>
            <w:hyperlink r:id="rId58" w:history="1">
              <w:r w:rsidR="00890E33" w:rsidRPr="00890E33">
                <w:rPr>
                  <w:rFonts w:ascii="Calibri" w:eastAsia="Times New Roman" w:hAnsi="Calibri" w:cs="Times New Roman"/>
                  <w:color w:val="0000FF"/>
                  <w:sz w:val="24"/>
                  <w:szCs w:val="20"/>
                  <w:u w:val="single"/>
                  <w:lang w:val="en-GB" w:eastAsia="en-US"/>
                </w:rPr>
                <w:t>RGQ1/251</w:t>
              </w:r>
            </w:hyperlink>
          </w:p>
        </w:tc>
        <w:tc>
          <w:tcPr>
            <w:tcW w:w="1160" w:type="pct"/>
            <w:noWrap/>
          </w:tcPr>
          <w:p w14:paraId="445B403C"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eastAsia="en-US"/>
              </w:rPr>
            </w:pPr>
            <w:r w:rsidRPr="00890E33">
              <w:rPr>
                <w:rFonts w:ascii="Calibri" w:eastAsia="Times New Roman" w:hAnsi="Calibri" w:cs="Times New Roman"/>
                <w:bCs/>
                <w:sz w:val="24"/>
                <w:szCs w:val="20"/>
                <w:lang w:eastAsia="en-US"/>
              </w:rPr>
              <w:t>xx</w:t>
            </w:r>
          </w:p>
        </w:tc>
        <w:tc>
          <w:tcPr>
            <w:tcW w:w="652" w:type="pct"/>
            <w:noWrap/>
          </w:tcPr>
          <w:p w14:paraId="7BBC2977"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val="en-GB" w:eastAsia="en-US"/>
              </w:rPr>
            </w:pPr>
            <w:r w:rsidRPr="00890E33">
              <w:rPr>
                <w:rFonts w:ascii="Calibri" w:eastAsia="Times New Roman" w:hAnsi="Calibri" w:cs="Times New Roman"/>
                <w:bCs/>
                <w:sz w:val="24"/>
                <w:szCs w:val="20"/>
                <w:lang w:val="en-GB" w:eastAsia="en-US"/>
              </w:rPr>
              <w:t>xx</w:t>
            </w:r>
          </w:p>
        </w:tc>
        <w:tc>
          <w:tcPr>
            <w:tcW w:w="2539" w:type="pct"/>
          </w:tcPr>
          <w:p w14:paraId="7C8FBB1B"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eastAsia="en-US"/>
              </w:rPr>
            </w:pPr>
            <w:r w:rsidRPr="00890E33">
              <w:rPr>
                <w:rFonts w:ascii="Calibri" w:eastAsia="Times New Roman" w:hAnsi="Calibri" w:cs="Times New Roman"/>
                <w:bCs/>
                <w:sz w:val="24"/>
                <w:szCs w:val="20"/>
                <w:lang w:eastAsia="en-US"/>
              </w:rPr>
              <w:t>Relevant Topics of Annex 1 of Resolution 9:</w:t>
            </w:r>
          </w:p>
          <w:p w14:paraId="3109E4D5" w14:textId="77777777" w:rsidR="00890E33" w:rsidRPr="00890E33" w:rsidRDefault="00890E33" w:rsidP="00890E33">
            <w:pPr>
              <w:numPr>
                <w:ilvl w:val="0"/>
                <w:numId w:val="19"/>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40" w:after="40" w:line="240" w:lineRule="auto"/>
              <w:contextualSpacing/>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10 “Emerging technologies and approaches in using spectrum”; and </w:t>
            </w:r>
          </w:p>
          <w:p w14:paraId="639C9A1D" w14:textId="77777777" w:rsidR="00890E33" w:rsidRPr="00890E33" w:rsidRDefault="00890E33" w:rsidP="00890E33">
            <w:pPr>
              <w:numPr>
                <w:ilvl w:val="0"/>
                <w:numId w:val="19"/>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40" w:after="40" w:line="240" w:lineRule="auto"/>
              <w:contextualSpacing/>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 xml:space="preserve">8 “Transition to digital terrestrial television broadcasting” </w:t>
            </w:r>
          </w:p>
          <w:p w14:paraId="09D14978"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val="en-GB" w:eastAsia="en-US"/>
              </w:rPr>
            </w:pPr>
            <w:r w:rsidRPr="00890E33">
              <w:rPr>
                <w:rFonts w:ascii="Calibri" w:eastAsia="Times New Roman" w:hAnsi="Calibri" w:cs="Times New Roman"/>
                <w:bCs/>
                <w:sz w:val="24"/>
                <w:szCs w:val="20"/>
                <w:lang w:val="en-GB" w:eastAsia="en-US"/>
              </w:rPr>
              <w:t>Relating to</w:t>
            </w:r>
            <w:r w:rsidRPr="00890E33">
              <w:rPr>
                <w:rFonts w:ascii="Calibri" w:eastAsia="Times New Roman" w:hAnsi="Calibri" w:cs="Times New Roman"/>
                <w:bCs/>
                <w:position w:val="6"/>
                <w:sz w:val="18"/>
                <w:szCs w:val="20"/>
                <w:lang w:val="en-GB" w:eastAsia="en-US"/>
              </w:rPr>
              <w:footnoteReference w:id="3"/>
            </w:r>
            <w:r w:rsidRPr="00890E33">
              <w:rPr>
                <w:rFonts w:ascii="Calibri" w:eastAsia="Times New Roman" w:hAnsi="Calibri" w:cs="Times New Roman"/>
                <w:bCs/>
                <w:sz w:val="24"/>
                <w:szCs w:val="20"/>
                <w:lang w:val="en-GB" w:eastAsia="en-US"/>
              </w:rPr>
              <w:t>:</w:t>
            </w:r>
          </w:p>
          <w:p w14:paraId="3CFC2888" w14:textId="77777777" w:rsidR="00890E33" w:rsidRPr="00890E33" w:rsidRDefault="00890E33" w:rsidP="00890E33">
            <w:pPr>
              <w:numPr>
                <w:ilvl w:val="0"/>
                <w:numId w:val="18"/>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40" w:after="40" w:line="240" w:lineRule="auto"/>
              <w:contextualSpacing/>
              <w:jc w:val="left"/>
              <w:textAlignment w:val="baseline"/>
              <w:rPr>
                <w:rFonts w:ascii="Calibri" w:eastAsia="Times New Roman" w:hAnsi="Calibri" w:cs="Times New Roman"/>
                <w:bCs/>
                <w:lang w:val="en-GB" w:eastAsia="en-US"/>
              </w:rPr>
            </w:pPr>
            <w:r w:rsidRPr="00890E33">
              <w:rPr>
                <w:rFonts w:ascii="Calibri" w:eastAsia="Times New Roman" w:hAnsi="Calibri" w:cs="Times New Roman"/>
                <w:bCs/>
                <w:lang w:val="en-GB" w:eastAsia="en-US"/>
              </w:rPr>
              <w:t>Usage of UHD in broadcasting.</w:t>
            </w:r>
          </w:p>
        </w:tc>
      </w:tr>
      <w:tr w:rsidR="00890E33" w:rsidRPr="00890E33" w14:paraId="65A12637" w14:textId="77777777" w:rsidTr="00890E33">
        <w:trPr>
          <w:cantSplit/>
        </w:trPr>
        <w:tc>
          <w:tcPr>
            <w:tcW w:w="649" w:type="pct"/>
            <w:noWrap/>
          </w:tcPr>
          <w:p w14:paraId="475D05D8"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4"/>
                <w:szCs w:val="20"/>
                <w:lang w:val="en-GB" w:eastAsia="en-US"/>
              </w:rPr>
            </w:pPr>
          </w:p>
        </w:tc>
        <w:tc>
          <w:tcPr>
            <w:tcW w:w="1160" w:type="pct"/>
            <w:noWrap/>
          </w:tcPr>
          <w:p w14:paraId="56B610BA"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eastAsia="en-US"/>
              </w:rPr>
            </w:pPr>
          </w:p>
        </w:tc>
        <w:tc>
          <w:tcPr>
            <w:tcW w:w="652" w:type="pct"/>
            <w:noWrap/>
          </w:tcPr>
          <w:p w14:paraId="21AC8092"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val="en-GB" w:eastAsia="en-US"/>
              </w:rPr>
            </w:pPr>
          </w:p>
        </w:tc>
        <w:tc>
          <w:tcPr>
            <w:tcW w:w="2539" w:type="pct"/>
          </w:tcPr>
          <w:p w14:paraId="71CD2213"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eastAsia="en-US"/>
              </w:rPr>
            </w:pPr>
          </w:p>
        </w:tc>
      </w:tr>
      <w:tr w:rsidR="00890E33" w:rsidRPr="00890E33" w14:paraId="2AF2D03F" w14:textId="77777777" w:rsidTr="00890E33">
        <w:trPr>
          <w:cantSplit/>
        </w:trPr>
        <w:tc>
          <w:tcPr>
            <w:tcW w:w="649" w:type="pct"/>
            <w:noWrap/>
          </w:tcPr>
          <w:p w14:paraId="7243FACC"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4"/>
                <w:szCs w:val="20"/>
                <w:lang w:val="en-GB" w:eastAsia="en-US"/>
              </w:rPr>
            </w:pPr>
          </w:p>
        </w:tc>
        <w:tc>
          <w:tcPr>
            <w:tcW w:w="1160" w:type="pct"/>
            <w:noWrap/>
          </w:tcPr>
          <w:p w14:paraId="34F956C0"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eastAsia="en-US"/>
              </w:rPr>
            </w:pPr>
          </w:p>
        </w:tc>
        <w:tc>
          <w:tcPr>
            <w:tcW w:w="652" w:type="pct"/>
            <w:noWrap/>
          </w:tcPr>
          <w:p w14:paraId="5C81DA4A"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val="en-GB" w:eastAsia="en-US"/>
              </w:rPr>
            </w:pPr>
          </w:p>
        </w:tc>
        <w:tc>
          <w:tcPr>
            <w:tcW w:w="2539" w:type="pct"/>
          </w:tcPr>
          <w:p w14:paraId="7CA04137"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Cs/>
                <w:sz w:val="24"/>
                <w:szCs w:val="20"/>
                <w:lang w:eastAsia="en-US"/>
              </w:rPr>
            </w:pPr>
          </w:p>
        </w:tc>
      </w:tr>
    </w:tbl>
    <w:p w14:paraId="402BBEB4" w14:textId="77777777" w:rsidR="00890E33" w:rsidRPr="00890E33" w:rsidRDefault="00890E33" w:rsidP="00890E3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sz w:val="24"/>
          <w:szCs w:val="24"/>
          <w:lang w:val="fr-CH" w:eastAsia="en-US"/>
        </w:rPr>
      </w:pPr>
      <w:r w:rsidRPr="00890E33">
        <w:rPr>
          <w:rFonts w:ascii="Calibri" w:eastAsia="Times New Roman" w:hAnsi="Calibri" w:cs="Calibri"/>
          <w:b/>
          <w:sz w:val="24"/>
          <w:szCs w:val="24"/>
          <w:lang w:val="fr-CH" w:eastAsia="en-US"/>
        </w:rPr>
        <w:t>Type of assistance:</w:t>
      </w:r>
    </w:p>
    <w:p w14:paraId="693FD39C"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Assistance in raising the awareness of national policy-makers as to the importance of effective spectrum management for a country's economic and social development</w:t>
      </w:r>
    </w:p>
    <w:p w14:paraId="50A5E7CE"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Training and dissemination of available ITU documentation</w:t>
      </w:r>
    </w:p>
    <w:p w14:paraId="07BAA567"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Assistance in developing methodologies for establishing national tables of frequency allocations and spectrum redeployment</w:t>
      </w:r>
    </w:p>
    <w:p w14:paraId="1E68128C"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Assistance in setting up computerized frequency management and monitoring systems</w:t>
      </w:r>
    </w:p>
    <w:p w14:paraId="199C4C32"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Economic and financial aspects of spectrum management</w:t>
      </w:r>
    </w:p>
    <w:p w14:paraId="1C23CAA5"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Assistance with preparations for world radiocommunication conferences (WRC) and with follow-up and implementation of WRC decisions</w:t>
      </w:r>
    </w:p>
    <w:p w14:paraId="2421E36D"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 xml:space="preserve">Assistance with participation in the work of the relevant ITU-R study groups and their working parties </w:t>
      </w:r>
    </w:p>
    <w:p w14:paraId="431E8B03"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Transition to digital terrestrial television broadcasting</w:t>
      </w:r>
    </w:p>
    <w:p w14:paraId="05C7D7B2"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Assistance in identifying the most efficient ways to utilize the digital dividend</w:t>
      </w:r>
    </w:p>
    <w:p w14:paraId="5EAA86D4"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Emerging technologies and approaches in using spectrum</w:t>
      </w:r>
    </w:p>
    <w:p w14:paraId="4F035193" w14:textId="77777777" w:rsidR="00890E33" w:rsidRPr="00890E33"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fr-CH" w:eastAsia="en-US"/>
        </w:rPr>
      </w:pPr>
      <w:r w:rsidRPr="00890E33">
        <w:rPr>
          <w:rFonts w:ascii="Calibri" w:eastAsia="Times New Roman" w:hAnsi="Calibri" w:cs="Calibri"/>
          <w:sz w:val="24"/>
          <w:szCs w:val="24"/>
          <w:lang w:val="fr-CH" w:eastAsia="en-US"/>
        </w:rPr>
        <w:t xml:space="preserve">Innovative </w:t>
      </w:r>
      <w:proofErr w:type="spellStart"/>
      <w:r w:rsidRPr="00890E33">
        <w:rPr>
          <w:rFonts w:ascii="Calibri" w:eastAsia="Times New Roman" w:hAnsi="Calibri" w:cs="Calibri"/>
          <w:sz w:val="24"/>
          <w:szCs w:val="24"/>
          <w:lang w:val="fr-CH" w:eastAsia="en-US"/>
        </w:rPr>
        <w:t>ways</w:t>
      </w:r>
      <w:proofErr w:type="spellEnd"/>
      <w:r w:rsidRPr="00890E33">
        <w:rPr>
          <w:rFonts w:ascii="Calibri" w:eastAsia="Times New Roman" w:hAnsi="Calibri" w:cs="Calibri"/>
          <w:sz w:val="24"/>
          <w:szCs w:val="24"/>
          <w:lang w:val="fr-CH" w:eastAsia="en-US"/>
        </w:rPr>
        <w:t xml:space="preserve"> of </w:t>
      </w:r>
      <w:proofErr w:type="spellStart"/>
      <w:r w:rsidRPr="00890E33">
        <w:rPr>
          <w:rFonts w:ascii="Calibri" w:eastAsia="Times New Roman" w:hAnsi="Calibri" w:cs="Calibri"/>
          <w:sz w:val="24"/>
          <w:szCs w:val="24"/>
          <w:lang w:val="fr-CH" w:eastAsia="en-US"/>
        </w:rPr>
        <w:t>spectrum</w:t>
      </w:r>
      <w:proofErr w:type="spellEnd"/>
      <w:r w:rsidRPr="00890E33">
        <w:rPr>
          <w:rFonts w:ascii="Calibri" w:eastAsia="Times New Roman" w:hAnsi="Calibri" w:cs="Calibri"/>
          <w:sz w:val="24"/>
          <w:szCs w:val="24"/>
          <w:lang w:val="fr-CH" w:eastAsia="en-US"/>
        </w:rPr>
        <w:t xml:space="preserve"> </w:t>
      </w:r>
      <w:proofErr w:type="spellStart"/>
      <w:r w:rsidRPr="00890E33">
        <w:rPr>
          <w:rFonts w:ascii="Calibri" w:eastAsia="Times New Roman" w:hAnsi="Calibri" w:cs="Calibri"/>
          <w:sz w:val="24"/>
          <w:szCs w:val="24"/>
          <w:lang w:val="fr-CH" w:eastAsia="en-US"/>
        </w:rPr>
        <w:t>licensing</w:t>
      </w:r>
      <w:proofErr w:type="spellEnd"/>
    </w:p>
    <w:p w14:paraId="4D5D5715" w14:textId="77777777" w:rsidR="00890E33" w:rsidRPr="00685820"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rFonts w:ascii="Calibri" w:eastAsia="Times New Roman" w:hAnsi="Calibri" w:cs="Calibri"/>
          <w:sz w:val="24"/>
          <w:szCs w:val="24"/>
          <w:lang w:val="en-GB" w:eastAsia="en-US"/>
        </w:rPr>
      </w:pPr>
      <w:r w:rsidRPr="00685820">
        <w:rPr>
          <w:rFonts w:ascii="Calibri" w:eastAsia="Times New Roman" w:hAnsi="Calibri" w:cs="Calibri"/>
          <w:sz w:val="24"/>
          <w:szCs w:val="24"/>
          <w:lang w:val="en-GB" w:eastAsia="en-US"/>
        </w:rPr>
        <w:t>Assistance with interference caused by devices in derogation of national spectrum allocations</w:t>
      </w:r>
    </w:p>
    <w:p w14:paraId="599BA02C" w14:textId="517A064A" w:rsidR="00890E33" w:rsidRDefault="00890E33" w:rsidP="00890E33">
      <w:pPr>
        <w:numPr>
          <w:ilvl w:val="0"/>
          <w:numId w:val="20"/>
        </w:numPr>
        <w:tabs>
          <w:tab w:val="clear" w:pos="794"/>
          <w:tab w:val="left" w:pos="1134"/>
          <w:tab w:val="left" w:pos="1871"/>
          <w:tab w:val="left" w:pos="2268"/>
        </w:tabs>
        <w:overflowPunct w:val="0"/>
        <w:autoSpaceDE w:val="0"/>
        <w:autoSpaceDN w:val="0"/>
        <w:bidi w:val="0"/>
        <w:adjustRightInd w:val="0"/>
        <w:spacing w:line="240" w:lineRule="auto"/>
        <w:ind w:left="357" w:hanging="357"/>
        <w:contextualSpacing/>
        <w:jc w:val="left"/>
        <w:textAlignment w:val="baseline"/>
        <w:rPr>
          <w:lang w:val="en-GB" w:bidi="ar-EG"/>
        </w:rPr>
      </w:pPr>
      <w:r w:rsidRPr="00685820">
        <w:rPr>
          <w:rFonts w:ascii="Calibri" w:eastAsia="Times New Roman" w:hAnsi="Calibri" w:cs="Calibri"/>
          <w:sz w:val="24"/>
          <w:szCs w:val="24"/>
          <w:lang w:val="en-GB" w:eastAsia="en-US"/>
        </w:rPr>
        <w:t xml:space="preserve">Assistance in resolving seasonal interference caused by anomalous propagation of </w:t>
      </w:r>
      <w:proofErr w:type="spellStart"/>
      <w:r w:rsidRPr="00685820">
        <w:rPr>
          <w:rFonts w:ascii="Calibri" w:eastAsia="Times New Roman" w:hAnsi="Calibri" w:cs="Calibri"/>
          <w:sz w:val="24"/>
          <w:szCs w:val="24"/>
          <w:lang w:val="en-GB" w:eastAsia="en-US"/>
        </w:rPr>
        <w:t>radiowaves</w:t>
      </w:r>
      <w:proofErr w:type="spellEnd"/>
    </w:p>
    <w:p w14:paraId="0AA5620E" w14:textId="77777777" w:rsidR="00890E33" w:rsidRDefault="00890E33" w:rsidP="00890E33">
      <w:pPr>
        <w:rPr>
          <w:rtl/>
          <w:lang w:val="en-GB" w:bidi="ar-EG"/>
        </w:rPr>
        <w:sectPr w:rsidR="00890E33" w:rsidSect="00890E33">
          <w:headerReference w:type="first" r:id="rId59"/>
          <w:pgSz w:w="11907" w:h="16840" w:code="9"/>
          <w:pgMar w:top="1418" w:right="1134" w:bottom="1134" w:left="1134" w:header="709" w:footer="709" w:gutter="0"/>
          <w:cols w:space="708"/>
          <w:titlePg/>
          <w:docGrid w:linePitch="360"/>
        </w:sectPr>
      </w:pPr>
    </w:p>
    <w:p w14:paraId="051DC0F5"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sz w:val="24"/>
          <w:szCs w:val="24"/>
          <w:lang w:val="en-GB" w:eastAsia="en-US"/>
        </w:rPr>
      </w:pPr>
      <w:r w:rsidRPr="00B2665E">
        <w:rPr>
          <w:rFonts w:ascii="Calibri" w:eastAsia="Times New Roman" w:hAnsi="Calibri" w:cs="Calibri"/>
          <w:b/>
          <w:bCs/>
          <w:sz w:val="24"/>
          <w:szCs w:val="24"/>
          <w:lang w:eastAsia="en-US"/>
        </w:rPr>
        <w:lastRenderedPageBreak/>
        <w:t xml:space="preserve">Table 2: Template for capturing </w:t>
      </w:r>
      <w:r w:rsidRPr="00685820">
        <w:rPr>
          <w:rFonts w:ascii="Calibri" w:eastAsia="Times New Roman" w:hAnsi="Calibri" w:cs="Calibri"/>
          <w:b/>
          <w:sz w:val="24"/>
          <w:szCs w:val="24"/>
          <w:lang w:val="en-GB" w:eastAsia="en-US"/>
        </w:rPr>
        <w:t>possible topics of interest to the work of WTDC Resolution 9 (Rev. Buenos Aires, 2017) linked to the type of assistance mentioned in Resolution 9 – consolidated version</w:t>
      </w: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216"/>
        <w:gridCol w:w="1477"/>
        <w:gridCol w:w="284"/>
        <w:gridCol w:w="283"/>
        <w:gridCol w:w="303"/>
        <w:gridCol w:w="320"/>
        <w:gridCol w:w="320"/>
        <w:gridCol w:w="317"/>
        <w:gridCol w:w="317"/>
        <w:gridCol w:w="320"/>
        <w:gridCol w:w="371"/>
        <w:gridCol w:w="508"/>
        <w:gridCol w:w="464"/>
        <w:gridCol w:w="528"/>
        <w:gridCol w:w="465"/>
        <w:gridCol w:w="3138"/>
      </w:tblGrid>
      <w:tr w:rsidR="00B2665E" w:rsidRPr="00B2665E" w14:paraId="04E51A62" w14:textId="77777777" w:rsidTr="0056491B">
        <w:trPr>
          <w:tblHeader/>
          <w:jc w:val="center"/>
        </w:trPr>
        <w:tc>
          <w:tcPr>
            <w:tcW w:w="3882" w:type="dxa"/>
            <w:vMerge w:val="restart"/>
          </w:tcPr>
          <w:p w14:paraId="61801E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proofErr w:type="spellStart"/>
            <w:r w:rsidRPr="00B2665E">
              <w:rPr>
                <w:rFonts w:ascii="Calibri" w:eastAsia="Times New Roman" w:hAnsi="Calibri" w:cs="Calibri"/>
                <w:b/>
                <w:bCs/>
                <w:sz w:val="24"/>
                <w:szCs w:val="20"/>
                <w:lang w:val="fr-FR" w:eastAsia="en-US"/>
              </w:rPr>
              <w:t>Title</w:t>
            </w:r>
            <w:proofErr w:type="spellEnd"/>
          </w:p>
        </w:tc>
        <w:tc>
          <w:tcPr>
            <w:tcW w:w="1216" w:type="dxa"/>
            <w:vMerge w:val="restart"/>
          </w:tcPr>
          <w:p w14:paraId="0B2CF6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Source</w:t>
            </w:r>
          </w:p>
        </w:tc>
        <w:tc>
          <w:tcPr>
            <w:tcW w:w="1477" w:type="dxa"/>
            <w:vMerge w:val="restart"/>
          </w:tcPr>
          <w:p w14:paraId="56F599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Contribution</w:t>
            </w:r>
          </w:p>
        </w:tc>
        <w:tc>
          <w:tcPr>
            <w:tcW w:w="4800" w:type="dxa"/>
            <w:gridSpan w:val="13"/>
          </w:tcPr>
          <w:p w14:paraId="270A9893"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en-GB" w:eastAsia="en-US"/>
              </w:rPr>
            </w:pPr>
            <w:r w:rsidRPr="00685820">
              <w:rPr>
                <w:rFonts w:ascii="Calibri" w:eastAsia="Times New Roman" w:hAnsi="Calibri" w:cs="Calibri"/>
                <w:b/>
                <w:bCs/>
                <w:sz w:val="24"/>
                <w:szCs w:val="20"/>
                <w:lang w:val="en-GB" w:eastAsia="en-US"/>
              </w:rPr>
              <w:t>TYPE OF ASSISTANCE</w:t>
            </w:r>
            <w:r w:rsidRPr="00685820">
              <w:rPr>
                <w:rFonts w:ascii="Calibri" w:eastAsia="Times New Roman" w:hAnsi="Calibri" w:cs="Calibri"/>
                <w:b/>
                <w:bCs/>
                <w:sz w:val="24"/>
                <w:szCs w:val="20"/>
                <w:lang w:val="en-GB" w:eastAsia="en-US"/>
              </w:rPr>
              <w:br/>
              <w:t>(see above explanation)</w:t>
            </w:r>
          </w:p>
        </w:tc>
        <w:tc>
          <w:tcPr>
            <w:tcW w:w="3138" w:type="dxa"/>
            <w:vMerge w:val="restart"/>
          </w:tcPr>
          <w:p w14:paraId="5C8C13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Topic</w:t>
            </w:r>
            <w:r w:rsidRPr="00B2665E">
              <w:rPr>
                <w:rFonts w:ascii="Calibri" w:eastAsia="Times New Roman" w:hAnsi="Calibri" w:cs="Calibri"/>
                <w:bCs/>
                <w:sz w:val="24"/>
                <w:szCs w:val="20"/>
                <w:vertAlign w:val="superscript"/>
                <w:lang w:val="fr-FR" w:eastAsia="en-US"/>
              </w:rPr>
              <w:footnoteReference w:id="4"/>
            </w:r>
            <w:r w:rsidRPr="00B2665E">
              <w:rPr>
                <w:rFonts w:ascii="Calibri" w:eastAsia="Times New Roman" w:hAnsi="Calibri" w:cs="Calibri"/>
                <w:bCs/>
                <w:sz w:val="24"/>
                <w:szCs w:val="20"/>
                <w:lang w:val="fr-FR" w:eastAsia="en-US"/>
              </w:rPr>
              <w:t>:</w:t>
            </w:r>
          </w:p>
        </w:tc>
      </w:tr>
      <w:tr w:rsidR="00B2665E" w:rsidRPr="00B2665E" w14:paraId="4EFBBEA3" w14:textId="77777777" w:rsidTr="0056491B">
        <w:trPr>
          <w:jc w:val="center"/>
        </w:trPr>
        <w:tc>
          <w:tcPr>
            <w:tcW w:w="3882" w:type="dxa"/>
            <w:vMerge/>
          </w:tcPr>
          <w:p w14:paraId="6431C6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1216" w:type="dxa"/>
            <w:vMerge/>
          </w:tcPr>
          <w:p w14:paraId="6491EB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1477" w:type="dxa"/>
            <w:vMerge/>
          </w:tcPr>
          <w:p w14:paraId="4D0121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284" w:type="dxa"/>
          </w:tcPr>
          <w:p w14:paraId="3F604D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1</w:t>
            </w:r>
          </w:p>
        </w:tc>
        <w:tc>
          <w:tcPr>
            <w:tcW w:w="283" w:type="dxa"/>
          </w:tcPr>
          <w:p w14:paraId="6C7894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2</w:t>
            </w:r>
          </w:p>
        </w:tc>
        <w:tc>
          <w:tcPr>
            <w:tcW w:w="303" w:type="dxa"/>
          </w:tcPr>
          <w:p w14:paraId="68DF6B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3</w:t>
            </w:r>
          </w:p>
        </w:tc>
        <w:tc>
          <w:tcPr>
            <w:tcW w:w="320" w:type="dxa"/>
          </w:tcPr>
          <w:p w14:paraId="5E3D38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4</w:t>
            </w:r>
          </w:p>
        </w:tc>
        <w:tc>
          <w:tcPr>
            <w:tcW w:w="320" w:type="dxa"/>
          </w:tcPr>
          <w:p w14:paraId="6DBAA2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5</w:t>
            </w:r>
          </w:p>
        </w:tc>
        <w:tc>
          <w:tcPr>
            <w:tcW w:w="317" w:type="dxa"/>
          </w:tcPr>
          <w:p w14:paraId="2BE839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6</w:t>
            </w:r>
          </w:p>
        </w:tc>
        <w:tc>
          <w:tcPr>
            <w:tcW w:w="317" w:type="dxa"/>
          </w:tcPr>
          <w:p w14:paraId="06FB36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7</w:t>
            </w:r>
          </w:p>
        </w:tc>
        <w:tc>
          <w:tcPr>
            <w:tcW w:w="320" w:type="dxa"/>
          </w:tcPr>
          <w:p w14:paraId="6E55E5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8</w:t>
            </w:r>
          </w:p>
        </w:tc>
        <w:tc>
          <w:tcPr>
            <w:tcW w:w="371" w:type="dxa"/>
          </w:tcPr>
          <w:p w14:paraId="7041B48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9</w:t>
            </w:r>
          </w:p>
        </w:tc>
        <w:tc>
          <w:tcPr>
            <w:tcW w:w="508" w:type="dxa"/>
          </w:tcPr>
          <w:p w14:paraId="23B7D3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10</w:t>
            </w:r>
          </w:p>
        </w:tc>
        <w:tc>
          <w:tcPr>
            <w:tcW w:w="464" w:type="dxa"/>
          </w:tcPr>
          <w:p w14:paraId="5E2FEBE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11</w:t>
            </w:r>
          </w:p>
        </w:tc>
        <w:tc>
          <w:tcPr>
            <w:tcW w:w="528" w:type="dxa"/>
          </w:tcPr>
          <w:p w14:paraId="6F7908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12</w:t>
            </w:r>
          </w:p>
        </w:tc>
        <w:tc>
          <w:tcPr>
            <w:tcW w:w="465" w:type="dxa"/>
          </w:tcPr>
          <w:p w14:paraId="114166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r w:rsidRPr="00B2665E">
              <w:rPr>
                <w:rFonts w:ascii="Calibri" w:eastAsia="Times New Roman" w:hAnsi="Calibri" w:cs="Calibri"/>
                <w:b/>
                <w:bCs/>
                <w:sz w:val="24"/>
                <w:szCs w:val="20"/>
                <w:lang w:val="fr-FR" w:eastAsia="en-US"/>
              </w:rPr>
              <w:t>13</w:t>
            </w:r>
          </w:p>
        </w:tc>
        <w:tc>
          <w:tcPr>
            <w:tcW w:w="3138" w:type="dxa"/>
            <w:vMerge/>
          </w:tcPr>
          <w:p w14:paraId="1503D4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
                <w:bCs/>
                <w:sz w:val="24"/>
                <w:szCs w:val="20"/>
                <w:lang w:val="fr-FR" w:eastAsia="en-US"/>
              </w:rPr>
            </w:pPr>
          </w:p>
        </w:tc>
      </w:tr>
      <w:tr w:rsidR="00B2665E" w:rsidRPr="00B2665E" w14:paraId="5005D6C3" w14:textId="77777777" w:rsidTr="0056491B">
        <w:trPr>
          <w:trHeight w:val="567"/>
          <w:jc w:val="center"/>
        </w:trPr>
        <w:tc>
          <w:tcPr>
            <w:tcW w:w="3882" w:type="dxa"/>
          </w:tcPr>
          <w:p w14:paraId="2ACD5D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eastAsia="en-US"/>
              </w:rPr>
            </w:pPr>
            <w:r w:rsidRPr="00B2665E">
              <w:rPr>
                <w:rFonts w:ascii="Calibri" w:eastAsia="Times New Roman" w:hAnsi="Calibri" w:cs="Calibri"/>
                <w:bCs/>
                <w:sz w:val="24"/>
                <w:szCs w:val="20"/>
                <w:lang w:eastAsia="en-US"/>
              </w:rPr>
              <w:t>Contribution title</w:t>
            </w:r>
          </w:p>
        </w:tc>
        <w:tc>
          <w:tcPr>
            <w:tcW w:w="1216" w:type="dxa"/>
          </w:tcPr>
          <w:p w14:paraId="238487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val="fr-FR" w:eastAsia="en-US"/>
              </w:rPr>
            </w:pPr>
            <w:r w:rsidRPr="00B2665E">
              <w:rPr>
                <w:rFonts w:ascii="Calibri" w:eastAsia="Times New Roman" w:hAnsi="Calibri" w:cs="Calibri"/>
                <w:bCs/>
                <w:sz w:val="24"/>
                <w:szCs w:val="20"/>
                <w:lang w:val="fr-FR" w:eastAsia="en-US"/>
              </w:rPr>
              <w:t>xx</w:t>
            </w:r>
          </w:p>
        </w:tc>
        <w:tc>
          <w:tcPr>
            <w:tcW w:w="1477" w:type="dxa"/>
          </w:tcPr>
          <w:p w14:paraId="2E518F0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u w:val="single"/>
                <w:lang w:val="fr-FR" w:eastAsia="en-US"/>
              </w:rPr>
            </w:pPr>
            <w:hyperlink r:id="rId60" w:history="1">
              <w:r w:rsidR="00B2665E" w:rsidRPr="00B2665E">
                <w:rPr>
                  <w:rFonts w:ascii="Calibri" w:eastAsia="Times New Roman" w:hAnsi="Calibri" w:cs="Calibri"/>
                  <w:color w:val="0000FF"/>
                  <w:sz w:val="24"/>
                  <w:szCs w:val="20"/>
                  <w:u w:val="single"/>
                  <w:lang w:val="fr-FR" w:eastAsia="en-US"/>
                </w:rPr>
                <w:t>RGQ1/251</w:t>
              </w:r>
            </w:hyperlink>
          </w:p>
        </w:tc>
        <w:tc>
          <w:tcPr>
            <w:tcW w:w="284" w:type="dxa"/>
          </w:tcPr>
          <w:p w14:paraId="09E8F9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283" w:type="dxa"/>
          </w:tcPr>
          <w:p w14:paraId="49A83F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03" w:type="dxa"/>
          </w:tcPr>
          <w:p w14:paraId="569B8C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20" w:type="dxa"/>
          </w:tcPr>
          <w:p w14:paraId="286C90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20" w:type="dxa"/>
          </w:tcPr>
          <w:p w14:paraId="67E812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17" w:type="dxa"/>
          </w:tcPr>
          <w:p w14:paraId="4D25BA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17" w:type="dxa"/>
          </w:tcPr>
          <w:p w14:paraId="3B6364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20" w:type="dxa"/>
          </w:tcPr>
          <w:p w14:paraId="6F05FA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r w:rsidRPr="00B2665E">
              <w:rPr>
                <w:rFonts w:ascii="Calibri" w:eastAsia="Times New Roman" w:hAnsi="Calibri" w:cs="Calibri"/>
                <w:sz w:val="24"/>
                <w:szCs w:val="20"/>
                <w:lang w:val="fr-FR" w:eastAsia="en-US"/>
              </w:rPr>
              <w:t>x</w:t>
            </w:r>
          </w:p>
        </w:tc>
        <w:tc>
          <w:tcPr>
            <w:tcW w:w="371" w:type="dxa"/>
          </w:tcPr>
          <w:p w14:paraId="5377DF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508" w:type="dxa"/>
          </w:tcPr>
          <w:p w14:paraId="38C786C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r w:rsidRPr="00B2665E">
              <w:rPr>
                <w:rFonts w:ascii="Calibri" w:eastAsia="Times New Roman" w:hAnsi="Calibri" w:cs="Calibri"/>
                <w:sz w:val="24"/>
                <w:szCs w:val="20"/>
                <w:lang w:val="fr-FR" w:eastAsia="en-US"/>
              </w:rPr>
              <w:t>x</w:t>
            </w:r>
          </w:p>
        </w:tc>
        <w:tc>
          <w:tcPr>
            <w:tcW w:w="464" w:type="dxa"/>
          </w:tcPr>
          <w:p w14:paraId="598A4B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528" w:type="dxa"/>
          </w:tcPr>
          <w:p w14:paraId="297A55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465" w:type="dxa"/>
          </w:tcPr>
          <w:p w14:paraId="552EEF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fr-FR" w:eastAsia="en-US"/>
              </w:rPr>
            </w:pPr>
          </w:p>
        </w:tc>
        <w:tc>
          <w:tcPr>
            <w:tcW w:w="3138" w:type="dxa"/>
          </w:tcPr>
          <w:p w14:paraId="0497D653"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val="en-GB" w:eastAsia="en-US"/>
              </w:rPr>
            </w:pPr>
            <w:r w:rsidRPr="00685820">
              <w:rPr>
                <w:rFonts w:ascii="Calibri" w:eastAsia="Times New Roman" w:hAnsi="Calibri" w:cs="Calibri"/>
                <w:bCs/>
                <w:sz w:val="24"/>
                <w:szCs w:val="20"/>
                <w:lang w:val="en-GB" w:eastAsia="en-US"/>
              </w:rPr>
              <w:t xml:space="preserve">Usage of UHD in broadcasting.  </w:t>
            </w:r>
          </w:p>
        </w:tc>
      </w:tr>
      <w:tr w:rsidR="00B2665E" w:rsidRPr="00B2665E" w14:paraId="3A8D83E5" w14:textId="77777777" w:rsidTr="0056491B">
        <w:trPr>
          <w:trHeight w:val="567"/>
          <w:jc w:val="center"/>
        </w:trPr>
        <w:tc>
          <w:tcPr>
            <w:tcW w:w="3882" w:type="dxa"/>
          </w:tcPr>
          <w:p w14:paraId="0B0CE1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eastAsia="en-US"/>
              </w:rPr>
            </w:pPr>
          </w:p>
        </w:tc>
        <w:tc>
          <w:tcPr>
            <w:tcW w:w="1216" w:type="dxa"/>
          </w:tcPr>
          <w:p w14:paraId="08439724"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val="en-GB" w:eastAsia="en-US"/>
              </w:rPr>
            </w:pPr>
          </w:p>
        </w:tc>
        <w:tc>
          <w:tcPr>
            <w:tcW w:w="1477" w:type="dxa"/>
          </w:tcPr>
          <w:p w14:paraId="2409FE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Times New Roman"/>
                <w:sz w:val="24"/>
                <w:szCs w:val="20"/>
                <w:lang w:val="en-GB" w:eastAsia="en-US"/>
              </w:rPr>
            </w:pPr>
          </w:p>
        </w:tc>
        <w:tc>
          <w:tcPr>
            <w:tcW w:w="284" w:type="dxa"/>
          </w:tcPr>
          <w:p w14:paraId="2E6F4DA3"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283" w:type="dxa"/>
          </w:tcPr>
          <w:p w14:paraId="7F022D9E"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03" w:type="dxa"/>
          </w:tcPr>
          <w:p w14:paraId="119D0A93"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20" w:type="dxa"/>
          </w:tcPr>
          <w:p w14:paraId="50AB6CC3"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20" w:type="dxa"/>
          </w:tcPr>
          <w:p w14:paraId="5B7859FE"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17" w:type="dxa"/>
          </w:tcPr>
          <w:p w14:paraId="3321475B"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17" w:type="dxa"/>
          </w:tcPr>
          <w:p w14:paraId="1EBB3EFC"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20" w:type="dxa"/>
          </w:tcPr>
          <w:p w14:paraId="106C039F"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71" w:type="dxa"/>
          </w:tcPr>
          <w:p w14:paraId="1AD39579"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508" w:type="dxa"/>
          </w:tcPr>
          <w:p w14:paraId="421A0AF7"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464" w:type="dxa"/>
          </w:tcPr>
          <w:p w14:paraId="7C236E8F"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528" w:type="dxa"/>
          </w:tcPr>
          <w:p w14:paraId="76555311"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465" w:type="dxa"/>
          </w:tcPr>
          <w:p w14:paraId="42609B67"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138" w:type="dxa"/>
          </w:tcPr>
          <w:p w14:paraId="0F368B5F"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val="en-GB" w:eastAsia="en-US"/>
              </w:rPr>
            </w:pPr>
          </w:p>
        </w:tc>
      </w:tr>
      <w:tr w:rsidR="00B2665E" w:rsidRPr="00B2665E" w14:paraId="6867BF5D" w14:textId="77777777" w:rsidTr="0056491B">
        <w:trPr>
          <w:trHeight w:val="567"/>
          <w:jc w:val="center"/>
        </w:trPr>
        <w:tc>
          <w:tcPr>
            <w:tcW w:w="3882" w:type="dxa"/>
          </w:tcPr>
          <w:p w14:paraId="6209AD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eastAsia="en-US"/>
              </w:rPr>
            </w:pPr>
          </w:p>
        </w:tc>
        <w:tc>
          <w:tcPr>
            <w:tcW w:w="1216" w:type="dxa"/>
          </w:tcPr>
          <w:p w14:paraId="2851E204"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val="en-GB" w:eastAsia="en-US"/>
              </w:rPr>
            </w:pPr>
          </w:p>
        </w:tc>
        <w:tc>
          <w:tcPr>
            <w:tcW w:w="1477" w:type="dxa"/>
          </w:tcPr>
          <w:p w14:paraId="685877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Times New Roman"/>
                <w:sz w:val="24"/>
                <w:szCs w:val="20"/>
                <w:lang w:val="en-GB" w:eastAsia="en-US"/>
              </w:rPr>
            </w:pPr>
          </w:p>
        </w:tc>
        <w:tc>
          <w:tcPr>
            <w:tcW w:w="284" w:type="dxa"/>
          </w:tcPr>
          <w:p w14:paraId="24DE6E33"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283" w:type="dxa"/>
          </w:tcPr>
          <w:p w14:paraId="04366C21"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03" w:type="dxa"/>
          </w:tcPr>
          <w:p w14:paraId="36DEDA0C"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20" w:type="dxa"/>
          </w:tcPr>
          <w:p w14:paraId="1E5FD0B5"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20" w:type="dxa"/>
          </w:tcPr>
          <w:p w14:paraId="5CD67B21"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17" w:type="dxa"/>
          </w:tcPr>
          <w:p w14:paraId="2B3E96DA"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17" w:type="dxa"/>
          </w:tcPr>
          <w:p w14:paraId="1B2DF852"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20" w:type="dxa"/>
          </w:tcPr>
          <w:p w14:paraId="4D9C346F"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71" w:type="dxa"/>
          </w:tcPr>
          <w:p w14:paraId="7C946D92"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508" w:type="dxa"/>
          </w:tcPr>
          <w:p w14:paraId="653C85C7"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464" w:type="dxa"/>
          </w:tcPr>
          <w:p w14:paraId="5DE51A5A"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528" w:type="dxa"/>
          </w:tcPr>
          <w:p w14:paraId="3930E096"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465" w:type="dxa"/>
          </w:tcPr>
          <w:p w14:paraId="2324B7EE"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sz w:val="24"/>
                <w:szCs w:val="20"/>
                <w:lang w:val="en-GB" w:eastAsia="en-US"/>
              </w:rPr>
            </w:pPr>
          </w:p>
        </w:tc>
        <w:tc>
          <w:tcPr>
            <w:tcW w:w="3138" w:type="dxa"/>
          </w:tcPr>
          <w:p w14:paraId="52B0EC58" w14:textId="77777777" w:rsidR="00B2665E" w:rsidRPr="00685820" w:rsidRDefault="00B2665E" w:rsidP="00B2665E">
            <w:pPr>
              <w:tabs>
                <w:tab w:val="clear" w:pos="794"/>
                <w:tab w:val="left" w:pos="1134"/>
                <w:tab w:val="left" w:pos="1871"/>
                <w:tab w:val="left" w:pos="2268"/>
              </w:tabs>
              <w:overflowPunct w:val="0"/>
              <w:autoSpaceDE w:val="0"/>
              <w:autoSpaceDN w:val="0"/>
              <w:bidi w:val="0"/>
              <w:adjustRightInd w:val="0"/>
              <w:spacing w:before="40" w:line="240" w:lineRule="auto"/>
              <w:jc w:val="left"/>
              <w:textAlignment w:val="baseline"/>
              <w:rPr>
                <w:rFonts w:ascii="Calibri" w:eastAsia="Times New Roman" w:hAnsi="Calibri" w:cs="Calibri"/>
                <w:bCs/>
                <w:sz w:val="24"/>
                <w:szCs w:val="20"/>
                <w:lang w:val="en-GB" w:eastAsia="en-US"/>
              </w:rPr>
            </w:pPr>
          </w:p>
        </w:tc>
      </w:tr>
    </w:tbl>
    <w:p w14:paraId="6F2532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 xml:space="preserve">Further details and examples of how contributions can be mapped to the tables can be found in document </w:t>
      </w:r>
      <w:hyperlink r:id="rId61" w:history="1">
        <w:r w:rsidRPr="00B2665E">
          <w:rPr>
            <w:rFonts w:ascii="Calibri" w:eastAsia="Times New Roman" w:hAnsi="Calibri" w:cs="Calibri"/>
            <w:color w:val="0000FF"/>
            <w:sz w:val="24"/>
            <w:szCs w:val="24"/>
            <w:u w:val="single"/>
            <w:lang w:eastAsia="en-US"/>
          </w:rPr>
          <w:t>1/381 (Rev.1)</w:t>
        </w:r>
      </w:hyperlink>
      <w:r w:rsidRPr="00B2665E">
        <w:rPr>
          <w:rFonts w:ascii="Calibri" w:eastAsia="Times New Roman" w:hAnsi="Calibri" w:cs="Calibri"/>
          <w:color w:val="0000FF"/>
          <w:sz w:val="24"/>
          <w:szCs w:val="24"/>
          <w:u w:val="single"/>
          <w:lang w:eastAsia="en-US"/>
        </w:rPr>
        <w:t>.</w:t>
      </w:r>
    </w:p>
    <w:p w14:paraId="01221CCF" w14:textId="77777777" w:rsidR="00B2665E" w:rsidRPr="00B2665E" w:rsidRDefault="00B2665E" w:rsidP="00B2665E">
      <w:pPr>
        <w:tabs>
          <w:tab w:val="clear" w:pos="794"/>
          <w:tab w:val="left" w:pos="1134"/>
          <w:tab w:val="left" w:pos="1871"/>
          <w:tab w:val="left" w:pos="2268"/>
        </w:tabs>
        <w:bidi w:val="0"/>
        <w:spacing w:before="0" w:line="240" w:lineRule="auto"/>
        <w:jc w:val="left"/>
        <w:rPr>
          <w:rFonts w:ascii="Calibri" w:eastAsia="Times New Roman" w:hAnsi="Calibri" w:cs="Times New Roman"/>
          <w:sz w:val="24"/>
          <w:szCs w:val="20"/>
          <w:lang w:val="en-GB" w:eastAsia="en-US"/>
        </w:rPr>
      </w:pPr>
    </w:p>
    <w:p w14:paraId="14B7DF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sz w:val="24"/>
          <w:szCs w:val="20"/>
          <w:lang w:val="en-GB" w:eastAsia="en-US"/>
        </w:rPr>
      </w:pPr>
      <w:r w:rsidRPr="00B2665E">
        <w:rPr>
          <w:rFonts w:ascii="Calibri" w:eastAsia="Times New Roman" w:hAnsi="Calibri" w:cs="Calibri"/>
          <w:b/>
          <w:bCs/>
          <w:sz w:val="24"/>
          <w:szCs w:val="24"/>
          <w:lang w:eastAsia="en-US"/>
        </w:rPr>
        <w:t xml:space="preserve">Table 3: Template for capturing </w:t>
      </w:r>
      <w:r w:rsidRPr="00685820">
        <w:rPr>
          <w:rFonts w:ascii="Calibri" w:eastAsia="Times New Roman" w:hAnsi="Calibri" w:cs="Calibri"/>
          <w:b/>
          <w:sz w:val="24"/>
          <w:szCs w:val="24"/>
          <w:lang w:val="en-GB" w:eastAsia="en-US"/>
        </w:rPr>
        <w:t>possible topics of interest to the work of WTDC Resolution 9 (Rev. Buenos Aires, 2017) linked to the type of assistance mentioned in Resolution 9 – consolidated version for Question 2/1</w:t>
      </w:r>
      <w:r w:rsidRPr="00685820">
        <w:rPr>
          <w:rFonts w:ascii="Calibri" w:eastAsia="Times New Roman" w:hAnsi="Calibri" w:cs="Calibri"/>
          <w:bCs/>
          <w:sz w:val="24"/>
          <w:szCs w:val="24"/>
          <w:lang w:val="en-GB" w:eastAsia="en-US"/>
        </w:rPr>
        <w:t xml:space="preserve"> (</w:t>
      </w:r>
      <w:r w:rsidRPr="00B2665E">
        <w:rPr>
          <w:rFonts w:ascii="Calibri" w:eastAsia="Times New Roman" w:hAnsi="Calibri" w:cs="Calibri"/>
          <w:sz w:val="24"/>
          <w:szCs w:val="24"/>
          <w:lang w:eastAsia="en-US"/>
        </w:rPr>
        <w:t xml:space="preserve">document </w:t>
      </w:r>
      <w:hyperlink r:id="rId62" w:history="1">
        <w:r w:rsidRPr="00B2665E">
          <w:rPr>
            <w:rFonts w:ascii="Calibri" w:eastAsia="Times New Roman" w:hAnsi="Calibri" w:cs="Calibri"/>
            <w:color w:val="0000FF"/>
            <w:sz w:val="24"/>
            <w:szCs w:val="24"/>
            <w:u w:val="single"/>
            <w:lang w:eastAsia="en-US"/>
          </w:rPr>
          <w:t>1/381 (Rev.1)</w:t>
        </w:r>
      </w:hyperlink>
      <w:r w:rsidRPr="00B2665E">
        <w:rPr>
          <w:rFonts w:ascii="Calibri" w:eastAsia="Times New Roman" w:hAnsi="Calibri" w:cs="Calibri"/>
          <w:sz w:val="24"/>
          <w:szCs w:val="24"/>
          <w:u w:val="single"/>
          <w:lang w:eastAsia="en-US"/>
        </w:rPr>
        <w:t>)</w:t>
      </w:r>
      <w:r w:rsidRPr="00B2665E">
        <w:rPr>
          <w:rFonts w:ascii="Calibri" w:eastAsia="Times New Roman" w:hAnsi="Calibri" w:cs="Calibri"/>
          <w:sz w:val="24"/>
          <w:szCs w:val="24"/>
          <w:lang w:eastAsia="en-US"/>
        </w:rPr>
        <w:t>.</w:t>
      </w:r>
    </w:p>
    <w:tbl>
      <w:tblPr>
        <w:tblStyle w:val="TableGrid5"/>
        <w:tblW w:w="14520" w:type="dxa"/>
        <w:jc w:val="center"/>
        <w:tblLayout w:type="fixed"/>
        <w:tblLook w:val="04A0" w:firstRow="1" w:lastRow="0" w:firstColumn="1" w:lastColumn="0" w:noHBand="0" w:noVBand="1"/>
      </w:tblPr>
      <w:tblGrid>
        <w:gridCol w:w="3885"/>
        <w:gridCol w:w="1419"/>
        <w:gridCol w:w="1276"/>
        <w:gridCol w:w="284"/>
        <w:gridCol w:w="283"/>
        <w:gridCol w:w="303"/>
        <w:gridCol w:w="320"/>
        <w:gridCol w:w="320"/>
        <w:gridCol w:w="317"/>
        <w:gridCol w:w="317"/>
        <w:gridCol w:w="320"/>
        <w:gridCol w:w="371"/>
        <w:gridCol w:w="426"/>
        <w:gridCol w:w="425"/>
        <w:gridCol w:w="425"/>
        <w:gridCol w:w="425"/>
        <w:gridCol w:w="3404"/>
      </w:tblGrid>
      <w:tr w:rsidR="00B2665E" w:rsidRPr="00B2665E" w14:paraId="66037D89" w14:textId="77777777" w:rsidTr="00B2665E">
        <w:trPr>
          <w:tblHeader/>
          <w:jc w:val="center"/>
        </w:trPr>
        <w:tc>
          <w:tcPr>
            <w:tcW w:w="3882" w:type="dxa"/>
            <w:vMerge w:val="restart"/>
            <w:tcBorders>
              <w:top w:val="single" w:sz="4" w:space="0" w:color="000000"/>
              <w:left w:val="single" w:sz="4" w:space="0" w:color="000000"/>
              <w:bottom w:val="single" w:sz="4" w:space="0" w:color="000000"/>
              <w:right w:val="single" w:sz="4" w:space="0" w:color="000000"/>
            </w:tcBorders>
            <w:hideMark/>
          </w:tcPr>
          <w:p w14:paraId="6CFD9BD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Title</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14:paraId="5850151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Source</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14:paraId="134588A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Contribution</w:t>
            </w:r>
          </w:p>
        </w:tc>
        <w:tc>
          <w:tcPr>
            <w:tcW w:w="4536" w:type="dxa"/>
            <w:gridSpan w:val="13"/>
            <w:tcBorders>
              <w:top w:val="single" w:sz="4" w:space="0" w:color="000000"/>
              <w:left w:val="single" w:sz="4" w:space="0" w:color="000000"/>
              <w:bottom w:val="single" w:sz="4" w:space="0" w:color="000000"/>
              <w:right w:val="single" w:sz="4" w:space="0" w:color="000000"/>
            </w:tcBorders>
            <w:hideMark/>
          </w:tcPr>
          <w:p w14:paraId="6D97D66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TYPE OF ASSISTANCE</w:t>
            </w:r>
            <w:r w:rsidRPr="00B2665E">
              <w:rPr>
                <w:rFonts w:ascii="Calibri" w:hAnsi="Calibri" w:cs="Times New Roman"/>
                <w:lang w:val="en-GB"/>
              </w:rPr>
              <w:br/>
              <w:t>(see above explanation)</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750899D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Topic</w:t>
            </w:r>
            <w:r w:rsidRPr="00B2665E">
              <w:rPr>
                <w:rFonts w:ascii="Calibri" w:hAnsi="Calibri" w:cs="Times New Roman"/>
                <w:position w:val="6"/>
                <w:sz w:val="18"/>
                <w:szCs w:val="22"/>
                <w:lang w:val="en-GB"/>
              </w:rPr>
              <w:footnoteReference w:id="5"/>
            </w:r>
            <w:r w:rsidRPr="00B2665E">
              <w:rPr>
                <w:rFonts w:ascii="Calibri" w:hAnsi="Calibri" w:cs="Times New Roman"/>
                <w:szCs w:val="22"/>
                <w:lang w:val="en-GB"/>
              </w:rPr>
              <w:t>:</w:t>
            </w:r>
          </w:p>
        </w:tc>
      </w:tr>
      <w:tr w:rsidR="00B2665E" w:rsidRPr="00B2665E" w14:paraId="532E53BF" w14:textId="77777777" w:rsidTr="00B2665E">
        <w:trPr>
          <w:jc w:val="center"/>
        </w:trPr>
        <w:tc>
          <w:tcPr>
            <w:tcW w:w="3882" w:type="dxa"/>
            <w:vMerge/>
            <w:tcBorders>
              <w:top w:val="single" w:sz="4" w:space="0" w:color="000000"/>
              <w:left w:val="single" w:sz="4" w:space="0" w:color="000000"/>
              <w:bottom w:val="single" w:sz="4" w:space="0" w:color="000000"/>
              <w:right w:val="single" w:sz="4" w:space="0" w:color="000000"/>
            </w:tcBorders>
            <w:vAlign w:val="center"/>
            <w:hideMark/>
          </w:tcPr>
          <w:p w14:paraId="2EF3F146" w14:textId="77777777" w:rsidR="00B2665E" w:rsidRPr="00B2665E" w:rsidRDefault="00B2665E" w:rsidP="00B2665E">
            <w:pPr>
              <w:tabs>
                <w:tab w:val="clear" w:pos="794"/>
                <w:tab w:val="left" w:pos="1871"/>
                <w:tab w:val="left" w:pos="2268"/>
              </w:tabs>
              <w:bidi w:val="0"/>
              <w:spacing w:before="0" w:line="240" w:lineRule="auto"/>
              <w:jc w:val="left"/>
              <w:textAlignment w:val="baseline"/>
              <w:rPr>
                <w:rFonts w:ascii="Calibri" w:hAnsi="Calibri" w:cs="Times New Roman"/>
                <w:lang w:val="fr-FR"/>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F7BD19C" w14:textId="77777777" w:rsidR="00B2665E" w:rsidRPr="00B2665E" w:rsidRDefault="00B2665E" w:rsidP="00B2665E">
            <w:pPr>
              <w:tabs>
                <w:tab w:val="clear" w:pos="794"/>
                <w:tab w:val="left" w:pos="1871"/>
                <w:tab w:val="left" w:pos="2268"/>
              </w:tabs>
              <w:bidi w:val="0"/>
              <w:spacing w:before="0" w:line="240" w:lineRule="auto"/>
              <w:jc w:val="left"/>
              <w:textAlignment w:val="baseline"/>
              <w:rPr>
                <w:rFonts w:ascii="Calibri" w:hAnsi="Calibri" w:cs="Times New Roman"/>
                <w:lang w:val="fr-FR"/>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C253CF1" w14:textId="77777777" w:rsidR="00B2665E" w:rsidRPr="00B2665E" w:rsidRDefault="00B2665E" w:rsidP="00B2665E">
            <w:pPr>
              <w:tabs>
                <w:tab w:val="clear" w:pos="794"/>
                <w:tab w:val="left" w:pos="1871"/>
                <w:tab w:val="left" w:pos="2268"/>
              </w:tabs>
              <w:bidi w:val="0"/>
              <w:spacing w:before="0" w:line="240" w:lineRule="auto"/>
              <w:jc w:val="left"/>
              <w:textAlignment w:val="baseline"/>
              <w:rPr>
                <w:rFonts w:ascii="Calibri" w:hAnsi="Calibri" w:cs="Times New Roman"/>
                <w:lang w:val="fr-FR"/>
              </w:rPr>
            </w:pPr>
          </w:p>
        </w:tc>
        <w:tc>
          <w:tcPr>
            <w:tcW w:w="284" w:type="dxa"/>
            <w:tcBorders>
              <w:top w:val="single" w:sz="4" w:space="0" w:color="000000"/>
              <w:left w:val="single" w:sz="4" w:space="0" w:color="000000"/>
              <w:bottom w:val="single" w:sz="4" w:space="0" w:color="000000"/>
              <w:right w:val="single" w:sz="4" w:space="0" w:color="000000"/>
            </w:tcBorders>
            <w:hideMark/>
          </w:tcPr>
          <w:p w14:paraId="2B9FB94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1</w:t>
            </w:r>
          </w:p>
        </w:tc>
        <w:tc>
          <w:tcPr>
            <w:tcW w:w="283" w:type="dxa"/>
            <w:tcBorders>
              <w:top w:val="single" w:sz="4" w:space="0" w:color="000000"/>
              <w:left w:val="single" w:sz="4" w:space="0" w:color="000000"/>
              <w:bottom w:val="single" w:sz="4" w:space="0" w:color="000000"/>
              <w:right w:val="single" w:sz="4" w:space="0" w:color="000000"/>
            </w:tcBorders>
            <w:hideMark/>
          </w:tcPr>
          <w:p w14:paraId="2993967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2</w:t>
            </w:r>
          </w:p>
        </w:tc>
        <w:tc>
          <w:tcPr>
            <w:tcW w:w="303" w:type="dxa"/>
            <w:tcBorders>
              <w:top w:val="single" w:sz="4" w:space="0" w:color="000000"/>
              <w:left w:val="single" w:sz="4" w:space="0" w:color="000000"/>
              <w:bottom w:val="single" w:sz="4" w:space="0" w:color="000000"/>
              <w:right w:val="single" w:sz="4" w:space="0" w:color="000000"/>
            </w:tcBorders>
            <w:hideMark/>
          </w:tcPr>
          <w:p w14:paraId="1DFFF32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3</w:t>
            </w:r>
          </w:p>
        </w:tc>
        <w:tc>
          <w:tcPr>
            <w:tcW w:w="320" w:type="dxa"/>
            <w:tcBorders>
              <w:top w:val="single" w:sz="4" w:space="0" w:color="000000"/>
              <w:left w:val="single" w:sz="4" w:space="0" w:color="000000"/>
              <w:bottom w:val="single" w:sz="4" w:space="0" w:color="000000"/>
              <w:right w:val="single" w:sz="4" w:space="0" w:color="000000"/>
            </w:tcBorders>
            <w:hideMark/>
          </w:tcPr>
          <w:p w14:paraId="7F1FE12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4</w:t>
            </w:r>
          </w:p>
        </w:tc>
        <w:tc>
          <w:tcPr>
            <w:tcW w:w="320" w:type="dxa"/>
            <w:tcBorders>
              <w:top w:val="single" w:sz="4" w:space="0" w:color="000000"/>
              <w:left w:val="single" w:sz="4" w:space="0" w:color="000000"/>
              <w:bottom w:val="single" w:sz="4" w:space="0" w:color="000000"/>
              <w:right w:val="single" w:sz="4" w:space="0" w:color="000000"/>
            </w:tcBorders>
            <w:hideMark/>
          </w:tcPr>
          <w:p w14:paraId="050E7C8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5</w:t>
            </w:r>
          </w:p>
        </w:tc>
        <w:tc>
          <w:tcPr>
            <w:tcW w:w="317" w:type="dxa"/>
            <w:tcBorders>
              <w:top w:val="single" w:sz="4" w:space="0" w:color="000000"/>
              <w:left w:val="single" w:sz="4" w:space="0" w:color="000000"/>
              <w:bottom w:val="single" w:sz="4" w:space="0" w:color="000000"/>
              <w:right w:val="single" w:sz="4" w:space="0" w:color="000000"/>
            </w:tcBorders>
            <w:hideMark/>
          </w:tcPr>
          <w:p w14:paraId="17CC003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6</w:t>
            </w:r>
          </w:p>
        </w:tc>
        <w:tc>
          <w:tcPr>
            <w:tcW w:w="317" w:type="dxa"/>
            <w:tcBorders>
              <w:top w:val="single" w:sz="4" w:space="0" w:color="000000"/>
              <w:left w:val="single" w:sz="4" w:space="0" w:color="000000"/>
              <w:bottom w:val="single" w:sz="4" w:space="0" w:color="000000"/>
              <w:right w:val="single" w:sz="4" w:space="0" w:color="000000"/>
            </w:tcBorders>
            <w:hideMark/>
          </w:tcPr>
          <w:p w14:paraId="0831082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7</w:t>
            </w:r>
          </w:p>
        </w:tc>
        <w:tc>
          <w:tcPr>
            <w:tcW w:w="320" w:type="dxa"/>
            <w:tcBorders>
              <w:top w:val="single" w:sz="4" w:space="0" w:color="000000"/>
              <w:left w:val="single" w:sz="4" w:space="0" w:color="000000"/>
              <w:bottom w:val="single" w:sz="4" w:space="0" w:color="000000"/>
              <w:right w:val="single" w:sz="4" w:space="0" w:color="000000"/>
            </w:tcBorders>
            <w:hideMark/>
          </w:tcPr>
          <w:p w14:paraId="5C12DFF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8</w:t>
            </w:r>
          </w:p>
        </w:tc>
        <w:tc>
          <w:tcPr>
            <w:tcW w:w="371" w:type="dxa"/>
            <w:tcBorders>
              <w:top w:val="single" w:sz="4" w:space="0" w:color="000000"/>
              <w:left w:val="single" w:sz="4" w:space="0" w:color="000000"/>
              <w:bottom w:val="single" w:sz="4" w:space="0" w:color="000000"/>
              <w:right w:val="single" w:sz="4" w:space="0" w:color="000000"/>
            </w:tcBorders>
            <w:hideMark/>
          </w:tcPr>
          <w:p w14:paraId="5B27D79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9</w:t>
            </w:r>
          </w:p>
        </w:tc>
        <w:tc>
          <w:tcPr>
            <w:tcW w:w="426" w:type="dxa"/>
            <w:tcBorders>
              <w:top w:val="single" w:sz="4" w:space="0" w:color="000000"/>
              <w:left w:val="single" w:sz="4" w:space="0" w:color="000000"/>
              <w:bottom w:val="single" w:sz="4" w:space="0" w:color="000000"/>
              <w:right w:val="single" w:sz="4" w:space="0" w:color="000000"/>
            </w:tcBorders>
            <w:hideMark/>
          </w:tcPr>
          <w:p w14:paraId="2287485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10</w:t>
            </w:r>
          </w:p>
        </w:tc>
        <w:tc>
          <w:tcPr>
            <w:tcW w:w="425" w:type="dxa"/>
            <w:tcBorders>
              <w:top w:val="single" w:sz="4" w:space="0" w:color="000000"/>
              <w:left w:val="single" w:sz="4" w:space="0" w:color="000000"/>
              <w:bottom w:val="single" w:sz="4" w:space="0" w:color="000000"/>
              <w:right w:val="single" w:sz="4" w:space="0" w:color="000000"/>
            </w:tcBorders>
            <w:hideMark/>
          </w:tcPr>
          <w:p w14:paraId="3AEE6B0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11</w:t>
            </w:r>
          </w:p>
        </w:tc>
        <w:tc>
          <w:tcPr>
            <w:tcW w:w="425" w:type="dxa"/>
            <w:tcBorders>
              <w:top w:val="single" w:sz="4" w:space="0" w:color="000000"/>
              <w:left w:val="single" w:sz="4" w:space="0" w:color="000000"/>
              <w:bottom w:val="single" w:sz="4" w:space="0" w:color="000000"/>
              <w:right w:val="single" w:sz="4" w:space="0" w:color="000000"/>
            </w:tcBorders>
            <w:hideMark/>
          </w:tcPr>
          <w:p w14:paraId="678C9AF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12</w:t>
            </w:r>
          </w:p>
        </w:tc>
        <w:tc>
          <w:tcPr>
            <w:tcW w:w="425" w:type="dxa"/>
            <w:tcBorders>
              <w:top w:val="single" w:sz="4" w:space="0" w:color="000000"/>
              <w:left w:val="single" w:sz="4" w:space="0" w:color="000000"/>
              <w:bottom w:val="single" w:sz="4" w:space="0" w:color="000000"/>
              <w:right w:val="single" w:sz="4" w:space="0" w:color="000000"/>
            </w:tcBorders>
            <w:hideMark/>
          </w:tcPr>
          <w:p w14:paraId="18221B7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13</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F84C2B4" w14:textId="77777777" w:rsidR="00B2665E" w:rsidRPr="00B2665E" w:rsidRDefault="00B2665E" w:rsidP="00B2665E">
            <w:pPr>
              <w:tabs>
                <w:tab w:val="clear" w:pos="794"/>
                <w:tab w:val="left" w:pos="1871"/>
                <w:tab w:val="left" w:pos="2268"/>
              </w:tabs>
              <w:bidi w:val="0"/>
              <w:spacing w:before="0" w:line="240" w:lineRule="auto"/>
              <w:jc w:val="left"/>
              <w:textAlignment w:val="baseline"/>
              <w:rPr>
                <w:rFonts w:ascii="Calibri" w:hAnsi="Calibri" w:cs="Times New Roman"/>
                <w:lang w:val="fr-FR"/>
              </w:rPr>
            </w:pPr>
          </w:p>
        </w:tc>
      </w:tr>
      <w:tr w:rsidR="00B2665E" w:rsidRPr="00B2665E" w14:paraId="6D7B4E6D"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334FB701"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Industrial cooperation to promote the development of China's 4K ultra-HD industry</w:t>
            </w:r>
          </w:p>
        </w:tc>
        <w:tc>
          <w:tcPr>
            <w:tcW w:w="1418" w:type="dxa"/>
            <w:tcBorders>
              <w:top w:val="single" w:sz="4" w:space="0" w:color="000000"/>
              <w:left w:val="single" w:sz="4" w:space="0" w:color="000000"/>
              <w:bottom w:val="single" w:sz="4" w:space="0" w:color="000000"/>
              <w:right w:val="single" w:sz="4" w:space="0" w:color="000000"/>
            </w:tcBorders>
            <w:hideMark/>
          </w:tcPr>
          <w:p w14:paraId="142C7B6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Huawei Technologies Co. Ltd.</w:t>
            </w:r>
          </w:p>
        </w:tc>
        <w:tc>
          <w:tcPr>
            <w:tcW w:w="1275" w:type="dxa"/>
            <w:tcBorders>
              <w:top w:val="single" w:sz="4" w:space="0" w:color="000000"/>
              <w:left w:val="single" w:sz="4" w:space="0" w:color="000000"/>
              <w:bottom w:val="single" w:sz="4" w:space="0" w:color="000000"/>
              <w:right w:val="single" w:sz="4" w:space="0" w:color="000000"/>
            </w:tcBorders>
            <w:hideMark/>
          </w:tcPr>
          <w:p w14:paraId="0987EB2E"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3" w:history="1">
              <w:r w:rsidR="00B2665E" w:rsidRPr="00B2665E">
                <w:rPr>
                  <w:rFonts w:ascii="Calibri" w:hAnsi="Calibri" w:cs="Times New Roman"/>
                  <w:color w:val="0000FF"/>
                  <w:szCs w:val="22"/>
                  <w:u w:val="single"/>
                  <w:lang w:val="en-GB"/>
                </w:rPr>
                <w:t>RGQ1/251</w:t>
              </w:r>
            </w:hyperlink>
          </w:p>
        </w:tc>
        <w:tc>
          <w:tcPr>
            <w:tcW w:w="284" w:type="dxa"/>
            <w:tcBorders>
              <w:top w:val="single" w:sz="4" w:space="0" w:color="000000"/>
              <w:left w:val="single" w:sz="4" w:space="0" w:color="000000"/>
              <w:bottom w:val="single" w:sz="4" w:space="0" w:color="000000"/>
              <w:right w:val="single" w:sz="4" w:space="0" w:color="000000"/>
            </w:tcBorders>
          </w:tcPr>
          <w:p w14:paraId="3E55EA6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010D343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299564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F8EFCD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B879C6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C87E77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4C7CE7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1047BBD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2AFCF09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44A64BA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3AB2645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8BF7F4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5825FF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45A88822"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Usage of UHD in broadcasting.  </w:t>
            </w:r>
          </w:p>
        </w:tc>
      </w:tr>
      <w:tr w:rsidR="00B2665E" w:rsidRPr="00B2665E" w14:paraId="512D9D39"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2E7C8FC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5G application in video service area   </w:t>
            </w:r>
          </w:p>
        </w:tc>
        <w:tc>
          <w:tcPr>
            <w:tcW w:w="1418" w:type="dxa"/>
            <w:tcBorders>
              <w:top w:val="single" w:sz="4" w:space="0" w:color="000000"/>
              <w:left w:val="single" w:sz="4" w:space="0" w:color="000000"/>
              <w:bottom w:val="single" w:sz="4" w:space="0" w:color="000000"/>
              <w:right w:val="single" w:sz="4" w:space="0" w:color="000000"/>
            </w:tcBorders>
            <w:hideMark/>
          </w:tcPr>
          <w:p w14:paraId="7BA49995"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Huawei Technologies Co. Ltd.</w:t>
            </w:r>
          </w:p>
        </w:tc>
        <w:tc>
          <w:tcPr>
            <w:tcW w:w="1275" w:type="dxa"/>
            <w:tcBorders>
              <w:top w:val="single" w:sz="4" w:space="0" w:color="000000"/>
              <w:left w:val="single" w:sz="4" w:space="0" w:color="000000"/>
              <w:bottom w:val="single" w:sz="4" w:space="0" w:color="000000"/>
              <w:right w:val="single" w:sz="4" w:space="0" w:color="000000"/>
            </w:tcBorders>
            <w:hideMark/>
          </w:tcPr>
          <w:p w14:paraId="74A4F69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4" w:history="1">
              <w:r w:rsidR="00B2665E" w:rsidRPr="00B2665E">
                <w:rPr>
                  <w:rFonts w:ascii="Calibri" w:hAnsi="Calibri" w:cs="Times New Roman"/>
                  <w:color w:val="0000FF"/>
                  <w:szCs w:val="22"/>
                  <w:u w:val="single"/>
                  <w:lang w:val="en-GB"/>
                </w:rPr>
                <w:t>RGQ1/249</w:t>
              </w:r>
            </w:hyperlink>
          </w:p>
        </w:tc>
        <w:tc>
          <w:tcPr>
            <w:tcW w:w="284" w:type="dxa"/>
            <w:tcBorders>
              <w:top w:val="single" w:sz="4" w:space="0" w:color="000000"/>
              <w:left w:val="single" w:sz="4" w:space="0" w:color="000000"/>
              <w:bottom w:val="single" w:sz="4" w:space="0" w:color="000000"/>
              <w:right w:val="single" w:sz="4" w:space="0" w:color="000000"/>
            </w:tcBorders>
          </w:tcPr>
          <w:p w14:paraId="7794FCA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29ADB85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0885861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576322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26F613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5F1E47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BD6360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3E4202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11B2886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0927CA9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569396E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71242B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297266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4BA9EE7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Use case of 5G for mobile immersive services based VR/AR technologies.</w:t>
            </w:r>
          </w:p>
        </w:tc>
      </w:tr>
      <w:tr w:rsidR="00B2665E" w:rsidRPr="00B2665E" w14:paraId="55934822"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DF57FA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lastRenderedPageBreak/>
              <w:t xml:space="preserve">Television/video programming accessibility policy framework  </w:t>
            </w:r>
          </w:p>
        </w:tc>
        <w:tc>
          <w:tcPr>
            <w:tcW w:w="1418" w:type="dxa"/>
            <w:tcBorders>
              <w:top w:val="single" w:sz="4" w:space="0" w:color="000000"/>
              <w:left w:val="single" w:sz="4" w:space="0" w:color="000000"/>
              <w:bottom w:val="single" w:sz="4" w:space="0" w:color="000000"/>
              <w:right w:val="single" w:sz="4" w:space="0" w:color="000000"/>
            </w:tcBorders>
            <w:hideMark/>
          </w:tcPr>
          <w:p w14:paraId="2E30063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Russian Federation</w:t>
            </w:r>
          </w:p>
        </w:tc>
        <w:tc>
          <w:tcPr>
            <w:tcW w:w="1275" w:type="dxa"/>
            <w:tcBorders>
              <w:top w:val="single" w:sz="4" w:space="0" w:color="000000"/>
              <w:left w:val="single" w:sz="4" w:space="0" w:color="000000"/>
              <w:bottom w:val="single" w:sz="4" w:space="0" w:color="000000"/>
              <w:right w:val="single" w:sz="4" w:space="0" w:color="000000"/>
            </w:tcBorders>
            <w:hideMark/>
          </w:tcPr>
          <w:p w14:paraId="036C055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5" w:history="1">
              <w:r w:rsidR="00B2665E" w:rsidRPr="00B2665E">
                <w:rPr>
                  <w:rFonts w:ascii="Calibri" w:hAnsi="Calibri" w:cs="Times New Roman"/>
                  <w:color w:val="0000FF"/>
                  <w:szCs w:val="22"/>
                  <w:u w:val="single"/>
                  <w:lang w:val="en-GB"/>
                </w:rPr>
                <w:t>RGQ1/247</w:t>
              </w:r>
            </w:hyperlink>
          </w:p>
        </w:tc>
        <w:tc>
          <w:tcPr>
            <w:tcW w:w="284" w:type="dxa"/>
            <w:tcBorders>
              <w:top w:val="single" w:sz="4" w:space="0" w:color="000000"/>
              <w:left w:val="single" w:sz="4" w:space="0" w:color="000000"/>
              <w:bottom w:val="single" w:sz="4" w:space="0" w:color="000000"/>
              <w:right w:val="single" w:sz="4" w:space="0" w:color="000000"/>
            </w:tcBorders>
          </w:tcPr>
          <w:p w14:paraId="6215906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051A94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07D86EF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526204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2B1D54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B50048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7CB3D2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0AF6209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1F4E154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11923FE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32A91F0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D1777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841F9F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061E5AE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Innovative accessibility features in broadcasting.  </w:t>
            </w:r>
          </w:p>
        </w:tc>
      </w:tr>
      <w:tr w:rsidR="00B2665E" w:rsidRPr="00B2665E" w14:paraId="17F2EF20"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0E431AD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Progress report on Chapter 1 of Q2/1 Report    </w:t>
            </w:r>
          </w:p>
        </w:tc>
        <w:tc>
          <w:tcPr>
            <w:tcW w:w="1418" w:type="dxa"/>
            <w:tcBorders>
              <w:top w:val="single" w:sz="4" w:space="0" w:color="000000"/>
              <w:left w:val="single" w:sz="4" w:space="0" w:color="000000"/>
              <w:bottom w:val="single" w:sz="4" w:space="0" w:color="000000"/>
              <w:right w:val="single" w:sz="4" w:space="0" w:color="000000"/>
            </w:tcBorders>
            <w:hideMark/>
          </w:tcPr>
          <w:p w14:paraId="3F6A7A4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TRA, Lebanon  </w:t>
            </w:r>
          </w:p>
        </w:tc>
        <w:tc>
          <w:tcPr>
            <w:tcW w:w="1275" w:type="dxa"/>
            <w:tcBorders>
              <w:top w:val="single" w:sz="4" w:space="0" w:color="000000"/>
              <w:left w:val="single" w:sz="4" w:space="0" w:color="000000"/>
              <w:bottom w:val="single" w:sz="4" w:space="0" w:color="000000"/>
              <w:right w:val="single" w:sz="4" w:space="0" w:color="000000"/>
            </w:tcBorders>
            <w:hideMark/>
          </w:tcPr>
          <w:p w14:paraId="72E3035C"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6" w:history="1">
              <w:r w:rsidR="00B2665E" w:rsidRPr="00B2665E">
                <w:rPr>
                  <w:rFonts w:ascii="Calibri" w:hAnsi="Calibri" w:cs="Times New Roman"/>
                  <w:color w:val="0000FF"/>
                  <w:szCs w:val="22"/>
                  <w:u w:val="single"/>
                  <w:lang w:val="en-GB"/>
                </w:rPr>
                <w:t>RGQ1/231</w:t>
              </w:r>
            </w:hyperlink>
            <w:r w:rsidR="00B2665E" w:rsidRPr="00B2665E">
              <w:rPr>
                <w:rFonts w:ascii="Calibri" w:hAnsi="Calibri" w:cs="Times New Roman"/>
                <w:color w:val="0000FF"/>
                <w:szCs w:val="22"/>
                <w:u w:val="single"/>
                <w:lang w:val="en-GB"/>
              </w:rPr>
              <w:br/>
              <w:t>+Ann.1</w:t>
            </w:r>
          </w:p>
        </w:tc>
        <w:tc>
          <w:tcPr>
            <w:tcW w:w="284" w:type="dxa"/>
            <w:tcBorders>
              <w:top w:val="single" w:sz="4" w:space="0" w:color="000000"/>
              <w:left w:val="single" w:sz="4" w:space="0" w:color="000000"/>
              <w:bottom w:val="single" w:sz="4" w:space="0" w:color="000000"/>
              <w:right w:val="single" w:sz="4" w:space="0" w:color="000000"/>
            </w:tcBorders>
          </w:tcPr>
          <w:p w14:paraId="0A04D86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6EDFA1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22A06A6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F1E924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2DFD6E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704580F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570698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348D411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2A06585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50788ED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hideMark/>
          </w:tcPr>
          <w:p w14:paraId="3C0C007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337B41A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A919A4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5ED75E2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Transition best practices (section 1.2);</w:t>
            </w:r>
          </w:p>
          <w:p w14:paraId="07438391"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Spectrum planning for the ASO (section 1.3); </w:t>
            </w:r>
          </w:p>
          <w:p w14:paraId="441B082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Digital to digital transition (section 1.2.3.2) and;</w:t>
            </w:r>
          </w:p>
          <w:p w14:paraId="5C1475AA"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Interference mitigation for the ASO (section 1.4).</w:t>
            </w:r>
          </w:p>
        </w:tc>
      </w:tr>
      <w:tr w:rsidR="00B2665E" w:rsidRPr="00B2665E" w14:paraId="3684378D"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DCC557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Presentation on Q2/1 (Status of Q2/1 Report)  </w:t>
            </w:r>
          </w:p>
        </w:tc>
        <w:tc>
          <w:tcPr>
            <w:tcW w:w="1418" w:type="dxa"/>
            <w:tcBorders>
              <w:top w:val="single" w:sz="4" w:space="0" w:color="000000"/>
              <w:left w:val="single" w:sz="4" w:space="0" w:color="000000"/>
              <w:bottom w:val="single" w:sz="4" w:space="0" w:color="000000"/>
              <w:right w:val="single" w:sz="4" w:space="0" w:color="000000"/>
            </w:tcBorders>
            <w:hideMark/>
          </w:tcPr>
          <w:p w14:paraId="02F7DB4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TRA, Lebanon  </w:t>
            </w:r>
          </w:p>
        </w:tc>
        <w:tc>
          <w:tcPr>
            <w:tcW w:w="1275" w:type="dxa"/>
            <w:tcBorders>
              <w:top w:val="single" w:sz="4" w:space="0" w:color="000000"/>
              <w:left w:val="single" w:sz="4" w:space="0" w:color="000000"/>
              <w:bottom w:val="single" w:sz="4" w:space="0" w:color="000000"/>
              <w:right w:val="single" w:sz="4" w:space="0" w:color="000000"/>
            </w:tcBorders>
            <w:hideMark/>
          </w:tcPr>
          <w:p w14:paraId="79A4D25D"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7" w:history="1">
              <w:r w:rsidR="00B2665E" w:rsidRPr="00B2665E">
                <w:rPr>
                  <w:rFonts w:ascii="Calibri" w:hAnsi="Calibri" w:cs="Times New Roman"/>
                  <w:color w:val="0000FF"/>
                  <w:szCs w:val="22"/>
                  <w:u w:val="single"/>
                  <w:lang w:val="en-GB"/>
                </w:rPr>
                <w:t>RGQ1/230</w:t>
              </w:r>
            </w:hyperlink>
            <w:r w:rsidR="00B2665E" w:rsidRPr="00B2665E">
              <w:rPr>
                <w:rFonts w:ascii="Calibri" w:hAnsi="Calibri" w:cs="Times New Roman"/>
                <w:color w:val="0000FF"/>
                <w:szCs w:val="22"/>
                <w:u w:val="single"/>
                <w:lang w:val="en-GB"/>
              </w:rPr>
              <w:br/>
              <w:t>+Ann.1</w:t>
            </w:r>
          </w:p>
        </w:tc>
        <w:tc>
          <w:tcPr>
            <w:tcW w:w="284" w:type="dxa"/>
            <w:tcBorders>
              <w:top w:val="single" w:sz="4" w:space="0" w:color="000000"/>
              <w:left w:val="single" w:sz="4" w:space="0" w:color="000000"/>
              <w:bottom w:val="single" w:sz="4" w:space="0" w:color="000000"/>
              <w:right w:val="single" w:sz="4" w:space="0" w:color="000000"/>
            </w:tcBorders>
          </w:tcPr>
          <w:p w14:paraId="43273F3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53B1BE8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64E74A2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814F02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64E835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D1101F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085091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ABB9A1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2A1253A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1C20AAA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C3E9E5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94DE7E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CC6FA9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3887383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70D45CA8"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0953DE1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Draft text for Q2/1 Report related to item 2.4 of the Question on "National experiences on interference mitigation measures"</w:t>
            </w:r>
          </w:p>
        </w:tc>
        <w:tc>
          <w:tcPr>
            <w:tcW w:w="1418" w:type="dxa"/>
            <w:tcBorders>
              <w:top w:val="single" w:sz="4" w:space="0" w:color="000000"/>
              <w:left w:val="single" w:sz="4" w:space="0" w:color="000000"/>
              <w:bottom w:val="single" w:sz="4" w:space="0" w:color="000000"/>
              <w:right w:val="single" w:sz="4" w:space="0" w:color="000000"/>
            </w:tcBorders>
            <w:hideMark/>
          </w:tcPr>
          <w:p w14:paraId="717BBED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TRA, Lebanon  </w:t>
            </w:r>
          </w:p>
        </w:tc>
        <w:tc>
          <w:tcPr>
            <w:tcW w:w="1275" w:type="dxa"/>
            <w:tcBorders>
              <w:top w:val="single" w:sz="4" w:space="0" w:color="000000"/>
              <w:left w:val="single" w:sz="4" w:space="0" w:color="000000"/>
              <w:bottom w:val="single" w:sz="4" w:space="0" w:color="000000"/>
              <w:right w:val="single" w:sz="4" w:space="0" w:color="000000"/>
            </w:tcBorders>
            <w:hideMark/>
          </w:tcPr>
          <w:p w14:paraId="3356326D"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8" w:history="1">
              <w:r w:rsidR="00B2665E" w:rsidRPr="00B2665E">
                <w:rPr>
                  <w:rFonts w:ascii="Calibri" w:hAnsi="Calibri" w:cs="Times New Roman"/>
                  <w:color w:val="0000FF"/>
                  <w:szCs w:val="22"/>
                  <w:u w:val="single"/>
                  <w:lang w:val="en-GB"/>
                </w:rPr>
                <w:t>RGQ1/226</w:t>
              </w:r>
            </w:hyperlink>
          </w:p>
        </w:tc>
        <w:tc>
          <w:tcPr>
            <w:tcW w:w="284" w:type="dxa"/>
            <w:tcBorders>
              <w:top w:val="single" w:sz="4" w:space="0" w:color="000000"/>
              <w:left w:val="single" w:sz="4" w:space="0" w:color="000000"/>
              <w:bottom w:val="single" w:sz="4" w:space="0" w:color="000000"/>
              <w:right w:val="single" w:sz="4" w:space="0" w:color="000000"/>
            </w:tcBorders>
          </w:tcPr>
          <w:p w14:paraId="0CD9491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06D64B8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661D49A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C9F2E9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1CAFCB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734D081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D3C228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3704D26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4F09B3E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4246AA7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hideMark/>
          </w:tcPr>
          <w:p w14:paraId="2C07388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2C1078F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EFCB6F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10037CB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Transition and to interference mitigation for the ASO.</w:t>
            </w:r>
          </w:p>
        </w:tc>
      </w:tr>
      <w:tr w:rsidR="00B2665E" w:rsidRPr="00B2665E" w14:paraId="2E2EBD24"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1DF3939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Draft text for Q2/1 Report related to Chapter 1, sub part 1.6 "Conclusions, lessons learned from national experiences"    </w:t>
            </w:r>
          </w:p>
        </w:tc>
        <w:tc>
          <w:tcPr>
            <w:tcW w:w="1418" w:type="dxa"/>
            <w:tcBorders>
              <w:top w:val="single" w:sz="4" w:space="0" w:color="000000"/>
              <w:left w:val="single" w:sz="4" w:space="0" w:color="000000"/>
              <w:bottom w:val="single" w:sz="4" w:space="0" w:color="000000"/>
              <w:right w:val="single" w:sz="4" w:space="0" w:color="000000"/>
            </w:tcBorders>
            <w:hideMark/>
          </w:tcPr>
          <w:p w14:paraId="2472CE2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TRA, Lebanon  </w:t>
            </w:r>
          </w:p>
        </w:tc>
        <w:tc>
          <w:tcPr>
            <w:tcW w:w="1275" w:type="dxa"/>
            <w:tcBorders>
              <w:top w:val="single" w:sz="4" w:space="0" w:color="000000"/>
              <w:left w:val="single" w:sz="4" w:space="0" w:color="000000"/>
              <w:bottom w:val="single" w:sz="4" w:space="0" w:color="000000"/>
              <w:right w:val="single" w:sz="4" w:space="0" w:color="000000"/>
            </w:tcBorders>
            <w:hideMark/>
          </w:tcPr>
          <w:p w14:paraId="635C232E"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69" w:history="1">
              <w:r w:rsidR="00B2665E" w:rsidRPr="00B2665E">
                <w:rPr>
                  <w:rFonts w:ascii="Calibri" w:hAnsi="Calibri" w:cs="Times New Roman"/>
                  <w:color w:val="0000FF"/>
                  <w:szCs w:val="22"/>
                  <w:u w:val="single"/>
                  <w:lang w:val="en-GB"/>
                </w:rPr>
                <w:t>RGQ1/225</w:t>
              </w:r>
            </w:hyperlink>
          </w:p>
        </w:tc>
        <w:tc>
          <w:tcPr>
            <w:tcW w:w="284" w:type="dxa"/>
            <w:tcBorders>
              <w:top w:val="single" w:sz="4" w:space="0" w:color="000000"/>
              <w:left w:val="single" w:sz="4" w:space="0" w:color="000000"/>
              <w:bottom w:val="single" w:sz="4" w:space="0" w:color="000000"/>
              <w:right w:val="single" w:sz="4" w:space="0" w:color="000000"/>
            </w:tcBorders>
          </w:tcPr>
          <w:p w14:paraId="60BE9A9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0B3C740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293B479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235738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79D9A1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42D705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E3ADF5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439604F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6D4A1A3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4EDD056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02419B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3FAE27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ACE9B1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431F989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Lesson’s learned from the transition to digital broadcasting.</w:t>
            </w:r>
          </w:p>
        </w:tc>
      </w:tr>
      <w:tr w:rsidR="00B2665E" w:rsidRPr="00B2665E" w14:paraId="07582949"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21ADC7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Draft text for Q2/1 Report related to item 2.6 of the Question on "Costs of the transition to digital broadcasting and implications for the various players"    </w:t>
            </w:r>
          </w:p>
        </w:tc>
        <w:tc>
          <w:tcPr>
            <w:tcW w:w="1418" w:type="dxa"/>
            <w:tcBorders>
              <w:top w:val="single" w:sz="4" w:space="0" w:color="000000"/>
              <w:left w:val="single" w:sz="4" w:space="0" w:color="000000"/>
              <w:bottom w:val="single" w:sz="4" w:space="0" w:color="000000"/>
              <w:right w:val="single" w:sz="4" w:space="0" w:color="000000"/>
            </w:tcBorders>
            <w:hideMark/>
          </w:tcPr>
          <w:p w14:paraId="6B8827D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TRA, Lebanon  </w:t>
            </w:r>
          </w:p>
        </w:tc>
        <w:tc>
          <w:tcPr>
            <w:tcW w:w="1275" w:type="dxa"/>
            <w:tcBorders>
              <w:top w:val="single" w:sz="4" w:space="0" w:color="000000"/>
              <w:left w:val="single" w:sz="4" w:space="0" w:color="000000"/>
              <w:bottom w:val="single" w:sz="4" w:space="0" w:color="000000"/>
              <w:right w:val="single" w:sz="4" w:space="0" w:color="000000"/>
            </w:tcBorders>
            <w:hideMark/>
          </w:tcPr>
          <w:p w14:paraId="616CDA1D"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0" w:history="1">
              <w:r w:rsidR="00B2665E" w:rsidRPr="00B2665E">
                <w:rPr>
                  <w:rFonts w:ascii="Calibri" w:hAnsi="Calibri" w:cs="Times New Roman"/>
                  <w:color w:val="0000FF"/>
                  <w:szCs w:val="22"/>
                  <w:u w:val="single"/>
                  <w:lang w:val="en-GB"/>
                </w:rPr>
                <w:t>RGQ1/224</w:t>
              </w:r>
            </w:hyperlink>
          </w:p>
        </w:tc>
        <w:tc>
          <w:tcPr>
            <w:tcW w:w="284" w:type="dxa"/>
            <w:tcBorders>
              <w:top w:val="single" w:sz="4" w:space="0" w:color="000000"/>
              <w:left w:val="single" w:sz="4" w:space="0" w:color="000000"/>
              <w:bottom w:val="single" w:sz="4" w:space="0" w:color="000000"/>
              <w:right w:val="single" w:sz="4" w:space="0" w:color="000000"/>
            </w:tcBorders>
          </w:tcPr>
          <w:p w14:paraId="27F86C2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005A7B1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2A3140E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E92C69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1FD86DD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17" w:type="dxa"/>
            <w:tcBorders>
              <w:top w:val="single" w:sz="4" w:space="0" w:color="000000"/>
              <w:left w:val="single" w:sz="4" w:space="0" w:color="000000"/>
              <w:bottom w:val="single" w:sz="4" w:space="0" w:color="000000"/>
              <w:right w:val="single" w:sz="4" w:space="0" w:color="000000"/>
            </w:tcBorders>
          </w:tcPr>
          <w:p w14:paraId="4CFA775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FC050B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4FE4703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09B1C6A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041D970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E37DC8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0132F7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B10793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0207FBEB"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Costs from the transition to digital broadcasting.</w:t>
            </w:r>
          </w:p>
        </w:tc>
      </w:tr>
      <w:tr w:rsidR="00B2665E" w:rsidRPr="00B2665E" w14:paraId="45869AD3"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C3490D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Status and lessons learned from the adoption and implementation of digital terrestrial television broadcasting in Brazil    </w:t>
            </w:r>
          </w:p>
        </w:tc>
        <w:tc>
          <w:tcPr>
            <w:tcW w:w="1418" w:type="dxa"/>
            <w:tcBorders>
              <w:top w:val="single" w:sz="4" w:space="0" w:color="000000"/>
              <w:left w:val="single" w:sz="4" w:space="0" w:color="000000"/>
              <w:bottom w:val="single" w:sz="4" w:space="0" w:color="000000"/>
              <w:right w:val="single" w:sz="4" w:space="0" w:color="000000"/>
            </w:tcBorders>
            <w:hideMark/>
          </w:tcPr>
          <w:p w14:paraId="67A659B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Brazil (Federative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73CCEAE4"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1" w:history="1">
              <w:r w:rsidR="00B2665E" w:rsidRPr="00B2665E">
                <w:rPr>
                  <w:rFonts w:ascii="Calibri" w:hAnsi="Calibri" w:cs="Times New Roman"/>
                  <w:color w:val="0000FF"/>
                  <w:szCs w:val="22"/>
                  <w:u w:val="single"/>
                  <w:lang w:val="en-GB"/>
                </w:rPr>
                <w:t>RGQ1/223</w:t>
              </w:r>
            </w:hyperlink>
          </w:p>
        </w:tc>
        <w:tc>
          <w:tcPr>
            <w:tcW w:w="284" w:type="dxa"/>
            <w:tcBorders>
              <w:top w:val="single" w:sz="4" w:space="0" w:color="000000"/>
              <w:left w:val="single" w:sz="4" w:space="0" w:color="000000"/>
              <w:bottom w:val="single" w:sz="4" w:space="0" w:color="000000"/>
              <w:right w:val="single" w:sz="4" w:space="0" w:color="000000"/>
            </w:tcBorders>
          </w:tcPr>
          <w:p w14:paraId="175C211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446F522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DAF0B8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F5A8C8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FCD86A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AB2D72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9F4FF5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66F5407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69B7F3F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511754E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720D34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156D8F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BCF153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626E88E5"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Lesson’s learned from the transition to digital broadcasting.</w:t>
            </w:r>
          </w:p>
        </w:tc>
      </w:tr>
      <w:tr w:rsidR="00B2665E" w:rsidRPr="00B2665E" w14:paraId="4B0B0168"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7EE5E21"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Disposal of equipment resulting from the actions related to the DSO Process in Brazil   </w:t>
            </w:r>
          </w:p>
        </w:tc>
        <w:tc>
          <w:tcPr>
            <w:tcW w:w="1418" w:type="dxa"/>
            <w:tcBorders>
              <w:top w:val="single" w:sz="4" w:space="0" w:color="000000"/>
              <w:left w:val="single" w:sz="4" w:space="0" w:color="000000"/>
              <w:bottom w:val="single" w:sz="4" w:space="0" w:color="000000"/>
              <w:right w:val="single" w:sz="4" w:space="0" w:color="000000"/>
            </w:tcBorders>
            <w:hideMark/>
          </w:tcPr>
          <w:p w14:paraId="6E9DEAC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Brazil (Federative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3B44EFD8"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2" w:history="1">
              <w:r w:rsidR="00B2665E" w:rsidRPr="00B2665E">
                <w:rPr>
                  <w:rFonts w:ascii="Calibri" w:hAnsi="Calibri" w:cs="Times New Roman"/>
                  <w:color w:val="0000FF"/>
                  <w:szCs w:val="22"/>
                  <w:u w:val="single"/>
                  <w:lang w:val="en-GB"/>
                </w:rPr>
                <w:t>RGQ1/222</w:t>
              </w:r>
            </w:hyperlink>
          </w:p>
        </w:tc>
        <w:tc>
          <w:tcPr>
            <w:tcW w:w="284" w:type="dxa"/>
            <w:tcBorders>
              <w:top w:val="single" w:sz="4" w:space="0" w:color="000000"/>
              <w:left w:val="single" w:sz="4" w:space="0" w:color="000000"/>
              <w:bottom w:val="single" w:sz="4" w:space="0" w:color="000000"/>
              <w:right w:val="single" w:sz="4" w:space="0" w:color="000000"/>
            </w:tcBorders>
          </w:tcPr>
          <w:p w14:paraId="5EB20E9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6FE721A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1103F41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FB7F52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F44374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70A5AE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34EA9F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BDB0BD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2D634B1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5545A75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C30E46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AB8428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9DD048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2F04179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7A915AB4"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0041DA0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Interference mitigation between main and relay stations and the digital dividend stations during or after the DSO   </w:t>
            </w:r>
          </w:p>
        </w:tc>
        <w:tc>
          <w:tcPr>
            <w:tcW w:w="1418" w:type="dxa"/>
            <w:tcBorders>
              <w:top w:val="single" w:sz="4" w:space="0" w:color="000000"/>
              <w:left w:val="single" w:sz="4" w:space="0" w:color="000000"/>
              <w:bottom w:val="single" w:sz="4" w:space="0" w:color="000000"/>
              <w:right w:val="single" w:sz="4" w:space="0" w:color="000000"/>
            </w:tcBorders>
            <w:hideMark/>
          </w:tcPr>
          <w:p w14:paraId="79564A4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Brazil (Federative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7E6CA324"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3" w:history="1">
              <w:r w:rsidR="00B2665E" w:rsidRPr="00B2665E">
                <w:rPr>
                  <w:rFonts w:ascii="Calibri" w:hAnsi="Calibri" w:cs="Times New Roman"/>
                  <w:color w:val="0000FF"/>
                  <w:szCs w:val="22"/>
                  <w:u w:val="single"/>
                  <w:lang w:val="en-GB"/>
                </w:rPr>
                <w:t>RGQ1/221</w:t>
              </w:r>
            </w:hyperlink>
          </w:p>
        </w:tc>
        <w:tc>
          <w:tcPr>
            <w:tcW w:w="284" w:type="dxa"/>
            <w:tcBorders>
              <w:top w:val="single" w:sz="4" w:space="0" w:color="000000"/>
              <w:left w:val="single" w:sz="4" w:space="0" w:color="000000"/>
              <w:bottom w:val="single" w:sz="4" w:space="0" w:color="000000"/>
              <w:right w:val="single" w:sz="4" w:space="0" w:color="000000"/>
            </w:tcBorders>
          </w:tcPr>
          <w:p w14:paraId="28BB956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3F5ED3C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33F03B5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221203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BDEC7B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CA14FA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379000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4403B26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5CE04F1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24481E1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hideMark/>
          </w:tcPr>
          <w:p w14:paraId="7DB763A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7F76A47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590E02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21F2CC3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Transition to digital broadcasting and interference mitigation for the ASO.</w:t>
            </w:r>
          </w:p>
        </w:tc>
      </w:tr>
      <w:tr w:rsidR="00B2665E" w:rsidRPr="00B2665E" w14:paraId="21AB3C3C"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3551ADD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lastRenderedPageBreak/>
              <w:t xml:space="preserve">Emergency alerts through broadcasting services - Regulations and technology    </w:t>
            </w:r>
          </w:p>
        </w:tc>
        <w:tc>
          <w:tcPr>
            <w:tcW w:w="1418" w:type="dxa"/>
            <w:tcBorders>
              <w:top w:val="single" w:sz="4" w:space="0" w:color="000000"/>
              <w:left w:val="single" w:sz="4" w:space="0" w:color="000000"/>
              <w:bottom w:val="single" w:sz="4" w:space="0" w:color="000000"/>
              <w:right w:val="single" w:sz="4" w:space="0" w:color="000000"/>
            </w:tcBorders>
            <w:hideMark/>
          </w:tcPr>
          <w:p w14:paraId="1986F41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Brazil (Federative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694EC7CE"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4" w:history="1">
              <w:r w:rsidR="00B2665E" w:rsidRPr="00B2665E">
                <w:rPr>
                  <w:rFonts w:ascii="Calibri" w:hAnsi="Calibri" w:cs="Times New Roman"/>
                  <w:color w:val="0000FF"/>
                  <w:szCs w:val="22"/>
                  <w:u w:val="single"/>
                  <w:lang w:val="en-GB"/>
                </w:rPr>
                <w:t>RGQ1/220</w:t>
              </w:r>
            </w:hyperlink>
          </w:p>
        </w:tc>
        <w:tc>
          <w:tcPr>
            <w:tcW w:w="284" w:type="dxa"/>
            <w:tcBorders>
              <w:top w:val="single" w:sz="4" w:space="0" w:color="000000"/>
              <w:left w:val="single" w:sz="4" w:space="0" w:color="000000"/>
              <w:bottom w:val="single" w:sz="4" w:space="0" w:color="000000"/>
              <w:right w:val="single" w:sz="4" w:space="0" w:color="000000"/>
            </w:tcBorders>
          </w:tcPr>
          <w:p w14:paraId="0E54258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4D311B1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6FE81F4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70511A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8822CB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4FA89E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A8839F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07242ED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1225C8D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4E96DF0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0CF72A9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128F5C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B6901B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2672EAE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Innovative emergence alerting features in broadcasting.  </w:t>
            </w:r>
          </w:p>
        </w:tc>
      </w:tr>
      <w:tr w:rsidR="00B2665E" w:rsidRPr="00B2665E" w14:paraId="05E8DA0E"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4132997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Discussions on the adoption and implementation of digital sound broadcasting in Brazil    </w:t>
            </w:r>
          </w:p>
        </w:tc>
        <w:tc>
          <w:tcPr>
            <w:tcW w:w="1418" w:type="dxa"/>
            <w:tcBorders>
              <w:top w:val="single" w:sz="4" w:space="0" w:color="000000"/>
              <w:left w:val="single" w:sz="4" w:space="0" w:color="000000"/>
              <w:bottom w:val="single" w:sz="4" w:space="0" w:color="000000"/>
              <w:right w:val="single" w:sz="4" w:space="0" w:color="000000"/>
            </w:tcBorders>
            <w:hideMark/>
          </w:tcPr>
          <w:p w14:paraId="4D36F76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Brazil (Federative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50BE52B5"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5" w:history="1">
              <w:r w:rsidR="00B2665E" w:rsidRPr="00B2665E">
                <w:rPr>
                  <w:rFonts w:ascii="Calibri" w:hAnsi="Calibri" w:cs="Times New Roman"/>
                  <w:color w:val="0000FF"/>
                  <w:szCs w:val="22"/>
                  <w:u w:val="single"/>
                  <w:lang w:val="en-GB"/>
                </w:rPr>
                <w:t>RGQ1/219</w:t>
              </w:r>
            </w:hyperlink>
            <w:r w:rsidR="00B2665E" w:rsidRPr="00B2665E">
              <w:rPr>
                <w:rFonts w:ascii="Calibri" w:hAnsi="Calibri" w:cs="Times New Roman"/>
                <w:color w:val="0000FF"/>
                <w:szCs w:val="22"/>
                <w:u w:val="single"/>
                <w:lang w:val="en-GB"/>
              </w:rPr>
              <w:br/>
              <w:t>(Rev.1)</w:t>
            </w:r>
          </w:p>
        </w:tc>
        <w:tc>
          <w:tcPr>
            <w:tcW w:w="284" w:type="dxa"/>
            <w:tcBorders>
              <w:top w:val="single" w:sz="4" w:space="0" w:color="000000"/>
              <w:left w:val="single" w:sz="4" w:space="0" w:color="000000"/>
              <w:bottom w:val="single" w:sz="4" w:space="0" w:color="000000"/>
              <w:right w:val="single" w:sz="4" w:space="0" w:color="000000"/>
            </w:tcBorders>
          </w:tcPr>
          <w:p w14:paraId="3077C23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D63B23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4B8E52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43D29F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980E11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0483E3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E88B94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E3889B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7A08492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2AEA8FC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39A3A2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EB4DB5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B5003F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17B495F0"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7C0976BC"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101F19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Overview of the audiovisual sector and the digital migration process in Chad    </w:t>
            </w:r>
          </w:p>
        </w:tc>
        <w:tc>
          <w:tcPr>
            <w:tcW w:w="1418" w:type="dxa"/>
            <w:tcBorders>
              <w:top w:val="single" w:sz="4" w:space="0" w:color="000000"/>
              <w:left w:val="single" w:sz="4" w:space="0" w:color="000000"/>
              <w:bottom w:val="single" w:sz="4" w:space="0" w:color="000000"/>
              <w:right w:val="single" w:sz="4" w:space="0" w:color="000000"/>
            </w:tcBorders>
            <w:hideMark/>
          </w:tcPr>
          <w:p w14:paraId="529E625B"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Chad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21302CDB"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6" w:history="1">
              <w:r w:rsidR="00B2665E" w:rsidRPr="00B2665E">
                <w:rPr>
                  <w:rFonts w:ascii="Calibri" w:hAnsi="Calibri" w:cs="Times New Roman"/>
                  <w:color w:val="0000FF"/>
                  <w:szCs w:val="22"/>
                  <w:u w:val="single"/>
                  <w:lang w:val="en-GB"/>
                </w:rPr>
                <w:t>RGQ1/186</w:t>
              </w:r>
            </w:hyperlink>
          </w:p>
        </w:tc>
        <w:tc>
          <w:tcPr>
            <w:tcW w:w="284" w:type="dxa"/>
            <w:tcBorders>
              <w:top w:val="single" w:sz="4" w:space="0" w:color="000000"/>
              <w:left w:val="single" w:sz="4" w:space="0" w:color="000000"/>
              <w:bottom w:val="single" w:sz="4" w:space="0" w:color="000000"/>
              <w:right w:val="single" w:sz="4" w:space="0" w:color="000000"/>
            </w:tcBorders>
          </w:tcPr>
          <w:p w14:paraId="5035815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2FAF876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BEB298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7A4099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B10A38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85E11F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BE3F2B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12E43DD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59251A4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7F6DDFF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536268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971D9F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FC4DF4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5EB5B5BA"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Lesson’s learned from the transition to digital broadcasting.</w:t>
            </w:r>
          </w:p>
        </w:tc>
      </w:tr>
      <w:tr w:rsidR="00B2665E" w:rsidRPr="00B2665E" w14:paraId="70BE5F45"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121D062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Updated version of the draft text on ITU activities related to digital broadcasting and digital dividend</w:t>
            </w:r>
          </w:p>
        </w:tc>
        <w:tc>
          <w:tcPr>
            <w:tcW w:w="1418" w:type="dxa"/>
            <w:tcBorders>
              <w:top w:val="single" w:sz="4" w:space="0" w:color="000000"/>
              <w:left w:val="single" w:sz="4" w:space="0" w:color="000000"/>
              <w:bottom w:val="single" w:sz="4" w:space="0" w:color="000000"/>
              <w:right w:val="single" w:sz="4" w:space="0" w:color="000000"/>
            </w:tcBorders>
            <w:hideMark/>
          </w:tcPr>
          <w:p w14:paraId="7E81E9B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TRA, Lebanon  </w:t>
            </w:r>
          </w:p>
        </w:tc>
        <w:tc>
          <w:tcPr>
            <w:tcW w:w="1275" w:type="dxa"/>
            <w:tcBorders>
              <w:top w:val="single" w:sz="4" w:space="0" w:color="000000"/>
              <w:left w:val="single" w:sz="4" w:space="0" w:color="000000"/>
              <w:bottom w:val="single" w:sz="4" w:space="0" w:color="000000"/>
              <w:right w:val="single" w:sz="4" w:space="0" w:color="000000"/>
            </w:tcBorders>
            <w:hideMark/>
          </w:tcPr>
          <w:p w14:paraId="58F12D96"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7" w:history="1">
              <w:r w:rsidR="00B2665E" w:rsidRPr="00B2665E">
                <w:rPr>
                  <w:rFonts w:ascii="Calibri" w:hAnsi="Calibri" w:cs="Times New Roman"/>
                  <w:color w:val="0000FF"/>
                  <w:szCs w:val="22"/>
                  <w:u w:val="single"/>
                  <w:lang w:val="en-GB"/>
                </w:rPr>
                <w:t>RGQ1/173</w:t>
              </w:r>
            </w:hyperlink>
          </w:p>
        </w:tc>
        <w:tc>
          <w:tcPr>
            <w:tcW w:w="284" w:type="dxa"/>
            <w:tcBorders>
              <w:top w:val="single" w:sz="4" w:space="0" w:color="000000"/>
              <w:left w:val="single" w:sz="4" w:space="0" w:color="000000"/>
              <w:bottom w:val="single" w:sz="4" w:space="0" w:color="000000"/>
              <w:right w:val="single" w:sz="4" w:space="0" w:color="000000"/>
            </w:tcBorders>
          </w:tcPr>
          <w:p w14:paraId="376EAE3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2C1EE60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386A5C4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363C8B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6171C8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FADFB9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099076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9BDBB7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5ECD447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03C804E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B703DC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BFEAF7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49D6C1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6647EF90"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60737CF6"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259D2DA"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Improvement of ITU tools used for the simulation of broadcasting networks in sub-Saharan Africa    </w:t>
            </w:r>
          </w:p>
        </w:tc>
        <w:tc>
          <w:tcPr>
            <w:tcW w:w="1418" w:type="dxa"/>
            <w:tcBorders>
              <w:top w:val="single" w:sz="4" w:space="0" w:color="000000"/>
              <w:left w:val="single" w:sz="4" w:space="0" w:color="000000"/>
              <w:bottom w:val="single" w:sz="4" w:space="0" w:color="000000"/>
              <w:right w:val="single" w:sz="4" w:space="0" w:color="000000"/>
            </w:tcBorders>
            <w:hideMark/>
          </w:tcPr>
          <w:p w14:paraId="5AFAC78A"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Cameroon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61C5EADF"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8" w:history="1">
              <w:r w:rsidR="00B2665E" w:rsidRPr="00B2665E">
                <w:rPr>
                  <w:rFonts w:ascii="Calibri" w:hAnsi="Calibri" w:cs="Times New Roman"/>
                  <w:color w:val="0000FF"/>
                  <w:szCs w:val="22"/>
                  <w:u w:val="single"/>
                  <w:lang w:val="en-GB"/>
                </w:rPr>
                <w:t>RGQ1/133</w:t>
              </w:r>
            </w:hyperlink>
          </w:p>
        </w:tc>
        <w:tc>
          <w:tcPr>
            <w:tcW w:w="284" w:type="dxa"/>
            <w:tcBorders>
              <w:top w:val="single" w:sz="4" w:space="0" w:color="000000"/>
              <w:left w:val="single" w:sz="4" w:space="0" w:color="000000"/>
              <w:bottom w:val="single" w:sz="4" w:space="0" w:color="000000"/>
              <w:right w:val="single" w:sz="4" w:space="0" w:color="000000"/>
            </w:tcBorders>
          </w:tcPr>
          <w:p w14:paraId="00D062E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556DFA8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72FD32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00C4252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20" w:type="dxa"/>
            <w:tcBorders>
              <w:top w:val="single" w:sz="4" w:space="0" w:color="000000"/>
              <w:left w:val="single" w:sz="4" w:space="0" w:color="000000"/>
              <w:bottom w:val="single" w:sz="4" w:space="0" w:color="000000"/>
              <w:right w:val="single" w:sz="4" w:space="0" w:color="000000"/>
            </w:tcBorders>
          </w:tcPr>
          <w:p w14:paraId="7FD24CF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1DF8CF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83031C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BF1984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6E6B83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2D9270B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5F9F8C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1C92F1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E20BF4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2955ED0B"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Improvements of ITU tools used for the simulation of broadcasting networks in sub-Saharan Africa.</w:t>
            </w:r>
          </w:p>
        </w:tc>
      </w:tr>
      <w:tr w:rsidR="00B2665E" w:rsidRPr="00B2665E" w14:paraId="2A9AB1B5"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498DCB8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Update to the draft matrix of ITU-R Working Parties and ITU-D Questions  </w:t>
            </w:r>
          </w:p>
        </w:tc>
        <w:tc>
          <w:tcPr>
            <w:tcW w:w="1418" w:type="dxa"/>
            <w:tcBorders>
              <w:top w:val="single" w:sz="4" w:space="0" w:color="000000"/>
              <w:left w:val="single" w:sz="4" w:space="0" w:color="000000"/>
              <w:bottom w:val="single" w:sz="4" w:space="0" w:color="000000"/>
              <w:right w:val="single" w:sz="4" w:space="0" w:color="000000"/>
            </w:tcBorders>
            <w:hideMark/>
          </w:tcPr>
          <w:p w14:paraId="5FC5AB92"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TRA, Lebanon</w:t>
            </w:r>
          </w:p>
        </w:tc>
        <w:tc>
          <w:tcPr>
            <w:tcW w:w="1275" w:type="dxa"/>
            <w:tcBorders>
              <w:top w:val="single" w:sz="4" w:space="0" w:color="000000"/>
              <w:left w:val="single" w:sz="4" w:space="0" w:color="000000"/>
              <w:bottom w:val="single" w:sz="4" w:space="0" w:color="000000"/>
              <w:right w:val="single" w:sz="4" w:space="0" w:color="000000"/>
            </w:tcBorders>
            <w:hideMark/>
          </w:tcPr>
          <w:p w14:paraId="3D53DC5A"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79" w:history="1">
              <w:r w:rsidR="00B2665E" w:rsidRPr="00B2665E">
                <w:rPr>
                  <w:rFonts w:ascii="Calibri" w:hAnsi="Calibri" w:cs="Times New Roman"/>
                  <w:color w:val="0000FF"/>
                  <w:szCs w:val="22"/>
                  <w:u w:val="single"/>
                  <w:lang w:val="en-GB"/>
                </w:rPr>
                <w:t>1/243</w:t>
              </w:r>
            </w:hyperlink>
          </w:p>
        </w:tc>
        <w:tc>
          <w:tcPr>
            <w:tcW w:w="284" w:type="dxa"/>
            <w:tcBorders>
              <w:top w:val="single" w:sz="4" w:space="0" w:color="000000"/>
              <w:left w:val="single" w:sz="4" w:space="0" w:color="000000"/>
              <w:bottom w:val="single" w:sz="4" w:space="0" w:color="000000"/>
              <w:right w:val="single" w:sz="4" w:space="0" w:color="000000"/>
            </w:tcBorders>
          </w:tcPr>
          <w:p w14:paraId="55393A2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0F7861E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18519BB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DCE799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51A863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59BE45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892C65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1CF424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672DAB3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5E0EB45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528AF5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4DB789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2AF215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739EB535"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5746002F"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0BA0458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Draft text for Q2/1 Report related to Chapter 3  </w:t>
            </w:r>
          </w:p>
        </w:tc>
        <w:tc>
          <w:tcPr>
            <w:tcW w:w="1418" w:type="dxa"/>
            <w:tcBorders>
              <w:top w:val="single" w:sz="4" w:space="0" w:color="000000"/>
              <w:left w:val="single" w:sz="4" w:space="0" w:color="000000"/>
              <w:bottom w:val="single" w:sz="4" w:space="0" w:color="000000"/>
              <w:right w:val="single" w:sz="4" w:space="0" w:color="000000"/>
            </w:tcBorders>
            <w:hideMark/>
          </w:tcPr>
          <w:p w14:paraId="1E98C8B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TRA, Lebanon</w:t>
            </w:r>
          </w:p>
        </w:tc>
        <w:tc>
          <w:tcPr>
            <w:tcW w:w="1275" w:type="dxa"/>
            <w:tcBorders>
              <w:top w:val="single" w:sz="4" w:space="0" w:color="000000"/>
              <w:left w:val="single" w:sz="4" w:space="0" w:color="000000"/>
              <w:bottom w:val="single" w:sz="4" w:space="0" w:color="000000"/>
              <w:right w:val="single" w:sz="4" w:space="0" w:color="000000"/>
            </w:tcBorders>
            <w:hideMark/>
          </w:tcPr>
          <w:p w14:paraId="665867BF"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0" w:history="1">
              <w:r w:rsidR="00B2665E" w:rsidRPr="00B2665E">
                <w:rPr>
                  <w:rFonts w:ascii="Calibri" w:hAnsi="Calibri" w:cs="Times New Roman"/>
                  <w:color w:val="0000FF"/>
                  <w:szCs w:val="22"/>
                  <w:u w:val="single"/>
                  <w:lang w:val="en-GB"/>
                </w:rPr>
                <w:t>1/242</w:t>
              </w:r>
            </w:hyperlink>
          </w:p>
        </w:tc>
        <w:tc>
          <w:tcPr>
            <w:tcW w:w="284" w:type="dxa"/>
            <w:tcBorders>
              <w:top w:val="single" w:sz="4" w:space="0" w:color="000000"/>
              <w:left w:val="single" w:sz="4" w:space="0" w:color="000000"/>
              <w:bottom w:val="single" w:sz="4" w:space="0" w:color="000000"/>
              <w:right w:val="single" w:sz="4" w:space="0" w:color="000000"/>
            </w:tcBorders>
          </w:tcPr>
          <w:p w14:paraId="6890F9B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1CC951A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24D470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9AAEAE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D036B0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72DB8B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01448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51FF94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hideMark/>
          </w:tcPr>
          <w:p w14:paraId="26ABB44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6" w:type="dxa"/>
            <w:tcBorders>
              <w:top w:val="single" w:sz="4" w:space="0" w:color="000000"/>
              <w:left w:val="single" w:sz="4" w:space="0" w:color="000000"/>
              <w:bottom w:val="single" w:sz="4" w:space="0" w:color="000000"/>
              <w:right w:val="single" w:sz="4" w:space="0" w:color="000000"/>
            </w:tcBorders>
          </w:tcPr>
          <w:p w14:paraId="242EB45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EC97D8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2E214B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641747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081CE33B"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Availability of the digital dividend in various regions.</w:t>
            </w:r>
          </w:p>
        </w:tc>
      </w:tr>
      <w:tr w:rsidR="00B2665E" w:rsidRPr="00B2665E" w14:paraId="059D5128"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3381FC4B"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Efforts towards promotion of 4K/8K broadcasting   </w:t>
            </w:r>
          </w:p>
        </w:tc>
        <w:tc>
          <w:tcPr>
            <w:tcW w:w="1418" w:type="dxa"/>
            <w:tcBorders>
              <w:top w:val="single" w:sz="4" w:space="0" w:color="000000"/>
              <w:left w:val="single" w:sz="4" w:space="0" w:color="000000"/>
              <w:bottom w:val="single" w:sz="4" w:space="0" w:color="000000"/>
              <w:right w:val="single" w:sz="4" w:space="0" w:color="000000"/>
            </w:tcBorders>
            <w:hideMark/>
          </w:tcPr>
          <w:p w14:paraId="1CB88E55"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Japan</w:t>
            </w:r>
          </w:p>
        </w:tc>
        <w:tc>
          <w:tcPr>
            <w:tcW w:w="1275" w:type="dxa"/>
            <w:tcBorders>
              <w:top w:val="single" w:sz="4" w:space="0" w:color="000000"/>
              <w:left w:val="single" w:sz="4" w:space="0" w:color="000000"/>
              <w:bottom w:val="single" w:sz="4" w:space="0" w:color="000000"/>
              <w:right w:val="single" w:sz="4" w:space="0" w:color="000000"/>
            </w:tcBorders>
            <w:hideMark/>
          </w:tcPr>
          <w:p w14:paraId="6F39187C"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1" w:history="1">
              <w:r w:rsidR="00B2665E" w:rsidRPr="00B2665E">
                <w:rPr>
                  <w:rFonts w:ascii="Calibri" w:hAnsi="Calibri" w:cs="Times New Roman"/>
                  <w:color w:val="0000FF"/>
                  <w:szCs w:val="22"/>
                  <w:u w:val="single"/>
                  <w:lang w:val="en-GB"/>
                </w:rPr>
                <w:t>1/231</w:t>
              </w:r>
            </w:hyperlink>
          </w:p>
        </w:tc>
        <w:tc>
          <w:tcPr>
            <w:tcW w:w="284" w:type="dxa"/>
            <w:tcBorders>
              <w:top w:val="single" w:sz="4" w:space="0" w:color="000000"/>
              <w:left w:val="single" w:sz="4" w:space="0" w:color="000000"/>
              <w:bottom w:val="single" w:sz="4" w:space="0" w:color="000000"/>
              <w:right w:val="single" w:sz="4" w:space="0" w:color="000000"/>
            </w:tcBorders>
          </w:tcPr>
          <w:p w14:paraId="7C6D436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06C0D2D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2E66448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45F932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19D548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BBF8CB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E8616A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091F152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087ABE6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67E825D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5000F64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FF4288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4C49C9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65B90262"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Usage of UHD in broadcasting.  </w:t>
            </w:r>
          </w:p>
        </w:tc>
      </w:tr>
      <w:tr w:rsidR="00B2665E" w:rsidRPr="00B2665E" w14:paraId="22FBF37D"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7F3F200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Presentation on Q2/1 (Status of Q2/1 Report)  </w:t>
            </w:r>
          </w:p>
        </w:tc>
        <w:tc>
          <w:tcPr>
            <w:tcW w:w="1418" w:type="dxa"/>
            <w:tcBorders>
              <w:top w:val="single" w:sz="4" w:space="0" w:color="000000"/>
              <w:left w:val="single" w:sz="4" w:space="0" w:color="000000"/>
              <w:bottom w:val="single" w:sz="4" w:space="0" w:color="000000"/>
              <w:right w:val="single" w:sz="4" w:space="0" w:color="000000"/>
            </w:tcBorders>
            <w:hideMark/>
          </w:tcPr>
          <w:p w14:paraId="33BD9F9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TRA, Lebanon</w:t>
            </w:r>
          </w:p>
        </w:tc>
        <w:tc>
          <w:tcPr>
            <w:tcW w:w="1275" w:type="dxa"/>
            <w:tcBorders>
              <w:top w:val="single" w:sz="4" w:space="0" w:color="000000"/>
              <w:left w:val="single" w:sz="4" w:space="0" w:color="000000"/>
              <w:bottom w:val="single" w:sz="4" w:space="0" w:color="000000"/>
              <w:right w:val="single" w:sz="4" w:space="0" w:color="000000"/>
            </w:tcBorders>
            <w:hideMark/>
          </w:tcPr>
          <w:p w14:paraId="0CA029EB"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2" w:history="1">
              <w:r w:rsidR="00B2665E" w:rsidRPr="00B2665E">
                <w:rPr>
                  <w:rFonts w:ascii="Calibri" w:hAnsi="Calibri" w:cs="Times New Roman"/>
                  <w:color w:val="0000FF"/>
                  <w:szCs w:val="22"/>
                  <w:u w:val="single"/>
                  <w:lang w:val="en-GB"/>
                </w:rPr>
                <w:t>1/226</w:t>
              </w:r>
            </w:hyperlink>
            <w:r w:rsidR="00B2665E" w:rsidRPr="00B2665E">
              <w:rPr>
                <w:rFonts w:ascii="Calibri" w:hAnsi="Calibri" w:cs="Times New Roman"/>
                <w:color w:val="0000FF"/>
                <w:szCs w:val="22"/>
                <w:u w:val="single"/>
                <w:lang w:val="en-GB"/>
              </w:rPr>
              <w:br/>
              <w:t>+Ann.1</w:t>
            </w:r>
          </w:p>
        </w:tc>
        <w:tc>
          <w:tcPr>
            <w:tcW w:w="284" w:type="dxa"/>
            <w:tcBorders>
              <w:top w:val="single" w:sz="4" w:space="0" w:color="000000"/>
              <w:left w:val="single" w:sz="4" w:space="0" w:color="000000"/>
              <w:bottom w:val="single" w:sz="4" w:space="0" w:color="000000"/>
              <w:right w:val="single" w:sz="4" w:space="0" w:color="000000"/>
            </w:tcBorders>
          </w:tcPr>
          <w:p w14:paraId="7774C97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5662347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1084CAA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15E117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0D1356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4F9D60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F95AEA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C5B09A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0B8E073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62B8722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8FFDE1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AF8F53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BE45AC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327A903B"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6DDDE06A"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36B8C3E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Draft text for Q2/1 Report related to item 2.1 of the Question on "Issues for the transition to digital terrestrial television broadcasting"  </w:t>
            </w:r>
          </w:p>
        </w:tc>
        <w:tc>
          <w:tcPr>
            <w:tcW w:w="1418" w:type="dxa"/>
            <w:tcBorders>
              <w:top w:val="single" w:sz="4" w:space="0" w:color="000000"/>
              <w:left w:val="single" w:sz="4" w:space="0" w:color="000000"/>
              <w:bottom w:val="single" w:sz="4" w:space="0" w:color="000000"/>
              <w:right w:val="single" w:sz="4" w:space="0" w:color="000000"/>
            </w:tcBorders>
            <w:hideMark/>
          </w:tcPr>
          <w:p w14:paraId="69401EF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TRA, Lebanon</w:t>
            </w:r>
          </w:p>
        </w:tc>
        <w:tc>
          <w:tcPr>
            <w:tcW w:w="1275" w:type="dxa"/>
            <w:tcBorders>
              <w:top w:val="single" w:sz="4" w:space="0" w:color="000000"/>
              <w:left w:val="single" w:sz="4" w:space="0" w:color="000000"/>
              <w:bottom w:val="single" w:sz="4" w:space="0" w:color="000000"/>
              <w:right w:val="single" w:sz="4" w:space="0" w:color="000000"/>
            </w:tcBorders>
            <w:hideMark/>
          </w:tcPr>
          <w:p w14:paraId="5BF04CA8"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3" w:history="1">
              <w:r w:rsidR="00B2665E" w:rsidRPr="00B2665E">
                <w:rPr>
                  <w:rFonts w:ascii="Calibri" w:hAnsi="Calibri" w:cs="Times New Roman"/>
                  <w:color w:val="0000FF"/>
                  <w:szCs w:val="22"/>
                  <w:u w:val="single"/>
                  <w:lang w:val="en-GB"/>
                </w:rPr>
                <w:t>1/214</w:t>
              </w:r>
            </w:hyperlink>
          </w:p>
        </w:tc>
        <w:tc>
          <w:tcPr>
            <w:tcW w:w="284" w:type="dxa"/>
            <w:tcBorders>
              <w:top w:val="single" w:sz="4" w:space="0" w:color="000000"/>
              <w:left w:val="single" w:sz="4" w:space="0" w:color="000000"/>
              <w:bottom w:val="single" w:sz="4" w:space="0" w:color="000000"/>
              <w:right w:val="single" w:sz="4" w:space="0" w:color="000000"/>
            </w:tcBorders>
          </w:tcPr>
          <w:p w14:paraId="2CB9B6F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6BAC740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51EBEBA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2BC985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82E568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4B9F64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D2999B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0FFA195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08AA994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13C7635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633A773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4FD445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332932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1643C35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Best practices on the transition to digital broadcasting (section 1.2); and </w:t>
            </w:r>
          </w:p>
          <w:p w14:paraId="40AAA73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Digital to digital transition (section 1.2.3.2).</w:t>
            </w:r>
          </w:p>
        </w:tc>
      </w:tr>
      <w:tr w:rsidR="00B2665E" w:rsidRPr="00B2665E" w14:paraId="1411654E"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73F730E0"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Draft text for Q2/1 Report related to item 2.3 of the Question "National experiences on spectrum planning activities for the Analogue switch-off"  </w:t>
            </w:r>
          </w:p>
        </w:tc>
        <w:tc>
          <w:tcPr>
            <w:tcW w:w="1418" w:type="dxa"/>
            <w:tcBorders>
              <w:top w:val="single" w:sz="4" w:space="0" w:color="000000"/>
              <w:left w:val="single" w:sz="4" w:space="0" w:color="000000"/>
              <w:bottom w:val="single" w:sz="4" w:space="0" w:color="000000"/>
              <w:right w:val="single" w:sz="4" w:space="0" w:color="000000"/>
            </w:tcBorders>
            <w:hideMark/>
          </w:tcPr>
          <w:p w14:paraId="6D1AF0A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TRA, Lebanon</w:t>
            </w:r>
          </w:p>
        </w:tc>
        <w:tc>
          <w:tcPr>
            <w:tcW w:w="1275" w:type="dxa"/>
            <w:tcBorders>
              <w:top w:val="single" w:sz="4" w:space="0" w:color="000000"/>
              <w:left w:val="single" w:sz="4" w:space="0" w:color="000000"/>
              <w:bottom w:val="single" w:sz="4" w:space="0" w:color="000000"/>
              <w:right w:val="single" w:sz="4" w:space="0" w:color="000000"/>
            </w:tcBorders>
            <w:hideMark/>
          </w:tcPr>
          <w:p w14:paraId="3D8EB9BE"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4" w:history="1">
              <w:r w:rsidR="00B2665E" w:rsidRPr="00B2665E">
                <w:rPr>
                  <w:rFonts w:ascii="Calibri" w:hAnsi="Calibri" w:cs="Times New Roman"/>
                  <w:color w:val="0000FF"/>
                  <w:szCs w:val="22"/>
                  <w:u w:val="single"/>
                  <w:lang w:val="en-GB"/>
                </w:rPr>
                <w:t>1/211</w:t>
              </w:r>
            </w:hyperlink>
          </w:p>
        </w:tc>
        <w:tc>
          <w:tcPr>
            <w:tcW w:w="284" w:type="dxa"/>
            <w:tcBorders>
              <w:top w:val="single" w:sz="4" w:space="0" w:color="000000"/>
              <w:left w:val="single" w:sz="4" w:space="0" w:color="000000"/>
              <w:bottom w:val="single" w:sz="4" w:space="0" w:color="000000"/>
              <w:right w:val="single" w:sz="4" w:space="0" w:color="000000"/>
            </w:tcBorders>
          </w:tcPr>
          <w:p w14:paraId="277872B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52D65F6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0517BD3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AC331B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D57E71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048551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1F4112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5B42731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1F46DBA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7C647CE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361802A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22AB9F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C2D889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09DD910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Best practices on the transition to digital broadcasting and spectrum planning for the ASO.</w:t>
            </w:r>
          </w:p>
        </w:tc>
      </w:tr>
      <w:tr w:rsidR="00B2665E" w:rsidRPr="00B2665E" w14:paraId="68081E32"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7A6817CE"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lastRenderedPageBreak/>
              <w:t xml:space="preserve">Updated version of the draft text on ITU activities related to digital broadcasting and digital dividend  </w:t>
            </w:r>
          </w:p>
        </w:tc>
        <w:tc>
          <w:tcPr>
            <w:tcW w:w="1418" w:type="dxa"/>
            <w:tcBorders>
              <w:top w:val="single" w:sz="4" w:space="0" w:color="000000"/>
              <w:left w:val="single" w:sz="4" w:space="0" w:color="000000"/>
              <w:bottom w:val="single" w:sz="4" w:space="0" w:color="000000"/>
              <w:right w:val="single" w:sz="4" w:space="0" w:color="000000"/>
            </w:tcBorders>
            <w:hideMark/>
          </w:tcPr>
          <w:p w14:paraId="06663C11"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TRA, Lebanon</w:t>
            </w:r>
          </w:p>
        </w:tc>
        <w:tc>
          <w:tcPr>
            <w:tcW w:w="1275" w:type="dxa"/>
            <w:tcBorders>
              <w:top w:val="single" w:sz="4" w:space="0" w:color="000000"/>
              <w:left w:val="single" w:sz="4" w:space="0" w:color="000000"/>
              <w:bottom w:val="single" w:sz="4" w:space="0" w:color="000000"/>
              <w:right w:val="single" w:sz="4" w:space="0" w:color="000000"/>
            </w:tcBorders>
            <w:hideMark/>
          </w:tcPr>
          <w:p w14:paraId="1B1AFFF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5" w:history="1">
              <w:r w:rsidR="00B2665E" w:rsidRPr="00B2665E">
                <w:rPr>
                  <w:rFonts w:ascii="Calibri" w:hAnsi="Calibri" w:cs="Times New Roman"/>
                  <w:color w:val="0000FF"/>
                  <w:szCs w:val="22"/>
                  <w:u w:val="single"/>
                  <w:lang w:val="en-GB"/>
                </w:rPr>
                <w:t>1/210</w:t>
              </w:r>
            </w:hyperlink>
          </w:p>
        </w:tc>
        <w:tc>
          <w:tcPr>
            <w:tcW w:w="284" w:type="dxa"/>
            <w:tcBorders>
              <w:top w:val="single" w:sz="4" w:space="0" w:color="000000"/>
              <w:left w:val="single" w:sz="4" w:space="0" w:color="000000"/>
              <w:bottom w:val="single" w:sz="4" w:space="0" w:color="000000"/>
              <w:right w:val="single" w:sz="4" w:space="0" w:color="000000"/>
            </w:tcBorders>
          </w:tcPr>
          <w:p w14:paraId="75DA6B8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575B770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6AF30E4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978A55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46C071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F5913A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754229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1C0FAB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635F06D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4F97119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18AE5B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89C3E4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D0D1F4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1B74B9C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33F0A6B8"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1A7B5DA0"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Case study: The United States digital television transition</w:t>
            </w:r>
          </w:p>
        </w:tc>
        <w:tc>
          <w:tcPr>
            <w:tcW w:w="1418" w:type="dxa"/>
            <w:tcBorders>
              <w:top w:val="single" w:sz="4" w:space="0" w:color="000000"/>
              <w:left w:val="single" w:sz="4" w:space="0" w:color="000000"/>
              <w:bottom w:val="single" w:sz="4" w:space="0" w:color="000000"/>
              <w:right w:val="single" w:sz="4" w:space="0" w:color="000000"/>
            </w:tcBorders>
            <w:hideMark/>
          </w:tcPr>
          <w:p w14:paraId="09C3877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lang w:val="fr-FR"/>
              </w:rPr>
            </w:pPr>
            <w:r w:rsidRPr="00B2665E">
              <w:rPr>
                <w:rFonts w:ascii="Calibri" w:hAnsi="Calibri" w:cs="Times New Roman"/>
                <w:szCs w:val="22"/>
                <w:lang w:val="en-GB"/>
              </w:rPr>
              <w:t>United States of America</w:t>
            </w:r>
          </w:p>
        </w:tc>
        <w:tc>
          <w:tcPr>
            <w:tcW w:w="1275" w:type="dxa"/>
            <w:tcBorders>
              <w:top w:val="single" w:sz="4" w:space="0" w:color="000000"/>
              <w:left w:val="single" w:sz="4" w:space="0" w:color="000000"/>
              <w:bottom w:val="single" w:sz="4" w:space="0" w:color="000000"/>
              <w:right w:val="single" w:sz="4" w:space="0" w:color="000000"/>
            </w:tcBorders>
            <w:hideMark/>
          </w:tcPr>
          <w:p w14:paraId="2D308685"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86" w:history="1">
              <w:r w:rsidR="00B2665E" w:rsidRPr="00B2665E">
                <w:rPr>
                  <w:rFonts w:ascii="Calibri" w:hAnsi="Calibri" w:cs="Times New Roman"/>
                  <w:color w:val="0000FF"/>
                  <w:szCs w:val="22"/>
                  <w:u w:val="single"/>
                  <w:lang w:val="en-GB"/>
                </w:rPr>
                <w:t>1/206</w:t>
              </w:r>
            </w:hyperlink>
          </w:p>
        </w:tc>
        <w:tc>
          <w:tcPr>
            <w:tcW w:w="284" w:type="dxa"/>
            <w:tcBorders>
              <w:top w:val="single" w:sz="4" w:space="0" w:color="000000"/>
              <w:left w:val="single" w:sz="4" w:space="0" w:color="000000"/>
              <w:bottom w:val="single" w:sz="4" w:space="0" w:color="000000"/>
              <w:right w:val="single" w:sz="4" w:space="0" w:color="000000"/>
            </w:tcBorders>
          </w:tcPr>
          <w:p w14:paraId="39A56F3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1AA75A3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213D627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AF6A78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385A00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85969B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93A43D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5B4A44B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4B3AC24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283BCE3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9623B0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87FD78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B7C61A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3DBA6CE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Lesson’s learned from the transition to digital broadcasting.</w:t>
            </w:r>
          </w:p>
        </w:tc>
      </w:tr>
      <w:tr w:rsidR="00B2665E" w:rsidRPr="00B2665E" w14:paraId="4EA9F75B"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3238C1A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National IPv6 migration plan</w:t>
            </w:r>
          </w:p>
        </w:tc>
        <w:tc>
          <w:tcPr>
            <w:tcW w:w="1418" w:type="dxa"/>
            <w:tcBorders>
              <w:top w:val="single" w:sz="4" w:space="0" w:color="000000"/>
              <w:left w:val="single" w:sz="4" w:space="0" w:color="000000"/>
              <w:bottom w:val="single" w:sz="4" w:space="0" w:color="000000"/>
              <w:right w:val="single" w:sz="4" w:space="0" w:color="000000"/>
            </w:tcBorders>
            <w:hideMark/>
          </w:tcPr>
          <w:p w14:paraId="4669F13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highlight w:val="yellow"/>
              </w:rPr>
            </w:pPr>
            <w:r w:rsidRPr="00B2665E">
              <w:rPr>
                <w:rFonts w:ascii="Calibri" w:hAnsi="Calibri" w:cs="Times New Roman"/>
                <w:szCs w:val="22"/>
              </w:rPr>
              <w:t>Oman Telecommunications Regulatory Authority (TRA)</w:t>
            </w:r>
          </w:p>
        </w:tc>
        <w:tc>
          <w:tcPr>
            <w:tcW w:w="1275" w:type="dxa"/>
            <w:tcBorders>
              <w:top w:val="single" w:sz="4" w:space="0" w:color="000000"/>
              <w:left w:val="single" w:sz="4" w:space="0" w:color="000000"/>
              <w:bottom w:val="single" w:sz="4" w:space="0" w:color="000000"/>
              <w:right w:val="single" w:sz="4" w:space="0" w:color="000000"/>
            </w:tcBorders>
            <w:hideMark/>
          </w:tcPr>
          <w:p w14:paraId="6957CB1B"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fr-FR"/>
              </w:rPr>
            </w:pPr>
            <w:hyperlink r:id="rId87" w:history="1">
              <w:r w:rsidR="00B2665E" w:rsidRPr="00B2665E">
                <w:rPr>
                  <w:rFonts w:ascii="Calibri" w:hAnsi="Calibri" w:cs="Times New Roman"/>
                  <w:color w:val="0000FF"/>
                  <w:szCs w:val="22"/>
                  <w:u w:val="single"/>
                  <w:lang w:val="en-GB"/>
                </w:rPr>
                <w:t>1/204</w:t>
              </w:r>
            </w:hyperlink>
          </w:p>
        </w:tc>
        <w:tc>
          <w:tcPr>
            <w:tcW w:w="284" w:type="dxa"/>
            <w:tcBorders>
              <w:top w:val="single" w:sz="4" w:space="0" w:color="000000"/>
              <w:left w:val="single" w:sz="4" w:space="0" w:color="000000"/>
              <w:bottom w:val="single" w:sz="4" w:space="0" w:color="000000"/>
              <w:right w:val="single" w:sz="4" w:space="0" w:color="000000"/>
            </w:tcBorders>
          </w:tcPr>
          <w:p w14:paraId="6817BBE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18F5DE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24119B5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28041C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D68307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118B99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C93FC8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44C268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786FE9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784F85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DB343C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13C7F8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8F4AA5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2D37BF1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248CEA0D"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69835022"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 xml:space="preserve">Survey on the status of migration to digital terrestrial television broadcasting  </w:t>
            </w:r>
          </w:p>
        </w:tc>
        <w:tc>
          <w:tcPr>
            <w:tcW w:w="1418" w:type="dxa"/>
            <w:tcBorders>
              <w:top w:val="single" w:sz="4" w:space="0" w:color="000000"/>
              <w:left w:val="single" w:sz="4" w:space="0" w:color="000000"/>
              <w:bottom w:val="single" w:sz="4" w:space="0" w:color="000000"/>
              <w:right w:val="single" w:sz="4" w:space="0" w:color="000000"/>
            </w:tcBorders>
            <w:hideMark/>
          </w:tcPr>
          <w:p w14:paraId="6DA62A6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Chad (Republic of)</w:t>
            </w:r>
          </w:p>
        </w:tc>
        <w:tc>
          <w:tcPr>
            <w:tcW w:w="1275" w:type="dxa"/>
            <w:tcBorders>
              <w:top w:val="single" w:sz="4" w:space="0" w:color="000000"/>
              <w:left w:val="single" w:sz="4" w:space="0" w:color="000000"/>
              <w:bottom w:val="single" w:sz="4" w:space="0" w:color="000000"/>
              <w:right w:val="single" w:sz="4" w:space="0" w:color="000000"/>
            </w:tcBorders>
            <w:hideMark/>
          </w:tcPr>
          <w:p w14:paraId="1AB67E0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sz w:val="24"/>
                <w:lang w:val="en-GB"/>
              </w:rPr>
            </w:pPr>
            <w:hyperlink r:id="rId88" w:history="1">
              <w:r w:rsidR="00B2665E" w:rsidRPr="00B2665E">
                <w:rPr>
                  <w:rFonts w:ascii="Calibri" w:hAnsi="Calibri" w:cs="Times New Roman"/>
                  <w:color w:val="0000FF"/>
                  <w:szCs w:val="22"/>
                  <w:u w:val="single"/>
                  <w:lang w:val="en-GB"/>
                </w:rPr>
                <w:t>1/130</w:t>
              </w:r>
            </w:hyperlink>
          </w:p>
        </w:tc>
        <w:tc>
          <w:tcPr>
            <w:tcW w:w="284" w:type="dxa"/>
            <w:tcBorders>
              <w:top w:val="single" w:sz="4" w:space="0" w:color="000000"/>
              <w:left w:val="single" w:sz="4" w:space="0" w:color="000000"/>
              <w:bottom w:val="single" w:sz="4" w:space="0" w:color="000000"/>
              <w:right w:val="single" w:sz="4" w:space="0" w:color="000000"/>
            </w:tcBorders>
          </w:tcPr>
          <w:p w14:paraId="660D91B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319BAB5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3C07FEB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9C4A15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76DF95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103790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D4746D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727516D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tcPr>
          <w:p w14:paraId="10F94E0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4733575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7AB1EB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AC6387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170C28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1DE2E58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Status of the transition to digital broadcasting.</w:t>
            </w:r>
          </w:p>
        </w:tc>
      </w:tr>
      <w:tr w:rsidR="00B2665E" w:rsidRPr="00B2665E" w14:paraId="1421E168"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4CFBC56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Digital dividend  </w:t>
            </w:r>
          </w:p>
        </w:tc>
        <w:tc>
          <w:tcPr>
            <w:tcW w:w="1418" w:type="dxa"/>
            <w:tcBorders>
              <w:top w:val="single" w:sz="4" w:space="0" w:color="000000"/>
              <w:left w:val="single" w:sz="4" w:space="0" w:color="000000"/>
              <w:bottom w:val="single" w:sz="4" w:space="0" w:color="000000"/>
              <w:right w:val="single" w:sz="4" w:space="0" w:color="000000"/>
            </w:tcBorders>
            <w:hideMark/>
          </w:tcPr>
          <w:p w14:paraId="71D18BC2"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Chad (Republic of)</w:t>
            </w:r>
          </w:p>
        </w:tc>
        <w:tc>
          <w:tcPr>
            <w:tcW w:w="1275" w:type="dxa"/>
            <w:tcBorders>
              <w:top w:val="single" w:sz="4" w:space="0" w:color="000000"/>
              <w:left w:val="single" w:sz="4" w:space="0" w:color="000000"/>
              <w:bottom w:val="single" w:sz="4" w:space="0" w:color="000000"/>
              <w:right w:val="single" w:sz="4" w:space="0" w:color="000000"/>
            </w:tcBorders>
            <w:hideMark/>
          </w:tcPr>
          <w:p w14:paraId="0EEB954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sz w:val="24"/>
                <w:lang w:val="en-GB"/>
              </w:rPr>
            </w:pPr>
            <w:hyperlink r:id="rId89" w:history="1">
              <w:r w:rsidR="00B2665E" w:rsidRPr="00B2665E">
                <w:rPr>
                  <w:rFonts w:ascii="Calibri" w:hAnsi="Calibri" w:cs="Times New Roman"/>
                  <w:color w:val="0000FF"/>
                  <w:szCs w:val="22"/>
                  <w:u w:val="single"/>
                  <w:lang w:val="en-GB"/>
                </w:rPr>
                <w:t>1/127</w:t>
              </w:r>
            </w:hyperlink>
          </w:p>
        </w:tc>
        <w:tc>
          <w:tcPr>
            <w:tcW w:w="284" w:type="dxa"/>
            <w:tcBorders>
              <w:top w:val="single" w:sz="4" w:space="0" w:color="000000"/>
              <w:left w:val="single" w:sz="4" w:space="0" w:color="000000"/>
              <w:bottom w:val="single" w:sz="4" w:space="0" w:color="000000"/>
              <w:right w:val="single" w:sz="4" w:space="0" w:color="000000"/>
            </w:tcBorders>
          </w:tcPr>
          <w:p w14:paraId="7ECA8BB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3B601F1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19677C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47DB16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50BD1E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41804CB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720B81A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E7A1C4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hideMark/>
          </w:tcPr>
          <w:p w14:paraId="6D9C324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6" w:type="dxa"/>
            <w:tcBorders>
              <w:top w:val="single" w:sz="4" w:space="0" w:color="000000"/>
              <w:left w:val="single" w:sz="4" w:space="0" w:color="000000"/>
              <w:bottom w:val="single" w:sz="4" w:space="0" w:color="000000"/>
              <w:right w:val="single" w:sz="4" w:space="0" w:color="000000"/>
            </w:tcBorders>
          </w:tcPr>
          <w:p w14:paraId="1C4291A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0D9CFC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F054D5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9754EC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745C4DC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Availability of the digital dividend in Chad.</w:t>
            </w:r>
          </w:p>
        </w:tc>
      </w:tr>
      <w:tr w:rsidR="00B2665E" w:rsidRPr="00B2665E" w14:paraId="41A5A204"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72D1192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Vulnerability of connected TVs  </w:t>
            </w:r>
          </w:p>
        </w:tc>
        <w:tc>
          <w:tcPr>
            <w:tcW w:w="1418" w:type="dxa"/>
            <w:tcBorders>
              <w:top w:val="single" w:sz="4" w:space="0" w:color="000000"/>
              <w:left w:val="single" w:sz="4" w:space="0" w:color="000000"/>
              <w:bottom w:val="single" w:sz="4" w:space="0" w:color="000000"/>
              <w:right w:val="single" w:sz="4" w:space="0" w:color="000000"/>
            </w:tcBorders>
            <w:hideMark/>
          </w:tcPr>
          <w:p w14:paraId="5ABE430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Chad (Republic of)</w:t>
            </w:r>
          </w:p>
        </w:tc>
        <w:tc>
          <w:tcPr>
            <w:tcW w:w="1275" w:type="dxa"/>
            <w:tcBorders>
              <w:top w:val="single" w:sz="4" w:space="0" w:color="000000"/>
              <w:left w:val="single" w:sz="4" w:space="0" w:color="000000"/>
              <w:bottom w:val="single" w:sz="4" w:space="0" w:color="000000"/>
              <w:right w:val="single" w:sz="4" w:space="0" w:color="000000"/>
            </w:tcBorders>
            <w:hideMark/>
          </w:tcPr>
          <w:p w14:paraId="501F6D4A"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sz w:val="24"/>
                <w:lang w:val="en-GB"/>
              </w:rPr>
            </w:pPr>
            <w:hyperlink r:id="rId90" w:history="1">
              <w:r w:rsidR="00B2665E" w:rsidRPr="00B2665E">
                <w:rPr>
                  <w:rFonts w:ascii="Calibri" w:hAnsi="Calibri" w:cs="Times New Roman"/>
                  <w:color w:val="0000FF"/>
                  <w:szCs w:val="22"/>
                  <w:u w:val="single"/>
                  <w:lang w:val="en-GB"/>
                </w:rPr>
                <w:t>1/126</w:t>
              </w:r>
            </w:hyperlink>
          </w:p>
        </w:tc>
        <w:tc>
          <w:tcPr>
            <w:tcW w:w="284" w:type="dxa"/>
            <w:tcBorders>
              <w:top w:val="single" w:sz="4" w:space="0" w:color="000000"/>
              <w:left w:val="single" w:sz="4" w:space="0" w:color="000000"/>
              <w:bottom w:val="single" w:sz="4" w:space="0" w:color="000000"/>
              <w:right w:val="single" w:sz="4" w:space="0" w:color="000000"/>
            </w:tcBorders>
          </w:tcPr>
          <w:p w14:paraId="60B09DB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29FCD5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795B4E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54B1A5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D3ECD5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D57F92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2FE9E9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D16FAF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45A7D0F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5207924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0782A64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A30A88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7BE6DF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5F8D0FD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Usage of </w:t>
            </w:r>
            <w:proofErr w:type="spellStart"/>
            <w:r w:rsidRPr="00B2665E">
              <w:rPr>
                <w:rFonts w:ascii="Calibri" w:hAnsi="Calibri" w:cs="Times New Roman"/>
                <w:szCs w:val="22"/>
                <w:lang w:val="en-GB"/>
              </w:rPr>
              <w:t>HbbTV</w:t>
            </w:r>
            <w:proofErr w:type="spellEnd"/>
            <w:r w:rsidRPr="00B2665E">
              <w:rPr>
                <w:rFonts w:ascii="Calibri" w:hAnsi="Calibri" w:cs="Times New Roman"/>
                <w:szCs w:val="22"/>
                <w:lang w:val="en-GB"/>
              </w:rPr>
              <w:t xml:space="preserve"> in broadcasting.  </w:t>
            </w:r>
          </w:p>
        </w:tc>
      </w:tr>
      <w:tr w:rsidR="00B2665E" w:rsidRPr="00B2665E" w14:paraId="3D3C0F67"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0A45576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Introduction of trends in new broadcasting technologies, services and applications</w:t>
            </w:r>
          </w:p>
        </w:tc>
        <w:tc>
          <w:tcPr>
            <w:tcW w:w="1418" w:type="dxa"/>
            <w:tcBorders>
              <w:top w:val="single" w:sz="4" w:space="0" w:color="000000"/>
              <w:left w:val="single" w:sz="4" w:space="0" w:color="000000"/>
              <w:bottom w:val="single" w:sz="4" w:space="0" w:color="000000"/>
              <w:right w:val="single" w:sz="4" w:space="0" w:color="000000"/>
            </w:tcBorders>
            <w:hideMark/>
          </w:tcPr>
          <w:p w14:paraId="2137167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Huawei Technologies Co. Ltd.</w:t>
            </w:r>
          </w:p>
        </w:tc>
        <w:tc>
          <w:tcPr>
            <w:tcW w:w="1275" w:type="dxa"/>
            <w:tcBorders>
              <w:top w:val="single" w:sz="4" w:space="0" w:color="000000"/>
              <w:left w:val="single" w:sz="4" w:space="0" w:color="000000"/>
              <w:bottom w:val="single" w:sz="4" w:space="0" w:color="000000"/>
              <w:right w:val="single" w:sz="4" w:space="0" w:color="000000"/>
            </w:tcBorders>
            <w:hideMark/>
          </w:tcPr>
          <w:p w14:paraId="59657300"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00"/>
                <w:szCs w:val="22"/>
                <w:lang w:val="en-GB"/>
              </w:rPr>
            </w:pPr>
            <w:hyperlink r:id="rId91" w:history="1">
              <w:r w:rsidR="00B2665E" w:rsidRPr="00B2665E">
                <w:rPr>
                  <w:rFonts w:ascii="Calibri" w:hAnsi="Calibri" w:cs="Times New Roman"/>
                  <w:color w:val="0000FF"/>
                  <w:szCs w:val="22"/>
                  <w:u w:val="single"/>
                  <w:lang w:val="en-GB"/>
                </w:rPr>
                <w:t>RGQ1/88</w:t>
              </w:r>
            </w:hyperlink>
          </w:p>
        </w:tc>
        <w:tc>
          <w:tcPr>
            <w:tcW w:w="284" w:type="dxa"/>
            <w:tcBorders>
              <w:top w:val="single" w:sz="4" w:space="0" w:color="000000"/>
              <w:left w:val="single" w:sz="4" w:space="0" w:color="000000"/>
              <w:bottom w:val="single" w:sz="4" w:space="0" w:color="000000"/>
              <w:right w:val="single" w:sz="4" w:space="0" w:color="000000"/>
            </w:tcBorders>
          </w:tcPr>
          <w:p w14:paraId="23F9A17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3AB328B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062EDFD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F4CD96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23DDA2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9E7D74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3E3B6E7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90A1F6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6464820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7EDCE97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BF5201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5DC220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912A8D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0BE3CCF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0DD4D964"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4427C82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ITU-D and ITU-R inter-Sector coordination: Draft Mapping of ITU-R Working Parties’ activities to the ITU-D study Questions</w:t>
            </w:r>
          </w:p>
        </w:tc>
        <w:tc>
          <w:tcPr>
            <w:tcW w:w="1418" w:type="dxa"/>
            <w:tcBorders>
              <w:top w:val="single" w:sz="4" w:space="0" w:color="000000"/>
              <w:left w:val="single" w:sz="4" w:space="0" w:color="000000"/>
              <w:bottom w:val="single" w:sz="4" w:space="0" w:color="000000"/>
              <w:right w:val="single" w:sz="4" w:space="0" w:color="000000"/>
            </w:tcBorders>
            <w:hideMark/>
          </w:tcPr>
          <w:p w14:paraId="45370D1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ATDI</w:t>
            </w:r>
          </w:p>
        </w:tc>
        <w:tc>
          <w:tcPr>
            <w:tcW w:w="1275" w:type="dxa"/>
            <w:tcBorders>
              <w:top w:val="single" w:sz="4" w:space="0" w:color="000000"/>
              <w:left w:val="single" w:sz="4" w:space="0" w:color="000000"/>
              <w:bottom w:val="single" w:sz="4" w:space="0" w:color="000000"/>
              <w:right w:val="single" w:sz="4" w:space="0" w:color="000000"/>
            </w:tcBorders>
            <w:hideMark/>
          </w:tcPr>
          <w:p w14:paraId="6BFDDB4F"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00"/>
                <w:szCs w:val="22"/>
                <w:lang w:val="en-GB"/>
              </w:rPr>
            </w:pPr>
            <w:hyperlink r:id="rId92" w:history="1">
              <w:r w:rsidR="00B2665E" w:rsidRPr="00B2665E">
                <w:rPr>
                  <w:rFonts w:ascii="Calibri" w:hAnsi="Calibri" w:cs="Times New Roman"/>
                  <w:color w:val="0000FF"/>
                  <w:szCs w:val="22"/>
                  <w:u w:val="single"/>
                  <w:lang w:val="en-GB"/>
                </w:rPr>
                <w:t>RGQ1/84</w:t>
              </w:r>
            </w:hyperlink>
          </w:p>
        </w:tc>
        <w:tc>
          <w:tcPr>
            <w:tcW w:w="284" w:type="dxa"/>
            <w:tcBorders>
              <w:top w:val="single" w:sz="4" w:space="0" w:color="000000"/>
              <w:left w:val="single" w:sz="4" w:space="0" w:color="000000"/>
              <w:bottom w:val="single" w:sz="4" w:space="0" w:color="000000"/>
              <w:right w:val="single" w:sz="4" w:space="0" w:color="000000"/>
            </w:tcBorders>
          </w:tcPr>
          <w:p w14:paraId="04D3492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38A9525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52C8241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631DCD2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0953B3C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B256B2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58CB36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1CB303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7B047CF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763C417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0A9462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8F6309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7B327E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4F0F023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74755DCB"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39A489E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Use cases of new technologies, services and capabilities in broadcasting</w:t>
            </w:r>
          </w:p>
        </w:tc>
        <w:tc>
          <w:tcPr>
            <w:tcW w:w="1418" w:type="dxa"/>
            <w:tcBorders>
              <w:top w:val="single" w:sz="4" w:space="0" w:color="000000"/>
              <w:left w:val="single" w:sz="4" w:space="0" w:color="000000"/>
              <w:bottom w:val="single" w:sz="4" w:space="0" w:color="000000"/>
              <w:right w:val="single" w:sz="4" w:space="0" w:color="000000"/>
            </w:tcBorders>
            <w:hideMark/>
          </w:tcPr>
          <w:p w14:paraId="784B1BB6"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Brazil (Federative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7473092E"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00"/>
                <w:szCs w:val="22"/>
                <w:lang w:val="en-GB"/>
              </w:rPr>
            </w:pPr>
            <w:hyperlink r:id="rId93" w:history="1">
              <w:r w:rsidR="00B2665E" w:rsidRPr="00B2665E">
                <w:rPr>
                  <w:rFonts w:ascii="Calibri" w:hAnsi="Calibri" w:cs="Times New Roman"/>
                  <w:color w:val="0000FF"/>
                  <w:szCs w:val="22"/>
                  <w:u w:val="single"/>
                  <w:lang w:val="en-GB"/>
                </w:rPr>
                <w:t>RGQ1/76</w:t>
              </w:r>
            </w:hyperlink>
          </w:p>
        </w:tc>
        <w:tc>
          <w:tcPr>
            <w:tcW w:w="284" w:type="dxa"/>
            <w:tcBorders>
              <w:top w:val="single" w:sz="4" w:space="0" w:color="000000"/>
              <w:left w:val="single" w:sz="4" w:space="0" w:color="000000"/>
              <w:bottom w:val="single" w:sz="4" w:space="0" w:color="000000"/>
              <w:right w:val="single" w:sz="4" w:space="0" w:color="000000"/>
            </w:tcBorders>
          </w:tcPr>
          <w:p w14:paraId="7C34117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48FB1E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47A93F3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2EA04E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6CB046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5574F89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371F83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64C791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7ECE9E7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hideMark/>
          </w:tcPr>
          <w:p w14:paraId="57A2ABD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5" w:type="dxa"/>
            <w:tcBorders>
              <w:top w:val="single" w:sz="4" w:space="0" w:color="000000"/>
              <w:left w:val="single" w:sz="4" w:space="0" w:color="000000"/>
              <w:bottom w:val="single" w:sz="4" w:space="0" w:color="000000"/>
              <w:right w:val="single" w:sz="4" w:space="0" w:color="000000"/>
            </w:tcBorders>
          </w:tcPr>
          <w:p w14:paraId="16A6A11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17E7DE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CB076C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58CABB0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Use cases of Multimedia application frameworks (MAFR, ITU-T H.76x Series) in broadcasting.</w:t>
            </w:r>
          </w:p>
        </w:tc>
      </w:tr>
      <w:tr w:rsidR="00B2665E" w:rsidRPr="00B2665E" w14:paraId="53F3D539"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559C30A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Draft text for Q2/1 Report related to item 2.7 of the Question on the use of the digital dividend</w:t>
            </w:r>
          </w:p>
        </w:tc>
        <w:tc>
          <w:tcPr>
            <w:tcW w:w="1418" w:type="dxa"/>
            <w:tcBorders>
              <w:top w:val="single" w:sz="4" w:space="0" w:color="000000"/>
              <w:left w:val="single" w:sz="4" w:space="0" w:color="000000"/>
              <w:bottom w:val="single" w:sz="4" w:space="0" w:color="000000"/>
              <w:right w:val="single" w:sz="4" w:space="0" w:color="000000"/>
            </w:tcBorders>
            <w:hideMark/>
          </w:tcPr>
          <w:p w14:paraId="64044778"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Telecommunications Regulatory Authority (TRA)  </w:t>
            </w:r>
          </w:p>
        </w:tc>
        <w:tc>
          <w:tcPr>
            <w:tcW w:w="1275" w:type="dxa"/>
            <w:tcBorders>
              <w:top w:val="single" w:sz="4" w:space="0" w:color="000000"/>
              <w:left w:val="single" w:sz="4" w:space="0" w:color="000000"/>
              <w:bottom w:val="single" w:sz="4" w:space="0" w:color="000000"/>
              <w:right w:val="single" w:sz="4" w:space="0" w:color="000000"/>
            </w:tcBorders>
            <w:hideMark/>
          </w:tcPr>
          <w:p w14:paraId="1336B2A5"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94" w:history="1">
              <w:r w:rsidR="00B2665E" w:rsidRPr="00B2665E">
                <w:rPr>
                  <w:rFonts w:ascii="Calibri" w:hAnsi="Calibri" w:cs="Times New Roman"/>
                  <w:color w:val="0000FF"/>
                  <w:szCs w:val="22"/>
                  <w:u w:val="single"/>
                  <w:lang w:val="en-GB"/>
                </w:rPr>
                <w:t>RGQ1/65</w:t>
              </w:r>
            </w:hyperlink>
          </w:p>
        </w:tc>
        <w:tc>
          <w:tcPr>
            <w:tcW w:w="284" w:type="dxa"/>
            <w:tcBorders>
              <w:top w:val="single" w:sz="4" w:space="0" w:color="000000"/>
              <w:left w:val="single" w:sz="4" w:space="0" w:color="000000"/>
              <w:bottom w:val="single" w:sz="4" w:space="0" w:color="000000"/>
              <w:right w:val="single" w:sz="4" w:space="0" w:color="000000"/>
            </w:tcBorders>
          </w:tcPr>
          <w:p w14:paraId="3470149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4AD1FA7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7482370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28660F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843822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0E6085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3DB8F9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7921138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hideMark/>
          </w:tcPr>
          <w:p w14:paraId="04F6592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6" w:type="dxa"/>
            <w:tcBorders>
              <w:top w:val="single" w:sz="4" w:space="0" w:color="000000"/>
              <w:left w:val="single" w:sz="4" w:space="0" w:color="000000"/>
              <w:bottom w:val="single" w:sz="4" w:space="0" w:color="000000"/>
              <w:right w:val="single" w:sz="4" w:space="0" w:color="000000"/>
            </w:tcBorders>
          </w:tcPr>
          <w:p w14:paraId="79C677B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DECA0A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9DCA8A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13EAAB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0C271F9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Availability of the digital dividend in various regions.</w:t>
            </w:r>
          </w:p>
        </w:tc>
      </w:tr>
      <w:tr w:rsidR="00B2665E" w:rsidRPr="00B2665E" w14:paraId="297E20A4"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4C47BEBA"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lastRenderedPageBreak/>
              <w:t>ITU Spectrum Management Training Program</w:t>
            </w:r>
          </w:p>
        </w:tc>
        <w:tc>
          <w:tcPr>
            <w:tcW w:w="1418" w:type="dxa"/>
            <w:tcBorders>
              <w:top w:val="single" w:sz="4" w:space="0" w:color="000000"/>
              <w:left w:val="single" w:sz="4" w:space="0" w:color="000000"/>
              <w:bottom w:val="single" w:sz="4" w:space="0" w:color="000000"/>
              <w:right w:val="single" w:sz="4" w:space="0" w:color="000000"/>
            </w:tcBorders>
            <w:hideMark/>
          </w:tcPr>
          <w:p w14:paraId="776CC94C"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AFRALTI</w:t>
            </w:r>
          </w:p>
        </w:tc>
        <w:tc>
          <w:tcPr>
            <w:tcW w:w="1275" w:type="dxa"/>
            <w:tcBorders>
              <w:top w:val="single" w:sz="4" w:space="0" w:color="000000"/>
              <w:left w:val="single" w:sz="4" w:space="0" w:color="000000"/>
              <w:bottom w:val="single" w:sz="4" w:space="0" w:color="000000"/>
              <w:right w:val="single" w:sz="4" w:space="0" w:color="000000"/>
            </w:tcBorders>
          </w:tcPr>
          <w:p w14:paraId="23735FBF"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95" w:history="1">
              <w:r w:rsidR="00B2665E" w:rsidRPr="00B2665E">
                <w:rPr>
                  <w:rFonts w:ascii="Calibri" w:hAnsi="Calibri" w:cs="Times New Roman"/>
                  <w:color w:val="0000FF"/>
                  <w:szCs w:val="22"/>
                  <w:u w:val="single"/>
                  <w:lang w:val="en-GB"/>
                </w:rPr>
                <w:t>RGQ1/64</w:t>
              </w:r>
            </w:hyperlink>
            <w:r w:rsidR="00B2665E" w:rsidRPr="00B2665E">
              <w:rPr>
                <w:rFonts w:ascii="Calibri" w:hAnsi="Calibri" w:cs="Times New Roman"/>
                <w:color w:val="0000FF"/>
                <w:szCs w:val="22"/>
                <w:u w:val="single"/>
                <w:lang w:val="en-GB"/>
              </w:rPr>
              <w:br/>
              <w:t>+Ann.1</w:t>
            </w:r>
          </w:p>
          <w:p w14:paraId="1C2CF50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 w:val="24"/>
                <w:lang w:val="en-GB"/>
              </w:rPr>
            </w:pPr>
          </w:p>
          <w:p w14:paraId="03C11B2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Cs w:val="22"/>
                <w:lang w:val="en-GB"/>
              </w:rPr>
            </w:pPr>
          </w:p>
          <w:p w14:paraId="223BB2E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Cs w:val="22"/>
                <w:lang w:val="en-GB"/>
              </w:rPr>
            </w:pPr>
          </w:p>
          <w:p w14:paraId="674B654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left"/>
              <w:textAlignment w:val="baseline"/>
              <w:rPr>
                <w:rFonts w:ascii="Calibri" w:hAnsi="Calibri" w:cs="Times New Roman"/>
                <w:szCs w:val="22"/>
                <w:lang w:val="en-GB"/>
              </w:rPr>
            </w:pPr>
          </w:p>
        </w:tc>
        <w:tc>
          <w:tcPr>
            <w:tcW w:w="284" w:type="dxa"/>
            <w:tcBorders>
              <w:top w:val="single" w:sz="4" w:space="0" w:color="000000"/>
              <w:left w:val="single" w:sz="4" w:space="0" w:color="000000"/>
              <w:bottom w:val="single" w:sz="4" w:space="0" w:color="000000"/>
              <w:right w:val="single" w:sz="4" w:space="0" w:color="000000"/>
            </w:tcBorders>
            <w:hideMark/>
          </w:tcPr>
          <w:p w14:paraId="5278CCA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283" w:type="dxa"/>
            <w:tcBorders>
              <w:top w:val="single" w:sz="4" w:space="0" w:color="000000"/>
              <w:left w:val="single" w:sz="4" w:space="0" w:color="000000"/>
              <w:bottom w:val="single" w:sz="4" w:space="0" w:color="000000"/>
              <w:right w:val="single" w:sz="4" w:space="0" w:color="000000"/>
            </w:tcBorders>
          </w:tcPr>
          <w:p w14:paraId="7F4EF7A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1380BB1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C95EB9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E7D082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DAFA94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6FCBC3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48CE4EA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2DABEBA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377C4C1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36801A2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B78E19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1772AB3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251ECBD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lang w:val="en-GB"/>
              </w:rPr>
              <w:t>ITU</w:t>
            </w:r>
            <w:r w:rsidRPr="00B2665E">
              <w:rPr>
                <w:rFonts w:ascii="Calibri" w:hAnsi="Calibri" w:cs="Times New Roman"/>
                <w:szCs w:val="22"/>
              </w:rPr>
              <w:t xml:space="preserve"> </w:t>
            </w:r>
            <w:r w:rsidRPr="00B2665E">
              <w:rPr>
                <w:rFonts w:ascii="Calibri" w:hAnsi="Calibri" w:cs="Times New Roman"/>
                <w:szCs w:val="22"/>
                <w:lang w:val="en-GB"/>
              </w:rPr>
              <w:t>Spectrum</w:t>
            </w:r>
            <w:r w:rsidRPr="00B2665E">
              <w:rPr>
                <w:rFonts w:ascii="Calibri" w:hAnsi="Calibri" w:cs="Times New Roman"/>
                <w:szCs w:val="22"/>
              </w:rPr>
              <w:t xml:space="preserve"> Management Training Program.</w:t>
            </w:r>
          </w:p>
        </w:tc>
      </w:tr>
      <w:tr w:rsidR="00B2665E" w:rsidRPr="00B2665E" w14:paraId="491C98CB"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66B6F5E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Draft text for ‘Executive Summary’ on ITU activities related to digital broadcasting and digital dividend</w:t>
            </w:r>
          </w:p>
        </w:tc>
        <w:tc>
          <w:tcPr>
            <w:tcW w:w="1418" w:type="dxa"/>
            <w:tcBorders>
              <w:top w:val="single" w:sz="4" w:space="0" w:color="000000"/>
              <w:left w:val="single" w:sz="4" w:space="0" w:color="000000"/>
              <w:bottom w:val="single" w:sz="4" w:space="0" w:color="000000"/>
              <w:right w:val="single" w:sz="4" w:space="0" w:color="000000"/>
            </w:tcBorders>
            <w:hideMark/>
          </w:tcPr>
          <w:p w14:paraId="1403FC2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Telecommunications Regulatory Authority (TRA)  </w:t>
            </w:r>
          </w:p>
        </w:tc>
        <w:tc>
          <w:tcPr>
            <w:tcW w:w="1275" w:type="dxa"/>
            <w:tcBorders>
              <w:top w:val="single" w:sz="4" w:space="0" w:color="000000"/>
              <w:left w:val="single" w:sz="4" w:space="0" w:color="000000"/>
              <w:bottom w:val="single" w:sz="4" w:space="0" w:color="000000"/>
              <w:right w:val="single" w:sz="4" w:space="0" w:color="000000"/>
            </w:tcBorders>
            <w:hideMark/>
          </w:tcPr>
          <w:p w14:paraId="77ED333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96" w:history="1">
              <w:r w:rsidR="00B2665E" w:rsidRPr="00B2665E">
                <w:rPr>
                  <w:rFonts w:ascii="Calibri" w:hAnsi="Calibri" w:cs="Times New Roman"/>
                  <w:color w:val="0000FF"/>
                  <w:szCs w:val="22"/>
                  <w:u w:val="single"/>
                  <w:lang w:val="en-GB"/>
                </w:rPr>
                <w:t>RGQ1/63</w:t>
              </w:r>
            </w:hyperlink>
          </w:p>
        </w:tc>
        <w:tc>
          <w:tcPr>
            <w:tcW w:w="284" w:type="dxa"/>
            <w:tcBorders>
              <w:top w:val="single" w:sz="4" w:space="0" w:color="000000"/>
              <w:left w:val="single" w:sz="4" w:space="0" w:color="000000"/>
              <w:bottom w:val="single" w:sz="4" w:space="0" w:color="000000"/>
              <w:right w:val="single" w:sz="4" w:space="0" w:color="000000"/>
            </w:tcBorders>
          </w:tcPr>
          <w:p w14:paraId="61D2B70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6BC4265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5EFFA42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04A6B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11FC927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218C22B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81CC2D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26C5FD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32A5A6D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17FEDAA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71804C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5F7B14C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FD9577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1FFD07A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00090386"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691E83E0"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rPr>
            </w:pPr>
            <w:r w:rsidRPr="00B2665E">
              <w:rPr>
                <w:rFonts w:ascii="Calibri" w:hAnsi="Calibri" w:cs="Times New Roman"/>
                <w:szCs w:val="22"/>
              </w:rPr>
              <w:t>Revised Draft Table of Contents for ITU-D Question 2/1 Report</w:t>
            </w:r>
          </w:p>
        </w:tc>
        <w:tc>
          <w:tcPr>
            <w:tcW w:w="1418" w:type="dxa"/>
            <w:tcBorders>
              <w:top w:val="single" w:sz="4" w:space="0" w:color="000000"/>
              <w:left w:val="single" w:sz="4" w:space="0" w:color="000000"/>
              <w:bottom w:val="single" w:sz="4" w:space="0" w:color="000000"/>
              <w:right w:val="single" w:sz="4" w:space="0" w:color="000000"/>
            </w:tcBorders>
            <w:hideMark/>
          </w:tcPr>
          <w:p w14:paraId="52B62A4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Telecommunications Regulatory Authority (TRA)  </w:t>
            </w:r>
          </w:p>
        </w:tc>
        <w:tc>
          <w:tcPr>
            <w:tcW w:w="1275" w:type="dxa"/>
            <w:tcBorders>
              <w:top w:val="single" w:sz="4" w:space="0" w:color="000000"/>
              <w:left w:val="single" w:sz="4" w:space="0" w:color="000000"/>
              <w:bottom w:val="single" w:sz="4" w:space="0" w:color="000000"/>
              <w:right w:val="single" w:sz="4" w:space="0" w:color="000000"/>
            </w:tcBorders>
            <w:hideMark/>
          </w:tcPr>
          <w:p w14:paraId="3181A477"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FF"/>
                <w:sz w:val="24"/>
                <w:u w:val="single"/>
                <w:lang w:val="en-GB"/>
              </w:rPr>
            </w:pPr>
            <w:hyperlink r:id="rId97" w:history="1">
              <w:r w:rsidR="00B2665E" w:rsidRPr="00B2665E">
                <w:rPr>
                  <w:rFonts w:ascii="Calibri" w:hAnsi="Calibri" w:cs="Times New Roman"/>
                  <w:color w:val="0000FF"/>
                  <w:szCs w:val="22"/>
                  <w:u w:val="single"/>
                  <w:lang w:val="en-GB"/>
                </w:rPr>
                <w:t>RGQ1/62</w:t>
              </w:r>
            </w:hyperlink>
          </w:p>
        </w:tc>
        <w:tc>
          <w:tcPr>
            <w:tcW w:w="284" w:type="dxa"/>
            <w:tcBorders>
              <w:top w:val="single" w:sz="4" w:space="0" w:color="000000"/>
              <w:left w:val="single" w:sz="4" w:space="0" w:color="000000"/>
              <w:bottom w:val="single" w:sz="4" w:space="0" w:color="000000"/>
              <w:right w:val="single" w:sz="4" w:space="0" w:color="000000"/>
            </w:tcBorders>
          </w:tcPr>
          <w:p w14:paraId="558F309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7146DB2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4652550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F943904"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45C41F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725C8A8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633C6F4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085129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2C27F07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1341FB5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5545C8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06F512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798A483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49028083"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r w:rsidR="00B2665E" w:rsidRPr="00B2665E" w14:paraId="504A0CE1"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74D8EEAA"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Calibri"/>
                <w:szCs w:val="22"/>
              </w:rPr>
            </w:pPr>
            <w:r w:rsidRPr="00B2665E">
              <w:rPr>
                <w:rFonts w:ascii="Calibri" w:hAnsi="Calibri" w:cs="Calibri"/>
                <w:szCs w:val="22"/>
              </w:rPr>
              <w:t>Report on the ITU-D Study Groups related Experts’ Knowledge Exchange</w:t>
            </w:r>
          </w:p>
        </w:tc>
        <w:tc>
          <w:tcPr>
            <w:tcW w:w="1418" w:type="dxa"/>
            <w:tcBorders>
              <w:top w:val="single" w:sz="4" w:space="0" w:color="000000"/>
              <w:left w:val="single" w:sz="4" w:space="0" w:color="000000"/>
              <w:bottom w:val="single" w:sz="4" w:space="0" w:color="000000"/>
              <w:right w:val="single" w:sz="4" w:space="0" w:color="000000"/>
            </w:tcBorders>
            <w:hideMark/>
          </w:tcPr>
          <w:p w14:paraId="4148D86F"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Hungary</w:t>
            </w:r>
          </w:p>
        </w:tc>
        <w:tc>
          <w:tcPr>
            <w:tcW w:w="1275" w:type="dxa"/>
            <w:tcBorders>
              <w:top w:val="single" w:sz="4" w:space="0" w:color="000000"/>
              <w:left w:val="single" w:sz="4" w:space="0" w:color="000000"/>
              <w:bottom w:val="single" w:sz="4" w:space="0" w:color="000000"/>
              <w:right w:val="single" w:sz="4" w:space="0" w:color="000000"/>
            </w:tcBorders>
            <w:hideMark/>
          </w:tcPr>
          <w:p w14:paraId="22A3F85D"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00"/>
                <w:szCs w:val="22"/>
                <w:lang w:val="en-GB"/>
              </w:rPr>
            </w:pPr>
            <w:hyperlink r:id="rId98" w:history="1">
              <w:r w:rsidR="00B2665E" w:rsidRPr="00B2665E">
                <w:rPr>
                  <w:rFonts w:ascii="Calibri" w:hAnsi="Calibri" w:cs="Times New Roman"/>
                  <w:color w:val="0000FF"/>
                  <w:szCs w:val="22"/>
                  <w:u w:val="single"/>
                  <w:lang w:val="en-GB"/>
                </w:rPr>
                <w:t>RGQ1/33</w:t>
              </w:r>
            </w:hyperlink>
            <w:r w:rsidR="00B2665E" w:rsidRPr="00B2665E">
              <w:rPr>
                <w:rFonts w:ascii="Calibri" w:hAnsi="Calibri" w:cs="Times New Roman"/>
                <w:szCs w:val="22"/>
                <w:lang w:val="en-GB"/>
              </w:rPr>
              <w:br/>
              <w:t>+Ann.1</w:t>
            </w:r>
          </w:p>
        </w:tc>
        <w:tc>
          <w:tcPr>
            <w:tcW w:w="284" w:type="dxa"/>
            <w:tcBorders>
              <w:top w:val="single" w:sz="4" w:space="0" w:color="000000"/>
              <w:left w:val="single" w:sz="4" w:space="0" w:color="000000"/>
              <w:bottom w:val="single" w:sz="4" w:space="0" w:color="000000"/>
              <w:right w:val="single" w:sz="4" w:space="0" w:color="000000"/>
            </w:tcBorders>
          </w:tcPr>
          <w:p w14:paraId="077BB9B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308F6DB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09715BC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CDAA7A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4B5E7AA6"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17" w:type="dxa"/>
            <w:tcBorders>
              <w:top w:val="single" w:sz="4" w:space="0" w:color="000000"/>
              <w:left w:val="single" w:sz="4" w:space="0" w:color="000000"/>
              <w:bottom w:val="single" w:sz="4" w:space="0" w:color="000000"/>
              <w:right w:val="single" w:sz="4" w:space="0" w:color="000000"/>
            </w:tcBorders>
          </w:tcPr>
          <w:p w14:paraId="02940900"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0429FE8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hideMark/>
          </w:tcPr>
          <w:p w14:paraId="5A170785"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371" w:type="dxa"/>
            <w:tcBorders>
              <w:top w:val="single" w:sz="4" w:space="0" w:color="000000"/>
              <w:left w:val="single" w:sz="4" w:space="0" w:color="000000"/>
              <w:bottom w:val="single" w:sz="4" w:space="0" w:color="000000"/>
              <w:right w:val="single" w:sz="4" w:space="0" w:color="000000"/>
            </w:tcBorders>
            <w:hideMark/>
          </w:tcPr>
          <w:p w14:paraId="40884ECD"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r w:rsidRPr="00B2665E">
              <w:rPr>
                <w:rFonts w:ascii="Calibri" w:hAnsi="Calibri" w:cs="Times New Roman"/>
                <w:lang w:val="en-GB"/>
              </w:rPr>
              <w:t>x</w:t>
            </w:r>
          </w:p>
        </w:tc>
        <w:tc>
          <w:tcPr>
            <w:tcW w:w="426" w:type="dxa"/>
            <w:tcBorders>
              <w:top w:val="single" w:sz="4" w:space="0" w:color="000000"/>
              <w:left w:val="single" w:sz="4" w:space="0" w:color="000000"/>
              <w:bottom w:val="single" w:sz="4" w:space="0" w:color="000000"/>
              <w:right w:val="single" w:sz="4" w:space="0" w:color="000000"/>
            </w:tcBorders>
          </w:tcPr>
          <w:p w14:paraId="4843E2B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F5C806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AB7FDE3"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0F93C61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3323CF1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 xml:space="preserve">Costs and availability of the digital dividend (section 2.2 of the Report); and </w:t>
            </w:r>
          </w:p>
          <w:p w14:paraId="7FCC00DD"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Aspects related to digital broadcasting (section 2.2 of the Report).</w:t>
            </w:r>
          </w:p>
        </w:tc>
      </w:tr>
      <w:tr w:rsidR="00B2665E" w:rsidRPr="00B2665E" w14:paraId="5C3B6A72" w14:textId="77777777" w:rsidTr="00B2665E">
        <w:trPr>
          <w:trHeight w:val="567"/>
          <w:jc w:val="center"/>
        </w:trPr>
        <w:tc>
          <w:tcPr>
            <w:tcW w:w="3882" w:type="dxa"/>
            <w:tcBorders>
              <w:top w:val="single" w:sz="4" w:space="0" w:color="000000"/>
              <w:left w:val="single" w:sz="4" w:space="0" w:color="000000"/>
              <w:bottom w:val="single" w:sz="4" w:space="0" w:color="000000"/>
              <w:right w:val="single" w:sz="4" w:space="0" w:color="000000"/>
            </w:tcBorders>
            <w:hideMark/>
          </w:tcPr>
          <w:p w14:paraId="43DCF179"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Calibri"/>
                <w:szCs w:val="22"/>
              </w:rPr>
            </w:pPr>
            <w:r w:rsidRPr="00B2665E">
              <w:rPr>
                <w:rFonts w:ascii="Calibri" w:hAnsi="Calibri" w:cs="Calibri"/>
                <w:szCs w:val="22"/>
              </w:rPr>
              <w:t xml:space="preserve">The process of introducing DSB in Tanzania </w:t>
            </w:r>
          </w:p>
        </w:tc>
        <w:tc>
          <w:tcPr>
            <w:tcW w:w="1418" w:type="dxa"/>
            <w:tcBorders>
              <w:top w:val="single" w:sz="4" w:space="0" w:color="000000"/>
              <w:left w:val="single" w:sz="4" w:space="0" w:color="000000"/>
              <w:bottom w:val="single" w:sz="4" w:space="0" w:color="000000"/>
              <w:right w:val="single" w:sz="4" w:space="0" w:color="000000"/>
            </w:tcBorders>
            <w:hideMark/>
          </w:tcPr>
          <w:p w14:paraId="0E2891B7"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fr-FR"/>
              </w:rPr>
            </w:pPr>
            <w:r w:rsidRPr="00B2665E">
              <w:rPr>
                <w:rFonts w:ascii="Calibri" w:hAnsi="Calibri" w:cs="Times New Roman"/>
                <w:szCs w:val="22"/>
                <w:lang w:val="en-GB"/>
              </w:rPr>
              <w:t xml:space="preserve">Tanzania (United Republic of) </w:t>
            </w:r>
          </w:p>
        </w:tc>
        <w:tc>
          <w:tcPr>
            <w:tcW w:w="1275" w:type="dxa"/>
            <w:tcBorders>
              <w:top w:val="single" w:sz="4" w:space="0" w:color="000000"/>
              <w:left w:val="single" w:sz="4" w:space="0" w:color="000000"/>
              <w:bottom w:val="single" w:sz="4" w:space="0" w:color="000000"/>
              <w:right w:val="single" w:sz="4" w:space="0" w:color="000000"/>
            </w:tcBorders>
            <w:hideMark/>
          </w:tcPr>
          <w:p w14:paraId="456ADC64" w14:textId="77777777" w:rsidR="00B2665E" w:rsidRPr="00B2665E" w:rsidRDefault="00897265" w:rsidP="00B2665E">
            <w:pPr>
              <w:tabs>
                <w:tab w:val="clear" w:pos="794"/>
                <w:tab w:val="left" w:pos="1871"/>
                <w:tab w:val="left" w:pos="2268"/>
              </w:tabs>
              <w:overflowPunct w:val="0"/>
              <w:autoSpaceDE w:val="0"/>
              <w:autoSpaceDN w:val="0"/>
              <w:bidi w:val="0"/>
              <w:adjustRightInd w:val="0"/>
              <w:spacing w:before="40" w:after="40" w:line="240" w:lineRule="auto"/>
              <w:jc w:val="center"/>
              <w:textAlignment w:val="baseline"/>
              <w:rPr>
                <w:rFonts w:ascii="Calibri" w:hAnsi="Calibri" w:cs="Times New Roman"/>
                <w:color w:val="000000"/>
                <w:szCs w:val="22"/>
                <w:lang w:val="en-GB"/>
              </w:rPr>
            </w:pPr>
            <w:hyperlink r:id="rId99" w:history="1">
              <w:r w:rsidR="00B2665E" w:rsidRPr="00B2665E">
                <w:rPr>
                  <w:rFonts w:ascii="Calibri" w:hAnsi="Calibri" w:cs="Times New Roman"/>
                  <w:color w:val="0000FF"/>
                  <w:szCs w:val="22"/>
                  <w:u w:val="single"/>
                  <w:lang w:val="en-GB"/>
                </w:rPr>
                <w:t>1/72</w:t>
              </w:r>
            </w:hyperlink>
          </w:p>
        </w:tc>
        <w:tc>
          <w:tcPr>
            <w:tcW w:w="284" w:type="dxa"/>
            <w:tcBorders>
              <w:top w:val="single" w:sz="4" w:space="0" w:color="000000"/>
              <w:left w:val="single" w:sz="4" w:space="0" w:color="000000"/>
              <w:bottom w:val="single" w:sz="4" w:space="0" w:color="000000"/>
              <w:right w:val="single" w:sz="4" w:space="0" w:color="000000"/>
            </w:tcBorders>
          </w:tcPr>
          <w:p w14:paraId="2F95CA09"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283" w:type="dxa"/>
            <w:tcBorders>
              <w:top w:val="single" w:sz="4" w:space="0" w:color="000000"/>
              <w:left w:val="single" w:sz="4" w:space="0" w:color="000000"/>
              <w:bottom w:val="single" w:sz="4" w:space="0" w:color="000000"/>
              <w:right w:val="single" w:sz="4" w:space="0" w:color="000000"/>
            </w:tcBorders>
          </w:tcPr>
          <w:p w14:paraId="20748FB7"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03" w:type="dxa"/>
            <w:tcBorders>
              <w:top w:val="single" w:sz="4" w:space="0" w:color="000000"/>
              <w:left w:val="single" w:sz="4" w:space="0" w:color="000000"/>
              <w:bottom w:val="single" w:sz="4" w:space="0" w:color="000000"/>
              <w:right w:val="single" w:sz="4" w:space="0" w:color="000000"/>
            </w:tcBorders>
          </w:tcPr>
          <w:p w14:paraId="32BA2E28"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2B8983BB"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558F768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7BC3BBFC"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17" w:type="dxa"/>
            <w:tcBorders>
              <w:top w:val="single" w:sz="4" w:space="0" w:color="000000"/>
              <w:left w:val="single" w:sz="4" w:space="0" w:color="000000"/>
              <w:bottom w:val="single" w:sz="4" w:space="0" w:color="000000"/>
              <w:right w:val="single" w:sz="4" w:space="0" w:color="000000"/>
            </w:tcBorders>
          </w:tcPr>
          <w:p w14:paraId="1F0FBEA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20" w:type="dxa"/>
            <w:tcBorders>
              <w:top w:val="single" w:sz="4" w:space="0" w:color="000000"/>
              <w:left w:val="single" w:sz="4" w:space="0" w:color="000000"/>
              <w:bottom w:val="single" w:sz="4" w:space="0" w:color="000000"/>
              <w:right w:val="single" w:sz="4" w:space="0" w:color="000000"/>
            </w:tcBorders>
          </w:tcPr>
          <w:p w14:paraId="3A124D02"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71" w:type="dxa"/>
            <w:tcBorders>
              <w:top w:val="single" w:sz="4" w:space="0" w:color="000000"/>
              <w:left w:val="single" w:sz="4" w:space="0" w:color="000000"/>
              <w:bottom w:val="single" w:sz="4" w:space="0" w:color="000000"/>
              <w:right w:val="single" w:sz="4" w:space="0" w:color="000000"/>
            </w:tcBorders>
          </w:tcPr>
          <w:p w14:paraId="6B2129F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6" w:type="dxa"/>
            <w:tcBorders>
              <w:top w:val="single" w:sz="4" w:space="0" w:color="000000"/>
              <w:left w:val="single" w:sz="4" w:space="0" w:color="000000"/>
              <w:bottom w:val="single" w:sz="4" w:space="0" w:color="000000"/>
              <w:right w:val="single" w:sz="4" w:space="0" w:color="000000"/>
            </w:tcBorders>
          </w:tcPr>
          <w:p w14:paraId="72545D5E"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298EE19A"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69718D8F"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425" w:type="dxa"/>
            <w:tcBorders>
              <w:top w:val="single" w:sz="4" w:space="0" w:color="000000"/>
              <w:left w:val="single" w:sz="4" w:space="0" w:color="000000"/>
              <w:bottom w:val="single" w:sz="4" w:space="0" w:color="000000"/>
              <w:right w:val="single" w:sz="4" w:space="0" w:color="000000"/>
            </w:tcBorders>
          </w:tcPr>
          <w:p w14:paraId="4450A521" w14:textId="77777777" w:rsidR="00B2665E" w:rsidRPr="00B2665E" w:rsidRDefault="00B2665E" w:rsidP="00B2665E">
            <w:pPr>
              <w:tabs>
                <w:tab w:val="clear" w:pos="794"/>
                <w:tab w:val="left" w:pos="1871"/>
                <w:tab w:val="left" w:pos="2268"/>
              </w:tabs>
              <w:overflowPunct w:val="0"/>
              <w:autoSpaceDE w:val="0"/>
              <w:autoSpaceDN w:val="0"/>
              <w:bidi w:val="0"/>
              <w:adjustRightInd w:val="0"/>
              <w:spacing w:line="240" w:lineRule="auto"/>
              <w:jc w:val="center"/>
              <w:textAlignment w:val="baseline"/>
              <w:rPr>
                <w:rFonts w:ascii="Calibri" w:hAnsi="Calibri" w:cs="Times New Roman"/>
                <w:lang w:val="en-GB"/>
              </w:rPr>
            </w:pPr>
          </w:p>
        </w:tc>
        <w:tc>
          <w:tcPr>
            <w:tcW w:w="3402" w:type="dxa"/>
            <w:tcBorders>
              <w:top w:val="single" w:sz="4" w:space="0" w:color="000000"/>
              <w:left w:val="single" w:sz="4" w:space="0" w:color="000000"/>
              <w:bottom w:val="single" w:sz="4" w:space="0" w:color="000000"/>
              <w:right w:val="single" w:sz="4" w:space="0" w:color="000000"/>
            </w:tcBorders>
            <w:hideMark/>
          </w:tcPr>
          <w:p w14:paraId="64DBB854" w14:textId="77777777" w:rsidR="00B2665E" w:rsidRPr="00B2665E" w:rsidRDefault="00B2665E" w:rsidP="00B2665E">
            <w:pPr>
              <w:tabs>
                <w:tab w:val="clear" w:pos="794"/>
                <w:tab w:val="left" w:pos="1871"/>
                <w:tab w:val="left" w:pos="2268"/>
              </w:tabs>
              <w:overflowPunct w:val="0"/>
              <w:autoSpaceDE w:val="0"/>
              <w:autoSpaceDN w:val="0"/>
              <w:bidi w:val="0"/>
              <w:adjustRightInd w:val="0"/>
              <w:spacing w:before="40" w:after="40" w:line="240" w:lineRule="auto"/>
              <w:jc w:val="left"/>
              <w:textAlignment w:val="baseline"/>
              <w:rPr>
                <w:rFonts w:ascii="Calibri" w:hAnsi="Calibri" w:cs="Times New Roman"/>
                <w:szCs w:val="22"/>
                <w:lang w:val="en-GB"/>
              </w:rPr>
            </w:pPr>
            <w:r w:rsidRPr="00B2665E">
              <w:rPr>
                <w:rFonts w:ascii="Calibri" w:hAnsi="Calibri" w:cs="Times New Roman"/>
                <w:szCs w:val="22"/>
                <w:lang w:val="en-GB"/>
              </w:rPr>
              <w:t>N/A</w:t>
            </w:r>
          </w:p>
        </w:tc>
      </w:tr>
    </w:tbl>
    <w:p w14:paraId="6E6F81E2" w14:textId="77777777" w:rsidR="00B2665E" w:rsidRPr="00B2665E" w:rsidRDefault="00B2665E" w:rsidP="00B2665E">
      <w:pPr>
        <w:tabs>
          <w:tab w:val="clear" w:pos="794"/>
          <w:tab w:val="left" w:pos="1134"/>
          <w:tab w:val="left" w:pos="1871"/>
          <w:tab w:val="left" w:pos="2268"/>
        </w:tabs>
        <w:bidi w:val="0"/>
        <w:spacing w:before="0" w:line="240" w:lineRule="auto"/>
        <w:jc w:val="left"/>
        <w:rPr>
          <w:rFonts w:ascii="Calibri" w:eastAsia="Times New Roman" w:hAnsi="Calibri" w:cs="Times New Roman"/>
          <w:sz w:val="24"/>
          <w:szCs w:val="20"/>
          <w:lang w:val="en-GB" w:eastAsia="en-US"/>
        </w:rPr>
      </w:pPr>
    </w:p>
    <w:p w14:paraId="46D6BF93" w14:textId="77777777" w:rsidR="00B2665E" w:rsidRPr="00B2665E" w:rsidRDefault="00B2665E" w:rsidP="00B2665E">
      <w:pPr>
        <w:tabs>
          <w:tab w:val="clear" w:pos="794"/>
          <w:tab w:val="left" w:pos="1134"/>
          <w:tab w:val="left" w:pos="1871"/>
          <w:tab w:val="left" w:pos="2268"/>
        </w:tabs>
        <w:bidi w:val="0"/>
        <w:spacing w:before="0" w:line="240" w:lineRule="auto"/>
        <w:jc w:val="left"/>
        <w:rPr>
          <w:rFonts w:ascii="Calibri" w:eastAsia="Times New Roman" w:hAnsi="Calibri" w:cs="Times New Roman"/>
          <w:sz w:val="24"/>
          <w:szCs w:val="20"/>
          <w:lang w:val="en-GB" w:eastAsia="en-US"/>
        </w:rPr>
      </w:pPr>
    </w:p>
    <w:p w14:paraId="378049A3" w14:textId="77777777" w:rsidR="00B2665E" w:rsidRPr="00B2665E" w:rsidRDefault="00B2665E" w:rsidP="00B2665E">
      <w:pPr>
        <w:tabs>
          <w:tab w:val="clear" w:pos="794"/>
          <w:tab w:val="left" w:pos="1134"/>
          <w:tab w:val="left" w:pos="1871"/>
          <w:tab w:val="left" w:pos="2268"/>
        </w:tabs>
        <w:bidi w:val="0"/>
        <w:spacing w:before="0" w:line="240" w:lineRule="auto"/>
        <w:jc w:val="left"/>
        <w:rPr>
          <w:rFonts w:ascii="Calibri" w:eastAsia="Times New Roman" w:hAnsi="Calibri" w:cs="Times New Roman"/>
          <w:sz w:val="24"/>
          <w:szCs w:val="20"/>
          <w:lang w:val="en-GB" w:eastAsia="en-US"/>
        </w:rPr>
        <w:sectPr w:rsidR="00B2665E" w:rsidRPr="00B2665E" w:rsidSect="0056491B">
          <w:headerReference w:type="default" r:id="rId100"/>
          <w:pgSz w:w="16834" w:h="11907" w:orient="landscape" w:code="9"/>
          <w:pgMar w:top="1134" w:right="1418" w:bottom="1134" w:left="851" w:header="720" w:footer="567" w:gutter="0"/>
          <w:paperSrc w:first="262" w:other="262"/>
          <w:cols w:space="720"/>
          <w:docGrid w:linePitch="326"/>
        </w:sectPr>
      </w:pPr>
    </w:p>
    <w:p w14:paraId="4F95C6E2" w14:textId="77777777" w:rsidR="00B2665E" w:rsidRPr="00B2665E" w:rsidRDefault="00B2665E" w:rsidP="00B2665E">
      <w:pPr>
        <w:tabs>
          <w:tab w:val="clear" w:pos="794"/>
          <w:tab w:val="left" w:pos="567"/>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b/>
          <w:sz w:val="24"/>
          <w:szCs w:val="20"/>
          <w:lang w:val="en-GB" w:eastAsia="en-US"/>
        </w:rPr>
      </w:pPr>
      <w:r w:rsidRPr="00B2665E">
        <w:rPr>
          <w:rFonts w:ascii="Calibri" w:eastAsia="Times New Roman" w:hAnsi="Calibri" w:cs="Times New Roman"/>
          <w:b/>
          <w:sz w:val="24"/>
          <w:szCs w:val="20"/>
          <w:lang w:val="en-GB" w:eastAsia="en-US"/>
        </w:rPr>
        <w:lastRenderedPageBreak/>
        <w:t>Annex 4: Intra-sector mapping between ITU-D SG1 and SG2 Questions (draft matrix)</w:t>
      </w:r>
    </w:p>
    <w:p w14:paraId="3FFBAFAE" w14:textId="77777777" w:rsidR="00B2665E" w:rsidRPr="00736505"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pacing w:val="-2"/>
          <w:sz w:val="24"/>
          <w:szCs w:val="20"/>
          <w:lang w:val="en-GB" w:eastAsia="en-US"/>
        </w:rPr>
      </w:pPr>
      <w:r w:rsidRPr="00736505">
        <w:rPr>
          <w:rFonts w:ascii="Calibri" w:eastAsia="Batang" w:hAnsi="Calibri" w:cs="Calibri"/>
          <w:bCs/>
          <w:spacing w:val="-2"/>
          <w:sz w:val="24"/>
          <w:szCs w:val="20"/>
          <w:lang w:val="en-GB" w:eastAsia="en-US"/>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some additional updates (highlighted in </w:t>
      </w:r>
      <w:r w:rsidRPr="00736505">
        <w:rPr>
          <w:rFonts w:ascii="Calibri" w:eastAsia="Batang" w:hAnsi="Calibri" w:cs="Calibri"/>
          <w:bCs/>
          <w:spacing w:val="-2"/>
          <w:sz w:val="24"/>
          <w:szCs w:val="20"/>
          <w:highlight w:val="green"/>
          <w:lang w:val="en-GB" w:eastAsia="en-US"/>
        </w:rPr>
        <w:t>green</w:t>
      </w:r>
      <w:r w:rsidRPr="00736505">
        <w:rPr>
          <w:rFonts w:ascii="Calibri" w:eastAsia="Batang" w:hAnsi="Calibri" w:cs="Calibri"/>
          <w:bCs/>
          <w:spacing w:val="-2"/>
          <w:sz w:val="24"/>
          <w:szCs w:val="20"/>
          <w:lang w:val="en-GB" w:eastAsia="en-US"/>
        </w:rPr>
        <w:t>) following discussion during the 2020 ITU-D SG1/SG2 meetings.</w:t>
      </w:r>
    </w:p>
    <w:tbl>
      <w:tblPr>
        <w:tblW w:w="5000" w:type="pct"/>
        <w:tblLook w:val="04A0" w:firstRow="1" w:lastRow="0" w:firstColumn="1" w:lastColumn="0" w:noHBand="0" w:noVBand="1"/>
      </w:tblPr>
      <w:tblGrid>
        <w:gridCol w:w="952"/>
        <w:gridCol w:w="951"/>
        <w:gridCol w:w="951"/>
        <w:gridCol w:w="954"/>
        <w:gridCol w:w="951"/>
        <w:gridCol w:w="951"/>
        <w:gridCol w:w="951"/>
        <w:gridCol w:w="954"/>
        <w:gridCol w:w="951"/>
        <w:gridCol w:w="951"/>
        <w:gridCol w:w="951"/>
        <w:gridCol w:w="954"/>
        <w:gridCol w:w="951"/>
        <w:gridCol w:w="951"/>
        <w:gridCol w:w="954"/>
      </w:tblGrid>
      <w:tr w:rsidR="00B2665E" w:rsidRPr="00B2665E" w14:paraId="5402A4A4" w14:textId="77777777" w:rsidTr="00B2665E">
        <w:trPr>
          <w:trHeight w:val="440"/>
        </w:trPr>
        <w:tc>
          <w:tcPr>
            <w:tcW w:w="333" w:type="pct"/>
            <w:tcBorders>
              <w:top w:val="single" w:sz="4" w:space="0" w:color="000000"/>
              <w:left w:val="single" w:sz="4" w:space="0" w:color="000000"/>
              <w:bottom w:val="single" w:sz="4" w:space="0" w:color="000000"/>
              <w:right w:val="single" w:sz="4" w:space="0" w:color="000000"/>
            </w:tcBorders>
          </w:tcPr>
          <w:p w14:paraId="358F8F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5F7D89E2"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1" w:history="1">
              <w:r w:rsidR="00B2665E" w:rsidRPr="00B2665E">
                <w:rPr>
                  <w:rFonts w:ascii="Calibri" w:eastAsia="Times New Roman" w:hAnsi="Calibri" w:cs="Arial"/>
                  <w:b/>
                  <w:bCs/>
                  <w:color w:val="0000FF"/>
                  <w:u w:val="single"/>
                  <w:bdr w:val="none" w:sz="0" w:space="0" w:color="auto" w:frame="1"/>
                  <w:lang w:eastAsia="en-GB"/>
                </w:rPr>
                <w:t>Q1/1</w:t>
              </w:r>
            </w:hyperlink>
          </w:p>
        </w:tc>
        <w:tc>
          <w:tcPr>
            <w:tcW w:w="333" w:type="pct"/>
            <w:tcBorders>
              <w:top w:val="single" w:sz="4" w:space="0" w:color="000000"/>
              <w:left w:val="single" w:sz="4" w:space="0" w:color="000000"/>
              <w:bottom w:val="single" w:sz="4" w:space="0" w:color="000000"/>
              <w:right w:val="single" w:sz="4" w:space="0" w:color="000000"/>
            </w:tcBorders>
            <w:hideMark/>
          </w:tcPr>
          <w:p w14:paraId="6E1F7BA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2" w:history="1">
              <w:r w:rsidR="00B2665E" w:rsidRPr="00B2665E">
                <w:rPr>
                  <w:rFonts w:ascii="Calibri" w:eastAsia="Times New Roman" w:hAnsi="Calibri" w:cs="Arial"/>
                  <w:b/>
                  <w:bCs/>
                  <w:color w:val="0000FF"/>
                  <w:u w:val="single"/>
                  <w:bdr w:val="none" w:sz="0" w:space="0" w:color="auto" w:frame="1"/>
                  <w:lang w:eastAsia="en-GB"/>
                </w:rPr>
                <w:t>Q2/1</w:t>
              </w:r>
            </w:hyperlink>
          </w:p>
        </w:tc>
        <w:tc>
          <w:tcPr>
            <w:tcW w:w="334" w:type="pct"/>
            <w:tcBorders>
              <w:top w:val="single" w:sz="4" w:space="0" w:color="000000"/>
              <w:left w:val="single" w:sz="4" w:space="0" w:color="000000"/>
              <w:bottom w:val="single" w:sz="4" w:space="0" w:color="000000"/>
              <w:right w:val="single" w:sz="4" w:space="0" w:color="000000"/>
            </w:tcBorders>
            <w:hideMark/>
          </w:tcPr>
          <w:p w14:paraId="48D81D6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3" w:history="1">
              <w:r w:rsidR="00B2665E" w:rsidRPr="00B2665E">
                <w:rPr>
                  <w:rFonts w:ascii="Calibri" w:eastAsia="Times New Roman" w:hAnsi="Calibri" w:cs="Arial"/>
                  <w:b/>
                  <w:bCs/>
                  <w:color w:val="0000FF"/>
                  <w:u w:val="single"/>
                  <w:bdr w:val="none" w:sz="0" w:space="0" w:color="auto" w:frame="1"/>
                  <w:lang w:eastAsia="en-GB"/>
                </w:rPr>
                <w:t>Q3/1</w:t>
              </w:r>
            </w:hyperlink>
          </w:p>
        </w:tc>
        <w:tc>
          <w:tcPr>
            <w:tcW w:w="333" w:type="pct"/>
            <w:tcBorders>
              <w:top w:val="single" w:sz="4" w:space="0" w:color="000000"/>
              <w:left w:val="single" w:sz="4" w:space="0" w:color="000000"/>
              <w:bottom w:val="single" w:sz="4" w:space="0" w:color="000000"/>
              <w:right w:val="single" w:sz="4" w:space="0" w:color="000000"/>
            </w:tcBorders>
            <w:hideMark/>
          </w:tcPr>
          <w:p w14:paraId="25ED8B0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4" w:history="1">
              <w:r w:rsidR="00B2665E" w:rsidRPr="00B2665E">
                <w:rPr>
                  <w:rFonts w:ascii="Calibri" w:eastAsia="Times New Roman" w:hAnsi="Calibri" w:cs="Arial"/>
                  <w:b/>
                  <w:bCs/>
                  <w:color w:val="0000FF"/>
                  <w:u w:val="single"/>
                  <w:bdr w:val="none" w:sz="0" w:space="0" w:color="auto" w:frame="1"/>
                  <w:lang w:eastAsia="en-GB"/>
                </w:rPr>
                <w:t>Q4/1</w:t>
              </w:r>
            </w:hyperlink>
          </w:p>
        </w:tc>
        <w:tc>
          <w:tcPr>
            <w:tcW w:w="333" w:type="pct"/>
            <w:tcBorders>
              <w:top w:val="single" w:sz="4" w:space="0" w:color="000000"/>
              <w:left w:val="single" w:sz="4" w:space="0" w:color="000000"/>
              <w:bottom w:val="single" w:sz="4" w:space="0" w:color="000000"/>
              <w:right w:val="single" w:sz="4" w:space="0" w:color="000000"/>
            </w:tcBorders>
            <w:hideMark/>
          </w:tcPr>
          <w:p w14:paraId="24FB80B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5" w:history="1">
              <w:r w:rsidR="00B2665E" w:rsidRPr="00B2665E">
                <w:rPr>
                  <w:rFonts w:ascii="Calibri" w:eastAsia="Times New Roman" w:hAnsi="Calibri" w:cs="Arial"/>
                  <w:b/>
                  <w:bCs/>
                  <w:color w:val="0000FF"/>
                  <w:u w:val="single"/>
                  <w:bdr w:val="none" w:sz="0" w:space="0" w:color="auto" w:frame="1"/>
                  <w:lang w:eastAsia="en-GB"/>
                </w:rPr>
                <w:t>Q5/1</w:t>
              </w:r>
            </w:hyperlink>
          </w:p>
        </w:tc>
        <w:tc>
          <w:tcPr>
            <w:tcW w:w="333" w:type="pct"/>
            <w:tcBorders>
              <w:top w:val="single" w:sz="4" w:space="0" w:color="000000"/>
              <w:left w:val="single" w:sz="4" w:space="0" w:color="000000"/>
              <w:bottom w:val="single" w:sz="4" w:space="0" w:color="000000"/>
              <w:right w:val="single" w:sz="4" w:space="0" w:color="000000"/>
            </w:tcBorders>
            <w:hideMark/>
          </w:tcPr>
          <w:p w14:paraId="5F86631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6" w:history="1">
              <w:r w:rsidR="00B2665E" w:rsidRPr="00B2665E">
                <w:rPr>
                  <w:rFonts w:ascii="Calibri" w:eastAsia="Times New Roman" w:hAnsi="Calibri" w:cs="Arial"/>
                  <w:b/>
                  <w:bCs/>
                  <w:color w:val="0000FF"/>
                  <w:u w:val="single"/>
                  <w:bdr w:val="none" w:sz="0" w:space="0" w:color="auto" w:frame="1"/>
                  <w:lang w:eastAsia="en-GB"/>
                </w:rPr>
                <w:t>Q6/1</w:t>
              </w:r>
            </w:hyperlink>
          </w:p>
        </w:tc>
        <w:tc>
          <w:tcPr>
            <w:tcW w:w="334" w:type="pct"/>
            <w:tcBorders>
              <w:top w:val="single" w:sz="4" w:space="0" w:color="000000"/>
              <w:left w:val="single" w:sz="4" w:space="0" w:color="000000"/>
              <w:bottom w:val="single" w:sz="4" w:space="0" w:color="000000"/>
              <w:right w:val="single" w:sz="4" w:space="0" w:color="000000"/>
            </w:tcBorders>
            <w:hideMark/>
          </w:tcPr>
          <w:p w14:paraId="41937AE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7" w:history="1">
              <w:r w:rsidR="00B2665E" w:rsidRPr="00B2665E">
                <w:rPr>
                  <w:rFonts w:ascii="Calibri" w:eastAsia="Times New Roman" w:hAnsi="Calibri" w:cs="Arial"/>
                  <w:b/>
                  <w:bCs/>
                  <w:color w:val="0000FF"/>
                  <w:u w:val="single"/>
                  <w:bdr w:val="none" w:sz="0" w:space="0" w:color="auto" w:frame="1"/>
                  <w:lang w:eastAsia="en-GB"/>
                </w:rPr>
                <w:t>Q7/1</w:t>
              </w:r>
            </w:hyperlink>
          </w:p>
        </w:tc>
        <w:tc>
          <w:tcPr>
            <w:tcW w:w="333" w:type="pct"/>
            <w:tcBorders>
              <w:top w:val="single" w:sz="4" w:space="0" w:color="000000"/>
              <w:left w:val="single" w:sz="4" w:space="0" w:color="000000"/>
              <w:bottom w:val="single" w:sz="4" w:space="0" w:color="000000"/>
              <w:right w:val="single" w:sz="4" w:space="0" w:color="000000"/>
            </w:tcBorders>
            <w:hideMark/>
          </w:tcPr>
          <w:p w14:paraId="51DF208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8" w:history="1">
              <w:r w:rsidR="00B2665E" w:rsidRPr="00B2665E">
                <w:rPr>
                  <w:rFonts w:ascii="Calibri" w:eastAsia="Times New Roman" w:hAnsi="Calibri" w:cs="Arial"/>
                  <w:b/>
                  <w:bCs/>
                  <w:color w:val="0000FF"/>
                  <w:u w:val="single"/>
                  <w:bdr w:val="none" w:sz="0" w:space="0" w:color="auto" w:frame="1"/>
                  <w:lang w:eastAsia="en-GB"/>
                </w:rPr>
                <w:t>Q1/2</w:t>
              </w:r>
            </w:hyperlink>
          </w:p>
        </w:tc>
        <w:tc>
          <w:tcPr>
            <w:tcW w:w="333" w:type="pct"/>
            <w:tcBorders>
              <w:top w:val="single" w:sz="4" w:space="0" w:color="000000"/>
              <w:left w:val="single" w:sz="4" w:space="0" w:color="000000"/>
              <w:bottom w:val="single" w:sz="4" w:space="0" w:color="000000"/>
              <w:right w:val="single" w:sz="4" w:space="0" w:color="000000"/>
            </w:tcBorders>
            <w:hideMark/>
          </w:tcPr>
          <w:p w14:paraId="77EF936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09" w:history="1">
              <w:r w:rsidR="00B2665E" w:rsidRPr="00B2665E">
                <w:rPr>
                  <w:rFonts w:ascii="Calibri" w:eastAsia="Times New Roman" w:hAnsi="Calibri" w:cs="Arial"/>
                  <w:b/>
                  <w:bCs/>
                  <w:color w:val="0000FF"/>
                  <w:u w:val="single"/>
                  <w:bdr w:val="none" w:sz="0" w:space="0" w:color="auto" w:frame="1"/>
                  <w:lang w:eastAsia="en-GB"/>
                </w:rPr>
                <w:t>Q2/2</w:t>
              </w:r>
            </w:hyperlink>
          </w:p>
        </w:tc>
        <w:tc>
          <w:tcPr>
            <w:tcW w:w="333" w:type="pct"/>
            <w:tcBorders>
              <w:top w:val="single" w:sz="4" w:space="0" w:color="000000"/>
              <w:left w:val="single" w:sz="4" w:space="0" w:color="000000"/>
              <w:bottom w:val="single" w:sz="4" w:space="0" w:color="000000"/>
              <w:right w:val="single" w:sz="4" w:space="0" w:color="000000"/>
            </w:tcBorders>
            <w:hideMark/>
          </w:tcPr>
          <w:p w14:paraId="3CF62D9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0" w:history="1">
              <w:r w:rsidR="00B2665E" w:rsidRPr="00B2665E">
                <w:rPr>
                  <w:rFonts w:ascii="Calibri" w:eastAsia="Times New Roman" w:hAnsi="Calibri" w:cs="Arial"/>
                  <w:b/>
                  <w:bCs/>
                  <w:color w:val="0000FF"/>
                  <w:u w:val="single"/>
                  <w:bdr w:val="none" w:sz="0" w:space="0" w:color="auto" w:frame="1"/>
                  <w:lang w:eastAsia="en-GB"/>
                </w:rPr>
                <w:t>Q3/2</w:t>
              </w:r>
            </w:hyperlink>
          </w:p>
        </w:tc>
        <w:tc>
          <w:tcPr>
            <w:tcW w:w="334" w:type="pct"/>
            <w:tcBorders>
              <w:top w:val="single" w:sz="4" w:space="0" w:color="000000"/>
              <w:left w:val="single" w:sz="4" w:space="0" w:color="000000"/>
              <w:bottom w:val="single" w:sz="4" w:space="0" w:color="000000"/>
              <w:right w:val="single" w:sz="4" w:space="0" w:color="000000"/>
            </w:tcBorders>
            <w:hideMark/>
          </w:tcPr>
          <w:p w14:paraId="4B3F874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1" w:history="1">
              <w:r w:rsidR="00B2665E" w:rsidRPr="00B2665E">
                <w:rPr>
                  <w:rFonts w:ascii="Calibri" w:eastAsia="Times New Roman" w:hAnsi="Calibri" w:cs="Arial"/>
                  <w:b/>
                  <w:bCs/>
                  <w:color w:val="0000FF"/>
                  <w:u w:val="single"/>
                  <w:bdr w:val="none" w:sz="0" w:space="0" w:color="auto" w:frame="1"/>
                  <w:lang w:eastAsia="en-GB"/>
                </w:rPr>
                <w:t>Q4/2</w:t>
              </w:r>
            </w:hyperlink>
          </w:p>
        </w:tc>
        <w:tc>
          <w:tcPr>
            <w:tcW w:w="333" w:type="pct"/>
            <w:tcBorders>
              <w:top w:val="single" w:sz="4" w:space="0" w:color="000000"/>
              <w:left w:val="single" w:sz="4" w:space="0" w:color="000000"/>
              <w:bottom w:val="single" w:sz="4" w:space="0" w:color="000000"/>
              <w:right w:val="single" w:sz="4" w:space="0" w:color="000000"/>
            </w:tcBorders>
            <w:hideMark/>
          </w:tcPr>
          <w:p w14:paraId="5F35293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2" w:history="1">
              <w:r w:rsidR="00B2665E" w:rsidRPr="00B2665E">
                <w:rPr>
                  <w:rFonts w:ascii="Calibri" w:eastAsia="Times New Roman" w:hAnsi="Calibri" w:cs="Arial"/>
                  <w:b/>
                  <w:bCs/>
                  <w:color w:val="0000FF"/>
                  <w:u w:val="single"/>
                  <w:bdr w:val="none" w:sz="0" w:space="0" w:color="auto" w:frame="1"/>
                  <w:lang w:eastAsia="en-GB"/>
                </w:rPr>
                <w:t>Q5/2</w:t>
              </w:r>
            </w:hyperlink>
          </w:p>
        </w:tc>
        <w:tc>
          <w:tcPr>
            <w:tcW w:w="333" w:type="pct"/>
            <w:tcBorders>
              <w:top w:val="single" w:sz="4" w:space="0" w:color="000000"/>
              <w:left w:val="single" w:sz="4" w:space="0" w:color="000000"/>
              <w:bottom w:val="single" w:sz="4" w:space="0" w:color="000000"/>
              <w:right w:val="single" w:sz="4" w:space="0" w:color="000000"/>
            </w:tcBorders>
            <w:hideMark/>
          </w:tcPr>
          <w:p w14:paraId="157C452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3" w:history="1">
              <w:r w:rsidR="00B2665E" w:rsidRPr="00B2665E">
                <w:rPr>
                  <w:rFonts w:ascii="Calibri" w:eastAsia="Times New Roman" w:hAnsi="Calibri" w:cs="Arial"/>
                  <w:b/>
                  <w:bCs/>
                  <w:color w:val="0000FF"/>
                  <w:u w:val="single"/>
                  <w:bdr w:val="none" w:sz="0" w:space="0" w:color="auto" w:frame="1"/>
                  <w:lang w:eastAsia="en-GB"/>
                </w:rPr>
                <w:t>Q6/2</w:t>
              </w:r>
            </w:hyperlink>
          </w:p>
        </w:tc>
        <w:tc>
          <w:tcPr>
            <w:tcW w:w="334" w:type="pct"/>
            <w:tcBorders>
              <w:top w:val="single" w:sz="4" w:space="0" w:color="000000"/>
              <w:left w:val="single" w:sz="4" w:space="0" w:color="000000"/>
              <w:bottom w:val="single" w:sz="4" w:space="0" w:color="000000"/>
              <w:right w:val="single" w:sz="4" w:space="0" w:color="000000"/>
            </w:tcBorders>
            <w:hideMark/>
          </w:tcPr>
          <w:p w14:paraId="5B75DF4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4" w:history="1">
              <w:r w:rsidR="00B2665E" w:rsidRPr="00B2665E">
                <w:rPr>
                  <w:rFonts w:ascii="Calibri" w:eastAsia="Times New Roman" w:hAnsi="Calibri" w:cs="Arial"/>
                  <w:b/>
                  <w:bCs/>
                  <w:color w:val="0000FF"/>
                  <w:u w:val="single"/>
                  <w:bdr w:val="none" w:sz="0" w:space="0" w:color="auto" w:frame="1"/>
                  <w:lang w:eastAsia="en-GB"/>
                </w:rPr>
                <w:t>Q7/2</w:t>
              </w:r>
            </w:hyperlink>
          </w:p>
        </w:tc>
      </w:tr>
      <w:tr w:rsidR="00B2665E" w:rsidRPr="00B2665E" w14:paraId="60F67AAA" w14:textId="77777777" w:rsidTr="00B2665E">
        <w:trPr>
          <w:trHeight w:val="333"/>
        </w:trPr>
        <w:tc>
          <w:tcPr>
            <w:tcW w:w="333" w:type="pct"/>
            <w:tcBorders>
              <w:top w:val="single" w:sz="4" w:space="0" w:color="000000"/>
              <w:left w:val="single" w:sz="4" w:space="0" w:color="000000"/>
              <w:bottom w:val="single" w:sz="4" w:space="0" w:color="000000"/>
              <w:right w:val="single" w:sz="4" w:space="0" w:color="000000"/>
            </w:tcBorders>
            <w:hideMark/>
          </w:tcPr>
          <w:p w14:paraId="0473143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5" w:history="1">
              <w:r w:rsidR="00B2665E" w:rsidRPr="00B2665E">
                <w:rPr>
                  <w:rFonts w:ascii="Calibri" w:eastAsia="Times New Roman" w:hAnsi="Calibri" w:cs="Arial"/>
                  <w:b/>
                  <w:bCs/>
                  <w:color w:val="0000FF"/>
                  <w:u w:val="single"/>
                  <w:bdr w:val="none" w:sz="0" w:space="0" w:color="auto" w:frame="1"/>
                  <w:lang w:eastAsia="en-GB"/>
                </w:rPr>
                <w:t>Q1/1</w:t>
              </w:r>
            </w:hyperlink>
          </w:p>
        </w:tc>
        <w:tc>
          <w:tcPr>
            <w:tcW w:w="333" w:type="pct"/>
            <w:tcBorders>
              <w:top w:val="single" w:sz="4" w:space="0" w:color="000000"/>
              <w:left w:val="single" w:sz="4" w:space="0" w:color="000000"/>
              <w:bottom w:val="single" w:sz="4" w:space="0" w:color="000000"/>
              <w:right w:val="single" w:sz="4" w:space="0" w:color="000000"/>
            </w:tcBorders>
          </w:tcPr>
          <w:p w14:paraId="4DDBB7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highlight w:val="green"/>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10B7B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highlight w:val="green"/>
                <w:lang w:eastAsia="en-US"/>
              </w:rPr>
            </w:pPr>
            <w:r w:rsidRPr="00B2665E">
              <w:rPr>
                <w:rFonts w:ascii="Calibri" w:eastAsia="Times New Roman" w:hAnsi="Calibri" w:cs="Times New Roman"/>
                <w:b/>
                <w:bCs/>
                <w:sz w:val="24"/>
                <w:szCs w:val="24"/>
                <w:highlight w:val="green"/>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308B7D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725DAD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0EDC7E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BDDBE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44EAA9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7984F5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7CDBA4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114A16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62521F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0388F6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86DA7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61BE6A0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37A9D9C9" w14:textId="77777777" w:rsidTr="00B2665E">
        <w:trPr>
          <w:trHeight w:val="355"/>
        </w:trPr>
        <w:tc>
          <w:tcPr>
            <w:tcW w:w="333" w:type="pct"/>
            <w:tcBorders>
              <w:top w:val="single" w:sz="4" w:space="0" w:color="000000"/>
              <w:left w:val="single" w:sz="4" w:space="0" w:color="000000"/>
              <w:bottom w:val="single" w:sz="4" w:space="0" w:color="000000"/>
              <w:right w:val="single" w:sz="4" w:space="0" w:color="000000"/>
            </w:tcBorders>
            <w:hideMark/>
          </w:tcPr>
          <w:p w14:paraId="6ACCA9B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6" w:history="1">
              <w:r w:rsidR="00B2665E" w:rsidRPr="00B2665E">
                <w:rPr>
                  <w:rFonts w:ascii="Calibri" w:eastAsia="Times New Roman" w:hAnsi="Calibri" w:cs="Arial"/>
                  <w:b/>
                  <w:bCs/>
                  <w:color w:val="0000FF"/>
                  <w:u w:val="single"/>
                  <w:bdr w:val="none" w:sz="0" w:space="0" w:color="auto" w:frame="1"/>
                  <w:lang w:eastAsia="en-GB"/>
                </w:rPr>
                <w:t>Q2/1</w:t>
              </w:r>
            </w:hyperlink>
          </w:p>
        </w:tc>
        <w:tc>
          <w:tcPr>
            <w:tcW w:w="333" w:type="pct"/>
            <w:tcBorders>
              <w:top w:val="single" w:sz="4" w:space="0" w:color="000000"/>
              <w:left w:val="single" w:sz="4" w:space="0" w:color="000000"/>
              <w:bottom w:val="single" w:sz="4" w:space="0" w:color="000000"/>
              <w:right w:val="single" w:sz="4" w:space="0" w:color="000000"/>
            </w:tcBorders>
            <w:hideMark/>
          </w:tcPr>
          <w:p w14:paraId="4897C9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highlight w:val="green"/>
                <w:lang w:eastAsia="en-US"/>
              </w:rPr>
            </w:pPr>
            <w:r w:rsidRPr="00B2665E">
              <w:rPr>
                <w:rFonts w:ascii="Calibri" w:eastAsia="Times New Roman" w:hAnsi="Calibri" w:cs="Times New Roman"/>
                <w:b/>
                <w:bCs/>
                <w:sz w:val="24"/>
                <w:szCs w:val="24"/>
                <w:highlight w:val="green"/>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020C47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highlight w:val="green"/>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2C0F1A9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5A7CBE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7EB066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50611C5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388960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09374E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29DBE9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74A2B3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20BA01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1AE430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F36B0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highlight w:val="green"/>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301BDA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688788BF" w14:textId="77777777" w:rsidTr="00B2665E">
        <w:trPr>
          <w:trHeight w:val="251"/>
        </w:trPr>
        <w:tc>
          <w:tcPr>
            <w:tcW w:w="333" w:type="pct"/>
            <w:tcBorders>
              <w:top w:val="single" w:sz="4" w:space="0" w:color="000000"/>
              <w:left w:val="single" w:sz="4" w:space="0" w:color="000000"/>
              <w:bottom w:val="single" w:sz="4" w:space="0" w:color="000000"/>
              <w:right w:val="single" w:sz="4" w:space="0" w:color="000000"/>
            </w:tcBorders>
            <w:hideMark/>
          </w:tcPr>
          <w:p w14:paraId="0A14D64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7" w:history="1">
              <w:r w:rsidR="00B2665E" w:rsidRPr="00B2665E">
                <w:rPr>
                  <w:rFonts w:ascii="Calibri" w:eastAsia="Times New Roman" w:hAnsi="Calibri" w:cs="Arial"/>
                  <w:b/>
                  <w:bCs/>
                  <w:color w:val="0000FF"/>
                  <w:u w:val="single"/>
                  <w:bdr w:val="none" w:sz="0" w:space="0" w:color="auto" w:frame="1"/>
                  <w:lang w:eastAsia="en-GB"/>
                </w:rPr>
                <w:t>Q3/1</w:t>
              </w:r>
            </w:hyperlink>
          </w:p>
        </w:tc>
        <w:tc>
          <w:tcPr>
            <w:tcW w:w="333" w:type="pct"/>
            <w:tcBorders>
              <w:top w:val="single" w:sz="4" w:space="0" w:color="000000"/>
              <w:left w:val="single" w:sz="4" w:space="0" w:color="000000"/>
              <w:bottom w:val="single" w:sz="4" w:space="0" w:color="000000"/>
              <w:right w:val="single" w:sz="4" w:space="0" w:color="000000"/>
            </w:tcBorders>
            <w:hideMark/>
          </w:tcPr>
          <w:p w14:paraId="5C6C34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E17EE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372037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A021C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6E115F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2B7DF4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1A079B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0F545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4C6558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6F6CEF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256E93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1E0C31D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54E0CF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4F96D5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126306E6" w14:textId="77777777" w:rsidTr="00B2665E">
        <w:trPr>
          <w:trHeight w:val="58"/>
        </w:trPr>
        <w:tc>
          <w:tcPr>
            <w:tcW w:w="333" w:type="pct"/>
            <w:tcBorders>
              <w:top w:val="single" w:sz="4" w:space="0" w:color="000000"/>
              <w:left w:val="single" w:sz="4" w:space="0" w:color="000000"/>
              <w:bottom w:val="single" w:sz="4" w:space="0" w:color="000000"/>
              <w:right w:val="single" w:sz="4" w:space="0" w:color="000000"/>
            </w:tcBorders>
            <w:hideMark/>
          </w:tcPr>
          <w:p w14:paraId="3295FDC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8" w:history="1">
              <w:r w:rsidR="00B2665E" w:rsidRPr="00B2665E">
                <w:rPr>
                  <w:rFonts w:ascii="Calibri" w:eastAsia="Times New Roman" w:hAnsi="Calibri" w:cs="Arial"/>
                  <w:b/>
                  <w:bCs/>
                  <w:color w:val="0000FF"/>
                  <w:u w:val="single"/>
                  <w:bdr w:val="none" w:sz="0" w:space="0" w:color="auto" w:frame="1"/>
                  <w:lang w:eastAsia="en-GB"/>
                </w:rPr>
                <w:t>Q4/1</w:t>
              </w:r>
            </w:hyperlink>
          </w:p>
        </w:tc>
        <w:tc>
          <w:tcPr>
            <w:tcW w:w="333" w:type="pct"/>
            <w:tcBorders>
              <w:top w:val="single" w:sz="4" w:space="0" w:color="000000"/>
              <w:left w:val="single" w:sz="4" w:space="0" w:color="000000"/>
              <w:bottom w:val="single" w:sz="4" w:space="0" w:color="000000"/>
              <w:right w:val="single" w:sz="4" w:space="0" w:color="000000"/>
            </w:tcBorders>
            <w:hideMark/>
          </w:tcPr>
          <w:p w14:paraId="3F356E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FDBCD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2E714E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4BF00CB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532482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ABF8B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615D39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5063323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088B520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63D6F1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47ED018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A60C5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1D7FEC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4FA89B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6ECCB8B3" w14:textId="77777777" w:rsidTr="00B2665E">
        <w:trPr>
          <w:trHeight w:val="58"/>
        </w:trPr>
        <w:tc>
          <w:tcPr>
            <w:tcW w:w="333" w:type="pct"/>
            <w:tcBorders>
              <w:top w:val="single" w:sz="4" w:space="0" w:color="000000"/>
              <w:left w:val="single" w:sz="4" w:space="0" w:color="000000"/>
              <w:bottom w:val="single" w:sz="4" w:space="0" w:color="000000"/>
              <w:right w:val="single" w:sz="4" w:space="0" w:color="000000"/>
            </w:tcBorders>
            <w:hideMark/>
          </w:tcPr>
          <w:p w14:paraId="7C0C674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19" w:history="1">
              <w:r w:rsidR="00B2665E" w:rsidRPr="00B2665E">
                <w:rPr>
                  <w:rFonts w:ascii="Calibri" w:eastAsia="Times New Roman" w:hAnsi="Calibri" w:cs="Arial"/>
                  <w:b/>
                  <w:bCs/>
                  <w:color w:val="0000FF"/>
                  <w:u w:val="single"/>
                  <w:bdr w:val="none" w:sz="0" w:space="0" w:color="auto" w:frame="1"/>
                  <w:lang w:eastAsia="en-GB"/>
                </w:rPr>
                <w:t>Q5/1</w:t>
              </w:r>
            </w:hyperlink>
          </w:p>
        </w:tc>
        <w:tc>
          <w:tcPr>
            <w:tcW w:w="333" w:type="pct"/>
            <w:tcBorders>
              <w:top w:val="single" w:sz="4" w:space="0" w:color="000000"/>
              <w:left w:val="single" w:sz="4" w:space="0" w:color="000000"/>
              <w:bottom w:val="single" w:sz="4" w:space="0" w:color="000000"/>
              <w:right w:val="single" w:sz="4" w:space="0" w:color="000000"/>
            </w:tcBorders>
            <w:hideMark/>
          </w:tcPr>
          <w:p w14:paraId="02E281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467BF3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1C34BF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2E9B25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10F461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A5DD3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4C9378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508A56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661E8C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CF4E5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1A1D03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60FDE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trike/>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09E7A3B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168105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3D1D5B28" w14:textId="77777777" w:rsidTr="00B2665E">
        <w:trPr>
          <w:trHeight w:val="58"/>
        </w:trPr>
        <w:tc>
          <w:tcPr>
            <w:tcW w:w="333" w:type="pct"/>
            <w:tcBorders>
              <w:top w:val="single" w:sz="4" w:space="0" w:color="000000"/>
              <w:left w:val="single" w:sz="4" w:space="0" w:color="000000"/>
              <w:bottom w:val="single" w:sz="4" w:space="0" w:color="000000"/>
              <w:right w:val="single" w:sz="4" w:space="0" w:color="000000"/>
            </w:tcBorders>
            <w:hideMark/>
          </w:tcPr>
          <w:p w14:paraId="3ED68AF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0" w:history="1">
              <w:r w:rsidR="00B2665E" w:rsidRPr="00B2665E">
                <w:rPr>
                  <w:rFonts w:ascii="Calibri" w:eastAsia="Times New Roman" w:hAnsi="Calibri" w:cs="Arial"/>
                  <w:b/>
                  <w:bCs/>
                  <w:color w:val="0000FF"/>
                  <w:u w:val="single"/>
                  <w:bdr w:val="none" w:sz="0" w:space="0" w:color="auto" w:frame="1"/>
                  <w:lang w:eastAsia="en-GB"/>
                </w:rPr>
                <w:t>Q6/1</w:t>
              </w:r>
            </w:hyperlink>
          </w:p>
        </w:tc>
        <w:tc>
          <w:tcPr>
            <w:tcW w:w="333" w:type="pct"/>
            <w:tcBorders>
              <w:top w:val="single" w:sz="4" w:space="0" w:color="000000"/>
              <w:left w:val="single" w:sz="4" w:space="0" w:color="000000"/>
              <w:bottom w:val="single" w:sz="4" w:space="0" w:color="000000"/>
              <w:right w:val="single" w:sz="4" w:space="0" w:color="000000"/>
            </w:tcBorders>
          </w:tcPr>
          <w:p w14:paraId="479CDF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684446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1E4AA4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0903E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28C729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BA12E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717F4C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BA259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5E59978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2E16F7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421456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213CDE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3738DE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1BC3AF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r>
      <w:tr w:rsidR="00B2665E" w:rsidRPr="00B2665E" w14:paraId="64770494" w14:textId="77777777" w:rsidTr="00B2665E">
        <w:trPr>
          <w:trHeight w:val="354"/>
        </w:trPr>
        <w:tc>
          <w:tcPr>
            <w:tcW w:w="333" w:type="pct"/>
            <w:tcBorders>
              <w:top w:val="single" w:sz="4" w:space="0" w:color="000000"/>
              <w:left w:val="single" w:sz="4" w:space="0" w:color="000000"/>
              <w:bottom w:val="single" w:sz="4" w:space="0" w:color="000000"/>
              <w:right w:val="single" w:sz="4" w:space="0" w:color="000000"/>
            </w:tcBorders>
            <w:hideMark/>
          </w:tcPr>
          <w:p w14:paraId="2A3EE44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1" w:history="1">
              <w:r w:rsidR="00B2665E" w:rsidRPr="00B2665E">
                <w:rPr>
                  <w:rFonts w:ascii="Calibri" w:eastAsia="Times New Roman" w:hAnsi="Calibri" w:cs="Arial"/>
                  <w:b/>
                  <w:bCs/>
                  <w:color w:val="0000FF"/>
                  <w:u w:val="single"/>
                  <w:bdr w:val="none" w:sz="0" w:space="0" w:color="auto" w:frame="1"/>
                  <w:lang w:eastAsia="en-GB"/>
                </w:rPr>
                <w:t>Q7/1</w:t>
              </w:r>
            </w:hyperlink>
          </w:p>
        </w:tc>
        <w:tc>
          <w:tcPr>
            <w:tcW w:w="333" w:type="pct"/>
            <w:tcBorders>
              <w:top w:val="single" w:sz="4" w:space="0" w:color="000000"/>
              <w:left w:val="single" w:sz="4" w:space="0" w:color="000000"/>
              <w:bottom w:val="single" w:sz="4" w:space="0" w:color="000000"/>
              <w:right w:val="single" w:sz="4" w:space="0" w:color="000000"/>
            </w:tcBorders>
            <w:hideMark/>
          </w:tcPr>
          <w:p w14:paraId="49C91E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43A363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6E3E20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6063EE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4B334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1A02C9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78099B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239701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732579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7FA902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11D21E0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44D7B7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229688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03F4E1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129E6D73" w14:textId="77777777" w:rsidTr="00B2665E">
        <w:trPr>
          <w:trHeight w:val="220"/>
        </w:trPr>
        <w:tc>
          <w:tcPr>
            <w:tcW w:w="333" w:type="pct"/>
            <w:tcBorders>
              <w:top w:val="single" w:sz="4" w:space="0" w:color="000000"/>
              <w:left w:val="single" w:sz="4" w:space="0" w:color="000000"/>
              <w:bottom w:val="single" w:sz="4" w:space="0" w:color="000000"/>
              <w:right w:val="single" w:sz="4" w:space="0" w:color="000000"/>
            </w:tcBorders>
            <w:hideMark/>
          </w:tcPr>
          <w:p w14:paraId="44F7806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2" w:history="1">
              <w:r w:rsidR="00B2665E" w:rsidRPr="00B2665E">
                <w:rPr>
                  <w:rFonts w:ascii="Calibri" w:eastAsia="Times New Roman" w:hAnsi="Calibri" w:cs="Arial"/>
                  <w:b/>
                  <w:bCs/>
                  <w:color w:val="0000FF"/>
                  <w:u w:val="single"/>
                  <w:bdr w:val="none" w:sz="0" w:space="0" w:color="auto" w:frame="1"/>
                  <w:lang w:eastAsia="en-GB"/>
                </w:rPr>
                <w:t>Q1/2</w:t>
              </w:r>
            </w:hyperlink>
          </w:p>
        </w:tc>
        <w:tc>
          <w:tcPr>
            <w:tcW w:w="333" w:type="pct"/>
            <w:tcBorders>
              <w:top w:val="single" w:sz="4" w:space="0" w:color="000000"/>
              <w:left w:val="single" w:sz="4" w:space="0" w:color="000000"/>
              <w:bottom w:val="single" w:sz="4" w:space="0" w:color="000000"/>
              <w:right w:val="single" w:sz="4" w:space="0" w:color="000000"/>
            </w:tcBorders>
            <w:hideMark/>
          </w:tcPr>
          <w:p w14:paraId="6605B2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03A581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7F68CA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72316C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D29F1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D25F4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3416AB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64AC56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426C47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4EF133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164500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70385A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CFE20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7C20D52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r>
      <w:tr w:rsidR="00B2665E" w:rsidRPr="00B2665E" w14:paraId="06F699F4" w14:textId="77777777" w:rsidTr="00B2665E">
        <w:trPr>
          <w:trHeight w:val="100"/>
        </w:trPr>
        <w:tc>
          <w:tcPr>
            <w:tcW w:w="333" w:type="pct"/>
            <w:tcBorders>
              <w:top w:val="single" w:sz="4" w:space="0" w:color="000000"/>
              <w:left w:val="single" w:sz="4" w:space="0" w:color="000000"/>
              <w:bottom w:val="single" w:sz="4" w:space="0" w:color="000000"/>
              <w:right w:val="single" w:sz="4" w:space="0" w:color="000000"/>
            </w:tcBorders>
            <w:hideMark/>
          </w:tcPr>
          <w:p w14:paraId="62D9897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3" w:history="1">
              <w:r w:rsidR="00B2665E" w:rsidRPr="00B2665E">
                <w:rPr>
                  <w:rFonts w:ascii="Calibri" w:eastAsia="Times New Roman" w:hAnsi="Calibri" w:cs="Arial"/>
                  <w:b/>
                  <w:bCs/>
                  <w:color w:val="0000FF"/>
                  <w:u w:val="single"/>
                  <w:bdr w:val="none" w:sz="0" w:space="0" w:color="auto" w:frame="1"/>
                  <w:lang w:eastAsia="en-GB"/>
                </w:rPr>
                <w:t>Q2/2</w:t>
              </w:r>
            </w:hyperlink>
          </w:p>
        </w:tc>
        <w:tc>
          <w:tcPr>
            <w:tcW w:w="333" w:type="pct"/>
            <w:tcBorders>
              <w:top w:val="single" w:sz="4" w:space="0" w:color="000000"/>
              <w:left w:val="single" w:sz="4" w:space="0" w:color="000000"/>
              <w:bottom w:val="single" w:sz="4" w:space="0" w:color="000000"/>
              <w:right w:val="single" w:sz="4" w:space="0" w:color="000000"/>
            </w:tcBorders>
            <w:hideMark/>
          </w:tcPr>
          <w:p w14:paraId="4E7AF5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5E1E23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4537B0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046C28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446103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58D729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514F38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6737AA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5D843C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34FF709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468F5C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4E8C9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19335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3777B8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7568F140" w14:textId="77777777" w:rsidTr="00B2665E">
        <w:trPr>
          <w:trHeight w:val="58"/>
        </w:trPr>
        <w:tc>
          <w:tcPr>
            <w:tcW w:w="333" w:type="pct"/>
            <w:tcBorders>
              <w:top w:val="single" w:sz="4" w:space="0" w:color="000000"/>
              <w:left w:val="single" w:sz="4" w:space="0" w:color="000000"/>
              <w:bottom w:val="single" w:sz="4" w:space="0" w:color="000000"/>
              <w:right w:val="single" w:sz="4" w:space="0" w:color="000000"/>
            </w:tcBorders>
            <w:hideMark/>
          </w:tcPr>
          <w:p w14:paraId="3D7CEC1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4" w:history="1">
              <w:r w:rsidR="00B2665E" w:rsidRPr="00B2665E">
                <w:rPr>
                  <w:rFonts w:ascii="Calibri" w:eastAsia="Times New Roman" w:hAnsi="Calibri" w:cs="Arial"/>
                  <w:b/>
                  <w:bCs/>
                  <w:color w:val="0000FF"/>
                  <w:u w:val="single"/>
                  <w:bdr w:val="none" w:sz="0" w:space="0" w:color="auto" w:frame="1"/>
                  <w:lang w:eastAsia="en-GB"/>
                </w:rPr>
                <w:t>Q3/2</w:t>
              </w:r>
            </w:hyperlink>
          </w:p>
        </w:tc>
        <w:tc>
          <w:tcPr>
            <w:tcW w:w="333" w:type="pct"/>
            <w:tcBorders>
              <w:top w:val="single" w:sz="4" w:space="0" w:color="000000"/>
              <w:left w:val="single" w:sz="4" w:space="0" w:color="000000"/>
              <w:bottom w:val="single" w:sz="4" w:space="0" w:color="000000"/>
              <w:right w:val="single" w:sz="4" w:space="0" w:color="000000"/>
            </w:tcBorders>
          </w:tcPr>
          <w:p w14:paraId="7C7964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581ED1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31622C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1E573A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1363F0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7C1D23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04EDD3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2CA41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142D9CC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4E48C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3EEC47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98991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D9631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060128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6E87A3C2" w14:textId="77777777" w:rsidTr="00B2665E">
        <w:trPr>
          <w:trHeight w:val="300"/>
        </w:trPr>
        <w:tc>
          <w:tcPr>
            <w:tcW w:w="333" w:type="pct"/>
            <w:tcBorders>
              <w:top w:val="single" w:sz="4" w:space="0" w:color="000000"/>
              <w:left w:val="single" w:sz="4" w:space="0" w:color="000000"/>
              <w:bottom w:val="single" w:sz="4" w:space="0" w:color="000000"/>
              <w:right w:val="single" w:sz="4" w:space="0" w:color="000000"/>
            </w:tcBorders>
            <w:hideMark/>
          </w:tcPr>
          <w:p w14:paraId="55FC0F3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5" w:history="1">
              <w:r w:rsidR="00B2665E" w:rsidRPr="00B2665E">
                <w:rPr>
                  <w:rFonts w:ascii="Calibri" w:eastAsia="Times New Roman" w:hAnsi="Calibri" w:cs="Arial"/>
                  <w:b/>
                  <w:bCs/>
                  <w:color w:val="0000FF"/>
                  <w:u w:val="single"/>
                  <w:bdr w:val="none" w:sz="0" w:space="0" w:color="auto" w:frame="1"/>
                  <w:lang w:eastAsia="en-GB"/>
                </w:rPr>
                <w:t>Q4/2</w:t>
              </w:r>
            </w:hyperlink>
          </w:p>
        </w:tc>
        <w:tc>
          <w:tcPr>
            <w:tcW w:w="333" w:type="pct"/>
            <w:tcBorders>
              <w:top w:val="single" w:sz="4" w:space="0" w:color="000000"/>
              <w:left w:val="single" w:sz="4" w:space="0" w:color="000000"/>
              <w:bottom w:val="single" w:sz="4" w:space="0" w:color="000000"/>
              <w:right w:val="single" w:sz="4" w:space="0" w:color="000000"/>
            </w:tcBorders>
            <w:hideMark/>
          </w:tcPr>
          <w:p w14:paraId="41E1CC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0E6BC0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56D3E87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1A8AA7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545AED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3F646B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0A8ACD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A0188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7E1F6C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32C4F5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4911CF7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4B516F2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0E224A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549837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r>
      <w:tr w:rsidR="00B2665E" w:rsidRPr="00B2665E" w14:paraId="0AEE9B8C" w14:textId="77777777" w:rsidTr="00B2665E">
        <w:trPr>
          <w:trHeight w:val="58"/>
        </w:trPr>
        <w:tc>
          <w:tcPr>
            <w:tcW w:w="333" w:type="pct"/>
            <w:tcBorders>
              <w:top w:val="single" w:sz="4" w:space="0" w:color="000000"/>
              <w:left w:val="single" w:sz="4" w:space="0" w:color="000000"/>
              <w:bottom w:val="single" w:sz="4" w:space="0" w:color="000000"/>
              <w:right w:val="single" w:sz="4" w:space="0" w:color="000000"/>
            </w:tcBorders>
            <w:hideMark/>
          </w:tcPr>
          <w:p w14:paraId="64A2413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6" w:history="1">
              <w:r w:rsidR="00B2665E" w:rsidRPr="00B2665E">
                <w:rPr>
                  <w:rFonts w:ascii="Calibri" w:eastAsia="Times New Roman" w:hAnsi="Calibri" w:cs="Arial"/>
                  <w:b/>
                  <w:bCs/>
                  <w:color w:val="0000FF"/>
                  <w:u w:val="single"/>
                  <w:bdr w:val="none" w:sz="0" w:space="0" w:color="auto" w:frame="1"/>
                  <w:lang w:eastAsia="en-GB"/>
                </w:rPr>
                <w:t>Q5/2</w:t>
              </w:r>
            </w:hyperlink>
          </w:p>
        </w:tc>
        <w:tc>
          <w:tcPr>
            <w:tcW w:w="333" w:type="pct"/>
            <w:tcBorders>
              <w:top w:val="single" w:sz="4" w:space="0" w:color="000000"/>
              <w:left w:val="single" w:sz="4" w:space="0" w:color="000000"/>
              <w:bottom w:val="single" w:sz="4" w:space="0" w:color="000000"/>
              <w:right w:val="single" w:sz="4" w:space="0" w:color="000000"/>
            </w:tcBorders>
            <w:hideMark/>
          </w:tcPr>
          <w:p w14:paraId="3FAC98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5B68DE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613008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0AD1077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101819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07934E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393B16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2AE1D58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34CA288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4A80FC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516210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3A25FC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5E5119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685B20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r w:rsidR="00B2665E" w:rsidRPr="00B2665E" w14:paraId="220A8E19" w14:textId="77777777" w:rsidTr="00B2665E">
        <w:trPr>
          <w:trHeight w:val="60"/>
        </w:trPr>
        <w:tc>
          <w:tcPr>
            <w:tcW w:w="333" w:type="pct"/>
            <w:tcBorders>
              <w:top w:val="single" w:sz="4" w:space="0" w:color="000000"/>
              <w:left w:val="single" w:sz="4" w:space="0" w:color="000000"/>
              <w:bottom w:val="single" w:sz="4" w:space="0" w:color="000000"/>
              <w:right w:val="single" w:sz="4" w:space="0" w:color="000000"/>
            </w:tcBorders>
            <w:hideMark/>
          </w:tcPr>
          <w:p w14:paraId="7ED1EF9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lang w:eastAsia="en-US"/>
              </w:rPr>
            </w:pPr>
            <w:hyperlink r:id="rId127" w:history="1">
              <w:r w:rsidR="00B2665E" w:rsidRPr="00B2665E">
                <w:rPr>
                  <w:rFonts w:ascii="Calibri" w:eastAsia="Times New Roman" w:hAnsi="Calibri" w:cs="Arial"/>
                  <w:b/>
                  <w:bCs/>
                  <w:color w:val="0000FF"/>
                  <w:u w:val="single"/>
                  <w:bdr w:val="none" w:sz="0" w:space="0" w:color="auto" w:frame="1"/>
                  <w:lang w:eastAsia="en-GB"/>
                </w:rPr>
                <w:t>Q6/2</w:t>
              </w:r>
            </w:hyperlink>
          </w:p>
        </w:tc>
        <w:tc>
          <w:tcPr>
            <w:tcW w:w="333" w:type="pct"/>
            <w:tcBorders>
              <w:top w:val="single" w:sz="4" w:space="0" w:color="000000"/>
              <w:left w:val="single" w:sz="4" w:space="0" w:color="000000"/>
              <w:bottom w:val="single" w:sz="4" w:space="0" w:color="000000"/>
              <w:right w:val="single" w:sz="4" w:space="0" w:color="000000"/>
            </w:tcBorders>
            <w:hideMark/>
          </w:tcPr>
          <w:p w14:paraId="56E295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hideMark/>
          </w:tcPr>
          <w:p w14:paraId="4D91417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highlight w:val="green"/>
                <w:lang w:eastAsia="en-US"/>
              </w:rPr>
              <w:t>X</w:t>
            </w:r>
          </w:p>
        </w:tc>
        <w:tc>
          <w:tcPr>
            <w:tcW w:w="334" w:type="pct"/>
            <w:tcBorders>
              <w:top w:val="single" w:sz="4" w:space="0" w:color="000000"/>
              <w:left w:val="single" w:sz="4" w:space="0" w:color="000000"/>
              <w:bottom w:val="single" w:sz="4" w:space="0" w:color="000000"/>
              <w:right w:val="single" w:sz="4" w:space="0" w:color="000000"/>
            </w:tcBorders>
            <w:hideMark/>
          </w:tcPr>
          <w:p w14:paraId="5889E9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DBE31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447521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5CA420B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1F89257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B6E22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7B3499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2BF51AC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75115E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365A61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445462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74454F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r>
      <w:tr w:rsidR="00B2665E" w:rsidRPr="00B2665E" w14:paraId="2FC4F844" w14:textId="77777777" w:rsidTr="00B2665E">
        <w:trPr>
          <w:trHeight w:val="366"/>
        </w:trPr>
        <w:tc>
          <w:tcPr>
            <w:tcW w:w="333" w:type="pct"/>
            <w:tcBorders>
              <w:top w:val="single" w:sz="4" w:space="0" w:color="000000"/>
              <w:left w:val="single" w:sz="4" w:space="0" w:color="000000"/>
              <w:bottom w:val="single" w:sz="4" w:space="0" w:color="000000"/>
              <w:right w:val="single" w:sz="4" w:space="0" w:color="000000"/>
            </w:tcBorders>
            <w:hideMark/>
          </w:tcPr>
          <w:p w14:paraId="09FA2AE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Arial"/>
                <w:b/>
                <w:bCs/>
                <w:u w:val="single"/>
                <w:bdr w:val="none" w:sz="0" w:space="0" w:color="auto" w:frame="1"/>
                <w:lang w:eastAsia="en-GB"/>
              </w:rPr>
            </w:pPr>
            <w:hyperlink r:id="rId128" w:history="1">
              <w:r w:rsidR="00B2665E" w:rsidRPr="00B2665E">
                <w:rPr>
                  <w:rFonts w:ascii="Calibri" w:eastAsia="Times New Roman" w:hAnsi="Calibri" w:cs="Arial"/>
                  <w:b/>
                  <w:bCs/>
                  <w:color w:val="0000FF"/>
                  <w:u w:val="single"/>
                  <w:bdr w:val="none" w:sz="0" w:space="0" w:color="auto" w:frame="1"/>
                  <w:lang w:eastAsia="en-GB"/>
                </w:rPr>
                <w:t>Q7/2</w:t>
              </w:r>
            </w:hyperlink>
          </w:p>
        </w:tc>
        <w:tc>
          <w:tcPr>
            <w:tcW w:w="333" w:type="pct"/>
            <w:tcBorders>
              <w:top w:val="single" w:sz="4" w:space="0" w:color="000000"/>
              <w:left w:val="single" w:sz="4" w:space="0" w:color="000000"/>
              <w:bottom w:val="single" w:sz="4" w:space="0" w:color="000000"/>
              <w:right w:val="single" w:sz="4" w:space="0" w:color="000000"/>
            </w:tcBorders>
          </w:tcPr>
          <w:p w14:paraId="5D4BAC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3B214A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07239B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7C08237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5F4498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659CD4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4CA260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C6CED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49EA3C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3A15C7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hideMark/>
          </w:tcPr>
          <w:p w14:paraId="708BB8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3" w:type="pct"/>
            <w:tcBorders>
              <w:top w:val="single" w:sz="4" w:space="0" w:color="000000"/>
              <w:left w:val="single" w:sz="4" w:space="0" w:color="000000"/>
              <w:bottom w:val="single" w:sz="4" w:space="0" w:color="000000"/>
              <w:right w:val="single" w:sz="4" w:space="0" w:color="000000"/>
            </w:tcBorders>
          </w:tcPr>
          <w:p w14:paraId="3B2B42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hideMark/>
          </w:tcPr>
          <w:p w14:paraId="05AEE6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r w:rsidRPr="00B2665E">
              <w:rPr>
                <w:rFonts w:ascii="Calibri" w:eastAsia="Times New Roman" w:hAnsi="Calibri" w:cs="Times New Roman"/>
                <w:b/>
                <w:bCs/>
                <w:sz w:val="24"/>
                <w:szCs w:val="24"/>
                <w:lang w:eastAsia="en-US"/>
              </w:rPr>
              <w:t>X</w:t>
            </w:r>
          </w:p>
        </w:tc>
        <w:tc>
          <w:tcPr>
            <w:tcW w:w="334" w:type="pct"/>
            <w:tcBorders>
              <w:top w:val="single" w:sz="4" w:space="0" w:color="000000"/>
              <w:left w:val="single" w:sz="4" w:space="0" w:color="000000"/>
              <w:bottom w:val="single" w:sz="4" w:space="0" w:color="000000"/>
              <w:right w:val="single" w:sz="4" w:space="0" w:color="000000"/>
            </w:tcBorders>
          </w:tcPr>
          <w:p w14:paraId="21C8CF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eastAsia="en-US"/>
              </w:rPr>
            </w:pPr>
          </w:p>
        </w:tc>
      </w:tr>
    </w:tbl>
    <w:p w14:paraId="32750CE4" w14:textId="77777777" w:rsidR="00B2665E" w:rsidRPr="00B2665E" w:rsidRDefault="00B2665E" w:rsidP="00B2665E">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left"/>
        <w:textAlignment w:val="baseline"/>
        <w:rPr>
          <w:rFonts w:ascii="Calibri" w:eastAsia="Times New Roman" w:hAnsi="Calibri" w:cs="Calibri"/>
          <w:b/>
          <w:sz w:val="24"/>
          <w:szCs w:val="32"/>
          <w:highlight w:val="yellow"/>
          <w:lang w:eastAsia="en-US"/>
        </w:rPr>
      </w:pPr>
    </w:p>
    <w:p w14:paraId="4F7C458B" w14:textId="77777777" w:rsidR="00B2665E" w:rsidRPr="00B2665E" w:rsidRDefault="00B2665E" w:rsidP="00B2665E">
      <w:pPr>
        <w:tabs>
          <w:tab w:val="clear" w:pos="794"/>
        </w:tabs>
        <w:bidi w:val="0"/>
        <w:spacing w:before="0" w:line="240" w:lineRule="auto"/>
        <w:jc w:val="left"/>
        <w:rPr>
          <w:rFonts w:ascii="Calibri" w:eastAsia="Times New Roman" w:hAnsi="Calibri" w:cs="Calibri"/>
          <w:b/>
          <w:sz w:val="24"/>
          <w:szCs w:val="32"/>
          <w:highlight w:val="yellow"/>
          <w:lang w:eastAsia="en-US"/>
        </w:rPr>
      </w:pPr>
      <w:r w:rsidRPr="00B2665E">
        <w:rPr>
          <w:rFonts w:ascii="Calibri" w:eastAsia="Times New Roman" w:hAnsi="Calibri" w:cs="Calibri"/>
          <w:sz w:val="24"/>
          <w:szCs w:val="32"/>
          <w:highlight w:val="yellow"/>
          <w:lang w:eastAsia="en-US"/>
        </w:rPr>
        <w:br w:type="page"/>
      </w:r>
    </w:p>
    <w:p w14:paraId="6D84C09B" w14:textId="77777777" w:rsidR="00B2665E" w:rsidRPr="00B2665E" w:rsidRDefault="00B2665E" w:rsidP="00B2665E">
      <w:pPr>
        <w:tabs>
          <w:tab w:val="clear" w:pos="794"/>
          <w:tab w:val="left" w:pos="567"/>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b/>
          <w:bCs/>
          <w:sz w:val="24"/>
          <w:szCs w:val="20"/>
          <w:lang w:val="en-GB" w:eastAsia="en-US"/>
        </w:rPr>
      </w:pPr>
      <w:r w:rsidRPr="00B2665E">
        <w:rPr>
          <w:rFonts w:ascii="Calibri" w:eastAsia="Times New Roman" w:hAnsi="Calibri" w:cs="Calibri"/>
          <w:b/>
          <w:bCs/>
          <w:sz w:val="24"/>
          <w:szCs w:val="32"/>
          <w:lang w:eastAsia="en-US"/>
        </w:rPr>
        <w:lastRenderedPageBreak/>
        <w:t xml:space="preserve">Annex 5: </w:t>
      </w:r>
      <w:r w:rsidRPr="00B2665E">
        <w:rPr>
          <w:rFonts w:ascii="Calibri" w:eastAsia="Times New Roman" w:hAnsi="Calibri" w:cs="Times New Roman"/>
          <w:b/>
          <w:bCs/>
          <w:sz w:val="24"/>
          <w:szCs w:val="20"/>
          <w:lang w:val="en-GB" w:eastAsia="en-US"/>
        </w:rPr>
        <w:t>Intra-sector mapping between ITU-D SG1 and SG2 Questions (practical example from Q7/1 of how the mapping can assist)</w:t>
      </w:r>
    </w:p>
    <w:p w14:paraId="18DDF5B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after="40" w:line="240" w:lineRule="auto"/>
        <w:jc w:val="left"/>
        <w:textAlignment w:val="baseline"/>
        <w:rPr>
          <w:rFonts w:ascii="Calibri" w:eastAsia="Times New Roman" w:hAnsi="Calibri" w:cs="Times New Roman"/>
          <w:sz w:val="24"/>
          <w:szCs w:val="24"/>
          <w:lang w:eastAsia="en-US"/>
        </w:rPr>
      </w:pPr>
      <w:r w:rsidRPr="00B2665E">
        <w:rPr>
          <w:rFonts w:ascii="Calibri" w:eastAsia="Times New Roman" w:hAnsi="Calibri" w:cs="Times New Roman"/>
          <w:sz w:val="24"/>
          <w:szCs w:val="24"/>
          <w:lang w:eastAsia="en-US"/>
        </w:rPr>
        <w:t xml:space="preserve">The example below shares a practical way forward to help avoid duplication of material in the final output reports for the study period 2018-2021. It has been noted that a number of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16284D9E" w14:textId="77777777" w:rsidR="00B2665E" w:rsidRPr="00B2665E" w:rsidRDefault="00B2665E" w:rsidP="00B2665E">
      <w:pPr>
        <w:keepNext/>
        <w:keepLines/>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p>
    <w:p w14:paraId="23365B9A" w14:textId="77777777" w:rsidR="00B2665E" w:rsidRPr="00B2665E" w:rsidRDefault="00B2665E" w:rsidP="00B2665E">
      <w:pPr>
        <w:keepNext/>
        <w:keepLines/>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B2665E">
        <w:rPr>
          <w:rFonts w:ascii="Calibri" w:eastAsia="Times New Roman" w:hAnsi="Calibri" w:cs="Times New Roman"/>
          <w:b/>
          <w:sz w:val="24"/>
          <w:szCs w:val="24"/>
          <w:lang w:val="en-GB" w:eastAsia="en-US"/>
        </w:rPr>
        <w:t xml:space="preserve">Table 1: Example for ITU-D Study Group 1 Question 7/1 which can collaborate which the following ITU-D Questions in accordance with their mandates set by WTDC-17 for ITU-D study period 2018-2021. Detailed information can be found in document </w:t>
      </w:r>
      <w:hyperlink r:id="rId129" w:history="1">
        <w:r w:rsidRPr="00B2665E">
          <w:rPr>
            <w:rFonts w:ascii="Calibri" w:eastAsia="Times New Roman" w:hAnsi="Calibri" w:cs="Times New Roman"/>
            <w:b/>
            <w:bCs/>
            <w:color w:val="0000FF"/>
            <w:sz w:val="24"/>
            <w:szCs w:val="32"/>
            <w:u w:val="single"/>
            <w:lang w:val="en-GB" w:eastAsia="en-US"/>
          </w:rPr>
          <w:t>1/319</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B2665E" w:rsidRPr="00B2665E" w14:paraId="02502824" w14:textId="77777777" w:rsidTr="00B2665E">
        <w:trPr>
          <w:tblHeader/>
        </w:trPr>
        <w:tc>
          <w:tcPr>
            <w:tcW w:w="2400" w:type="dxa"/>
            <w:shd w:val="clear" w:color="auto" w:fill="F2F2F2"/>
          </w:tcPr>
          <w:p w14:paraId="7764D512"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eastAsia="Times New Roman" w:hAnsi="Calibri" w:cs="Times New Roman Bold"/>
                <w:b/>
                <w:sz w:val="20"/>
                <w:szCs w:val="20"/>
                <w:lang w:val="en-GB" w:eastAsia="en-US"/>
              </w:rPr>
            </w:pPr>
            <w:r w:rsidRPr="00B2665E">
              <w:rPr>
                <w:rFonts w:ascii="Calibri" w:eastAsia="Times New Roman" w:hAnsi="Calibri" w:cs="Times New Roman Bold"/>
                <w:b/>
                <w:sz w:val="20"/>
                <w:szCs w:val="20"/>
                <w:lang w:val="en-GB" w:eastAsia="en-US"/>
              </w:rPr>
              <w:t>Study Question</w:t>
            </w:r>
          </w:p>
        </w:tc>
        <w:tc>
          <w:tcPr>
            <w:tcW w:w="3837" w:type="dxa"/>
            <w:shd w:val="clear" w:color="auto" w:fill="F2F2F2"/>
            <w:tcMar>
              <w:top w:w="75" w:type="dxa"/>
              <w:left w:w="75" w:type="dxa"/>
              <w:bottom w:w="75" w:type="dxa"/>
              <w:right w:w="75" w:type="dxa"/>
            </w:tcMar>
          </w:tcPr>
          <w:p w14:paraId="724F013B"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eastAsia="Times New Roman" w:hAnsi="Calibri" w:cs="Times New Roman Bold"/>
                <w:b/>
                <w:sz w:val="20"/>
                <w:szCs w:val="20"/>
                <w:lang w:val="en-GB" w:eastAsia="en-US"/>
              </w:rPr>
            </w:pPr>
            <w:r w:rsidRPr="00B2665E">
              <w:rPr>
                <w:rFonts w:ascii="Calibri" w:eastAsia="Times New Roman" w:hAnsi="Calibri" w:cs="Times New Roman Bold"/>
                <w:b/>
                <w:sz w:val="20"/>
                <w:szCs w:val="20"/>
                <w:lang w:val="en-GB" w:eastAsia="en-US"/>
              </w:rPr>
              <w:t>Collaboration with</w:t>
            </w:r>
          </w:p>
        </w:tc>
        <w:tc>
          <w:tcPr>
            <w:tcW w:w="8297" w:type="dxa"/>
            <w:shd w:val="clear" w:color="auto" w:fill="F2F2F2"/>
          </w:tcPr>
          <w:p w14:paraId="5BEF31A3"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rPr>
                <w:rFonts w:ascii="Calibri" w:eastAsia="Times New Roman" w:hAnsi="Calibri" w:cs="Calibri"/>
                <w:b/>
                <w:sz w:val="20"/>
                <w:szCs w:val="20"/>
                <w:lang w:val="en-GB" w:eastAsia="en-US"/>
              </w:rPr>
            </w:pPr>
            <w:r w:rsidRPr="00B2665E">
              <w:rPr>
                <w:rFonts w:ascii="Calibri" w:eastAsia="Times New Roman" w:hAnsi="Calibri" w:cs="Calibri"/>
                <w:b/>
                <w:sz w:val="20"/>
                <w:szCs w:val="20"/>
                <w:lang w:val="en-GB" w:eastAsia="en-US"/>
              </w:rPr>
              <w:t xml:space="preserve">Study Question’s </w:t>
            </w:r>
            <w:proofErr w:type="spellStart"/>
            <w:r w:rsidRPr="00B2665E">
              <w:rPr>
                <w:rFonts w:ascii="Calibri" w:eastAsia="Times New Roman" w:hAnsi="Calibri" w:cs="Calibri"/>
                <w:b/>
                <w:sz w:val="20"/>
                <w:szCs w:val="20"/>
                <w:lang w:val="en-GB" w:eastAsia="en-US"/>
              </w:rPr>
              <w:t>ToR</w:t>
            </w:r>
            <w:proofErr w:type="spellEnd"/>
            <w:r w:rsidRPr="00B2665E">
              <w:rPr>
                <w:rFonts w:ascii="Calibri" w:eastAsia="Times New Roman" w:hAnsi="Calibri" w:cs="Calibri"/>
                <w:b/>
                <w:sz w:val="20"/>
                <w:szCs w:val="20"/>
                <w:lang w:val="en-GB" w:eastAsia="en-US"/>
              </w:rPr>
              <w:t xml:space="preserve"> “Question or issue for study”</w:t>
            </w:r>
          </w:p>
        </w:tc>
      </w:tr>
      <w:tr w:rsidR="00B2665E" w:rsidRPr="00B2665E" w14:paraId="085A3F65" w14:textId="77777777" w:rsidTr="00B2665E">
        <w:tc>
          <w:tcPr>
            <w:tcW w:w="2400" w:type="dxa"/>
            <w:vMerge w:val="restart"/>
            <w:shd w:val="clear" w:color="auto" w:fill="FDE9D9"/>
            <w:vAlign w:val="center"/>
          </w:tcPr>
          <w:p w14:paraId="58208C19" w14:textId="77777777" w:rsidR="00B2665E" w:rsidRPr="00B2665E" w:rsidRDefault="00897265"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4"/>
                <w:lang w:val="en-GB" w:eastAsia="en-US"/>
              </w:rPr>
            </w:pPr>
            <w:hyperlink r:id="rId130" w:history="1">
              <w:r w:rsidR="00B2665E" w:rsidRPr="00B2665E">
                <w:rPr>
                  <w:rFonts w:ascii="Calibri" w:eastAsia="Times New Roman" w:hAnsi="Calibri" w:cs="Calibri"/>
                  <w:b/>
                  <w:bCs/>
                  <w:color w:val="0000FF"/>
                  <w:sz w:val="20"/>
                  <w:szCs w:val="24"/>
                  <w:u w:val="single"/>
                  <w:bdr w:val="none" w:sz="0" w:space="0" w:color="auto" w:frame="1"/>
                  <w:lang w:val="en-GB" w:eastAsia="en-US"/>
                </w:rPr>
                <w:t>Question 7/1</w:t>
              </w:r>
            </w:hyperlink>
            <w:r w:rsidR="00B2665E" w:rsidRPr="00B2665E">
              <w:rPr>
                <w:rFonts w:ascii="Calibri" w:eastAsia="Times New Roman" w:hAnsi="Calibri" w:cs="Calibri"/>
                <w:b/>
                <w:bCs/>
                <w:color w:val="0000FF"/>
                <w:sz w:val="20"/>
                <w:szCs w:val="24"/>
                <w:u w:val="single"/>
                <w:bdr w:val="none" w:sz="0" w:space="0" w:color="auto" w:frame="1"/>
                <w:lang w:val="en-GB" w:eastAsia="en-US"/>
              </w:rPr>
              <w:br/>
            </w:r>
            <w:r w:rsidR="00B2665E" w:rsidRPr="00B2665E">
              <w:rPr>
                <w:rFonts w:ascii="Calibri" w:eastAsia="Times New Roman" w:hAnsi="Calibri" w:cs="Calibri"/>
                <w:sz w:val="20"/>
                <w:szCs w:val="24"/>
                <w:lang w:val="en-GB" w:eastAsia="en-US"/>
              </w:rPr>
              <w:t>Access to telecommunication/ICTs</w:t>
            </w:r>
            <w:r w:rsidR="00B2665E" w:rsidRPr="00B2665E">
              <w:rPr>
                <w:rFonts w:ascii="Calibri" w:eastAsia="Times New Roman" w:hAnsi="Calibri" w:cs="Calibri"/>
                <w:sz w:val="20"/>
                <w:szCs w:val="24"/>
                <w:lang w:val="en-GB" w:eastAsia="en-US"/>
              </w:rPr>
              <w:br/>
              <w:t>by persons with</w:t>
            </w:r>
            <w:r w:rsidR="00B2665E" w:rsidRPr="00B2665E">
              <w:rPr>
                <w:rFonts w:ascii="Calibri" w:eastAsia="Times New Roman" w:hAnsi="Calibri" w:cs="Calibri"/>
                <w:sz w:val="20"/>
                <w:szCs w:val="24"/>
                <w:lang w:val="en-GB" w:eastAsia="en-US"/>
              </w:rPr>
              <w:br/>
              <w:t>disabilities and other persons with specific needs</w:t>
            </w:r>
          </w:p>
        </w:tc>
        <w:tc>
          <w:tcPr>
            <w:tcW w:w="3837" w:type="dxa"/>
            <w:vMerge w:val="restart"/>
            <w:shd w:val="clear" w:color="auto" w:fill="DBE5F1"/>
            <w:tcMar>
              <w:top w:w="75" w:type="dxa"/>
              <w:left w:w="75" w:type="dxa"/>
              <w:bottom w:w="75" w:type="dxa"/>
              <w:right w:w="75" w:type="dxa"/>
            </w:tcMar>
            <w:vAlign w:val="center"/>
            <w:hideMark/>
          </w:tcPr>
          <w:p w14:paraId="73AB7C90" w14:textId="77777777" w:rsidR="00B2665E" w:rsidRPr="00B2665E" w:rsidRDefault="00897265"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Calibri"/>
                <w:b/>
                <w:sz w:val="20"/>
                <w:szCs w:val="24"/>
                <w:lang w:val="en-GB" w:eastAsia="en-GB"/>
              </w:rPr>
            </w:pPr>
            <w:hyperlink r:id="rId131" w:history="1">
              <w:r w:rsidR="00B2665E" w:rsidRPr="00B2665E">
                <w:rPr>
                  <w:rFonts w:ascii="Calibri" w:eastAsia="Times New Roman" w:hAnsi="Calibri" w:cs="Calibri"/>
                  <w:b/>
                  <w:bCs/>
                  <w:color w:val="0000FF"/>
                  <w:sz w:val="20"/>
                  <w:szCs w:val="24"/>
                  <w:u w:val="single"/>
                  <w:bdr w:val="none" w:sz="0" w:space="0" w:color="auto" w:frame="1"/>
                  <w:lang w:val="en-GB" w:eastAsia="en-US"/>
                </w:rPr>
                <w:t>Question 6/1</w:t>
              </w:r>
            </w:hyperlink>
            <w:r w:rsidR="00B2665E" w:rsidRPr="00B2665E">
              <w:rPr>
                <w:rFonts w:ascii="Calibri" w:eastAsia="Times New Roman" w:hAnsi="Calibri" w:cs="Calibri"/>
                <w:b/>
                <w:bCs/>
                <w:color w:val="0000FF"/>
                <w:sz w:val="20"/>
                <w:szCs w:val="24"/>
                <w:u w:val="single"/>
                <w:bdr w:val="none" w:sz="0" w:space="0" w:color="auto" w:frame="1"/>
                <w:lang w:val="en-GB" w:eastAsia="en-US"/>
              </w:rPr>
              <w:br/>
            </w:r>
            <w:r w:rsidR="00B2665E" w:rsidRPr="00B2665E">
              <w:rPr>
                <w:rFonts w:ascii="Calibri" w:eastAsia="Times New Roman" w:hAnsi="Calibri" w:cs="Calibri"/>
                <w:sz w:val="20"/>
                <w:szCs w:val="24"/>
                <w:lang w:val="en-GB" w:eastAsia="en-US"/>
              </w:rPr>
              <w:t>Consumer information, protection and rights: Laws, regulation, economic bases, consumer networks</w:t>
            </w:r>
          </w:p>
        </w:tc>
        <w:tc>
          <w:tcPr>
            <w:tcW w:w="8297" w:type="dxa"/>
            <w:shd w:val="clear" w:color="auto" w:fill="DBE5F1"/>
            <w:vAlign w:val="center"/>
          </w:tcPr>
          <w:p w14:paraId="14D69D3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0"/>
                <w:szCs w:val="24"/>
                <w:lang w:val="en-GB" w:eastAsia="en-US"/>
              </w:rPr>
            </w:pPr>
            <w:r w:rsidRPr="00B2665E">
              <w:rPr>
                <w:rFonts w:ascii="Calibri" w:eastAsia="Times New Roman" w:hAnsi="Calibri" w:cs="Calibri"/>
                <w:sz w:val="20"/>
                <w:szCs w:val="24"/>
                <w:lang w:val="en-GB" w:eastAsia="en-US"/>
              </w:rPr>
              <w:t>Any economic and financial measures adopted by national authorities in</w:t>
            </w:r>
            <w:r w:rsidRPr="00B2665E">
              <w:rPr>
                <w:rFonts w:ascii="Calibri" w:eastAsia="Times New Roman" w:hAnsi="Calibri" w:cs="Calibri"/>
                <w:sz w:val="20"/>
                <w:szCs w:val="24"/>
                <w:lang w:val="en-GB" w:eastAsia="en-US"/>
              </w:rPr>
              <w:br/>
              <w:t>the interests of consumers of telecommunication/ICT services, in</w:t>
            </w:r>
            <w:r w:rsidRPr="00B2665E">
              <w:rPr>
                <w:rFonts w:ascii="Calibri" w:eastAsia="Times New Roman" w:hAnsi="Calibri" w:cs="Calibri"/>
                <w:sz w:val="20"/>
                <w:szCs w:val="24"/>
                <w:lang w:val="en-GB" w:eastAsia="en-US"/>
              </w:rPr>
              <w:br/>
              <w:t>particular specific categories of users (persons with disabilities, women</w:t>
            </w:r>
            <w:r w:rsidRPr="00B2665E">
              <w:rPr>
                <w:rFonts w:ascii="Calibri" w:eastAsia="Times New Roman" w:hAnsi="Calibri" w:cs="Calibri"/>
                <w:sz w:val="20"/>
                <w:szCs w:val="24"/>
                <w:lang w:val="en-GB" w:eastAsia="en-US"/>
              </w:rPr>
              <w:br/>
              <w:t>and children)</w:t>
            </w:r>
          </w:p>
        </w:tc>
      </w:tr>
      <w:tr w:rsidR="00B2665E" w:rsidRPr="00B2665E" w14:paraId="78B4D6B1" w14:textId="77777777" w:rsidTr="00B2665E">
        <w:tc>
          <w:tcPr>
            <w:tcW w:w="2400" w:type="dxa"/>
            <w:vMerge/>
            <w:shd w:val="clear" w:color="auto" w:fill="FDE9D9"/>
          </w:tcPr>
          <w:p w14:paraId="093EB53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4"/>
                <w:lang w:val="en-GB" w:eastAsia="en-US"/>
              </w:rPr>
            </w:pPr>
          </w:p>
        </w:tc>
        <w:tc>
          <w:tcPr>
            <w:tcW w:w="3837" w:type="dxa"/>
            <w:vMerge/>
            <w:shd w:val="clear" w:color="auto" w:fill="DBE5F1"/>
            <w:tcMar>
              <w:top w:w="75" w:type="dxa"/>
              <w:left w:w="75" w:type="dxa"/>
              <w:bottom w:w="75" w:type="dxa"/>
              <w:right w:w="75" w:type="dxa"/>
            </w:tcMar>
            <w:vAlign w:val="center"/>
            <w:hideMark/>
          </w:tcPr>
          <w:p w14:paraId="45BA1F26"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Calibri"/>
                <w:b/>
                <w:sz w:val="20"/>
                <w:szCs w:val="24"/>
                <w:lang w:val="en-GB" w:eastAsia="en-GB"/>
              </w:rPr>
            </w:pPr>
          </w:p>
        </w:tc>
        <w:tc>
          <w:tcPr>
            <w:tcW w:w="8297" w:type="dxa"/>
            <w:shd w:val="clear" w:color="auto" w:fill="DBE5F1"/>
            <w:vAlign w:val="center"/>
          </w:tcPr>
          <w:p w14:paraId="1049C26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Calibri"/>
                <w:sz w:val="20"/>
                <w:szCs w:val="24"/>
                <w:lang w:val="en-GB" w:eastAsia="en-US"/>
              </w:rPr>
            </w:pPr>
            <w:r w:rsidRPr="00B2665E">
              <w:rPr>
                <w:rFonts w:ascii="Calibri" w:eastAsia="Times New Roman" w:hAnsi="Calibri" w:cs="Calibri"/>
                <w:sz w:val="20"/>
                <w:szCs w:val="24"/>
                <w:lang w:val="en-GB" w:eastAsia="en-US"/>
              </w:rPr>
              <w:t>Mechanisms to promote the creation of useful information and practical</w:t>
            </w:r>
            <w:r w:rsidRPr="00B2665E">
              <w:rPr>
                <w:rFonts w:ascii="Calibri" w:eastAsia="Times New Roman" w:hAnsi="Calibri" w:cs="Calibri"/>
                <w:sz w:val="20"/>
                <w:szCs w:val="24"/>
                <w:lang w:val="en-GB" w:eastAsia="en-US"/>
              </w:rPr>
              <w:br/>
              <w:t>tools to be used for promoting digital literacy, especially among specific</w:t>
            </w:r>
            <w:r w:rsidRPr="00B2665E">
              <w:rPr>
                <w:rFonts w:ascii="Calibri" w:eastAsia="Times New Roman" w:hAnsi="Calibri" w:cs="Calibri"/>
                <w:sz w:val="20"/>
                <w:szCs w:val="24"/>
                <w:lang w:val="en-GB" w:eastAsia="en-US"/>
              </w:rPr>
              <w:br/>
              <w:t>groups such as women, girls, users with disabilities and the elderly</w:t>
            </w:r>
          </w:p>
        </w:tc>
      </w:tr>
      <w:tr w:rsidR="00B2665E" w:rsidRPr="00B2665E" w14:paraId="4207A9CA" w14:textId="77777777" w:rsidTr="00B2665E">
        <w:tc>
          <w:tcPr>
            <w:tcW w:w="2400" w:type="dxa"/>
            <w:vMerge/>
            <w:shd w:val="clear" w:color="auto" w:fill="FDE9D9"/>
          </w:tcPr>
          <w:p w14:paraId="4C9D313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4"/>
                <w:lang w:val="en-GB" w:eastAsia="en-US"/>
              </w:rPr>
            </w:pPr>
          </w:p>
        </w:tc>
        <w:tc>
          <w:tcPr>
            <w:tcW w:w="3837" w:type="dxa"/>
            <w:shd w:val="clear" w:color="auto" w:fill="EAF1DD"/>
            <w:tcMar>
              <w:top w:w="75" w:type="dxa"/>
              <w:left w:w="75" w:type="dxa"/>
              <w:bottom w:w="75" w:type="dxa"/>
              <w:right w:w="75" w:type="dxa"/>
            </w:tcMar>
            <w:vAlign w:val="center"/>
          </w:tcPr>
          <w:p w14:paraId="45771BEC" w14:textId="77777777" w:rsidR="00B2665E" w:rsidRPr="00B2665E" w:rsidRDefault="00897265"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4"/>
                <w:lang w:val="en-GB" w:eastAsia="en-US"/>
              </w:rPr>
            </w:pPr>
            <w:hyperlink r:id="rId132" w:history="1">
              <w:r w:rsidR="00B2665E" w:rsidRPr="00B2665E">
                <w:rPr>
                  <w:rFonts w:ascii="Calibri" w:eastAsia="Times New Roman" w:hAnsi="Calibri" w:cs="Calibri"/>
                  <w:b/>
                  <w:bCs/>
                  <w:color w:val="0000FF"/>
                  <w:sz w:val="20"/>
                  <w:szCs w:val="24"/>
                  <w:u w:val="single"/>
                  <w:bdr w:val="none" w:sz="0" w:space="0" w:color="auto" w:frame="1"/>
                  <w:lang w:val="en-GB" w:eastAsia="en-US"/>
                </w:rPr>
                <w:t>Question 3/2</w:t>
              </w:r>
            </w:hyperlink>
            <w:r w:rsidR="00B2665E" w:rsidRPr="00B2665E">
              <w:rPr>
                <w:rFonts w:ascii="Calibri" w:eastAsia="Times New Roman" w:hAnsi="Calibri" w:cs="Calibri"/>
                <w:b/>
                <w:bCs/>
                <w:color w:val="0000FF"/>
                <w:sz w:val="20"/>
                <w:szCs w:val="24"/>
                <w:u w:val="single"/>
                <w:bdr w:val="none" w:sz="0" w:space="0" w:color="auto" w:frame="1"/>
                <w:lang w:val="en-GB" w:eastAsia="en-US"/>
              </w:rPr>
              <w:br/>
            </w:r>
            <w:r w:rsidR="00B2665E" w:rsidRPr="00B2665E">
              <w:rPr>
                <w:rFonts w:ascii="Calibri" w:eastAsia="Times New Roman" w:hAnsi="Calibri" w:cs="Times New Roman"/>
                <w:sz w:val="20"/>
                <w:szCs w:val="24"/>
                <w:lang w:val="en-GB" w:eastAsia="en-US"/>
              </w:rPr>
              <w:t>Securing information and communication networks:</w:t>
            </w:r>
            <w:r w:rsidR="00B2665E" w:rsidRPr="00B2665E">
              <w:rPr>
                <w:rFonts w:ascii="Calibri" w:eastAsia="Times New Roman" w:hAnsi="Calibri" w:cs="Times New Roman"/>
                <w:sz w:val="20"/>
                <w:szCs w:val="24"/>
                <w:lang w:val="en-GB" w:eastAsia="en-US"/>
              </w:rPr>
              <w:br/>
              <w:t>Best practices for developing a culture of cybersecurity</w:t>
            </w:r>
          </w:p>
        </w:tc>
        <w:tc>
          <w:tcPr>
            <w:tcW w:w="8297" w:type="dxa"/>
            <w:shd w:val="clear" w:color="auto" w:fill="EAF1DD"/>
            <w:vAlign w:val="center"/>
          </w:tcPr>
          <w:p w14:paraId="0577050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Examine specific needs of persons with disabilities, in coordination with</w:t>
            </w:r>
            <w:r w:rsidRPr="00B2665E">
              <w:rPr>
                <w:rFonts w:ascii="Calibri" w:eastAsia="Times New Roman" w:hAnsi="Calibri" w:cs="Times New Roman"/>
                <w:sz w:val="20"/>
                <w:szCs w:val="24"/>
                <w:lang w:val="en-GB" w:eastAsia="en-US"/>
              </w:rPr>
              <w:br/>
              <w:t>other relevant Questions.</w:t>
            </w:r>
          </w:p>
        </w:tc>
      </w:tr>
    </w:tbl>
    <w:p w14:paraId="3B098D9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val="en-GB"/>
        </w:rPr>
      </w:pPr>
    </w:p>
    <w:p w14:paraId="7889A036" w14:textId="77777777" w:rsidR="00B2665E" w:rsidRPr="00B2665E" w:rsidRDefault="00B2665E" w:rsidP="00B2665E">
      <w:pPr>
        <w:tabs>
          <w:tab w:val="clear" w:pos="794"/>
          <w:tab w:val="left" w:pos="567"/>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b/>
          <w:sz w:val="24"/>
          <w:szCs w:val="20"/>
          <w:lang w:val="en-GB" w:eastAsia="en-US"/>
        </w:rPr>
      </w:pPr>
      <w:r w:rsidRPr="00B2665E">
        <w:rPr>
          <w:rFonts w:ascii="Calibri" w:eastAsia="Times New Roman" w:hAnsi="Calibri" w:cs="Times New Roman"/>
          <w:sz w:val="24"/>
          <w:szCs w:val="20"/>
          <w:lang w:val="en-GB" w:eastAsia="en-US"/>
        </w:rPr>
        <w:br w:type="page"/>
      </w:r>
      <w:r w:rsidRPr="00B2665E">
        <w:rPr>
          <w:rFonts w:ascii="Calibri" w:eastAsia="Times New Roman" w:hAnsi="Calibri" w:cs="Times New Roman"/>
          <w:b/>
          <w:sz w:val="24"/>
          <w:szCs w:val="20"/>
          <w:lang w:val="en-GB" w:eastAsia="en-US"/>
        </w:rPr>
        <w:lastRenderedPageBreak/>
        <w:t>Annex 6: Mapping between ITU-D and ITU-T study Questions</w:t>
      </w:r>
    </w:p>
    <w:p w14:paraId="52D426F6" w14:textId="77777777" w:rsidR="00B2665E" w:rsidRPr="004101CB" w:rsidRDefault="00B2665E" w:rsidP="00B2665E">
      <w:pPr>
        <w:tabs>
          <w:tab w:val="clear" w:pos="794"/>
          <w:tab w:val="left" w:pos="567"/>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Cs/>
          <w:spacing w:val="-2"/>
          <w:sz w:val="24"/>
          <w:szCs w:val="20"/>
          <w:lang w:val="en-GB" w:eastAsia="en-US"/>
        </w:rPr>
      </w:pPr>
      <w:r w:rsidRPr="004101CB">
        <w:rPr>
          <w:rFonts w:ascii="Calibri" w:eastAsia="Times New Roman" w:hAnsi="Calibri" w:cs="Times New Roman"/>
          <w:bCs/>
          <w:spacing w:val="-2"/>
          <w:sz w:val="24"/>
          <w:szCs w:val="20"/>
          <w:lang w:val="en-GB" w:eastAsia="en-US"/>
        </w:rPr>
        <w:t>In the context of mapping between the ITU-D and ITU-T study group Questions,</w:t>
      </w:r>
      <w:r w:rsidRPr="004101CB">
        <w:rPr>
          <w:rFonts w:ascii="Calibri" w:eastAsia="Times New Roman" w:hAnsi="Calibri" w:cs="Times New Roman"/>
          <w:b/>
          <w:spacing w:val="-2"/>
          <w:sz w:val="24"/>
          <w:szCs w:val="20"/>
          <w:lang w:val="en-GB" w:eastAsia="en-US"/>
        </w:rPr>
        <w:t xml:space="preserve"> </w:t>
      </w:r>
      <w:r w:rsidRPr="004101CB">
        <w:rPr>
          <w:rFonts w:ascii="Calibri" w:eastAsia="Times New Roman" w:hAnsi="Calibri" w:cs="Times New Roman"/>
          <w:bCs/>
          <w:spacing w:val="-2"/>
          <w:sz w:val="24"/>
          <w:szCs w:val="20"/>
          <w:lang w:val="en-GB" w:eastAsia="en-US"/>
        </w:rPr>
        <w:t xml:space="preserve">the following table shows: 1) </w:t>
      </w:r>
      <w:r w:rsidRPr="004101CB">
        <w:rPr>
          <w:rFonts w:ascii="Calibri" w:eastAsia="Times New Roman" w:hAnsi="Calibri" w:cs="Calibri"/>
          <w:bCs/>
          <w:spacing w:val="-2"/>
          <w:sz w:val="24"/>
          <w:szCs w:val="20"/>
          <w:lang w:val="en-GB" w:eastAsia="en-US"/>
        </w:rPr>
        <w:t xml:space="preserve">updates proposed by the ITU-D SG1 and SG2 rapporteur groups following their meetings in September and October 2019 with respect to the (baseline) mapping matrix in the ISCG common repository (see </w:t>
      </w:r>
      <w:r w:rsidRPr="004101CB">
        <w:rPr>
          <w:rFonts w:ascii="Calibri" w:eastAsia="Times New Roman" w:hAnsi="Calibri" w:cs="Calibri"/>
          <w:bCs/>
          <w:spacing w:val="-2"/>
          <w:sz w:val="24"/>
          <w:szCs w:val="20"/>
          <w:highlight w:val="green"/>
          <w:lang w:val="en-GB" w:eastAsia="en-US"/>
        </w:rPr>
        <w:t>green</w:t>
      </w:r>
      <w:r w:rsidRPr="004101CB">
        <w:rPr>
          <w:rFonts w:ascii="Calibri" w:eastAsia="Times New Roman" w:hAnsi="Calibri" w:cs="Calibri"/>
          <w:bCs/>
          <w:spacing w:val="-2"/>
          <w:sz w:val="24"/>
          <w:szCs w:val="20"/>
          <w:lang w:val="en-GB" w:eastAsia="en-US"/>
        </w:rPr>
        <w:t xml:space="preserve"> highlights); and 2) differences between the mapping matrix included in the liaison statement from TSAG (</w:t>
      </w:r>
      <w:r w:rsidRPr="004101CB">
        <w:rPr>
          <w:rFonts w:ascii="Calibri" w:eastAsia="Times New Roman" w:hAnsi="Calibri" w:cs="Times New Roman"/>
          <w:bCs/>
          <w:spacing w:val="-2"/>
          <w:sz w:val="24"/>
          <w:szCs w:val="20"/>
          <w:lang w:val="en-GB" w:eastAsia="en-US"/>
        </w:rPr>
        <w:t>Document</w:t>
      </w:r>
      <w:r w:rsidRPr="004101CB">
        <w:rPr>
          <w:rFonts w:ascii="Calibri" w:eastAsia="Times New Roman" w:hAnsi="Calibri" w:cs="Times New Roman"/>
          <w:b/>
          <w:spacing w:val="-2"/>
          <w:sz w:val="24"/>
          <w:szCs w:val="20"/>
          <w:lang w:val="en-GB" w:eastAsia="en-US"/>
        </w:rPr>
        <w:t xml:space="preserve"> </w:t>
      </w:r>
      <w:hyperlink r:id="rId133" w:history="1">
        <w:r w:rsidRPr="004101CB">
          <w:rPr>
            <w:rFonts w:ascii="Calibri" w:eastAsia="Times New Roman" w:hAnsi="Calibri" w:cs="Times New Roman"/>
            <w:color w:val="0000FF"/>
            <w:spacing w:val="-2"/>
            <w:sz w:val="24"/>
            <w:szCs w:val="20"/>
            <w:u w:val="single"/>
            <w:lang w:val="en-GB" w:eastAsia="en-US"/>
          </w:rPr>
          <w:t>TDAG-20/23</w:t>
        </w:r>
      </w:hyperlink>
      <w:r w:rsidRPr="004101CB">
        <w:rPr>
          <w:rFonts w:ascii="Calibri" w:eastAsia="Times New Roman" w:hAnsi="Calibri" w:cs="Times New Roman"/>
          <w:spacing w:val="-2"/>
          <w:sz w:val="24"/>
          <w:szCs w:val="20"/>
          <w:lang w:val="en-GB" w:eastAsia="en-US"/>
        </w:rPr>
        <w:t xml:space="preserve">) </w:t>
      </w:r>
      <w:r w:rsidRPr="004101CB">
        <w:rPr>
          <w:rFonts w:ascii="Calibri" w:eastAsia="Times New Roman" w:hAnsi="Calibri" w:cs="Calibri"/>
          <w:bCs/>
          <w:spacing w:val="-2"/>
          <w:sz w:val="24"/>
          <w:szCs w:val="20"/>
          <w:lang w:val="en-GB" w:eastAsia="en-US"/>
        </w:rPr>
        <w:t xml:space="preserve">and the ISCG baseline mapping matrix; some of the differences were proposed by TSAG </w:t>
      </w:r>
      <w:r w:rsidRPr="004101CB">
        <w:rPr>
          <w:rFonts w:ascii="Calibri" w:eastAsia="Times New Roman" w:hAnsi="Calibri" w:cs="Calibri"/>
          <w:bCs/>
          <w:i/>
          <w:iCs/>
          <w:spacing w:val="-2"/>
          <w:sz w:val="24"/>
          <w:szCs w:val="20"/>
          <w:lang w:val="en-GB" w:eastAsia="en-US"/>
        </w:rPr>
        <w:t>before</w:t>
      </w:r>
      <w:r w:rsidRPr="004101CB">
        <w:rPr>
          <w:rFonts w:ascii="Calibri" w:eastAsia="Times New Roman" w:hAnsi="Calibri" w:cs="Calibri"/>
          <w:bCs/>
          <w:spacing w:val="-2"/>
          <w:sz w:val="24"/>
          <w:szCs w:val="20"/>
          <w:lang w:val="en-GB" w:eastAsia="en-US"/>
        </w:rPr>
        <w:t xml:space="preserve"> the ISCG baseline was created (see Document </w:t>
      </w:r>
      <w:hyperlink r:id="rId134" w:history="1">
        <w:r w:rsidRPr="004101CB">
          <w:rPr>
            <w:rFonts w:ascii="Calibri" w:eastAsia="Times New Roman" w:hAnsi="Calibri" w:cs="Calibri"/>
            <w:bCs/>
            <w:color w:val="0000FF"/>
            <w:spacing w:val="-2"/>
            <w:sz w:val="24"/>
            <w:szCs w:val="20"/>
            <w:u w:val="single"/>
            <w:lang w:val="en-GB" w:eastAsia="en-US"/>
          </w:rPr>
          <w:t>TDAG-19/11</w:t>
        </w:r>
      </w:hyperlink>
      <w:r w:rsidRPr="004101CB">
        <w:rPr>
          <w:rFonts w:ascii="Calibri" w:eastAsia="Times New Roman" w:hAnsi="Calibri" w:cs="Calibri"/>
          <w:bCs/>
          <w:spacing w:val="-2"/>
          <w:sz w:val="24"/>
          <w:szCs w:val="20"/>
          <w:lang w:val="en-GB" w:eastAsia="en-US"/>
        </w:rPr>
        <w:t xml:space="preserve">) and may therefore be superseded (see </w:t>
      </w:r>
      <w:r w:rsidRPr="004101CB">
        <w:rPr>
          <w:rFonts w:ascii="Calibri" w:eastAsia="Times New Roman" w:hAnsi="Calibri" w:cs="Calibri"/>
          <w:bCs/>
          <w:spacing w:val="-2"/>
          <w:sz w:val="24"/>
          <w:szCs w:val="20"/>
          <w:highlight w:val="lightGray"/>
          <w:lang w:val="en-GB" w:eastAsia="en-US"/>
        </w:rPr>
        <w:t>grey</w:t>
      </w:r>
      <w:r w:rsidRPr="004101CB">
        <w:rPr>
          <w:rFonts w:ascii="Calibri" w:eastAsia="Times New Roman" w:hAnsi="Calibri" w:cs="Calibri"/>
          <w:bCs/>
          <w:spacing w:val="-2"/>
          <w:sz w:val="24"/>
          <w:szCs w:val="20"/>
          <w:lang w:val="en-GB" w:eastAsia="en-US"/>
        </w:rPr>
        <w:t xml:space="preserve"> highlights). The new changes proposed by TSAG </w:t>
      </w:r>
      <w:r w:rsidRPr="004101CB">
        <w:rPr>
          <w:rFonts w:ascii="Calibri" w:eastAsia="Times New Roman" w:hAnsi="Calibri" w:cs="Calibri"/>
          <w:bCs/>
          <w:i/>
          <w:iCs/>
          <w:spacing w:val="-2"/>
          <w:sz w:val="24"/>
          <w:szCs w:val="20"/>
          <w:lang w:val="en-GB" w:eastAsia="en-US"/>
        </w:rPr>
        <w:t>after</w:t>
      </w:r>
      <w:r w:rsidRPr="004101CB">
        <w:rPr>
          <w:rFonts w:ascii="Calibri" w:eastAsia="Times New Roman" w:hAnsi="Calibri" w:cs="Calibri"/>
          <w:bCs/>
          <w:spacing w:val="-2"/>
          <w:sz w:val="24"/>
          <w:szCs w:val="20"/>
          <w:lang w:val="en-GB" w:eastAsia="en-US"/>
        </w:rPr>
        <w:t xml:space="preserve"> the creation of the ISCG baseline are highlighted in </w:t>
      </w:r>
      <w:r w:rsidRPr="004101CB">
        <w:rPr>
          <w:rFonts w:ascii="Calibri" w:eastAsia="Times New Roman" w:hAnsi="Calibri" w:cs="Calibri"/>
          <w:bCs/>
          <w:spacing w:val="-2"/>
          <w:sz w:val="24"/>
          <w:szCs w:val="20"/>
          <w:highlight w:val="yellow"/>
          <w:lang w:val="en-GB" w:eastAsia="en-US"/>
        </w:rPr>
        <w:t>yellow</w:t>
      </w:r>
      <w:r w:rsidRPr="004101CB">
        <w:rPr>
          <w:rFonts w:ascii="Calibri" w:eastAsia="Times New Roman" w:hAnsi="Calibri" w:cs="Calibri"/>
          <w:bCs/>
          <w:spacing w:val="-2"/>
          <w:sz w:val="24"/>
          <w:szCs w:val="20"/>
          <w:lang w:val="en-GB" w:eastAsia="en-US"/>
        </w:rPr>
        <w:t xml:space="preserve">. It is proposed that the new ISCG baseline incorporates the updates from the ITU-D rapporteur groups and only the new changes from TSAG received </w:t>
      </w:r>
      <w:r w:rsidRPr="004101CB">
        <w:rPr>
          <w:rFonts w:ascii="Calibri" w:eastAsia="Times New Roman" w:hAnsi="Calibri" w:cs="Calibri"/>
          <w:bCs/>
          <w:i/>
          <w:iCs/>
          <w:spacing w:val="-2"/>
          <w:sz w:val="24"/>
          <w:szCs w:val="20"/>
          <w:lang w:val="en-GB" w:eastAsia="en-US"/>
        </w:rPr>
        <w:t>after</w:t>
      </w:r>
      <w:r w:rsidRPr="004101CB">
        <w:rPr>
          <w:rFonts w:ascii="Calibri" w:eastAsia="Times New Roman" w:hAnsi="Calibri" w:cs="Calibri"/>
          <w:bCs/>
          <w:spacing w:val="-2"/>
          <w:sz w:val="24"/>
          <w:szCs w:val="20"/>
          <w:lang w:val="en-GB" w:eastAsia="en-US"/>
        </w:rPr>
        <w:t xml:space="preserve"> the ISCG baseline was created.</w:t>
      </w:r>
    </w:p>
    <w:tbl>
      <w:tblPr>
        <w:tblW w:w="440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13"/>
        <w:gridCol w:w="748"/>
        <w:gridCol w:w="748"/>
        <w:gridCol w:w="747"/>
        <w:gridCol w:w="747"/>
        <w:gridCol w:w="747"/>
        <w:gridCol w:w="747"/>
        <w:gridCol w:w="757"/>
        <w:gridCol w:w="747"/>
        <w:gridCol w:w="747"/>
        <w:gridCol w:w="747"/>
        <w:gridCol w:w="747"/>
        <w:gridCol w:w="747"/>
        <w:gridCol w:w="747"/>
        <w:gridCol w:w="750"/>
      </w:tblGrid>
      <w:tr w:rsidR="00B2665E" w:rsidRPr="00B2665E" w14:paraId="6886B586" w14:textId="77777777" w:rsidTr="0056491B">
        <w:trPr>
          <w:cantSplit/>
          <w:tblHeader/>
        </w:trPr>
        <w:tc>
          <w:tcPr>
            <w:tcW w:w="837" w:type="pct"/>
            <w:gridSpan w:val="2"/>
            <w:vMerge w:val="restart"/>
            <w:tcBorders>
              <w:top w:val="single" w:sz="4" w:space="0" w:color="000000"/>
              <w:left w:val="single" w:sz="4" w:space="0" w:color="000000"/>
              <w:bottom w:val="single" w:sz="12" w:space="0" w:color="auto"/>
              <w:right w:val="single" w:sz="12" w:space="0" w:color="auto"/>
            </w:tcBorders>
          </w:tcPr>
          <w:p w14:paraId="2FE782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p>
        </w:tc>
        <w:tc>
          <w:tcPr>
            <w:tcW w:w="2083" w:type="pct"/>
            <w:gridSpan w:val="7"/>
            <w:tcBorders>
              <w:top w:val="single" w:sz="4" w:space="0" w:color="000000"/>
              <w:left w:val="single" w:sz="12" w:space="0" w:color="auto"/>
              <w:bottom w:val="single" w:sz="12" w:space="0" w:color="auto"/>
              <w:right w:val="single" w:sz="12" w:space="0" w:color="auto"/>
            </w:tcBorders>
            <w:hideMark/>
          </w:tcPr>
          <w:p w14:paraId="5F7B19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r w:rsidRPr="00B2665E">
              <w:rPr>
                <w:rFonts w:ascii="Calibri" w:eastAsia="Times New Roman" w:hAnsi="Calibri" w:cs="Calibri"/>
                <w:b/>
                <w:bCs/>
                <w:color w:val="000000"/>
                <w:sz w:val="24"/>
                <w:szCs w:val="24"/>
                <w:lang w:eastAsia="en-US"/>
              </w:rPr>
              <w:t>ITU-D SG 1</w:t>
            </w:r>
          </w:p>
        </w:tc>
        <w:tc>
          <w:tcPr>
            <w:tcW w:w="2080" w:type="pct"/>
            <w:gridSpan w:val="7"/>
            <w:tcBorders>
              <w:top w:val="single" w:sz="4" w:space="0" w:color="000000"/>
              <w:left w:val="single" w:sz="12" w:space="0" w:color="auto"/>
              <w:bottom w:val="single" w:sz="12" w:space="0" w:color="auto"/>
              <w:right w:val="single" w:sz="4" w:space="0" w:color="000000"/>
            </w:tcBorders>
            <w:hideMark/>
          </w:tcPr>
          <w:p w14:paraId="107EB8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r w:rsidRPr="00B2665E">
              <w:rPr>
                <w:rFonts w:ascii="Calibri" w:eastAsia="Times New Roman" w:hAnsi="Calibri" w:cs="Calibri"/>
                <w:b/>
                <w:bCs/>
                <w:color w:val="000000"/>
                <w:sz w:val="24"/>
                <w:szCs w:val="24"/>
                <w:lang w:eastAsia="en-US"/>
              </w:rPr>
              <w:t>ITU-D SG 2</w:t>
            </w:r>
          </w:p>
        </w:tc>
      </w:tr>
      <w:tr w:rsidR="00B2665E" w:rsidRPr="00B2665E" w14:paraId="5FC8B890" w14:textId="77777777" w:rsidTr="0056491B">
        <w:trPr>
          <w:cantSplit/>
          <w:tblHeader/>
        </w:trPr>
        <w:tc>
          <w:tcPr>
            <w:tcW w:w="837" w:type="pct"/>
            <w:gridSpan w:val="2"/>
            <w:vMerge/>
            <w:tcBorders>
              <w:top w:val="single" w:sz="4" w:space="0" w:color="000000"/>
              <w:left w:val="single" w:sz="4" w:space="0" w:color="000000"/>
              <w:bottom w:val="single" w:sz="12" w:space="0" w:color="auto"/>
              <w:right w:val="single" w:sz="12" w:space="0" w:color="auto"/>
            </w:tcBorders>
            <w:vAlign w:val="center"/>
            <w:hideMark/>
          </w:tcPr>
          <w:p w14:paraId="12EEBB3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sz w:val="24"/>
                <w:szCs w:val="20"/>
                <w:lang w:eastAsia="en-US"/>
              </w:rPr>
            </w:pPr>
          </w:p>
        </w:tc>
        <w:tc>
          <w:tcPr>
            <w:tcW w:w="297" w:type="pct"/>
            <w:tcBorders>
              <w:top w:val="single" w:sz="4" w:space="0" w:color="000000"/>
              <w:left w:val="single" w:sz="12" w:space="0" w:color="auto"/>
              <w:bottom w:val="single" w:sz="12" w:space="0" w:color="auto"/>
              <w:right w:val="single" w:sz="4" w:space="0" w:color="000000"/>
            </w:tcBorders>
            <w:hideMark/>
          </w:tcPr>
          <w:p w14:paraId="6B90BED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35" w:history="1">
              <w:r w:rsidR="00B2665E" w:rsidRPr="00B2665E">
                <w:rPr>
                  <w:rFonts w:ascii="Calibri" w:eastAsia="Times New Roman" w:hAnsi="Calibri" w:cs="Calibri"/>
                  <w:b/>
                  <w:bCs/>
                  <w:color w:val="0000FF"/>
                  <w:sz w:val="24"/>
                  <w:szCs w:val="24"/>
                  <w:u w:val="single"/>
                  <w:lang w:eastAsia="en-US"/>
                </w:rPr>
                <w:t>Q1/1</w:t>
              </w:r>
            </w:hyperlink>
          </w:p>
        </w:tc>
        <w:tc>
          <w:tcPr>
            <w:tcW w:w="297" w:type="pct"/>
            <w:tcBorders>
              <w:top w:val="single" w:sz="4" w:space="0" w:color="000000"/>
              <w:left w:val="single" w:sz="4" w:space="0" w:color="000000"/>
              <w:bottom w:val="single" w:sz="12" w:space="0" w:color="auto"/>
              <w:right w:val="single" w:sz="4" w:space="0" w:color="000000"/>
            </w:tcBorders>
            <w:hideMark/>
          </w:tcPr>
          <w:p w14:paraId="2AF5143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36" w:history="1">
              <w:r w:rsidR="00B2665E" w:rsidRPr="00B2665E">
                <w:rPr>
                  <w:rFonts w:ascii="Calibri" w:eastAsia="Times New Roman" w:hAnsi="Calibri" w:cs="Calibri"/>
                  <w:b/>
                  <w:bCs/>
                  <w:color w:val="0000FF"/>
                  <w:sz w:val="24"/>
                  <w:szCs w:val="24"/>
                  <w:u w:val="single"/>
                  <w:lang w:eastAsia="en-US"/>
                </w:rPr>
                <w:t>Q2/1</w:t>
              </w:r>
            </w:hyperlink>
          </w:p>
        </w:tc>
        <w:tc>
          <w:tcPr>
            <w:tcW w:w="297" w:type="pct"/>
            <w:tcBorders>
              <w:top w:val="single" w:sz="4" w:space="0" w:color="000000"/>
              <w:left w:val="single" w:sz="4" w:space="0" w:color="000000"/>
              <w:bottom w:val="single" w:sz="12" w:space="0" w:color="auto"/>
              <w:right w:val="single" w:sz="4" w:space="0" w:color="000000"/>
            </w:tcBorders>
            <w:hideMark/>
          </w:tcPr>
          <w:p w14:paraId="171670E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37" w:history="1">
              <w:r w:rsidR="00B2665E" w:rsidRPr="00B2665E">
                <w:rPr>
                  <w:rFonts w:ascii="Calibri" w:eastAsia="Times New Roman" w:hAnsi="Calibri" w:cs="Calibri"/>
                  <w:b/>
                  <w:bCs/>
                  <w:color w:val="0000FF"/>
                  <w:sz w:val="24"/>
                  <w:szCs w:val="24"/>
                  <w:u w:val="single"/>
                  <w:lang w:eastAsia="en-US"/>
                </w:rPr>
                <w:t>Q3/1</w:t>
              </w:r>
            </w:hyperlink>
          </w:p>
        </w:tc>
        <w:tc>
          <w:tcPr>
            <w:tcW w:w="297" w:type="pct"/>
            <w:tcBorders>
              <w:top w:val="single" w:sz="4" w:space="0" w:color="000000"/>
              <w:left w:val="single" w:sz="4" w:space="0" w:color="000000"/>
              <w:bottom w:val="single" w:sz="12" w:space="0" w:color="auto"/>
              <w:right w:val="single" w:sz="4" w:space="0" w:color="000000"/>
            </w:tcBorders>
            <w:hideMark/>
          </w:tcPr>
          <w:p w14:paraId="52F63AB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38" w:history="1">
              <w:r w:rsidR="00B2665E" w:rsidRPr="00B2665E">
                <w:rPr>
                  <w:rFonts w:ascii="Calibri" w:eastAsia="Times New Roman" w:hAnsi="Calibri" w:cs="Calibri"/>
                  <w:b/>
                  <w:bCs/>
                  <w:color w:val="0000FF"/>
                  <w:sz w:val="24"/>
                  <w:szCs w:val="24"/>
                  <w:u w:val="single"/>
                  <w:lang w:eastAsia="en-US"/>
                </w:rPr>
                <w:t>Q4/1</w:t>
              </w:r>
            </w:hyperlink>
          </w:p>
        </w:tc>
        <w:tc>
          <w:tcPr>
            <w:tcW w:w="297" w:type="pct"/>
            <w:tcBorders>
              <w:top w:val="single" w:sz="4" w:space="0" w:color="000000"/>
              <w:left w:val="single" w:sz="4" w:space="0" w:color="000000"/>
              <w:bottom w:val="single" w:sz="12" w:space="0" w:color="auto"/>
              <w:right w:val="single" w:sz="4" w:space="0" w:color="000000"/>
            </w:tcBorders>
            <w:hideMark/>
          </w:tcPr>
          <w:p w14:paraId="4B374E6E"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39" w:history="1">
              <w:r w:rsidR="00B2665E" w:rsidRPr="00B2665E">
                <w:rPr>
                  <w:rFonts w:ascii="Calibri" w:eastAsia="Times New Roman" w:hAnsi="Calibri" w:cs="Calibri"/>
                  <w:b/>
                  <w:bCs/>
                  <w:color w:val="0000FF"/>
                  <w:sz w:val="24"/>
                  <w:szCs w:val="24"/>
                  <w:u w:val="single"/>
                  <w:lang w:eastAsia="en-US"/>
                </w:rPr>
                <w:t>Q5/1</w:t>
              </w:r>
            </w:hyperlink>
          </w:p>
        </w:tc>
        <w:tc>
          <w:tcPr>
            <w:tcW w:w="297" w:type="pct"/>
            <w:tcBorders>
              <w:top w:val="single" w:sz="4" w:space="0" w:color="000000"/>
              <w:left w:val="single" w:sz="4" w:space="0" w:color="000000"/>
              <w:bottom w:val="single" w:sz="12" w:space="0" w:color="auto"/>
              <w:right w:val="single" w:sz="4" w:space="0" w:color="000000"/>
            </w:tcBorders>
            <w:hideMark/>
          </w:tcPr>
          <w:p w14:paraId="23C8A48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0" w:history="1">
              <w:r w:rsidR="00B2665E" w:rsidRPr="00B2665E">
                <w:rPr>
                  <w:rFonts w:ascii="Calibri" w:eastAsia="Times New Roman" w:hAnsi="Calibri" w:cs="Calibri"/>
                  <w:b/>
                  <w:bCs/>
                  <w:color w:val="0000FF"/>
                  <w:sz w:val="24"/>
                  <w:szCs w:val="24"/>
                  <w:u w:val="single"/>
                  <w:lang w:eastAsia="en-US"/>
                </w:rPr>
                <w:t>Q6/1</w:t>
              </w:r>
            </w:hyperlink>
          </w:p>
        </w:tc>
        <w:tc>
          <w:tcPr>
            <w:tcW w:w="299" w:type="pct"/>
            <w:tcBorders>
              <w:top w:val="single" w:sz="4" w:space="0" w:color="000000"/>
              <w:left w:val="single" w:sz="4" w:space="0" w:color="000000"/>
              <w:bottom w:val="single" w:sz="12" w:space="0" w:color="auto"/>
              <w:right w:val="single" w:sz="12" w:space="0" w:color="auto"/>
            </w:tcBorders>
            <w:hideMark/>
          </w:tcPr>
          <w:p w14:paraId="635CD5B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1" w:history="1">
              <w:r w:rsidR="00B2665E" w:rsidRPr="00B2665E">
                <w:rPr>
                  <w:rFonts w:ascii="Calibri" w:eastAsia="Times New Roman" w:hAnsi="Calibri" w:cs="Calibri"/>
                  <w:b/>
                  <w:bCs/>
                  <w:color w:val="0000FF"/>
                  <w:sz w:val="24"/>
                  <w:szCs w:val="24"/>
                  <w:u w:val="single"/>
                  <w:lang w:eastAsia="en-US"/>
                </w:rPr>
                <w:t>Q7/1</w:t>
              </w:r>
            </w:hyperlink>
          </w:p>
        </w:tc>
        <w:tc>
          <w:tcPr>
            <w:tcW w:w="297" w:type="pct"/>
            <w:tcBorders>
              <w:top w:val="single" w:sz="4" w:space="0" w:color="000000"/>
              <w:left w:val="single" w:sz="12" w:space="0" w:color="auto"/>
              <w:bottom w:val="single" w:sz="12" w:space="0" w:color="auto"/>
              <w:right w:val="single" w:sz="4" w:space="0" w:color="auto"/>
            </w:tcBorders>
            <w:hideMark/>
          </w:tcPr>
          <w:p w14:paraId="7B7EAA6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2" w:history="1">
              <w:r w:rsidR="00B2665E" w:rsidRPr="00B2665E">
                <w:rPr>
                  <w:rFonts w:ascii="Calibri" w:eastAsia="Times New Roman" w:hAnsi="Calibri" w:cs="Calibri"/>
                  <w:b/>
                  <w:bCs/>
                  <w:color w:val="0000FF"/>
                  <w:sz w:val="24"/>
                  <w:szCs w:val="24"/>
                  <w:u w:val="single"/>
                  <w:lang w:eastAsia="en-US"/>
                </w:rPr>
                <w:t>Q1/2</w:t>
              </w:r>
            </w:hyperlink>
          </w:p>
        </w:tc>
        <w:tc>
          <w:tcPr>
            <w:tcW w:w="297" w:type="pct"/>
            <w:tcBorders>
              <w:top w:val="single" w:sz="4" w:space="0" w:color="000000"/>
              <w:left w:val="single" w:sz="4" w:space="0" w:color="auto"/>
              <w:bottom w:val="single" w:sz="12" w:space="0" w:color="auto"/>
              <w:right w:val="single" w:sz="4" w:space="0" w:color="000000"/>
            </w:tcBorders>
            <w:hideMark/>
          </w:tcPr>
          <w:p w14:paraId="455D5AF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3" w:history="1">
              <w:r w:rsidR="00B2665E" w:rsidRPr="00B2665E">
                <w:rPr>
                  <w:rFonts w:ascii="Calibri" w:eastAsia="Times New Roman" w:hAnsi="Calibri" w:cs="Calibri"/>
                  <w:b/>
                  <w:bCs/>
                  <w:color w:val="0000FF"/>
                  <w:sz w:val="24"/>
                  <w:szCs w:val="24"/>
                  <w:u w:val="single"/>
                  <w:lang w:eastAsia="en-US"/>
                </w:rPr>
                <w:t>Q2/2</w:t>
              </w:r>
            </w:hyperlink>
          </w:p>
        </w:tc>
        <w:tc>
          <w:tcPr>
            <w:tcW w:w="297" w:type="pct"/>
            <w:tcBorders>
              <w:top w:val="single" w:sz="4" w:space="0" w:color="000000"/>
              <w:left w:val="single" w:sz="4" w:space="0" w:color="000000"/>
              <w:bottom w:val="single" w:sz="12" w:space="0" w:color="auto"/>
              <w:right w:val="single" w:sz="4" w:space="0" w:color="000000"/>
            </w:tcBorders>
            <w:hideMark/>
          </w:tcPr>
          <w:p w14:paraId="2976715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4" w:history="1">
              <w:r w:rsidR="00B2665E" w:rsidRPr="00B2665E">
                <w:rPr>
                  <w:rFonts w:ascii="Calibri" w:eastAsia="Times New Roman" w:hAnsi="Calibri" w:cs="Calibri"/>
                  <w:b/>
                  <w:bCs/>
                  <w:color w:val="0000FF"/>
                  <w:sz w:val="24"/>
                  <w:szCs w:val="24"/>
                  <w:u w:val="single"/>
                  <w:lang w:eastAsia="en-US"/>
                </w:rPr>
                <w:t>Q3/2</w:t>
              </w:r>
            </w:hyperlink>
          </w:p>
        </w:tc>
        <w:tc>
          <w:tcPr>
            <w:tcW w:w="297" w:type="pct"/>
            <w:tcBorders>
              <w:top w:val="single" w:sz="4" w:space="0" w:color="000000"/>
              <w:left w:val="single" w:sz="4" w:space="0" w:color="000000"/>
              <w:bottom w:val="single" w:sz="12" w:space="0" w:color="auto"/>
              <w:right w:val="single" w:sz="4" w:space="0" w:color="000000"/>
            </w:tcBorders>
            <w:hideMark/>
          </w:tcPr>
          <w:p w14:paraId="3FE713B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5" w:history="1">
              <w:r w:rsidR="00B2665E" w:rsidRPr="00B2665E">
                <w:rPr>
                  <w:rFonts w:ascii="Calibri" w:eastAsia="Times New Roman" w:hAnsi="Calibri" w:cs="Calibri"/>
                  <w:b/>
                  <w:bCs/>
                  <w:color w:val="0000FF"/>
                  <w:sz w:val="24"/>
                  <w:szCs w:val="24"/>
                  <w:u w:val="single"/>
                  <w:lang w:eastAsia="en-US"/>
                </w:rPr>
                <w:t>Q4/2</w:t>
              </w:r>
            </w:hyperlink>
          </w:p>
        </w:tc>
        <w:tc>
          <w:tcPr>
            <w:tcW w:w="297" w:type="pct"/>
            <w:tcBorders>
              <w:top w:val="single" w:sz="4" w:space="0" w:color="000000"/>
              <w:left w:val="single" w:sz="4" w:space="0" w:color="000000"/>
              <w:bottom w:val="single" w:sz="12" w:space="0" w:color="auto"/>
              <w:right w:val="single" w:sz="4" w:space="0" w:color="000000"/>
            </w:tcBorders>
            <w:hideMark/>
          </w:tcPr>
          <w:p w14:paraId="1EECFA2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6" w:history="1">
              <w:r w:rsidR="00B2665E" w:rsidRPr="00B2665E">
                <w:rPr>
                  <w:rFonts w:ascii="Calibri" w:eastAsia="Times New Roman" w:hAnsi="Calibri" w:cs="Calibri"/>
                  <w:b/>
                  <w:bCs/>
                  <w:color w:val="0000FF"/>
                  <w:sz w:val="24"/>
                  <w:szCs w:val="24"/>
                  <w:u w:val="single"/>
                  <w:lang w:eastAsia="en-US"/>
                </w:rPr>
                <w:t>Q5/2</w:t>
              </w:r>
            </w:hyperlink>
          </w:p>
        </w:tc>
        <w:tc>
          <w:tcPr>
            <w:tcW w:w="297" w:type="pct"/>
            <w:tcBorders>
              <w:top w:val="single" w:sz="4" w:space="0" w:color="000000"/>
              <w:left w:val="single" w:sz="4" w:space="0" w:color="000000"/>
              <w:bottom w:val="single" w:sz="12" w:space="0" w:color="auto"/>
              <w:right w:val="single" w:sz="4" w:space="0" w:color="000000"/>
            </w:tcBorders>
            <w:hideMark/>
          </w:tcPr>
          <w:p w14:paraId="044652E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7" w:history="1">
              <w:r w:rsidR="00B2665E" w:rsidRPr="00B2665E">
                <w:rPr>
                  <w:rFonts w:ascii="Calibri" w:eastAsia="Times New Roman" w:hAnsi="Calibri" w:cs="Calibri"/>
                  <w:b/>
                  <w:bCs/>
                  <w:color w:val="0000FF"/>
                  <w:sz w:val="24"/>
                  <w:szCs w:val="24"/>
                  <w:u w:val="single"/>
                  <w:lang w:eastAsia="en-US"/>
                </w:rPr>
                <w:t>Q6/2</w:t>
              </w:r>
            </w:hyperlink>
          </w:p>
        </w:tc>
        <w:tc>
          <w:tcPr>
            <w:tcW w:w="295" w:type="pct"/>
            <w:tcBorders>
              <w:top w:val="single" w:sz="4" w:space="0" w:color="000000"/>
              <w:left w:val="single" w:sz="4" w:space="0" w:color="000000"/>
              <w:bottom w:val="single" w:sz="12" w:space="0" w:color="auto"/>
              <w:right w:val="single" w:sz="4" w:space="0" w:color="000000"/>
            </w:tcBorders>
            <w:hideMark/>
          </w:tcPr>
          <w:p w14:paraId="18E68D5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color w:val="000000"/>
                <w:sz w:val="24"/>
                <w:szCs w:val="24"/>
                <w:lang w:eastAsia="en-US"/>
              </w:rPr>
            </w:pPr>
            <w:hyperlink r:id="rId148" w:history="1">
              <w:r w:rsidR="00B2665E" w:rsidRPr="00B2665E">
                <w:rPr>
                  <w:rFonts w:ascii="Calibri" w:eastAsia="Times New Roman" w:hAnsi="Calibri" w:cs="Calibri"/>
                  <w:b/>
                  <w:bCs/>
                  <w:color w:val="0000FF"/>
                  <w:sz w:val="24"/>
                  <w:szCs w:val="24"/>
                  <w:u w:val="single"/>
                  <w:lang w:eastAsia="en-US"/>
                </w:rPr>
                <w:t>Q7/2</w:t>
              </w:r>
            </w:hyperlink>
          </w:p>
        </w:tc>
      </w:tr>
      <w:tr w:rsidR="00B2665E" w:rsidRPr="00B2665E" w14:paraId="52CED7E3" w14:textId="77777777" w:rsidTr="0056491B">
        <w:trPr>
          <w:cantSplit/>
        </w:trPr>
        <w:tc>
          <w:tcPr>
            <w:tcW w:w="435" w:type="pct"/>
            <w:vMerge w:val="restart"/>
            <w:tcBorders>
              <w:top w:val="single" w:sz="12" w:space="0" w:color="auto"/>
              <w:left w:val="single" w:sz="4" w:space="0" w:color="000000"/>
              <w:bottom w:val="single" w:sz="4" w:space="0" w:color="000000"/>
              <w:right w:val="single" w:sz="4" w:space="0" w:color="000000"/>
            </w:tcBorders>
            <w:hideMark/>
          </w:tcPr>
          <w:p w14:paraId="325D5F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r w:rsidRPr="00B2665E">
              <w:rPr>
                <w:rFonts w:ascii="Calibri" w:eastAsia="Times New Roman" w:hAnsi="Calibri" w:cs="Calibri"/>
                <w:b/>
                <w:bCs/>
                <w:sz w:val="24"/>
                <w:szCs w:val="24"/>
                <w:lang w:eastAsia="en-US"/>
              </w:rPr>
              <w:t>ITU-T SG2</w:t>
            </w:r>
          </w:p>
        </w:tc>
        <w:tc>
          <w:tcPr>
            <w:tcW w:w="402" w:type="pct"/>
            <w:tcBorders>
              <w:top w:val="single" w:sz="12" w:space="0" w:color="auto"/>
              <w:left w:val="single" w:sz="4" w:space="0" w:color="000000"/>
              <w:bottom w:val="single" w:sz="4" w:space="0" w:color="auto"/>
              <w:right w:val="single" w:sz="12" w:space="0" w:color="auto"/>
            </w:tcBorders>
            <w:hideMark/>
          </w:tcPr>
          <w:p w14:paraId="4324AC2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49" w:history="1">
              <w:r w:rsidR="00B2665E" w:rsidRPr="00B2665E">
                <w:rPr>
                  <w:rFonts w:ascii="Calibri" w:eastAsia="Times New Roman" w:hAnsi="Calibri" w:cs="Calibri"/>
                  <w:b/>
                  <w:bCs/>
                  <w:color w:val="0000FF"/>
                  <w:sz w:val="24"/>
                  <w:szCs w:val="24"/>
                  <w:u w:val="single"/>
                  <w:lang w:eastAsia="en-US"/>
                </w:rPr>
                <w:t>Q1/2</w:t>
              </w:r>
            </w:hyperlink>
          </w:p>
        </w:tc>
        <w:tc>
          <w:tcPr>
            <w:tcW w:w="297" w:type="pct"/>
            <w:tcBorders>
              <w:top w:val="single" w:sz="12" w:space="0" w:color="auto"/>
              <w:left w:val="single" w:sz="12" w:space="0" w:color="auto"/>
              <w:bottom w:val="single" w:sz="4" w:space="0" w:color="auto"/>
              <w:right w:val="single" w:sz="4" w:space="0" w:color="000000"/>
            </w:tcBorders>
            <w:hideMark/>
          </w:tcPr>
          <w:p w14:paraId="70EC3B8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12" w:space="0" w:color="auto"/>
              <w:left w:val="single" w:sz="4" w:space="0" w:color="000000"/>
              <w:bottom w:val="single" w:sz="4" w:space="0" w:color="auto"/>
              <w:right w:val="single" w:sz="4" w:space="0" w:color="000000"/>
            </w:tcBorders>
          </w:tcPr>
          <w:p w14:paraId="31B4F6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4" w:space="0" w:color="000000"/>
              <w:bottom w:val="single" w:sz="4" w:space="0" w:color="auto"/>
              <w:right w:val="single" w:sz="4" w:space="0" w:color="000000"/>
            </w:tcBorders>
            <w:hideMark/>
          </w:tcPr>
          <w:p w14:paraId="0670A0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trike/>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12" w:space="0" w:color="auto"/>
              <w:left w:val="single" w:sz="4" w:space="0" w:color="000000"/>
              <w:bottom w:val="single" w:sz="4" w:space="0" w:color="auto"/>
              <w:right w:val="single" w:sz="4" w:space="0" w:color="000000"/>
            </w:tcBorders>
          </w:tcPr>
          <w:p w14:paraId="29C6A1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4" w:space="0" w:color="000000"/>
              <w:bottom w:val="single" w:sz="4" w:space="0" w:color="auto"/>
              <w:right w:val="single" w:sz="4" w:space="0" w:color="000000"/>
            </w:tcBorders>
          </w:tcPr>
          <w:p w14:paraId="44241A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4" w:space="0" w:color="000000"/>
              <w:bottom w:val="single" w:sz="4" w:space="0" w:color="auto"/>
              <w:right w:val="single" w:sz="4" w:space="0" w:color="000000"/>
            </w:tcBorders>
            <w:hideMark/>
          </w:tcPr>
          <w:p w14:paraId="3807E8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12" w:space="0" w:color="auto"/>
              <w:left w:val="single" w:sz="4" w:space="0" w:color="000000"/>
              <w:bottom w:val="single" w:sz="4" w:space="0" w:color="auto"/>
              <w:right w:val="single" w:sz="12" w:space="0" w:color="auto"/>
            </w:tcBorders>
          </w:tcPr>
          <w:p w14:paraId="225CE1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12" w:space="0" w:color="auto"/>
              <w:bottom w:val="single" w:sz="4" w:space="0" w:color="auto"/>
              <w:right w:val="single" w:sz="4" w:space="0" w:color="auto"/>
            </w:tcBorders>
            <w:hideMark/>
          </w:tcPr>
          <w:p w14:paraId="603E3C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12" w:space="0" w:color="auto"/>
              <w:left w:val="single" w:sz="4" w:space="0" w:color="auto"/>
              <w:bottom w:val="single" w:sz="4" w:space="0" w:color="auto"/>
              <w:right w:val="single" w:sz="4" w:space="0" w:color="000000"/>
            </w:tcBorders>
          </w:tcPr>
          <w:p w14:paraId="4E991A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4" w:space="0" w:color="000000"/>
              <w:bottom w:val="single" w:sz="4" w:space="0" w:color="auto"/>
              <w:right w:val="single" w:sz="4" w:space="0" w:color="000000"/>
            </w:tcBorders>
          </w:tcPr>
          <w:p w14:paraId="628FA3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4" w:space="0" w:color="000000"/>
              <w:bottom w:val="single" w:sz="4" w:space="0" w:color="auto"/>
              <w:right w:val="single" w:sz="4" w:space="0" w:color="000000"/>
            </w:tcBorders>
            <w:hideMark/>
          </w:tcPr>
          <w:p w14:paraId="3B6FC3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12" w:space="0" w:color="auto"/>
              <w:left w:val="single" w:sz="4" w:space="0" w:color="000000"/>
              <w:bottom w:val="single" w:sz="4" w:space="0" w:color="auto"/>
              <w:right w:val="single" w:sz="4" w:space="0" w:color="000000"/>
            </w:tcBorders>
          </w:tcPr>
          <w:p w14:paraId="49A731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12" w:space="0" w:color="auto"/>
              <w:left w:val="single" w:sz="4" w:space="0" w:color="000000"/>
              <w:bottom w:val="single" w:sz="4" w:space="0" w:color="auto"/>
              <w:right w:val="single" w:sz="4" w:space="0" w:color="000000"/>
            </w:tcBorders>
          </w:tcPr>
          <w:p w14:paraId="2E3291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12" w:space="0" w:color="auto"/>
              <w:left w:val="single" w:sz="4" w:space="0" w:color="000000"/>
              <w:bottom w:val="single" w:sz="4" w:space="0" w:color="auto"/>
              <w:right w:val="single" w:sz="4" w:space="0" w:color="000000"/>
            </w:tcBorders>
          </w:tcPr>
          <w:p w14:paraId="64F2D4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BF39E95" w14:textId="77777777" w:rsidTr="0056491B">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643D11C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15E0ECB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bCs/>
                <w:color w:val="0000FF"/>
                <w:sz w:val="24"/>
                <w:szCs w:val="20"/>
                <w:u w:val="single"/>
                <w:lang w:val="en-GB" w:eastAsia="en-US"/>
              </w:rPr>
            </w:pPr>
            <w:hyperlink r:id="rId150" w:history="1">
              <w:r w:rsidR="00B2665E" w:rsidRPr="00B2665E">
                <w:rPr>
                  <w:rFonts w:ascii="Calibri" w:eastAsia="Times New Roman" w:hAnsi="Calibri" w:cs="Calibri"/>
                  <w:b/>
                  <w:bCs/>
                  <w:color w:val="0000FF"/>
                  <w:sz w:val="24"/>
                  <w:szCs w:val="24"/>
                  <w:u w:val="single"/>
                  <w:lang w:eastAsia="en-US"/>
                </w:rPr>
                <w:t>Q2/2</w:t>
              </w:r>
            </w:hyperlink>
          </w:p>
        </w:tc>
        <w:tc>
          <w:tcPr>
            <w:tcW w:w="297" w:type="pct"/>
            <w:tcBorders>
              <w:top w:val="single" w:sz="4" w:space="0" w:color="auto"/>
              <w:left w:val="single" w:sz="12" w:space="0" w:color="auto"/>
              <w:bottom w:val="single" w:sz="4" w:space="0" w:color="000000"/>
              <w:right w:val="single" w:sz="4" w:space="0" w:color="000000"/>
            </w:tcBorders>
            <w:hideMark/>
          </w:tcPr>
          <w:p w14:paraId="70E623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val="en-GB"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7E77C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69D53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C8A60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3A49D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6D31E4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trike/>
                <w:sz w:val="24"/>
                <w:szCs w:val="24"/>
                <w:highlight w:val="lightGray"/>
                <w:lang w:eastAsia="en-US"/>
              </w:rPr>
              <w:t>X</w:t>
            </w:r>
          </w:p>
        </w:tc>
        <w:tc>
          <w:tcPr>
            <w:tcW w:w="299" w:type="pct"/>
            <w:tcBorders>
              <w:top w:val="single" w:sz="4" w:space="0" w:color="auto"/>
              <w:left w:val="single" w:sz="4" w:space="0" w:color="000000"/>
              <w:bottom w:val="single" w:sz="4" w:space="0" w:color="000000"/>
              <w:right w:val="single" w:sz="12" w:space="0" w:color="auto"/>
            </w:tcBorders>
          </w:tcPr>
          <w:p w14:paraId="2E25BD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78ECD23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3048E6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7CD7B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1015D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C7CEBE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F727C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16295D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AC4A3D4" w14:textId="77777777" w:rsidTr="0056491B">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5C1799BC"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1071B8D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51" w:history="1">
              <w:r w:rsidR="00B2665E" w:rsidRPr="00B2665E">
                <w:rPr>
                  <w:rFonts w:ascii="Calibri" w:eastAsia="Times New Roman" w:hAnsi="Calibri" w:cs="Calibri"/>
                  <w:b/>
                  <w:bCs/>
                  <w:color w:val="0000FF"/>
                  <w:sz w:val="24"/>
                  <w:szCs w:val="24"/>
                  <w:u w:val="single"/>
                  <w:lang w:eastAsia="en-US"/>
                </w:rPr>
                <w:t>Q3/2</w:t>
              </w:r>
            </w:hyperlink>
          </w:p>
        </w:tc>
        <w:tc>
          <w:tcPr>
            <w:tcW w:w="297" w:type="pct"/>
            <w:tcBorders>
              <w:top w:val="single" w:sz="4" w:space="0" w:color="000000"/>
              <w:left w:val="single" w:sz="12" w:space="0" w:color="auto"/>
              <w:bottom w:val="single" w:sz="4" w:space="0" w:color="auto"/>
              <w:right w:val="single" w:sz="4" w:space="0" w:color="000000"/>
            </w:tcBorders>
          </w:tcPr>
          <w:p w14:paraId="75CBAC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198FF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57DAB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12F11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5B631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98C2C0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1182093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44A798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6C8CC9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009EA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773A8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3B059A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610820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0FD35D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DF818E5" w14:textId="77777777" w:rsidTr="0056491B">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24CDCCD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063913C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52" w:history="1">
              <w:r w:rsidR="00B2665E" w:rsidRPr="00B2665E">
                <w:rPr>
                  <w:rFonts w:ascii="Calibri" w:eastAsia="Times New Roman" w:hAnsi="Calibri" w:cs="Calibri"/>
                  <w:b/>
                  <w:bCs/>
                  <w:color w:val="0000FF"/>
                  <w:sz w:val="24"/>
                  <w:szCs w:val="24"/>
                  <w:u w:val="single"/>
                  <w:lang w:eastAsia="en-US"/>
                </w:rPr>
                <w:t>Q5/2</w:t>
              </w:r>
            </w:hyperlink>
          </w:p>
        </w:tc>
        <w:tc>
          <w:tcPr>
            <w:tcW w:w="297" w:type="pct"/>
            <w:tcBorders>
              <w:top w:val="single" w:sz="4" w:space="0" w:color="auto"/>
              <w:left w:val="single" w:sz="12" w:space="0" w:color="auto"/>
              <w:bottom w:val="single" w:sz="4" w:space="0" w:color="auto"/>
              <w:right w:val="single" w:sz="4" w:space="0" w:color="000000"/>
            </w:tcBorders>
            <w:hideMark/>
          </w:tcPr>
          <w:p w14:paraId="56B781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trike/>
                <w:sz w:val="24"/>
                <w:szCs w:val="24"/>
                <w:lang w:eastAsia="en-US"/>
              </w:rPr>
            </w:pPr>
            <w:r w:rsidRPr="00B2665E">
              <w:rPr>
                <w:rFonts w:ascii="Calibri" w:eastAsia="Times New Roman" w:hAnsi="Calibri" w:cs="Calibri"/>
                <w:strike/>
                <w:sz w:val="24"/>
                <w:szCs w:val="24"/>
                <w:highlight w:val="yellow"/>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5900E8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12E60F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1EE267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EBBC8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34F83E9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9" w:type="pct"/>
            <w:tcBorders>
              <w:top w:val="single" w:sz="4" w:space="0" w:color="auto"/>
              <w:left w:val="single" w:sz="4" w:space="0" w:color="000000"/>
              <w:bottom w:val="single" w:sz="4" w:space="0" w:color="auto"/>
              <w:right w:val="single" w:sz="12" w:space="0" w:color="auto"/>
            </w:tcBorders>
          </w:tcPr>
          <w:p w14:paraId="328653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663AEF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7E0529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7262E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EE345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FE9DA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97064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67C4A4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D32F709" w14:textId="77777777" w:rsidTr="0056491B">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31E0129C"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7C36C99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53" w:history="1">
              <w:r w:rsidR="00B2665E" w:rsidRPr="00B2665E">
                <w:rPr>
                  <w:rFonts w:ascii="Calibri" w:eastAsia="Times New Roman" w:hAnsi="Calibri" w:cs="Times New Roman"/>
                  <w:b/>
                  <w:color w:val="0000FF"/>
                  <w:sz w:val="24"/>
                  <w:szCs w:val="20"/>
                  <w:u w:val="single"/>
                  <w:lang w:eastAsia="en-US"/>
                </w:rPr>
                <w:t>Q6/2</w:t>
              </w:r>
            </w:hyperlink>
          </w:p>
        </w:tc>
        <w:tc>
          <w:tcPr>
            <w:tcW w:w="297" w:type="pct"/>
            <w:tcBorders>
              <w:top w:val="single" w:sz="4" w:space="0" w:color="auto"/>
              <w:left w:val="single" w:sz="12" w:space="0" w:color="auto"/>
              <w:bottom w:val="single" w:sz="4" w:space="0" w:color="auto"/>
              <w:right w:val="single" w:sz="4" w:space="0" w:color="000000"/>
            </w:tcBorders>
            <w:hideMark/>
          </w:tcPr>
          <w:p w14:paraId="5CE11E7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435AAF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090977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4B417B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A2C7C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7AA62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2E892D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hideMark/>
          </w:tcPr>
          <w:p w14:paraId="5FAC6D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auto"/>
              <w:bottom w:val="single" w:sz="4" w:space="0" w:color="auto"/>
              <w:right w:val="single" w:sz="4" w:space="0" w:color="000000"/>
            </w:tcBorders>
          </w:tcPr>
          <w:p w14:paraId="74ECBA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8C7AD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F5AF5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F97C7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CC3CE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3ED6B0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7B80862" w14:textId="77777777" w:rsidTr="0056491B">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373BF1E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8" w:space="0" w:color="auto"/>
              <w:right w:val="single" w:sz="12" w:space="0" w:color="auto"/>
            </w:tcBorders>
            <w:vAlign w:val="bottom"/>
            <w:hideMark/>
          </w:tcPr>
          <w:p w14:paraId="11BD134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54" w:history="1">
              <w:r w:rsidR="00B2665E" w:rsidRPr="00B2665E">
                <w:rPr>
                  <w:rFonts w:ascii="Calibri" w:eastAsia="Times New Roman" w:hAnsi="Calibri" w:cs="Calibri"/>
                  <w:b/>
                  <w:bCs/>
                  <w:color w:val="0000FF"/>
                  <w:sz w:val="24"/>
                  <w:szCs w:val="24"/>
                  <w:u w:val="single"/>
                  <w:lang w:eastAsia="en-US"/>
                </w:rPr>
                <w:t>Q7/2</w:t>
              </w:r>
            </w:hyperlink>
          </w:p>
        </w:tc>
        <w:tc>
          <w:tcPr>
            <w:tcW w:w="297" w:type="pct"/>
            <w:tcBorders>
              <w:top w:val="single" w:sz="4" w:space="0" w:color="auto"/>
              <w:left w:val="single" w:sz="12" w:space="0" w:color="auto"/>
              <w:bottom w:val="single" w:sz="8" w:space="0" w:color="auto"/>
              <w:right w:val="single" w:sz="4" w:space="0" w:color="000000"/>
            </w:tcBorders>
          </w:tcPr>
          <w:p w14:paraId="1D9845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8" w:space="0" w:color="auto"/>
              <w:right w:val="single" w:sz="4" w:space="0" w:color="000000"/>
            </w:tcBorders>
          </w:tcPr>
          <w:p w14:paraId="75A6BC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hideMark/>
          </w:tcPr>
          <w:p w14:paraId="1899DF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8" w:space="0" w:color="auto"/>
              <w:right w:val="single" w:sz="4" w:space="0" w:color="000000"/>
            </w:tcBorders>
          </w:tcPr>
          <w:p w14:paraId="621B49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4BD8109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3B01A0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8" w:space="0" w:color="auto"/>
              <w:right w:val="single" w:sz="12" w:space="0" w:color="auto"/>
            </w:tcBorders>
          </w:tcPr>
          <w:p w14:paraId="48798C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8" w:space="0" w:color="auto"/>
              <w:right w:val="single" w:sz="4" w:space="0" w:color="auto"/>
            </w:tcBorders>
          </w:tcPr>
          <w:p w14:paraId="7A01A3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8" w:space="0" w:color="auto"/>
              <w:right w:val="single" w:sz="4" w:space="0" w:color="000000"/>
            </w:tcBorders>
          </w:tcPr>
          <w:p w14:paraId="2BE3C9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5CB405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hideMark/>
          </w:tcPr>
          <w:p w14:paraId="013216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8" w:space="0" w:color="auto"/>
              <w:right w:val="single" w:sz="4" w:space="0" w:color="000000"/>
            </w:tcBorders>
          </w:tcPr>
          <w:p w14:paraId="798EF8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7CDCF6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8" w:space="0" w:color="auto"/>
              <w:right w:val="single" w:sz="4" w:space="0" w:color="000000"/>
            </w:tcBorders>
          </w:tcPr>
          <w:p w14:paraId="43E15C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B185362" w14:textId="77777777" w:rsidTr="0056491B">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2A2668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r w:rsidRPr="00B2665E">
              <w:rPr>
                <w:rFonts w:ascii="Calibri" w:eastAsia="Times New Roman" w:hAnsi="Calibri" w:cs="Calibri"/>
                <w:b/>
                <w:bCs/>
                <w:sz w:val="24"/>
                <w:szCs w:val="24"/>
                <w:lang w:eastAsia="en-US"/>
              </w:rPr>
              <w:t>ITU-T SG3</w:t>
            </w:r>
          </w:p>
        </w:tc>
        <w:tc>
          <w:tcPr>
            <w:tcW w:w="402" w:type="pct"/>
            <w:tcBorders>
              <w:top w:val="single" w:sz="8" w:space="0" w:color="auto"/>
              <w:left w:val="single" w:sz="4" w:space="0" w:color="000000"/>
              <w:bottom w:val="single" w:sz="4" w:space="0" w:color="000000"/>
              <w:right w:val="single" w:sz="12" w:space="0" w:color="auto"/>
            </w:tcBorders>
            <w:hideMark/>
          </w:tcPr>
          <w:p w14:paraId="1E793DA2"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55" w:history="1">
              <w:r w:rsidR="00B2665E" w:rsidRPr="00B2665E">
                <w:rPr>
                  <w:rFonts w:ascii="Calibri" w:eastAsia="Times New Roman" w:hAnsi="Calibri" w:cs="Calibri"/>
                  <w:b/>
                  <w:bCs/>
                  <w:color w:val="0000FF"/>
                  <w:sz w:val="24"/>
                  <w:szCs w:val="24"/>
                  <w:u w:val="single"/>
                  <w:lang w:eastAsia="en-US"/>
                </w:rPr>
                <w:t>Q1/3</w:t>
              </w:r>
            </w:hyperlink>
          </w:p>
        </w:tc>
        <w:tc>
          <w:tcPr>
            <w:tcW w:w="297" w:type="pct"/>
            <w:tcBorders>
              <w:top w:val="single" w:sz="8" w:space="0" w:color="auto"/>
              <w:left w:val="single" w:sz="12" w:space="0" w:color="auto"/>
              <w:bottom w:val="single" w:sz="4" w:space="0" w:color="000000"/>
              <w:right w:val="single" w:sz="4" w:space="0" w:color="000000"/>
            </w:tcBorders>
            <w:hideMark/>
          </w:tcPr>
          <w:p w14:paraId="2C3E2B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000000"/>
              <w:bottom w:val="single" w:sz="4" w:space="0" w:color="000000"/>
              <w:right w:val="single" w:sz="4" w:space="0" w:color="000000"/>
            </w:tcBorders>
          </w:tcPr>
          <w:p w14:paraId="680631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50B3E8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hideMark/>
          </w:tcPr>
          <w:p w14:paraId="20EDD1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000000"/>
              <w:bottom w:val="single" w:sz="4" w:space="0" w:color="000000"/>
              <w:right w:val="single" w:sz="4" w:space="0" w:color="000000"/>
            </w:tcBorders>
          </w:tcPr>
          <w:p w14:paraId="5E7C99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6D1145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000000"/>
              <w:right w:val="single" w:sz="12" w:space="0" w:color="auto"/>
            </w:tcBorders>
          </w:tcPr>
          <w:p w14:paraId="4A960B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000000"/>
              <w:right w:val="single" w:sz="4" w:space="0" w:color="auto"/>
            </w:tcBorders>
          </w:tcPr>
          <w:p w14:paraId="793E92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000000"/>
              <w:right w:val="single" w:sz="4" w:space="0" w:color="000000"/>
            </w:tcBorders>
          </w:tcPr>
          <w:p w14:paraId="708251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527AB9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93713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60FD15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683B032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000000"/>
              <w:right w:val="single" w:sz="4" w:space="0" w:color="000000"/>
            </w:tcBorders>
          </w:tcPr>
          <w:p w14:paraId="3AF52EF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392F52F"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F43CEA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075B1CC2"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56" w:history="1">
              <w:r w:rsidR="00B2665E" w:rsidRPr="00B2665E">
                <w:rPr>
                  <w:rFonts w:ascii="Calibri" w:eastAsia="Times New Roman" w:hAnsi="Calibri" w:cs="Calibri"/>
                  <w:b/>
                  <w:bCs/>
                  <w:color w:val="0000FF"/>
                  <w:sz w:val="24"/>
                  <w:szCs w:val="24"/>
                  <w:u w:val="single"/>
                  <w:lang w:eastAsia="en-US"/>
                </w:rPr>
                <w:t>Q2/3</w:t>
              </w:r>
            </w:hyperlink>
          </w:p>
        </w:tc>
        <w:tc>
          <w:tcPr>
            <w:tcW w:w="297" w:type="pct"/>
            <w:tcBorders>
              <w:top w:val="single" w:sz="4" w:space="0" w:color="auto"/>
              <w:left w:val="single" w:sz="12" w:space="0" w:color="auto"/>
              <w:bottom w:val="single" w:sz="4" w:space="0" w:color="000000"/>
              <w:right w:val="single" w:sz="4" w:space="0" w:color="000000"/>
            </w:tcBorders>
          </w:tcPr>
          <w:p w14:paraId="4D6AF4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B2A0B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7007C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28A44B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1F717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F473DF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2B222D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594643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7786A29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3191B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542EB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34520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DF5EE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4EBF7F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C21F882"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7D4C8E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192CA5BB"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57" w:history="1">
              <w:r w:rsidR="00B2665E" w:rsidRPr="00B2665E">
                <w:rPr>
                  <w:rFonts w:ascii="Calibri" w:eastAsia="Times New Roman" w:hAnsi="Calibri" w:cs="Calibri"/>
                  <w:b/>
                  <w:bCs/>
                  <w:color w:val="0000FF"/>
                  <w:sz w:val="24"/>
                  <w:szCs w:val="24"/>
                  <w:u w:val="single"/>
                  <w:lang w:eastAsia="en-US"/>
                </w:rPr>
                <w:t>Q3/3</w:t>
              </w:r>
            </w:hyperlink>
          </w:p>
        </w:tc>
        <w:tc>
          <w:tcPr>
            <w:tcW w:w="297" w:type="pct"/>
            <w:tcBorders>
              <w:top w:val="single" w:sz="4" w:space="0" w:color="000000"/>
              <w:left w:val="single" w:sz="12" w:space="0" w:color="auto"/>
              <w:bottom w:val="single" w:sz="4" w:space="0" w:color="auto"/>
              <w:right w:val="single" w:sz="4" w:space="0" w:color="000000"/>
            </w:tcBorders>
            <w:hideMark/>
          </w:tcPr>
          <w:p w14:paraId="60DEBF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5C754A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ABF94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42C181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149F20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37A7D6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000000"/>
              <w:left w:val="single" w:sz="4" w:space="0" w:color="000000"/>
              <w:bottom w:val="single" w:sz="4" w:space="0" w:color="auto"/>
              <w:right w:val="single" w:sz="12" w:space="0" w:color="auto"/>
            </w:tcBorders>
          </w:tcPr>
          <w:p w14:paraId="3CD768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hideMark/>
          </w:tcPr>
          <w:p w14:paraId="2EDD6B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auto"/>
              <w:right w:val="single" w:sz="4" w:space="0" w:color="000000"/>
            </w:tcBorders>
          </w:tcPr>
          <w:p w14:paraId="7F8328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5B31E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3A1A3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B1379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52731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4B9A5E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7ADCA1D"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E47895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596BA61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58" w:history="1">
              <w:r w:rsidR="00B2665E" w:rsidRPr="00B2665E">
                <w:rPr>
                  <w:rFonts w:ascii="Calibri" w:eastAsia="Times New Roman" w:hAnsi="Calibri" w:cs="Calibri"/>
                  <w:b/>
                  <w:bCs/>
                  <w:color w:val="0000FF"/>
                  <w:sz w:val="24"/>
                  <w:szCs w:val="24"/>
                  <w:u w:val="single"/>
                  <w:lang w:eastAsia="en-US"/>
                </w:rPr>
                <w:t>Q4/3</w:t>
              </w:r>
            </w:hyperlink>
          </w:p>
        </w:tc>
        <w:tc>
          <w:tcPr>
            <w:tcW w:w="297" w:type="pct"/>
            <w:tcBorders>
              <w:top w:val="single" w:sz="4" w:space="0" w:color="000000"/>
              <w:left w:val="single" w:sz="12" w:space="0" w:color="auto"/>
              <w:bottom w:val="single" w:sz="4" w:space="0" w:color="auto"/>
              <w:right w:val="single" w:sz="4" w:space="0" w:color="000000"/>
            </w:tcBorders>
          </w:tcPr>
          <w:p w14:paraId="11CFAD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72CC1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B035A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0ABAF1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40CE792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C0A06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37B41D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13EBCD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582C3D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431CA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52F43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14C2D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26F51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138530C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9CA8ED4"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12FA9B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7C8F33B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59" w:history="1">
              <w:r w:rsidR="00B2665E" w:rsidRPr="00B2665E">
                <w:rPr>
                  <w:rFonts w:ascii="Calibri" w:eastAsia="Times New Roman" w:hAnsi="Calibri" w:cs="Calibri"/>
                  <w:b/>
                  <w:bCs/>
                  <w:color w:val="0000FF"/>
                  <w:sz w:val="24"/>
                  <w:szCs w:val="24"/>
                  <w:u w:val="single"/>
                  <w:lang w:eastAsia="en-US"/>
                </w:rPr>
                <w:t>Q5/3</w:t>
              </w:r>
            </w:hyperlink>
          </w:p>
        </w:tc>
        <w:tc>
          <w:tcPr>
            <w:tcW w:w="297" w:type="pct"/>
            <w:tcBorders>
              <w:top w:val="single" w:sz="4" w:space="0" w:color="000000"/>
              <w:left w:val="single" w:sz="12" w:space="0" w:color="auto"/>
              <w:bottom w:val="single" w:sz="4" w:space="0" w:color="auto"/>
              <w:right w:val="single" w:sz="4" w:space="0" w:color="000000"/>
            </w:tcBorders>
          </w:tcPr>
          <w:p w14:paraId="1CBECF1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auto"/>
              <w:right w:val="single" w:sz="4" w:space="0" w:color="000000"/>
            </w:tcBorders>
          </w:tcPr>
          <w:p w14:paraId="5F1B6B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9F494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70421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49912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F562B1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17C06F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4C71CB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448E20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B8948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CAD19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7C965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44CB0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2D0D7E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22103AC"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AD6413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3890D1E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0" w:history="1">
              <w:r w:rsidR="00B2665E" w:rsidRPr="00B2665E">
                <w:rPr>
                  <w:rFonts w:ascii="Calibri" w:eastAsia="Times New Roman" w:hAnsi="Calibri" w:cs="Calibri"/>
                  <w:b/>
                  <w:bCs/>
                  <w:color w:val="0000FF"/>
                  <w:sz w:val="24"/>
                  <w:szCs w:val="24"/>
                  <w:u w:val="single"/>
                  <w:lang w:eastAsia="en-US"/>
                </w:rPr>
                <w:t>Q6/3</w:t>
              </w:r>
            </w:hyperlink>
          </w:p>
        </w:tc>
        <w:tc>
          <w:tcPr>
            <w:tcW w:w="297" w:type="pct"/>
            <w:tcBorders>
              <w:top w:val="single" w:sz="4" w:space="0" w:color="000000"/>
              <w:left w:val="single" w:sz="12" w:space="0" w:color="auto"/>
              <w:bottom w:val="single" w:sz="4" w:space="0" w:color="auto"/>
              <w:right w:val="single" w:sz="4" w:space="0" w:color="000000"/>
            </w:tcBorders>
            <w:hideMark/>
          </w:tcPr>
          <w:p w14:paraId="26D0FB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3A5AED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D4ACC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498B27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7A77D2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1D2CF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6F72A7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1C8162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2AB4F1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A9DDDF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55986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6831B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EC31F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6EA1D9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DC75AA5"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796BC1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4CBBB48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1" w:history="1">
              <w:r w:rsidR="00B2665E" w:rsidRPr="00B2665E">
                <w:rPr>
                  <w:rFonts w:ascii="Calibri" w:eastAsia="Times New Roman" w:hAnsi="Calibri" w:cs="Calibri"/>
                  <w:b/>
                  <w:bCs/>
                  <w:color w:val="0000FF"/>
                  <w:sz w:val="24"/>
                  <w:szCs w:val="24"/>
                  <w:u w:val="single"/>
                  <w:lang w:eastAsia="en-US"/>
                </w:rPr>
                <w:t>Q7/3</w:t>
              </w:r>
            </w:hyperlink>
          </w:p>
        </w:tc>
        <w:tc>
          <w:tcPr>
            <w:tcW w:w="297" w:type="pct"/>
            <w:tcBorders>
              <w:top w:val="single" w:sz="4" w:space="0" w:color="000000"/>
              <w:left w:val="single" w:sz="12" w:space="0" w:color="auto"/>
              <w:bottom w:val="single" w:sz="4" w:space="0" w:color="auto"/>
              <w:right w:val="single" w:sz="4" w:space="0" w:color="000000"/>
            </w:tcBorders>
          </w:tcPr>
          <w:p w14:paraId="580A3D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BD4B53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A3836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697F5A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55CD69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44B0F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0E968A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hideMark/>
          </w:tcPr>
          <w:p w14:paraId="40533E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auto"/>
              <w:bottom w:val="single" w:sz="4" w:space="0" w:color="auto"/>
              <w:right w:val="single" w:sz="4" w:space="0" w:color="000000"/>
            </w:tcBorders>
          </w:tcPr>
          <w:p w14:paraId="549685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D839F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D909F9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0480A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6CC65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6A63B2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1704966"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ED353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2E1F97E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62" w:history="1">
              <w:r w:rsidR="00B2665E" w:rsidRPr="00B2665E">
                <w:rPr>
                  <w:rFonts w:ascii="Calibri" w:eastAsia="Times New Roman" w:hAnsi="Calibri" w:cs="Calibri"/>
                  <w:b/>
                  <w:bCs/>
                  <w:color w:val="0000FF"/>
                  <w:sz w:val="24"/>
                  <w:szCs w:val="24"/>
                  <w:u w:val="single"/>
                  <w:lang w:eastAsia="en-US"/>
                </w:rPr>
                <w:t>Q8/3</w:t>
              </w:r>
            </w:hyperlink>
          </w:p>
        </w:tc>
        <w:tc>
          <w:tcPr>
            <w:tcW w:w="297" w:type="pct"/>
            <w:tcBorders>
              <w:top w:val="single" w:sz="4" w:space="0" w:color="000000"/>
              <w:left w:val="single" w:sz="12" w:space="0" w:color="auto"/>
              <w:bottom w:val="single" w:sz="4" w:space="0" w:color="auto"/>
              <w:right w:val="single" w:sz="4" w:space="0" w:color="000000"/>
            </w:tcBorders>
          </w:tcPr>
          <w:p w14:paraId="0D1395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auto"/>
              <w:right w:val="single" w:sz="4" w:space="0" w:color="000000"/>
            </w:tcBorders>
          </w:tcPr>
          <w:p w14:paraId="434A9B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043D2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4ECAC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6AF76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46756C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3B7A05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5340A2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71A3AB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EEDA1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D69B5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B5DFBC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F90FE3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6874BC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F6FEB7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BCB22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010B9C2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3" w:history="1">
              <w:r w:rsidR="00B2665E" w:rsidRPr="00B2665E">
                <w:rPr>
                  <w:rFonts w:ascii="Calibri" w:eastAsia="Times New Roman" w:hAnsi="Calibri" w:cs="Calibri"/>
                  <w:b/>
                  <w:bCs/>
                  <w:color w:val="0000FF"/>
                  <w:sz w:val="24"/>
                  <w:szCs w:val="24"/>
                  <w:u w:val="single"/>
                  <w:lang w:eastAsia="en-US"/>
                </w:rPr>
                <w:t>Q9/3</w:t>
              </w:r>
            </w:hyperlink>
          </w:p>
        </w:tc>
        <w:tc>
          <w:tcPr>
            <w:tcW w:w="297" w:type="pct"/>
            <w:tcBorders>
              <w:top w:val="single" w:sz="4" w:space="0" w:color="000000"/>
              <w:left w:val="single" w:sz="12" w:space="0" w:color="auto"/>
              <w:bottom w:val="single" w:sz="4" w:space="0" w:color="auto"/>
              <w:right w:val="single" w:sz="4" w:space="0" w:color="000000"/>
            </w:tcBorders>
          </w:tcPr>
          <w:p w14:paraId="35721B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59D56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3019D0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hideMark/>
          </w:tcPr>
          <w:p w14:paraId="69672A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35D57B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59FF81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000000"/>
              <w:left w:val="single" w:sz="4" w:space="0" w:color="000000"/>
              <w:bottom w:val="single" w:sz="4" w:space="0" w:color="auto"/>
              <w:right w:val="single" w:sz="12" w:space="0" w:color="auto"/>
            </w:tcBorders>
          </w:tcPr>
          <w:p w14:paraId="3A1A95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28E288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15A243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CF6A4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D0A11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6432C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A0AE8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1F7AA7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9F2F6D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3AA0A0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6D50874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164" w:history="1">
              <w:r w:rsidR="00B2665E" w:rsidRPr="00B2665E">
                <w:rPr>
                  <w:rFonts w:ascii="Calibri" w:eastAsia="Times New Roman" w:hAnsi="Calibri" w:cs="Calibri"/>
                  <w:b/>
                  <w:bCs/>
                  <w:color w:val="0000FF"/>
                  <w:sz w:val="24"/>
                  <w:szCs w:val="24"/>
                  <w:u w:val="single"/>
                  <w:lang w:eastAsia="en-US"/>
                </w:rPr>
                <w:t>Q10/3</w:t>
              </w:r>
            </w:hyperlink>
          </w:p>
        </w:tc>
        <w:tc>
          <w:tcPr>
            <w:tcW w:w="297" w:type="pct"/>
            <w:tcBorders>
              <w:top w:val="single" w:sz="4" w:space="0" w:color="000000"/>
              <w:left w:val="single" w:sz="12" w:space="0" w:color="auto"/>
              <w:bottom w:val="single" w:sz="4" w:space="0" w:color="auto"/>
              <w:right w:val="single" w:sz="4" w:space="0" w:color="000000"/>
            </w:tcBorders>
            <w:hideMark/>
          </w:tcPr>
          <w:p w14:paraId="4562F1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7FD02B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02F47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60D022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2BBC0F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68A23A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000000"/>
              <w:left w:val="single" w:sz="4" w:space="0" w:color="000000"/>
              <w:bottom w:val="single" w:sz="4" w:space="0" w:color="auto"/>
              <w:right w:val="single" w:sz="12" w:space="0" w:color="auto"/>
            </w:tcBorders>
          </w:tcPr>
          <w:p w14:paraId="32BBA2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634805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5CFCC30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7D3D3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457EA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BD9F1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312DE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35E1FE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0741E7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8F4ED2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273AB07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5" w:history="1">
              <w:r w:rsidR="00B2665E" w:rsidRPr="00B2665E">
                <w:rPr>
                  <w:rFonts w:ascii="Calibri" w:eastAsia="Times New Roman" w:hAnsi="Calibri" w:cs="Calibri"/>
                  <w:b/>
                  <w:bCs/>
                  <w:color w:val="0000FF"/>
                  <w:sz w:val="24"/>
                  <w:szCs w:val="24"/>
                  <w:u w:val="single"/>
                  <w:lang w:eastAsia="en-US"/>
                </w:rPr>
                <w:t>Q11/3</w:t>
              </w:r>
            </w:hyperlink>
          </w:p>
        </w:tc>
        <w:tc>
          <w:tcPr>
            <w:tcW w:w="297" w:type="pct"/>
            <w:tcBorders>
              <w:top w:val="single" w:sz="4" w:space="0" w:color="auto"/>
              <w:left w:val="single" w:sz="12" w:space="0" w:color="auto"/>
              <w:bottom w:val="single" w:sz="4" w:space="0" w:color="auto"/>
              <w:right w:val="single" w:sz="4" w:space="0" w:color="000000"/>
            </w:tcBorders>
          </w:tcPr>
          <w:p w14:paraId="11914B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DFDFE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640BDA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35D808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BD2D8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2DAC4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3DBB53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568A5C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1501E4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4A260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45C3E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1CFE8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01FAA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39D3E1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068C842"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1C1EED5"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17F44A4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6" w:history="1">
              <w:r w:rsidR="00B2665E" w:rsidRPr="00B2665E">
                <w:rPr>
                  <w:rFonts w:ascii="Calibri" w:eastAsia="Times New Roman" w:hAnsi="Calibri" w:cs="Calibri"/>
                  <w:b/>
                  <w:bCs/>
                  <w:color w:val="0000FF"/>
                  <w:sz w:val="24"/>
                  <w:szCs w:val="24"/>
                  <w:u w:val="single"/>
                  <w:lang w:eastAsia="en-US"/>
                </w:rPr>
                <w:t>Q12/3</w:t>
              </w:r>
            </w:hyperlink>
          </w:p>
        </w:tc>
        <w:tc>
          <w:tcPr>
            <w:tcW w:w="297" w:type="pct"/>
            <w:tcBorders>
              <w:top w:val="single" w:sz="4" w:space="0" w:color="auto"/>
              <w:left w:val="single" w:sz="12" w:space="0" w:color="auto"/>
              <w:bottom w:val="single" w:sz="4" w:space="0" w:color="auto"/>
              <w:right w:val="single" w:sz="4" w:space="0" w:color="000000"/>
            </w:tcBorders>
          </w:tcPr>
          <w:p w14:paraId="11D26B0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06087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22491C7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hideMark/>
          </w:tcPr>
          <w:p w14:paraId="69D548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364E70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7A2D2F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auto"/>
              <w:left w:val="single" w:sz="4" w:space="0" w:color="000000"/>
              <w:bottom w:val="single" w:sz="4" w:space="0" w:color="auto"/>
              <w:right w:val="single" w:sz="12" w:space="0" w:color="auto"/>
            </w:tcBorders>
          </w:tcPr>
          <w:p w14:paraId="328E16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1003B0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7886EA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ADD08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3CAC73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3ED78B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E0803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4482FE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52459F6"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ED7928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2F1DE76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7" w:history="1">
              <w:r w:rsidR="00B2665E" w:rsidRPr="00B2665E">
                <w:rPr>
                  <w:rFonts w:ascii="Calibri" w:eastAsia="Times New Roman" w:hAnsi="Calibri" w:cs="Calibri"/>
                  <w:b/>
                  <w:bCs/>
                  <w:color w:val="0000FF"/>
                  <w:sz w:val="24"/>
                  <w:szCs w:val="24"/>
                  <w:u w:val="single"/>
                  <w:lang w:eastAsia="en-US"/>
                </w:rPr>
                <w:t>Q13/3</w:t>
              </w:r>
            </w:hyperlink>
          </w:p>
        </w:tc>
        <w:tc>
          <w:tcPr>
            <w:tcW w:w="297" w:type="pct"/>
            <w:tcBorders>
              <w:top w:val="single" w:sz="4" w:space="0" w:color="auto"/>
              <w:left w:val="single" w:sz="12" w:space="0" w:color="auto"/>
              <w:bottom w:val="single" w:sz="8" w:space="0" w:color="auto"/>
              <w:right w:val="single" w:sz="4" w:space="0" w:color="000000"/>
            </w:tcBorders>
            <w:hideMark/>
          </w:tcPr>
          <w:p w14:paraId="2942BBC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8" w:space="0" w:color="auto"/>
              <w:right w:val="single" w:sz="4" w:space="0" w:color="000000"/>
            </w:tcBorders>
          </w:tcPr>
          <w:p w14:paraId="002A69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76222E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hideMark/>
          </w:tcPr>
          <w:p w14:paraId="185F0A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8" w:space="0" w:color="auto"/>
              <w:right w:val="single" w:sz="4" w:space="0" w:color="000000"/>
            </w:tcBorders>
          </w:tcPr>
          <w:p w14:paraId="112FCB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71A373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8" w:space="0" w:color="auto"/>
              <w:right w:val="single" w:sz="12" w:space="0" w:color="auto"/>
            </w:tcBorders>
          </w:tcPr>
          <w:p w14:paraId="269B35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8" w:space="0" w:color="auto"/>
              <w:right w:val="single" w:sz="4" w:space="0" w:color="auto"/>
            </w:tcBorders>
          </w:tcPr>
          <w:p w14:paraId="2B59CF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8" w:space="0" w:color="auto"/>
              <w:right w:val="single" w:sz="4" w:space="0" w:color="000000"/>
            </w:tcBorders>
          </w:tcPr>
          <w:p w14:paraId="2F794D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5BA844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6153BB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645BE9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35130A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8" w:space="0" w:color="auto"/>
              <w:right w:val="single" w:sz="4" w:space="0" w:color="000000"/>
            </w:tcBorders>
          </w:tcPr>
          <w:p w14:paraId="368C08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1AEA93F" w14:textId="77777777" w:rsidTr="0056491B">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4E9BF1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SG5</w:t>
            </w:r>
          </w:p>
        </w:tc>
        <w:tc>
          <w:tcPr>
            <w:tcW w:w="402" w:type="pct"/>
            <w:tcBorders>
              <w:top w:val="single" w:sz="8" w:space="0" w:color="auto"/>
              <w:left w:val="single" w:sz="4" w:space="0" w:color="000000"/>
              <w:bottom w:val="single" w:sz="4" w:space="0" w:color="000000"/>
              <w:right w:val="single" w:sz="12" w:space="0" w:color="auto"/>
            </w:tcBorders>
            <w:hideMark/>
          </w:tcPr>
          <w:p w14:paraId="4F880D3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8" w:history="1">
              <w:r w:rsidR="00B2665E" w:rsidRPr="00B2665E">
                <w:rPr>
                  <w:rFonts w:ascii="Calibri" w:eastAsia="Times New Roman" w:hAnsi="Calibri" w:cs="Calibri"/>
                  <w:b/>
                  <w:bCs/>
                  <w:color w:val="0000FF"/>
                  <w:sz w:val="24"/>
                  <w:szCs w:val="24"/>
                  <w:u w:val="single"/>
                  <w:lang w:eastAsia="en-US"/>
                </w:rPr>
                <w:t>Q1/5</w:t>
              </w:r>
            </w:hyperlink>
          </w:p>
        </w:tc>
        <w:tc>
          <w:tcPr>
            <w:tcW w:w="297" w:type="pct"/>
            <w:tcBorders>
              <w:top w:val="single" w:sz="8" w:space="0" w:color="auto"/>
              <w:left w:val="single" w:sz="12" w:space="0" w:color="auto"/>
              <w:bottom w:val="single" w:sz="4" w:space="0" w:color="auto"/>
              <w:right w:val="single" w:sz="4" w:space="0" w:color="000000"/>
            </w:tcBorders>
          </w:tcPr>
          <w:p w14:paraId="31702E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7B9B8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AD66A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ECE9D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177F92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1415B6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auto"/>
              <w:right w:val="single" w:sz="12" w:space="0" w:color="auto"/>
            </w:tcBorders>
          </w:tcPr>
          <w:p w14:paraId="1FFECE2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0D36D0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0AE423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D2DFE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188692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DB528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29F2A3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5C659F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F1F1632"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49FB29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8" w:space="0" w:color="auto"/>
              <w:left w:val="single" w:sz="4" w:space="0" w:color="000000"/>
              <w:bottom w:val="single" w:sz="4" w:space="0" w:color="000000"/>
              <w:right w:val="single" w:sz="12" w:space="0" w:color="auto"/>
            </w:tcBorders>
            <w:hideMark/>
          </w:tcPr>
          <w:p w14:paraId="5D927F5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69" w:history="1">
              <w:r w:rsidR="00B2665E" w:rsidRPr="00B2665E">
                <w:rPr>
                  <w:rFonts w:ascii="Calibri" w:eastAsia="Times New Roman" w:hAnsi="Calibri" w:cs="Calibri"/>
                  <w:b/>
                  <w:bCs/>
                  <w:color w:val="0000FF"/>
                  <w:sz w:val="24"/>
                  <w:szCs w:val="24"/>
                  <w:u w:val="single"/>
                  <w:lang w:eastAsia="en-US"/>
                </w:rPr>
                <w:t>Q2/5</w:t>
              </w:r>
            </w:hyperlink>
          </w:p>
        </w:tc>
        <w:tc>
          <w:tcPr>
            <w:tcW w:w="297" w:type="pct"/>
            <w:tcBorders>
              <w:top w:val="single" w:sz="4" w:space="0" w:color="auto"/>
              <w:left w:val="single" w:sz="12" w:space="0" w:color="auto"/>
              <w:bottom w:val="single" w:sz="4" w:space="0" w:color="auto"/>
              <w:right w:val="single" w:sz="4" w:space="0" w:color="000000"/>
            </w:tcBorders>
          </w:tcPr>
          <w:p w14:paraId="582B8F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eastAsia="en-US"/>
              </w:rPr>
            </w:pPr>
          </w:p>
        </w:tc>
        <w:tc>
          <w:tcPr>
            <w:tcW w:w="297" w:type="pct"/>
            <w:tcBorders>
              <w:top w:val="single" w:sz="4" w:space="0" w:color="auto"/>
              <w:left w:val="single" w:sz="4" w:space="0" w:color="000000"/>
              <w:bottom w:val="single" w:sz="4" w:space="0" w:color="auto"/>
              <w:right w:val="single" w:sz="4" w:space="0" w:color="000000"/>
            </w:tcBorders>
          </w:tcPr>
          <w:p w14:paraId="1A36E1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68693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3D82AA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6E8D7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D97A8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hideMark/>
          </w:tcPr>
          <w:p w14:paraId="2E3154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12" w:space="0" w:color="auto"/>
              <w:bottom w:val="single" w:sz="4" w:space="0" w:color="auto"/>
              <w:right w:val="single" w:sz="4" w:space="0" w:color="auto"/>
            </w:tcBorders>
          </w:tcPr>
          <w:p w14:paraId="358BEC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53FF22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DD5F9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14C96B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0E3BF1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CA6CB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15C7DA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3D68943"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6A342F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8" w:space="0" w:color="auto"/>
              <w:left w:val="single" w:sz="4" w:space="0" w:color="000000"/>
              <w:bottom w:val="single" w:sz="4" w:space="0" w:color="000000"/>
              <w:right w:val="single" w:sz="12" w:space="0" w:color="auto"/>
            </w:tcBorders>
            <w:hideMark/>
          </w:tcPr>
          <w:p w14:paraId="504D16E2"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0" w:history="1">
              <w:r w:rsidR="00B2665E" w:rsidRPr="00B2665E">
                <w:rPr>
                  <w:rFonts w:ascii="Calibri" w:eastAsia="Times New Roman" w:hAnsi="Calibri" w:cs="Calibri"/>
                  <w:b/>
                  <w:bCs/>
                  <w:color w:val="0000FF"/>
                  <w:sz w:val="24"/>
                  <w:szCs w:val="24"/>
                  <w:u w:val="single"/>
                  <w:lang w:eastAsia="en-US"/>
                </w:rPr>
                <w:t>Q3/5</w:t>
              </w:r>
            </w:hyperlink>
          </w:p>
        </w:tc>
        <w:tc>
          <w:tcPr>
            <w:tcW w:w="297" w:type="pct"/>
            <w:tcBorders>
              <w:top w:val="single" w:sz="4" w:space="0" w:color="auto"/>
              <w:left w:val="single" w:sz="12" w:space="0" w:color="auto"/>
              <w:bottom w:val="single" w:sz="4" w:space="0" w:color="000000"/>
              <w:right w:val="single" w:sz="4" w:space="0" w:color="000000"/>
            </w:tcBorders>
          </w:tcPr>
          <w:p w14:paraId="3873C0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BAA1E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8523C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5F2ED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39597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CD2F80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1481B2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4EA60A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52EA34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DF415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17F95A8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54136A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7F043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hideMark/>
          </w:tcPr>
          <w:p w14:paraId="2749C35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r>
      <w:tr w:rsidR="00B2665E" w:rsidRPr="00B2665E" w14:paraId="51481A18"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5CA7D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459F5DB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1" w:history="1">
              <w:r w:rsidR="00B2665E" w:rsidRPr="00B2665E">
                <w:rPr>
                  <w:rFonts w:ascii="Calibri" w:eastAsia="Times New Roman" w:hAnsi="Calibri" w:cs="Calibri"/>
                  <w:b/>
                  <w:bCs/>
                  <w:color w:val="0000FF"/>
                  <w:sz w:val="24"/>
                  <w:szCs w:val="24"/>
                  <w:u w:val="single"/>
                  <w:lang w:eastAsia="en-US"/>
                </w:rPr>
                <w:t>Q4/5</w:t>
              </w:r>
            </w:hyperlink>
          </w:p>
        </w:tc>
        <w:tc>
          <w:tcPr>
            <w:tcW w:w="297" w:type="pct"/>
            <w:tcBorders>
              <w:top w:val="single" w:sz="4" w:space="0" w:color="auto"/>
              <w:left w:val="single" w:sz="12" w:space="0" w:color="auto"/>
              <w:bottom w:val="single" w:sz="4" w:space="0" w:color="000000"/>
              <w:right w:val="single" w:sz="4" w:space="0" w:color="000000"/>
            </w:tcBorders>
          </w:tcPr>
          <w:p w14:paraId="0DDAE5F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1B4D5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17CCA9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B75A84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0BC56AF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2FA517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hideMark/>
          </w:tcPr>
          <w:p w14:paraId="6B85D1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12" w:space="0" w:color="auto"/>
              <w:bottom w:val="single" w:sz="4" w:space="0" w:color="000000"/>
              <w:right w:val="single" w:sz="4" w:space="0" w:color="auto"/>
            </w:tcBorders>
          </w:tcPr>
          <w:p w14:paraId="07D5DF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hideMark/>
          </w:tcPr>
          <w:p w14:paraId="32EF16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194299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2AFF7E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2694A9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026EF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60B66B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564A577"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61DF4D1"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5645D78E"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72" w:history="1">
              <w:r w:rsidR="00B2665E" w:rsidRPr="00B2665E">
                <w:rPr>
                  <w:rFonts w:ascii="Calibri" w:eastAsia="Times New Roman" w:hAnsi="Calibri" w:cs="Calibri"/>
                  <w:b/>
                  <w:bCs/>
                  <w:color w:val="0000FF"/>
                  <w:sz w:val="24"/>
                  <w:szCs w:val="24"/>
                  <w:u w:val="single"/>
                  <w:lang w:eastAsia="en-US"/>
                </w:rPr>
                <w:t>Q5/5</w:t>
              </w:r>
            </w:hyperlink>
          </w:p>
        </w:tc>
        <w:tc>
          <w:tcPr>
            <w:tcW w:w="297" w:type="pct"/>
            <w:tcBorders>
              <w:top w:val="single" w:sz="4" w:space="0" w:color="auto"/>
              <w:left w:val="single" w:sz="12" w:space="0" w:color="auto"/>
              <w:bottom w:val="single" w:sz="4" w:space="0" w:color="000000"/>
              <w:right w:val="single" w:sz="4" w:space="0" w:color="000000"/>
            </w:tcBorders>
          </w:tcPr>
          <w:p w14:paraId="506B56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000000"/>
              <w:right w:val="single" w:sz="4" w:space="0" w:color="000000"/>
            </w:tcBorders>
          </w:tcPr>
          <w:p w14:paraId="40DF66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567FF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1C248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5546B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2B5A2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3D25F4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742129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374838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8B8B7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151EF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F5AA2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32B39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4C3B2E1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D48204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12C900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359E7FE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3" w:history="1">
              <w:r w:rsidR="00B2665E" w:rsidRPr="00B2665E">
                <w:rPr>
                  <w:rFonts w:ascii="Calibri" w:eastAsia="Times New Roman" w:hAnsi="Calibri" w:cs="Calibri"/>
                  <w:b/>
                  <w:bCs/>
                  <w:color w:val="0000FF"/>
                  <w:sz w:val="24"/>
                  <w:szCs w:val="24"/>
                  <w:u w:val="single"/>
                  <w:lang w:eastAsia="en-US"/>
                </w:rPr>
                <w:t>Q6/5</w:t>
              </w:r>
            </w:hyperlink>
          </w:p>
        </w:tc>
        <w:tc>
          <w:tcPr>
            <w:tcW w:w="297" w:type="pct"/>
            <w:tcBorders>
              <w:top w:val="single" w:sz="4" w:space="0" w:color="auto"/>
              <w:left w:val="single" w:sz="12" w:space="0" w:color="auto"/>
              <w:bottom w:val="single" w:sz="4" w:space="0" w:color="000000"/>
              <w:right w:val="single" w:sz="4" w:space="0" w:color="000000"/>
            </w:tcBorders>
            <w:hideMark/>
          </w:tcPr>
          <w:p w14:paraId="1C9D00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E2560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0AF632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21F96F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93EA8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3E44F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18C4872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hideMark/>
          </w:tcPr>
          <w:p w14:paraId="4681FF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auto"/>
              <w:bottom w:val="single" w:sz="4" w:space="0" w:color="000000"/>
              <w:right w:val="single" w:sz="4" w:space="0" w:color="000000"/>
            </w:tcBorders>
          </w:tcPr>
          <w:p w14:paraId="043554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CF9BC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3BBB0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32767B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06597CC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5" w:type="pct"/>
            <w:tcBorders>
              <w:top w:val="single" w:sz="4" w:space="0" w:color="auto"/>
              <w:left w:val="single" w:sz="4" w:space="0" w:color="000000"/>
              <w:bottom w:val="single" w:sz="4" w:space="0" w:color="000000"/>
              <w:right w:val="single" w:sz="4" w:space="0" w:color="000000"/>
            </w:tcBorders>
          </w:tcPr>
          <w:p w14:paraId="3214A6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E6A8CED"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0B6F2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58B414D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4" w:history="1">
              <w:r w:rsidR="00B2665E" w:rsidRPr="00B2665E">
                <w:rPr>
                  <w:rFonts w:ascii="Calibri" w:eastAsia="Times New Roman" w:hAnsi="Calibri" w:cs="Calibri"/>
                  <w:b/>
                  <w:bCs/>
                  <w:color w:val="0000FF"/>
                  <w:sz w:val="24"/>
                  <w:szCs w:val="24"/>
                  <w:u w:val="single"/>
                  <w:lang w:eastAsia="en-US"/>
                </w:rPr>
                <w:t>Q7/5</w:t>
              </w:r>
            </w:hyperlink>
          </w:p>
        </w:tc>
        <w:tc>
          <w:tcPr>
            <w:tcW w:w="297" w:type="pct"/>
            <w:tcBorders>
              <w:top w:val="single" w:sz="4" w:space="0" w:color="auto"/>
              <w:left w:val="single" w:sz="12" w:space="0" w:color="auto"/>
              <w:bottom w:val="single" w:sz="4" w:space="0" w:color="000000"/>
              <w:right w:val="single" w:sz="4" w:space="0" w:color="000000"/>
            </w:tcBorders>
            <w:hideMark/>
          </w:tcPr>
          <w:p w14:paraId="0F8F74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D663C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2626FF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121B6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55735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D9D86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5F2BBB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hideMark/>
          </w:tcPr>
          <w:p w14:paraId="2BBF020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auto"/>
              <w:bottom w:val="single" w:sz="4" w:space="0" w:color="000000"/>
              <w:right w:val="single" w:sz="4" w:space="0" w:color="000000"/>
            </w:tcBorders>
          </w:tcPr>
          <w:p w14:paraId="59BD7EF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5BC9A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3F9158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60033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10B4762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5" w:type="pct"/>
            <w:tcBorders>
              <w:top w:val="single" w:sz="4" w:space="0" w:color="auto"/>
              <w:left w:val="single" w:sz="4" w:space="0" w:color="000000"/>
              <w:bottom w:val="single" w:sz="4" w:space="0" w:color="000000"/>
              <w:right w:val="single" w:sz="4" w:space="0" w:color="000000"/>
            </w:tcBorders>
          </w:tcPr>
          <w:p w14:paraId="7624D7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F946C34"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8AD4FD1"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0BDBD82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5" w:history="1">
              <w:r w:rsidR="00B2665E" w:rsidRPr="00B2665E">
                <w:rPr>
                  <w:rFonts w:ascii="Calibri" w:eastAsia="Times New Roman" w:hAnsi="Calibri" w:cs="Calibri"/>
                  <w:b/>
                  <w:bCs/>
                  <w:color w:val="0000FF"/>
                  <w:sz w:val="24"/>
                  <w:szCs w:val="24"/>
                  <w:u w:val="single"/>
                  <w:lang w:eastAsia="en-US"/>
                </w:rPr>
                <w:t>Q8/5</w:t>
              </w:r>
            </w:hyperlink>
          </w:p>
        </w:tc>
        <w:tc>
          <w:tcPr>
            <w:tcW w:w="297" w:type="pct"/>
            <w:tcBorders>
              <w:top w:val="single" w:sz="4" w:space="0" w:color="000000"/>
              <w:left w:val="single" w:sz="12" w:space="0" w:color="auto"/>
              <w:bottom w:val="single" w:sz="4" w:space="0" w:color="auto"/>
              <w:right w:val="single" w:sz="4" w:space="0" w:color="000000"/>
            </w:tcBorders>
          </w:tcPr>
          <w:p w14:paraId="0C00E2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8F4C2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0D2239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8AC00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99220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5FD07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270DBA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54B4BD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34DE47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E703F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34C0BF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773C5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0F6F26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5" w:type="pct"/>
            <w:tcBorders>
              <w:top w:val="single" w:sz="4" w:space="0" w:color="000000"/>
              <w:left w:val="single" w:sz="4" w:space="0" w:color="000000"/>
              <w:bottom w:val="single" w:sz="4" w:space="0" w:color="auto"/>
              <w:right w:val="single" w:sz="4" w:space="0" w:color="000000"/>
            </w:tcBorders>
          </w:tcPr>
          <w:p w14:paraId="362189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00F8D3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C07D99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43423E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6" w:history="1">
              <w:r w:rsidR="00B2665E" w:rsidRPr="00B2665E">
                <w:rPr>
                  <w:rFonts w:ascii="Calibri" w:eastAsia="Times New Roman" w:hAnsi="Calibri" w:cs="Calibri"/>
                  <w:b/>
                  <w:bCs/>
                  <w:color w:val="0000FF"/>
                  <w:sz w:val="24"/>
                  <w:szCs w:val="24"/>
                  <w:u w:val="single"/>
                  <w:lang w:eastAsia="en-US"/>
                </w:rPr>
                <w:t>Q9/5</w:t>
              </w:r>
            </w:hyperlink>
          </w:p>
        </w:tc>
        <w:tc>
          <w:tcPr>
            <w:tcW w:w="297" w:type="pct"/>
            <w:tcBorders>
              <w:top w:val="single" w:sz="4" w:space="0" w:color="000000"/>
              <w:left w:val="single" w:sz="12" w:space="0" w:color="auto"/>
              <w:bottom w:val="single" w:sz="4" w:space="0" w:color="000000"/>
              <w:right w:val="single" w:sz="4" w:space="0" w:color="000000"/>
            </w:tcBorders>
            <w:hideMark/>
          </w:tcPr>
          <w:p w14:paraId="2F51C3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6EB5F3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55E18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5D782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07A39B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2A9E26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0269B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341E36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0629F0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20D923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2DB000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41326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yellow"/>
                <w:lang w:eastAsia="en-US"/>
              </w:rPr>
            </w:pPr>
            <w:r w:rsidRPr="00B2665E">
              <w:rPr>
                <w:rFonts w:ascii="Calibri" w:eastAsia="Times New Roman" w:hAnsi="Calibri" w:cs="Calibri"/>
                <w:sz w:val="24"/>
                <w:szCs w:val="24"/>
                <w:highlight w:val="yellow"/>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DB7E1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5" w:type="pct"/>
            <w:tcBorders>
              <w:top w:val="single" w:sz="4" w:space="0" w:color="000000"/>
              <w:left w:val="single" w:sz="4" w:space="0" w:color="000000"/>
              <w:bottom w:val="single" w:sz="4" w:space="0" w:color="000000"/>
              <w:right w:val="single" w:sz="4" w:space="0" w:color="000000"/>
            </w:tcBorders>
          </w:tcPr>
          <w:p w14:paraId="125A5F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64BAB0B"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FAA5D2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25C3EAD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77" w:history="1">
              <w:r w:rsidR="00B2665E" w:rsidRPr="00B2665E">
                <w:rPr>
                  <w:rFonts w:ascii="Calibri" w:eastAsia="Times New Roman" w:hAnsi="Calibri" w:cs="Calibri"/>
                  <w:b/>
                  <w:bCs/>
                  <w:color w:val="0000FF"/>
                  <w:sz w:val="24"/>
                  <w:szCs w:val="24"/>
                  <w:u w:val="single"/>
                  <w:lang w:eastAsia="en-US"/>
                </w:rPr>
                <w:t>Q10/5</w:t>
              </w:r>
            </w:hyperlink>
          </w:p>
        </w:tc>
        <w:tc>
          <w:tcPr>
            <w:tcW w:w="297" w:type="pct"/>
            <w:tcBorders>
              <w:top w:val="single" w:sz="4" w:space="0" w:color="000000"/>
              <w:left w:val="single" w:sz="12" w:space="0" w:color="auto"/>
              <w:bottom w:val="single" w:sz="8" w:space="0" w:color="auto"/>
              <w:right w:val="single" w:sz="4" w:space="0" w:color="000000"/>
            </w:tcBorders>
          </w:tcPr>
          <w:p w14:paraId="681546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8" w:space="0" w:color="auto"/>
              <w:right w:val="single" w:sz="4" w:space="0" w:color="000000"/>
            </w:tcBorders>
          </w:tcPr>
          <w:p w14:paraId="1333C5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44386C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43A7E7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1B6475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80A82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8" w:space="0" w:color="auto"/>
              <w:right w:val="single" w:sz="12" w:space="0" w:color="auto"/>
            </w:tcBorders>
          </w:tcPr>
          <w:p w14:paraId="463442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8" w:space="0" w:color="auto"/>
              <w:right w:val="single" w:sz="4" w:space="0" w:color="auto"/>
            </w:tcBorders>
          </w:tcPr>
          <w:p w14:paraId="5DE8BD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8" w:space="0" w:color="auto"/>
              <w:right w:val="single" w:sz="4" w:space="0" w:color="000000"/>
            </w:tcBorders>
          </w:tcPr>
          <w:p w14:paraId="44C0D1F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3443B4D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247D7A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CC66F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63A565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8" w:space="0" w:color="auto"/>
              <w:right w:val="single" w:sz="4" w:space="0" w:color="000000"/>
            </w:tcBorders>
          </w:tcPr>
          <w:p w14:paraId="5B3975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0D1670B" w14:textId="77777777" w:rsidTr="0056491B">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5FED97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r w:rsidRPr="00B2665E">
              <w:rPr>
                <w:rFonts w:ascii="Calibri" w:eastAsia="Times New Roman" w:hAnsi="Calibri" w:cs="Calibri"/>
                <w:b/>
                <w:bCs/>
                <w:sz w:val="24"/>
                <w:szCs w:val="24"/>
                <w:lang w:eastAsia="en-US"/>
              </w:rPr>
              <w:t>ITU-T SG9</w:t>
            </w:r>
          </w:p>
        </w:tc>
        <w:tc>
          <w:tcPr>
            <w:tcW w:w="402" w:type="pct"/>
            <w:tcBorders>
              <w:top w:val="single" w:sz="8" w:space="0" w:color="auto"/>
              <w:left w:val="single" w:sz="4" w:space="0" w:color="000000"/>
              <w:bottom w:val="single" w:sz="4" w:space="0" w:color="000000"/>
              <w:right w:val="single" w:sz="12" w:space="0" w:color="auto"/>
            </w:tcBorders>
            <w:hideMark/>
          </w:tcPr>
          <w:p w14:paraId="38D9961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8" w:history="1">
              <w:r w:rsidR="00B2665E" w:rsidRPr="00B2665E">
                <w:rPr>
                  <w:rFonts w:ascii="Calibri" w:eastAsia="MS Mincho" w:hAnsi="Calibri" w:cs="Calibri"/>
                  <w:b/>
                  <w:bCs/>
                  <w:color w:val="0000FF"/>
                  <w:sz w:val="24"/>
                  <w:szCs w:val="24"/>
                  <w:u w:val="single"/>
                  <w:lang w:eastAsia="en-US"/>
                </w:rPr>
                <w:t>Q1/9</w:t>
              </w:r>
            </w:hyperlink>
          </w:p>
        </w:tc>
        <w:tc>
          <w:tcPr>
            <w:tcW w:w="297" w:type="pct"/>
            <w:tcBorders>
              <w:top w:val="single" w:sz="8" w:space="0" w:color="auto"/>
              <w:left w:val="single" w:sz="12" w:space="0" w:color="auto"/>
              <w:bottom w:val="single" w:sz="4" w:space="0" w:color="000000"/>
              <w:right w:val="single" w:sz="4" w:space="0" w:color="000000"/>
            </w:tcBorders>
            <w:hideMark/>
          </w:tcPr>
          <w:p w14:paraId="0E5FB7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8" w:space="0" w:color="auto"/>
              <w:left w:val="single" w:sz="4" w:space="0" w:color="000000"/>
              <w:bottom w:val="single" w:sz="4" w:space="0" w:color="000000"/>
              <w:right w:val="single" w:sz="4" w:space="0" w:color="000000"/>
            </w:tcBorders>
            <w:hideMark/>
          </w:tcPr>
          <w:p w14:paraId="0913D1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000000"/>
              <w:bottom w:val="single" w:sz="4" w:space="0" w:color="000000"/>
              <w:right w:val="single" w:sz="4" w:space="0" w:color="000000"/>
            </w:tcBorders>
          </w:tcPr>
          <w:p w14:paraId="5868A3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14B8C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0A51DC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01720C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000000"/>
              <w:right w:val="single" w:sz="12" w:space="0" w:color="auto"/>
            </w:tcBorders>
          </w:tcPr>
          <w:p w14:paraId="0F5640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000000"/>
              <w:right w:val="single" w:sz="4" w:space="0" w:color="auto"/>
            </w:tcBorders>
          </w:tcPr>
          <w:p w14:paraId="7B01AC9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000000"/>
              <w:right w:val="single" w:sz="4" w:space="0" w:color="000000"/>
            </w:tcBorders>
          </w:tcPr>
          <w:p w14:paraId="0A468B8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F62E5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200943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1E7C91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2BF456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000000"/>
              <w:right w:val="single" w:sz="4" w:space="0" w:color="000000"/>
            </w:tcBorders>
          </w:tcPr>
          <w:p w14:paraId="57B975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092C80E"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C6AB1B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243187F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79" w:history="1">
              <w:r w:rsidR="00B2665E" w:rsidRPr="00B2665E">
                <w:rPr>
                  <w:rFonts w:ascii="Calibri" w:eastAsia="Times New Roman" w:hAnsi="Calibri" w:cs="Calibri"/>
                  <w:b/>
                  <w:bCs/>
                  <w:color w:val="0000FF"/>
                  <w:sz w:val="24"/>
                  <w:szCs w:val="24"/>
                  <w:u w:val="single"/>
                  <w:lang w:eastAsia="en-US"/>
                </w:rPr>
                <w:t>Q2/9</w:t>
              </w:r>
            </w:hyperlink>
          </w:p>
        </w:tc>
        <w:tc>
          <w:tcPr>
            <w:tcW w:w="297" w:type="pct"/>
            <w:tcBorders>
              <w:top w:val="single" w:sz="4" w:space="0" w:color="auto"/>
              <w:left w:val="single" w:sz="12" w:space="0" w:color="auto"/>
              <w:bottom w:val="single" w:sz="4" w:space="0" w:color="000000"/>
              <w:right w:val="single" w:sz="4" w:space="0" w:color="000000"/>
            </w:tcBorders>
          </w:tcPr>
          <w:p w14:paraId="1B39C7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12B0F3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2974C56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FC59D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B3D70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F0903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77CD7A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20E9DC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46CE5D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75D572F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18A8A8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96195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FC14E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45EBC2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96B8A3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A11831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2CDF30E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80" w:history="1">
              <w:r w:rsidR="00B2665E" w:rsidRPr="00B2665E">
                <w:rPr>
                  <w:rFonts w:ascii="Calibri" w:eastAsia="MS Mincho" w:hAnsi="Calibri" w:cs="Calibri"/>
                  <w:b/>
                  <w:bCs/>
                  <w:color w:val="0000FF"/>
                  <w:sz w:val="24"/>
                  <w:szCs w:val="24"/>
                  <w:u w:val="single"/>
                  <w:lang w:eastAsia="en-US"/>
                </w:rPr>
                <w:t>Q3/9</w:t>
              </w:r>
            </w:hyperlink>
          </w:p>
        </w:tc>
        <w:tc>
          <w:tcPr>
            <w:tcW w:w="297" w:type="pct"/>
            <w:tcBorders>
              <w:top w:val="single" w:sz="4" w:space="0" w:color="auto"/>
              <w:left w:val="single" w:sz="12" w:space="0" w:color="auto"/>
              <w:bottom w:val="single" w:sz="4" w:space="0" w:color="000000"/>
              <w:right w:val="single" w:sz="4" w:space="0" w:color="000000"/>
            </w:tcBorders>
          </w:tcPr>
          <w:p w14:paraId="0963AC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000000"/>
              <w:right w:val="single" w:sz="4" w:space="0" w:color="000000"/>
            </w:tcBorders>
          </w:tcPr>
          <w:p w14:paraId="4FD305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D961C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2BF69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4389B5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AAC8B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086C17B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35D70E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164DFC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8D497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EB849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EDE128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879CA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036589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60F8306"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DA37CD5"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63F8F16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1" w:history="1">
              <w:r w:rsidR="00B2665E" w:rsidRPr="00B2665E">
                <w:rPr>
                  <w:rFonts w:ascii="Calibri" w:eastAsia="MS Mincho" w:hAnsi="Calibri" w:cs="Calibri"/>
                  <w:b/>
                  <w:bCs/>
                  <w:color w:val="0000FF"/>
                  <w:sz w:val="24"/>
                  <w:szCs w:val="24"/>
                  <w:u w:val="single"/>
                  <w:lang w:eastAsia="en-US"/>
                </w:rPr>
                <w:t>Q4/9</w:t>
              </w:r>
            </w:hyperlink>
          </w:p>
        </w:tc>
        <w:tc>
          <w:tcPr>
            <w:tcW w:w="297" w:type="pct"/>
            <w:tcBorders>
              <w:top w:val="single" w:sz="4" w:space="0" w:color="auto"/>
              <w:left w:val="single" w:sz="12" w:space="0" w:color="auto"/>
              <w:bottom w:val="single" w:sz="4" w:space="0" w:color="000000"/>
              <w:right w:val="single" w:sz="4" w:space="0" w:color="000000"/>
            </w:tcBorders>
          </w:tcPr>
          <w:p w14:paraId="60532B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71B506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8D3C8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FCE66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C34E7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49C8D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04DC74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185E18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6CD457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933F2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8EAAE9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E393A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47A210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7C51B8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A436321"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C225A0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CE4275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2" w:history="1">
              <w:r w:rsidR="00B2665E" w:rsidRPr="00B2665E">
                <w:rPr>
                  <w:rFonts w:ascii="Calibri" w:eastAsia="MS Mincho" w:hAnsi="Calibri" w:cs="Calibri"/>
                  <w:b/>
                  <w:bCs/>
                  <w:color w:val="0000FF"/>
                  <w:sz w:val="24"/>
                  <w:szCs w:val="24"/>
                  <w:u w:val="single"/>
                  <w:lang w:eastAsia="en-US"/>
                </w:rPr>
                <w:t>Q5/9</w:t>
              </w:r>
            </w:hyperlink>
          </w:p>
        </w:tc>
        <w:tc>
          <w:tcPr>
            <w:tcW w:w="297" w:type="pct"/>
            <w:tcBorders>
              <w:top w:val="single" w:sz="4" w:space="0" w:color="000000"/>
              <w:left w:val="single" w:sz="12" w:space="0" w:color="auto"/>
              <w:bottom w:val="single" w:sz="4" w:space="0" w:color="000000"/>
              <w:right w:val="single" w:sz="4" w:space="0" w:color="000000"/>
            </w:tcBorders>
            <w:hideMark/>
          </w:tcPr>
          <w:p w14:paraId="67C51C9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FE61E8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A2ED7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20745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BFA4C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C5B668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97A1E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7CFC16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6E0A6E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2146C3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32D1FD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CFF2D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47F51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36DE6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82FF6A5"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63EE66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61A7342"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3" w:history="1">
              <w:r w:rsidR="00B2665E" w:rsidRPr="00B2665E">
                <w:rPr>
                  <w:rFonts w:ascii="Calibri" w:eastAsia="Times New Roman" w:hAnsi="Calibri" w:cs="Calibri"/>
                  <w:b/>
                  <w:bCs/>
                  <w:color w:val="0000FF"/>
                  <w:sz w:val="24"/>
                  <w:szCs w:val="24"/>
                  <w:u w:val="single"/>
                  <w:lang w:eastAsia="en-US"/>
                </w:rPr>
                <w:t>Q6/9</w:t>
              </w:r>
            </w:hyperlink>
          </w:p>
        </w:tc>
        <w:tc>
          <w:tcPr>
            <w:tcW w:w="297" w:type="pct"/>
            <w:tcBorders>
              <w:top w:val="single" w:sz="4" w:space="0" w:color="000000"/>
              <w:left w:val="single" w:sz="12" w:space="0" w:color="auto"/>
              <w:bottom w:val="single" w:sz="4" w:space="0" w:color="000000"/>
              <w:right w:val="single" w:sz="4" w:space="0" w:color="000000"/>
            </w:tcBorders>
          </w:tcPr>
          <w:p w14:paraId="5FC483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10F17A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AE446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26027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DE4D85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F4B6F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BF88DC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29649B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13BCFF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4A669E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0F3963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27B6F2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07F7E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261CC1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0EAECF3"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315EBB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B0081CE"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4" w:history="1">
              <w:r w:rsidR="00B2665E" w:rsidRPr="00B2665E">
                <w:rPr>
                  <w:rFonts w:ascii="Calibri" w:eastAsia="Times New Roman" w:hAnsi="Calibri" w:cs="Calibri"/>
                  <w:b/>
                  <w:bCs/>
                  <w:color w:val="0000FF"/>
                  <w:sz w:val="24"/>
                  <w:szCs w:val="24"/>
                  <w:u w:val="single"/>
                  <w:lang w:eastAsia="en-US"/>
                </w:rPr>
                <w:t>Q7/9</w:t>
              </w:r>
            </w:hyperlink>
          </w:p>
        </w:tc>
        <w:tc>
          <w:tcPr>
            <w:tcW w:w="297" w:type="pct"/>
            <w:tcBorders>
              <w:top w:val="single" w:sz="4" w:space="0" w:color="000000"/>
              <w:left w:val="single" w:sz="12" w:space="0" w:color="auto"/>
              <w:bottom w:val="single" w:sz="4" w:space="0" w:color="000000"/>
              <w:right w:val="single" w:sz="4" w:space="0" w:color="000000"/>
            </w:tcBorders>
          </w:tcPr>
          <w:p w14:paraId="7D8089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4731D4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5DA206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BD35F9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707C2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FB054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A9CB4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08D6B3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2FB9E48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980CF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DA483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B5A07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7DA23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36882B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AB48FEE"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F90F1F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69F090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5" w:history="1">
              <w:r w:rsidR="00B2665E" w:rsidRPr="00B2665E">
                <w:rPr>
                  <w:rFonts w:ascii="Calibri" w:eastAsia="MS Mincho" w:hAnsi="Calibri" w:cs="Calibri"/>
                  <w:b/>
                  <w:bCs/>
                  <w:color w:val="0000FF"/>
                  <w:sz w:val="24"/>
                  <w:szCs w:val="24"/>
                  <w:u w:val="single"/>
                  <w:lang w:eastAsia="en-US"/>
                </w:rPr>
                <w:t>Q8/9</w:t>
              </w:r>
            </w:hyperlink>
          </w:p>
        </w:tc>
        <w:tc>
          <w:tcPr>
            <w:tcW w:w="297" w:type="pct"/>
            <w:tcBorders>
              <w:top w:val="single" w:sz="4" w:space="0" w:color="000000"/>
              <w:left w:val="single" w:sz="12" w:space="0" w:color="auto"/>
              <w:bottom w:val="single" w:sz="4" w:space="0" w:color="000000"/>
              <w:right w:val="single" w:sz="4" w:space="0" w:color="000000"/>
            </w:tcBorders>
            <w:hideMark/>
          </w:tcPr>
          <w:p w14:paraId="3E299D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D7F55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908E2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64E003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0F965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AB7CA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77CF13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5E2996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7C7C3B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50537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43FB02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A55AA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3740A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25B7E4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F8A2D12"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C0262B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2911A3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MS Mincho" w:hAnsi="Calibri" w:cs="Times New Roman"/>
                <w:b/>
                <w:color w:val="0000FF"/>
                <w:sz w:val="24"/>
                <w:szCs w:val="20"/>
                <w:u w:val="single"/>
                <w:lang w:val="en-GB" w:eastAsia="en-US"/>
              </w:rPr>
            </w:pPr>
            <w:hyperlink r:id="rId186" w:history="1">
              <w:r w:rsidR="00B2665E" w:rsidRPr="00B2665E">
                <w:rPr>
                  <w:rFonts w:ascii="Calibri" w:eastAsia="MS Mincho" w:hAnsi="Calibri" w:cs="Calibri"/>
                  <w:b/>
                  <w:bCs/>
                  <w:color w:val="0000FF"/>
                  <w:sz w:val="24"/>
                  <w:szCs w:val="24"/>
                  <w:u w:val="single"/>
                  <w:lang w:eastAsia="en-US"/>
                </w:rPr>
                <w:t>Q9/9</w:t>
              </w:r>
            </w:hyperlink>
          </w:p>
        </w:tc>
        <w:tc>
          <w:tcPr>
            <w:tcW w:w="297" w:type="pct"/>
            <w:tcBorders>
              <w:top w:val="single" w:sz="4" w:space="0" w:color="000000"/>
              <w:left w:val="single" w:sz="12" w:space="0" w:color="auto"/>
              <w:bottom w:val="single" w:sz="4" w:space="0" w:color="000000"/>
              <w:right w:val="single" w:sz="4" w:space="0" w:color="000000"/>
            </w:tcBorders>
          </w:tcPr>
          <w:p w14:paraId="33A7516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34EA90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5B0551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8BD14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8B5D4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29DF8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4140A9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68A77A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7C0C54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0048CF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9A0E0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BC724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1E287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A865C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A9CB30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2EFCA6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434BA7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187" w:history="1">
              <w:r w:rsidR="00B2665E" w:rsidRPr="00B2665E">
                <w:rPr>
                  <w:rFonts w:ascii="Calibri" w:eastAsia="Times New Roman" w:hAnsi="Calibri" w:cs="Calibri"/>
                  <w:b/>
                  <w:bCs/>
                  <w:color w:val="0000FF"/>
                  <w:sz w:val="24"/>
                  <w:szCs w:val="24"/>
                  <w:u w:val="single"/>
                  <w:lang w:eastAsia="en-US"/>
                </w:rPr>
                <w:t>Q10/9</w:t>
              </w:r>
            </w:hyperlink>
          </w:p>
        </w:tc>
        <w:tc>
          <w:tcPr>
            <w:tcW w:w="297" w:type="pct"/>
            <w:tcBorders>
              <w:top w:val="single" w:sz="4" w:space="0" w:color="000000"/>
              <w:left w:val="single" w:sz="12" w:space="0" w:color="auto"/>
              <w:bottom w:val="single" w:sz="4" w:space="0" w:color="000000"/>
              <w:right w:val="single" w:sz="4" w:space="0" w:color="000000"/>
            </w:tcBorders>
          </w:tcPr>
          <w:p w14:paraId="45E25A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17B2B5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3DE9BD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B0675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1D607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ADBC1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7B89B7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6D4661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402648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7BA82F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93F48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BDE58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BF56E7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19B37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BD31DF5" w14:textId="77777777" w:rsidTr="0056491B">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188E3A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SG11</w:t>
            </w:r>
          </w:p>
        </w:tc>
        <w:tc>
          <w:tcPr>
            <w:tcW w:w="402" w:type="pct"/>
            <w:tcBorders>
              <w:top w:val="single" w:sz="8" w:space="0" w:color="auto"/>
              <w:left w:val="single" w:sz="4" w:space="0" w:color="000000"/>
              <w:bottom w:val="single" w:sz="4" w:space="0" w:color="000000"/>
              <w:right w:val="single" w:sz="12" w:space="0" w:color="auto"/>
            </w:tcBorders>
            <w:hideMark/>
          </w:tcPr>
          <w:p w14:paraId="236D5B0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8" w:history="1">
              <w:r w:rsidR="00B2665E" w:rsidRPr="00B2665E">
                <w:rPr>
                  <w:rFonts w:ascii="Calibri" w:eastAsia="Times New Roman" w:hAnsi="Calibri" w:cs="Calibri"/>
                  <w:b/>
                  <w:bCs/>
                  <w:color w:val="0000FF"/>
                  <w:sz w:val="24"/>
                  <w:szCs w:val="24"/>
                  <w:u w:val="single"/>
                  <w:lang w:eastAsia="en-US"/>
                </w:rPr>
                <w:t>Q1/11</w:t>
              </w:r>
            </w:hyperlink>
          </w:p>
        </w:tc>
        <w:tc>
          <w:tcPr>
            <w:tcW w:w="297" w:type="pct"/>
            <w:tcBorders>
              <w:top w:val="single" w:sz="8" w:space="0" w:color="auto"/>
              <w:left w:val="single" w:sz="12" w:space="0" w:color="auto"/>
              <w:bottom w:val="single" w:sz="4" w:space="0" w:color="auto"/>
              <w:right w:val="single" w:sz="4" w:space="0" w:color="000000"/>
            </w:tcBorders>
            <w:hideMark/>
          </w:tcPr>
          <w:p w14:paraId="354A22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7819F4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16C293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418E30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06ED65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5C63D8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auto"/>
              <w:right w:val="single" w:sz="12" w:space="0" w:color="auto"/>
            </w:tcBorders>
          </w:tcPr>
          <w:p w14:paraId="7D6DCC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783807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18856C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5199CB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142D3A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2626C9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90946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33E3F8F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AE56E33"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D310E0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5DF3199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89" w:history="1">
              <w:r w:rsidR="00B2665E" w:rsidRPr="00B2665E">
                <w:rPr>
                  <w:rFonts w:ascii="Calibri" w:eastAsia="Times New Roman" w:hAnsi="Calibri" w:cs="Calibri"/>
                  <w:b/>
                  <w:bCs/>
                  <w:color w:val="0000FF"/>
                  <w:sz w:val="24"/>
                  <w:szCs w:val="24"/>
                  <w:u w:val="single"/>
                  <w:lang w:eastAsia="en-US"/>
                </w:rPr>
                <w:t>Q2/11</w:t>
              </w:r>
            </w:hyperlink>
          </w:p>
        </w:tc>
        <w:tc>
          <w:tcPr>
            <w:tcW w:w="297" w:type="pct"/>
            <w:tcBorders>
              <w:top w:val="single" w:sz="4" w:space="0" w:color="auto"/>
              <w:left w:val="single" w:sz="12" w:space="0" w:color="auto"/>
              <w:bottom w:val="single" w:sz="4" w:space="0" w:color="auto"/>
              <w:right w:val="single" w:sz="4" w:space="0" w:color="000000"/>
            </w:tcBorders>
            <w:hideMark/>
          </w:tcPr>
          <w:p w14:paraId="5228F4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0841FCC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68B63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C7E36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10775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6443A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327C71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6B10001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5FE0DD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5097D1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rPr>
            </w:pPr>
            <w:r w:rsidRPr="00B2665E">
              <w:rPr>
                <w:rFonts w:ascii="Calibri" w:eastAsia="Times New Roman" w:hAnsi="Calibri" w:cs="Calibri"/>
                <w:sz w:val="24"/>
                <w:szCs w:val="24"/>
              </w:rPr>
              <w:t>X</w:t>
            </w:r>
          </w:p>
        </w:tc>
        <w:tc>
          <w:tcPr>
            <w:tcW w:w="297" w:type="pct"/>
            <w:tcBorders>
              <w:top w:val="single" w:sz="4" w:space="0" w:color="auto"/>
              <w:left w:val="single" w:sz="4" w:space="0" w:color="000000"/>
              <w:bottom w:val="single" w:sz="4" w:space="0" w:color="auto"/>
              <w:right w:val="single" w:sz="4" w:space="0" w:color="000000"/>
            </w:tcBorders>
          </w:tcPr>
          <w:p w14:paraId="6B4680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AB6A1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B5833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21B654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B4A0ED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EC193C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634E75C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0" w:history="1">
              <w:r w:rsidR="00B2665E" w:rsidRPr="00B2665E">
                <w:rPr>
                  <w:rFonts w:ascii="Calibri" w:eastAsia="Times New Roman" w:hAnsi="Calibri" w:cs="Calibri"/>
                  <w:b/>
                  <w:bCs/>
                  <w:color w:val="0000FF"/>
                  <w:sz w:val="24"/>
                  <w:szCs w:val="24"/>
                  <w:u w:val="single"/>
                  <w:lang w:eastAsia="en-US"/>
                </w:rPr>
                <w:t>Q3/11</w:t>
              </w:r>
            </w:hyperlink>
          </w:p>
        </w:tc>
        <w:tc>
          <w:tcPr>
            <w:tcW w:w="297" w:type="pct"/>
            <w:tcBorders>
              <w:top w:val="single" w:sz="4" w:space="0" w:color="auto"/>
              <w:left w:val="single" w:sz="12" w:space="0" w:color="auto"/>
              <w:bottom w:val="single" w:sz="4" w:space="0" w:color="auto"/>
              <w:right w:val="single" w:sz="4" w:space="0" w:color="000000"/>
            </w:tcBorders>
          </w:tcPr>
          <w:p w14:paraId="540960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6CEEA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AF5AB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DBB38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27DA3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8EF85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27D27A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50BF1A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4E606BB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41115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7E6D48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auto"/>
              <w:left w:val="single" w:sz="4" w:space="0" w:color="000000"/>
              <w:bottom w:val="single" w:sz="4" w:space="0" w:color="auto"/>
              <w:right w:val="single" w:sz="4" w:space="0" w:color="000000"/>
            </w:tcBorders>
            <w:hideMark/>
          </w:tcPr>
          <w:p w14:paraId="4170498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0BC24B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37C493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3AA1F08"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286C5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30D1AA8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1" w:history="1">
              <w:r w:rsidR="00B2665E" w:rsidRPr="00B2665E">
                <w:rPr>
                  <w:rFonts w:ascii="Calibri" w:eastAsia="Times New Roman" w:hAnsi="Calibri" w:cs="Calibri"/>
                  <w:b/>
                  <w:bCs/>
                  <w:color w:val="0000FF"/>
                  <w:sz w:val="24"/>
                  <w:szCs w:val="24"/>
                  <w:u w:val="single"/>
                  <w:lang w:eastAsia="en-US"/>
                </w:rPr>
                <w:t>Q4/11</w:t>
              </w:r>
            </w:hyperlink>
          </w:p>
        </w:tc>
        <w:tc>
          <w:tcPr>
            <w:tcW w:w="297" w:type="pct"/>
            <w:tcBorders>
              <w:top w:val="single" w:sz="4" w:space="0" w:color="auto"/>
              <w:left w:val="single" w:sz="12" w:space="0" w:color="auto"/>
              <w:bottom w:val="single" w:sz="4" w:space="0" w:color="auto"/>
              <w:right w:val="single" w:sz="4" w:space="0" w:color="000000"/>
            </w:tcBorders>
            <w:hideMark/>
          </w:tcPr>
          <w:p w14:paraId="76873A0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3CCB1C7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70F61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41225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73545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1C329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171278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3AA206C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74EB91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C475E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91127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229FF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02FBB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722655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0A22AB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0755D8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61920C4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2" w:history="1">
              <w:r w:rsidR="00B2665E" w:rsidRPr="00B2665E">
                <w:rPr>
                  <w:rFonts w:ascii="Calibri" w:eastAsia="Times New Roman" w:hAnsi="Calibri" w:cs="Calibri"/>
                  <w:b/>
                  <w:bCs/>
                  <w:color w:val="0000FF"/>
                  <w:sz w:val="24"/>
                  <w:szCs w:val="24"/>
                  <w:u w:val="single"/>
                  <w:lang w:eastAsia="en-US"/>
                </w:rPr>
                <w:t>Q5/11</w:t>
              </w:r>
            </w:hyperlink>
          </w:p>
        </w:tc>
        <w:tc>
          <w:tcPr>
            <w:tcW w:w="297" w:type="pct"/>
            <w:tcBorders>
              <w:top w:val="single" w:sz="4" w:space="0" w:color="auto"/>
              <w:left w:val="single" w:sz="12" w:space="0" w:color="auto"/>
              <w:bottom w:val="single" w:sz="4" w:space="0" w:color="000000"/>
              <w:right w:val="single" w:sz="4" w:space="0" w:color="000000"/>
            </w:tcBorders>
            <w:hideMark/>
          </w:tcPr>
          <w:p w14:paraId="3AED48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3C1167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2B7E25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371C4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E79CD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1BC8F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79E336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hideMark/>
          </w:tcPr>
          <w:p w14:paraId="1CBFFA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rPr>
            </w:pPr>
            <w:r w:rsidRPr="00B2665E">
              <w:rPr>
                <w:rFonts w:ascii="Calibri" w:eastAsia="Times New Roman" w:hAnsi="Calibri" w:cs="Calibri"/>
                <w:sz w:val="24"/>
                <w:szCs w:val="24"/>
              </w:rPr>
              <w:t>X</w:t>
            </w:r>
          </w:p>
        </w:tc>
        <w:tc>
          <w:tcPr>
            <w:tcW w:w="297" w:type="pct"/>
            <w:tcBorders>
              <w:top w:val="single" w:sz="4" w:space="0" w:color="auto"/>
              <w:left w:val="single" w:sz="4" w:space="0" w:color="auto"/>
              <w:bottom w:val="single" w:sz="4" w:space="0" w:color="000000"/>
              <w:right w:val="single" w:sz="4" w:space="0" w:color="000000"/>
            </w:tcBorders>
          </w:tcPr>
          <w:p w14:paraId="0C0140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709C8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D5B42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1163C6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D18E3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3EDAF2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0F7316C"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84EADA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1D69294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3" w:history="1">
              <w:r w:rsidR="00B2665E" w:rsidRPr="00B2665E">
                <w:rPr>
                  <w:rFonts w:ascii="Calibri" w:eastAsia="Times New Roman" w:hAnsi="Calibri" w:cs="Calibri"/>
                  <w:b/>
                  <w:bCs/>
                  <w:color w:val="0000FF"/>
                  <w:sz w:val="24"/>
                  <w:szCs w:val="24"/>
                  <w:u w:val="single"/>
                  <w:lang w:eastAsia="en-US"/>
                </w:rPr>
                <w:t>Q6/11</w:t>
              </w:r>
            </w:hyperlink>
          </w:p>
        </w:tc>
        <w:tc>
          <w:tcPr>
            <w:tcW w:w="297" w:type="pct"/>
            <w:tcBorders>
              <w:top w:val="single" w:sz="4" w:space="0" w:color="auto"/>
              <w:left w:val="single" w:sz="12" w:space="0" w:color="auto"/>
              <w:bottom w:val="single" w:sz="4" w:space="0" w:color="000000"/>
              <w:right w:val="single" w:sz="4" w:space="0" w:color="000000"/>
            </w:tcBorders>
            <w:hideMark/>
          </w:tcPr>
          <w:p w14:paraId="666240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626252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10FD9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81E42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BE51A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F438C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0D68BE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0656B9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482385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5CD31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BE226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DF9B3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F63EB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175633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29D390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62FECC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779B616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194" w:history="1">
              <w:r w:rsidR="00B2665E" w:rsidRPr="00B2665E">
                <w:rPr>
                  <w:rFonts w:ascii="Calibri" w:eastAsia="Times New Roman" w:hAnsi="Calibri" w:cs="Calibri"/>
                  <w:b/>
                  <w:bCs/>
                  <w:color w:val="0000FF"/>
                  <w:sz w:val="24"/>
                  <w:szCs w:val="24"/>
                  <w:u w:val="single"/>
                  <w:lang w:eastAsia="en-US"/>
                </w:rPr>
                <w:t>Q7/11</w:t>
              </w:r>
            </w:hyperlink>
          </w:p>
        </w:tc>
        <w:tc>
          <w:tcPr>
            <w:tcW w:w="297" w:type="pct"/>
            <w:tcBorders>
              <w:top w:val="single" w:sz="4" w:space="0" w:color="auto"/>
              <w:left w:val="single" w:sz="12" w:space="0" w:color="auto"/>
              <w:bottom w:val="single" w:sz="4" w:space="0" w:color="000000"/>
              <w:right w:val="single" w:sz="4" w:space="0" w:color="000000"/>
            </w:tcBorders>
            <w:hideMark/>
          </w:tcPr>
          <w:p w14:paraId="1EF3FD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11572F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8C2A2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DCE49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DDCCEE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AFA45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3E4F6B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07CD280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64847A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95BFC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8E82F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E7B2F8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6DA78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465269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B792BB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4A2C8B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33FC082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195" w:history="1">
              <w:r w:rsidR="00B2665E" w:rsidRPr="00B2665E">
                <w:rPr>
                  <w:rFonts w:ascii="Calibri" w:eastAsia="Times New Roman" w:hAnsi="Calibri" w:cs="Calibri"/>
                  <w:b/>
                  <w:bCs/>
                  <w:color w:val="0000FF"/>
                  <w:sz w:val="24"/>
                  <w:szCs w:val="24"/>
                  <w:u w:val="single"/>
                  <w:lang w:eastAsia="en-US"/>
                </w:rPr>
                <w:t>Q8/11</w:t>
              </w:r>
            </w:hyperlink>
          </w:p>
        </w:tc>
        <w:tc>
          <w:tcPr>
            <w:tcW w:w="297" w:type="pct"/>
            <w:tcBorders>
              <w:top w:val="single" w:sz="4" w:space="0" w:color="auto"/>
              <w:left w:val="single" w:sz="12" w:space="0" w:color="auto"/>
              <w:bottom w:val="single" w:sz="4" w:space="0" w:color="000000"/>
              <w:right w:val="single" w:sz="4" w:space="0" w:color="000000"/>
            </w:tcBorders>
            <w:hideMark/>
          </w:tcPr>
          <w:p w14:paraId="66D08B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6973E40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E003D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A4FF0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7C7C2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56BF3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195C83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0D3DE3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1A526A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6D580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7B225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85380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67197C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3ED990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9C38B14"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28F5DF5"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41143C3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6" w:history="1">
              <w:r w:rsidR="00B2665E" w:rsidRPr="00B2665E">
                <w:rPr>
                  <w:rFonts w:ascii="Calibri" w:eastAsia="Times New Roman" w:hAnsi="Calibri" w:cs="Calibri"/>
                  <w:b/>
                  <w:bCs/>
                  <w:color w:val="0000FF"/>
                  <w:sz w:val="24"/>
                  <w:szCs w:val="24"/>
                  <w:u w:val="single"/>
                  <w:lang w:eastAsia="en-US"/>
                </w:rPr>
                <w:t>Q9/11</w:t>
              </w:r>
            </w:hyperlink>
          </w:p>
        </w:tc>
        <w:tc>
          <w:tcPr>
            <w:tcW w:w="297" w:type="pct"/>
            <w:tcBorders>
              <w:top w:val="single" w:sz="4" w:space="0" w:color="auto"/>
              <w:left w:val="single" w:sz="12" w:space="0" w:color="auto"/>
              <w:bottom w:val="single" w:sz="4" w:space="0" w:color="000000"/>
              <w:right w:val="single" w:sz="4" w:space="0" w:color="000000"/>
            </w:tcBorders>
            <w:hideMark/>
          </w:tcPr>
          <w:p w14:paraId="405818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EA62C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80BFCB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EEB41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23485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402D1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2B2563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5466F33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0C8CD3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19040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66166F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5BE7B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7A5E5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326A0E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B8E6EBD"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DBB36C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2230AF0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7" w:history="1">
              <w:r w:rsidR="00B2665E" w:rsidRPr="00B2665E">
                <w:rPr>
                  <w:rFonts w:ascii="Calibri" w:eastAsia="Times New Roman" w:hAnsi="Calibri" w:cs="Calibri"/>
                  <w:b/>
                  <w:bCs/>
                  <w:color w:val="0000FF"/>
                  <w:sz w:val="24"/>
                  <w:szCs w:val="24"/>
                  <w:u w:val="single"/>
                  <w:lang w:eastAsia="en-US"/>
                </w:rPr>
                <w:t>Q10/11</w:t>
              </w:r>
            </w:hyperlink>
          </w:p>
        </w:tc>
        <w:tc>
          <w:tcPr>
            <w:tcW w:w="297" w:type="pct"/>
            <w:tcBorders>
              <w:top w:val="single" w:sz="4" w:space="0" w:color="000000"/>
              <w:left w:val="single" w:sz="12" w:space="0" w:color="auto"/>
              <w:bottom w:val="single" w:sz="4" w:space="0" w:color="auto"/>
              <w:right w:val="single" w:sz="4" w:space="0" w:color="000000"/>
            </w:tcBorders>
            <w:hideMark/>
          </w:tcPr>
          <w:p w14:paraId="40B797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5E44A1E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A03BA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C180C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1A98E2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0BF25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701B81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6A3EF2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0BE816F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1C6F9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2966F3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6DA468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75B0B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5AE12D2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2D74D38"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23B114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5F1237E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8" w:history="1">
              <w:r w:rsidR="00B2665E" w:rsidRPr="00B2665E">
                <w:rPr>
                  <w:rFonts w:ascii="Calibri" w:eastAsia="Times New Roman" w:hAnsi="Calibri" w:cs="Calibri"/>
                  <w:b/>
                  <w:bCs/>
                  <w:color w:val="0000FF"/>
                  <w:sz w:val="24"/>
                  <w:szCs w:val="24"/>
                  <w:u w:val="single"/>
                  <w:lang w:eastAsia="en-US"/>
                </w:rPr>
                <w:t>Q11/11</w:t>
              </w:r>
            </w:hyperlink>
          </w:p>
        </w:tc>
        <w:tc>
          <w:tcPr>
            <w:tcW w:w="297" w:type="pct"/>
            <w:tcBorders>
              <w:top w:val="single" w:sz="4" w:space="0" w:color="000000"/>
              <w:left w:val="single" w:sz="12" w:space="0" w:color="auto"/>
              <w:bottom w:val="single" w:sz="4" w:space="0" w:color="auto"/>
              <w:right w:val="single" w:sz="4" w:space="0" w:color="000000"/>
            </w:tcBorders>
          </w:tcPr>
          <w:p w14:paraId="58F800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D38D97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8FB7A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290C9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77CC3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85A25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4563E1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23C6E1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1FCE4A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7FE98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0D2394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29156B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5D606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6EBE3A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BD695E5"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BA159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45DC11A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199" w:history="1">
              <w:r w:rsidR="00B2665E" w:rsidRPr="00B2665E">
                <w:rPr>
                  <w:rFonts w:ascii="Calibri" w:eastAsia="Times New Roman" w:hAnsi="Calibri" w:cs="Calibri"/>
                  <w:b/>
                  <w:bCs/>
                  <w:color w:val="0000FF"/>
                  <w:sz w:val="24"/>
                  <w:szCs w:val="24"/>
                  <w:u w:val="single"/>
                  <w:lang w:eastAsia="en-US"/>
                </w:rPr>
                <w:t>Q12/11</w:t>
              </w:r>
            </w:hyperlink>
          </w:p>
        </w:tc>
        <w:tc>
          <w:tcPr>
            <w:tcW w:w="297" w:type="pct"/>
            <w:tcBorders>
              <w:top w:val="single" w:sz="4" w:space="0" w:color="000000"/>
              <w:left w:val="single" w:sz="12" w:space="0" w:color="auto"/>
              <w:bottom w:val="single" w:sz="4" w:space="0" w:color="auto"/>
              <w:right w:val="single" w:sz="4" w:space="0" w:color="000000"/>
            </w:tcBorders>
          </w:tcPr>
          <w:p w14:paraId="269F44C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71DAC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8765F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04479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DF356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B4F97B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277BFB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hideMark/>
          </w:tcPr>
          <w:p w14:paraId="5A6E59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auto"/>
              <w:right w:val="single" w:sz="4" w:space="0" w:color="000000"/>
            </w:tcBorders>
          </w:tcPr>
          <w:p w14:paraId="5671C7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5FA0C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44AB7E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02274D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8C49B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698AC5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ACF02C0"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241326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5A378CCE"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00" w:history="1">
              <w:r w:rsidR="00B2665E" w:rsidRPr="00B2665E">
                <w:rPr>
                  <w:rFonts w:ascii="Calibri" w:eastAsia="Times New Roman" w:hAnsi="Calibri" w:cs="Calibri"/>
                  <w:b/>
                  <w:bCs/>
                  <w:color w:val="0000FF"/>
                  <w:sz w:val="24"/>
                  <w:szCs w:val="24"/>
                  <w:u w:val="single"/>
                  <w:lang w:eastAsia="en-US"/>
                </w:rPr>
                <w:t>Q13/11</w:t>
              </w:r>
            </w:hyperlink>
          </w:p>
        </w:tc>
        <w:tc>
          <w:tcPr>
            <w:tcW w:w="297" w:type="pct"/>
            <w:tcBorders>
              <w:top w:val="single" w:sz="4" w:space="0" w:color="000000"/>
              <w:left w:val="single" w:sz="12" w:space="0" w:color="auto"/>
              <w:bottom w:val="single" w:sz="4" w:space="0" w:color="auto"/>
              <w:right w:val="single" w:sz="4" w:space="0" w:color="000000"/>
            </w:tcBorders>
          </w:tcPr>
          <w:p w14:paraId="2021B0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77ED2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75AE1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477D6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469403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74D0DE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0BEF56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hideMark/>
          </w:tcPr>
          <w:p w14:paraId="77DA0A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auto"/>
              <w:bottom w:val="single" w:sz="4" w:space="0" w:color="auto"/>
              <w:right w:val="single" w:sz="4" w:space="0" w:color="000000"/>
            </w:tcBorders>
          </w:tcPr>
          <w:p w14:paraId="02C109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2A52F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562B23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4FF56F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5CCF6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7318D5C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D006E00"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2A93B2C"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014FBC0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01" w:history="1">
              <w:r w:rsidR="00B2665E" w:rsidRPr="00B2665E">
                <w:rPr>
                  <w:rFonts w:ascii="Calibri" w:eastAsia="Times New Roman" w:hAnsi="Calibri" w:cs="Calibri"/>
                  <w:b/>
                  <w:bCs/>
                  <w:color w:val="0000FF"/>
                  <w:sz w:val="24"/>
                  <w:szCs w:val="24"/>
                  <w:u w:val="single"/>
                  <w:lang w:eastAsia="en-US"/>
                </w:rPr>
                <w:t>Q14/11</w:t>
              </w:r>
            </w:hyperlink>
          </w:p>
        </w:tc>
        <w:tc>
          <w:tcPr>
            <w:tcW w:w="297" w:type="pct"/>
            <w:tcBorders>
              <w:top w:val="single" w:sz="4" w:space="0" w:color="000000"/>
              <w:left w:val="single" w:sz="12" w:space="0" w:color="auto"/>
              <w:bottom w:val="single" w:sz="4" w:space="0" w:color="auto"/>
              <w:right w:val="single" w:sz="4" w:space="0" w:color="000000"/>
            </w:tcBorders>
            <w:hideMark/>
          </w:tcPr>
          <w:p w14:paraId="6AED6F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31E7C1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22ECAF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6D1D59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A0D6C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00620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561281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1EF21BE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tcPr>
          <w:p w14:paraId="49241E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9A9F1E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hideMark/>
          </w:tcPr>
          <w:p w14:paraId="57B193D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52817B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C5A29F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3A08C1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2F8B7D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488F89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65B5F67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02" w:history="1">
              <w:r w:rsidR="00B2665E" w:rsidRPr="00B2665E">
                <w:rPr>
                  <w:rFonts w:ascii="Calibri" w:eastAsia="Times New Roman" w:hAnsi="Calibri" w:cs="Calibri"/>
                  <w:b/>
                  <w:bCs/>
                  <w:color w:val="0000FF"/>
                  <w:sz w:val="24"/>
                  <w:szCs w:val="24"/>
                  <w:u w:val="single"/>
                  <w:lang w:eastAsia="en-US"/>
                </w:rPr>
                <w:t>Q15/11</w:t>
              </w:r>
            </w:hyperlink>
          </w:p>
        </w:tc>
        <w:tc>
          <w:tcPr>
            <w:tcW w:w="297" w:type="pct"/>
            <w:tcBorders>
              <w:top w:val="single" w:sz="4" w:space="0" w:color="000000"/>
              <w:left w:val="single" w:sz="12" w:space="0" w:color="auto"/>
              <w:bottom w:val="single" w:sz="8" w:space="0" w:color="auto"/>
              <w:right w:val="single" w:sz="4" w:space="0" w:color="000000"/>
            </w:tcBorders>
          </w:tcPr>
          <w:p w14:paraId="10BE5C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1DF1A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171B77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13B747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93F9B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hideMark/>
          </w:tcPr>
          <w:p w14:paraId="1830C9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9" w:type="pct"/>
            <w:tcBorders>
              <w:top w:val="single" w:sz="4" w:space="0" w:color="000000"/>
              <w:left w:val="single" w:sz="4" w:space="0" w:color="000000"/>
              <w:bottom w:val="single" w:sz="8" w:space="0" w:color="auto"/>
              <w:right w:val="single" w:sz="12" w:space="0" w:color="auto"/>
            </w:tcBorders>
          </w:tcPr>
          <w:p w14:paraId="22A9E1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8" w:space="0" w:color="auto"/>
              <w:right w:val="single" w:sz="4" w:space="0" w:color="auto"/>
            </w:tcBorders>
          </w:tcPr>
          <w:p w14:paraId="6A42C0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8" w:space="0" w:color="auto"/>
              <w:right w:val="single" w:sz="4" w:space="0" w:color="000000"/>
            </w:tcBorders>
          </w:tcPr>
          <w:p w14:paraId="1DF0F8B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4082D8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hideMark/>
          </w:tcPr>
          <w:p w14:paraId="76AE0F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8" w:space="0" w:color="auto"/>
              <w:right w:val="single" w:sz="4" w:space="0" w:color="000000"/>
            </w:tcBorders>
          </w:tcPr>
          <w:p w14:paraId="0E8421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E00DD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8" w:space="0" w:color="auto"/>
              <w:right w:val="single" w:sz="4" w:space="0" w:color="000000"/>
            </w:tcBorders>
          </w:tcPr>
          <w:p w14:paraId="022F13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AD59B78" w14:textId="77777777" w:rsidTr="0056491B">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7AB1D9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SG12</w:t>
            </w:r>
          </w:p>
        </w:tc>
        <w:tc>
          <w:tcPr>
            <w:tcW w:w="402" w:type="pct"/>
            <w:tcBorders>
              <w:top w:val="single" w:sz="8" w:space="0" w:color="auto"/>
              <w:left w:val="single" w:sz="4" w:space="0" w:color="000000"/>
              <w:bottom w:val="single" w:sz="4" w:space="0" w:color="auto"/>
              <w:right w:val="single" w:sz="12" w:space="0" w:color="auto"/>
            </w:tcBorders>
            <w:hideMark/>
          </w:tcPr>
          <w:p w14:paraId="13EA24CF"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color w:val="0000FF"/>
                <w:sz w:val="24"/>
                <w:szCs w:val="20"/>
                <w:u w:val="single"/>
                <w:lang w:val="en-GB" w:eastAsia="en-US"/>
              </w:rPr>
            </w:pPr>
            <w:hyperlink r:id="rId203" w:history="1">
              <w:r w:rsidR="00B2665E" w:rsidRPr="00B2665E">
                <w:rPr>
                  <w:rFonts w:ascii="Calibri" w:eastAsia="Times New Roman" w:hAnsi="Calibri" w:cs="Calibri"/>
                  <w:b/>
                  <w:bCs/>
                  <w:color w:val="0000FF"/>
                  <w:sz w:val="24"/>
                  <w:szCs w:val="24"/>
                  <w:u w:val="single"/>
                  <w:lang w:eastAsia="en-US"/>
                </w:rPr>
                <w:t>Q1/12</w:t>
              </w:r>
            </w:hyperlink>
          </w:p>
        </w:tc>
        <w:tc>
          <w:tcPr>
            <w:tcW w:w="297" w:type="pct"/>
            <w:tcBorders>
              <w:top w:val="single" w:sz="8" w:space="0" w:color="auto"/>
              <w:left w:val="single" w:sz="12" w:space="0" w:color="auto"/>
              <w:bottom w:val="single" w:sz="4" w:space="0" w:color="auto"/>
              <w:right w:val="single" w:sz="4" w:space="0" w:color="000000"/>
            </w:tcBorders>
          </w:tcPr>
          <w:p w14:paraId="1892D7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8" w:space="0" w:color="auto"/>
              <w:left w:val="single" w:sz="4" w:space="0" w:color="000000"/>
              <w:bottom w:val="single" w:sz="4" w:space="0" w:color="auto"/>
              <w:right w:val="single" w:sz="4" w:space="0" w:color="000000"/>
            </w:tcBorders>
          </w:tcPr>
          <w:p w14:paraId="546C47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58FB31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7A7C0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9A3858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51472B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9" w:type="pct"/>
            <w:tcBorders>
              <w:top w:val="single" w:sz="8" w:space="0" w:color="auto"/>
              <w:left w:val="single" w:sz="4" w:space="0" w:color="000000"/>
              <w:bottom w:val="single" w:sz="4" w:space="0" w:color="auto"/>
              <w:right w:val="single" w:sz="12" w:space="0" w:color="auto"/>
            </w:tcBorders>
          </w:tcPr>
          <w:p w14:paraId="3255AC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1BB453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6FE94F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49433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2488E9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3380320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580CFF1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05A375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E5BDEF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FBA438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47BD727A"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sz w:val="24"/>
                <w:szCs w:val="20"/>
                <w:lang w:eastAsia="en-US"/>
              </w:rPr>
            </w:pPr>
            <w:hyperlink r:id="rId204" w:history="1">
              <w:r w:rsidR="00B2665E" w:rsidRPr="00B2665E">
                <w:rPr>
                  <w:rFonts w:ascii="Calibri" w:eastAsia="Times New Roman" w:hAnsi="Calibri" w:cs="Calibri"/>
                  <w:b/>
                  <w:bCs/>
                  <w:color w:val="0000FF"/>
                  <w:sz w:val="24"/>
                  <w:szCs w:val="24"/>
                  <w:u w:val="single"/>
                  <w:lang w:eastAsia="en-US"/>
                </w:rPr>
                <w:t>Q2/12</w:t>
              </w:r>
            </w:hyperlink>
          </w:p>
        </w:tc>
        <w:tc>
          <w:tcPr>
            <w:tcW w:w="297" w:type="pct"/>
            <w:tcBorders>
              <w:top w:val="single" w:sz="4" w:space="0" w:color="auto"/>
              <w:left w:val="single" w:sz="12" w:space="0" w:color="auto"/>
              <w:bottom w:val="single" w:sz="4" w:space="0" w:color="000000"/>
              <w:right w:val="single" w:sz="4" w:space="0" w:color="000000"/>
            </w:tcBorders>
            <w:hideMark/>
          </w:tcPr>
          <w:p w14:paraId="49DD83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520681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5EAA78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CEB58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BB5CCF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08863E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auto"/>
              <w:left w:val="single" w:sz="4" w:space="0" w:color="000000"/>
              <w:bottom w:val="single" w:sz="4" w:space="0" w:color="000000"/>
              <w:right w:val="single" w:sz="12" w:space="0" w:color="auto"/>
            </w:tcBorders>
          </w:tcPr>
          <w:p w14:paraId="212836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1EB62B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4DB4E5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FDEF94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80DDC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6C969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7D064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70B22C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A2DE175"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586AAF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3A588BFC"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05" w:history="1">
              <w:r w:rsidR="00B2665E" w:rsidRPr="00B2665E">
                <w:rPr>
                  <w:rFonts w:ascii="Calibri" w:eastAsia="Times New Roman" w:hAnsi="Calibri" w:cs="Calibri"/>
                  <w:b/>
                  <w:bCs/>
                  <w:color w:val="0000FF"/>
                  <w:sz w:val="24"/>
                  <w:szCs w:val="24"/>
                  <w:u w:val="single"/>
                  <w:lang w:eastAsia="en-US"/>
                </w:rPr>
                <w:t>Q3/12</w:t>
              </w:r>
            </w:hyperlink>
          </w:p>
        </w:tc>
        <w:tc>
          <w:tcPr>
            <w:tcW w:w="297" w:type="pct"/>
            <w:tcBorders>
              <w:top w:val="single" w:sz="4" w:space="0" w:color="000000"/>
              <w:left w:val="single" w:sz="12" w:space="0" w:color="auto"/>
              <w:bottom w:val="single" w:sz="4" w:space="0" w:color="000000"/>
              <w:right w:val="single" w:sz="4" w:space="0" w:color="000000"/>
            </w:tcBorders>
          </w:tcPr>
          <w:p w14:paraId="71FF11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14A46A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9851F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31FF3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BD10F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E4595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hideMark/>
          </w:tcPr>
          <w:p w14:paraId="6E7FA9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12" w:space="0" w:color="auto"/>
              <w:bottom w:val="single" w:sz="4" w:space="0" w:color="000000"/>
              <w:right w:val="single" w:sz="4" w:space="0" w:color="auto"/>
            </w:tcBorders>
          </w:tcPr>
          <w:p w14:paraId="3293FE5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729007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A8140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B8D50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27540A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E1ABF6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32E81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EC0667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D2F256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4BB1A2B"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06" w:history="1">
              <w:r w:rsidR="00B2665E" w:rsidRPr="00B2665E">
                <w:rPr>
                  <w:rFonts w:ascii="Calibri" w:eastAsia="Times New Roman" w:hAnsi="Calibri" w:cs="Calibri"/>
                  <w:b/>
                  <w:bCs/>
                  <w:color w:val="0000FF"/>
                  <w:sz w:val="24"/>
                  <w:szCs w:val="24"/>
                  <w:u w:val="single"/>
                  <w:lang w:eastAsia="en-US"/>
                </w:rPr>
                <w:t>Q4/12</w:t>
              </w:r>
            </w:hyperlink>
          </w:p>
        </w:tc>
        <w:tc>
          <w:tcPr>
            <w:tcW w:w="297" w:type="pct"/>
            <w:tcBorders>
              <w:top w:val="single" w:sz="4" w:space="0" w:color="000000"/>
              <w:left w:val="single" w:sz="12" w:space="0" w:color="auto"/>
              <w:bottom w:val="single" w:sz="4" w:space="0" w:color="000000"/>
              <w:right w:val="single" w:sz="4" w:space="0" w:color="000000"/>
            </w:tcBorders>
          </w:tcPr>
          <w:p w14:paraId="68E7A2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945D8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793DC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E7815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FCE3B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5D5E1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93410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4D66AC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76E5CD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8FCD5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69357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1D8C46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2980799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0C69E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779A13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627FD95"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7381DDC"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07" w:history="1">
              <w:r w:rsidR="00B2665E" w:rsidRPr="00B2665E">
                <w:rPr>
                  <w:rFonts w:ascii="Calibri" w:eastAsia="Times New Roman" w:hAnsi="Calibri" w:cs="Calibri"/>
                  <w:b/>
                  <w:bCs/>
                  <w:color w:val="0000FF"/>
                  <w:sz w:val="24"/>
                  <w:szCs w:val="24"/>
                  <w:u w:val="single"/>
                  <w:lang w:eastAsia="en-US"/>
                </w:rPr>
                <w:t>Q5/12</w:t>
              </w:r>
            </w:hyperlink>
          </w:p>
        </w:tc>
        <w:tc>
          <w:tcPr>
            <w:tcW w:w="297" w:type="pct"/>
            <w:tcBorders>
              <w:top w:val="single" w:sz="4" w:space="0" w:color="000000"/>
              <w:left w:val="single" w:sz="12" w:space="0" w:color="auto"/>
              <w:bottom w:val="single" w:sz="4" w:space="0" w:color="000000"/>
              <w:right w:val="single" w:sz="4" w:space="0" w:color="000000"/>
            </w:tcBorders>
          </w:tcPr>
          <w:p w14:paraId="1EDE6D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629BB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A0C411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32A3D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67763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D43D4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hideMark/>
          </w:tcPr>
          <w:p w14:paraId="7E42BC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12" w:space="0" w:color="auto"/>
              <w:bottom w:val="single" w:sz="4" w:space="0" w:color="000000"/>
              <w:right w:val="single" w:sz="4" w:space="0" w:color="auto"/>
            </w:tcBorders>
          </w:tcPr>
          <w:p w14:paraId="614D0B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63CA47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228FA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931B0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2444A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0F04D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DEA10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00280E1"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02ADC61"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7553275"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08" w:history="1">
              <w:r w:rsidR="00B2665E" w:rsidRPr="00B2665E">
                <w:rPr>
                  <w:rFonts w:ascii="Calibri" w:eastAsia="Times New Roman" w:hAnsi="Calibri" w:cs="Calibri"/>
                  <w:b/>
                  <w:bCs/>
                  <w:color w:val="0000FF"/>
                  <w:sz w:val="24"/>
                  <w:szCs w:val="24"/>
                  <w:u w:val="single"/>
                  <w:lang w:eastAsia="en-US"/>
                </w:rPr>
                <w:t>Q6/12</w:t>
              </w:r>
            </w:hyperlink>
          </w:p>
        </w:tc>
        <w:tc>
          <w:tcPr>
            <w:tcW w:w="297" w:type="pct"/>
            <w:tcBorders>
              <w:top w:val="single" w:sz="4" w:space="0" w:color="000000"/>
              <w:left w:val="single" w:sz="12" w:space="0" w:color="auto"/>
              <w:bottom w:val="single" w:sz="4" w:space="0" w:color="000000"/>
              <w:right w:val="single" w:sz="4" w:space="0" w:color="000000"/>
            </w:tcBorders>
          </w:tcPr>
          <w:p w14:paraId="6A7D75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A0B73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46344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4F14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7E139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66614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hideMark/>
          </w:tcPr>
          <w:p w14:paraId="051BE2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12" w:space="0" w:color="auto"/>
              <w:bottom w:val="single" w:sz="4" w:space="0" w:color="000000"/>
              <w:right w:val="single" w:sz="4" w:space="0" w:color="auto"/>
            </w:tcBorders>
          </w:tcPr>
          <w:p w14:paraId="19C6A5C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74D2A7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06CC1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740B1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7ECA8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D18F1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60E4439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DEC31E8"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B16FCF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6BF3B000"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09" w:history="1">
              <w:r w:rsidR="00B2665E" w:rsidRPr="00B2665E">
                <w:rPr>
                  <w:rFonts w:ascii="Calibri" w:eastAsia="Times New Roman" w:hAnsi="Calibri" w:cs="Calibri"/>
                  <w:b/>
                  <w:bCs/>
                  <w:color w:val="0000FF"/>
                  <w:sz w:val="24"/>
                  <w:szCs w:val="24"/>
                  <w:u w:val="single"/>
                  <w:lang w:eastAsia="en-US"/>
                </w:rPr>
                <w:t>Q7/12</w:t>
              </w:r>
            </w:hyperlink>
          </w:p>
        </w:tc>
        <w:tc>
          <w:tcPr>
            <w:tcW w:w="297" w:type="pct"/>
            <w:tcBorders>
              <w:top w:val="single" w:sz="4" w:space="0" w:color="000000"/>
              <w:left w:val="single" w:sz="12" w:space="0" w:color="auto"/>
              <w:bottom w:val="single" w:sz="4" w:space="0" w:color="000000"/>
              <w:right w:val="single" w:sz="4" w:space="0" w:color="000000"/>
            </w:tcBorders>
          </w:tcPr>
          <w:p w14:paraId="7EB3DE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5560EB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23E23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4F3A5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22926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FBE0A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000000"/>
              <w:left w:val="single" w:sz="4" w:space="0" w:color="000000"/>
              <w:bottom w:val="single" w:sz="4" w:space="0" w:color="000000"/>
              <w:right w:val="single" w:sz="12" w:space="0" w:color="auto"/>
            </w:tcBorders>
          </w:tcPr>
          <w:p w14:paraId="68992A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570CCFC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218BA0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4A178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1A249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9F02E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E2F5D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A12CA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EA69240"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9434C41"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5D10B36"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10" w:history="1">
              <w:r w:rsidR="00B2665E" w:rsidRPr="00B2665E">
                <w:rPr>
                  <w:rFonts w:ascii="Calibri" w:eastAsia="Times New Roman" w:hAnsi="Calibri" w:cs="Calibri"/>
                  <w:b/>
                  <w:bCs/>
                  <w:color w:val="0000FF"/>
                  <w:sz w:val="24"/>
                  <w:szCs w:val="24"/>
                  <w:u w:val="single"/>
                  <w:lang w:eastAsia="en-US"/>
                </w:rPr>
                <w:t>Q8/12</w:t>
              </w:r>
            </w:hyperlink>
          </w:p>
        </w:tc>
        <w:tc>
          <w:tcPr>
            <w:tcW w:w="297" w:type="pct"/>
            <w:tcBorders>
              <w:top w:val="single" w:sz="4" w:space="0" w:color="000000"/>
              <w:left w:val="single" w:sz="12" w:space="0" w:color="auto"/>
              <w:bottom w:val="single" w:sz="4" w:space="0" w:color="000000"/>
              <w:right w:val="single" w:sz="4" w:space="0" w:color="000000"/>
            </w:tcBorders>
            <w:hideMark/>
          </w:tcPr>
          <w:p w14:paraId="6FA820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FEA77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1007F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B3881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1BA28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DB96E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DD8CC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412F78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5523ED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E4F13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A9A67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07650C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6055A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667FE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DBEC3B0"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7459FA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50AB3FF"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11" w:history="1">
              <w:r w:rsidR="00B2665E" w:rsidRPr="00B2665E">
                <w:rPr>
                  <w:rFonts w:ascii="Calibri" w:eastAsia="Times New Roman" w:hAnsi="Calibri" w:cs="Calibri"/>
                  <w:b/>
                  <w:bCs/>
                  <w:color w:val="0000FF"/>
                  <w:sz w:val="24"/>
                  <w:szCs w:val="24"/>
                  <w:u w:val="single"/>
                  <w:lang w:eastAsia="en-US"/>
                </w:rPr>
                <w:t>Q9/12</w:t>
              </w:r>
            </w:hyperlink>
          </w:p>
        </w:tc>
        <w:tc>
          <w:tcPr>
            <w:tcW w:w="297" w:type="pct"/>
            <w:tcBorders>
              <w:top w:val="single" w:sz="4" w:space="0" w:color="000000"/>
              <w:left w:val="single" w:sz="12" w:space="0" w:color="auto"/>
              <w:bottom w:val="single" w:sz="4" w:space="0" w:color="000000"/>
              <w:right w:val="single" w:sz="4" w:space="0" w:color="000000"/>
            </w:tcBorders>
          </w:tcPr>
          <w:p w14:paraId="56A7E7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0266E7E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0DAE9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9462F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48662C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2883A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F2E4C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1E3CF2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23415A0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D277A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E9E4C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9E429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10605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0F0AD5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1F458C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A660CCF"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8061AD3"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12" w:history="1">
              <w:r w:rsidR="00B2665E" w:rsidRPr="00B2665E">
                <w:rPr>
                  <w:rFonts w:ascii="Calibri" w:eastAsia="Times New Roman" w:hAnsi="Calibri" w:cs="Calibri"/>
                  <w:b/>
                  <w:bCs/>
                  <w:color w:val="0000FF"/>
                  <w:sz w:val="24"/>
                  <w:szCs w:val="24"/>
                  <w:u w:val="single"/>
                  <w:lang w:eastAsia="en-US"/>
                </w:rPr>
                <w:t>Q10/12</w:t>
              </w:r>
            </w:hyperlink>
          </w:p>
        </w:tc>
        <w:tc>
          <w:tcPr>
            <w:tcW w:w="297" w:type="pct"/>
            <w:tcBorders>
              <w:top w:val="single" w:sz="4" w:space="0" w:color="000000"/>
              <w:left w:val="single" w:sz="12" w:space="0" w:color="auto"/>
              <w:bottom w:val="single" w:sz="4" w:space="0" w:color="000000"/>
              <w:right w:val="single" w:sz="4" w:space="0" w:color="000000"/>
            </w:tcBorders>
          </w:tcPr>
          <w:p w14:paraId="6D3FB7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407F6CB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37B7B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344A7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BC9FD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F1039B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5C84517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5B353C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244CF2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70F1B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9AF19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D7906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6EBB7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6BE818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AF4A05D"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5FFA46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B5243BB"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13" w:history="1">
              <w:r w:rsidR="00B2665E" w:rsidRPr="00B2665E">
                <w:rPr>
                  <w:rFonts w:ascii="Calibri" w:eastAsia="Times New Roman" w:hAnsi="Calibri" w:cs="Calibri"/>
                  <w:b/>
                  <w:bCs/>
                  <w:color w:val="0000FF"/>
                  <w:sz w:val="24"/>
                  <w:szCs w:val="24"/>
                  <w:u w:val="single"/>
                  <w:lang w:eastAsia="en-US"/>
                </w:rPr>
                <w:t>Q11/12</w:t>
              </w:r>
            </w:hyperlink>
          </w:p>
        </w:tc>
        <w:tc>
          <w:tcPr>
            <w:tcW w:w="297" w:type="pct"/>
            <w:tcBorders>
              <w:top w:val="single" w:sz="4" w:space="0" w:color="000000"/>
              <w:left w:val="single" w:sz="12" w:space="0" w:color="auto"/>
              <w:bottom w:val="single" w:sz="4" w:space="0" w:color="000000"/>
              <w:right w:val="single" w:sz="4" w:space="0" w:color="000000"/>
            </w:tcBorders>
            <w:hideMark/>
          </w:tcPr>
          <w:p w14:paraId="2DFD27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63E675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B3F2E6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1E4B4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DEDBF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4E447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048CA2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223E53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4C09F3C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4DA4B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58878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F8F65E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B4449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15D4AC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2D2185C"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5B8DC5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FEAA7B1"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14" w:history="1">
              <w:r w:rsidR="00B2665E" w:rsidRPr="00B2665E">
                <w:rPr>
                  <w:rFonts w:ascii="Calibri" w:eastAsia="Times New Roman" w:hAnsi="Calibri" w:cs="Calibri"/>
                  <w:b/>
                  <w:bCs/>
                  <w:color w:val="0000FF"/>
                  <w:sz w:val="24"/>
                  <w:szCs w:val="24"/>
                  <w:u w:val="single"/>
                  <w:lang w:eastAsia="en-US"/>
                </w:rPr>
                <w:t>Q12/12</w:t>
              </w:r>
            </w:hyperlink>
          </w:p>
        </w:tc>
        <w:tc>
          <w:tcPr>
            <w:tcW w:w="297" w:type="pct"/>
            <w:tcBorders>
              <w:top w:val="single" w:sz="4" w:space="0" w:color="000000"/>
              <w:left w:val="single" w:sz="12" w:space="0" w:color="auto"/>
              <w:bottom w:val="single" w:sz="4" w:space="0" w:color="000000"/>
              <w:right w:val="single" w:sz="4" w:space="0" w:color="000000"/>
            </w:tcBorders>
            <w:hideMark/>
          </w:tcPr>
          <w:p w14:paraId="382FE4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206B57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11582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1297B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F7AFD8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5C5D28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000000"/>
              <w:left w:val="single" w:sz="4" w:space="0" w:color="000000"/>
              <w:bottom w:val="single" w:sz="4" w:space="0" w:color="000000"/>
              <w:right w:val="single" w:sz="12" w:space="0" w:color="auto"/>
            </w:tcBorders>
          </w:tcPr>
          <w:p w14:paraId="7CD9CF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4B09E7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5603DD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D520E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FA09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64FAD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9CC06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131EE2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A4C8BF1"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0FD57E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22190D5"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15" w:history="1">
              <w:r w:rsidR="00B2665E" w:rsidRPr="00B2665E">
                <w:rPr>
                  <w:rFonts w:ascii="Calibri" w:eastAsia="Times New Roman" w:hAnsi="Calibri" w:cs="Calibri"/>
                  <w:b/>
                  <w:bCs/>
                  <w:color w:val="0000FF"/>
                  <w:sz w:val="24"/>
                  <w:szCs w:val="24"/>
                  <w:u w:val="single"/>
                  <w:lang w:eastAsia="en-US"/>
                </w:rPr>
                <w:t>Q13/12</w:t>
              </w:r>
            </w:hyperlink>
          </w:p>
        </w:tc>
        <w:tc>
          <w:tcPr>
            <w:tcW w:w="297" w:type="pct"/>
            <w:tcBorders>
              <w:top w:val="single" w:sz="4" w:space="0" w:color="000000"/>
              <w:left w:val="single" w:sz="12" w:space="0" w:color="auto"/>
              <w:bottom w:val="single" w:sz="4" w:space="0" w:color="000000"/>
              <w:right w:val="single" w:sz="4" w:space="0" w:color="000000"/>
            </w:tcBorders>
            <w:hideMark/>
          </w:tcPr>
          <w:p w14:paraId="1CBE0E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23E22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64C453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5ACB33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08172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410734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000000"/>
              <w:left w:val="single" w:sz="4" w:space="0" w:color="000000"/>
              <w:bottom w:val="single" w:sz="4" w:space="0" w:color="000000"/>
              <w:right w:val="single" w:sz="12" w:space="0" w:color="auto"/>
            </w:tcBorders>
          </w:tcPr>
          <w:p w14:paraId="4C6D0C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0E9167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7B4C92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3AA0E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DF0DC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C3E75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33D82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39BF48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56C925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5A1A70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5913812"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16" w:history="1">
              <w:r w:rsidR="00B2665E" w:rsidRPr="00B2665E">
                <w:rPr>
                  <w:rFonts w:ascii="Calibri" w:eastAsia="Times New Roman" w:hAnsi="Calibri" w:cs="Calibri"/>
                  <w:b/>
                  <w:bCs/>
                  <w:color w:val="0000FF"/>
                  <w:sz w:val="24"/>
                  <w:szCs w:val="24"/>
                  <w:u w:val="single"/>
                  <w:lang w:eastAsia="en-US"/>
                </w:rPr>
                <w:t>Q14/12</w:t>
              </w:r>
            </w:hyperlink>
          </w:p>
        </w:tc>
        <w:tc>
          <w:tcPr>
            <w:tcW w:w="297" w:type="pct"/>
            <w:tcBorders>
              <w:top w:val="single" w:sz="4" w:space="0" w:color="000000"/>
              <w:left w:val="single" w:sz="12" w:space="0" w:color="auto"/>
              <w:bottom w:val="single" w:sz="4" w:space="0" w:color="000000"/>
              <w:right w:val="single" w:sz="4" w:space="0" w:color="000000"/>
            </w:tcBorders>
          </w:tcPr>
          <w:p w14:paraId="2F20C8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17B5FF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3C0A30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DFF9D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257FC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47522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CC6EB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1652CE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01D527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95BBC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6051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D2789B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0DA11C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28EA09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763E926"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13740F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FC50FE3"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17" w:history="1">
              <w:r w:rsidR="00B2665E" w:rsidRPr="00B2665E">
                <w:rPr>
                  <w:rFonts w:ascii="Calibri" w:eastAsia="Times New Roman" w:hAnsi="Calibri" w:cs="Calibri"/>
                  <w:b/>
                  <w:bCs/>
                  <w:color w:val="0000FF"/>
                  <w:sz w:val="24"/>
                  <w:szCs w:val="24"/>
                  <w:u w:val="single"/>
                  <w:lang w:eastAsia="en-US"/>
                </w:rPr>
                <w:t>Q15/12</w:t>
              </w:r>
            </w:hyperlink>
          </w:p>
        </w:tc>
        <w:tc>
          <w:tcPr>
            <w:tcW w:w="297" w:type="pct"/>
            <w:tcBorders>
              <w:top w:val="single" w:sz="4" w:space="0" w:color="000000"/>
              <w:left w:val="single" w:sz="12" w:space="0" w:color="auto"/>
              <w:bottom w:val="single" w:sz="4" w:space="0" w:color="000000"/>
              <w:right w:val="single" w:sz="4" w:space="0" w:color="000000"/>
            </w:tcBorders>
          </w:tcPr>
          <w:p w14:paraId="25FF59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501840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D7F0F3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E76E8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2B7C49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EFDFF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12D29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5CA58B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55E84E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C0C3B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C4E33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F2A0B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B1913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0C0999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75861B2"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EF449E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CC3B007"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18" w:history="1">
              <w:r w:rsidR="00B2665E" w:rsidRPr="00B2665E">
                <w:rPr>
                  <w:rFonts w:ascii="Calibri" w:eastAsia="Times New Roman" w:hAnsi="Calibri" w:cs="Calibri"/>
                  <w:b/>
                  <w:bCs/>
                  <w:color w:val="0000FF"/>
                  <w:sz w:val="24"/>
                  <w:szCs w:val="24"/>
                  <w:u w:val="single"/>
                  <w:lang w:eastAsia="en-US"/>
                </w:rPr>
                <w:t>Q16/12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A44F4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26A8B1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C67359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E7FD7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96F5DE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07123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0F6ED0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293C53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0A55B7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56088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36E28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424467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EAF9D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22BDA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CC4FA9E"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4A8EAB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F405A0D"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MS Mincho" w:hAnsi="Calibri" w:cs="Times New Roman"/>
                <w:b/>
                <w:color w:val="0000FF"/>
                <w:sz w:val="24"/>
                <w:szCs w:val="20"/>
                <w:u w:val="single"/>
                <w:lang w:val="en-GB" w:eastAsia="en-US"/>
              </w:rPr>
            </w:pPr>
            <w:hyperlink r:id="rId219" w:history="1">
              <w:r w:rsidR="00B2665E" w:rsidRPr="00B2665E">
                <w:rPr>
                  <w:rFonts w:ascii="Calibri" w:eastAsia="MS Mincho" w:hAnsi="Calibri" w:cs="Calibri"/>
                  <w:b/>
                  <w:bCs/>
                  <w:color w:val="0000FF"/>
                  <w:sz w:val="24"/>
                  <w:szCs w:val="24"/>
                  <w:u w:val="single"/>
                  <w:lang w:eastAsia="en-US"/>
                </w:rPr>
                <w:t>Q17/12</w:t>
              </w:r>
            </w:hyperlink>
          </w:p>
        </w:tc>
        <w:tc>
          <w:tcPr>
            <w:tcW w:w="297" w:type="pct"/>
            <w:tcBorders>
              <w:top w:val="single" w:sz="4" w:space="0" w:color="000000"/>
              <w:left w:val="single" w:sz="12" w:space="0" w:color="auto"/>
              <w:bottom w:val="single" w:sz="4" w:space="0" w:color="000000"/>
              <w:right w:val="single" w:sz="4" w:space="0" w:color="000000"/>
            </w:tcBorders>
            <w:hideMark/>
          </w:tcPr>
          <w:p w14:paraId="52CB5E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5EFD82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E9570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6060E3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15D06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8CCCD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43E462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2BA9EAE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0A55C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2EA2A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C7E20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DA98E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CC5DF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0E0C66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7E4FA3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BCF492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A3546A3"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0" w:history="1">
              <w:r w:rsidR="00B2665E" w:rsidRPr="00B2665E">
                <w:rPr>
                  <w:rFonts w:ascii="Calibri" w:eastAsia="MS Mincho" w:hAnsi="Calibri" w:cs="Calibri"/>
                  <w:b/>
                  <w:bCs/>
                  <w:color w:val="0000FF"/>
                  <w:sz w:val="24"/>
                  <w:szCs w:val="24"/>
                  <w:u w:val="single"/>
                  <w:lang w:eastAsia="en-US"/>
                </w:rPr>
                <w:t>Q18/12</w:t>
              </w:r>
            </w:hyperlink>
          </w:p>
        </w:tc>
        <w:tc>
          <w:tcPr>
            <w:tcW w:w="297" w:type="pct"/>
            <w:tcBorders>
              <w:top w:val="single" w:sz="4" w:space="0" w:color="000000"/>
              <w:left w:val="single" w:sz="12" w:space="0" w:color="auto"/>
              <w:bottom w:val="single" w:sz="4" w:space="0" w:color="000000"/>
              <w:right w:val="single" w:sz="4" w:space="0" w:color="000000"/>
            </w:tcBorders>
          </w:tcPr>
          <w:p w14:paraId="48E3B8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32426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CD53E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BBA7DC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C78C5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0385A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D021D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452F12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9D8F1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2AF31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60823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15422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3B603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68A9747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F8F75C0"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660617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2A88806E" w14:textId="77777777" w:rsidR="00B2665E" w:rsidRPr="00B2665E" w:rsidRDefault="00897265" w:rsidP="00B2665E">
            <w:pPr>
              <w:keepNext/>
              <w:keepLines/>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1" w:history="1">
              <w:r w:rsidR="00B2665E" w:rsidRPr="00B2665E">
                <w:rPr>
                  <w:rFonts w:ascii="Calibri" w:eastAsia="MS Mincho" w:hAnsi="Calibri" w:cs="Calibri"/>
                  <w:b/>
                  <w:bCs/>
                  <w:color w:val="0000FF"/>
                  <w:sz w:val="24"/>
                  <w:szCs w:val="24"/>
                  <w:u w:val="single"/>
                  <w:lang w:eastAsia="en-US"/>
                </w:rPr>
                <w:t>Q19/12</w:t>
              </w:r>
            </w:hyperlink>
          </w:p>
        </w:tc>
        <w:tc>
          <w:tcPr>
            <w:tcW w:w="297" w:type="pct"/>
            <w:tcBorders>
              <w:top w:val="single" w:sz="4" w:space="0" w:color="000000"/>
              <w:left w:val="single" w:sz="12" w:space="0" w:color="auto"/>
              <w:bottom w:val="single" w:sz="8" w:space="0" w:color="auto"/>
              <w:right w:val="single" w:sz="4" w:space="0" w:color="000000"/>
            </w:tcBorders>
            <w:hideMark/>
          </w:tcPr>
          <w:p w14:paraId="51B3C0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8" w:space="0" w:color="auto"/>
              <w:right w:val="single" w:sz="4" w:space="0" w:color="000000"/>
            </w:tcBorders>
            <w:hideMark/>
          </w:tcPr>
          <w:p w14:paraId="77DF30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8" w:space="0" w:color="auto"/>
              <w:right w:val="single" w:sz="4" w:space="0" w:color="000000"/>
            </w:tcBorders>
          </w:tcPr>
          <w:p w14:paraId="485539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0889060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0BB834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34BFE7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8" w:space="0" w:color="auto"/>
              <w:right w:val="single" w:sz="12" w:space="0" w:color="auto"/>
            </w:tcBorders>
          </w:tcPr>
          <w:p w14:paraId="412D8C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8" w:space="0" w:color="auto"/>
              <w:right w:val="single" w:sz="4" w:space="0" w:color="auto"/>
            </w:tcBorders>
          </w:tcPr>
          <w:p w14:paraId="0B78C3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8" w:space="0" w:color="auto"/>
              <w:right w:val="single" w:sz="4" w:space="0" w:color="000000"/>
            </w:tcBorders>
          </w:tcPr>
          <w:p w14:paraId="32EEC6C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0D4C9C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4F1818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6A6314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60E34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8" w:space="0" w:color="auto"/>
              <w:right w:val="single" w:sz="4" w:space="0" w:color="000000"/>
            </w:tcBorders>
          </w:tcPr>
          <w:p w14:paraId="19FB0F8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9224E66" w14:textId="77777777" w:rsidTr="0056491B">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4DA51A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SG13</w:t>
            </w:r>
          </w:p>
        </w:tc>
        <w:tc>
          <w:tcPr>
            <w:tcW w:w="402" w:type="pct"/>
            <w:tcBorders>
              <w:top w:val="single" w:sz="8" w:space="0" w:color="auto"/>
              <w:left w:val="single" w:sz="4" w:space="0" w:color="000000"/>
              <w:bottom w:val="single" w:sz="4" w:space="0" w:color="000000"/>
              <w:right w:val="single" w:sz="12" w:space="0" w:color="auto"/>
            </w:tcBorders>
            <w:hideMark/>
          </w:tcPr>
          <w:p w14:paraId="51E5FDC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2" w:history="1">
              <w:r w:rsidR="00B2665E" w:rsidRPr="00B2665E">
                <w:rPr>
                  <w:rFonts w:ascii="Calibri" w:eastAsia="Times New Roman" w:hAnsi="Calibri" w:cs="Calibri"/>
                  <w:b/>
                  <w:bCs/>
                  <w:color w:val="0000FF"/>
                  <w:sz w:val="24"/>
                  <w:szCs w:val="24"/>
                  <w:u w:val="single"/>
                  <w:lang w:eastAsia="en-US"/>
                </w:rPr>
                <w:t>Q1/13</w:t>
              </w:r>
            </w:hyperlink>
          </w:p>
        </w:tc>
        <w:tc>
          <w:tcPr>
            <w:tcW w:w="297" w:type="pct"/>
            <w:tcBorders>
              <w:top w:val="single" w:sz="8" w:space="0" w:color="auto"/>
              <w:left w:val="single" w:sz="12" w:space="0" w:color="auto"/>
              <w:bottom w:val="single" w:sz="4" w:space="0" w:color="000000"/>
              <w:right w:val="single" w:sz="4" w:space="0" w:color="000000"/>
            </w:tcBorders>
            <w:hideMark/>
          </w:tcPr>
          <w:p w14:paraId="7F45A1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000000"/>
              <w:bottom w:val="single" w:sz="4" w:space="0" w:color="000000"/>
              <w:right w:val="single" w:sz="4" w:space="0" w:color="000000"/>
            </w:tcBorders>
          </w:tcPr>
          <w:p w14:paraId="2D6294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39F779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660E27C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81A03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2902FE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000000"/>
              <w:right w:val="single" w:sz="12" w:space="0" w:color="auto"/>
            </w:tcBorders>
          </w:tcPr>
          <w:p w14:paraId="72F16A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000000"/>
              <w:right w:val="single" w:sz="4" w:space="0" w:color="auto"/>
            </w:tcBorders>
            <w:hideMark/>
          </w:tcPr>
          <w:p w14:paraId="3289AB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auto"/>
              <w:bottom w:val="single" w:sz="4" w:space="0" w:color="000000"/>
              <w:right w:val="single" w:sz="4" w:space="0" w:color="000000"/>
            </w:tcBorders>
          </w:tcPr>
          <w:p w14:paraId="66967E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367B98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3E9615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1EC8A4F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126E86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000000"/>
              <w:right w:val="single" w:sz="4" w:space="0" w:color="000000"/>
            </w:tcBorders>
          </w:tcPr>
          <w:p w14:paraId="352AE1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9A8EAD8"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42670E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11C528B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3" w:history="1">
              <w:r w:rsidR="00B2665E" w:rsidRPr="00B2665E">
                <w:rPr>
                  <w:rFonts w:ascii="Calibri" w:eastAsia="Times New Roman" w:hAnsi="Calibri" w:cs="Calibri"/>
                  <w:b/>
                  <w:bCs/>
                  <w:color w:val="0000FF"/>
                  <w:sz w:val="24"/>
                  <w:szCs w:val="24"/>
                  <w:u w:val="single"/>
                  <w:lang w:eastAsia="en-US"/>
                </w:rPr>
                <w:t>Q2/13</w:t>
              </w:r>
            </w:hyperlink>
          </w:p>
        </w:tc>
        <w:tc>
          <w:tcPr>
            <w:tcW w:w="297" w:type="pct"/>
            <w:tcBorders>
              <w:top w:val="single" w:sz="4" w:space="0" w:color="auto"/>
              <w:left w:val="single" w:sz="12" w:space="0" w:color="auto"/>
              <w:bottom w:val="single" w:sz="4" w:space="0" w:color="000000"/>
              <w:right w:val="single" w:sz="4" w:space="0" w:color="000000"/>
            </w:tcBorders>
            <w:hideMark/>
          </w:tcPr>
          <w:p w14:paraId="53B747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3939FA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04720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3AA16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F1B96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0598A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562EDF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5F3A28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55309C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50115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5A499D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6ADA7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EFA7C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1A8F61D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D900868"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046185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0C2194F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4" w:history="1">
              <w:r w:rsidR="00B2665E" w:rsidRPr="00B2665E">
                <w:rPr>
                  <w:rFonts w:ascii="Calibri" w:eastAsia="Times New Roman" w:hAnsi="Calibri" w:cs="Calibri"/>
                  <w:b/>
                  <w:bCs/>
                  <w:color w:val="0000FF"/>
                  <w:sz w:val="24"/>
                  <w:szCs w:val="24"/>
                  <w:u w:val="single"/>
                  <w:lang w:eastAsia="en-US"/>
                </w:rPr>
                <w:t>Q5/13</w:t>
              </w:r>
            </w:hyperlink>
          </w:p>
        </w:tc>
        <w:tc>
          <w:tcPr>
            <w:tcW w:w="297" w:type="pct"/>
            <w:tcBorders>
              <w:top w:val="single" w:sz="4" w:space="0" w:color="auto"/>
              <w:left w:val="single" w:sz="12" w:space="0" w:color="auto"/>
              <w:bottom w:val="single" w:sz="4" w:space="0" w:color="000000"/>
              <w:right w:val="single" w:sz="4" w:space="0" w:color="000000"/>
            </w:tcBorders>
            <w:hideMark/>
          </w:tcPr>
          <w:p w14:paraId="7F5C47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122D2B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69E298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34F26F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3A84D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AC0A8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4C1D4D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1B2224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07ED52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6821F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90D19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691A69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CB20C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358F17C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189839B"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99F52D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603948B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bCs/>
                <w:color w:val="0000FF"/>
                <w:sz w:val="24"/>
                <w:szCs w:val="20"/>
                <w:u w:val="single"/>
                <w:lang w:val="en-GB" w:eastAsia="en-US"/>
              </w:rPr>
            </w:pPr>
            <w:hyperlink r:id="rId225" w:history="1">
              <w:r w:rsidR="00B2665E" w:rsidRPr="00B2665E">
                <w:rPr>
                  <w:rFonts w:ascii="Calibri" w:eastAsia="Times New Roman" w:hAnsi="Calibri" w:cs="Calibri"/>
                  <w:b/>
                  <w:bCs/>
                  <w:color w:val="0000FF"/>
                  <w:sz w:val="24"/>
                  <w:szCs w:val="24"/>
                  <w:u w:val="single"/>
                  <w:lang w:eastAsia="en-US"/>
                </w:rPr>
                <w:t>Q6/13</w:t>
              </w:r>
            </w:hyperlink>
          </w:p>
        </w:tc>
        <w:tc>
          <w:tcPr>
            <w:tcW w:w="297" w:type="pct"/>
            <w:tcBorders>
              <w:top w:val="single" w:sz="4" w:space="0" w:color="000000"/>
              <w:left w:val="single" w:sz="12" w:space="0" w:color="auto"/>
              <w:bottom w:val="single" w:sz="4" w:space="0" w:color="000000"/>
              <w:right w:val="single" w:sz="4" w:space="0" w:color="000000"/>
            </w:tcBorders>
            <w:hideMark/>
          </w:tcPr>
          <w:p w14:paraId="10A742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val="en-GB"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BB71C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AD5F8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DBA1D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8019CC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0E79D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088E4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0EB53E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5A222A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BC7C62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A0AB3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7A142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07B3F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352260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EB3E619"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38A997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72E40F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26" w:history="1">
              <w:r w:rsidR="00B2665E" w:rsidRPr="00B2665E">
                <w:rPr>
                  <w:rFonts w:ascii="Calibri" w:eastAsia="Times New Roman" w:hAnsi="Calibri" w:cs="Calibri"/>
                  <w:b/>
                  <w:bCs/>
                  <w:color w:val="0000FF"/>
                  <w:sz w:val="24"/>
                  <w:szCs w:val="24"/>
                  <w:u w:val="single"/>
                  <w:lang w:eastAsia="en-US"/>
                </w:rPr>
                <w:t>Q7/13</w:t>
              </w:r>
            </w:hyperlink>
          </w:p>
        </w:tc>
        <w:tc>
          <w:tcPr>
            <w:tcW w:w="297" w:type="pct"/>
            <w:tcBorders>
              <w:top w:val="single" w:sz="4" w:space="0" w:color="000000"/>
              <w:left w:val="single" w:sz="12" w:space="0" w:color="auto"/>
              <w:bottom w:val="single" w:sz="4" w:space="0" w:color="000000"/>
              <w:right w:val="single" w:sz="4" w:space="0" w:color="000000"/>
            </w:tcBorders>
            <w:hideMark/>
          </w:tcPr>
          <w:p w14:paraId="24805D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6B9053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1ADFC7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5FAA1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B0C5A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3F3F1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086EF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4394CD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E98C4E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5C5CB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00E46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EC18D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270E6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304769D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E05016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68F1F2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BAA0AD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7" w:history="1">
              <w:r w:rsidR="00B2665E" w:rsidRPr="00B2665E">
                <w:rPr>
                  <w:rFonts w:ascii="Calibri" w:eastAsia="Times New Roman" w:hAnsi="Calibri" w:cs="Calibri"/>
                  <w:b/>
                  <w:bCs/>
                  <w:color w:val="0000FF"/>
                  <w:sz w:val="24"/>
                  <w:szCs w:val="24"/>
                  <w:u w:val="single"/>
                  <w:lang w:eastAsia="en-US"/>
                </w:rPr>
                <w:t>Q16/13</w:t>
              </w:r>
            </w:hyperlink>
          </w:p>
        </w:tc>
        <w:tc>
          <w:tcPr>
            <w:tcW w:w="297" w:type="pct"/>
            <w:tcBorders>
              <w:top w:val="single" w:sz="4" w:space="0" w:color="000000"/>
              <w:left w:val="single" w:sz="12" w:space="0" w:color="auto"/>
              <w:bottom w:val="single" w:sz="4" w:space="0" w:color="000000"/>
              <w:right w:val="single" w:sz="4" w:space="0" w:color="000000"/>
            </w:tcBorders>
          </w:tcPr>
          <w:p w14:paraId="156F53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AE4C9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6048A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7551F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79E65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2995C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08454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0F9D1BB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193CC9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4C163E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C74E2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B20E9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8B6B0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3A578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9EFE278"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114C28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477D8F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8" w:history="1">
              <w:r w:rsidR="00B2665E" w:rsidRPr="00B2665E">
                <w:rPr>
                  <w:rFonts w:ascii="Calibri" w:eastAsia="Times New Roman" w:hAnsi="Calibri" w:cs="Calibri"/>
                  <w:b/>
                  <w:bCs/>
                  <w:color w:val="0000FF"/>
                  <w:sz w:val="24"/>
                  <w:szCs w:val="24"/>
                  <w:u w:val="single"/>
                  <w:lang w:eastAsia="en-US"/>
                </w:rPr>
                <w:t>Q17/13</w:t>
              </w:r>
            </w:hyperlink>
          </w:p>
        </w:tc>
        <w:tc>
          <w:tcPr>
            <w:tcW w:w="297" w:type="pct"/>
            <w:tcBorders>
              <w:top w:val="single" w:sz="4" w:space="0" w:color="000000"/>
              <w:left w:val="single" w:sz="12" w:space="0" w:color="auto"/>
              <w:bottom w:val="single" w:sz="4" w:space="0" w:color="000000"/>
              <w:right w:val="single" w:sz="4" w:space="0" w:color="000000"/>
            </w:tcBorders>
          </w:tcPr>
          <w:p w14:paraId="44CC25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6D5AC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2E3B6E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390CEB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FA5AE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22BF5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7B65B0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0740169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40B03B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3DC469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48D86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478F5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F6D6F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046BE2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F29E982"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2CFF84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3F7477B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29" w:history="1">
              <w:r w:rsidR="00B2665E" w:rsidRPr="00B2665E">
                <w:rPr>
                  <w:rFonts w:ascii="Calibri" w:eastAsia="Times New Roman" w:hAnsi="Calibri" w:cs="Calibri"/>
                  <w:b/>
                  <w:bCs/>
                  <w:color w:val="0000FF"/>
                  <w:sz w:val="24"/>
                  <w:szCs w:val="24"/>
                  <w:u w:val="single"/>
                  <w:lang w:eastAsia="en-US"/>
                </w:rPr>
                <w:t>Q18/13</w:t>
              </w:r>
            </w:hyperlink>
          </w:p>
        </w:tc>
        <w:tc>
          <w:tcPr>
            <w:tcW w:w="297" w:type="pct"/>
            <w:tcBorders>
              <w:top w:val="single" w:sz="4" w:space="0" w:color="000000"/>
              <w:left w:val="single" w:sz="12" w:space="0" w:color="auto"/>
              <w:bottom w:val="single" w:sz="4" w:space="0" w:color="000000"/>
              <w:right w:val="single" w:sz="4" w:space="0" w:color="000000"/>
            </w:tcBorders>
          </w:tcPr>
          <w:p w14:paraId="72224D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8F598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70EFB70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374CB9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57400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E3A27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80D6F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768A8C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C31122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19196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94A07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81FD5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85C37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04DA8B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F23EEC6"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5F00F4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3586AB4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30" w:history="1">
              <w:r w:rsidR="00B2665E" w:rsidRPr="00B2665E">
                <w:rPr>
                  <w:rFonts w:ascii="Calibri" w:eastAsia="Times New Roman" w:hAnsi="Calibri" w:cs="Calibri"/>
                  <w:b/>
                  <w:bCs/>
                  <w:color w:val="0000FF"/>
                  <w:sz w:val="24"/>
                  <w:szCs w:val="24"/>
                  <w:u w:val="single"/>
                  <w:lang w:eastAsia="en-US"/>
                </w:rPr>
                <w:t>Q19/13</w:t>
              </w:r>
            </w:hyperlink>
          </w:p>
        </w:tc>
        <w:tc>
          <w:tcPr>
            <w:tcW w:w="297" w:type="pct"/>
            <w:tcBorders>
              <w:top w:val="single" w:sz="4" w:space="0" w:color="000000"/>
              <w:left w:val="single" w:sz="12" w:space="0" w:color="auto"/>
              <w:bottom w:val="single" w:sz="4" w:space="0" w:color="000000"/>
              <w:right w:val="single" w:sz="4" w:space="0" w:color="000000"/>
            </w:tcBorders>
          </w:tcPr>
          <w:p w14:paraId="0A6480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C9A0F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4D4A63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39C4E9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235AF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09F19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29069E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193B91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1D5023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2666A3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A967D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A54D4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367DE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2CDE0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0838483"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08C104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85A22CE"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31" w:history="1">
              <w:r w:rsidR="00B2665E" w:rsidRPr="00B2665E">
                <w:rPr>
                  <w:rFonts w:ascii="Calibri" w:eastAsia="Times New Roman" w:hAnsi="Calibri" w:cs="Calibri"/>
                  <w:b/>
                  <w:bCs/>
                  <w:color w:val="0000FF"/>
                  <w:sz w:val="24"/>
                  <w:szCs w:val="24"/>
                  <w:u w:val="single"/>
                  <w:lang w:eastAsia="en-US"/>
                </w:rPr>
                <w:t>Q20/13</w:t>
              </w:r>
            </w:hyperlink>
          </w:p>
        </w:tc>
        <w:tc>
          <w:tcPr>
            <w:tcW w:w="297" w:type="pct"/>
            <w:tcBorders>
              <w:top w:val="single" w:sz="4" w:space="0" w:color="000000"/>
              <w:left w:val="single" w:sz="12" w:space="0" w:color="auto"/>
              <w:bottom w:val="single" w:sz="4" w:space="0" w:color="000000"/>
              <w:right w:val="single" w:sz="4" w:space="0" w:color="000000"/>
            </w:tcBorders>
            <w:hideMark/>
          </w:tcPr>
          <w:p w14:paraId="54F6019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CA7F1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1E8DCB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D69610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EBC3A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62FAF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E73BA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78BAE0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431AB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08301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CD4CA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A6A46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A18E1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795950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3F1EB00"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07F744C"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49D783B"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32" w:history="1">
              <w:r w:rsidR="00B2665E" w:rsidRPr="00B2665E">
                <w:rPr>
                  <w:rFonts w:ascii="Calibri" w:eastAsia="Times New Roman" w:hAnsi="Calibri" w:cs="Calibri"/>
                  <w:b/>
                  <w:bCs/>
                  <w:color w:val="0000FF"/>
                  <w:sz w:val="24"/>
                  <w:szCs w:val="24"/>
                  <w:u w:val="single"/>
                  <w:lang w:eastAsia="en-US"/>
                </w:rPr>
                <w:t>Q21/13</w:t>
              </w:r>
            </w:hyperlink>
          </w:p>
        </w:tc>
        <w:tc>
          <w:tcPr>
            <w:tcW w:w="297" w:type="pct"/>
            <w:tcBorders>
              <w:top w:val="single" w:sz="4" w:space="0" w:color="000000"/>
              <w:left w:val="single" w:sz="12" w:space="0" w:color="auto"/>
              <w:bottom w:val="single" w:sz="4" w:space="0" w:color="000000"/>
              <w:right w:val="single" w:sz="4" w:space="0" w:color="000000"/>
            </w:tcBorders>
            <w:hideMark/>
          </w:tcPr>
          <w:p w14:paraId="781A23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DC2B5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1CA38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5E8C2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D7F7D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0E7B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69A9D8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33F03B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221EA2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C4834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91A086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6C1F1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966F6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E02FE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2A4A84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2D12DE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DDAB4A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33" w:history="1">
              <w:r w:rsidR="00B2665E" w:rsidRPr="00B2665E">
                <w:rPr>
                  <w:rFonts w:ascii="Calibri" w:eastAsia="Times New Roman" w:hAnsi="Calibri" w:cs="Calibri"/>
                  <w:b/>
                  <w:bCs/>
                  <w:color w:val="0000FF"/>
                  <w:sz w:val="24"/>
                  <w:szCs w:val="24"/>
                  <w:u w:val="single"/>
                  <w:lang w:eastAsia="en-US"/>
                </w:rPr>
                <w:t>Q22/13</w:t>
              </w:r>
            </w:hyperlink>
          </w:p>
        </w:tc>
        <w:tc>
          <w:tcPr>
            <w:tcW w:w="297" w:type="pct"/>
            <w:tcBorders>
              <w:top w:val="single" w:sz="4" w:space="0" w:color="000000"/>
              <w:left w:val="single" w:sz="12" w:space="0" w:color="auto"/>
              <w:bottom w:val="single" w:sz="4" w:space="0" w:color="000000"/>
              <w:right w:val="single" w:sz="4" w:space="0" w:color="000000"/>
            </w:tcBorders>
            <w:hideMark/>
          </w:tcPr>
          <w:p w14:paraId="1A5184A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45A92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1A763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D9B4F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A4DAE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133915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025BBD1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14726A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0459A7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E70ED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D5AF9F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63527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0340D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7F3E4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15F38DE"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1D9B5D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821DC7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34" w:history="1">
              <w:r w:rsidR="00B2665E" w:rsidRPr="00B2665E">
                <w:rPr>
                  <w:rFonts w:ascii="Calibri" w:eastAsia="Times New Roman" w:hAnsi="Calibri" w:cs="Calibri"/>
                  <w:b/>
                  <w:bCs/>
                  <w:color w:val="0000FF"/>
                  <w:sz w:val="24"/>
                  <w:szCs w:val="24"/>
                  <w:u w:val="single"/>
                  <w:lang w:eastAsia="en-US"/>
                </w:rPr>
                <w:t>Q23/13</w:t>
              </w:r>
            </w:hyperlink>
          </w:p>
        </w:tc>
        <w:tc>
          <w:tcPr>
            <w:tcW w:w="297" w:type="pct"/>
            <w:tcBorders>
              <w:top w:val="single" w:sz="4" w:space="0" w:color="000000"/>
              <w:left w:val="single" w:sz="12" w:space="0" w:color="auto"/>
              <w:bottom w:val="single" w:sz="4" w:space="0" w:color="000000"/>
              <w:right w:val="single" w:sz="4" w:space="0" w:color="000000"/>
            </w:tcBorders>
            <w:hideMark/>
          </w:tcPr>
          <w:p w14:paraId="26136F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529C5EF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3F534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0DBBC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8CD28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18A95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7C95FD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213DDB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5D0C63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F52B9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3AA5C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9B0F9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55758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2EE0C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5921975" w14:textId="77777777" w:rsidTr="0056491B">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2D1567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SG15</w:t>
            </w:r>
          </w:p>
        </w:tc>
        <w:tc>
          <w:tcPr>
            <w:tcW w:w="402" w:type="pct"/>
            <w:tcBorders>
              <w:top w:val="single" w:sz="8" w:space="0" w:color="auto"/>
              <w:left w:val="single" w:sz="4" w:space="0" w:color="000000"/>
              <w:bottom w:val="single" w:sz="4" w:space="0" w:color="auto"/>
              <w:right w:val="single" w:sz="12" w:space="0" w:color="auto"/>
            </w:tcBorders>
            <w:hideMark/>
          </w:tcPr>
          <w:p w14:paraId="2941C42C"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color w:val="0000FF"/>
                <w:sz w:val="24"/>
                <w:szCs w:val="20"/>
                <w:u w:val="single"/>
                <w:lang w:val="en-GB" w:eastAsia="en-US"/>
              </w:rPr>
            </w:pPr>
            <w:hyperlink r:id="rId235" w:history="1">
              <w:r w:rsidR="00B2665E" w:rsidRPr="00B2665E">
                <w:rPr>
                  <w:rFonts w:ascii="Calibri" w:eastAsia="Times New Roman" w:hAnsi="Calibri" w:cs="Calibri"/>
                  <w:b/>
                  <w:bCs/>
                  <w:color w:val="0000FF"/>
                  <w:sz w:val="24"/>
                  <w:szCs w:val="24"/>
                  <w:u w:val="single"/>
                  <w:lang w:eastAsia="en-US"/>
                </w:rPr>
                <w:t>Q1/15</w:t>
              </w:r>
            </w:hyperlink>
          </w:p>
        </w:tc>
        <w:tc>
          <w:tcPr>
            <w:tcW w:w="297" w:type="pct"/>
            <w:tcBorders>
              <w:top w:val="single" w:sz="8" w:space="0" w:color="auto"/>
              <w:left w:val="single" w:sz="12" w:space="0" w:color="auto"/>
              <w:bottom w:val="single" w:sz="4" w:space="0" w:color="auto"/>
              <w:right w:val="single" w:sz="4" w:space="0" w:color="000000"/>
            </w:tcBorders>
            <w:hideMark/>
          </w:tcPr>
          <w:p w14:paraId="5B0F9F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val="en-GB"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015C6CB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51C320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45B5BEE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686897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0F9A39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p>
        </w:tc>
        <w:tc>
          <w:tcPr>
            <w:tcW w:w="299" w:type="pct"/>
            <w:tcBorders>
              <w:top w:val="single" w:sz="8" w:space="0" w:color="auto"/>
              <w:left w:val="single" w:sz="4" w:space="0" w:color="000000"/>
              <w:bottom w:val="single" w:sz="4" w:space="0" w:color="auto"/>
              <w:right w:val="single" w:sz="12" w:space="0" w:color="auto"/>
            </w:tcBorders>
          </w:tcPr>
          <w:p w14:paraId="2AA7E5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p>
        </w:tc>
        <w:tc>
          <w:tcPr>
            <w:tcW w:w="297" w:type="pct"/>
            <w:tcBorders>
              <w:top w:val="single" w:sz="8" w:space="0" w:color="auto"/>
              <w:left w:val="single" w:sz="12" w:space="0" w:color="auto"/>
              <w:bottom w:val="single" w:sz="4" w:space="0" w:color="auto"/>
              <w:right w:val="single" w:sz="4" w:space="0" w:color="auto"/>
            </w:tcBorders>
            <w:hideMark/>
          </w:tcPr>
          <w:p w14:paraId="061D62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auto"/>
              <w:bottom w:val="single" w:sz="4" w:space="0" w:color="auto"/>
              <w:right w:val="single" w:sz="4" w:space="0" w:color="000000"/>
            </w:tcBorders>
            <w:hideMark/>
          </w:tcPr>
          <w:p w14:paraId="3058CF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hideMark/>
          </w:tcPr>
          <w:p w14:paraId="5A1847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707DD6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2699A9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6FFB75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1CDA16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A18B7D7"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0E79E8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50B99927"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bCs/>
                <w:color w:val="0000FF"/>
                <w:sz w:val="24"/>
                <w:szCs w:val="20"/>
                <w:u w:val="single"/>
                <w:lang w:val="en-GB" w:eastAsia="en-US"/>
              </w:rPr>
            </w:pPr>
            <w:hyperlink r:id="rId236" w:history="1">
              <w:r w:rsidR="00B2665E" w:rsidRPr="00B2665E">
                <w:rPr>
                  <w:rFonts w:ascii="Calibri" w:eastAsia="Times New Roman" w:hAnsi="Calibri" w:cs="Calibri"/>
                  <w:b/>
                  <w:bCs/>
                  <w:color w:val="0000FF"/>
                  <w:sz w:val="24"/>
                  <w:szCs w:val="24"/>
                  <w:u w:val="single"/>
                  <w:lang w:eastAsia="en-US"/>
                </w:rPr>
                <w:t>Q2/15</w:t>
              </w:r>
            </w:hyperlink>
          </w:p>
        </w:tc>
        <w:tc>
          <w:tcPr>
            <w:tcW w:w="297" w:type="pct"/>
            <w:tcBorders>
              <w:top w:val="single" w:sz="4" w:space="0" w:color="auto"/>
              <w:left w:val="single" w:sz="12" w:space="0" w:color="auto"/>
              <w:bottom w:val="single" w:sz="4" w:space="0" w:color="auto"/>
              <w:right w:val="single" w:sz="4" w:space="0" w:color="000000"/>
            </w:tcBorders>
            <w:hideMark/>
          </w:tcPr>
          <w:p w14:paraId="7B354D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val="en-GB"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46EC09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83990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36179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D7709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AAA3E9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202F90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hideMark/>
          </w:tcPr>
          <w:p w14:paraId="5BBFC0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green"/>
                <w:lang w:eastAsia="en-US"/>
              </w:rPr>
              <w:t>X</w:t>
            </w:r>
          </w:p>
        </w:tc>
        <w:tc>
          <w:tcPr>
            <w:tcW w:w="297" w:type="pct"/>
            <w:tcBorders>
              <w:top w:val="single" w:sz="4" w:space="0" w:color="auto"/>
              <w:left w:val="single" w:sz="4" w:space="0" w:color="auto"/>
              <w:bottom w:val="single" w:sz="4" w:space="0" w:color="auto"/>
              <w:right w:val="single" w:sz="4" w:space="0" w:color="000000"/>
            </w:tcBorders>
          </w:tcPr>
          <w:p w14:paraId="66420E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F385E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09E908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E1B4A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7F7D1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593DFC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0752C3B"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1518BB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106AF3A9"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37" w:history="1">
              <w:r w:rsidR="00B2665E" w:rsidRPr="00B2665E">
                <w:rPr>
                  <w:rFonts w:ascii="Calibri" w:eastAsia="Times New Roman" w:hAnsi="Calibri" w:cs="Calibri"/>
                  <w:b/>
                  <w:bCs/>
                  <w:color w:val="0000FF"/>
                  <w:sz w:val="24"/>
                  <w:szCs w:val="24"/>
                  <w:u w:val="single"/>
                  <w:lang w:eastAsia="en-US"/>
                </w:rPr>
                <w:t>Q3/15</w:t>
              </w:r>
            </w:hyperlink>
          </w:p>
        </w:tc>
        <w:tc>
          <w:tcPr>
            <w:tcW w:w="297" w:type="pct"/>
            <w:tcBorders>
              <w:top w:val="single" w:sz="4" w:space="0" w:color="auto"/>
              <w:left w:val="single" w:sz="12" w:space="0" w:color="auto"/>
              <w:bottom w:val="single" w:sz="4" w:space="0" w:color="auto"/>
              <w:right w:val="single" w:sz="4" w:space="0" w:color="000000"/>
            </w:tcBorders>
          </w:tcPr>
          <w:p w14:paraId="721242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419309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0D048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174FA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FBC69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A249C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39943B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06C90F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6A5A3F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355F3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361C1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8448B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8BB5C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16D3A5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CB2766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A2EAEB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2BF0C5A5"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bCs/>
                <w:color w:val="0000FF"/>
                <w:sz w:val="24"/>
                <w:szCs w:val="20"/>
                <w:u w:val="single"/>
                <w:lang w:val="en-GB" w:eastAsia="en-US"/>
              </w:rPr>
            </w:pPr>
            <w:hyperlink r:id="rId238" w:history="1">
              <w:r w:rsidR="00B2665E" w:rsidRPr="00B2665E">
                <w:rPr>
                  <w:rFonts w:ascii="Calibri" w:eastAsia="Times New Roman" w:hAnsi="Calibri" w:cs="Calibri"/>
                  <w:b/>
                  <w:bCs/>
                  <w:color w:val="0000FF"/>
                  <w:sz w:val="24"/>
                  <w:szCs w:val="24"/>
                  <w:u w:val="single"/>
                  <w:lang w:eastAsia="en-US"/>
                </w:rPr>
                <w:t>Q4/15</w:t>
              </w:r>
            </w:hyperlink>
          </w:p>
        </w:tc>
        <w:tc>
          <w:tcPr>
            <w:tcW w:w="297" w:type="pct"/>
            <w:tcBorders>
              <w:top w:val="single" w:sz="4" w:space="0" w:color="auto"/>
              <w:left w:val="single" w:sz="12" w:space="0" w:color="auto"/>
              <w:bottom w:val="single" w:sz="4" w:space="0" w:color="auto"/>
              <w:right w:val="single" w:sz="4" w:space="0" w:color="000000"/>
            </w:tcBorders>
            <w:hideMark/>
          </w:tcPr>
          <w:p w14:paraId="4EDB22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val="en-GB"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47D141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1D6EA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CFCBE0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71317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266D3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6DD3DB9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739CAD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5CA7297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3EF2D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9A6BF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D1B91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5AA8E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0B2605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CA833DE"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57659B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585C8FB4"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39" w:history="1">
              <w:r w:rsidR="00B2665E" w:rsidRPr="00B2665E">
                <w:rPr>
                  <w:rFonts w:ascii="Calibri" w:eastAsia="Times New Roman" w:hAnsi="Calibri" w:cs="Calibri"/>
                  <w:b/>
                  <w:bCs/>
                  <w:color w:val="0000FF"/>
                  <w:sz w:val="24"/>
                  <w:szCs w:val="24"/>
                  <w:u w:val="single"/>
                  <w:lang w:eastAsia="en-US"/>
                </w:rPr>
                <w:t>Q5/15</w:t>
              </w:r>
            </w:hyperlink>
          </w:p>
        </w:tc>
        <w:tc>
          <w:tcPr>
            <w:tcW w:w="297" w:type="pct"/>
            <w:tcBorders>
              <w:top w:val="single" w:sz="4" w:space="0" w:color="auto"/>
              <w:left w:val="single" w:sz="12" w:space="0" w:color="auto"/>
              <w:bottom w:val="single" w:sz="4" w:space="0" w:color="auto"/>
              <w:right w:val="single" w:sz="4" w:space="0" w:color="000000"/>
            </w:tcBorders>
          </w:tcPr>
          <w:p w14:paraId="7201DE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4CC1ED3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6B5C4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65074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786493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5B31BB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133B34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616506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7BA98E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2C64B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C460B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638AE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78FFE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1A1AAE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97D19E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BDA85C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794B94C9"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0" w:history="1">
              <w:r w:rsidR="00B2665E" w:rsidRPr="00B2665E">
                <w:rPr>
                  <w:rFonts w:ascii="Calibri" w:eastAsia="Times New Roman" w:hAnsi="Calibri" w:cs="Calibri"/>
                  <w:b/>
                  <w:bCs/>
                  <w:color w:val="0000FF"/>
                  <w:sz w:val="24"/>
                  <w:szCs w:val="24"/>
                  <w:u w:val="single"/>
                  <w:lang w:eastAsia="en-US"/>
                </w:rPr>
                <w:t>Q6/15</w:t>
              </w:r>
            </w:hyperlink>
          </w:p>
        </w:tc>
        <w:tc>
          <w:tcPr>
            <w:tcW w:w="297" w:type="pct"/>
            <w:tcBorders>
              <w:top w:val="single" w:sz="4" w:space="0" w:color="auto"/>
              <w:left w:val="single" w:sz="12" w:space="0" w:color="auto"/>
              <w:bottom w:val="single" w:sz="4" w:space="0" w:color="auto"/>
              <w:right w:val="single" w:sz="4" w:space="0" w:color="000000"/>
            </w:tcBorders>
          </w:tcPr>
          <w:p w14:paraId="6397CD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51AA996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8CC976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BD93C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7E2E0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5CC47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78F021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2F3CFD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51E61A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390C3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3AFBC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7D605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8AB0F7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757CA2C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52BD633"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F58D2D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6D9D8D52"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1" w:history="1">
              <w:r w:rsidR="00B2665E" w:rsidRPr="00B2665E">
                <w:rPr>
                  <w:rFonts w:ascii="Calibri" w:eastAsia="Times New Roman" w:hAnsi="Calibri" w:cs="Calibri"/>
                  <w:b/>
                  <w:bCs/>
                  <w:color w:val="0000FF"/>
                  <w:sz w:val="24"/>
                  <w:szCs w:val="24"/>
                  <w:u w:val="single"/>
                  <w:lang w:eastAsia="en-US"/>
                </w:rPr>
                <w:t>Q7/15</w:t>
              </w:r>
            </w:hyperlink>
          </w:p>
        </w:tc>
        <w:tc>
          <w:tcPr>
            <w:tcW w:w="297" w:type="pct"/>
            <w:tcBorders>
              <w:top w:val="single" w:sz="4" w:space="0" w:color="auto"/>
              <w:left w:val="single" w:sz="12" w:space="0" w:color="auto"/>
              <w:bottom w:val="single" w:sz="4" w:space="0" w:color="auto"/>
              <w:right w:val="single" w:sz="4" w:space="0" w:color="000000"/>
            </w:tcBorders>
          </w:tcPr>
          <w:p w14:paraId="50436F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4613FDE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8006C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35B8F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A96579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4AB20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23F8CD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1AF0148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0750F4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7AFBB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BC9D3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8D25B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91E1A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22E779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91C9498"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DC521B2"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2EAA61DD"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2" w:history="1">
              <w:r w:rsidR="00B2665E" w:rsidRPr="00B2665E">
                <w:rPr>
                  <w:rFonts w:ascii="Calibri" w:eastAsia="Times New Roman" w:hAnsi="Calibri" w:cs="Calibri"/>
                  <w:b/>
                  <w:bCs/>
                  <w:color w:val="0000FF"/>
                  <w:sz w:val="24"/>
                  <w:szCs w:val="24"/>
                  <w:u w:val="single"/>
                  <w:lang w:eastAsia="en-US"/>
                </w:rPr>
                <w:t>Q8/15</w:t>
              </w:r>
            </w:hyperlink>
          </w:p>
        </w:tc>
        <w:tc>
          <w:tcPr>
            <w:tcW w:w="297" w:type="pct"/>
            <w:tcBorders>
              <w:top w:val="single" w:sz="4" w:space="0" w:color="auto"/>
              <w:left w:val="single" w:sz="12" w:space="0" w:color="auto"/>
              <w:bottom w:val="single" w:sz="4" w:space="0" w:color="auto"/>
              <w:right w:val="single" w:sz="4" w:space="0" w:color="000000"/>
            </w:tcBorders>
            <w:hideMark/>
          </w:tcPr>
          <w:p w14:paraId="597917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158B51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CB8EA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CF8D55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11D16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3F2AA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0F865B7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306F8F1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42D13B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FDCB9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1C792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0583D1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42D253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42F918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9B1E207"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87D7E5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5163768A"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3" w:history="1">
              <w:r w:rsidR="00B2665E" w:rsidRPr="00B2665E">
                <w:rPr>
                  <w:rFonts w:ascii="Calibri" w:eastAsia="Times New Roman" w:hAnsi="Calibri" w:cs="Calibri"/>
                  <w:b/>
                  <w:bCs/>
                  <w:color w:val="0000FF"/>
                  <w:sz w:val="24"/>
                  <w:szCs w:val="24"/>
                  <w:u w:val="single"/>
                  <w:lang w:eastAsia="en-US"/>
                </w:rPr>
                <w:t>Q9/15</w:t>
              </w:r>
            </w:hyperlink>
          </w:p>
        </w:tc>
        <w:tc>
          <w:tcPr>
            <w:tcW w:w="297" w:type="pct"/>
            <w:tcBorders>
              <w:top w:val="single" w:sz="4" w:space="0" w:color="auto"/>
              <w:left w:val="single" w:sz="12" w:space="0" w:color="auto"/>
              <w:bottom w:val="single" w:sz="4" w:space="0" w:color="auto"/>
              <w:right w:val="single" w:sz="4" w:space="0" w:color="000000"/>
            </w:tcBorders>
          </w:tcPr>
          <w:p w14:paraId="6FC75DC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4E6681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D785C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D7C7B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B9074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FD80B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1E4E54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3DFD04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2E96C6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939FE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0DBC9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AC63F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282CC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4EE9C8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408C106"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8392BC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auto"/>
              <w:right w:val="single" w:sz="12" w:space="0" w:color="auto"/>
            </w:tcBorders>
            <w:hideMark/>
          </w:tcPr>
          <w:p w14:paraId="0450D68C"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4" w:history="1">
              <w:r w:rsidR="00B2665E" w:rsidRPr="00B2665E">
                <w:rPr>
                  <w:rFonts w:ascii="Calibri" w:eastAsia="Times New Roman" w:hAnsi="Calibri" w:cs="Calibri"/>
                  <w:b/>
                  <w:bCs/>
                  <w:color w:val="0000FF"/>
                  <w:sz w:val="24"/>
                  <w:szCs w:val="24"/>
                  <w:u w:val="single"/>
                  <w:lang w:eastAsia="en-US"/>
                </w:rPr>
                <w:t>Q10/15</w:t>
              </w:r>
            </w:hyperlink>
          </w:p>
        </w:tc>
        <w:tc>
          <w:tcPr>
            <w:tcW w:w="297" w:type="pct"/>
            <w:tcBorders>
              <w:top w:val="single" w:sz="4" w:space="0" w:color="auto"/>
              <w:left w:val="single" w:sz="12" w:space="0" w:color="auto"/>
              <w:bottom w:val="single" w:sz="4" w:space="0" w:color="auto"/>
              <w:right w:val="single" w:sz="4" w:space="0" w:color="000000"/>
            </w:tcBorders>
          </w:tcPr>
          <w:p w14:paraId="2C4372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328306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7A4C7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79049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558D1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B590E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1283C8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64BCF7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406B60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26364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A08D3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FAA55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4AC21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0A874FB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B1C4B5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EE1AB7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127CCFFA"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45" w:history="1">
              <w:r w:rsidR="00B2665E" w:rsidRPr="00B2665E">
                <w:rPr>
                  <w:rFonts w:ascii="Calibri" w:eastAsia="Times New Roman" w:hAnsi="Calibri" w:cs="Calibri"/>
                  <w:b/>
                  <w:bCs/>
                  <w:color w:val="0000FF"/>
                  <w:sz w:val="24"/>
                  <w:szCs w:val="24"/>
                  <w:u w:val="single"/>
                  <w:lang w:eastAsia="en-US"/>
                </w:rPr>
                <w:t>Q11/15</w:t>
              </w:r>
            </w:hyperlink>
          </w:p>
        </w:tc>
        <w:tc>
          <w:tcPr>
            <w:tcW w:w="297" w:type="pct"/>
            <w:tcBorders>
              <w:top w:val="single" w:sz="4" w:space="0" w:color="auto"/>
              <w:left w:val="single" w:sz="12" w:space="0" w:color="auto"/>
              <w:bottom w:val="single" w:sz="4" w:space="0" w:color="000000"/>
              <w:right w:val="single" w:sz="4" w:space="0" w:color="000000"/>
            </w:tcBorders>
            <w:hideMark/>
          </w:tcPr>
          <w:p w14:paraId="59435D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8565E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47AAB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1207D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67A87B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5B53B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24B90E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6A5E92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4916B7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77EE0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96E68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B9E2C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E1696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5398E1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3211E32"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7844EA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9CB5AE1"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46" w:history="1">
              <w:r w:rsidR="00B2665E" w:rsidRPr="00B2665E">
                <w:rPr>
                  <w:rFonts w:ascii="Calibri" w:eastAsia="Times New Roman" w:hAnsi="Calibri" w:cs="Calibri"/>
                  <w:b/>
                  <w:bCs/>
                  <w:color w:val="0000FF"/>
                  <w:sz w:val="24"/>
                  <w:szCs w:val="24"/>
                  <w:u w:val="single"/>
                  <w:lang w:eastAsia="en-US"/>
                </w:rPr>
                <w:t>Q12/15</w:t>
              </w:r>
            </w:hyperlink>
          </w:p>
        </w:tc>
        <w:tc>
          <w:tcPr>
            <w:tcW w:w="297" w:type="pct"/>
            <w:tcBorders>
              <w:top w:val="single" w:sz="4" w:space="0" w:color="000000"/>
              <w:left w:val="single" w:sz="12" w:space="0" w:color="auto"/>
              <w:bottom w:val="single" w:sz="4" w:space="0" w:color="000000"/>
              <w:right w:val="single" w:sz="4" w:space="0" w:color="000000"/>
            </w:tcBorders>
            <w:hideMark/>
          </w:tcPr>
          <w:p w14:paraId="796A32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A1A342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A50BD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6781E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94767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35B82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58A78E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2F0DDF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4247F1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D183E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62C340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8D5AA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7FD60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E6566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191089E"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9016B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AC541CD"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7" w:history="1">
              <w:r w:rsidR="00B2665E" w:rsidRPr="00B2665E">
                <w:rPr>
                  <w:rFonts w:ascii="Calibri" w:eastAsia="Times New Roman" w:hAnsi="Calibri" w:cs="Calibri"/>
                  <w:b/>
                  <w:bCs/>
                  <w:color w:val="0000FF"/>
                  <w:sz w:val="24"/>
                  <w:szCs w:val="24"/>
                  <w:u w:val="single"/>
                  <w:lang w:eastAsia="en-US"/>
                </w:rPr>
                <w:t>Q13/15</w:t>
              </w:r>
            </w:hyperlink>
          </w:p>
        </w:tc>
        <w:tc>
          <w:tcPr>
            <w:tcW w:w="297" w:type="pct"/>
            <w:tcBorders>
              <w:top w:val="single" w:sz="4" w:space="0" w:color="000000"/>
              <w:left w:val="single" w:sz="12" w:space="0" w:color="auto"/>
              <w:bottom w:val="single" w:sz="4" w:space="0" w:color="000000"/>
              <w:right w:val="single" w:sz="4" w:space="0" w:color="000000"/>
            </w:tcBorders>
            <w:hideMark/>
          </w:tcPr>
          <w:p w14:paraId="0C7A3A1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813CF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AFD52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363C5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59744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71E24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A6EBD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456103E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5DF48A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1F1F3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A0BB3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DF357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B7477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E20F6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9A0FFD5"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404815F"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BE3E988"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8" w:history="1">
              <w:r w:rsidR="00B2665E" w:rsidRPr="00B2665E">
                <w:rPr>
                  <w:rFonts w:ascii="Calibri" w:eastAsia="Times New Roman" w:hAnsi="Calibri" w:cs="Calibri"/>
                  <w:b/>
                  <w:bCs/>
                  <w:color w:val="0000FF"/>
                  <w:sz w:val="24"/>
                  <w:szCs w:val="24"/>
                  <w:u w:val="single"/>
                  <w:lang w:eastAsia="en-US"/>
                </w:rPr>
                <w:t>Q14/15</w:t>
              </w:r>
            </w:hyperlink>
          </w:p>
        </w:tc>
        <w:tc>
          <w:tcPr>
            <w:tcW w:w="297" w:type="pct"/>
            <w:tcBorders>
              <w:top w:val="single" w:sz="4" w:space="0" w:color="000000"/>
              <w:left w:val="single" w:sz="12" w:space="0" w:color="auto"/>
              <w:bottom w:val="single" w:sz="4" w:space="0" w:color="000000"/>
              <w:right w:val="single" w:sz="4" w:space="0" w:color="000000"/>
            </w:tcBorders>
          </w:tcPr>
          <w:p w14:paraId="718306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4A95E0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2E321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E9245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C84D4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EE57F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54A5A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008ECB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0134112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583157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0DBEEE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067FB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01A5F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1EDE1A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D4F68D1"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083634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B84468E"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49" w:history="1">
              <w:r w:rsidR="00B2665E" w:rsidRPr="00B2665E">
                <w:rPr>
                  <w:rFonts w:ascii="Calibri" w:eastAsia="Times New Roman" w:hAnsi="Calibri" w:cs="Calibri"/>
                  <w:b/>
                  <w:bCs/>
                  <w:color w:val="0000FF"/>
                  <w:sz w:val="24"/>
                  <w:szCs w:val="24"/>
                  <w:u w:val="single"/>
                  <w:lang w:eastAsia="en-US"/>
                </w:rPr>
                <w:t>Q15/15</w:t>
              </w:r>
            </w:hyperlink>
          </w:p>
        </w:tc>
        <w:tc>
          <w:tcPr>
            <w:tcW w:w="297" w:type="pct"/>
            <w:tcBorders>
              <w:top w:val="single" w:sz="4" w:space="0" w:color="000000"/>
              <w:left w:val="single" w:sz="12" w:space="0" w:color="auto"/>
              <w:bottom w:val="single" w:sz="4" w:space="0" w:color="000000"/>
              <w:right w:val="single" w:sz="4" w:space="0" w:color="000000"/>
            </w:tcBorders>
          </w:tcPr>
          <w:p w14:paraId="6C936C0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6EA557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81366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B4510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3A3DF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0B577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CB70F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05E0F1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21A1A30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0F7DD3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FEF78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100E6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A9430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22695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ADFF0B9"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A7502BF"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5F75E02"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50" w:history="1">
              <w:r w:rsidR="00B2665E" w:rsidRPr="00B2665E">
                <w:rPr>
                  <w:rFonts w:ascii="Calibri" w:eastAsia="Times New Roman" w:hAnsi="Calibri" w:cs="Calibri"/>
                  <w:b/>
                  <w:bCs/>
                  <w:color w:val="0000FF"/>
                  <w:sz w:val="24"/>
                  <w:szCs w:val="24"/>
                  <w:u w:val="single"/>
                  <w:lang w:eastAsia="en-US"/>
                </w:rPr>
                <w:t>Q16/15</w:t>
              </w:r>
            </w:hyperlink>
          </w:p>
        </w:tc>
        <w:tc>
          <w:tcPr>
            <w:tcW w:w="297" w:type="pct"/>
            <w:tcBorders>
              <w:top w:val="single" w:sz="4" w:space="0" w:color="000000"/>
              <w:left w:val="single" w:sz="12" w:space="0" w:color="auto"/>
              <w:bottom w:val="single" w:sz="4" w:space="0" w:color="000000"/>
              <w:right w:val="single" w:sz="4" w:space="0" w:color="000000"/>
            </w:tcBorders>
            <w:hideMark/>
          </w:tcPr>
          <w:p w14:paraId="2DDE60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71786C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C9B232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6A0E1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34E634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E70FE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4FD327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7299E4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green"/>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14E90B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B600D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EFF577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4CBDEE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C3225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2AD079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EA52545"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C22B01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9CA35BF"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51" w:history="1">
              <w:r w:rsidR="00B2665E" w:rsidRPr="00B2665E">
                <w:rPr>
                  <w:rFonts w:ascii="Calibri" w:eastAsia="Times New Roman" w:hAnsi="Calibri" w:cs="Calibri"/>
                  <w:b/>
                  <w:bCs/>
                  <w:color w:val="0000FF"/>
                  <w:sz w:val="24"/>
                  <w:szCs w:val="24"/>
                  <w:u w:val="single"/>
                  <w:lang w:eastAsia="en-US"/>
                </w:rPr>
                <w:t>Q17/15</w:t>
              </w:r>
            </w:hyperlink>
          </w:p>
        </w:tc>
        <w:tc>
          <w:tcPr>
            <w:tcW w:w="297" w:type="pct"/>
            <w:tcBorders>
              <w:top w:val="single" w:sz="4" w:space="0" w:color="000000"/>
              <w:left w:val="single" w:sz="12" w:space="0" w:color="auto"/>
              <w:bottom w:val="single" w:sz="4" w:space="0" w:color="000000"/>
              <w:right w:val="single" w:sz="4" w:space="0" w:color="000000"/>
            </w:tcBorders>
          </w:tcPr>
          <w:p w14:paraId="5D7CE6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BB527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FBA872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1DF37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B6BED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67CFB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3D68B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78A415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49DBB4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CADB9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A4717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2A0F4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53C9691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0D0A0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DE8FB4B"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09389E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671F3C56"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bCs/>
                <w:color w:val="0000FF"/>
                <w:sz w:val="24"/>
                <w:szCs w:val="20"/>
                <w:u w:val="single"/>
                <w:lang w:val="en-GB" w:eastAsia="en-US"/>
              </w:rPr>
            </w:pPr>
            <w:hyperlink r:id="rId252" w:history="1">
              <w:r w:rsidR="00B2665E" w:rsidRPr="00B2665E">
                <w:rPr>
                  <w:rFonts w:ascii="Calibri" w:eastAsia="Times New Roman" w:hAnsi="Calibri" w:cs="Calibri"/>
                  <w:b/>
                  <w:bCs/>
                  <w:color w:val="0000FF"/>
                  <w:sz w:val="24"/>
                  <w:szCs w:val="24"/>
                  <w:u w:val="single"/>
                  <w:lang w:eastAsia="en-US"/>
                </w:rPr>
                <w:t>Q18/15</w:t>
              </w:r>
            </w:hyperlink>
          </w:p>
        </w:tc>
        <w:tc>
          <w:tcPr>
            <w:tcW w:w="297" w:type="pct"/>
            <w:tcBorders>
              <w:top w:val="single" w:sz="4" w:space="0" w:color="000000"/>
              <w:left w:val="single" w:sz="12" w:space="0" w:color="auto"/>
              <w:bottom w:val="single" w:sz="4" w:space="0" w:color="000000"/>
              <w:right w:val="single" w:sz="4" w:space="0" w:color="000000"/>
            </w:tcBorders>
            <w:hideMark/>
          </w:tcPr>
          <w:p w14:paraId="345A97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sz w:val="24"/>
                <w:szCs w:val="20"/>
                <w:lang w:val="en-GB"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26623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37F72C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B6437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EA3D5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E376B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F3478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0AF44E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r w:rsidRPr="00B2665E">
              <w:rPr>
                <w:rFonts w:ascii="Calibri" w:eastAsia="Times New Roman" w:hAnsi="Calibri" w:cs="Calibri"/>
                <w:sz w:val="24"/>
                <w:szCs w:val="24"/>
                <w:highlight w:val="green"/>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597C849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8F690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610B3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9D308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00A3B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23A00B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CDBB157"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DFD3B2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6D2DE8B" w14:textId="77777777" w:rsidR="00B2665E" w:rsidRPr="00B2665E" w:rsidRDefault="00897265" w:rsidP="00B2665E">
            <w:pPr>
              <w:keepNext/>
              <w:keepLines/>
              <w:pageBreakBefore/>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53" w:history="1">
              <w:r w:rsidR="00B2665E" w:rsidRPr="00B2665E">
                <w:rPr>
                  <w:rFonts w:ascii="Calibri" w:eastAsia="Times New Roman" w:hAnsi="Calibri" w:cs="Calibri"/>
                  <w:b/>
                  <w:bCs/>
                  <w:color w:val="0000FF"/>
                  <w:sz w:val="24"/>
                  <w:szCs w:val="24"/>
                  <w:u w:val="single"/>
                  <w:lang w:eastAsia="en-US"/>
                </w:rPr>
                <w:t>Q19/15</w:t>
              </w:r>
            </w:hyperlink>
          </w:p>
        </w:tc>
        <w:tc>
          <w:tcPr>
            <w:tcW w:w="297" w:type="pct"/>
            <w:tcBorders>
              <w:top w:val="single" w:sz="4" w:space="0" w:color="000000"/>
              <w:left w:val="single" w:sz="12" w:space="0" w:color="auto"/>
              <w:bottom w:val="single" w:sz="4" w:space="0" w:color="000000"/>
              <w:right w:val="single" w:sz="4" w:space="0" w:color="000000"/>
            </w:tcBorders>
          </w:tcPr>
          <w:p w14:paraId="12B06E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157D0C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9556CA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D3640E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5657A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10ACF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36CE069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18DF10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4083AD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69A7E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003AA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7BE50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B3085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F6B27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DC74956" w14:textId="77777777" w:rsidTr="0056491B">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032F21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SG16</w:t>
            </w:r>
          </w:p>
        </w:tc>
        <w:tc>
          <w:tcPr>
            <w:tcW w:w="402" w:type="pct"/>
            <w:tcBorders>
              <w:top w:val="single" w:sz="8" w:space="0" w:color="auto"/>
              <w:left w:val="single" w:sz="4" w:space="0" w:color="000000"/>
              <w:bottom w:val="single" w:sz="4" w:space="0" w:color="auto"/>
              <w:right w:val="single" w:sz="12" w:space="0" w:color="auto"/>
            </w:tcBorders>
            <w:hideMark/>
          </w:tcPr>
          <w:p w14:paraId="4220911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color w:val="0000FF"/>
                <w:sz w:val="24"/>
                <w:szCs w:val="20"/>
                <w:u w:val="single"/>
                <w:lang w:val="en-GB" w:eastAsia="en-US"/>
              </w:rPr>
            </w:pPr>
            <w:hyperlink r:id="rId254" w:history="1">
              <w:r w:rsidR="00B2665E" w:rsidRPr="00B2665E">
                <w:rPr>
                  <w:rFonts w:ascii="Calibri" w:eastAsia="Times New Roman" w:hAnsi="Calibri" w:cs="Calibri"/>
                  <w:b/>
                  <w:bCs/>
                  <w:color w:val="0000FF"/>
                  <w:sz w:val="24"/>
                  <w:szCs w:val="24"/>
                  <w:u w:val="single"/>
                  <w:lang w:eastAsia="en-US"/>
                </w:rPr>
                <w:t>Q1/16</w:t>
              </w:r>
            </w:hyperlink>
          </w:p>
        </w:tc>
        <w:tc>
          <w:tcPr>
            <w:tcW w:w="297" w:type="pct"/>
            <w:tcBorders>
              <w:top w:val="single" w:sz="8" w:space="0" w:color="auto"/>
              <w:left w:val="single" w:sz="12" w:space="0" w:color="auto"/>
              <w:bottom w:val="single" w:sz="4" w:space="0" w:color="auto"/>
              <w:right w:val="single" w:sz="4" w:space="0" w:color="000000"/>
            </w:tcBorders>
          </w:tcPr>
          <w:p w14:paraId="766A9C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8" w:space="0" w:color="auto"/>
              <w:left w:val="single" w:sz="4" w:space="0" w:color="000000"/>
              <w:bottom w:val="single" w:sz="4" w:space="0" w:color="auto"/>
              <w:right w:val="single" w:sz="4" w:space="0" w:color="000000"/>
            </w:tcBorders>
          </w:tcPr>
          <w:p w14:paraId="72FD5C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CC2190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D47BA9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03CE665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2037BF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auto"/>
              <w:right w:val="single" w:sz="12" w:space="0" w:color="auto"/>
            </w:tcBorders>
          </w:tcPr>
          <w:p w14:paraId="15C0A3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1A5B3D9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395677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452D01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AAE9E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47FE060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73A86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1B4980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F4632A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155664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8" w:space="0" w:color="auto"/>
              <w:left w:val="single" w:sz="4" w:space="0" w:color="000000"/>
              <w:bottom w:val="single" w:sz="4" w:space="0" w:color="auto"/>
              <w:right w:val="single" w:sz="12" w:space="0" w:color="auto"/>
            </w:tcBorders>
            <w:hideMark/>
          </w:tcPr>
          <w:p w14:paraId="144152F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color w:val="0000FF"/>
                <w:sz w:val="24"/>
                <w:szCs w:val="20"/>
                <w:u w:val="single"/>
                <w:lang w:val="en-GB" w:eastAsia="en-US"/>
              </w:rPr>
            </w:pPr>
            <w:hyperlink r:id="rId255" w:history="1">
              <w:r w:rsidR="00B2665E" w:rsidRPr="00B2665E">
                <w:rPr>
                  <w:rFonts w:ascii="Calibri" w:eastAsia="Times New Roman" w:hAnsi="Calibri" w:cs="Calibri"/>
                  <w:b/>
                  <w:bCs/>
                  <w:color w:val="0000FF"/>
                  <w:sz w:val="24"/>
                  <w:szCs w:val="24"/>
                  <w:u w:val="single"/>
                  <w:lang w:eastAsia="en-US"/>
                </w:rPr>
                <w:t>Q5/16</w:t>
              </w:r>
            </w:hyperlink>
          </w:p>
        </w:tc>
        <w:tc>
          <w:tcPr>
            <w:tcW w:w="297" w:type="pct"/>
            <w:tcBorders>
              <w:top w:val="single" w:sz="8" w:space="0" w:color="auto"/>
              <w:left w:val="single" w:sz="12" w:space="0" w:color="auto"/>
              <w:bottom w:val="single" w:sz="4" w:space="0" w:color="auto"/>
              <w:right w:val="single" w:sz="4" w:space="0" w:color="000000"/>
            </w:tcBorders>
          </w:tcPr>
          <w:p w14:paraId="291979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8" w:space="0" w:color="auto"/>
              <w:left w:val="single" w:sz="4" w:space="0" w:color="000000"/>
              <w:bottom w:val="single" w:sz="4" w:space="0" w:color="auto"/>
              <w:right w:val="single" w:sz="4" w:space="0" w:color="000000"/>
            </w:tcBorders>
          </w:tcPr>
          <w:p w14:paraId="514F13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1B4AC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B4978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CB39C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118FD67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auto"/>
              <w:right w:val="single" w:sz="12" w:space="0" w:color="auto"/>
            </w:tcBorders>
          </w:tcPr>
          <w:p w14:paraId="5622B5A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0C9F59C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5844E5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62B7C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2D5721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029D5B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9D3D4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7E9B1A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A8CAFC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312731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8" w:space="0" w:color="auto"/>
              <w:left w:val="single" w:sz="4" w:space="0" w:color="000000"/>
              <w:bottom w:val="single" w:sz="4" w:space="0" w:color="auto"/>
              <w:right w:val="single" w:sz="12" w:space="0" w:color="auto"/>
            </w:tcBorders>
            <w:hideMark/>
          </w:tcPr>
          <w:p w14:paraId="55D6BA5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color w:val="0000FF"/>
                <w:sz w:val="24"/>
                <w:szCs w:val="20"/>
                <w:u w:val="single"/>
                <w:lang w:val="en-GB" w:eastAsia="en-US"/>
              </w:rPr>
            </w:pPr>
            <w:hyperlink r:id="rId256" w:history="1">
              <w:r w:rsidR="00B2665E" w:rsidRPr="00B2665E">
                <w:rPr>
                  <w:rFonts w:ascii="Calibri" w:eastAsia="Times New Roman" w:hAnsi="Calibri" w:cs="Calibri"/>
                  <w:b/>
                  <w:bCs/>
                  <w:color w:val="0000FF"/>
                  <w:sz w:val="24"/>
                  <w:szCs w:val="24"/>
                  <w:u w:val="single"/>
                  <w:lang w:eastAsia="en-US"/>
                </w:rPr>
                <w:t>Q6/16</w:t>
              </w:r>
            </w:hyperlink>
          </w:p>
        </w:tc>
        <w:tc>
          <w:tcPr>
            <w:tcW w:w="297" w:type="pct"/>
            <w:tcBorders>
              <w:top w:val="single" w:sz="8" w:space="0" w:color="auto"/>
              <w:left w:val="single" w:sz="12" w:space="0" w:color="auto"/>
              <w:bottom w:val="single" w:sz="4" w:space="0" w:color="auto"/>
              <w:right w:val="single" w:sz="4" w:space="0" w:color="000000"/>
            </w:tcBorders>
          </w:tcPr>
          <w:p w14:paraId="29B8365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8" w:space="0" w:color="auto"/>
              <w:left w:val="single" w:sz="4" w:space="0" w:color="000000"/>
              <w:bottom w:val="single" w:sz="4" w:space="0" w:color="auto"/>
              <w:right w:val="single" w:sz="4" w:space="0" w:color="000000"/>
            </w:tcBorders>
            <w:hideMark/>
          </w:tcPr>
          <w:p w14:paraId="1B085B3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8" w:space="0" w:color="auto"/>
              <w:left w:val="single" w:sz="4" w:space="0" w:color="000000"/>
              <w:bottom w:val="single" w:sz="4" w:space="0" w:color="auto"/>
              <w:right w:val="single" w:sz="4" w:space="0" w:color="000000"/>
            </w:tcBorders>
          </w:tcPr>
          <w:p w14:paraId="2A9F9F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48C800B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BD186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02420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auto"/>
              <w:right w:val="single" w:sz="12" w:space="0" w:color="auto"/>
            </w:tcBorders>
          </w:tcPr>
          <w:p w14:paraId="35082D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15D7ADE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0E373C9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81CB6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00A2EA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050F18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2F38FC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3847EE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BA31EE5"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240849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8" w:space="0" w:color="auto"/>
              <w:left w:val="single" w:sz="4" w:space="0" w:color="000000"/>
              <w:bottom w:val="single" w:sz="4" w:space="0" w:color="auto"/>
              <w:right w:val="single" w:sz="12" w:space="0" w:color="auto"/>
            </w:tcBorders>
            <w:hideMark/>
          </w:tcPr>
          <w:p w14:paraId="402B752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color w:val="0000FF"/>
                <w:sz w:val="24"/>
                <w:szCs w:val="20"/>
                <w:u w:val="single"/>
                <w:lang w:val="en-GB" w:eastAsia="en-US"/>
              </w:rPr>
            </w:pPr>
            <w:hyperlink r:id="rId257" w:history="1">
              <w:r w:rsidR="00B2665E" w:rsidRPr="00B2665E">
                <w:rPr>
                  <w:rFonts w:ascii="Calibri" w:eastAsia="Times New Roman" w:hAnsi="Calibri" w:cs="Calibri"/>
                  <w:b/>
                  <w:bCs/>
                  <w:color w:val="0000FF"/>
                  <w:sz w:val="24"/>
                  <w:szCs w:val="24"/>
                  <w:u w:val="single"/>
                  <w:lang w:eastAsia="en-US"/>
                </w:rPr>
                <w:t>Q7/16</w:t>
              </w:r>
            </w:hyperlink>
          </w:p>
        </w:tc>
        <w:tc>
          <w:tcPr>
            <w:tcW w:w="297" w:type="pct"/>
            <w:tcBorders>
              <w:top w:val="single" w:sz="8" w:space="0" w:color="auto"/>
              <w:left w:val="single" w:sz="12" w:space="0" w:color="auto"/>
              <w:bottom w:val="single" w:sz="4" w:space="0" w:color="auto"/>
              <w:right w:val="single" w:sz="4" w:space="0" w:color="000000"/>
            </w:tcBorders>
          </w:tcPr>
          <w:p w14:paraId="5E39A9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8" w:space="0" w:color="auto"/>
              <w:left w:val="single" w:sz="4" w:space="0" w:color="000000"/>
              <w:bottom w:val="single" w:sz="4" w:space="0" w:color="auto"/>
              <w:right w:val="single" w:sz="4" w:space="0" w:color="000000"/>
            </w:tcBorders>
          </w:tcPr>
          <w:p w14:paraId="651D73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5DA66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169BA5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C32A1B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D7404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auto"/>
              <w:right w:val="single" w:sz="12" w:space="0" w:color="auto"/>
            </w:tcBorders>
          </w:tcPr>
          <w:p w14:paraId="16ED47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auto"/>
              <w:right w:val="single" w:sz="4" w:space="0" w:color="auto"/>
            </w:tcBorders>
          </w:tcPr>
          <w:p w14:paraId="27DBA4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auto"/>
              <w:right w:val="single" w:sz="4" w:space="0" w:color="000000"/>
            </w:tcBorders>
          </w:tcPr>
          <w:p w14:paraId="30530C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7D0948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682DE1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43416C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auto"/>
              <w:right w:val="single" w:sz="4" w:space="0" w:color="000000"/>
            </w:tcBorders>
          </w:tcPr>
          <w:p w14:paraId="3FEAAE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auto"/>
              <w:right w:val="single" w:sz="4" w:space="0" w:color="000000"/>
            </w:tcBorders>
          </w:tcPr>
          <w:p w14:paraId="2927EC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EC788F8"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BE52E1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62267F7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58" w:history="1">
              <w:r w:rsidR="00B2665E" w:rsidRPr="00B2665E">
                <w:rPr>
                  <w:rFonts w:ascii="Calibri" w:eastAsia="Times New Roman" w:hAnsi="Calibri" w:cs="Calibri"/>
                  <w:b/>
                  <w:bCs/>
                  <w:color w:val="0000FF"/>
                  <w:sz w:val="24"/>
                  <w:szCs w:val="24"/>
                  <w:u w:val="single"/>
                  <w:lang w:eastAsia="en-US"/>
                </w:rPr>
                <w:t>Q8/16</w:t>
              </w:r>
            </w:hyperlink>
          </w:p>
        </w:tc>
        <w:tc>
          <w:tcPr>
            <w:tcW w:w="297" w:type="pct"/>
            <w:tcBorders>
              <w:top w:val="single" w:sz="4" w:space="0" w:color="auto"/>
              <w:left w:val="single" w:sz="12" w:space="0" w:color="auto"/>
              <w:bottom w:val="single" w:sz="4" w:space="0" w:color="000000"/>
              <w:right w:val="single" w:sz="4" w:space="0" w:color="000000"/>
            </w:tcBorders>
          </w:tcPr>
          <w:p w14:paraId="79F531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4E7CC9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244429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5FFB85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E501A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21F31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01BE084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725176B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3A45692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3DEF0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ACF86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3664FB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5B0230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7E00C6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53B1D80"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7DE9D8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24E6BF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color w:val="0000FF"/>
                <w:sz w:val="24"/>
                <w:szCs w:val="20"/>
                <w:u w:val="single"/>
                <w:lang w:val="en-GB" w:eastAsia="en-US"/>
              </w:rPr>
            </w:pPr>
            <w:hyperlink r:id="rId259" w:history="1">
              <w:r w:rsidR="00B2665E" w:rsidRPr="00B2665E">
                <w:rPr>
                  <w:rFonts w:ascii="Calibri" w:eastAsia="Times New Roman" w:hAnsi="Calibri" w:cs="Calibri"/>
                  <w:b/>
                  <w:bCs/>
                  <w:color w:val="0000FF"/>
                  <w:sz w:val="24"/>
                  <w:szCs w:val="24"/>
                  <w:u w:val="single"/>
                  <w:lang w:eastAsia="en-US"/>
                </w:rPr>
                <w:t>Q11/16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5590720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val="en-GB"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172DF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EF0D4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80D40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77EB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69BB4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0E5F38E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761678C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5723CD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387AB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6BFFE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EA0A8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46FA5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1A2A56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C30E1DD"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7E7B24F"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EB04F5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0" w:history="1">
              <w:r w:rsidR="00B2665E" w:rsidRPr="00B2665E">
                <w:rPr>
                  <w:rFonts w:ascii="Calibri" w:eastAsia="Times New Roman" w:hAnsi="Calibri" w:cs="Calibri"/>
                  <w:b/>
                  <w:bCs/>
                  <w:color w:val="0000FF"/>
                  <w:sz w:val="24"/>
                  <w:szCs w:val="24"/>
                  <w:u w:val="single"/>
                  <w:lang w:eastAsia="en-US"/>
                </w:rPr>
                <w:t>Q13/16</w:t>
              </w:r>
            </w:hyperlink>
          </w:p>
        </w:tc>
        <w:tc>
          <w:tcPr>
            <w:tcW w:w="297" w:type="pct"/>
            <w:tcBorders>
              <w:top w:val="single" w:sz="4" w:space="0" w:color="000000"/>
              <w:left w:val="single" w:sz="12" w:space="0" w:color="auto"/>
              <w:bottom w:val="single" w:sz="4" w:space="0" w:color="000000"/>
              <w:right w:val="single" w:sz="4" w:space="0" w:color="000000"/>
            </w:tcBorders>
            <w:hideMark/>
          </w:tcPr>
          <w:p w14:paraId="4CE1E5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11DE3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2B101F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BA4CF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CB07D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9DB00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219ECE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645525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318C242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85383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6E1BF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D7C5B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6D8D52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677706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917283D"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A55C8C1"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8037C6A"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1" w:history="1">
              <w:r w:rsidR="00B2665E" w:rsidRPr="00B2665E">
                <w:rPr>
                  <w:rFonts w:ascii="Calibri" w:eastAsia="Times New Roman" w:hAnsi="Calibri" w:cs="Calibri"/>
                  <w:b/>
                  <w:bCs/>
                  <w:color w:val="0000FF"/>
                  <w:sz w:val="24"/>
                  <w:szCs w:val="24"/>
                  <w:u w:val="single"/>
                  <w:lang w:eastAsia="en-US"/>
                </w:rPr>
                <w:t>Q14/16</w:t>
              </w:r>
            </w:hyperlink>
          </w:p>
        </w:tc>
        <w:tc>
          <w:tcPr>
            <w:tcW w:w="297" w:type="pct"/>
            <w:tcBorders>
              <w:top w:val="single" w:sz="4" w:space="0" w:color="000000"/>
              <w:left w:val="single" w:sz="12" w:space="0" w:color="auto"/>
              <w:bottom w:val="single" w:sz="4" w:space="0" w:color="000000"/>
              <w:right w:val="single" w:sz="4" w:space="0" w:color="000000"/>
            </w:tcBorders>
          </w:tcPr>
          <w:p w14:paraId="28C8C2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8D4DA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8C978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4209D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23860D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7E7E2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55F7DC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20D609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green"/>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4E450C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A001A1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0F621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7D7D69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F51EE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153FBBD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BBB3A51"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86F77E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075817F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2" w:history="1">
              <w:r w:rsidR="00B2665E" w:rsidRPr="00B2665E">
                <w:rPr>
                  <w:rFonts w:ascii="Calibri" w:eastAsia="Times New Roman" w:hAnsi="Calibri" w:cs="Calibri"/>
                  <w:b/>
                  <w:bCs/>
                  <w:color w:val="0000FF"/>
                  <w:sz w:val="24"/>
                  <w:szCs w:val="24"/>
                  <w:u w:val="single"/>
                  <w:lang w:eastAsia="en-US"/>
                </w:rPr>
                <w:t>Q21/16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599CFF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6FFF3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42C8B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BE9E0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65CE1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43397C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A5198A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475970A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4D4426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A8939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D7D7F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2A224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156AE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3581B2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7E4CF88"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B9230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2182533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color w:val="0000FF"/>
                <w:sz w:val="24"/>
                <w:szCs w:val="20"/>
                <w:u w:val="single"/>
                <w:lang w:val="en-GB" w:eastAsia="en-US"/>
              </w:rPr>
            </w:pPr>
            <w:hyperlink r:id="rId263" w:history="1">
              <w:r w:rsidR="00B2665E" w:rsidRPr="00B2665E">
                <w:rPr>
                  <w:rFonts w:ascii="Calibri" w:eastAsia="Times New Roman" w:hAnsi="Calibri" w:cs="Calibri"/>
                  <w:b/>
                  <w:bCs/>
                  <w:color w:val="0000FF"/>
                  <w:sz w:val="24"/>
                  <w:szCs w:val="24"/>
                  <w:u w:val="single"/>
                  <w:lang w:eastAsia="en-US"/>
                </w:rPr>
                <w:t>Q22/16</w:t>
              </w:r>
            </w:hyperlink>
          </w:p>
        </w:tc>
        <w:tc>
          <w:tcPr>
            <w:tcW w:w="297" w:type="pct"/>
            <w:tcBorders>
              <w:top w:val="single" w:sz="4" w:space="0" w:color="000000"/>
              <w:left w:val="single" w:sz="12" w:space="0" w:color="auto"/>
              <w:bottom w:val="single" w:sz="4" w:space="0" w:color="000000"/>
              <w:right w:val="single" w:sz="4" w:space="0" w:color="000000"/>
            </w:tcBorders>
          </w:tcPr>
          <w:p w14:paraId="1FBFF0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000000"/>
              <w:left w:val="single" w:sz="4" w:space="0" w:color="000000"/>
              <w:bottom w:val="single" w:sz="4" w:space="0" w:color="000000"/>
              <w:right w:val="single" w:sz="4" w:space="0" w:color="000000"/>
            </w:tcBorders>
          </w:tcPr>
          <w:p w14:paraId="21765D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4EC3A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59206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E06EE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AFEBDA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9BFB8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tcPr>
          <w:p w14:paraId="6B22067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135EC3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57419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21575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C485AC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ECF6A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46355A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2D0D7EF"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FFA53B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16AA656"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4" w:history="1">
              <w:r w:rsidR="00B2665E" w:rsidRPr="00B2665E">
                <w:rPr>
                  <w:rFonts w:ascii="Calibri" w:eastAsia="Times New Roman" w:hAnsi="Calibri" w:cs="Calibri"/>
                  <w:b/>
                  <w:bCs/>
                  <w:color w:val="0000FF"/>
                  <w:sz w:val="24"/>
                  <w:szCs w:val="24"/>
                  <w:u w:val="single"/>
                  <w:lang w:eastAsia="en-US"/>
                </w:rPr>
                <w:t>Q24/16</w:t>
              </w:r>
            </w:hyperlink>
          </w:p>
        </w:tc>
        <w:tc>
          <w:tcPr>
            <w:tcW w:w="297" w:type="pct"/>
            <w:tcBorders>
              <w:top w:val="single" w:sz="4" w:space="0" w:color="000000"/>
              <w:left w:val="single" w:sz="12" w:space="0" w:color="auto"/>
              <w:bottom w:val="single" w:sz="4" w:space="0" w:color="000000"/>
              <w:right w:val="single" w:sz="4" w:space="0" w:color="000000"/>
            </w:tcBorders>
          </w:tcPr>
          <w:p w14:paraId="237C32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E98B3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31CB8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FDA2E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03655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F8415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hideMark/>
          </w:tcPr>
          <w:p w14:paraId="2945CA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12" w:space="0" w:color="auto"/>
              <w:bottom w:val="single" w:sz="4" w:space="0" w:color="000000"/>
              <w:right w:val="single" w:sz="4" w:space="0" w:color="auto"/>
            </w:tcBorders>
            <w:hideMark/>
          </w:tcPr>
          <w:p w14:paraId="758290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2CE445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C4F36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5E056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A7614C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0813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3E3BCD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0B65AAB"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0F88C1F"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7A243FC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5" w:history="1">
              <w:r w:rsidR="00B2665E" w:rsidRPr="00B2665E">
                <w:rPr>
                  <w:rFonts w:ascii="Calibri" w:eastAsia="Times New Roman" w:hAnsi="Calibri" w:cs="Calibri"/>
                  <w:b/>
                  <w:bCs/>
                  <w:color w:val="0000FF"/>
                  <w:sz w:val="24"/>
                  <w:szCs w:val="24"/>
                  <w:u w:val="single"/>
                </w:rPr>
                <w:t>Q26/16</w:t>
              </w:r>
            </w:hyperlink>
          </w:p>
        </w:tc>
        <w:tc>
          <w:tcPr>
            <w:tcW w:w="297" w:type="pct"/>
            <w:tcBorders>
              <w:top w:val="single" w:sz="4" w:space="0" w:color="000000"/>
              <w:left w:val="single" w:sz="12" w:space="0" w:color="auto"/>
              <w:bottom w:val="single" w:sz="4" w:space="0" w:color="000000"/>
              <w:right w:val="single" w:sz="4" w:space="0" w:color="000000"/>
            </w:tcBorders>
          </w:tcPr>
          <w:p w14:paraId="5BAEAC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5715C4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791FF58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A1B417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2AC459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5F631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hideMark/>
          </w:tcPr>
          <w:p w14:paraId="50D7F8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12" w:space="0" w:color="auto"/>
              <w:bottom w:val="single" w:sz="4" w:space="0" w:color="000000"/>
              <w:right w:val="single" w:sz="4" w:space="0" w:color="auto"/>
            </w:tcBorders>
          </w:tcPr>
          <w:p w14:paraId="08750B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000000"/>
              <w:right w:val="single" w:sz="4" w:space="0" w:color="000000"/>
            </w:tcBorders>
          </w:tcPr>
          <w:p w14:paraId="0D3A22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0A3CE8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DA198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B5E52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C9BF6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564CF0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BBE0DE9"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EC14A75"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6852396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6" w:history="1">
              <w:r w:rsidR="00B2665E" w:rsidRPr="00B2665E">
                <w:rPr>
                  <w:rFonts w:ascii="Calibri" w:eastAsia="Times New Roman" w:hAnsi="Calibri" w:cs="Calibri"/>
                  <w:b/>
                  <w:bCs/>
                  <w:color w:val="0000FF"/>
                  <w:sz w:val="24"/>
                  <w:szCs w:val="24"/>
                  <w:u w:val="single"/>
                  <w:lang w:eastAsia="en-US"/>
                </w:rPr>
                <w:t>Q27/16</w:t>
              </w:r>
            </w:hyperlink>
          </w:p>
        </w:tc>
        <w:tc>
          <w:tcPr>
            <w:tcW w:w="297" w:type="pct"/>
            <w:tcBorders>
              <w:top w:val="single" w:sz="4" w:space="0" w:color="000000"/>
              <w:left w:val="single" w:sz="12" w:space="0" w:color="auto"/>
              <w:bottom w:val="single" w:sz="4" w:space="0" w:color="auto"/>
              <w:right w:val="single" w:sz="4" w:space="0" w:color="000000"/>
            </w:tcBorders>
          </w:tcPr>
          <w:p w14:paraId="357108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4C60C9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82F93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442AEA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D33B2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3459E4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40D651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hideMark/>
          </w:tcPr>
          <w:p w14:paraId="790EF14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auto"/>
              <w:right w:val="single" w:sz="4" w:space="0" w:color="000000"/>
            </w:tcBorders>
          </w:tcPr>
          <w:p w14:paraId="4D4B56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E3818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8FEDB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54411D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11006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3ECD799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5D3F79A" w14:textId="77777777" w:rsidTr="0056491B">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5289A1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31ACDE6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0"/>
                <w:lang w:eastAsia="en-US"/>
              </w:rPr>
            </w:pPr>
            <w:hyperlink r:id="rId267" w:history="1">
              <w:r w:rsidR="00B2665E" w:rsidRPr="00B2665E">
                <w:rPr>
                  <w:rFonts w:ascii="Calibri" w:eastAsia="Times New Roman" w:hAnsi="Calibri" w:cs="Calibri"/>
                  <w:b/>
                  <w:bCs/>
                  <w:color w:val="0000FF"/>
                  <w:sz w:val="24"/>
                  <w:szCs w:val="24"/>
                  <w:u w:val="single"/>
                  <w:lang w:eastAsia="en-US"/>
                </w:rPr>
                <w:t>Q28</w:t>
              </w:r>
              <w:r w:rsidR="00B2665E" w:rsidRPr="00B2665E">
                <w:rPr>
                  <w:rFonts w:ascii="Calibri" w:eastAsia="Times New Roman" w:hAnsi="Calibri" w:cs="Calibri"/>
                  <w:b/>
                  <w:bCs/>
                  <w:color w:val="0000FF"/>
                  <w:sz w:val="24"/>
                  <w:szCs w:val="24"/>
                  <w:u w:val="single"/>
                </w:rPr>
                <w:t>/16</w:t>
              </w:r>
            </w:hyperlink>
          </w:p>
        </w:tc>
        <w:tc>
          <w:tcPr>
            <w:tcW w:w="297" w:type="pct"/>
            <w:tcBorders>
              <w:top w:val="single" w:sz="4" w:space="0" w:color="000000"/>
              <w:left w:val="single" w:sz="12" w:space="0" w:color="auto"/>
              <w:bottom w:val="single" w:sz="8" w:space="0" w:color="auto"/>
              <w:right w:val="single" w:sz="4" w:space="0" w:color="000000"/>
            </w:tcBorders>
          </w:tcPr>
          <w:p w14:paraId="4FDC81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595D86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3F3BD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68CC2E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7C25DEC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53E088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8" w:space="0" w:color="auto"/>
              <w:right w:val="single" w:sz="12" w:space="0" w:color="auto"/>
            </w:tcBorders>
          </w:tcPr>
          <w:p w14:paraId="67CE77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8" w:space="0" w:color="auto"/>
              <w:right w:val="single" w:sz="4" w:space="0" w:color="auto"/>
            </w:tcBorders>
          </w:tcPr>
          <w:p w14:paraId="76BF4A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8" w:space="0" w:color="auto"/>
              <w:right w:val="single" w:sz="4" w:space="0" w:color="000000"/>
            </w:tcBorders>
            <w:hideMark/>
          </w:tcPr>
          <w:p w14:paraId="23A17B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8" w:space="0" w:color="auto"/>
              <w:right w:val="single" w:sz="4" w:space="0" w:color="000000"/>
            </w:tcBorders>
          </w:tcPr>
          <w:p w14:paraId="05188D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hideMark/>
          </w:tcPr>
          <w:p w14:paraId="19EF6E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8" w:space="0" w:color="auto"/>
              <w:right w:val="single" w:sz="4" w:space="0" w:color="000000"/>
            </w:tcBorders>
          </w:tcPr>
          <w:p w14:paraId="117B4C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8" w:space="0" w:color="auto"/>
              <w:right w:val="single" w:sz="4" w:space="0" w:color="000000"/>
            </w:tcBorders>
          </w:tcPr>
          <w:p w14:paraId="422BE4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8" w:space="0" w:color="auto"/>
              <w:right w:val="single" w:sz="4" w:space="0" w:color="000000"/>
            </w:tcBorders>
          </w:tcPr>
          <w:p w14:paraId="28E6B5A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08C29BC" w14:textId="77777777" w:rsidTr="0056491B">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1FCE95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0"/>
                <w:lang w:eastAsia="en-US"/>
              </w:rPr>
            </w:pPr>
            <w:r w:rsidRPr="00B2665E">
              <w:rPr>
                <w:rFonts w:ascii="Calibri" w:eastAsia="Times New Roman" w:hAnsi="Calibri" w:cs="Times New Roman"/>
                <w:b/>
                <w:bCs/>
                <w:sz w:val="24"/>
                <w:szCs w:val="20"/>
                <w:lang w:eastAsia="en-US"/>
              </w:rPr>
              <w:t>ITU-T SG17</w:t>
            </w:r>
          </w:p>
        </w:tc>
        <w:tc>
          <w:tcPr>
            <w:tcW w:w="402" w:type="pct"/>
            <w:tcBorders>
              <w:top w:val="single" w:sz="8" w:space="0" w:color="auto"/>
              <w:left w:val="single" w:sz="4" w:space="0" w:color="000000"/>
              <w:bottom w:val="single" w:sz="4" w:space="0" w:color="000000"/>
              <w:right w:val="single" w:sz="12" w:space="0" w:color="auto"/>
            </w:tcBorders>
            <w:hideMark/>
          </w:tcPr>
          <w:p w14:paraId="53429A5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68" w:history="1">
              <w:r w:rsidR="00B2665E" w:rsidRPr="00B2665E">
                <w:rPr>
                  <w:rFonts w:ascii="Calibri" w:eastAsia="Times New Roman" w:hAnsi="Calibri" w:cs="Calibri"/>
                  <w:b/>
                  <w:bCs/>
                  <w:color w:val="0000FF"/>
                  <w:sz w:val="24"/>
                  <w:szCs w:val="24"/>
                  <w:u w:val="single"/>
                  <w:lang w:eastAsia="en-US"/>
                </w:rPr>
                <w:t>Q1/17</w:t>
              </w:r>
            </w:hyperlink>
          </w:p>
        </w:tc>
        <w:tc>
          <w:tcPr>
            <w:tcW w:w="297" w:type="pct"/>
            <w:tcBorders>
              <w:top w:val="single" w:sz="8" w:space="0" w:color="auto"/>
              <w:left w:val="single" w:sz="12" w:space="0" w:color="auto"/>
              <w:bottom w:val="single" w:sz="4" w:space="0" w:color="000000"/>
              <w:right w:val="single" w:sz="4" w:space="0" w:color="000000"/>
            </w:tcBorders>
          </w:tcPr>
          <w:p w14:paraId="3D26EC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193D1A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583A3DD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D63DF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0B7EAB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158E6C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000000"/>
              <w:right w:val="single" w:sz="12" w:space="0" w:color="auto"/>
            </w:tcBorders>
          </w:tcPr>
          <w:p w14:paraId="13F41F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000000"/>
              <w:right w:val="single" w:sz="4" w:space="0" w:color="auto"/>
            </w:tcBorders>
          </w:tcPr>
          <w:p w14:paraId="17656B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auto"/>
              <w:bottom w:val="single" w:sz="4" w:space="0" w:color="000000"/>
              <w:right w:val="single" w:sz="4" w:space="0" w:color="000000"/>
            </w:tcBorders>
          </w:tcPr>
          <w:p w14:paraId="28CEEA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hideMark/>
          </w:tcPr>
          <w:p w14:paraId="250DFCE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8" w:space="0" w:color="auto"/>
              <w:left w:val="single" w:sz="4" w:space="0" w:color="000000"/>
              <w:bottom w:val="single" w:sz="4" w:space="0" w:color="000000"/>
              <w:right w:val="single" w:sz="4" w:space="0" w:color="000000"/>
            </w:tcBorders>
          </w:tcPr>
          <w:p w14:paraId="24AC5F7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03D75CD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7812045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000000"/>
              <w:right w:val="single" w:sz="4" w:space="0" w:color="000000"/>
            </w:tcBorders>
          </w:tcPr>
          <w:p w14:paraId="663E569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83E6E1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C29CD1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0AADC340"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69" w:history="1">
              <w:r w:rsidR="00B2665E" w:rsidRPr="00B2665E">
                <w:rPr>
                  <w:rFonts w:ascii="Calibri" w:eastAsia="Times New Roman" w:hAnsi="Calibri" w:cs="Calibri"/>
                  <w:b/>
                  <w:bCs/>
                  <w:color w:val="0000FF"/>
                  <w:sz w:val="24"/>
                  <w:szCs w:val="24"/>
                  <w:u w:val="single"/>
                  <w:lang w:eastAsia="en-US"/>
                </w:rPr>
                <w:t>Q2/17</w:t>
              </w:r>
            </w:hyperlink>
          </w:p>
        </w:tc>
        <w:tc>
          <w:tcPr>
            <w:tcW w:w="297" w:type="pct"/>
            <w:tcBorders>
              <w:top w:val="single" w:sz="4" w:space="0" w:color="auto"/>
              <w:left w:val="single" w:sz="12" w:space="0" w:color="auto"/>
              <w:bottom w:val="single" w:sz="4" w:space="0" w:color="000000"/>
              <w:right w:val="single" w:sz="4" w:space="0" w:color="000000"/>
            </w:tcBorders>
            <w:hideMark/>
          </w:tcPr>
          <w:p w14:paraId="47282FB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6BBAC61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74F7E8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FB711F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D39C8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5CDC8C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13FC45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501403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2ACC5EE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7D626C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3F9E7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53557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A7C00E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123BB9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054B913"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E1352A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3655F39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70" w:history="1">
              <w:r w:rsidR="00B2665E" w:rsidRPr="00B2665E">
                <w:rPr>
                  <w:rFonts w:ascii="Calibri" w:eastAsia="Times New Roman" w:hAnsi="Calibri" w:cs="Calibri"/>
                  <w:b/>
                  <w:bCs/>
                  <w:color w:val="0000FF"/>
                  <w:sz w:val="24"/>
                  <w:szCs w:val="24"/>
                  <w:u w:val="single"/>
                  <w:lang w:eastAsia="en-US"/>
                </w:rPr>
                <w:t>Q3/17</w:t>
              </w:r>
            </w:hyperlink>
          </w:p>
        </w:tc>
        <w:tc>
          <w:tcPr>
            <w:tcW w:w="297" w:type="pct"/>
            <w:tcBorders>
              <w:top w:val="single" w:sz="4" w:space="0" w:color="auto"/>
              <w:left w:val="single" w:sz="12" w:space="0" w:color="auto"/>
              <w:bottom w:val="single" w:sz="4" w:space="0" w:color="000000"/>
              <w:right w:val="single" w:sz="4" w:space="0" w:color="000000"/>
            </w:tcBorders>
          </w:tcPr>
          <w:p w14:paraId="1A6F6A9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F58B7D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99161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94A3D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01750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98115E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68326EC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71D087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67F4F1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3AE35A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3F086E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1890C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1ABA7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7151F5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1BF7836"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D4CF36D"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0C23A199"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71" w:history="1">
              <w:r w:rsidR="00B2665E" w:rsidRPr="00B2665E">
                <w:rPr>
                  <w:rFonts w:ascii="Calibri" w:eastAsia="Times New Roman" w:hAnsi="Calibri" w:cs="Calibri"/>
                  <w:b/>
                  <w:bCs/>
                  <w:color w:val="0000FF"/>
                  <w:sz w:val="24"/>
                  <w:szCs w:val="24"/>
                  <w:u w:val="single"/>
                  <w:lang w:eastAsia="en-US"/>
                </w:rPr>
                <w:t>Q4/17</w:t>
              </w:r>
            </w:hyperlink>
          </w:p>
        </w:tc>
        <w:tc>
          <w:tcPr>
            <w:tcW w:w="297" w:type="pct"/>
            <w:tcBorders>
              <w:top w:val="single" w:sz="4" w:space="0" w:color="auto"/>
              <w:left w:val="single" w:sz="12" w:space="0" w:color="auto"/>
              <w:bottom w:val="single" w:sz="4" w:space="0" w:color="000000"/>
              <w:right w:val="single" w:sz="4" w:space="0" w:color="000000"/>
            </w:tcBorders>
          </w:tcPr>
          <w:p w14:paraId="4DFB2D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81E5BB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FB0EA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11FF4E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2023C2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2ACB35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9" w:type="pct"/>
            <w:tcBorders>
              <w:top w:val="single" w:sz="4" w:space="0" w:color="auto"/>
              <w:left w:val="single" w:sz="4" w:space="0" w:color="000000"/>
              <w:bottom w:val="single" w:sz="4" w:space="0" w:color="000000"/>
              <w:right w:val="single" w:sz="12" w:space="0" w:color="auto"/>
            </w:tcBorders>
          </w:tcPr>
          <w:p w14:paraId="50BF487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hideMark/>
          </w:tcPr>
          <w:p w14:paraId="554B90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green"/>
                <w:lang w:eastAsia="en-US"/>
              </w:rPr>
              <w:t>X</w:t>
            </w:r>
          </w:p>
        </w:tc>
        <w:tc>
          <w:tcPr>
            <w:tcW w:w="297" w:type="pct"/>
            <w:tcBorders>
              <w:top w:val="single" w:sz="4" w:space="0" w:color="auto"/>
              <w:left w:val="single" w:sz="4" w:space="0" w:color="auto"/>
              <w:bottom w:val="single" w:sz="4" w:space="0" w:color="000000"/>
              <w:right w:val="single" w:sz="4" w:space="0" w:color="000000"/>
            </w:tcBorders>
          </w:tcPr>
          <w:p w14:paraId="4EED194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78F03B3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331CBF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0ECF6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DA890F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56CF17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56A9AB5"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973A961"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3535A81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72" w:history="1">
              <w:r w:rsidR="00B2665E" w:rsidRPr="00B2665E">
                <w:rPr>
                  <w:rFonts w:ascii="Calibri" w:eastAsia="Times New Roman" w:hAnsi="Calibri" w:cs="Calibri"/>
                  <w:b/>
                  <w:bCs/>
                  <w:color w:val="0000FF"/>
                  <w:sz w:val="24"/>
                  <w:szCs w:val="24"/>
                  <w:u w:val="single"/>
                  <w:lang w:eastAsia="en-US"/>
                </w:rPr>
                <w:t>Q5/17</w:t>
              </w:r>
            </w:hyperlink>
          </w:p>
        </w:tc>
        <w:tc>
          <w:tcPr>
            <w:tcW w:w="297" w:type="pct"/>
            <w:tcBorders>
              <w:top w:val="single" w:sz="4" w:space="0" w:color="auto"/>
              <w:left w:val="single" w:sz="12" w:space="0" w:color="auto"/>
              <w:bottom w:val="single" w:sz="4" w:space="0" w:color="000000"/>
              <w:right w:val="single" w:sz="4" w:space="0" w:color="000000"/>
            </w:tcBorders>
          </w:tcPr>
          <w:p w14:paraId="667E10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D3EC94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CBBFD6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12F578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E1B46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276B50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5AF2550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1DB4ED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40F7AB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787081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F3146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06AAE6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7B0D8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6670188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524B8EB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5BE0885"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3659860C"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73" w:history="1">
              <w:r w:rsidR="00B2665E" w:rsidRPr="00B2665E">
                <w:rPr>
                  <w:rFonts w:ascii="Calibri" w:eastAsia="Times New Roman" w:hAnsi="Calibri" w:cs="Calibri"/>
                  <w:b/>
                  <w:bCs/>
                  <w:color w:val="0000FF"/>
                  <w:sz w:val="24"/>
                  <w:szCs w:val="24"/>
                  <w:u w:val="single"/>
                  <w:lang w:eastAsia="en-US"/>
                </w:rPr>
                <w:t>Q6/17</w:t>
              </w:r>
            </w:hyperlink>
          </w:p>
        </w:tc>
        <w:tc>
          <w:tcPr>
            <w:tcW w:w="297" w:type="pct"/>
            <w:tcBorders>
              <w:top w:val="single" w:sz="4" w:space="0" w:color="auto"/>
              <w:left w:val="single" w:sz="12" w:space="0" w:color="auto"/>
              <w:bottom w:val="single" w:sz="4" w:space="0" w:color="000000"/>
              <w:right w:val="single" w:sz="4" w:space="0" w:color="000000"/>
            </w:tcBorders>
            <w:hideMark/>
          </w:tcPr>
          <w:p w14:paraId="237848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5890ED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4AFCDA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15469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E72889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AEFE5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303E59F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hideMark/>
          </w:tcPr>
          <w:p w14:paraId="630EB3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auto"/>
              <w:bottom w:val="single" w:sz="4" w:space="0" w:color="000000"/>
              <w:right w:val="single" w:sz="4" w:space="0" w:color="000000"/>
            </w:tcBorders>
          </w:tcPr>
          <w:p w14:paraId="45F89E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6DF56DF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7B8994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80723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4F516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79732B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8DCF57B"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7B020E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7AEB573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74" w:history="1">
              <w:r w:rsidR="00B2665E" w:rsidRPr="00B2665E">
                <w:rPr>
                  <w:rFonts w:ascii="Calibri" w:eastAsia="Times New Roman" w:hAnsi="Calibri" w:cs="Calibri"/>
                  <w:b/>
                  <w:bCs/>
                  <w:color w:val="0000FF"/>
                  <w:sz w:val="24"/>
                  <w:szCs w:val="24"/>
                  <w:u w:val="single"/>
                  <w:lang w:eastAsia="en-US"/>
                </w:rPr>
                <w:t>Q7/17</w:t>
              </w:r>
            </w:hyperlink>
          </w:p>
        </w:tc>
        <w:tc>
          <w:tcPr>
            <w:tcW w:w="297" w:type="pct"/>
            <w:tcBorders>
              <w:top w:val="single" w:sz="4" w:space="0" w:color="auto"/>
              <w:left w:val="single" w:sz="12" w:space="0" w:color="auto"/>
              <w:bottom w:val="single" w:sz="4" w:space="0" w:color="000000"/>
              <w:right w:val="single" w:sz="4" w:space="0" w:color="000000"/>
            </w:tcBorders>
            <w:hideMark/>
          </w:tcPr>
          <w:p w14:paraId="317DF1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47AAC7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highlight w:val="lightGray"/>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7DBA7E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7680BD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3F319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02B74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7E1AAC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60662E7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4B1079A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52178B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6C518D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FAFE7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A5EBF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4FD852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21C7C9FD"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FC249E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2B99CAB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75" w:history="1">
              <w:r w:rsidR="00B2665E" w:rsidRPr="00B2665E">
                <w:rPr>
                  <w:rFonts w:ascii="Calibri" w:eastAsia="Times New Roman" w:hAnsi="Calibri" w:cs="Calibri"/>
                  <w:b/>
                  <w:bCs/>
                  <w:color w:val="0000FF"/>
                  <w:sz w:val="24"/>
                  <w:szCs w:val="24"/>
                  <w:u w:val="single"/>
                  <w:lang w:eastAsia="en-US"/>
                </w:rPr>
                <w:t>Q8/17</w:t>
              </w:r>
            </w:hyperlink>
          </w:p>
        </w:tc>
        <w:tc>
          <w:tcPr>
            <w:tcW w:w="297" w:type="pct"/>
            <w:tcBorders>
              <w:top w:val="single" w:sz="4" w:space="0" w:color="auto"/>
              <w:left w:val="single" w:sz="12" w:space="0" w:color="auto"/>
              <w:bottom w:val="single" w:sz="4" w:space="0" w:color="000000"/>
              <w:right w:val="single" w:sz="4" w:space="0" w:color="000000"/>
            </w:tcBorders>
          </w:tcPr>
          <w:p w14:paraId="460246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6058EC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4E6B73F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B4BBC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738ED71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9DEF0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tcPr>
          <w:p w14:paraId="08AA8E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000000"/>
              <w:right w:val="single" w:sz="4" w:space="0" w:color="auto"/>
            </w:tcBorders>
          </w:tcPr>
          <w:p w14:paraId="1233A9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000000"/>
              <w:right w:val="single" w:sz="4" w:space="0" w:color="000000"/>
            </w:tcBorders>
          </w:tcPr>
          <w:p w14:paraId="62F4CB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64382C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5A1048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3DC6991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06EB404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000000"/>
              <w:right w:val="single" w:sz="4" w:space="0" w:color="000000"/>
            </w:tcBorders>
          </w:tcPr>
          <w:p w14:paraId="0A0CA2A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2ACDED9"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89CBE0A"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003331EB"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76" w:history="1">
              <w:r w:rsidR="00B2665E" w:rsidRPr="00B2665E">
                <w:rPr>
                  <w:rFonts w:ascii="Calibri" w:eastAsia="Times New Roman" w:hAnsi="Calibri" w:cs="Calibri"/>
                  <w:b/>
                  <w:bCs/>
                  <w:color w:val="0000FF"/>
                  <w:sz w:val="24"/>
                  <w:szCs w:val="24"/>
                  <w:u w:val="single"/>
                  <w:lang w:eastAsia="en-US"/>
                </w:rPr>
                <w:t>Q9/17</w:t>
              </w:r>
            </w:hyperlink>
          </w:p>
        </w:tc>
        <w:tc>
          <w:tcPr>
            <w:tcW w:w="297" w:type="pct"/>
            <w:tcBorders>
              <w:top w:val="single" w:sz="4" w:space="0" w:color="000000"/>
              <w:left w:val="single" w:sz="12" w:space="0" w:color="auto"/>
              <w:bottom w:val="single" w:sz="4" w:space="0" w:color="auto"/>
              <w:right w:val="single" w:sz="4" w:space="0" w:color="000000"/>
            </w:tcBorders>
          </w:tcPr>
          <w:p w14:paraId="470EC54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CB25A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014134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3D7756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2636B7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C3A7F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auto"/>
              <w:right w:val="single" w:sz="12" w:space="0" w:color="auto"/>
            </w:tcBorders>
          </w:tcPr>
          <w:p w14:paraId="0B3BFB2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auto"/>
              <w:right w:val="single" w:sz="4" w:space="0" w:color="auto"/>
            </w:tcBorders>
          </w:tcPr>
          <w:p w14:paraId="171E99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auto"/>
              <w:bottom w:val="single" w:sz="4" w:space="0" w:color="auto"/>
              <w:right w:val="single" w:sz="4" w:space="0" w:color="000000"/>
            </w:tcBorders>
            <w:hideMark/>
          </w:tcPr>
          <w:p w14:paraId="0BFD36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auto"/>
              <w:right w:val="single" w:sz="4" w:space="0" w:color="000000"/>
            </w:tcBorders>
            <w:hideMark/>
          </w:tcPr>
          <w:p w14:paraId="0C1C536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auto"/>
              <w:right w:val="single" w:sz="4" w:space="0" w:color="000000"/>
            </w:tcBorders>
          </w:tcPr>
          <w:p w14:paraId="35B93F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1ED1BF6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auto"/>
              <w:right w:val="single" w:sz="4" w:space="0" w:color="000000"/>
            </w:tcBorders>
          </w:tcPr>
          <w:p w14:paraId="6FA92F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auto"/>
              <w:right w:val="single" w:sz="4" w:space="0" w:color="000000"/>
            </w:tcBorders>
          </w:tcPr>
          <w:p w14:paraId="489CCE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42F2D8B"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CEE0CAF"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53699E51"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77" w:history="1">
              <w:r w:rsidR="00B2665E" w:rsidRPr="00B2665E">
                <w:rPr>
                  <w:rFonts w:ascii="Calibri" w:eastAsia="Times New Roman" w:hAnsi="Calibri" w:cs="Calibri"/>
                  <w:b/>
                  <w:bCs/>
                  <w:color w:val="0000FF"/>
                  <w:sz w:val="24"/>
                  <w:szCs w:val="24"/>
                  <w:u w:val="single"/>
                  <w:lang w:eastAsia="en-US"/>
                </w:rPr>
                <w:t>Q10/17</w:t>
              </w:r>
            </w:hyperlink>
          </w:p>
        </w:tc>
        <w:tc>
          <w:tcPr>
            <w:tcW w:w="297" w:type="pct"/>
            <w:tcBorders>
              <w:top w:val="single" w:sz="4" w:space="0" w:color="auto"/>
              <w:left w:val="single" w:sz="12" w:space="0" w:color="auto"/>
              <w:bottom w:val="single" w:sz="4" w:space="0" w:color="auto"/>
              <w:right w:val="single" w:sz="4" w:space="0" w:color="000000"/>
            </w:tcBorders>
          </w:tcPr>
          <w:p w14:paraId="15EB764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52618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187C1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016DF6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88664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6DB2D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716480F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37B54A5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40F1E3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1AA2C4E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71678A1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C29372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43484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2DDAF6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C6A3CD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0F30B4E"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6705990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78" w:history="1">
              <w:r w:rsidR="00B2665E" w:rsidRPr="00B2665E">
                <w:rPr>
                  <w:rFonts w:ascii="Calibri" w:eastAsia="Times New Roman" w:hAnsi="Calibri" w:cs="Calibri"/>
                  <w:b/>
                  <w:bCs/>
                  <w:color w:val="0000FF"/>
                  <w:sz w:val="24"/>
                  <w:szCs w:val="24"/>
                  <w:u w:val="single"/>
                  <w:lang w:eastAsia="en-US"/>
                </w:rPr>
                <w:t>Q11/17</w:t>
              </w:r>
            </w:hyperlink>
          </w:p>
        </w:tc>
        <w:tc>
          <w:tcPr>
            <w:tcW w:w="297" w:type="pct"/>
            <w:tcBorders>
              <w:top w:val="single" w:sz="4" w:space="0" w:color="auto"/>
              <w:left w:val="single" w:sz="12" w:space="0" w:color="auto"/>
              <w:bottom w:val="single" w:sz="4" w:space="0" w:color="auto"/>
              <w:right w:val="single" w:sz="4" w:space="0" w:color="000000"/>
            </w:tcBorders>
            <w:hideMark/>
          </w:tcPr>
          <w:p w14:paraId="5CCDB9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5B562B0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3BD7C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75CC1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C7E67D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8621E6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773484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hideMark/>
          </w:tcPr>
          <w:p w14:paraId="34DA2EB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auto"/>
              <w:bottom w:val="single" w:sz="4" w:space="0" w:color="auto"/>
              <w:right w:val="single" w:sz="4" w:space="0" w:color="000000"/>
            </w:tcBorders>
          </w:tcPr>
          <w:p w14:paraId="313FC65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76A84AC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314A5C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CCADBF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D6446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6AEACA9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D97D6CA"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2AE1E57"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8" w:space="0" w:color="auto"/>
              <w:right w:val="single" w:sz="12" w:space="0" w:color="auto"/>
            </w:tcBorders>
            <w:hideMark/>
          </w:tcPr>
          <w:p w14:paraId="0CCEB598"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79" w:history="1">
              <w:r w:rsidR="00B2665E" w:rsidRPr="00B2665E">
                <w:rPr>
                  <w:rFonts w:ascii="Calibri" w:eastAsia="Times New Roman" w:hAnsi="Calibri" w:cs="Calibri"/>
                  <w:b/>
                  <w:bCs/>
                  <w:color w:val="0000FF"/>
                  <w:sz w:val="24"/>
                  <w:szCs w:val="24"/>
                  <w:u w:val="single"/>
                  <w:lang w:eastAsia="en-US"/>
                </w:rPr>
                <w:t>Q12/17</w:t>
              </w:r>
            </w:hyperlink>
          </w:p>
        </w:tc>
        <w:tc>
          <w:tcPr>
            <w:tcW w:w="297" w:type="pct"/>
            <w:tcBorders>
              <w:top w:val="single" w:sz="4" w:space="0" w:color="auto"/>
              <w:left w:val="single" w:sz="12" w:space="0" w:color="auto"/>
              <w:bottom w:val="single" w:sz="4" w:space="0" w:color="auto"/>
              <w:right w:val="single" w:sz="4" w:space="0" w:color="000000"/>
            </w:tcBorders>
          </w:tcPr>
          <w:p w14:paraId="71192E5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4" w:space="0" w:color="auto"/>
              <w:right w:val="single" w:sz="4" w:space="0" w:color="000000"/>
            </w:tcBorders>
          </w:tcPr>
          <w:p w14:paraId="6E14445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A8F35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2F4B21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05FC93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75B6D5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022348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tcPr>
          <w:p w14:paraId="1E9ADD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4" w:space="0" w:color="auto"/>
              <w:right w:val="single" w:sz="4" w:space="0" w:color="000000"/>
            </w:tcBorders>
          </w:tcPr>
          <w:p w14:paraId="363F34B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31D64CD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054F81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63500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4A6E8CA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0E17AEC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9D6D7D0"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517D176"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000000"/>
              <w:left w:val="single" w:sz="4" w:space="0" w:color="000000"/>
              <w:bottom w:val="single" w:sz="4" w:space="0" w:color="auto"/>
              <w:right w:val="single" w:sz="12" w:space="0" w:color="auto"/>
            </w:tcBorders>
            <w:hideMark/>
          </w:tcPr>
          <w:p w14:paraId="7DCB59AE"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80" w:history="1">
              <w:r w:rsidR="00B2665E" w:rsidRPr="00B2665E">
                <w:rPr>
                  <w:rFonts w:ascii="Calibri" w:eastAsia="Times New Roman" w:hAnsi="Calibri" w:cs="Calibri"/>
                  <w:b/>
                  <w:bCs/>
                  <w:color w:val="0000FF"/>
                  <w:sz w:val="24"/>
                  <w:szCs w:val="24"/>
                  <w:u w:val="single"/>
                  <w:lang w:eastAsia="en-US"/>
                </w:rPr>
                <w:t>Q13/17</w:t>
              </w:r>
            </w:hyperlink>
          </w:p>
        </w:tc>
        <w:tc>
          <w:tcPr>
            <w:tcW w:w="297" w:type="pct"/>
            <w:tcBorders>
              <w:top w:val="single" w:sz="4" w:space="0" w:color="auto"/>
              <w:left w:val="single" w:sz="12" w:space="0" w:color="auto"/>
              <w:bottom w:val="single" w:sz="4" w:space="0" w:color="auto"/>
              <w:right w:val="single" w:sz="4" w:space="0" w:color="000000"/>
            </w:tcBorders>
          </w:tcPr>
          <w:p w14:paraId="7D3C62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10A6E5E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6DCDC4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09F376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C0F849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5A5EED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auto"/>
              <w:right w:val="single" w:sz="12" w:space="0" w:color="auto"/>
            </w:tcBorders>
          </w:tcPr>
          <w:p w14:paraId="06BABA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4" w:space="0" w:color="auto"/>
              <w:right w:val="single" w:sz="4" w:space="0" w:color="auto"/>
            </w:tcBorders>
            <w:hideMark/>
          </w:tcPr>
          <w:p w14:paraId="4484AE2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auto"/>
              <w:bottom w:val="single" w:sz="4" w:space="0" w:color="auto"/>
              <w:right w:val="single" w:sz="4" w:space="0" w:color="000000"/>
            </w:tcBorders>
          </w:tcPr>
          <w:p w14:paraId="311AFB2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hideMark/>
          </w:tcPr>
          <w:p w14:paraId="73218B8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auto"/>
              <w:right w:val="single" w:sz="4" w:space="0" w:color="000000"/>
            </w:tcBorders>
          </w:tcPr>
          <w:p w14:paraId="68F20E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2934BC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auto"/>
              <w:right w:val="single" w:sz="4" w:space="0" w:color="000000"/>
            </w:tcBorders>
          </w:tcPr>
          <w:p w14:paraId="672799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4" w:space="0" w:color="auto"/>
              <w:right w:val="single" w:sz="4" w:space="0" w:color="000000"/>
            </w:tcBorders>
          </w:tcPr>
          <w:p w14:paraId="752B513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3061CCFF"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22208B9"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Times New Roman"/>
                <w:b/>
                <w:bCs/>
                <w:sz w:val="24"/>
                <w:szCs w:val="20"/>
                <w:lang w:eastAsia="en-US"/>
              </w:rPr>
            </w:pPr>
          </w:p>
        </w:tc>
        <w:tc>
          <w:tcPr>
            <w:tcW w:w="402" w:type="pct"/>
            <w:tcBorders>
              <w:top w:val="single" w:sz="4" w:space="0" w:color="auto"/>
              <w:left w:val="single" w:sz="4" w:space="0" w:color="000000"/>
              <w:bottom w:val="single" w:sz="8" w:space="0" w:color="auto"/>
              <w:right w:val="single" w:sz="12" w:space="0" w:color="auto"/>
            </w:tcBorders>
            <w:hideMark/>
          </w:tcPr>
          <w:p w14:paraId="4EB589F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color w:val="0000FF"/>
                <w:sz w:val="24"/>
                <w:szCs w:val="20"/>
                <w:u w:val="single"/>
                <w:lang w:val="en-GB" w:eastAsia="en-US"/>
              </w:rPr>
            </w:pPr>
            <w:hyperlink r:id="rId281" w:history="1">
              <w:r w:rsidR="00B2665E" w:rsidRPr="00B2665E">
                <w:rPr>
                  <w:rFonts w:ascii="Calibri" w:eastAsia="Times New Roman" w:hAnsi="Calibri" w:cs="Calibri"/>
                  <w:b/>
                  <w:bCs/>
                  <w:color w:val="0000FF"/>
                  <w:sz w:val="24"/>
                  <w:szCs w:val="24"/>
                  <w:u w:val="single"/>
                  <w:lang w:eastAsia="en-US"/>
                </w:rPr>
                <w:t>Q14/17</w:t>
              </w:r>
            </w:hyperlink>
          </w:p>
        </w:tc>
        <w:tc>
          <w:tcPr>
            <w:tcW w:w="297" w:type="pct"/>
            <w:tcBorders>
              <w:top w:val="single" w:sz="4" w:space="0" w:color="auto"/>
              <w:left w:val="single" w:sz="12" w:space="0" w:color="auto"/>
              <w:bottom w:val="single" w:sz="8" w:space="0" w:color="auto"/>
              <w:right w:val="single" w:sz="4" w:space="0" w:color="000000"/>
            </w:tcBorders>
          </w:tcPr>
          <w:p w14:paraId="257A53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p>
        </w:tc>
        <w:tc>
          <w:tcPr>
            <w:tcW w:w="297" w:type="pct"/>
            <w:tcBorders>
              <w:top w:val="single" w:sz="4" w:space="0" w:color="auto"/>
              <w:left w:val="single" w:sz="4" w:space="0" w:color="000000"/>
              <w:bottom w:val="single" w:sz="8" w:space="0" w:color="auto"/>
              <w:right w:val="single" w:sz="4" w:space="0" w:color="000000"/>
            </w:tcBorders>
          </w:tcPr>
          <w:p w14:paraId="60DA558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hideMark/>
          </w:tcPr>
          <w:p w14:paraId="33105B3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8" w:space="0" w:color="auto"/>
              <w:right w:val="single" w:sz="4" w:space="0" w:color="000000"/>
            </w:tcBorders>
          </w:tcPr>
          <w:p w14:paraId="158701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7761B1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79E32B2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8" w:space="0" w:color="auto"/>
              <w:right w:val="single" w:sz="12" w:space="0" w:color="auto"/>
            </w:tcBorders>
          </w:tcPr>
          <w:p w14:paraId="1AFB651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12" w:space="0" w:color="auto"/>
              <w:bottom w:val="single" w:sz="8" w:space="0" w:color="auto"/>
              <w:right w:val="single" w:sz="4" w:space="0" w:color="auto"/>
            </w:tcBorders>
          </w:tcPr>
          <w:p w14:paraId="3961E8D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auto"/>
              <w:bottom w:val="single" w:sz="8" w:space="0" w:color="auto"/>
              <w:right w:val="single" w:sz="4" w:space="0" w:color="000000"/>
            </w:tcBorders>
          </w:tcPr>
          <w:p w14:paraId="7C2D5C0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hideMark/>
          </w:tcPr>
          <w:p w14:paraId="732FC0D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8" w:space="0" w:color="auto"/>
              <w:right w:val="single" w:sz="4" w:space="0" w:color="000000"/>
            </w:tcBorders>
          </w:tcPr>
          <w:p w14:paraId="0A0706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4A912E1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8" w:space="0" w:color="auto"/>
              <w:right w:val="single" w:sz="4" w:space="0" w:color="000000"/>
            </w:tcBorders>
          </w:tcPr>
          <w:p w14:paraId="3EA247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auto"/>
              <w:left w:val="single" w:sz="4" w:space="0" w:color="000000"/>
              <w:bottom w:val="single" w:sz="8" w:space="0" w:color="auto"/>
              <w:right w:val="single" w:sz="4" w:space="0" w:color="000000"/>
            </w:tcBorders>
          </w:tcPr>
          <w:p w14:paraId="729DF2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CDA03AB" w14:textId="77777777" w:rsidTr="0056491B">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3302224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r w:rsidRPr="00B2665E">
              <w:rPr>
                <w:rFonts w:ascii="Calibri" w:eastAsia="Times New Roman" w:hAnsi="Calibri" w:cs="Calibri"/>
                <w:b/>
                <w:bCs/>
                <w:sz w:val="24"/>
                <w:szCs w:val="24"/>
                <w:lang w:eastAsia="en-US"/>
              </w:rPr>
              <w:t>ITU-T SG20</w:t>
            </w:r>
          </w:p>
        </w:tc>
        <w:tc>
          <w:tcPr>
            <w:tcW w:w="402" w:type="pct"/>
            <w:tcBorders>
              <w:top w:val="single" w:sz="8" w:space="0" w:color="auto"/>
              <w:left w:val="single" w:sz="4" w:space="0" w:color="000000"/>
              <w:bottom w:val="single" w:sz="4" w:space="0" w:color="000000"/>
              <w:right w:val="single" w:sz="12" w:space="0" w:color="auto"/>
            </w:tcBorders>
            <w:hideMark/>
          </w:tcPr>
          <w:p w14:paraId="73EA2794"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82" w:history="1">
              <w:r w:rsidR="00B2665E" w:rsidRPr="00B2665E">
                <w:rPr>
                  <w:rFonts w:ascii="Calibri" w:eastAsia="Times New Roman" w:hAnsi="Calibri" w:cs="Calibri"/>
                  <w:b/>
                  <w:bCs/>
                  <w:color w:val="0000FF"/>
                  <w:sz w:val="24"/>
                  <w:szCs w:val="24"/>
                  <w:u w:val="single"/>
                  <w:lang w:eastAsia="en-US"/>
                </w:rPr>
                <w:t>Q1/20</w:t>
              </w:r>
            </w:hyperlink>
          </w:p>
        </w:tc>
        <w:tc>
          <w:tcPr>
            <w:tcW w:w="297" w:type="pct"/>
            <w:tcBorders>
              <w:top w:val="single" w:sz="8" w:space="0" w:color="auto"/>
              <w:left w:val="single" w:sz="12" w:space="0" w:color="auto"/>
              <w:bottom w:val="single" w:sz="4" w:space="0" w:color="000000"/>
              <w:right w:val="single" w:sz="4" w:space="0" w:color="000000"/>
            </w:tcBorders>
          </w:tcPr>
          <w:p w14:paraId="78FD498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27FACE7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5BD02A0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5BEA78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D1B25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2570C3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8" w:space="0" w:color="auto"/>
              <w:left w:val="single" w:sz="4" w:space="0" w:color="000000"/>
              <w:bottom w:val="single" w:sz="4" w:space="0" w:color="000000"/>
              <w:right w:val="single" w:sz="12" w:space="0" w:color="auto"/>
            </w:tcBorders>
          </w:tcPr>
          <w:p w14:paraId="7206B2E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12" w:space="0" w:color="auto"/>
              <w:bottom w:val="single" w:sz="4" w:space="0" w:color="000000"/>
              <w:right w:val="single" w:sz="4" w:space="0" w:color="auto"/>
            </w:tcBorders>
            <w:hideMark/>
          </w:tcPr>
          <w:p w14:paraId="060ADEA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yellow"/>
                <w:lang w:eastAsia="en-US"/>
              </w:rPr>
              <w:t>X</w:t>
            </w:r>
            <w:r w:rsidRPr="00B2665E">
              <w:rPr>
                <w:rFonts w:ascii="Calibri" w:eastAsia="Times New Roman" w:hAnsi="Calibri" w:cs="Calibri"/>
                <w:sz w:val="24"/>
                <w:szCs w:val="24"/>
                <w:highlight w:val="green"/>
                <w:lang w:eastAsia="en-US"/>
              </w:rPr>
              <w:t>X</w:t>
            </w:r>
          </w:p>
        </w:tc>
        <w:tc>
          <w:tcPr>
            <w:tcW w:w="297" w:type="pct"/>
            <w:tcBorders>
              <w:top w:val="single" w:sz="8" w:space="0" w:color="auto"/>
              <w:left w:val="single" w:sz="4" w:space="0" w:color="auto"/>
              <w:bottom w:val="single" w:sz="4" w:space="0" w:color="000000"/>
              <w:right w:val="single" w:sz="4" w:space="0" w:color="000000"/>
            </w:tcBorders>
          </w:tcPr>
          <w:p w14:paraId="6A0C7B1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7BDC0E8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4427439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3157CD6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8" w:space="0" w:color="auto"/>
              <w:left w:val="single" w:sz="4" w:space="0" w:color="000000"/>
              <w:bottom w:val="single" w:sz="4" w:space="0" w:color="000000"/>
              <w:right w:val="single" w:sz="4" w:space="0" w:color="000000"/>
            </w:tcBorders>
          </w:tcPr>
          <w:p w14:paraId="106F6C9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8" w:space="0" w:color="auto"/>
              <w:left w:val="single" w:sz="4" w:space="0" w:color="000000"/>
              <w:bottom w:val="single" w:sz="4" w:space="0" w:color="000000"/>
              <w:right w:val="single" w:sz="4" w:space="0" w:color="000000"/>
            </w:tcBorders>
          </w:tcPr>
          <w:p w14:paraId="1DA6A3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D01789C"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2CB7F20"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auto"/>
              <w:left w:val="single" w:sz="4" w:space="0" w:color="000000"/>
              <w:bottom w:val="single" w:sz="4" w:space="0" w:color="000000"/>
              <w:right w:val="single" w:sz="12" w:space="0" w:color="auto"/>
            </w:tcBorders>
            <w:hideMark/>
          </w:tcPr>
          <w:p w14:paraId="03D8DDD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83" w:history="1">
              <w:r w:rsidR="00B2665E" w:rsidRPr="00B2665E">
                <w:rPr>
                  <w:rFonts w:ascii="Calibri" w:eastAsia="Times New Roman" w:hAnsi="Calibri" w:cs="Calibri"/>
                  <w:b/>
                  <w:bCs/>
                  <w:color w:val="0000FF"/>
                  <w:sz w:val="24"/>
                  <w:szCs w:val="24"/>
                  <w:u w:val="single"/>
                  <w:lang w:eastAsia="en-US"/>
                </w:rPr>
                <w:t>Q2/20</w:t>
              </w:r>
            </w:hyperlink>
          </w:p>
        </w:tc>
        <w:tc>
          <w:tcPr>
            <w:tcW w:w="297" w:type="pct"/>
            <w:tcBorders>
              <w:top w:val="single" w:sz="4" w:space="0" w:color="auto"/>
              <w:left w:val="single" w:sz="12" w:space="0" w:color="auto"/>
              <w:bottom w:val="single" w:sz="4" w:space="0" w:color="000000"/>
              <w:right w:val="single" w:sz="4" w:space="0" w:color="000000"/>
            </w:tcBorders>
            <w:hideMark/>
          </w:tcPr>
          <w:p w14:paraId="31C28A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0F36B02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01067B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50679D0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31FF6B8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2ECC37E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auto"/>
              <w:left w:val="single" w:sz="4" w:space="0" w:color="000000"/>
              <w:bottom w:val="single" w:sz="4" w:space="0" w:color="000000"/>
              <w:right w:val="single" w:sz="12" w:space="0" w:color="auto"/>
            </w:tcBorders>
            <w:hideMark/>
          </w:tcPr>
          <w:p w14:paraId="6B88DB4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12" w:space="0" w:color="auto"/>
              <w:bottom w:val="single" w:sz="4" w:space="0" w:color="000000"/>
              <w:right w:val="single" w:sz="4" w:space="0" w:color="auto"/>
            </w:tcBorders>
            <w:hideMark/>
          </w:tcPr>
          <w:p w14:paraId="7C5013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auto"/>
              <w:left w:val="single" w:sz="4" w:space="0" w:color="auto"/>
              <w:bottom w:val="single" w:sz="4" w:space="0" w:color="000000"/>
              <w:right w:val="single" w:sz="4" w:space="0" w:color="000000"/>
            </w:tcBorders>
            <w:hideMark/>
          </w:tcPr>
          <w:p w14:paraId="270E824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tcPr>
          <w:p w14:paraId="72A88F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tcPr>
          <w:p w14:paraId="4794D8D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auto"/>
              <w:left w:val="single" w:sz="4" w:space="0" w:color="000000"/>
              <w:bottom w:val="single" w:sz="4" w:space="0" w:color="000000"/>
              <w:right w:val="single" w:sz="4" w:space="0" w:color="000000"/>
            </w:tcBorders>
            <w:hideMark/>
          </w:tcPr>
          <w:p w14:paraId="344F9FD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auto"/>
              <w:left w:val="single" w:sz="4" w:space="0" w:color="000000"/>
              <w:bottom w:val="single" w:sz="4" w:space="0" w:color="000000"/>
              <w:right w:val="single" w:sz="4" w:space="0" w:color="000000"/>
            </w:tcBorders>
            <w:hideMark/>
          </w:tcPr>
          <w:p w14:paraId="6DB334D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5" w:type="pct"/>
            <w:tcBorders>
              <w:top w:val="single" w:sz="4" w:space="0" w:color="auto"/>
              <w:left w:val="single" w:sz="4" w:space="0" w:color="000000"/>
              <w:bottom w:val="single" w:sz="4" w:space="0" w:color="000000"/>
              <w:right w:val="single" w:sz="4" w:space="0" w:color="000000"/>
            </w:tcBorders>
          </w:tcPr>
          <w:p w14:paraId="0EFE4DF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0F3A9B8E"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C7CD2E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6BB31C9D"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84" w:history="1">
              <w:r w:rsidR="00B2665E" w:rsidRPr="00B2665E">
                <w:rPr>
                  <w:rFonts w:ascii="Calibri" w:eastAsia="Times New Roman" w:hAnsi="Calibri" w:cs="Calibri"/>
                  <w:b/>
                  <w:bCs/>
                  <w:color w:val="0000FF"/>
                  <w:sz w:val="24"/>
                  <w:szCs w:val="24"/>
                  <w:u w:val="single"/>
                  <w:lang w:eastAsia="en-US"/>
                </w:rPr>
                <w:t>Q3/20</w:t>
              </w:r>
            </w:hyperlink>
          </w:p>
        </w:tc>
        <w:tc>
          <w:tcPr>
            <w:tcW w:w="297" w:type="pct"/>
            <w:tcBorders>
              <w:top w:val="single" w:sz="4" w:space="0" w:color="000000"/>
              <w:left w:val="single" w:sz="12" w:space="0" w:color="auto"/>
              <w:bottom w:val="single" w:sz="4" w:space="0" w:color="000000"/>
              <w:right w:val="single" w:sz="4" w:space="0" w:color="000000"/>
            </w:tcBorders>
            <w:hideMark/>
          </w:tcPr>
          <w:p w14:paraId="515D9E2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F8A41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5F8D5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6192E9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F1D683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633EE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7151B3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666465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349012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16234B5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630E05F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2C07F23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47E493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270BEAC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1D33C281"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66E4018"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E9DCAAF"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
                <w:bCs/>
                <w:sz w:val="24"/>
                <w:szCs w:val="24"/>
                <w:lang w:eastAsia="en-US"/>
              </w:rPr>
            </w:pPr>
            <w:hyperlink r:id="rId285" w:history="1">
              <w:r w:rsidR="00B2665E" w:rsidRPr="00B2665E">
                <w:rPr>
                  <w:rFonts w:ascii="Calibri" w:eastAsia="Times New Roman" w:hAnsi="Calibri" w:cs="Calibri"/>
                  <w:b/>
                  <w:bCs/>
                  <w:color w:val="0000FF"/>
                  <w:sz w:val="24"/>
                  <w:szCs w:val="24"/>
                  <w:u w:val="single"/>
                  <w:lang w:eastAsia="en-US"/>
                </w:rPr>
                <w:t>Q4/20</w:t>
              </w:r>
            </w:hyperlink>
          </w:p>
        </w:tc>
        <w:tc>
          <w:tcPr>
            <w:tcW w:w="297" w:type="pct"/>
            <w:tcBorders>
              <w:top w:val="single" w:sz="4" w:space="0" w:color="000000"/>
              <w:left w:val="single" w:sz="12" w:space="0" w:color="auto"/>
              <w:bottom w:val="single" w:sz="4" w:space="0" w:color="000000"/>
              <w:right w:val="single" w:sz="4" w:space="0" w:color="000000"/>
            </w:tcBorders>
          </w:tcPr>
          <w:p w14:paraId="66757FF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4BB82F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89B51A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999834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014D6F4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12B259F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5F31756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0770CEC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hideMark/>
          </w:tcPr>
          <w:p w14:paraId="0DB8D9C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highlight w:val="lightGray"/>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787269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6E1633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6FA95EA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FA0DC5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5" w:type="pct"/>
            <w:tcBorders>
              <w:top w:val="single" w:sz="4" w:space="0" w:color="000000"/>
              <w:left w:val="single" w:sz="4" w:space="0" w:color="000000"/>
              <w:bottom w:val="single" w:sz="4" w:space="0" w:color="000000"/>
              <w:right w:val="single" w:sz="4" w:space="0" w:color="000000"/>
            </w:tcBorders>
          </w:tcPr>
          <w:p w14:paraId="693123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712E001D"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5B989FB"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19EF4817"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86" w:history="1">
              <w:r w:rsidR="00B2665E" w:rsidRPr="00B2665E">
                <w:rPr>
                  <w:rFonts w:ascii="Calibri" w:eastAsia="Times New Roman" w:hAnsi="Calibri" w:cs="Calibri"/>
                  <w:b/>
                  <w:bCs/>
                  <w:color w:val="0000FF"/>
                  <w:sz w:val="24"/>
                  <w:szCs w:val="24"/>
                  <w:u w:val="single"/>
                  <w:lang w:eastAsia="en-US"/>
                </w:rPr>
                <w:t>Q5/20</w:t>
              </w:r>
            </w:hyperlink>
          </w:p>
        </w:tc>
        <w:tc>
          <w:tcPr>
            <w:tcW w:w="297" w:type="pct"/>
            <w:tcBorders>
              <w:top w:val="single" w:sz="4" w:space="0" w:color="000000"/>
              <w:left w:val="single" w:sz="12" w:space="0" w:color="auto"/>
              <w:bottom w:val="single" w:sz="4" w:space="0" w:color="000000"/>
              <w:right w:val="single" w:sz="4" w:space="0" w:color="000000"/>
            </w:tcBorders>
          </w:tcPr>
          <w:p w14:paraId="0BAD4F0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2BDB3F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2AE88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4CB22C0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6A4F027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41F9DB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7BF1B4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02A719B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5F92AC1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8E0DF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5D9C76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EC347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48ABED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09C8A35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6F615D77"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CC74064"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52FDE683"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87" w:history="1">
              <w:r w:rsidR="00B2665E" w:rsidRPr="00B2665E">
                <w:rPr>
                  <w:rFonts w:ascii="Calibri" w:eastAsia="Times New Roman" w:hAnsi="Calibri" w:cs="Calibri"/>
                  <w:b/>
                  <w:bCs/>
                  <w:color w:val="0000FF"/>
                  <w:sz w:val="24"/>
                  <w:szCs w:val="24"/>
                  <w:u w:val="single"/>
                  <w:lang w:eastAsia="en-US"/>
                </w:rPr>
                <w:t>Q6/20</w:t>
              </w:r>
            </w:hyperlink>
          </w:p>
        </w:tc>
        <w:tc>
          <w:tcPr>
            <w:tcW w:w="297" w:type="pct"/>
            <w:tcBorders>
              <w:top w:val="single" w:sz="4" w:space="0" w:color="000000"/>
              <w:left w:val="single" w:sz="12" w:space="0" w:color="auto"/>
              <w:bottom w:val="single" w:sz="4" w:space="0" w:color="000000"/>
              <w:right w:val="single" w:sz="4" w:space="0" w:color="000000"/>
            </w:tcBorders>
          </w:tcPr>
          <w:p w14:paraId="7181138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FD7A12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E4F018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7FB861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753201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B027A4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9" w:type="pct"/>
            <w:tcBorders>
              <w:top w:val="single" w:sz="4" w:space="0" w:color="000000"/>
              <w:left w:val="single" w:sz="4" w:space="0" w:color="000000"/>
              <w:bottom w:val="single" w:sz="4" w:space="0" w:color="000000"/>
              <w:right w:val="single" w:sz="12" w:space="0" w:color="auto"/>
            </w:tcBorders>
          </w:tcPr>
          <w:p w14:paraId="191AD06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34BA3053"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tcPr>
          <w:p w14:paraId="65DCB45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5F0080A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154158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01C9CE5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35FE406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75F913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r w:rsidR="00B2665E" w:rsidRPr="00B2665E" w14:paraId="4FE63CC7" w14:textId="77777777" w:rsidTr="0056491B">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54BA063" w14:textId="77777777" w:rsidR="00B2665E" w:rsidRPr="00B2665E" w:rsidRDefault="00B2665E" w:rsidP="00B2665E">
            <w:pPr>
              <w:tabs>
                <w:tab w:val="clear" w:pos="794"/>
              </w:tabs>
              <w:bidi w:val="0"/>
              <w:spacing w:before="0" w:line="240" w:lineRule="auto"/>
              <w:jc w:val="left"/>
              <w:textAlignment w:val="baseline"/>
              <w:rPr>
                <w:rFonts w:ascii="Calibri" w:eastAsia="Times New Roman" w:hAnsi="Calibri" w:cs="Calibri"/>
                <w:b/>
                <w:bCs/>
                <w:sz w:val="24"/>
                <w:szCs w:val="24"/>
                <w:lang w:eastAsia="en-US"/>
              </w:rPr>
            </w:pPr>
          </w:p>
        </w:tc>
        <w:tc>
          <w:tcPr>
            <w:tcW w:w="402" w:type="pct"/>
            <w:tcBorders>
              <w:top w:val="single" w:sz="4" w:space="0" w:color="000000"/>
              <w:left w:val="single" w:sz="4" w:space="0" w:color="000000"/>
              <w:bottom w:val="single" w:sz="4" w:space="0" w:color="000000"/>
              <w:right w:val="single" w:sz="12" w:space="0" w:color="auto"/>
            </w:tcBorders>
            <w:hideMark/>
          </w:tcPr>
          <w:p w14:paraId="415496B5" w14:textId="77777777" w:rsidR="00B2665E" w:rsidRPr="00B2665E" w:rsidRDefault="00897265"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hyperlink r:id="rId288" w:history="1">
              <w:r w:rsidR="00B2665E" w:rsidRPr="00B2665E">
                <w:rPr>
                  <w:rFonts w:ascii="Calibri" w:eastAsia="Times New Roman" w:hAnsi="Calibri" w:cs="Calibri"/>
                  <w:b/>
                  <w:bCs/>
                  <w:color w:val="0000FF"/>
                  <w:sz w:val="24"/>
                  <w:szCs w:val="24"/>
                  <w:u w:val="single"/>
                  <w:lang w:eastAsia="en-US"/>
                </w:rPr>
                <w:t>Q7/20</w:t>
              </w:r>
            </w:hyperlink>
          </w:p>
        </w:tc>
        <w:tc>
          <w:tcPr>
            <w:tcW w:w="297" w:type="pct"/>
            <w:tcBorders>
              <w:top w:val="single" w:sz="4" w:space="0" w:color="000000"/>
              <w:left w:val="single" w:sz="12" w:space="0" w:color="auto"/>
              <w:bottom w:val="single" w:sz="4" w:space="0" w:color="000000"/>
              <w:right w:val="single" w:sz="4" w:space="0" w:color="000000"/>
            </w:tcBorders>
          </w:tcPr>
          <w:p w14:paraId="6526860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1F19AE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7CD1801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C2CC8B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2D1C781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hideMark/>
          </w:tcPr>
          <w:p w14:paraId="38379D8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trike/>
                <w:sz w:val="24"/>
                <w:szCs w:val="24"/>
                <w:highlight w:val="lightGray"/>
                <w:lang w:eastAsia="en-US"/>
              </w:rPr>
              <w:t>X</w:t>
            </w:r>
          </w:p>
        </w:tc>
        <w:tc>
          <w:tcPr>
            <w:tcW w:w="299" w:type="pct"/>
            <w:tcBorders>
              <w:top w:val="single" w:sz="4" w:space="0" w:color="000000"/>
              <w:left w:val="single" w:sz="4" w:space="0" w:color="000000"/>
              <w:bottom w:val="single" w:sz="4" w:space="0" w:color="000000"/>
              <w:right w:val="single" w:sz="12" w:space="0" w:color="auto"/>
            </w:tcBorders>
          </w:tcPr>
          <w:p w14:paraId="48A37DC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12" w:space="0" w:color="auto"/>
              <w:bottom w:val="single" w:sz="4" w:space="0" w:color="000000"/>
              <w:right w:val="single" w:sz="4" w:space="0" w:color="auto"/>
            </w:tcBorders>
            <w:hideMark/>
          </w:tcPr>
          <w:p w14:paraId="431D933D"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auto"/>
              <w:bottom w:val="single" w:sz="4" w:space="0" w:color="000000"/>
              <w:right w:val="single" w:sz="4" w:space="0" w:color="000000"/>
            </w:tcBorders>
            <w:hideMark/>
          </w:tcPr>
          <w:p w14:paraId="60A6515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r w:rsidRPr="00B2665E">
              <w:rPr>
                <w:rFonts w:ascii="Calibri" w:eastAsia="Times New Roman" w:hAnsi="Calibri" w:cs="Calibri"/>
                <w:sz w:val="24"/>
                <w:szCs w:val="24"/>
                <w:lang w:eastAsia="en-US"/>
              </w:rPr>
              <w:t>X</w:t>
            </w:r>
          </w:p>
        </w:tc>
        <w:tc>
          <w:tcPr>
            <w:tcW w:w="297" w:type="pct"/>
            <w:tcBorders>
              <w:top w:val="single" w:sz="4" w:space="0" w:color="000000"/>
              <w:left w:val="single" w:sz="4" w:space="0" w:color="000000"/>
              <w:bottom w:val="single" w:sz="4" w:space="0" w:color="000000"/>
              <w:right w:val="single" w:sz="4" w:space="0" w:color="000000"/>
            </w:tcBorders>
          </w:tcPr>
          <w:p w14:paraId="678C648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0FFA7A8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173B1F7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7" w:type="pct"/>
            <w:tcBorders>
              <w:top w:val="single" w:sz="4" w:space="0" w:color="000000"/>
              <w:left w:val="single" w:sz="4" w:space="0" w:color="000000"/>
              <w:bottom w:val="single" w:sz="4" w:space="0" w:color="000000"/>
              <w:right w:val="single" w:sz="4" w:space="0" w:color="000000"/>
            </w:tcBorders>
          </w:tcPr>
          <w:p w14:paraId="5233590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c>
          <w:tcPr>
            <w:tcW w:w="295" w:type="pct"/>
            <w:tcBorders>
              <w:top w:val="single" w:sz="4" w:space="0" w:color="000000"/>
              <w:left w:val="single" w:sz="4" w:space="0" w:color="000000"/>
              <w:bottom w:val="single" w:sz="4" w:space="0" w:color="000000"/>
              <w:right w:val="single" w:sz="4" w:space="0" w:color="000000"/>
            </w:tcBorders>
          </w:tcPr>
          <w:p w14:paraId="16EAFC8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eastAsia="en-US"/>
              </w:rPr>
            </w:pPr>
          </w:p>
        </w:tc>
      </w:tr>
    </w:tbl>
    <w:p w14:paraId="0261C6AB" w14:textId="7C0F4604" w:rsidR="000A757D" w:rsidRDefault="000A757D">
      <w:pPr>
        <w:tabs>
          <w:tab w:val="clear" w:pos="794"/>
        </w:tabs>
        <w:bidi w:val="0"/>
        <w:spacing w:before="0" w:after="160" w:line="259" w:lineRule="auto"/>
        <w:jc w:val="left"/>
        <w:rPr>
          <w:rFonts w:ascii="Calibri" w:eastAsia="Times New Roman" w:hAnsi="Calibri" w:cs="Times New Roman"/>
          <w:sz w:val="24"/>
          <w:szCs w:val="20"/>
          <w:lang w:val="en-GB"/>
        </w:rPr>
      </w:pPr>
    </w:p>
    <w:p w14:paraId="70FDF4A0" w14:textId="77777777" w:rsidR="000A757D" w:rsidRDefault="000A757D" w:rsidP="000A757D">
      <w:pPr>
        <w:tabs>
          <w:tab w:val="clear" w:pos="794"/>
        </w:tabs>
        <w:bidi w:val="0"/>
        <w:spacing w:before="0" w:after="160" w:line="259" w:lineRule="auto"/>
        <w:jc w:val="left"/>
        <w:rPr>
          <w:rFonts w:ascii="Calibri" w:eastAsia="Times New Roman" w:hAnsi="Calibri" w:cs="Times New Roman"/>
          <w:sz w:val="24"/>
          <w:szCs w:val="20"/>
          <w:lang w:val="en-GB"/>
        </w:rPr>
      </w:pPr>
    </w:p>
    <w:p w14:paraId="49D51A65" w14:textId="56B1E9C3" w:rsidR="00B2665E" w:rsidRDefault="00B2665E" w:rsidP="000A757D">
      <w:pPr>
        <w:tabs>
          <w:tab w:val="clear" w:pos="794"/>
        </w:tabs>
        <w:bidi w:val="0"/>
        <w:spacing w:before="0" w:after="160" w:line="259" w:lineRule="auto"/>
        <w:jc w:val="left"/>
        <w:rPr>
          <w:rFonts w:ascii="Calibri" w:eastAsia="Times New Roman" w:hAnsi="Calibri" w:cs="Times New Roman"/>
          <w:sz w:val="24"/>
          <w:szCs w:val="20"/>
          <w:lang w:val="en-GB"/>
        </w:rPr>
      </w:pPr>
      <w:r>
        <w:rPr>
          <w:rFonts w:ascii="Calibri" w:eastAsia="Times New Roman" w:hAnsi="Calibri" w:cs="Times New Roman"/>
          <w:sz w:val="24"/>
          <w:szCs w:val="20"/>
          <w:lang w:val="en-GB"/>
        </w:rPr>
        <w:br w:type="page"/>
      </w:r>
    </w:p>
    <w:p w14:paraId="5D939D2B" w14:textId="77777777" w:rsidR="00B2665E" w:rsidRPr="00B2665E" w:rsidRDefault="00B2665E" w:rsidP="00B2665E">
      <w:pPr>
        <w:tabs>
          <w:tab w:val="clear" w:pos="794"/>
          <w:tab w:val="left" w:pos="1134"/>
          <w:tab w:val="left" w:pos="1871"/>
          <w:tab w:val="left" w:pos="2268"/>
        </w:tabs>
        <w:bidi w:val="0"/>
        <w:spacing w:before="0" w:line="240" w:lineRule="auto"/>
        <w:jc w:val="left"/>
        <w:rPr>
          <w:rFonts w:ascii="Calibri" w:eastAsia="Times New Roman" w:hAnsi="Calibri" w:cs="Calibri"/>
          <w:b/>
          <w:bCs/>
          <w:sz w:val="24"/>
          <w:szCs w:val="24"/>
          <w:lang w:eastAsia="en-US"/>
        </w:rPr>
      </w:pPr>
      <w:r w:rsidRPr="00B2665E">
        <w:rPr>
          <w:rFonts w:ascii="Calibri" w:eastAsia="Times New Roman" w:hAnsi="Calibri" w:cs="Calibri"/>
          <w:b/>
          <w:bCs/>
          <w:sz w:val="24"/>
          <w:szCs w:val="24"/>
          <w:lang w:eastAsia="en-US"/>
        </w:rPr>
        <w:lastRenderedPageBreak/>
        <w:t xml:space="preserve">Annex 7: </w:t>
      </w:r>
      <w:r w:rsidRPr="00B2665E">
        <w:rPr>
          <w:rFonts w:ascii="Calibri" w:eastAsia="Times New Roman" w:hAnsi="Calibri" w:cs="Calibri"/>
          <w:b/>
          <w:bCs/>
          <w:sz w:val="24"/>
          <w:szCs w:val="24"/>
          <w:lang w:val="en-GB" w:eastAsia="en-US"/>
        </w:rPr>
        <w:t>Templates for capturing possible linkages with ITU work on statistics and related requirements</w:t>
      </w:r>
    </w:p>
    <w:p w14:paraId="03016CE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SimSun" w:hAnsi="Calibri" w:cs="Times New Roman"/>
          <w:b/>
          <w:bCs/>
          <w:sz w:val="24"/>
          <w:szCs w:val="24"/>
          <w:lang w:val="en-GB"/>
        </w:rPr>
      </w:pPr>
      <w:r w:rsidRPr="00B2665E">
        <w:rPr>
          <w:rFonts w:ascii="Calibri" w:eastAsia="Times New Roman" w:hAnsi="Calibri" w:cs="Times New Roman"/>
          <w:b/>
          <w:bCs/>
          <w:sz w:val="24"/>
          <w:szCs w:val="24"/>
          <w:lang w:eastAsia="en-US"/>
        </w:rPr>
        <w:t>Table 1: Example of c</w:t>
      </w:r>
      <w:proofErr w:type="spellStart"/>
      <w:r w:rsidRPr="00B2665E">
        <w:rPr>
          <w:rFonts w:ascii="Calibri" w:eastAsia="SimSun" w:hAnsi="Calibri" w:cs="Times New Roman"/>
          <w:b/>
          <w:bCs/>
          <w:sz w:val="24"/>
          <w:szCs w:val="24"/>
          <w:lang w:val="en-GB"/>
        </w:rPr>
        <w:t>oordination</w:t>
      </w:r>
      <w:proofErr w:type="spellEnd"/>
      <w:r w:rsidRPr="00B2665E">
        <w:rPr>
          <w:rFonts w:ascii="Calibri" w:eastAsia="SimSun" w:hAnsi="Calibri" w:cs="Times New Roman"/>
          <w:b/>
          <w:bCs/>
          <w:sz w:val="24"/>
          <w:szCs w:val="24"/>
          <w:lang w:val="en-GB"/>
        </w:rPr>
        <w:t xml:space="preserve"> of the activities of EGH and EGTI with the work of the ITU-D study groups</w:t>
      </w:r>
    </w:p>
    <w:tbl>
      <w:tblPr>
        <w:tblW w:w="5000" w:type="pct"/>
        <w:tblLayout w:type="fixed"/>
        <w:tblLook w:val="04A0" w:firstRow="1" w:lastRow="0" w:firstColumn="1" w:lastColumn="0" w:noHBand="0" w:noVBand="1"/>
      </w:tblPr>
      <w:tblGrid>
        <w:gridCol w:w="2001"/>
        <w:gridCol w:w="825"/>
        <w:gridCol w:w="1308"/>
        <w:gridCol w:w="1068"/>
        <w:gridCol w:w="534"/>
        <w:gridCol w:w="1334"/>
        <w:gridCol w:w="571"/>
        <w:gridCol w:w="1328"/>
        <w:gridCol w:w="1334"/>
        <w:gridCol w:w="640"/>
        <w:gridCol w:w="1068"/>
        <w:gridCol w:w="1202"/>
        <w:gridCol w:w="1065"/>
      </w:tblGrid>
      <w:tr w:rsidR="00B2665E" w:rsidRPr="00B2665E" w14:paraId="6B6A77B2" w14:textId="77777777" w:rsidTr="00B2665E">
        <w:tc>
          <w:tcPr>
            <w:tcW w:w="701" w:type="pct"/>
            <w:vMerge w:val="restart"/>
            <w:tcBorders>
              <w:top w:val="single" w:sz="4" w:space="0" w:color="000000"/>
              <w:left w:val="single" w:sz="4" w:space="0" w:color="000000"/>
              <w:bottom w:val="single" w:sz="4" w:space="0" w:color="000000"/>
              <w:right w:val="single" w:sz="4" w:space="0" w:color="000000"/>
            </w:tcBorders>
            <w:vAlign w:val="center"/>
            <w:hideMark/>
          </w:tcPr>
          <w:p w14:paraId="68BB1A60"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rPr>
            </w:pPr>
            <w:r w:rsidRPr="00B2665E">
              <w:rPr>
                <w:rFonts w:ascii="Calibri" w:eastAsia="SimSun" w:hAnsi="Calibri" w:cs="Calibri"/>
                <w:b/>
                <w:sz w:val="20"/>
                <w:lang w:eastAsia="en-US"/>
              </w:rPr>
              <w:t>Question</w:t>
            </w:r>
          </w:p>
        </w:tc>
        <w:tc>
          <w:tcPr>
            <w:tcW w:w="1975" w:type="pct"/>
            <w:gridSpan w:val="6"/>
            <w:tcBorders>
              <w:top w:val="single" w:sz="4" w:space="0" w:color="000000"/>
              <w:left w:val="single" w:sz="4" w:space="0" w:color="000000"/>
              <w:bottom w:val="single" w:sz="4" w:space="0" w:color="000000"/>
              <w:right w:val="single" w:sz="4" w:space="0" w:color="000000"/>
            </w:tcBorders>
            <w:shd w:val="clear" w:color="auto" w:fill="EAF1DD"/>
            <w:hideMark/>
          </w:tcPr>
          <w:p w14:paraId="6CEFD3E1"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EGTI</w:t>
            </w:r>
          </w:p>
        </w:tc>
        <w:tc>
          <w:tcPr>
            <w:tcW w:w="2324" w:type="pct"/>
            <w:gridSpan w:val="6"/>
            <w:tcBorders>
              <w:top w:val="single" w:sz="4" w:space="0" w:color="000000"/>
              <w:left w:val="single" w:sz="4" w:space="0" w:color="000000"/>
              <w:bottom w:val="single" w:sz="4" w:space="0" w:color="000000"/>
              <w:right w:val="single" w:sz="4" w:space="0" w:color="000000"/>
            </w:tcBorders>
            <w:shd w:val="clear" w:color="auto" w:fill="FDE9D9"/>
            <w:hideMark/>
          </w:tcPr>
          <w:p w14:paraId="47A04B02"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EGH</w:t>
            </w:r>
          </w:p>
        </w:tc>
      </w:tr>
      <w:tr w:rsidR="00B2665E" w:rsidRPr="00B2665E" w14:paraId="4446FCDB" w14:textId="77777777" w:rsidTr="00B2665E">
        <w:tc>
          <w:tcPr>
            <w:tcW w:w="701" w:type="pct"/>
            <w:vMerge/>
            <w:tcBorders>
              <w:top w:val="single" w:sz="4" w:space="0" w:color="000000"/>
              <w:left w:val="single" w:sz="4" w:space="0" w:color="000000"/>
              <w:bottom w:val="single" w:sz="4" w:space="0" w:color="000000"/>
              <w:right w:val="single" w:sz="4" w:space="0" w:color="000000"/>
            </w:tcBorders>
            <w:vAlign w:val="center"/>
            <w:hideMark/>
          </w:tcPr>
          <w:p w14:paraId="6E7EDE0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SimSun" w:hAnsi="Calibri" w:cs="Calibri"/>
                <w:b/>
                <w:sz w:val="24"/>
                <w:szCs w:val="20"/>
              </w:rPr>
            </w:pP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4197244"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ICT prices</w:t>
            </w: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F415094"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International roaming indicators</w:t>
            </w: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7BD083E"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5G indicators</w:t>
            </w: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9F2217E"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QoS</w:t>
            </w: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8FBB910"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Convergence</w:t>
            </w:r>
          </w:p>
        </w:tc>
        <w:tc>
          <w:tcPr>
            <w:tcW w:w="19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BF76FED"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IoT</w:t>
            </w:r>
          </w:p>
        </w:tc>
        <w:tc>
          <w:tcPr>
            <w:tcW w:w="465"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5E8DE47C"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Measurement of ICT skills</w:t>
            </w:r>
          </w:p>
        </w:tc>
        <w:tc>
          <w:tcPr>
            <w:tcW w:w="467"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04835FF6"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Measurement of Internet users</w:t>
            </w:r>
          </w:p>
        </w:tc>
        <w:tc>
          <w:tcPr>
            <w:tcW w:w="224"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3F051DF5"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E-waste</w:t>
            </w:r>
          </w:p>
        </w:tc>
        <w:tc>
          <w:tcPr>
            <w:tcW w:w="374"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425B25AF"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Child online protection</w:t>
            </w:r>
          </w:p>
        </w:tc>
        <w:tc>
          <w:tcPr>
            <w:tcW w:w="421"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3DC170B5"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Community connectivity indicator</w:t>
            </w:r>
          </w:p>
        </w:tc>
        <w:tc>
          <w:tcPr>
            <w:tcW w:w="374" w:type="pct"/>
            <w:tcBorders>
              <w:top w:val="single" w:sz="4" w:space="0" w:color="000000"/>
              <w:left w:val="single" w:sz="4" w:space="0" w:color="000000"/>
              <w:bottom w:val="single" w:sz="4" w:space="0" w:color="000000"/>
              <w:right w:val="single" w:sz="4" w:space="0" w:color="000000"/>
            </w:tcBorders>
            <w:shd w:val="clear" w:color="auto" w:fill="FDE9D9"/>
            <w:vAlign w:val="center"/>
            <w:hideMark/>
          </w:tcPr>
          <w:p w14:paraId="410DAA31" w14:textId="77777777" w:rsidR="00B2665E" w:rsidRPr="00B2665E" w:rsidRDefault="00B2665E" w:rsidP="00B2665E">
            <w:pPr>
              <w:keepNext/>
              <w:tabs>
                <w:tab w:val="clear" w:pos="794"/>
                <w:tab w:val="left" w:pos="1134"/>
                <w:tab w:val="left" w:pos="1871"/>
                <w:tab w:val="left" w:pos="2268"/>
              </w:tabs>
              <w:overflowPunct w:val="0"/>
              <w:autoSpaceDE w:val="0"/>
              <w:autoSpaceDN w:val="0"/>
              <w:bidi w:val="0"/>
              <w:adjustRightInd w:val="0"/>
              <w:spacing w:before="20" w:after="20" w:line="240" w:lineRule="auto"/>
              <w:ind w:left="-57" w:right="-57"/>
              <w:jc w:val="center"/>
              <w:textAlignment w:val="baseline"/>
              <w:rPr>
                <w:rFonts w:ascii="Calibri" w:eastAsia="SimSun" w:hAnsi="Calibri" w:cs="Calibri"/>
                <w:b/>
                <w:sz w:val="20"/>
                <w:lang w:eastAsia="en-US"/>
              </w:rPr>
            </w:pPr>
            <w:r w:rsidRPr="00B2665E">
              <w:rPr>
                <w:rFonts w:ascii="Calibri" w:eastAsia="SimSun" w:hAnsi="Calibri" w:cs="Calibri"/>
                <w:b/>
                <w:sz w:val="20"/>
                <w:lang w:eastAsia="en-US"/>
              </w:rPr>
              <w:t>Disability</w:t>
            </w:r>
          </w:p>
        </w:tc>
      </w:tr>
      <w:tr w:rsidR="00B2665E" w:rsidRPr="00B2665E" w14:paraId="4A9ACD31" w14:textId="77777777" w:rsidTr="00B2665E">
        <w:tc>
          <w:tcPr>
            <w:tcW w:w="5000" w:type="pct"/>
            <w:gridSpan w:val="13"/>
            <w:tcBorders>
              <w:top w:val="single" w:sz="4" w:space="0" w:color="000000"/>
              <w:left w:val="single" w:sz="4" w:space="0" w:color="000000"/>
              <w:bottom w:val="single" w:sz="4" w:space="0" w:color="000000"/>
              <w:right w:val="single" w:sz="4" w:space="0" w:color="000000"/>
            </w:tcBorders>
            <w:shd w:val="clear" w:color="auto" w:fill="DBE5F1"/>
            <w:hideMark/>
          </w:tcPr>
          <w:p w14:paraId="725F3C5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ITU-D Study Group 1</w:t>
            </w:r>
          </w:p>
        </w:tc>
      </w:tr>
      <w:tr w:rsidR="00B2665E" w:rsidRPr="00B2665E" w14:paraId="149A1FDB"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2FBEA6B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1/1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00FADF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492195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63E2664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F79DB66"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00E2C7B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1713EA6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7213689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6DA0A75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47415AB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1415C9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38B003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693867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38C8224D"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77C4D70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2/1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5579B91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9BDFB3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85B941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C4C529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70AA70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0EB6AEC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115AFB9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6A7231F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39F37200"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4B69365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1E56F80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0977175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1332D681"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70D8C3C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3/1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46DC9BE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8553C9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90240A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067616D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B55F77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2C044CA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3BFD7F3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705D43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05AC2D0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947817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073D8C1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5F3519F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2B239B95"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205BD34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4/1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DC612E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2D0114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3334686"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125874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7C4824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78C7519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1192A9C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42875A7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5DA6125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4719A92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E7A52E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5CBEBD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6B616714"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10145C0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5/1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81A40A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22FC3B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1D73934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5E6D2A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32D31A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67D6C8C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35E176D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25985226"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5F9438F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54597E2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hideMark/>
          </w:tcPr>
          <w:p w14:paraId="0849304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ACED22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7ED6129B"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12BC519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6/1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5D92FA46"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6A98494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F3F768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0B2845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0B8CB88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308FFDA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1F034EC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5CF30BD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7319996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hideMark/>
          </w:tcPr>
          <w:p w14:paraId="382013D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41A6C55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5EDCCC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52A24AA8"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7594D17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7/1</w:t>
            </w:r>
          </w:p>
        </w:tc>
        <w:tc>
          <w:tcPr>
            <w:tcW w:w="289"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6934F0E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2F0A1DE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2297D1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7CB1675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vAlign w:val="center"/>
          </w:tcPr>
          <w:p w14:paraId="3CD79D4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36BA5B2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2646D7C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6CFEDF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71E9EBC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608496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76F5C3B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hideMark/>
          </w:tcPr>
          <w:p w14:paraId="4D6263F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r>
      <w:tr w:rsidR="00B2665E" w:rsidRPr="00B2665E" w14:paraId="053E2132" w14:textId="77777777" w:rsidTr="00B2665E">
        <w:tc>
          <w:tcPr>
            <w:tcW w:w="5000" w:type="pct"/>
            <w:gridSpan w:val="13"/>
            <w:tcBorders>
              <w:top w:val="single" w:sz="4" w:space="0" w:color="000000"/>
              <w:left w:val="single" w:sz="4" w:space="0" w:color="000000"/>
              <w:bottom w:val="single" w:sz="4" w:space="0" w:color="000000"/>
              <w:right w:val="single" w:sz="4" w:space="0" w:color="000000"/>
            </w:tcBorders>
            <w:shd w:val="clear" w:color="auto" w:fill="DBE5F1"/>
            <w:hideMark/>
          </w:tcPr>
          <w:p w14:paraId="3716EAE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ITU-D Study Group 2</w:t>
            </w:r>
          </w:p>
        </w:tc>
      </w:tr>
      <w:tr w:rsidR="00B2665E" w:rsidRPr="00B2665E" w14:paraId="33D626CC"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3B8C320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1/2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0C67756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7810DCB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39F05DE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55503A4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01D8357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hideMark/>
          </w:tcPr>
          <w:p w14:paraId="5E89071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465" w:type="pct"/>
            <w:tcBorders>
              <w:top w:val="single" w:sz="4" w:space="0" w:color="000000"/>
              <w:left w:val="single" w:sz="4" w:space="0" w:color="000000"/>
              <w:bottom w:val="single" w:sz="4" w:space="0" w:color="000000"/>
              <w:right w:val="single" w:sz="4" w:space="0" w:color="000000"/>
            </w:tcBorders>
            <w:shd w:val="clear" w:color="auto" w:fill="FDE9D9"/>
            <w:hideMark/>
          </w:tcPr>
          <w:p w14:paraId="49E2529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A87CCD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16CA275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45479F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hideMark/>
          </w:tcPr>
          <w:p w14:paraId="17D7E38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503F9F7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1564EE95"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399B364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2/2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127E174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0A502F0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4128DB6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57762A0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6B36408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1B57596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010DD21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A42422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2AF0C50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1C3BAB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7CDE781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7DB149B0"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0CAF3D62"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5C21978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3/2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0FBF083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2EABB8B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0CDB2DC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4F784CE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552B7F2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00B8F1D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5222078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7E8720F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2108195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hideMark/>
          </w:tcPr>
          <w:p w14:paraId="4EC008D3"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81F5CA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2632FA0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0DFB8AD0"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39D293B8"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4/2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5E79DFB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04897D6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299D8CA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1C2A86A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267CFBF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23DB85F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37AEBD3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459D4C6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3E8812E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054B31A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0BD349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597DCB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4F27FA95"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06090CB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5/2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243A1A2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640946A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52E8F06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4D5C6B6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6D9208A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16635A52"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7C8CB94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3DADC40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4E46CA9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0CD7C31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4C647CA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460F2C6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30E6238E"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4BC50DA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6/2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61AAA71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6AD9509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2DF5508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372004C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6263C15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27FD4D9F"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3B97A1E1"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432A1BC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hideMark/>
          </w:tcPr>
          <w:p w14:paraId="4177FEAD"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х</w:t>
            </w: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33720FD6"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39D6482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6C9BD277"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r w:rsidR="00B2665E" w:rsidRPr="00B2665E" w14:paraId="786C0CF2" w14:textId="77777777" w:rsidTr="00B2665E">
        <w:tc>
          <w:tcPr>
            <w:tcW w:w="701" w:type="pct"/>
            <w:tcBorders>
              <w:top w:val="single" w:sz="4" w:space="0" w:color="000000"/>
              <w:left w:val="single" w:sz="4" w:space="0" w:color="000000"/>
              <w:bottom w:val="single" w:sz="4" w:space="0" w:color="000000"/>
              <w:right w:val="single" w:sz="4" w:space="0" w:color="000000"/>
            </w:tcBorders>
            <w:hideMark/>
          </w:tcPr>
          <w:p w14:paraId="07EED00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b/>
                <w:bCs/>
                <w:sz w:val="20"/>
                <w:lang w:eastAsia="en-US"/>
              </w:rPr>
            </w:pPr>
            <w:r w:rsidRPr="00B2665E">
              <w:rPr>
                <w:rFonts w:ascii="Calibri" w:eastAsia="SimSun" w:hAnsi="Calibri" w:cs="Calibri"/>
                <w:b/>
                <w:bCs/>
                <w:sz w:val="20"/>
                <w:lang w:eastAsia="en-US"/>
              </w:rPr>
              <w:t>7/2</w:t>
            </w:r>
          </w:p>
        </w:tc>
        <w:tc>
          <w:tcPr>
            <w:tcW w:w="289" w:type="pct"/>
            <w:tcBorders>
              <w:top w:val="single" w:sz="4" w:space="0" w:color="000000"/>
              <w:left w:val="single" w:sz="4" w:space="0" w:color="000000"/>
              <w:bottom w:val="single" w:sz="4" w:space="0" w:color="000000"/>
              <w:right w:val="single" w:sz="4" w:space="0" w:color="000000"/>
            </w:tcBorders>
            <w:shd w:val="clear" w:color="auto" w:fill="EAF1DD"/>
          </w:tcPr>
          <w:p w14:paraId="6FAFADC0"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AF1DD"/>
          </w:tcPr>
          <w:p w14:paraId="41A99FB4"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EAF1DD"/>
          </w:tcPr>
          <w:p w14:paraId="2360871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87" w:type="pct"/>
            <w:tcBorders>
              <w:top w:val="single" w:sz="4" w:space="0" w:color="000000"/>
              <w:left w:val="single" w:sz="4" w:space="0" w:color="000000"/>
              <w:bottom w:val="single" w:sz="4" w:space="0" w:color="000000"/>
              <w:right w:val="single" w:sz="4" w:space="0" w:color="000000"/>
            </w:tcBorders>
            <w:shd w:val="clear" w:color="auto" w:fill="EAF1DD"/>
          </w:tcPr>
          <w:p w14:paraId="492B813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EAF1DD"/>
          </w:tcPr>
          <w:p w14:paraId="25098249"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199" w:type="pct"/>
            <w:tcBorders>
              <w:top w:val="single" w:sz="4" w:space="0" w:color="000000"/>
              <w:left w:val="single" w:sz="4" w:space="0" w:color="000000"/>
              <w:bottom w:val="single" w:sz="4" w:space="0" w:color="000000"/>
              <w:right w:val="single" w:sz="4" w:space="0" w:color="000000"/>
            </w:tcBorders>
            <w:shd w:val="clear" w:color="auto" w:fill="EAF1DD"/>
          </w:tcPr>
          <w:p w14:paraId="78D7F9CA"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5" w:type="pct"/>
            <w:tcBorders>
              <w:top w:val="single" w:sz="4" w:space="0" w:color="000000"/>
              <w:left w:val="single" w:sz="4" w:space="0" w:color="000000"/>
              <w:bottom w:val="single" w:sz="4" w:space="0" w:color="000000"/>
              <w:right w:val="single" w:sz="4" w:space="0" w:color="000000"/>
            </w:tcBorders>
            <w:shd w:val="clear" w:color="auto" w:fill="FDE9D9"/>
          </w:tcPr>
          <w:p w14:paraId="1096C155"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FDE9D9"/>
          </w:tcPr>
          <w:p w14:paraId="0283929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224" w:type="pct"/>
            <w:tcBorders>
              <w:top w:val="single" w:sz="4" w:space="0" w:color="000000"/>
              <w:left w:val="single" w:sz="4" w:space="0" w:color="000000"/>
              <w:bottom w:val="single" w:sz="4" w:space="0" w:color="000000"/>
              <w:right w:val="single" w:sz="4" w:space="0" w:color="000000"/>
            </w:tcBorders>
            <w:shd w:val="clear" w:color="auto" w:fill="FDE9D9"/>
          </w:tcPr>
          <w:p w14:paraId="0C9BE4AE"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53A0ACAC"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421" w:type="pct"/>
            <w:tcBorders>
              <w:top w:val="single" w:sz="4" w:space="0" w:color="000000"/>
              <w:left w:val="single" w:sz="4" w:space="0" w:color="000000"/>
              <w:bottom w:val="single" w:sz="4" w:space="0" w:color="000000"/>
              <w:right w:val="single" w:sz="4" w:space="0" w:color="000000"/>
            </w:tcBorders>
            <w:shd w:val="clear" w:color="auto" w:fill="FDE9D9"/>
          </w:tcPr>
          <w:p w14:paraId="560D1B90"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c>
          <w:tcPr>
            <w:tcW w:w="374" w:type="pct"/>
            <w:tcBorders>
              <w:top w:val="single" w:sz="4" w:space="0" w:color="000000"/>
              <w:left w:val="single" w:sz="4" w:space="0" w:color="000000"/>
              <w:bottom w:val="single" w:sz="4" w:space="0" w:color="000000"/>
              <w:right w:val="single" w:sz="4" w:space="0" w:color="000000"/>
            </w:tcBorders>
            <w:shd w:val="clear" w:color="auto" w:fill="FDE9D9"/>
          </w:tcPr>
          <w:p w14:paraId="4FE7531B" w14:textId="77777777" w:rsidR="00B2665E" w:rsidRPr="00B2665E" w:rsidRDefault="00B2665E" w:rsidP="00B2665E">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20" w:after="20" w:line="240" w:lineRule="auto"/>
              <w:jc w:val="left"/>
              <w:textAlignment w:val="baseline"/>
              <w:rPr>
                <w:rFonts w:ascii="Calibri" w:eastAsia="SimSun" w:hAnsi="Calibri" w:cs="Calibri"/>
                <w:sz w:val="20"/>
                <w:lang w:eastAsia="en-US"/>
              </w:rPr>
            </w:pPr>
          </w:p>
        </w:tc>
      </w:tr>
    </w:tbl>
    <w:p w14:paraId="2AB0D97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val="en-GB"/>
        </w:rPr>
      </w:pPr>
    </w:p>
    <w:p w14:paraId="66468629" w14:textId="3A95D220" w:rsidR="00890E33" w:rsidRDefault="00890E33" w:rsidP="00890E33">
      <w:pPr>
        <w:rPr>
          <w:rtl/>
          <w:lang w:val="en-GB" w:bidi="ar-EG"/>
        </w:rPr>
      </w:pPr>
    </w:p>
    <w:p w14:paraId="06C0D075" w14:textId="77777777" w:rsidR="00890E33" w:rsidRDefault="00890E33" w:rsidP="00890E33">
      <w:pPr>
        <w:rPr>
          <w:rtl/>
          <w:lang w:val="en-GB" w:bidi="ar-EG"/>
        </w:rPr>
        <w:sectPr w:rsidR="00890E33" w:rsidSect="00890E33">
          <w:footerReference w:type="default" r:id="rId289"/>
          <w:headerReference w:type="first" r:id="rId290"/>
          <w:footerReference w:type="first" r:id="rId291"/>
          <w:pgSz w:w="16840" w:h="11907" w:orient="landscape" w:code="9"/>
          <w:pgMar w:top="1134" w:right="1418" w:bottom="1134" w:left="1134" w:header="709" w:footer="709" w:gutter="0"/>
          <w:cols w:space="708"/>
          <w:titlePg/>
          <w:docGrid w:linePitch="360"/>
        </w:sectPr>
      </w:pPr>
    </w:p>
    <w:tbl>
      <w:tblPr>
        <w:tblW w:w="0" w:type="auto"/>
        <w:tblLook w:val="04A0" w:firstRow="1" w:lastRow="0" w:firstColumn="1" w:lastColumn="0" w:noHBand="0" w:noVBand="1"/>
      </w:tblPr>
      <w:tblGrid>
        <w:gridCol w:w="2405"/>
        <w:gridCol w:w="7166"/>
      </w:tblGrid>
      <w:tr w:rsidR="00B2665E" w:rsidRPr="00B2665E" w14:paraId="6CD99807" w14:textId="77777777" w:rsidTr="0056491B">
        <w:tc>
          <w:tcPr>
            <w:tcW w:w="9571" w:type="dxa"/>
            <w:gridSpan w:val="2"/>
            <w:tcBorders>
              <w:bottom w:val="single" w:sz="4" w:space="0" w:color="auto"/>
            </w:tcBorders>
            <w:shd w:val="clear" w:color="auto" w:fill="auto"/>
          </w:tcPr>
          <w:p w14:paraId="7EF735D8"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40" w:line="240" w:lineRule="auto"/>
              <w:jc w:val="left"/>
              <w:textAlignment w:val="baseline"/>
              <w:rPr>
                <w:rFonts w:ascii="Calibri" w:eastAsia="Times New Roman" w:hAnsi="Calibri" w:cs="Times New Roman"/>
                <w:bCs/>
                <w:sz w:val="24"/>
                <w:szCs w:val="32"/>
                <w:lang w:val="en-GB" w:eastAsia="en-US"/>
              </w:rPr>
            </w:pPr>
            <w:r w:rsidRPr="00B2665E">
              <w:rPr>
                <w:rFonts w:ascii="Calibri" w:eastAsia="Times New Roman" w:hAnsi="Calibri" w:cs="Times New Roman"/>
                <w:b/>
                <w:sz w:val="24"/>
                <w:szCs w:val="32"/>
                <w:lang w:val="en-GB" w:eastAsia="en-US"/>
              </w:rPr>
              <w:lastRenderedPageBreak/>
              <w:t xml:space="preserve">Table 2: Associating the terms of references of ITU-D Study Questions with indicators included in World Telecommunication/ICT Indicators Database 2019 </w:t>
            </w:r>
            <w:r w:rsidRPr="00B2665E">
              <w:rPr>
                <w:rFonts w:ascii="Calibri" w:eastAsia="Times New Roman" w:hAnsi="Calibri" w:cs="Times New Roman"/>
                <w:bCs/>
                <w:sz w:val="24"/>
                <w:szCs w:val="32"/>
                <w:lang w:val="en-GB" w:eastAsia="en-US"/>
              </w:rPr>
              <w:t>(not including new possible proposed indicators)</w:t>
            </w:r>
          </w:p>
        </w:tc>
      </w:tr>
      <w:tr w:rsidR="00B2665E" w:rsidRPr="00B2665E" w14:paraId="04DD9606" w14:textId="77777777" w:rsidTr="00B2665E">
        <w:tc>
          <w:tcPr>
            <w:tcW w:w="9571" w:type="dxa"/>
            <w:gridSpan w:val="2"/>
            <w:tcBorders>
              <w:top w:val="single" w:sz="4" w:space="0" w:color="auto"/>
              <w:left w:val="single" w:sz="4" w:space="0" w:color="000000"/>
              <w:bottom w:val="single" w:sz="4" w:space="0" w:color="000000"/>
              <w:right w:val="single" w:sz="4" w:space="0" w:color="000000"/>
            </w:tcBorders>
            <w:shd w:val="clear" w:color="auto" w:fill="95B3D7"/>
            <w:hideMark/>
          </w:tcPr>
          <w:p w14:paraId="72AA286B"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32"/>
                <w:lang w:eastAsia="en-US"/>
              </w:rPr>
            </w:pPr>
            <w:r w:rsidRPr="00B2665E">
              <w:rPr>
                <w:rFonts w:ascii="Calibri" w:eastAsia="Times New Roman" w:hAnsi="Calibri" w:cs="Times New Roman"/>
                <w:b/>
                <w:sz w:val="24"/>
                <w:szCs w:val="32"/>
                <w:lang w:val="en-GB" w:eastAsia="en-US"/>
              </w:rPr>
              <w:t>Study Group 1</w:t>
            </w:r>
          </w:p>
        </w:tc>
      </w:tr>
      <w:tr w:rsidR="00B2665E" w:rsidRPr="00B2665E" w14:paraId="4674003F"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43D10F1D"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Study Question</w:t>
            </w:r>
          </w:p>
        </w:tc>
        <w:tc>
          <w:tcPr>
            <w:tcW w:w="7166" w:type="dxa"/>
            <w:tcBorders>
              <w:top w:val="single" w:sz="4" w:space="0" w:color="000000"/>
              <w:left w:val="single" w:sz="4" w:space="0" w:color="000000"/>
              <w:bottom w:val="single" w:sz="4" w:space="0" w:color="000000"/>
              <w:right w:val="single" w:sz="4" w:space="0" w:color="000000"/>
            </w:tcBorders>
            <w:hideMark/>
          </w:tcPr>
          <w:p w14:paraId="463DA872"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Indicator</w:t>
            </w:r>
          </w:p>
        </w:tc>
      </w:tr>
      <w:tr w:rsidR="00B2665E" w:rsidRPr="00B2665E" w14:paraId="0695144E"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6B3A3AC4"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1/1</w:t>
            </w:r>
          </w:p>
        </w:tc>
        <w:tc>
          <w:tcPr>
            <w:tcW w:w="7166" w:type="dxa"/>
            <w:tcBorders>
              <w:top w:val="single" w:sz="4" w:space="0" w:color="000000"/>
              <w:left w:val="single" w:sz="4" w:space="0" w:color="000000"/>
              <w:bottom w:val="single" w:sz="4" w:space="0" w:color="000000"/>
              <w:right w:val="single" w:sz="4" w:space="0" w:color="000000"/>
            </w:tcBorders>
            <w:hideMark/>
          </w:tcPr>
          <w:p w14:paraId="33ED4EC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Total capacity of local public switching exchanges</w:t>
            </w:r>
          </w:p>
          <w:p w14:paraId="31F4704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 broadband Internet traffic (exabytes)</w:t>
            </w:r>
          </w:p>
          <w:p w14:paraId="098425E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Mobile-broadband Internet traffic (within the country); in exabytes</w:t>
            </w:r>
          </w:p>
          <w:p w14:paraId="2DAF5ED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International Internet bandwidth per Internet user</w:t>
            </w:r>
          </w:p>
          <w:p w14:paraId="3BD6605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subscriptions per 100 inhabitants</w:t>
            </w:r>
          </w:p>
          <w:p w14:paraId="2A3A6AE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Standard mobile-broadband subscriptions per 100 inhabitants</w:t>
            </w:r>
          </w:p>
          <w:p w14:paraId="1E2316F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Dedicated mobile data subscriptions per 100 inhabitants</w:t>
            </w:r>
          </w:p>
          <w:p w14:paraId="4334409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Active mobile-broadband subscriptions per 100 inhabitants</w:t>
            </w:r>
          </w:p>
          <w:p w14:paraId="469FCD2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fixed (wired)-broadband services</w:t>
            </w:r>
          </w:p>
          <w:p w14:paraId="7B8E569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fixed (wired)-broadband services; in USD</w:t>
            </w:r>
          </w:p>
          <w:p w14:paraId="1E9DB22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DSL Internet subscriptions</w:t>
            </w:r>
            <w:r w:rsidRPr="00B2665E">
              <w:rPr>
                <w:rFonts w:ascii="Calibri" w:eastAsia="Times New Roman" w:hAnsi="Calibri" w:cs="Times New Roman"/>
                <w:sz w:val="20"/>
                <w:szCs w:val="24"/>
                <w:lang w:val="en-GB" w:eastAsia="en-US"/>
              </w:rPr>
              <w:tab/>
            </w:r>
          </w:p>
          <w:p w14:paraId="22C787D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Fibre-to-the-home/building Internet subscriptions</w:t>
            </w:r>
            <w:r w:rsidRPr="00B2665E">
              <w:rPr>
                <w:rFonts w:ascii="Calibri" w:eastAsia="Times New Roman" w:hAnsi="Calibri" w:cs="Times New Roman"/>
                <w:sz w:val="20"/>
                <w:szCs w:val="24"/>
                <w:lang w:val="en-GB" w:eastAsia="en-US"/>
              </w:rPr>
              <w:tab/>
            </w:r>
          </w:p>
          <w:p w14:paraId="5BB1F8A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Other fixed (wired)-broadband subscriptions</w:t>
            </w:r>
          </w:p>
          <w:p w14:paraId="559CDA1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subscriptions</w:t>
            </w:r>
            <w:r w:rsidRPr="00B2665E">
              <w:rPr>
                <w:rFonts w:ascii="Calibri" w:eastAsia="Times New Roman" w:hAnsi="Calibri" w:cs="Times New Roman"/>
                <w:sz w:val="20"/>
                <w:szCs w:val="24"/>
                <w:lang w:val="en-GB" w:eastAsia="en-US"/>
              </w:rPr>
              <w:tab/>
            </w:r>
          </w:p>
          <w:p w14:paraId="7D67596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Cable modem Internet subscriptions</w:t>
            </w:r>
            <w:r w:rsidRPr="00B2665E">
              <w:rPr>
                <w:rFonts w:ascii="Calibri" w:eastAsia="Times New Roman" w:hAnsi="Calibri" w:cs="Times New Roman"/>
                <w:sz w:val="20"/>
                <w:szCs w:val="24"/>
                <w:lang w:val="en-GB" w:eastAsia="en-US"/>
              </w:rPr>
              <w:tab/>
            </w:r>
          </w:p>
          <w:p w14:paraId="00DDB55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(wired)-broadband connection charge</w:t>
            </w:r>
            <w:r w:rsidRPr="00B2665E">
              <w:rPr>
                <w:rFonts w:ascii="Calibri" w:eastAsia="Times New Roman" w:hAnsi="Calibri" w:cs="Times New Roman"/>
                <w:sz w:val="20"/>
                <w:szCs w:val="24"/>
                <w:lang w:val="en-GB" w:eastAsia="en-US"/>
              </w:rPr>
              <w:tab/>
            </w:r>
          </w:p>
          <w:p w14:paraId="548273E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Internet connection charge (US$)</w:t>
            </w:r>
            <w:r w:rsidRPr="00B2665E">
              <w:rPr>
                <w:rFonts w:ascii="Calibri" w:eastAsia="Times New Roman" w:hAnsi="Calibri" w:cs="Times New Roman"/>
                <w:sz w:val="20"/>
                <w:szCs w:val="24"/>
                <w:lang w:val="en-GB" w:eastAsia="en-US"/>
              </w:rPr>
              <w:tab/>
            </w:r>
          </w:p>
          <w:p w14:paraId="2BA4CEE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(wired)-broadband monthly subscription charge</w:t>
            </w:r>
            <w:r w:rsidRPr="00B2665E">
              <w:rPr>
                <w:rFonts w:ascii="Calibri" w:eastAsia="Times New Roman" w:hAnsi="Calibri" w:cs="Times New Roman"/>
                <w:sz w:val="20"/>
                <w:szCs w:val="24"/>
                <w:lang w:val="en-GB" w:eastAsia="en-US"/>
              </w:rPr>
              <w:tab/>
            </w:r>
          </w:p>
          <w:p w14:paraId="6CA1D6B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Internet monthly subscription (US$)</w:t>
            </w:r>
          </w:p>
          <w:p w14:paraId="17B64AA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for Fixed (wired)-broadband cap; in GB</w:t>
            </w:r>
            <w:r w:rsidRPr="00B2665E">
              <w:rPr>
                <w:rFonts w:ascii="Calibri" w:eastAsia="Times New Roman" w:hAnsi="Calibri" w:cs="Times New Roman"/>
                <w:sz w:val="20"/>
                <w:szCs w:val="24"/>
                <w:lang w:val="en-GB" w:eastAsia="en-US"/>
              </w:rPr>
              <w:tab/>
            </w:r>
          </w:p>
          <w:p w14:paraId="475A900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(wired)-broadband - price of excess usage per GB</w:t>
            </w:r>
          </w:p>
          <w:p w14:paraId="78535E1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for Fixed (wired)-broadband speed</w:t>
            </w:r>
          </w:p>
          <w:p w14:paraId="314C74A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Percentage of the population covered by at least a 3G mobile network</w:t>
            </w:r>
          </w:p>
          <w:p w14:paraId="5D236F8C" w14:textId="77777777" w:rsidR="00B2665E" w:rsidRPr="005D24D0"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6"/>
                <w:sz w:val="20"/>
                <w:szCs w:val="24"/>
                <w:lang w:val="en-GB" w:eastAsia="en-US"/>
              </w:rPr>
            </w:pPr>
            <w:r w:rsidRPr="005D24D0">
              <w:rPr>
                <w:rFonts w:ascii="Calibri" w:eastAsia="Times New Roman" w:hAnsi="Calibri" w:cs="Times New Roman"/>
                <w:spacing w:val="-6"/>
                <w:sz w:val="20"/>
                <w:szCs w:val="24"/>
                <w:lang w:val="en-GB" w:eastAsia="en-US"/>
              </w:rPr>
              <w:t>Percentage of the population covered by at least an LTE/WiMAX mobile network</w:t>
            </w:r>
          </w:p>
          <w:p w14:paraId="337B420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Terrestrial fixed wireless broadband subscriptions</w:t>
            </w:r>
          </w:p>
          <w:p w14:paraId="1A9FC24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Satellite broadband subscriptions</w:t>
            </w:r>
          </w:p>
          <w:p w14:paraId="7DEE0F0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International Internet bandwidth</w:t>
            </w:r>
          </w:p>
          <w:p w14:paraId="30C3D14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Subscriptions to fixed-broadband; fixed-telephone and </w:t>
            </w:r>
            <w:proofErr w:type="spellStart"/>
            <w:r w:rsidRPr="00B2665E">
              <w:rPr>
                <w:rFonts w:ascii="Calibri" w:eastAsia="Times New Roman" w:hAnsi="Calibri" w:cs="Times New Roman"/>
                <w:sz w:val="20"/>
                <w:szCs w:val="24"/>
                <w:lang w:val="en-GB" w:eastAsia="en-US"/>
              </w:rPr>
              <w:t>pay-TV</w:t>
            </w:r>
            <w:proofErr w:type="spellEnd"/>
            <w:r w:rsidRPr="00B2665E">
              <w:rPr>
                <w:rFonts w:ascii="Calibri" w:eastAsia="Times New Roman" w:hAnsi="Calibri" w:cs="Times New Roman"/>
                <w:sz w:val="20"/>
                <w:szCs w:val="24"/>
                <w:lang w:val="en-GB" w:eastAsia="en-US"/>
              </w:rPr>
              <w:t xml:space="preserve"> bundles</w:t>
            </w:r>
          </w:p>
          <w:p w14:paraId="6340076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Subscriptions to fixed-broadband and fixed-telephone bundles</w:t>
            </w:r>
          </w:p>
          <w:p w14:paraId="2A69C5C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256 </w:t>
            </w:r>
            <w:proofErr w:type="spellStart"/>
            <w:r w:rsidRPr="00B2665E">
              <w:rPr>
                <w:rFonts w:ascii="Calibri" w:eastAsia="Times New Roman" w:hAnsi="Calibri" w:cs="Times New Roman"/>
                <w:sz w:val="20"/>
                <w:szCs w:val="24"/>
                <w:lang w:val="en-GB" w:eastAsia="en-US"/>
              </w:rPr>
              <w:t>kbit</w:t>
            </w:r>
            <w:proofErr w:type="spellEnd"/>
            <w:r w:rsidRPr="00B2665E">
              <w:rPr>
                <w:rFonts w:ascii="Calibri" w:eastAsia="Times New Roman" w:hAnsi="Calibri" w:cs="Times New Roman"/>
                <w:sz w:val="20"/>
                <w:szCs w:val="24"/>
                <w:lang w:val="en-GB" w:eastAsia="en-US"/>
              </w:rPr>
              <w:t>/s to less than 2 Mbit/s subscriptions</w:t>
            </w:r>
            <w:r w:rsidRPr="00B2665E">
              <w:rPr>
                <w:rFonts w:ascii="Calibri" w:eastAsia="Times New Roman" w:hAnsi="Calibri" w:cs="Times New Roman"/>
                <w:sz w:val="20"/>
                <w:szCs w:val="24"/>
                <w:lang w:val="en-GB" w:eastAsia="en-US"/>
              </w:rPr>
              <w:tab/>
            </w:r>
          </w:p>
          <w:p w14:paraId="36D438D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2 Mbit/s to less than 10 Mbit/s subscriptions</w:t>
            </w:r>
          </w:p>
        </w:tc>
      </w:tr>
      <w:tr w:rsidR="00B2665E" w:rsidRPr="00B2665E" w14:paraId="69CF1CA5"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2038AE68"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2/1</w:t>
            </w:r>
          </w:p>
        </w:tc>
        <w:tc>
          <w:tcPr>
            <w:tcW w:w="7166" w:type="dxa"/>
            <w:tcBorders>
              <w:top w:val="single" w:sz="4" w:space="0" w:color="000000"/>
              <w:left w:val="single" w:sz="4" w:space="0" w:color="000000"/>
              <w:bottom w:val="single" w:sz="4" w:space="0" w:color="000000"/>
              <w:right w:val="single" w:sz="4" w:space="0" w:color="000000"/>
            </w:tcBorders>
            <w:hideMark/>
          </w:tcPr>
          <w:p w14:paraId="39879CD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Proportion of households with a TV</w:t>
            </w:r>
          </w:p>
          <w:p w14:paraId="2299459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IPTV subscriptions</w:t>
            </w:r>
            <w:r w:rsidRPr="00B2665E">
              <w:rPr>
                <w:rFonts w:ascii="Calibri" w:eastAsia="Times New Roman" w:hAnsi="Calibri" w:cs="Times New Roman"/>
                <w:sz w:val="20"/>
                <w:szCs w:val="24"/>
                <w:lang w:val="en-GB" w:eastAsia="en-US"/>
              </w:rPr>
              <w:tab/>
            </w:r>
          </w:p>
          <w:p w14:paraId="6D0E948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Terrestrial multichannel TV subscriptions</w:t>
            </w:r>
            <w:r w:rsidRPr="00B2665E">
              <w:rPr>
                <w:rFonts w:ascii="Calibri" w:eastAsia="Times New Roman" w:hAnsi="Calibri" w:cs="Times New Roman"/>
                <w:sz w:val="20"/>
                <w:szCs w:val="24"/>
                <w:lang w:val="en-GB" w:eastAsia="en-US"/>
              </w:rPr>
              <w:tab/>
            </w:r>
          </w:p>
          <w:p w14:paraId="636407F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Cable-TV subscriptions</w:t>
            </w:r>
            <w:r w:rsidRPr="00B2665E">
              <w:rPr>
                <w:rFonts w:ascii="Calibri" w:eastAsia="Times New Roman" w:hAnsi="Calibri" w:cs="Times New Roman"/>
                <w:sz w:val="20"/>
                <w:szCs w:val="24"/>
                <w:lang w:val="en-GB" w:eastAsia="en-US"/>
              </w:rPr>
              <w:tab/>
            </w:r>
          </w:p>
          <w:p w14:paraId="0F93106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proofErr w:type="spellStart"/>
            <w:r w:rsidRPr="00B2665E">
              <w:rPr>
                <w:rFonts w:ascii="Calibri" w:eastAsia="Times New Roman" w:hAnsi="Calibri" w:cs="Times New Roman"/>
                <w:sz w:val="20"/>
                <w:szCs w:val="24"/>
                <w:lang w:val="en-GB" w:eastAsia="en-US"/>
              </w:rPr>
              <w:t>Multichan</w:t>
            </w:r>
            <w:proofErr w:type="spellEnd"/>
            <w:r w:rsidRPr="00B2665E">
              <w:rPr>
                <w:rFonts w:ascii="Calibri" w:eastAsia="Times New Roman" w:hAnsi="Calibri" w:cs="Times New Roman"/>
                <w:sz w:val="20"/>
                <w:szCs w:val="24"/>
                <w:lang w:val="ru-RU" w:eastAsia="en-US"/>
              </w:rPr>
              <w:t xml:space="preserve"> </w:t>
            </w:r>
            <w:proofErr w:type="spellStart"/>
            <w:r w:rsidRPr="00B2665E">
              <w:rPr>
                <w:rFonts w:ascii="Calibri" w:eastAsia="Times New Roman" w:hAnsi="Calibri" w:cs="Times New Roman"/>
                <w:sz w:val="20"/>
                <w:szCs w:val="24"/>
                <w:lang w:val="en-GB" w:eastAsia="en-US"/>
              </w:rPr>
              <w:t>nel</w:t>
            </w:r>
            <w:proofErr w:type="spellEnd"/>
            <w:r w:rsidRPr="00B2665E">
              <w:rPr>
                <w:rFonts w:ascii="Calibri" w:eastAsia="Times New Roman" w:hAnsi="Calibri" w:cs="Times New Roman"/>
                <w:sz w:val="20"/>
                <w:szCs w:val="24"/>
                <w:lang w:val="en-GB" w:eastAsia="en-US"/>
              </w:rPr>
              <w:t xml:space="preserve"> TV subscriptions</w:t>
            </w:r>
            <w:r w:rsidRPr="00B2665E">
              <w:rPr>
                <w:rFonts w:ascii="Calibri" w:eastAsia="Times New Roman" w:hAnsi="Calibri" w:cs="Times New Roman"/>
                <w:sz w:val="20"/>
                <w:szCs w:val="24"/>
                <w:lang w:val="en-GB" w:eastAsia="en-US"/>
              </w:rPr>
              <w:tab/>
            </w:r>
          </w:p>
          <w:p w14:paraId="17E9590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Other TV subscriptions</w:t>
            </w:r>
            <w:r w:rsidRPr="00B2665E">
              <w:rPr>
                <w:rFonts w:ascii="Calibri" w:eastAsia="Times New Roman" w:hAnsi="Calibri" w:cs="Times New Roman"/>
                <w:sz w:val="20"/>
                <w:szCs w:val="24"/>
                <w:lang w:val="en-GB" w:eastAsia="en-US"/>
              </w:rPr>
              <w:tab/>
            </w:r>
          </w:p>
          <w:p w14:paraId="6E08FC9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Satellite-TV subscriptions</w:t>
            </w:r>
          </w:p>
        </w:tc>
      </w:tr>
      <w:tr w:rsidR="00B2665E" w:rsidRPr="00B2665E" w14:paraId="4781387D"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498AE671"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3/1</w:t>
            </w:r>
          </w:p>
        </w:tc>
        <w:tc>
          <w:tcPr>
            <w:tcW w:w="7166" w:type="dxa"/>
            <w:tcBorders>
              <w:top w:val="single" w:sz="4" w:space="0" w:color="000000"/>
              <w:left w:val="single" w:sz="4" w:space="0" w:color="000000"/>
              <w:bottom w:val="single" w:sz="4" w:space="0" w:color="000000"/>
              <w:right w:val="single" w:sz="4" w:space="0" w:color="000000"/>
            </w:tcBorders>
            <w:hideMark/>
          </w:tcPr>
          <w:p w14:paraId="70B76A98" w14:textId="77777777" w:rsidR="00B2665E" w:rsidRPr="00B2665E" w:rsidRDefault="00B2665E" w:rsidP="00B2665E">
            <w:pPr>
              <w:numPr>
                <w:ilvl w:val="0"/>
                <w:numId w:val="22"/>
              </w:numPr>
              <w:tabs>
                <w:tab w:val="clear" w:pos="794"/>
                <w:tab w:val="left" w:pos="720"/>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ru-RU" w:eastAsia="en-US"/>
              </w:rPr>
            </w:pPr>
            <w:r w:rsidRPr="00B2665E">
              <w:rPr>
                <w:rFonts w:ascii="Calibri" w:eastAsia="Times New Roman" w:hAnsi="Calibri" w:cs="Times New Roman"/>
                <w:sz w:val="20"/>
                <w:szCs w:val="24"/>
                <w:lang w:val="ru-RU" w:eastAsia="en-US"/>
              </w:rPr>
              <w:t>-</w:t>
            </w:r>
          </w:p>
        </w:tc>
      </w:tr>
      <w:tr w:rsidR="00B2665E" w:rsidRPr="00B2665E" w14:paraId="3E6782D4"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4360E335"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eastAsia="en-US"/>
              </w:rPr>
            </w:pPr>
            <w:r w:rsidRPr="00B2665E">
              <w:rPr>
                <w:rFonts w:ascii="Calibri" w:eastAsia="Times New Roman" w:hAnsi="Calibri" w:cs="Times New Roman"/>
                <w:b/>
                <w:sz w:val="20"/>
                <w:szCs w:val="24"/>
                <w:lang w:val="en-GB" w:eastAsia="en-US"/>
              </w:rPr>
              <w:t>4/1</w:t>
            </w:r>
          </w:p>
        </w:tc>
        <w:tc>
          <w:tcPr>
            <w:tcW w:w="7166" w:type="dxa"/>
            <w:tcBorders>
              <w:top w:val="single" w:sz="4" w:space="0" w:color="000000"/>
              <w:left w:val="single" w:sz="4" w:space="0" w:color="000000"/>
              <w:bottom w:val="single" w:sz="4" w:space="0" w:color="000000"/>
              <w:right w:val="single" w:sz="4" w:space="0" w:color="000000"/>
            </w:tcBorders>
            <w:hideMark/>
          </w:tcPr>
          <w:p w14:paraId="76F9534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Installation fee for residential telephone service</w:t>
            </w:r>
            <w:r w:rsidRPr="00B2665E">
              <w:rPr>
                <w:rFonts w:ascii="Calibri" w:eastAsia="Times New Roman" w:hAnsi="Calibri" w:cs="Times New Roman"/>
                <w:sz w:val="20"/>
                <w:szCs w:val="24"/>
                <w:lang w:val="en-GB" w:eastAsia="en-US"/>
              </w:rPr>
              <w:tab/>
            </w:r>
          </w:p>
          <w:p w14:paraId="55FBA6C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Connection fee for residential telephone service (US$)</w:t>
            </w:r>
          </w:p>
          <w:p w14:paraId="3239E2C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Installation fee for business telephone service</w:t>
            </w:r>
            <w:r w:rsidRPr="00B2665E">
              <w:rPr>
                <w:rFonts w:ascii="Calibri" w:eastAsia="Times New Roman" w:hAnsi="Calibri" w:cs="Times New Roman"/>
                <w:sz w:val="20"/>
                <w:szCs w:val="24"/>
                <w:lang w:val="en-GB" w:eastAsia="en-US"/>
              </w:rPr>
              <w:tab/>
            </w:r>
          </w:p>
          <w:p w14:paraId="71BCE45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Installation fee for business telephone service </w:t>
            </w:r>
          </w:p>
          <w:p w14:paraId="7691FDA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Mobile cellular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xml:space="preserve"> connection charge</w:t>
            </w:r>
            <w:r w:rsidRPr="00B2665E">
              <w:rPr>
                <w:rFonts w:ascii="Calibri" w:eastAsia="Times New Roman" w:hAnsi="Calibri" w:cs="Times New Roman"/>
                <w:sz w:val="20"/>
                <w:szCs w:val="24"/>
                <w:lang w:val="en-GB" w:eastAsia="en-US"/>
              </w:rPr>
              <w:tab/>
            </w:r>
          </w:p>
          <w:p w14:paraId="59BDEF1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Mobile cellular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xml:space="preserve"> connection charge (US$)</w:t>
            </w:r>
            <w:r w:rsidRPr="00B2665E">
              <w:rPr>
                <w:rFonts w:ascii="Calibri" w:eastAsia="Times New Roman" w:hAnsi="Calibri" w:cs="Times New Roman"/>
                <w:sz w:val="20"/>
                <w:szCs w:val="24"/>
                <w:lang w:val="en-GB" w:eastAsia="en-US"/>
              </w:rPr>
              <w:tab/>
            </w:r>
          </w:p>
          <w:p w14:paraId="6689974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lastRenderedPageBreak/>
              <w:t>Mobile-cellular prepaid connection charge</w:t>
            </w:r>
            <w:r w:rsidRPr="00B2665E">
              <w:rPr>
                <w:rFonts w:ascii="Calibri" w:eastAsia="Times New Roman" w:hAnsi="Calibri" w:cs="Times New Roman"/>
                <w:sz w:val="20"/>
                <w:szCs w:val="24"/>
                <w:lang w:val="en-GB" w:eastAsia="en-US"/>
              </w:rPr>
              <w:tab/>
            </w:r>
          </w:p>
          <w:p w14:paraId="477D3D6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connection charge (US$)</w:t>
            </w:r>
            <w:r w:rsidRPr="00B2665E">
              <w:rPr>
                <w:rFonts w:ascii="Calibri" w:eastAsia="Times New Roman" w:hAnsi="Calibri" w:cs="Times New Roman"/>
                <w:sz w:val="20"/>
                <w:szCs w:val="24"/>
                <w:lang w:val="en-GB" w:eastAsia="en-US"/>
              </w:rPr>
              <w:tab/>
            </w:r>
          </w:p>
          <w:p w14:paraId="2AAA9F7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Monthly subscription for residential telephone service</w:t>
            </w:r>
          </w:p>
          <w:p w14:paraId="6EB497C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Monthly subscription for business telephone service; US$</w:t>
            </w:r>
          </w:p>
          <w:p w14:paraId="212ECD2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Monthly subscription for business telephone service</w:t>
            </w:r>
          </w:p>
          <w:p w14:paraId="1B81761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Monthly subscription for business telephone service (US$)</w:t>
            </w:r>
          </w:p>
          <w:p w14:paraId="509BFBD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monthly subscription charge</w:t>
            </w:r>
            <w:r w:rsidRPr="00B2665E">
              <w:rPr>
                <w:rFonts w:ascii="Calibri" w:eastAsia="Times New Roman" w:hAnsi="Calibri" w:cs="Times New Roman"/>
                <w:sz w:val="20"/>
                <w:szCs w:val="24"/>
                <w:lang w:val="en-GB" w:eastAsia="en-US"/>
              </w:rPr>
              <w:tab/>
            </w:r>
          </w:p>
          <w:p w14:paraId="0B1841E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monthly subscription charge (US$)</w:t>
            </w:r>
          </w:p>
          <w:p w14:paraId="3CA48DD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of a three-minute local call to a fixed-telephone line; peak rate</w:t>
            </w:r>
          </w:p>
          <w:p w14:paraId="0FE13111" w14:textId="50CF6736"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of a three-minute local call to a fixed-telephone line; peak rate; USD</w:t>
            </w:r>
          </w:p>
          <w:p w14:paraId="4D241E1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Tax rate</w:t>
            </w:r>
            <w:r w:rsidRPr="00B2665E">
              <w:rPr>
                <w:rFonts w:ascii="Calibri" w:eastAsia="Times New Roman" w:hAnsi="Calibri" w:cs="Times New Roman"/>
                <w:sz w:val="20"/>
                <w:szCs w:val="24"/>
                <w:lang w:val="en-GB" w:eastAsia="en-US"/>
              </w:rPr>
              <w:tab/>
            </w:r>
          </w:p>
          <w:p w14:paraId="7DA3F63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call connection charge</w:t>
            </w:r>
            <w:r w:rsidRPr="00B2665E">
              <w:rPr>
                <w:rFonts w:ascii="Calibri" w:eastAsia="Times New Roman" w:hAnsi="Calibri" w:cs="Times New Roman"/>
                <w:sz w:val="20"/>
                <w:szCs w:val="24"/>
                <w:lang w:val="en-GB" w:eastAsia="en-US"/>
              </w:rPr>
              <w:tab/>
            </w:r>
          </w:p>
          <w:p w14:paraId="1629278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call connection charge (US$)</w:t>
            </w:r>
            <w:r w:rsidRPr="00B2665E">
              <w:rPr>
                <w:rFonts w:ascii="Calibri" w:eastAsia="Times New Roman" w:hAnsi="Calibri" w:cs="Times New Roman"/>
                <w:sz w:val="20"/>
                <w:szCs w:val="24"/>
                <w:lang w:val="en-GB" w:eastAsia="en-US"/>
              </w:rPr>
              <w:tab/>
            </w:r>
          </w:p>
          <w:p w14:paraId="43DDF24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(peak; to fixed)</w:t>
            </w:r>
          </w:p>
          <w:p w14:paraId="34A398C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(peak; to fixed) (US$)</w:t>
            </w:r>
          </w:p>
          <w:p w14:paraId="0328089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(peak; on-net)</w:t>
            </w:r>
          </w:p>
          <w:p w14:paraId="31DE78F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(peak; on-net) (US$)</w:t>
            </w:r>
          </w:p>
          <w:p w14:paraId="3ED2D1E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(peak; off-net)</w:t>
            </w:r>
          </w:p>
          <w:p w14:paraId="38CC652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(peak; off-net) (US$)</w:t>
            </w:r>
          </w:p>
          <w:p w14:paraId="1451BD9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one-minute local call (off-peak; to fixed)</w:t>
            </w:r>
          </w:p>
          <w:p w14:paraId="1EE3590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one-minute local call (off-peak; to fixed) (US$)</w:t>
            </w:r>
          </w:p>
          <w:p w14:paraId="12DBD94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(off-peak; on-net)</w:t>
            </w:r>
          </w:p>
          <w:p w14:paraId="172A7FC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(off-peak; on-net) (US$)</w:t>
            </w:r>
          </w:p>
          <w:p w14:paraId="54750E7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(off-peak; off-net)</w:t>
            </w:r>
          </w:p>
          <w:p w14:paraId="29B80FB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a one-minute local call (off-peak; off-net) (US$)</w:t>
            </w:r>
          </w:p>
          <w:p w14:paraId="1540CE2F" w14:textId="62040F64"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SMS (on-net)</w:t>
            </w:r>
          </w:p>
          <w:p w14:paraId="7232929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SMS (on-net) (US$)</w:t>
            </w:r>
          </w:p>
          <w:p w14:paraId="192EFA4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SMS (off-net)</w:t>
            </w:r>
          </w:p>
          <w:p w14:paraId="3A43876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SMS (off-net) (US$)</w:t>
            </w:r>
          </w:p>
          <w:p w14:paraId="4BAF251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3 minute local call (peak)</w:t>
            </w:r>
          </w:p>
          <w:p w14:paraId="192E713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3 minute local call (peak)(US$)</w:t>
            </w:r>
          </w:p>
          <w:p w14:paraId="25BA3BF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3 minute local call (off-peak)</w:t>
            </w:r>
          </w:p>
          <w:p w14:paraId="749B95F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price of 3 minute local call (off-peak)(US$)</w:t>
            </w:r>
          </w:p>
          <w:p w14:paraId="0FD64FFA" w14:textId="43E470E0"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of a three-minute local call to a fixed-telephone line; off-peak rate</w:t>
            </w:r>
          </w:p>
          <w:p w14:paraId="2BC6D282" w14:textId="77777777" w:rsidR="00B2665E" w:rsidRPr="004101CB"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2"/>
                <w:sz w:val="20"/>
                <w:szCs w:val="24"/>
                <w:lang w:val="en-GB" w:eastAsia="en-US"/>
              </w:rPr>
            </w:pPr>
            <w:r w:rsidRPr="004101CB">
              <w:rPr>
                <w:rFonts w:ascii="Calibri" w:eastAsia="Times New Roman" w:hAnsi="Calibri" w:cs="Times New Roman"/>
                <w:spacing w:val="-2"/>
                <w:sz w:val="20"/>
                <w:szCs w:val="24"/>
                <w:lang w:val="en-GB" w:eastAsia="en-US"/>
              </w:rPr>
              <w:t>Price of a three-minute local call to a fixed-telephone line; off-peak rate; USD</w:t>
            </w:r>
          </w:p>
          <w:p w14:paraId="058690E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a one-minute local call (peak; to fixed)</w:t>
            </w:r>
          </w:p>
          <w:p w14:paraId="1671D94B" w14:textId="294BF508"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prepaid? price of local call per minute (peak; to fixed)(US$)</w:t>
            </w:r>
          </w:p>
          <w:p w14:paraId="28A9D0E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a one-minute local call (peak; on-net)</w:t>
            </w:r>
          </w:p>
          <w:p w14:paraId="15BF689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a one-minute local call (peak; on-net) (US$)</w:t>
            </w:r>
          </w:p>
          <w:p w14:paraId="6B1D01D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 price of a one-minute local call (peak; off-net)</w:t>
            </w:r>
          </w:p>
          <w:p w14:paraId="52DC4E6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prepaid? price of local call per minute (peak; off-net)(US$)</w:t>
            </w:r>
          </w:p>
          <w:p w14:paraId="68B983C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one-minute local call (off-peak; to fixed)</w:t>
            </w:r>
          </w:p>
          <w:p w14:paraId="3001AE35" w14:textId="77777777" w:rsidR="00B2665E" w:rsidRPr="005D24D0"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4"/>
                <w:sz w:val="20"/>
                <w:szCs w:val="24"/>
                <w:lang w:val="en-GB" w:eastAsia="en-US"/>
              </w:rPr>
            </w:pPr>
            <w:r w:rsidRPr="005D24D0">
              <w:rPr>
                <w:rFonts w:ascii="Calibri" w:eastAsia="Times New Roman" w:hAnsi="Calibri" w:cs="Times New Roman"/>
                <w:spacing w:val="-4"/>
                <w:sz w:val="20"/>
                <w:szCs w:val="24"/>
                <w:lang w:val="en-GB" w:eastAsia="en-US"/>
              </w:rPr>
              <w:t>Mobile cellular prepaid? price of local call per minute (off-peak; to fixed)(US$)</w:t>
            </w:r>
          </w:p>
          <w:p w14:paraId="4B84E837" w14:textId="48DD2784"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a one-minute local call (off-peak; on-net)</w:t>
            </w:r>
          </w:p>
          <w:p w14:paraId="44CD7254" w14:textId="77777777" w:rsidR="00B2665E" w:rsidRPr="004101CB"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4"/>
                <w:sz w:val="20"/>
                <w:szCs w:val="24"/>
                <w:lang w:val="en-GB" w:eastAsia="en-US"/>
              </w:rPr>
            </w:pPr>
            <w:r w:rsidRPr="004101CB">
              <w:rPr>
                <w:rFonts w:ascii="Calibri" w:eastAsia="Times New Roman" w:hAnsi="Calibri" w:cs="Times New Roman"/>
                <w:spacing w:val="-4"/>
                <w:sz w:val="20"/>
                <w:szCs w:val="24"/>
                <w:lang w:val="en-GB" w:eastAsia="en-US"/>
              </w:rPr>
              <w:t>Mobile-cellular prepaid? price of a one-minute local call (off-peak; on-net (US$)</w:t>
            </w:r>
          </w:p>
          <w:p w14:paraId="18A7CD05" w14:textId="6741D362"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a one-minute local call (off-peak; off-net)</w:t>
            </w:r>
          </w:p>
          <w:p w14:paraId="7870FDBF" w14:textId="77777777" w:rsidR="00B2665E" w:rsidRPr="004101CB"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4"/>
                <w:sz w:val="20"/>
                <w:szCs w:val="24"/>
                <w:lang w:val="en-GB" w:eastAsia="en-US"/>
              </w:rPr>
            </w:pPr>
            <w:r w:rsidRPr="004101CB">
              <w:rPr>
                <w:rFonts w:ascii="Calibri" w:eastAsia="Times New Roman" w:hAnsi="Calibri" w:cs="Times New Roman"/>
                <w:spacing w:val="-4"/>
                <w:sz w:val="20"/>
                <w:szCs w:val="24"/>
                <w:lang w:val="en-GB" w:eastAsia="en-US"/>
              </w:rPr>
              <w:t>Mobile cellular prepaid? price of local call per minute (off-peak; off-net) (US$)</w:t>
            </w:r>
          </w:p>
          <w:p w14:paraId="21C38CC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SMS (on-net)</w:t>
            </w:r>
          </w:p>
          <w:p w14:paraId="65FCD35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prepaid? price of SMS (on-net); (US$)</w:t>
            </w:r>
          </w:p>
          <w:p w14:paraId="2F45502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a one-minute local call (weekend; to fixed)</w:t>
            </w:r>
          </w:p>
          <w:p w14:paraId="1121D3C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prepaid? price of local call per minute (weekend/evening; to fixed)(US$)</w:t>
            </w:r>
          </w:p>
          <w:p w14:paraId="59C6FFD7" w14:textId="064C9B0A"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lastRenderedPageBreak/>
              <w:t>Mobile-cellular prepaid? price of a one-minute local call (weekend; on-net)</w:t>
            </w:r>
          </w:p>
          <w:p w14:paraId="4251C6ED" w14:textId="77777777" w:rsidR="00B2665E" w:rsidRPr="005D24D0"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6"/>
                <w:sz w:val="20"/>
                <w:szCs w:val="24"/>
                <w:lang w:val="en-GB" w:eastAsia="en-US"/>
              </w:rPr>
            </w:pPr>
            <w:r w:rsidRPr="005D24D0">
              <w:rPr>
                <w:rFonts w:ascii="Calibri" w:eastAsia="Times New Roman" w:hAnsi="Calibri" w:cs="Times New Roman"/>
                <w:spacing w:val="-6"/>
                <w:sz w:val="20"/>
                <w:szCs w:val="24"/>
                <w:lang w:val="en-GB" w:eastAsia="en-US"/>
              </w:rPr>
              <w:t>Mobile-cellular prepaid? price of a one-minute local call (weekend; on-net) (US$)</w:t>
            </w:r>
          </w:p>
          <w:p w14:paraId="56495A8C" w14:textId="77777777" w:rsidR="00B2665E" w:rsidRPr="005D24D0"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pacing w:val="-6"/>
                <w:sz w:val="20"/>
                <w:szCs w:val="24"/>
                <w:lang w:val="en-GB" w:eastAsia="en-US"/>
              </w:rPr>
            </w:pPr>
            <w:r w:rsidRPr="005D24D0">
              <w:rPr>
                <w:rFonts w:ascii="Calibri" w:eastAsia="Times New Roman" w:hAnsi="Calibri" w:cs="Times New Roman"/>
                <w:spacing w:val="-6"/>
                <w:sz w:val="20"/>
                <w:szCs w:val="24"/>
                <w:lang w:val="en-GB" w:eastAsia="en-US"/>
              </w:rPr>
              <w:t>Mobile cellular prepaid? price of local call per minute (weekend/evening; off-net)</w:t>
            </w:r>
          </w:p>
          <w:p w14:paraId="57238EA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prepaid? price of local call per minute (weekend/evening; off-net) (US$)</w:t>
            </w:r>
          </w:p>
          <w:p w14:paraId="0A2404F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Mobile-cellular prepaid? price of SMS (off-net)</w:t>
            </w:r>
          </w:p>
          <w:p w14:paraId="22E04ED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prepaid? price of SMS (off-net) (US$)</w:t>
            </w:r>
          </w:p>
          <w:p w14:paraId="123CEA9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Internet 5GB; LC</w:t>
            </w:r>
          </w:p>
          <w:p w14:paraId="460078F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Internet 5GB; USD</w:t>
            </w:r>
            <w:r w:rsidRPr="00B2665E">
              <w:rPr>
                <w:rFonts w:ascii="Calibri" w:eastAsia="Times New Roman" w:hAnsi="Calibri" w:cs="Times New Roman"/>
                <w:sz w:val="20"/>
                <w:szCs w:val="24"/>
                <w:lang w:val="en-GB" w:eastAsia="en-US"/>
              </w:rPr>
              <w:tab/>
            </w:r>
          </w:p>
          <w:p w14:paraId="1B2CD0C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Internet 5GB; as a % of GNI pc</w:t>
            </w:r>
            <w:r w:rsidRPr="00B2665E">
              <w:rPr>
                <w:rFonts w:ascii="Calibri" w:eastAsia="Times New Roman" w:hAnsi="Calibri" w:cs="Times New Roman"/>
                <w:sz w:val="20"/>
                <w:szCs w:val="24"/>
                <w:lang w:val="en-GB" w:eastAsia="en-US"/>
              </w:rPr>
              <w:tab/>
            </w:r>
          </w:p>
          <w:p w14:paraId="2153301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Internet 5GB; PPP$</w:t>
            </w:r>
            <w:r w:rsidRPr="00B2665E">
              <w:rPr>
                <w:rFonts w:ascii="Calibri" w:eastAsia="Times New Roman" w:hAnsi="Calibri" w:cs="Times New Roman"/>
                <w:sz w:val="20"/>
                <w:szCs w:val="24"/>
                <w:lang w:val="en-GB" w:eastAsia="en-US"/>
              </w:rPr>
              <w:tab/>
            </w:r>
          </w:p>
          <w:p w14:paraId="0F6910F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low usage (70 min; 20 SMS); LC</w:t>
            </w:r>
          </w:p>
          <w:p w14:paraId="4CBBA99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low usage (70 min; 20 SMS); USD</w:t>
            </w:r>
          </w:p>
          <w:p w14:paraId="56650C7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low usage (70 min; 20 SMS); as a % of GNI pc</w:t>
            </w:r>
            <w:r w:rsidRPr="00B2665E">
              <w:rPr>
                <w:rFonts w:ascii="Calibri" w:eastAsia="Times New Roman" w:hAnsi="Calibri" w:cs="Times New Roman"/>
                <w:sz w:val="20"/>
                <w:szCs w:val="24"/>
                <w:lang w:val="en-GB" w:eastAsia="en-US"/>
              </w:rPr>
              <w:tab/>
            </w:r>
          </w:p>
          <w:p w14:paraId="7D9C4DE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cellular - low usage (70 min; 20 SMS); PPP$</w:t>
            </w:r>
          </w:p>
          <w:p w14:paraId="70658FD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fixed (wired)-broadband services</w:t>
            </w:r>
          </w:p>
          <w:p w14:paraId="034C7EA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fixed (wired)-broadband services; in USD</w:t>
            </w:r>
          </w:p>
          <w:p w14:paraId="28A2B7A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Revenue from mobile networks</w:t>
            </w:r>
          </w:p>
          <w:p w14:paraId="056BB73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Revenue from mobile networks (US$)</w:t>
            </w:r>
            <w:r w:rsidRPr="00B2665E">
              <w:rPr>
                <w:rFonts w:ascii="Calibri" w:eastAsia="Times New Roman" w:hAnsi="Calibri" w:cs="Times New Roman"/>
                <w:sz w:val="20"/>
                <w:szCs w:val="24"/>
                <w:lang w:val="en-GB" w:eastAsia="en-US"/>
              </w:rPr>
              <w:tab/>
            </w:r>
          </w:p>
          <w:p w14:paraId="105FAE8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Revenue from all telecommunication services</w:t>
            </w:r>
          </w:p>
          <w:p w14:paraId="41B6BE0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Revenue from all telecommunication services (US$)</w:t>
            </w:r>
          </w:p>
          <w:p w14:paraId="1AA484E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telecommunication services</w:t>
            </w:r>
            <w:r w:rsidRPr="00B2665E">
              <w:rPr>
                <w:rFonts w:ascii="Calibri" w:eastAsia="Times New Roman" w:hAnsi="Calibri" w:cs="Times New Roman"/>
                <w:sz w:val="20"/>
                <w:szCs w:val="24"/>
                <w:lang w:val="en-GB" w:eastAsia="en-US"/>
              </w:rPr>
              <w:tab/>
            </w:r>
          </w:p>
          <w:p w14:paraId="348B8FE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telecommunication services (US$)</w:t>
            </w:r>
          </w:p>
          <w:p w14:paraId="691B44D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foreign investment in telecommunications</w:t>
            </w:r>
            <w:r w:rsidRPr="00B2665E">
              <w:rPr>
                <w:rFonts w:ascii="Calibri" w:eastAsia="Times New Roman" w:hAnsi="Calibri" w:cs="Times New Roman"/>
                <w:sz w:val="20"/>
                <w:szCs w:val="24"/>
                <w:lang w:val="en-GB" w:eastAsia="en-US"/>
              </w:rPr>
              <w:tab/>
            </w:r>
          </w:p>
          <w:p w14:paraId="562BC17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Annual investment in mobile communication services</w:t>
            </w:r>
          </w:p>
          <w:p w14:paraId="67AAE81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communication investment (US$)</w:t>
            </w:r>
          </w:p>
          <w:p w14:paraId="2297D5F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(wired)-broadband connection charge</w:t>
            </w:r>
            <w:r w:rsidRPr="00B2665E">
              <w:rPr>
                <w:rFonts w:ascii="Calibri" w:eastAsia="Times New Roman" w:hAnsi="Calibri" w:cs="Times New Roman"/>
                <w:sz w:val="20"/>
                <w:szCs w:val="24"/>
                <w:lang w:val="en-GB" w:eastAsia="en-US"/>
              </w:rPr>
              <w:tab/>
            </w:r>
          </w:p>
          <w:p w14:paraId="35F7288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Internet connection charge (US$)</w:t>
            </w:r>
            <w:r w:rsidRPr="00B2665E">
              <w:rPr>
                <w:rFonts w:ascii="Calibri" w:eastAsia="Times New Roman" w:hAnsi="Calibri" w:cs="Times New Roman"/>
                <w:sz w:val="20"/>
                <w:szCs w:val="24"/>
                <w:lang w:val="en-GB" w:eastAsia="en-US"/>
              </w:rPr>
              <w:tab/>
            </w:r>
          </w:p>
          <w:p w14:paraId="65D9F8A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(wired)-broadband monthly subscription charge</w:t>
            </w:r>
            <w:r w:rsidRPr="00B2665E">
              <w:rPr>
                <w:rFonts w:ascii="Calibri" w:eastAsia="Times New Roman" w:hAnsi="Calibri" w:cs="Times New Roman"/>
                <w:sz w:val="20"/>
                <w:szCs w:val="24"/>
                <w:lang w:val="en-GB" w:eastAsia="en-US"/>
              </w:rPr>
              <w:tab/>
            </w:r>
          </w:p>
          <w:p w14:paraId="7624774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Internet monthly subscription (US$)</w:t>
            </w:r>
          </w:p>
          <w:p w14:paraId="6FFFE3F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for Fixed (wired)-broadband cap; in GB</w:t>
            </w:r>
            <w:r w:rsidRPr="00B2665E">
              <w:rPr>
                <w:rFonts w:ascii="Calibri" w:eastAsia="Times New Roman" w:hAnsi="Calibri" w:cs="Times New Roman"/>
                <w:sz w:val="20"/>
                <w:szCs w:val="24"/>
                <w:lang w:val="en-GB" w:eastAsia="en-US"/>
              </w:rPr>
              <w:tab/>
            </w:r>
          </w:p>
          <w:p w14:paraId="46DA1FA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(wired)-broadband - price of excess usage per GB</w:t>
            </w:r>
          </w:p>
          <w:p w14:paraId="38FC185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for Fixed (wired)-broadband speed</w:t>
            </w:r>
          </w:p>
          <w:p w14:paraId="3A3D911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per additional GB (US$)</w:t>
            </w:r>
          </w:p>
          <w:p w14:paraId="66F361D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Data-only mobile broadband 1.5 GB; LC</w:t>
            </w:r>
            <w:r w:rsidRPr="00B2665E">
              <w:rPr>
                <w:rFonts w:ascii="Calibri" w:eastAsia="Times New Roman" w:hAnsi="Calibri" w:cs="Times New Roman"/>
                <w:sz w:val="20"/>
                <w:szCs w:val="24"/>
                <w:lang w:val="en-GB" w:eastAsia="en-US"/>
              </w:rPr>
              <w:tab/>
            </w:r>
          </w:p>
          <w:p w14:paraId="21FD4A1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Data-only mobile broadband 1.5 GB; USD</w:t>
            </w:r>
            <w:r w:rsidRPr="00B2665E">
              <w:rPr>
                <w:rFonts w:ascii="Calibri" w:eastAsia="Times New Roman" w:hAnsi="Calibri" w:cs="Times New Roman"/>
                <w:sz w:val="20"/>
                <w:szCs w:val="24"/>
                <w:lang w:val="en-GB" w:eastAsia="en-US"/>
              </w:rPr>
              <w:tab/>
            </w:r>
          </w:p>
          <w:p w14:paraId="0D0F93F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Data-only mobile broadband 1.5 GB; as a % of GNI pc</w:t>
            </w:r>
          </w:p>
          <w:p w14:paraId="29AD4FF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Data-only mobile broadband 1.5 GB; PPP$</w:t>
            </w:r>
            <w:r w:rsidRPr="00B2665E">
              <w:rPr>
                <w:rFonts w:ascii="Calibri" w:eastAsia="Times New Roman" w:hAnsi="Calibri" w:cs="Times New Roman"/>
                <w:sz w:val="20"/>
                <w:szCs w:val="24"/>
                <w:lang w:val="en-GB" w:eastAsia="en-US"/>
              </w:rPr>
              <w:tab/>
            </w:r>
          </w:p>
          <w:p w14:paraId="78E2792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price of the plan</w:t>
            </w:r>
            <w:r w:rsidRPr="00B2665E">
              <w:rPr>
                <w:rFonts w:ascii="Calibri" w:eastAsia="Times New Roman" w:hAnsi="Calibri" w:cs="Times New Roman"/>
                <w:sz w:val="20"/>
                <w:szCs w:val="24"/>
                <w:lang w:val="en-GB" w:eastAsia="en-US"/>
              </w:rPr>
              <w:tab/>
            </w:r>
          </w:p>
          <w:p w14:paraId="234E714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price of the plan (US$)</w:t>
            </w:r>
            <w:r w:rsidRPr="00B2665E">
              <w:rPr>
                <w:rFonts w:ascii="Calibri" w:eastAsia="Times New Roman" w:hAnsi="Calibri" w:cs="Times New Roman"/>
                <w:sz w:val="20"/>
                <w:szCs w:val="24"/>
                <w:lang w:val="en-GB" w:eastAsia="en-US"/>
              </w:rPr>
              <w:tab/>
            </w:r>
          </w:p>
          <w:p w14:paraId="135CC64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cap; in GB</w:t>
            </w:r>
            <w:r w:rsidRPr="00B2665E">
              <w:rPr>
                <w:rFonts w:ascii="Calibri" w:eastAsia="Times New Roman" w:hAnsi="Calibri" w:cs="Times New Roman"/>
                <w:sz w:val="20"/>
                <w:szCs w:val="24"/>
                <w:lang w:val="en-GB" w:eastAsia="en-US"/>
              </w:rPr>
              <w:tab/>
            </w:r>
          </w:p>
          <w:p w14:paraId="692F539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price of excess usage; per GB</w:t>
            </w:r>
          </w:p>
          <w:p w14:paraId="57A6410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price of excess usage; per GB (US$)</w:t>
            </w:r>
          </w:p>
          <w:p w14:paraId="2019E22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High usage bundle (140 min; 70 SMS; 1.5 GB); LC</w:t>
            </w:r>
            <w:r w:rsidRPr="00B2665E">
              <w:rPr>
                <w:rFonts w:ascii="Calibri" w:eastAsia="Times New Roman" w:hAnsi="Calibri" w:cs="Times New Roman"/>
                <w:sz w:val="20"/>
                <w:szCs w:val="24"/>
                <w:lang w:val="en-GB" w:eastAsia="en-US"/>
              </w:rPr>
              <w:tab/>
            </w:r>
          </w:p>
          <w:p w14:paraId="1C0654A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High usage bundle (140 min; 70 SMS; 1.5 GB); USD</w:t>
            </w:r>
          </w:p>
          <w:p w14:paraId="39EB4E8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High usage bundle (140 min; 70 SMS; 1.5 GB); as a % of GNI pc</w:t>
            </w:r>
          </w:p>
          <w:p w14:paraId="132FAD0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High usage bundle (140 min; 70 SMS; 1.5 GB); PPP$</w:t>
            </w:r>
          </w:p>
          <w:p w14:paraId="270D397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the plan</w:t>
            </w:r>
            <w:r w:rsidRPr="00B2665E">
              <w:rPr>
                <w:rFonts w:ascii="Calibri" w:eastAsia="Times New Roman" w:hAnsi="Calibri" w:cs="Times New Roman"/>
                <w:sz w:val="20"/>
                <w:szCs w:val="24"/>
                <w:lang w:val="en-GB" w:eastAsia="en-US"/>
              </w:rPr>
              <w:tab/>
            </w:r>
          </w:p>
          <w:p w14:paraId="41632B6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the plan (US$)</w:t>
            </w:r>
            <w:r w:rsidRPr="00B2665E">
              <w:rPr>
                <w:rFonts w:ascii="Calibri" w:eastAsia="Times New Roman" w:hAnsi="Calibri" w:cs="Times New Roman"/>
                <w:sz w:val="20"/>
                <w:szCs w:val="24"/>
                <w:lang w:val="en-GB" w:eastAsia="en-US"/>
              </w:rPr>
              <w:tab/>
            </w:r>
          </w:p>
          <w:p w14:paraId="1484003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cap; in GB</w:t>
            </w:r>
            <w:r w:rsidRPr="00B2665E">
              <w:rPr>
                <w:rFonts w:ascii="Calibri" w:eastAsia="Times New Roman" w:hAnsi="Calibri" w:cs="Times New Roman"/>
                <w:sz w:val="20"/>
                <w:szCs w:val="24"/>
                <w:lang w:val="en-GB" w:eastAsia="en-US"/>
              </w:rPr>
              <w:tab/>
              <w:t>Prices</w:t>
            </w:r>
          </w:p>
          <w:p w14:paraId="2708AE2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excess usage; per GB</w:t>
            </w:r>
          </w:p>
          <w:p w14:paraId="130E9B5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excess usage; per GB (US$)</w:t>
            </w:r>
          </w:p>
          <w:p w14:paraId="326910E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lastRenderedPageBreak/>
              <w:t>Mobile broadband; high usage; minutes included</w:t>
            </w:r>
            <w:r w:rsidRPr="00B2665E">
              <w:rPr>
                <w:rFonts w:ascii="Calibri" w:eastAsia="Times New Roman" w:hAnsi="Calibri" w:cs="Times New Roman"/>
                <w:sz w:val="20"/>
                <w:szCs w:val="24"/>
                <w:lang w:val="en-GB" w:eastAsia="en-US"/>
              </w:rPr>
              <w:tab/>
            </w:r>
          </w:p>
          <w:p w14:paraId="03BB04C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SMS included</w:t>
            </w:r>
            <w:r w:rsidRPr="00B2665E">
              <w:rPr>
                <w:rFonts w:ascii="Calibri" w:eastAsia="Times New Roman" w:hAnsi="Calibri" w:cs="Times New Roman"/>
                <w:sz w:val="20"/>
                <w:szCs w:val="24"/>
                <w:lang w:val="en-GB" w:eastAsia="en-US"/>
              </w:rPr>
              <w:tab/>
            </w:r>
          </w:p>
          <w:p w14:paraId="38B408D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tax rate included</w:t>
            </w:r>
            <w:r w:rsidRPr="00B2665E">
              <w:rPr>
                <w:rFonts w:ascii="Calibri" w:eastAsia="Times New Roman" w:hAnsi="Calibri" w:cs="Times New Roman"/>
                <w:sz w:val="20"/>
                <w:szCs w:val="24"/>
                <w:lang w:val="en-GB" w:eastAsia="en-US"/>
              </w:rPr>
              <w:tab/>
            </w:r>
          </w:p>
          <w:p w14:paraId="6DC4B85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validity of plan (days)</w:t>
            </w:r>
          </w:p>
          <w:p w14:paraId="2EE0A1F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excess voice; per minute</w:t>
            </w:r>
            <w:r w:rsidRPr="00B2665E">
              <w:rPr>
                <w:rFonts w:ascii="Calibri" w:eastAsia="Times New Roman" w:hAnsi="Calibri" w:cs="Times New Roman"/>
                <w:sz w:val="20"/>
                <w:szCs w:val="24"/>
                <w:lang w:val="en-GB" w:eastAsia="en-US"/>
              </w:rPr>
              <w:tab/>
            </w:r>
          </w:p>
          <w:p w14:paraId="7AB2822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excess voice; per minute (US$)</w:t>
            </w:r>
          </w:p>
          <w:p w14:paraId="2D37206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excess SMS; per SMS</w:t>
            </w:r>
          </w:p>
          <w:p w14:paraId="36E3D9E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high usage; price of excess SMS; per SMS (US$)</w:t>
            </w:r>
          </w:p>
          <w:p w14:paraId="5E2C3B4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Low usage bundle (70 min; 20 SMS; 500 MB); LC</w:t>
            </w:r>
            <w:r w:rsidRPr="00B2665E">
              <w:rPr>
                <w:rFonts w:ascii="Calibri" w:eastAsia="Times New Roman" w:hAnsi="Calibri" w:cs="Times New Roman"/>
                <w:sz w:val="20"/>
                <w:szCs w:val="24"/>
                <w:lang w:val="en-GB" w:eastAsia="en-US"/>
              </w:rPr>
              <w:tab/>
            </w:r>
          </w:p>
          <w:p w14:paraId="61EA048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Low usage bundle (70 min; 20 SMS; 500 MB); USD</w:t>
            </w:r>
            <w:r w:rsidRPr="00B2665E">
              <w:rPr>
                <w:rFonts w:ascii="Calibri" w:eastAsia="Times New Roman" w:hAnsi="Calibri" w:cs="Times New Roman"/>
                <w:sz w:val="20"/>
                <w:szCs w:val="24"/>
                <w:lang w:val="en-GB" w:eastAsia="en-US"/>
              </w:rPr>
              <w:tab/>
            </w:r>
          </w:p>
          <w:p w14:paraId="69BBA52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Low usage bundle (70 min; 20 SMS; 500 MB); as a % of GNI pc</w:t>
            </w:r>
          </w:p>
          <w:p w14:paraId="5EBC80C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Low usage bundle (70 min; 20 SMS; 500 MB); PPP$</w:t>
            </w:r>
          </w:p>
          <w:p w14:paraId="00A5D69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the plan</w:t>
            </w:r>
            <w:r w:rsidRPr="00B2665E">
              <w:rPr>
                <w:rFonts w:ascii="Calibri" w:eastAsia="Times New Roman" w:hAnsi="Calibri" w:cs="Times New Roman"/>
                <w:sz w:val="20"/>
                <w:szCs w:val="24"/>
                <w:lang w:val="en-GB" w:eastAsia="en-US"/>
              </w:rPr>
              <w:tab/>
            </w:r>
          </w:p>
          <w:p w14:paraId="75265FC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the plan (US$)</w:t>
            </w:r>
          </w:p>
          <w:p w14:paraId="5C3652D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cap; in MB</w:t>
            </w:r>
            <w:r w:rsidRPr="00B2665E">
              <w:rPr>
                <w:rFonts w:ascii="Calibri" w:eastAsia="Times New Roman" w:hAnsi="Calibri" w:cs="Times New Roman"/>
                <w:sz w:val="20"/>
                <w:szCs w:val="24"/>
                <w:lang w:val="en-GB" w:eastAsia="en-US"/>
              </w:rPr>
              <w:tab/>
            </w:r>
          </w:p>
          <w:p w14:paraId="2B14711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excess usage; per MB</w:t>
            </w:r>
          </w:p>
          <w:p w14:paraId="4A439D0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excess usage; per MB (US$)</w:t>
            </w:r>
          </w:p>
          <w:p w14:paraId="1EEB0FC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minutes included</w:t>
            </w:r>
            <w:r w:rsidRPr="00B2665E">
              <w:rPr>
                <w:rFonts w:ascii="Calibri" w:eastAsia="Times New Roman" w:hAnsi="Calibri" w:cs="Times New Roman"/>
                <w:sz w:val="20"/>
                <w:szCs w:val="24"/>
                <w:lang w:val="en-GB" w:eastAsia="en-US"/>
              </w:rPr>
              <w:tab/>
            </w:r>
          </w:p>
          <w:p w14:paraId="3AC9D62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SMS included</w:t>
            </w:r>
            <w:r w:rsidRPr="00B2665E">
              <w:rPr>
                <w:rFonts w:ascii="Calibri" w:eastAsia="Times New Roman" w:hAnsi="Calibri" w:cs="Times New Roman"/>
                <w:sz w:val="20"/>
                <w:szCs w:val="24"/>
                <w:lang w:val="en-GB" w:eastAsia="en-US"/>
              </w:rPr>
              <w:tab/>
            </w:r>
          </w:p>
          <w:p w14:paraId="6C2A911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validity of plan (days)</w:t>
            </w:r>
            <w:r w:rsidRPr="00B2665E">
              <w:rPr>
                <w:rFonts w:ascii="Calibri" w:eastAsia="Times New Roman" w:hAnsi="Calibri" w:cs="Times New Roman"/>
                <w:sz w:val="20"/>
                <w:szCs w:val="24"/>
                <w:lang w:val="en-GB" w:eastAsia="en-US"/>
              </w:rPr>
              <w:tab/>
            </w:r>
          </w:p>
          <w:p w14:paraId="380C9B7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excess voice</w:t>
            </w:r>
          </w:p>
          <w:p w14:paraId="56B4C69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excess voice; per minute (US$)</w:t>
            </w:r>
          </w:p>
          <w:p w14:paraId="7034A9E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excess SMS; per SMS</w:t>
            </w:r>
            <w:r w:rsidRPr="00B2665E">
              <w:rPr>
                <w:rFonts w:ascii="Calibri" w:eastAsia="Times New Roman" w:hAnsi="Calibri" w:cs="Times New Roman"/>
                <w:sz w:val="20"/>
                <w:szCs w:val="24"/>
                <w:lang w:val="en-GB" w:eastAsia="en-US"/>
              </w:rPr>
              <w:tab/>
            </w:r>
          </w:p>
          <w:p w14:paraId="2F673BE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low usage; price of excess SMS; per SMS (US$)</w:t>
            </w:r>
            <w:r w:rsidRPr="00B2665E">
              <w:rPr>
                <w:rFonts w:ascii="Calibri" w:eastAsia="Times New Roman" w:hAnsi="Calibri" w:cs="Times New Roman"/>
                <w:sz w:val="20"/>
                <w:szCs w:val="24"/>
                <w:lang w:val="en-GB" w:eastAsia="en-US"/>
              </w:rPr>
              <w:tab/>
            </w:r>
          </w:p>
          <w:p w14:paraId="26726BF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Speed; in Mbit/s</w:t>
            </w:r>
            <w:r w:rsidRPr="00B2665E">
              <w:rPr>
                <w:rFonts w:ascii="Calibri" w:eastAsia="Times New Roman" w:hAnsi="Calibri" w:cs="Times New Roman"/>
                <w:sz w:val="20"/>
                <w:szCs w:val="24"/>
                <w:lang w:val="en-GB" w:eastAsia="en-US"/>
              </w:rPr>
              <w:tab/>
            </w:r>
          </w:p>
          <w:p w14:paraId="0EA54C3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the plan</w:t>
            </w:r>
            <w:r w:rsidRPr="00B2665E">
              <w:rPr>
                <w:rFonts w:ascii="Calibri" w:eastAsia="Times New Roman" w:hAnsi="Calibri" w:cs="Times New Roman"/>
                <w:sz w:val="20"/>
                <w:szCs w:val="24"/>
                <w:lang w:val="en-GB" w:eastAsia="en-US"/>
              </w:rPr>
              <w:tab/>
            </w:r>
          </w:p>
          <w:p w14:paraId="766966C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the plan; in USD</w:t>
            </w:r>
            <w:r w:rsidRPr="00B2665E">
              <w:rPr>
                <w:rFonts w:ascii="Calibri" w:eastAsia="Times New Roman" w:hAnsi="Calibri" w:cs="Times New Roman"/>
                <w:sz w:val="20"/>
                <w:szCs w:val="24"/>
                <w:lang w:val="en-GB" w:eastAsia="en-US"/>
              </w:rPr>
              <w:tab/>
            </w:r>
          </w:p>
          <w:p w14:paraId="449955E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cap; in MB</w:t>
            </w:r>
            <w:r w:rsidRPr="00B2665E">
              <w:rPr>
                <w:rFonts w:ascii="Calibri" w:eastAsia="Times New Roman" w:hAnsi="Calibri" w:cs="Times New Roman"/>
                <w:sz w:val="20"/>
                <w:szCs w:val="24"/>
                <w:lang w:val="en-GB" w:eastAsia="en-US"/>
              </w:rPr>
              <w:tab/>
            </w:r>
          </w:p>
          <w:p w14:paraId="49818F4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excess usage; per MB</w:t>
            </w:r>
          </w:p>
          <w:p w14:paraId="0A637E01" w14:textId="3F85D642"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excess usage; per MB; per MB; in USD</w:t>
            </w:r>
          </w:p>
          <w:p w14:paraId="25E5979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tax rate included</w:t>
            </w:r>
            <w:r w:rsidRPr="00B2665E">
              <w:rPr>
                <w:rFonts w:ascii="Calibri" w:eastAsia="Times New Roman" w:hAnsi="Calibri" w:cs="Times New Roman"/>
                <w:sz w:val="20"/>
                <w:szCs w:val="24"/>
                <w:lang w:val="en-GB" w:eastAsia="en-US"/>
              </w:rPr>
              <w:tab/>
            </w:r>
          </w:p>
          <w:p w14:paraId="73F59B0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Handset_500MB;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validity of plan (days)</w:t>
            </w:r>
          </w:p>
          <w:p w14:paraId="304847B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Speed; in Mbit/s</w:t>
            </w:r>
            <w:r w:rsidRPr="00B2665E">
              <w:rPr>
                <w:rFonts w:ascii="Calibri" w:eastAsia="Times New Roman" w:hAnsi="Calibri" w:cs="Times New Roman"/>
                <w:sz w:val="20"/>
                <w:szCs w:val="24"/>
                <w:lang w:val="en-GB" w:eastAsia="en-US"/>
              </w:rPr>
              <w:tab/>
            </w:r>
          </w:p>
          <w:p w14:paraId="5FF3DC91"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price of the plan</w:t>
            </w:r>
            <w:r w:rsidRPr="00B2665E">
              <w:rPr>
                <w:rFonts w:ascii="Calibri" w:eastAsia="Times New Roman" w:hAnsi="Calibri" w:cs="Times New Roman"/>
                <w:sz w:val="20"/>
                <w:szCs w:val="24"/>
                <w:lang w:val="en-GB" w:eastAsia="en-US"/>
              </w:rPr>
              <w:tab/>
            </w:r>
          </w:p>
          <w:p w14:paraId="2961A38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price of the plan; in USD</w:t>
            </w:r>
            <w:r w:rsidRPr="00B2665E">
              <w:rPr>
                <w:rFonts w:ascii="Calibri" w:eastAsia="Times New Roman" w:hAnsi="Calibri" w:cs="Times New Roman"/>
                <w:sz w:val="20"/>
                <w:szCs w:val="24"/>
                <w:lang w:val="en-GB" w:eastAsia="en-US"/>
              </w:rPr>
              <w:tab/>
            </w:r>
          </w:p>
          <w:p w14:paraId="21CA7D3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cap; in MB</w:t>
            </w:r>
          </w:p>
          <w:p w14:paraId="7033137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price of excess usage; per MB</w:t>
            </w:r>
          </w:p>
          <w:p w14:paraId="727E2CD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price of excess usage; per MB; in USD</w:t>
            </w:r>
            <w:r w:rsidRPr="00B2665E">
              <w:rPr>
                <w:rFonts w:ascii="Calibri" w:eastAsia="Times New Roman" w:hAnsi="Calibri" w:cs="Times New Roman"/>
                <w:sz w:val="20"/>
                <w:szCs w:val="24"/>
                <w:lang w:val="en-GB" w:eastAsia="en-US"/>
              </w:rPr>
              <w:tab/>
            </w:r>
          </w:p>
          <w:p w14:paraId="6D8C37DB"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tax rate included</w:t>
            </w:r>
            <w:r w:rsidRPr="00B2665E">
              <w:rPr>
                <w:rFonts w:ascii="Calibri" w:eastAsia="Times New Roman" w:hAnsi="Calibri" w:cs="Times New Roman"/>
                <w:sz w:val="20"/>
                <w:szCs w:val="24"/>
                <w:lang w:val="en-GB" w:eastAsia="en-US"/>
              </w:rPr>
              <w:tab/>
            </w:r>
          </w:p>
          <w:p w14:paraId="3747CC7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Handset_500MB; prepaid; validity of plan (days)</w:t>
            </w:r>
          </w:p>
          <w:p w14:paraId="587BA71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tax rate included</w:t>
            </w:r>
            <w:r w:rsidRPr="00B2665E">
              <w:rPr>
                <w:rFonts w:ascii="Calibri" w:eastAsia="Times New Roman" w:hAnsi="Calibri" w:cs="Times New Roman"/>
                <w:sz w:val="20"/>
                <w:szCs w:val="24"/>
                <w:lang w:val="en-GB" w:eastAsia="en-US"/>
              </w:rPr>
              <w:tab/>
            </w:r>
          </w:p>
          <w:p w14:paraId="1AC6814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Mobile broadband; 1.5GB; validity of plan (days)</w:t>
            </w:r>
            <w:r w:rsidRPr="00B2665E">
              <w:rPr>
                <w:rFonts w:ascii="Calibri" w:eastAsia="Times New Roman" w:hAnsi="Calibri" w:cs="Times New Roman"/>
                <w:sz w:val="20"/>
                <w:szCs w:val="24"/>
                <w:lang w:val="en-GB" w:eastAsia="en-US"/>
              </w:rPr>
              <w:tab/>
            </w:r>
          </w:p>
          <w:p w14:paraId="4C5ABC7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Speed; in Mbit/s</w:t>
            </w:r>
          </w:p>
          <w:p w14:paraId="4FFDE1A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the plan</w:t>
            </w:r>
            <w:r w:rsidRPr="00B2665E">
              <w:rPr>
                <w:rFonts w:ascii="Calibri" w:eastAsia="Times New Roman" w:hAnsi="Calibri" w:cs="Times New Roman"/>
                <w:sz w:val="20"/>
                <w:szCs w:val="24"/>
                <w:lang w:val="en-GB" w:eastAsia="en-US"/>
              </w:rPr>
              <w:tab/>
            </w:r>
          </w:p>
          <w:p w14:paraId="59C5854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the plan; in USD</w:t>
            </w:r>
          </w:p>
          <w:p w14:paraId="0996B99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cap; in GB</w:t>
            </w:r>
            <w:r w:rsidRPr="00B2665E">
              <w:rPr>
                <w:rFonts w:ascii="Calibri" w:eastAsia="Times New Roman" w:hAnsi="Calibri" w:cs="Times New Roman"/>
                <w:sz w:val="20"/>
                <w:szCs w:val="24"/>
                <w:lang w:val="en-GB" w:eastAsia="en-US"/>
              </w:rPr>
              <w:tab/>
            </w:r>
          </w:p>
          <w:p w14:paraId="765A32D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excess usage; per GB</w:t>
            </w:r>
            <w:r w:rsidRPr="00B2665E">
              <w:rPr>
                <w:rFonts w:ascii="Calibri" w:eastAsia="Times New Roman" w:hAnsi="Calibri" w:cs="Times New Roman"/>
                <w:sz w:val="20"/>
                <w:szCs w:val="24"/>
                <w:lang w:val="en-GB" w:eastAsia="en-US"/>
              </w:rPr>
              <w:tab/>
            </w:r>
          </w:p>
          <w:p w14:paraId="7D5E28C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price of excess usage; per GB; in USD</w:t>
            </w:r>
            <w:r w:rsidRPr="00B2665E">
              <w:rPr>
                <w:rFonts w:ascii="Calibri" w:eastAsia="Times New Roman" w:hAnsi="Calibri" w:cs="Times New Roman"/>
                <w:sz w:val="20"/>
                <w:szCs w:val="24"/>
                <w:lang w:val="en-GB" w:eastAsia="en-US"/>
              </w:rPr>
              <w:tab/>
            </w:r>
          </w:p>
          <w:p w14:paraId="204FCBC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tax rate included</w:t>
            </w:r>
          </w:p>
          <w:p w14:paraId="3049C85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 xml:space="preserve">USB_1GB; </w:t>
            </w:r>
            <w:proofErr w:type="spellStart"/>
            <w:r w:rsidRPr="00B2665E">
              <w:rPr>
                <w:rFonts w:ascii="Calibri" w:eastAsia="Times New Roman" w:hAnsi="Calibri" w:cs="Times New Roman"/>
                <w:sz w:val="20"/>
                <w:szCs w:val="24"/>
                <w:lang w:val="en-GB" w:eastAsia="en-US"/>
              </w:rPr>
              <w:t>postpaid</w:t>
            </w:r>
            <w:proofErr w:type="spellEnd"/>
            <w:r w:rsidRPr="00B2665E">
              <w:rPr>
                <w:rFonts w:ascii="Calibri" w:eastAsia="Times New Roman" w:hAnsi="Calibri" w:cs="Times New Roman"/>
                <w:sz w:val="20"/>
                <w:szCs w:val="24"/>
                <w:lang w:val="en-GB" w:eastAsia="en-US"/>
              </w:rPr>
              <w:t>; validity of plan (days)</w:t>
            </w:r>
            <w:r w:rsidRPr="00B2665E">
              <w:rPr>
                <w:rFonts w:ascii="Calibri" w:eastAsia="Times New Roman" w:hAnsi="Calibri" w:cs="Times New Roman"/>
                <w:sz w:val="20"/>
                <w:szCs w:val="24"/>
                <w:lang w:val="en-GB" w:eastAsia="en-US"/>
              </w:rPr>
              <w:tab/>
            </w:r>
          </w:p>
          <w:p w14:paraId="1997A82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Speed; in Mbit/s</w:t>
            </w:r>
          </w:p>
          <w:p w14:paraId="6A1A548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lastRenderedPageBreak/>
              <w:t xml:space="preserve">USB_1GB; prepaid; price of the </w:t>
            </w:r>
            <w:proofErr w:type="spellStart"/>
            <w:r w:rsidRPr="00B2665E">
              <w:rPr>
                <w:rFonts w:ascii="Calibri" w:eastAsia="Times New Roman" w:hAnsi="Calibri" w:cs="Times New Roman"/>
                <w:sz w:val="20"/>
                <w:szCs w:val="24"/>
                <w:lang w:val="en-GB" w:eastAsia="en-US"/>
              </w:rPr>
              <w:t>pla</w:t>
            </w:r>
            <w:proofErr w:type="spellEnd"/>
          </w:p>
          <w:p w14:paraId="0F2A9F8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price of the plan; in US</w:t>
            </w:r>
          </w:p>
          <w:p w14:paraId="7136027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cap; in GB</w:t>
            </w:r>
          </w:p>
          <w:p w14:paraId="400A3B1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price of excess usage; per GB</w:t>
            </w:r>
            <w:r w:rsidRPr="00B2665E">
              <w:rPr>
                <w:rFonts w:ascii="Calibri" w:eastAsia="Times New Roman" w:hAnsi="Calibri" w:cs="Times New Roman"/>
                <w:sz w:val="20"/>
                <w:szCs w:val="24"/>
                <w:lang w:val="en-GB" w:eastAsia="en-US"/>
              </w:rPr>
              <w:tab/>
            </w:r>
          </w:p>
          <w:p w14:paraId="6389DED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price of excess usage; per GB; in USD</w:t>
            </w:r>
          </w:p>
          <w:p w14:paraId="3B378147"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tax rate included</w:t>
            </w:r>
          </w:p>
          <w:p w14:paraId="5B67551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USB_1GB; prepaid; validity of plan (days)</w:t>
            </w:r>
            <w:r w:rsidRPr="00B2665E">
              <w:rPr>
                <w:rFonts w:ascii="Calibri" w:eastAsia="Times New Roman" w:hAnsi="Calibri" w:cs="Times New Roman"/>
                <w:sz w:val="20"/>
                <w:szCs w:val="24"/>
                <w:lang w:val="en-GB" w:eastAsia="en-US"/>
              </w:rPr>
              <w:tab/>
            </w:r>
          </w:p>
          <w:p w14:paraId="2638141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connection charge</w:t>
            </w:r>
          </w:p>
          <w:p w14:paraId="5067B42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connection charge (US$)</w:t>
            </w:r>
            <w:r w:rsidRPr="00B2665E">
              <w:rPr>
                <w:rFonts w:ascii="Calibri" w:eastAsia="Times New Roman" w:hAnsi="Calibri" w:cs="Times New Roman"/>
                <w:sz w:val="20"/>
                <w:szCs w:val="24"/>
                <w:lang w:val="en-GB" w:eastAsia="en-US"/>
              </w:rPr>
              <w:tab/>
            </w:r>
          </w:p>
          <w:p w14:paraId="357761C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monthly subscription charge</w:t>
            </w:r>
            <w:r w:rsidRPr="00B2665E">
              <w:rPr>
                <w:rFonts w:ascii="Calibri" w:eastAsia="Times New Roman" w:hAnsi="Calibri" w:cs="Times New Roman"/>
                <w:sz w:val="20"/>
                <w:szCs w:val="24"/>
                <w:lang w:val="en-GB" w:eastAsia="en-US"/>
              </w:rPr>
              <w:tab/>
            </w:r>
          </w:p>
          <w:p w14:paraId="3FEE39A6"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Fixed-broadband monthly subscription charge (US$)</w:t>
            </w:r>
            <w:r w:rsidRPr="00B2665E">
              <w:rPr>
                <w:rFonts w:ascii="Calibri" w:eastAsia="Times New Roman" w:hAnsi="Calibri" w:cs="Times New Roman"/>
                <w:sz w:val="20"/>
                <w:szCs w:val="24"/>
                <w:lang w:val="en-GB" w:eastAsia="en-US"/>
              </w:rPr>
              <w:tab/>
            </w:r>
          </w:p>
          <w:p w14:paraId="31267DE8"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for Fixed-broadband cap; in GB</w:t>
            </w:r>
            <w:r w:rsidRPr="00B2665E">
              <w:rPr>
                <w:rFonts w:ascii="Calibri" w:eastAsia="Times New Roman" w:hAnsi="Calibri" w:cs="Times New Roman"/>
                <w:sz w:val="20"/>
                <w:szCs w:val="24"/>
                <w:lang w:val="en-GB" w:eastAsia="en-US"/>
              </w:rPr>
              <w:tab/>
            </w:r>
          </w:p>
          <w:p w14:paraId="2CB8F6A3"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 price of excess usage per GB</w:t>
            </w:r>
            <w:r w:rsidRPr="00B2665E">
              <w:rPr>
                <w:rFonts w:ascii="Calibri" w:eastAsia="Times New Roman" w:hAnsi="Calibri" w:cs="Times New Roman"/>
                <w:sz w:val="20"/>
                <w:szCs w:val="24"/>
                <w:lang w:val="en-GB" w:eastAsia="en-US"/>
              </w:rPr>
              <w:tab/>
            </w:r>
          </w:p>
          <w:p w14:paraId="4EDA9E62"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 price of excess usage per GB (US$)</w:t>
            </w:r>
            <w:r w:rsidRPr="00B2665E">
              <w:rPr>
                <w:rFonts w:ascii="Calibri" w:eastAsia="Times New Roman" w:hAnsi="Calibri" w:cs="Times New Roman"/>
                <w:sz w:val="20"/>
                <w:szCs w:val="24"/>
                <w:lang w:val="en-GB" w:eastAsia="en-US"/>
              </w:rPr>
              <w:tab/>
            </w:r>
          </w:p>
          <w:p w14:paraId="33FB074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Price for Fixed-broadband speed; in Mbit/s</w:t>
            </w:r>
            <w:r w:rsidRPr="00B2665E">
              <w:rPr>
                <w:rFonts w:ascii="Calibri" w:eastAsia="Times New Roman" w:hAnsi="Calibri" w:cs="Times New Roman"/>
                <w:sz w:val="20"/>
                <w:szCs w:val="24"/>
                <w:lang w:val="en-GB" w:eastAsia="en-US"/>
              </w:rPr>
              <w:tab/>
            </w:r>
          </w:p>
          <w:p w14:paraId="4052AA99"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Fixed broadband; tax rate</w:t>
            </w:r>
          </w:p>
        </w:tc>
      </w:tr>
      <w:tr w:rsidR="00B2665E" w:rsidRPr="00B2665E" w14:paraId="751D9F34"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2412D14A"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lastRenderedPageBreak/>
              <w:t>5/1</w:t>
            </w:r>
          </w:p>
        </w:tc>
        <w:tc>
          <w:tcPr>
            <w:tcW w:w="7166" w:type="dxa"/>
            <w:tcBorders>
              <w:top w:val="single" w:sz="4" w:space="0" w:color="000000"/>
              <w:left w:val="single" w:sz="4" w:space="0" w:color="000000"/>
              <w:bottom w:val="single" w:sz="4" w:space="0" w:color="000000"/>
              <w:right w:val="single" w:sz="4" w:space="0" w:color="000000"/>
            </w:tcBorders>
            <w:hideMark/>
          </w:tcPr>
          <w:p w14:paraId="00F3C84C"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Public payphones</w:t>
            </w:r>
          </w:p>
          <w:p w14:paraId="2357B8DE"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Total capacity of local public switching exchanges</w:t>
            </w:r>
          </w:p>
          <w:p w14:paraId="775BEB65"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Proportion of households with a mobile cellular telephone</w:t>
            </w:r>
          </w:p>
          <w:p w14:paraId="1C6289BA"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Estimated proportion of households with a computer</w:t>
            </w:r>
          </w:p>
          <w:p w14:paraId="0B4A6264"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Internet users</w:t>
            </w:r>
          </w:p>
          <w:p w14:paraId="3FAD442F"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Public payphones per 1000 inhabitants</w:t>
            </w:r>
          </w:p>
        </w:tc>
      </w:tr>
      <w:tr w:rsidR="00B2665E" w:rsidRPr="00B2665E" w14:paraId="552618F1"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0C718FD2"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6/1</w:t>
            </w:r>
          </w:p>
        </w:tc>
        <w:tc>
          <w:tcPr>
            <w:tcW w:w="7166" w:type="dxa"/>
            <w:tcBorders>
              <w:top w:val="single" w:sz="4" w:space="0" w:color="000000"/>
              <w:left w:val="single" w:sz="4" w:space="0" w:color="000000"/>
              <w:bottom w:val="single" w:sz="4" w:space="0" w:color="000000"/>
              <w:right w:val="single" w:sz="4" w:space="0" w:color="000000"/>
            </w:tcBorders>
            <w:hideMark/>
          </w:tcPr>
          <w:p w14:paraId="7BA71D90"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w:t>
            </w:r>
          </w:p>
        </w:tc>
      </w:tr>
      <w:tr w:rsidR="00B2665E" w:rsidRPr="00B2665E" w14:paraId="5E24A697" w14:textId="77777777" w:rsidTr="00B2665E">
        <w:tc>
          <w:tcPr>
            <w:tcW w:w="2405" w:type="dxa"/>
            <w:tcBorders>
              <w:top w:val="single" w:sz="4" w:space="0" w:color="000000"/>
              <w:left w:val="single" w:sz="4" w:space="0" w:color="000000"/>
              <w:bottom w:val="single" w:sz="4" w:space="0" w:color="000000"/>
              <w:right w:val="single" w:sz="4" w:space="0" w:color="000000"/>
            </w:tcBorders>
            <w:hideMark/>
          </w:tcPr>
          <w:p w14:paraId="3197CAAA" w14:textId="77777777" w:rsidR="00B2665E" w:rsidRPr="00B2665E" w:rsidRDefault="00B2665E" w:rsidP="00B2665E">
            <w:pPr>
              <w:tabs>
                <w:tab w:val="clear" w:pos="794"/>
                <w:tab w:val="left" w:pos="720"/>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0"/>
                <w:szCs w:val="24"/>
                <w:lang w:val="en-GB" w:eastAsia="en-US"/>
              </w:rPr>
            </w:pPr>
            <w:r w:rsidRPr="00B2665E">
              <w:rPr>
                <w:rFonts w:ascii="Calibri" w:eastAsia="Times New Roman" w:hAnsi="Calibri" w:cs="Times New Roman"/>
                <w:b/>
                <w:sz w:val="20"/>
                <w:szCs w:val="24"/>
                <w:lang w:val="en-GB" w:eastAsia="en-US"/>
              </w:rPr>
              <w:t>7/1</w:t>
            </w:r>
          </w:p>
        </w:tc>
        <w:tc>
          <w:tcPr>
            <w:tcW w:w="7166" w:type="dxa"/>
            <w:tcBorders>
              <w:top w:val="single" w:sz="4" w:space="0" w:color="000000"/>
              <w:left w:val="single" w:sz="4" w:space="0" w:color="000000"/>
              <w:bottom w:val="single" w:sz="4" w:space="0" w:color="000000"/>
              <w:right w:val="single" w:sz="4" w:space="0" w:color="000000"/>
            </w:tcBorders>
            <w:hideMark/>
          </w:tcPr>
          <w:p w14:paraId="2746B1ED" w14:textId="77777777" w:rsidR="00B2665E" w:rsidRPr="00B2665E" w:rsidRDefault="00B2665E" w:rsidP="00B2665E">
            <w:pPr>
              <w:numPr>
                <w:ilvl w:val="0"/>
                <w:numId w:val="22"/>
              </w:numPr>
              <w:tabs>
                <w:tab w:val="clear" w:pos="794"/>
                <w:tab w:val="left" w:pos="372"/>
                <w:tab w:val="left" w:pos="1134"/>
                <w:tab w:val="left" w:pos="1191"/>
                <w:tab w:val="left" w:pos="1588"/>
                <w:tab w:val="left" w:pos="1871"/>
                <w:tab w:val="left" w:pos="1985"/>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0"/>
                <w:szCs w:val="24"/>
                <w:lang w:val="en-GB" w:eastAsia="en-US"/>
              </w:rPr>
            </w:pPr>
            <w:r w:rsidRPr="00B2665E">
              <w:rPr>
                <w:rFonts w:ascii="Calibri" w:eastAsia="Times New Roman" w:hAnsi="Calibri" w:cs="Times New Roman"/>
                <w:sz w:val="20"/>
                <w:szCs w:val="24"/>
                <w:lang w:val="en-GB" w:eastAsia="en-US"/>
              </w:rPr>
              <w:t>-</w:t>
            </w:r>
          </w:p>
        </w:tc>
      </w:tr>
    </w:tbl>
    <w:p w14:paraId="544730B9" w14:textId="77777777" w:rsidR="00B2665E" w:rsidRDefault="00B2665E" w:rsidP="00890E33">
      <w:pPr>
        <w:rPr>
          <w:rtl/>
          <w:lang w:val="en-GB" w:bidi="ar-EG"/>
        </w:rPr>
        <w:sectPr w:rsidR="00B2665E" w:rsidSect="00890E33">
          <w:headerReference w:type="default" r:id="rId292"/>
          <w:headerReference w:type="first" r:id="rId293"/>
          <w:pgSz w:w="11907" w:h="16840" w:code="9"/>
          <w:pgMar w:top="1418" w:right="1134" w:bottom="1134" w:left="1134" w:header="709" w:footer="709" w:gutter="0"/>
          <w:cols w:space="708"/>
          <w:titlePg/>
          <w:docGrid w:linePitch="360"/>
        </w:sectPr>
      </w:pPr>
    </w:p>
    <w:p w14:paraId="393D922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240" w:after="120" w:line="240" w:lineRule="auto"/>
        <w:jc w:val="left"/>
        <w:textAlignment w:val="baseline"/>
        <w:rPr>
          <w:rFonts w:ascii="Calibri" w:eastAsia="Calibri" w:hAnsi="Calibri" w:cs="Times New Roman"/>
          <w:b/>
          <w:sz w:val="24"/>
          <w:szCs w:val="24"/>
          <w:lang w:eastAsia="en-US"/>
        </w:rPr>
      </w:pPr>
      <w:r w:rsidRPr="00B2665E">
        <w:rPr>
          <w:rFonts w:ascii="Calibri" w:eastAsia="Times New Roman" w:hAnsi="Calibri" w:cs="Calibri"/>
          <w:b/>
          <w:bCs/>
          <w:sz w:val="24"/>
          <w:szCs w:val="20"/>
          <w:lang w:val="en-GB" w:eastAsia="en-US"/>
        </w:rPr>
        <w:lastRenderedPageBreak/>
        <w:t xml:space="preserve">Table </w:t>
      </w:r>
      <w:r w:rsidRPr="00B2665E">
        <w:rPr>
          <w:rFonts w:ascii="Calibri" w:eastAsia="Times New Roman" w:hAnsi="Calibri" w:cs="Calibri"/>
          <w:b/>
          <w:bCs/>
          <w:sz w:val="24"/>
          <w:szCs w:val="24"/>
          <w:lang w:val="en-GB" w:eastAsia="en-US"/>
        </w:rPr>
        <w:t xml:space="preserve">3: </w:t>
      </w:r>
      <w:r w:rsidRPr="00B2665E">
        <w:rPr>
          <w:rFonts w:ascii="Calibri" w:eastAsia="Calibri" w:hAnsi="Calibri" w:cs="Times New Roman"/>
          <w:b/>
          <w:sz w:val="24"/>
          <w:szCs w:val="24"/>
          <w:lang w:eastAsia="en-US"/>
        </w:rPr>
        <w:t xml:space="preserve">Template for capturing possible linkages between study Questions and ITU’s work on statistics </w:t>
      </w:r>
    </w:p>
    <w:p w14:paraId="0A1BED35"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Calibri" w:hAnsi="Calibri" w:cs="Times New Roman"/>
          <w:b/>
          <w:bCs/>
          <w:sz w:val="24"/>
          <w:szCs w:val="24"/>
          <w:u w:val="single"/>
          <w:lang w:eastAsia="en-US"/>
        </w:rPr>
      </w:pPr>
      <w:r w:rsidRPr="00B2665E">
        <w:rPr>
          <w:rFonts w:ascii="Calibri" w:eastAsia="Calibri" w:hAnsi="Calibri" w:cs="Times New Roman"/>
          <w:b/>
          <w:bCs/>
          <w:sz w:val="24"/>
          <w:szCs w:val="24"/>
          <w:u w:val="single"/>
          <w:lang w:eastAsia="en-US"/>
        </w:rPr>
        <w:t>Example for ITU-D Study Group 1 Question 7/1</w:t>
      </w:r>
    </w:p>
    <w:p w14:paraId="6C67CF5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Calibri" w:hAnsi="Calibri" w:cs="Times New Roman"/>
          <w:sz w:val="24"/>
          <w:szCs w:val="24"/>
          <w:lang w:eastAsia="en-US"/>
        </w:rPr>
      </w:pPr>
      <w:r w:rsidRPr="00B2665E">
        <w:rPr>
          <w:rFonts w:ascii="Calibri" w:eastAsia="Calibri" w:hAnsi="Calibri" w:cs="Times New Roman"/>
          <w:sz w:val="24"/>
          <w:szCs w:val="24"/>
          <w:lang w:eastAsia="en-US"/>
        </w:rPr>
        <w:t xml:space="preserve">Question 7/1 would like to express its interest in further collaboration and information/expertise sharing with the following EGTI/EGH 2020 agenda items: (reference document </w:t>
      </w:r>
      <w:hyperlink r:id="rId294" w:history="1">
        <w:r w:rsidRPr="00B2665E">
          <w:rPr>
            <w:rFonts w:ascii="Calibri" w:eastAsia="Calibri" w:hAnsi="Calibri" w:cs="Times New Roman"/>
            <w:color w:val="0000FF"/>
            <w:sz w:val="24"/>
            <w:szCs w:val="24"/>
            <w:u w:val="single"/>
            <w:lang w:eastAsia="en-US"/>
          </w:rPr>
          <w:t>1/322</w:t>
        </w:r>
      </w:hyperlink>
      <w:r w:rsidRPr="00B2665E">
        <w:rPr>
          <w:rFonts w:ascii="Calibri" w:eastAsia="Calibri" w:hAnsi="Calibri" w:cs="Times New Roman"/>
          <w:sz w:val="24"/>
          <w:szCs w:val="24"/>
          <w:lang w:eastAsia="en-US"/>
        </w:rPr>
        <w:t>)</w:t>
      </w:r>
      <w:r w:rsidRPr="00B2665E">
        <w:rPr>
          <w:rFonts w:ascii="Calibri" w:eastAsia="Calibri" w:hAnsi="Calibri" w:cs="Times New Roman"/>
          <w:sz w:val="24"/>
          <w:szCs w:val="24"/>
          <w:vertAlign w:val="superscript"/>
          <w:lang w:eastAsia="en-US"/>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12"/>
        <w:gridCol w:w="1282"/>
        <w:gridCol w:w="1047"/>
        <w:gridCol w:w="523"/>
        <w:gridCol w:w="1307"/>
        <w:gridCol w:w="557"/>
        <w:gridCol w:w="1299"/>
        <w:gridCol w:w="1307"/>
        <w:gridCol w:w="627"/>
        <w:gridCol w:w="1047"/>
        <w:gridCol w:w="1178"/>
        <w:gridCol w:w="1047"/>
      </w:tblGrid>
      <w:tr w:rsidR="00B2665E" w:rsidRPr="00B2665E" w14:paraId="7F288EF8" w14:textId="77777777" w:rsidTr="0056491B">
        <w:tc>
          <w:tcPr>
            <w:tcW w:w="701" w:type="pct"/>
            <w:vMerge w:val="restart"/>
            <w:shd w:val="clear" w:color="auto" w:fill="auto"/>
            <w:vAlign w:val="center"/>
          </w:tcPr>
          <w:p w14:paraId="658A0236"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20"/>
                <w:szCs w:val="16"/>
                <w:lang w:val="en-GB" w:eastAsia="en-US"/>
              </w:rPr>
            </w:pPr>
            <w:r w:rsidRPr="00B2665E">
              <w:rPr>
                <w:rFonts w:ascii="Calibri" w:eastAsia="SimSun" w:hAnsi="Calibri" w:cs="Calibri"/>
                <w:b/>
                <w:sz w:val="20"/>
                <w:szCs w:val="16"/>
                <w:lang w:val="en-GB" w:eastAsia="en-US"/>
              </w:rPr>
              <w:t>Question</w:t>
            </w:r>
          </w:p>
        </w:tc>
        <w:tc>
          <w:tcPr>
            <w:tcW w:w="1975" w:type="pct"/>
            <w:gridSpan w:val="6"/>
            <w:shd w:val="clear" w:color="auto" w:fill="auto"/>
          </w:tcPr>
          <w:p w14:paraId="7A83C813"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20"/>
                <w:szCs w:val="16"/>
                <w:lang w:val="en-GB" w:eastAsia="en-US"/>
              </w:rPr>
            </w:pPr>
            <w:r w:rsidRPr="00B2665E">
              <w:rPr>
                <w:rFonts w:ascii="Calibri" w:eastAsia="SimSun" w:hAnsi="Calibri" w:cs="Calibri"/>
                <w:b/>
                <w:sz w:val="20"/>
                <w:szCs w:val="16"/>
                <w:lang w:val="en-GB" w:eastAsia="en-US"/>
              </w:rPr>
              <w:t>EGTI</w:t>
            </w:r>
          </w:p>
        </w:tc>
        <w:tc>
          <w:tcPr>
            <w:tcW w:w="2324" w:type="pct"/>
            <w:gridSpan w:val="6"/>
            <w:shd w:val="clear" w:color="auto" w:fill="auto"/>
          </w:tcPr>
          <w:p w14:paraId="2C9F87C6"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20"/>
                <w:szCs w:val="16"/>
                <w:lang w:val="en-GB" w:eastAsia="en-US"/>
              </w:rPr>
            </w:pPr>
            <w:r w:rsidRPr="00B2665E">
              <w:rPr>
                <w:rFonts w:ascii="Calibri" w:eastAsia="SimSun" w:hAnsi="Calibri" w:cs="Calibri"/>
                <w:b/>
                <w:sz w:val="20"/>
                <w:szCs w:val="16"/>
                <w:lang w:val="en-GB" w:eastAsia="en-US"/>
              </w:rPr>
              <w:t>EGH</w:t>
            </w:r>
          </w:p>
        </w:tc>
      </w:tr>
      <w:tr w:rsidR="00B2665E" w:rsidRPr="00B2665E" w14:paraId="0E2D84D4" w14:textId="77777777" w:rsidTr="0056491B">
        <w:tc>
          <w:tcPr>
            <w:tcW w:w="701" w:type="pct"/>
            <w:vMerge/>
            <w:shd w:val="clear" w:color="auto" w:fill="auto"/>
          </w:tcPr>
          <w:p w14:paraId="5201AA57"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textAlignment w:val="baseline"/>
              <w:rPr>
                <w:rFonts w:ascii="Calibri" w:eastAsia="SimSun" w:hAnsi="Calibri" w:cs="Calibri"/>
                <w:b/>
                <w:sz w:val="20"/>
                <w:szCs w:val="16"/>
                <w:lang w:val="en-GB" w:eastAsia="en-US"/>
              </w:rPr>
            </w:pPr>
          </w:p>
        </w:tc>
        <w:tc>
          <w:tcPr>
            <w:tcW w:w="290" w:type="pct"/>
            <w:shd w:val="clear" w:color="auto" w:fill="auto"/>
            <w:vAlign w:val="center"/>
          </w:tcPr>
          <w:p w14:paraId="24F0BB53"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ICT prices</w:t>
            </w:r>
          </w:p>
        </w:tc>
        <w:tc>
          <w:tcPr>
            <w:tcW w:w="458" w:type="pct"/>
            <w:shd w:val="clear" w:color="auto" w:fill="auto"/>
            <w:vAlign w:val="center"/>
          </w:tcPr>
          <w:p w14:paraId="424F3253"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International roaming indicators</w:t>
            </w:r>
          </w:p>
        </w:tc>
        <w:tc>
          <w:tcPr>
            <w:tcW w:w="374" w:type="pct"/>
            <w:shd w:val="clear" w:color="auto" w:fill="auto"/>
            <w:vAlign w:val="center"/>
          </w:tcPr>
          <w:p w14:paraId="734A6574"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5G indicators</w:t>
            </w:r>
          </w:p>
        </w:tc>
        <w:tc>
          <w:tcPr>
            <w:tcW w:w="187" w:type="pct"/>
            <w:shd w:val="clear" w:color="auto" w:fill="auto"/>
            <w:vAlign w:val="center"/>
          </w:tcPr>
          <w:p w14:paraId="0823020A"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QoS</w:t>
            </w:r>
          </w:p>
        </w:tc>
        <w:tc>
          <w:tcPr>
            <w:tcW w:w="467" w:type="pct"/>
            <w:shd w:val="clear" w:color="auto" w:fill="auto"/>
            <w:vAlign w:val="center"/>
          </w:tcPr>
          <w:p w14:paraId="4211E684"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Convergence</w:t>
            </w:r>
          </w:p>
        </w:tc>
        <w:tc>
          <w:tcPr>
            <w:tcW w:w="199" w:type="pct"/>
            <w:shd w:val="clear" w:color="auto" w:fill="auto"/>
            <w:vAlign w:val="center"/>
          </w:tcPr>
          <w:p w14:paraId="43C52839"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IoT</w:t>
            </w:r>
          </w:p>
        </w:tc>
        <w:tc>
          <w:tcPr>
            <w:tcW w:w="464" w:type="pct"/>
            <w:shd w:val="clear" w:color="auto" w:fill="auto"/>
            <w:vAlign w:val="center"/>
          </w:tcPr>
          <w:p w14:paraId="7DA4FD7A"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Measurement of ICT skills</w:t>
            </w:r>
          </w:p>
        </w:tc>
        <w:tc>
          <w:tcPr>
            <w:tcW w:w="467" w:type="pct"/>
            <w:shd w:val="clear" w:color="auto" w:fill="auto"/>
            <w:vAlign w:val="center"/>
          </w:tcPr>
          <w:p w14:paraId="3D9D2B4E"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Measurement of Internet users</w:t>
            </w:r>
          </w:p>
        </w:tc>
        <w:tc>
          <w:tcPr>
            <w:tcW w:w="224" w:type="pct"/>
            <w:shd w:val="clear" w:color="auto" w:fill="auto"/>
            <w:vAlign w:val="center"/>
          </w:tcPr>
          <w:p w14:paraId="51931E16"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E-waste</w:t>
            </w:r>
          </w:p>
        </w:tc>
        <w:tc>
          <w:tcPr>
            <w:tcW w:w="374" w:type="pct"/>
            <w:shd w:val="clear" w:color="auto" w:fill="auto"/>
            <w:vAlign w:val="center"/>
          </w:tcPr>
          <w:p w14:paraId="13F6082A"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Child online protection</w:t>
            </w:r>
          </w:p>
        </w:tc>
        <w:tc>
          <w:tcPr>
            <w:tcW w:w="421" w:type="pct"/>
            <w:shd w:val="clear" w:color="auto" w:fill="auto"/>
            <w:vAlign w:val="center"/>
          </w:tcPr>
          <w:p w14:paraId="60A3E263"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Community connectivity indicator</w:t>
            </w:r>
          </w:p>
        </w:tc>
        <w:tc>
          <w:tcPr>
            <w:tcW w:w="374" w:type="pct"/>
            <w:shd w:val="clear" w:color="auto" w:fill="auto"/>
            <w:vAlign w:val="center"/>
          </w:tcPr>
          <w:p w14:paraId="0A30D379"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left"/>
              <w:textAlignment w:val="baseline"/>
              <w:rPr>
                <w:rFonts w:ascii="Calibri" w:eastAsia="SimSun" w:hAnsi="Calibri" w:cs="Calibri"/>
                <w:b/>
                <w:sz w:val="18"/>
                <w:szCs w:val="14"/>
                <w:lang w:val="en-GB" w:eastAsia="en-US"/>
              </w:rPr>
            </w:pPr>
            <w:r w:rsidRPr="00B2665E">
              <w:rPr>
                <w:rFonts w:ascii="Calibri" w:eastAsia="SimSun" w:hAnsi="Calibri" w:cs="Calibri"/>
                <w:b/>
                <w:sz w:val="18"/>
                <w:szCs w:val="14"/>
                <w:lang w:val="en-GB" w:eastAsia="en-US"/>
              </w:rPr>
              <w:t>Disability</w:t>
            </w:r>
          </w:p>
        </w:tc>
      </w:tr>
      <w:tr w:rsidR="00B2665E" w:rsidRPr="00B2665E" w14:paraId="056BBEF4" w14:textId="77777777" w:rsidTr="0056491B">
        <w:tc>
          <w:tcPr>
            <w:tcW w:w="701" w:type="pct"/>
            <w:shd w:val="clear" w:color="auto" w:fill="auto"/>
          </w:tcPr>
          <w:p w14:paraId="034D7184"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r w:rsidRPr="00B2665E">
              <w:rPr>
                <w:rFonts w:ascii="Calibri" w:eastAsia="Times New Roman" w:hAnsi="Calibri" w:cs="Calibri"/>
                <w:b/>
                <w:sz w:val="20"/>
                <w:szCs w:val="16"/>
                <w:lang w:val="en-GB" w:eastAsia="en-US"/>
              </w:rPr>
              <w:t>7/1</w:t>
            </w:r>
          </w:p>
        </w:tc>
        <w:tc>
          <w:tcPr>
            <w:tcW w:w="290" w:type="pct"/>
            <w:shd w:val="clear" w:color="auto" w:fill="auto"/>
            <w:vAlign w:val="center"/>
          </w:tcPr>
          <w:p w14:paraId="4D0886C8"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458" w:type="pct"/>
            <w:shd w:val="clear" w:color="auto" w:fill="auto"/>
            <w:vAlign w:val="center"/>
          </w:tcPr>
          <w:p w14:paraId="5B27787B"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374" w:type="pct"/>
            <w:shd w:val="clear" w:color="auto" w:fill="auto"/>
            <w:vAlign w:val="center"/>
          </w:tcPr>
          <w:p w14:paraId="1445DEA7"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187" w:type="pct"/>
            <w:shd w:val="clear" w:color="auto" w:fill="auto"/>
            <w:vAlign w:val="center"/>
          </w:tcPr>
          <w:p w14:paraId="577B6995"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467" w:type="pct"/>
            <w:shd w:val="clear" w:color="auto" w:fill="auto"/>
            <w:vAlign w:val="center"/>
          </w:tcPr>
          <w:p w14:paraId="348E6CD2"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199" w:type="pct"/>
            <w:shd w:val="clear" w:color="auto" w:fill="auto"/>
            <w:vAlign w:val="center"/>
          </w:tcPr>
          <w:p w14:paraId="56F17926"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464" w:type="pct"/>
            <w:shd w:val="clear" w:color="auto" w:fill="auto"/>
            <w:vAlign w:val="center"/>
          </w:tcPr>
          <w:p w14:paraId="08C17DE0"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467" w:type="pct"/>
            <w:shd w:val="clear" w:color="auto" w:fill="auto"/>
            <w:vAlign w:val="center"/>
          </w:tcPr>
          <w:p w14:paraId="0206B067"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224" w:type="pct"/>
            <w:shd w:val="clear" w:color="auto" w:fill="auto"/>
            <w:vAlign w:val="center"/>
          </w:tcPr>
          <w:p w14:paraId="55AA1178"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374" w:type="pct"/>
            <w:shd w:val="clear" w:color="auto" w:fill="auto"/>
            <w:vAlign w:val="center"/>
          </w:tcPr>
          <w:p w14:paraId="786D0F52"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421" w:type="pct"/>
            <w:shd w:val="clear" w:color="auto" w:fill="auto"/>
            <w:vAlign w:val="center"/>
          </w:tcPr>
          <w:p w14:paraId="0AF1AEC2"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textAlignment w:val="baseline"/>
              <w:rPr>
                <w:rFonts w:ascii="Calibri" w:eastAsia="SimSun" w:hAnsi="Calibri" w:cs="Calibri"/>
                <w:b/>
                <w:sz w:val="20"/>
                <w:szCs w:val="16"/>
                <w:lang w:val="en-GB" w:eastAsia="en-US"/>
              </w:rPr>
            </w:pPr>
          </w:p>
        </w:tc>
        <w:tc>
          <w:tcPr>
            <w:tcW w:w="374" w:type="pct"/>
            <w:shd w:val="clear" w:color="auto" w:fill="auto"/>
            <w:vAlign w:val="center"/>
          </w:tcPr>
          <w:p w14:paraId="74CA0697" w14:textId="77777777" w:rsidR="00B2665E" w:rsidRPr="00B2665E" w:rsidRDefault="00B2665E" w:rsidP="00B2665E">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120" w:line="240" w:lineRule="auto"/>
              <w:ind w:left="-57" w:right="-57"/>
              <w:jc w:val="left"/>
              <w:textAlignment w:val="baseline"/>
              <w:rPr>
                <w:rFonts w:ascii="Calibri" w:eastAsia="SimSun" w:hAnsi="Calibri" w:cs="Calibri"/>
                <w:b/>
                <w:sz w:val="20"/>
                <w:szCs w:val="16"/>
                <w:lang w:val="en-GB" w:eastAsia="en-US"/>
              </w:rPr>
            </w:pPr>
            <w:r w:rsidRPr="00B2665E">
              <w:rPr>
                <w:rFonts w:ascii="Calibri" w:eastAsia="SimSun" w:hAnsi="Calibri" w:cs="Calibri"/>
                <w:b/>
                <w:sz w:val="20"/>
                <w:szCs w:val="16"/>
                <w:lang w:val="en-GB" w:eastAsia="en-US"/>
              </w:rPr>
              <w:t>X</w:t>
            </w:r>
          </w:p>
        </w:tc>
      </w:tr>
    </w:tbl>
    <w:p w14:paraId="11893FE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Calibri" w:hAnsi="Calibri" w:cs="Times New Roman"/>
          <w:sz w:val="24"/>
          <w:szCs w:val="20"/>
          <w:lang w:eastAsia="en-US"/>
        </w:rPr>
      </w:pPr>
      <w:r w:rsidRPr="00B2665E">
        <w:rPr>
          <w:rFonts w:ascii="Calibri" w:eastAsia="Calibri" w:hAnsi="Calibri" w:cs="Times New Roman"/>
          <w:b/>
          <w:bCs/>
          <w:sz w:val="24"/>
          <w:szCs w:val="20"/>
          <w:lang w:eastAsia="en-US"/>
        </w:rPr>
        <w:t>1.</w:t>
      </w:r>
      <w:proofErr w:type="spellStart"/>
      <w:r w:rsidRPr="00B2665E">
        <w:rPr>
          <w:rFonts w:ascii="Calibri" w:eastAsia="Calibri" w:hAnsi="Calibri" w:cs="Times New Roman"/>
          <w:b/>
          <w:bCs/>
          <w:sz w:val="24"/>
          <w:szCs w:val="20"/>
          <w:lang w:eastAsia="en-US"/>
        </w:rPr>
        <w:t>a</w:t>
      </w:r>
      <w:proofErr w:type="spellEnd"/>
      <w:r w:rsidRPr="00B2665E">
        <w:rPr>
          <w:rFonts w:ascii="Calibri" w:eastAsia="Calibri" w:hAnsi="Calibri" w:cs="Times New Roman"/>
          <w:sz w:val="24"/>
          <w:szCs w:val="20"/>
          <w:lang w:eastAsia="en-US"/>
        </w:rPr>
        <w:t xml:space="preserve"> If you put an “X” please provide the information that could be shared with EGTI/EGH (bullets or 2-3 sentences)</w:t>
      </w:r>
    </w:p>
    <w:p w14:paraId="5966442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Calibri" w:hAnsi="Calibri" w:cs="Times New Roman"/>
          <w:i/>
          <w:sz w:val="24"/>
          <w:szCs w:val="20"/>
          <w:lang w:eastAsia="en-US"/>
        </w:rPr>
      </w:pPr>
      <w:r w:rsidRPr="00B2665E">
        <w:rPr>
          <w:rFonts w:ascii="Calibri" w:eastAsia="Calibri" w:hAnsi="Calibri" w:cs="Times New Roman"/>
          <w:b/>
          <w:i/>
          <w:sz w:val="24"/>
          <w:szCs w:val="20"/>
          <w:u w:val="single"/>
          <w:lang w:eastAsia="en-US"/>
        </w:rPr>
        <w:t>Input:</w:t>
      </w:r>
      <w:r w:rsidRPr="00B2665E">
        <w:rPr>
          <w:rFonts w:ascii="Calibri" w:eastAsia="Calibri" w:hAnsi="Calibri" w:cs="Times New Roman"/>
          <w:i/>
          <w:sz w:val="24"/>
          <w:szCs w:val="20"/>
          <w:lang w:eastAsia="en-US"/>
        </w:rPr>
        <w:t xml:space="preserve"> Accessibility indicators were mentioned as a useful tool for SDG monitoring. However, it was noted that Member-States face challenges in collecting this type of data. Study Question 7/1 would like to suggest a possible way that can be used to collect more relevant data on ICT accessibility. </w:t>
      </w:r>
    </w:p>
    <w:p w14:paraId="4351A34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contextualSpacing/>
        <w:textAlignment w:val="baseline"/>
        <w:rPr>
          <w:rFonts w:ascii="Calibri" w:eastAsia="Calibri" w:hAnsi="Calibri" w:cs="Times New Roman"/>
          <w:i/>
          <w:sz w:val="24"/>
          <w:szCs w:val="20"/>
          <w:lang w:eastAsia="en-US"/>
        </w:rPr>
      </w:pPr>
      <w:r w:rsidRPr="00B2665E">
        <w:rPr>
          <w:rFonts w:ascii="Calibri" w:eastAsia="Calibri" w:hAnsi="Calibri" w:cs="Times New Roman"/>
          <w:i/>
          <w:sz w:val="24"/>
          <w:szCs w:val="20"/>
          <w:lang w:eastAsia="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2DF2829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i/>
          <w:sz w:val="24"/>
          <w:szCs w:val="20"/>
          <w:lang w:eastAsia="en-US"/>
        </w:rPr>
      </w:pPr>
    </w:p>
    <w:p w14:paraId="4B89790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contextualSpacing/>
        <w:textAlignment w:val="baseline"/>
        <w:rPr>
          <w:rFonts w:ascii="Calibri" w:eastAsia="Calibri" w:hAnsi="Calibri" w:cs="Times New Roman"/>
          <w:i/>
          <w:sz w:val="24"/>
          <w:szCs w:val="20"/>
          <w:lang w:eastAsia="en-US"/>
        </w:rPr>
      </w:pPr>
      <w:r w:rsidRPr="00B2665E">
        <w:rPr>
          <w:rFonts w:ascii="Arial" w:eastAsia="Calibri" w:hAnsi="Arial" w:cs="Arial"/>
          <w:b/>
          <w:sz w:val="18"/>
          <w:szCs w:val="18"/>
          <w:shd w:val="clear" w:color="auto" w:fill="FFFFFF"/>
          <w:lang w:eastAsia="en-US"/>
        </w:rPr>
        <w:t>4.n Accessible ICTs</w:t>
      </w:r>
    </w:p>
    <w:p w14:paraId="73F40F8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ind w:firstLine="425"/>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b/>
          <w:sz w:val="18"/>
          <w:szCs w:val="18"/>
          <w:shd w:val="clear" w:color="auto" w:fill="FFFFFF"/>
          <w:lang w:eastAsia="en-US"/>
        </w:rPr>
        <w:t>4.n.1</w:t>
      </w:r>
      <w:r w:rsidRPr="00B2665E">
        <w:rPr>
          <w:rFonts w:ascii="Arial" w:eastAsia="Calibri" w:hAnsi="Arial" w:cs="Arial"/>
          <w:sz w:val="18"/>
          <w:szCs w:val="18"/>
          <w:shd w:val="clear" w:color="auto" w:fill="FFFFFF"/>
          <w:lang w:eastAsia="en-US"/>
        </w:rPr>
        <w:t xml:space="preserve"> Is the Regulatory Authority is responsible for accessible ICTs? </w:t>
      </w:r>
    </w:p>
    <w:p w14:paraId="750390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Yes</w:t>
      </w:r>
    </w:p>
    <w:p w14:paraId="24BEA66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No</w:t>
      </w:r>
    </w:p>
    <w:p w14:paraId="41027CB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ind w:firstLine="851"/>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t>4.n.1.1 If no, please indicate if any other authority or agency is responsible for accessible ICTs__________</w:t>
      </w:r>
    </w:p>
    <w:p w14:paraId="1777FE6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425"/>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b/>
          <w:sz w:val="18"/>
          <w:szCs w:val="18"/>
          <w:shd w:val="clear" w:color="auto" w:fill="FFFFFF"/>
          <w:lang w:eastAsia="en-US"/>
        </w:rPr>
        <w:t>4.n.2</w:t>
      </w:r>
      <w:r w:rsidRPr="00B2665E">
        <w:rPr>
          <w:rFonts w:ascii="Arial" w:eastAsia="Calibri" w:hAnsi="Arial" w:cs="Arial"/>
          <w:sz w:val="18"/>
          <w:szCs w:val="18"/>
          <w:shd w:val="clear" w:color="auto" w:fill="FFFFFF"/>
          <w:lang w:eastAsia="en-US"/>
        </w:rPr>
        <w:t xml:space="preserve"> Is there a specific accessible ICTs legislation/regulation in your county?</w:t>
      </w:r>
    </w:p>
    <w:p w14:paraId="71689C6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Yes</w:t>
      </w:r>
    </w:p>
    <w:p w14:paraId="5544D81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No</w:t>
      </w:r>
    </w:p>
    <w:p w14:paraId="4D23891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t xml:space="preserve">4.n.2.1 If yes, please specify________________ </w:t>
      </w:r>
    </w:p>
    <w:p w14:paraId="674FAFF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t>4.n.2.2 If no, please indicate whether accessible ICTs are covered in other legislation/regulation_________________</w:t>
      </w:r>
    </w:p>
    <w:p w14:paraId="771E8AC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425"/>
        <w:textAlignment w:val="baseline"/>
        <w:rPr>
          <w:rFonts w:ascii="Arial" w:eastAsia="Calibri" w:hAnsi="Arial" w:cs="Arial"/>
          <w:sz w:val="18"/>
          <w:szCs w:val="18"/>
          <w:shd w:val="clear" w:color="auto" w:fill="FFFFFF"/>
          <w:lang w:eastAsia="en-US"/>
        </w:rPr>
      </w:pPr>
      <w:r w:rsidRPr="00B2665E">
        <w:rPr>
          <w:rFonts w:ascii="Arial" w:eastAsia="Calibri" w:hAnsi="Arial" w:cs="Arial"/>
          <w:b/>
          <w:sz w:val="18"/>
          <w:szCs w:val="18"/>
          <w:shd w:val="clear" w:color="auto" w:fill="FFFFFF"/>
          <w:lang w:eastAsia="en-US"/>
        </w:rPr>
        <w:lastRenderedPageBreak/>
        <w:t>4.n.3</w:t>
      </w:r>
      <w:r w:rsidRPr="00B2665E">
        <w:rPr>
          <w:rFonts w:ascii="Arial" w:eastAsia="Calibri" w:hAnsi="Arial" w:cs="Arial"/>
          <w:sz w:val="18"/>
          <w:szCs w:val="18"/>
          <w:shd w:val="clear" w:color="auto" w:fill="FFFFFF"/>
          <w:lang w:eastAsia="en-US"/>
        </w:rPr>
        <w:t xml:space="preserve"> If accessible ICTs are covered in legislation/regulation in your country please indicate which areas are addressed:</w:t>
      </w:r>
    </w:p>
    <w:p w14:paraId="69BF7572"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w:t>
      </w:r>
      <w:r w:rsidRPr="00B2665E">
        <w:rPr>
          <w:rFonts w:ascii="Arial" w:eastAsia="Calibri" w:hAnsi="Arial" w:cs="Arial"/>
          <w:i/>
          <w:sz w:val="18"/>
          <w:szCs w:val="18"/>
          <w:shd w:val="clear" w:color="auto" w:fill="FFFFFF"/>
          <w:lang w:eastAsia="en-US"/>
        </w:rPr>
        <w:t>Mobile communication accessibility;</w:t>
      </w:r>
    </w:p>
    <w:p w14:paraId="71097F3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w:t>
      </w:r>
      <w:r w:rsidRPr="00B2665E">
        <w:rPr>
          <w:rFonts w:ascii="Arial" w:eastAsia="Calibri" w:hAnsi="Arial" w:cs="Arial"/>
          <w:i/>
          <w:sz w:val="18"/>
          <w:szCs w:val="18"/>
          <w:shd w:val="clear" w:color="auto" w:fill="FFFFFF"/>
          <w:lang w:eastAsia="en-US"/>
        </w:rPr>
        <w:t>Television/video programming accessibility;</w:t>
      </w:r>
    </w:p>
    <w:p w14:paraId="1463256C"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w:t>
      </w:r>
      <w:r w:rsidRPr="00B2665E">
        <w:rPr>
          <w:rFonts w:ascii="Arial" w:eastAsia="Calibri" w:hAnsi="Arial" w:cs="Arial"/>
          <w:i/>
          <w:sz w:val="18"/>
          <w:szCs w:val="18"/>
          <w:shd w:val="clear" w:color="auto" w:fill="FFFFFF"/>
          <w:lang w:eastAsia="en-US"/>
        </w:rPr>
        <w:t>Web accessibility;</w:t>
      </w:r>
    </w:p>
    <w:p w14:paraId="3A9F673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w:t>
      </w:r>
      <w:r w:rsidRPr="00B2665E">
        <w:rPr>
          <w:rFonts w:ascii="Arial" w:eastAsia="Calibri" w:hAnsi="Arial" w:cs="Arial"/>
          <w:i/>
          <w:sz w:val="18"/>
          <w:szCs w:val="18"/>
          <w:shd w:val="clear" w:color="auto" w:fill="FFFFFF"/>
          <w:lang w:eastAsia="en-US"/>
        </w:rPr>
        <w:t>Public ICT accessibility (e.g. payphones and telecentres);</w:t>
      </w:r>
    </w:p>
    <w:p w14:paraId="10469D2B"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w:t>
      </w:r>
      <w:r w:rsidRPr="00B2665E">
        <w:rPr>
          <w:rFonts w:ascii="Arial" w:eastAsia="Calibri" w:hAnsi="Arial" w:cs="Arial"/>
          <w:i/>
          <w:sz w:val="18"/>
          <w:szCs w:val="18"/>
          <w:shd w:val="clear" w:color="auto" w:fill="FFFFFF"/>
          <w:lang w:eastAsia="en-US"/>
        </w:rPr>
        <w:t>Public procurement for accessible ICTs</w:t>
      </w:r>
    </w:p>
    <w:p w14:paraId="0008305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w:t>
      </w:r>
      <w:r w:rsidRPr="00B2665E">
        <w:rPr>
          <w:rFonts w:ascii="Arial" w:eastAsia="Calibri" w:hAnsi="Arial" w:cs="Arial"/>
          <w:i/>
          <w:sz w:val="18"/>
          <w:szCs w:val="18"/>
          <w:shd w:val="clear" w:color="auto" w:fill="FFFFFF"/>
          <w:lang w:eastAsia="en-US"/>
        </w:rPr>
        <w:t>Other, please specify_________</w:t>
      </w:r>
      <w:r w:rsidRPr="00B2665E">
        <w:rPr>
          <w:rFonts w:ascii="Arial" w:eastAsia="Calibri" w:hAnsi="Arial" w:cs="Arial"/>
          <w:sz w:val="18"/>
          <w:szCs w:val="18"/>
          <w:shd w:val="clear" w:color="auto" w:fill="FFFFFF"/>
          <w:lang w:eastAsia="en-US"/>
        </w:rPr>
        <w:t xml:space="preserve">     </w:t>
      </w:r>
    </w:p>
    <w:p w14:paraId="553382E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76" w:lineRule="auto"/>
        <w:ind w:firstLine="425"/>
        <w:textAlignment w:val="baseline"/>
        <w:rPr>
          <w:rFonts w:ascii="Arial" w:eastAsia="Calibri" w:hAnsi="Arial" w:cs="Arial"/>
          <w:sz w:val="18"/>
          <w:szCs w:val="18"/>
          <w:shd w:val="clear" w:color="auto" w:fill="FFFFFF"/>
          <w:lang w:eastAsia="en-US"/>
        </w:rPr>
      </w:pPr>
      <w:r w:rsidRPr="00B2665E">
        <w:rPr>
          <w:rFonts w:ascii="Arial" w:eastAsia="Calibri" w:hAnsi="Arial" w:cs="Arial"/>
          <w:b/>
          <w:sz w:val="18"/>
          <w:szCs w:val="18"/>
          <w:shd w:val="clear" w:color="auto" w:fill="FFFFFF"/>
          <w:lang w:eastAsia="en-US"/>
        </w:rPr>
        <w:t>4.n.4</w:t>
      </w:r>
      <w:r w:rsidRPr="00B2665E">
        <w:rPr>
          <w:rFonts w:ascii="Arial" w:eastAsia="Calibri" w:hAnsi="Arial" w:cs="Arial"/>
          <w:sz w:val="18"/>
          <w:szCs w:val="18"/>
          <w:shd w:val="clear" w:color="auto" w:fill="FFFFFF"/>
          <w:lang w:eastAsia="en-US"/>
        </w:rPr>
        <w:t xml:space="preserve"> Is there a separate Accessibility Agency?</w:t>
      </w:r>
    </w:p>
    <w:p w14:paraId="34309C3A"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Yes</w:t>
      </w:r>
    </w:p>
    <w:p w14:paraId="47E61DC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No</w:t>
      </w:r>
    </w:p>
    <w:p w14:paraId="621265A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t>4.n.4.1 If yes, please provide the contact details of the Agency:</w:t>
      </w:r>
    </w:p>
    <w:p w14:paraId="76D21D7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before="60" w:line="240" w:lineRule="auto"/>
        <w:ind w:firstLine="851"/>
        <w:textAlignment w:val="baseline"/>
        <w:rPr>
          <w:rFonts w:ascii="Arial" w:eastAsia="Calibri" w:hAnsi="Arial" w:cs="Arial"/>
          <w:i/>
          <w:sz w:val="18"/>
          <w:szCs w:val="18"/>
          <w:shd w:val="clear" w:color="auto" w:fill="FFFFFF"/>
          <w:lang w:eastAsia="en-US"/>
        </w:rPr>
      </w:pPr>
      <w:r w:rsidRPr="00B2665E">
        <w:rPr>
          <w:rFonts w:ascii="Arial" w:eastAsia="Calibri" w:hAnsi="Arial" w:cs="Arial"/>
          <w:i/>
          <w:sz w:val="18"/>
          <w:szCs w:val="18"/>
          <w:shd w:val="clear" w:color="auto" w:fill="FFFFFF"/>
          <w:lang w:eastAsia="en-US"/>
        </w:rPr>
        <w:t xml:space="preserve">Name of the entity </w:t>
      </w:r>
    </w:p>
    <w:p w14:paraId="75C0623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B2665E">
        <w:rPr>
          <w:rFonts w:ascii="Arial" w:eastAsia="Calibri" w:hAnsi="Arial" w:cs="Arial"/>
          <w:i/>
          <w:sz w:val="18"/>
          <w:szCs w:val="18"/>
          <w:shd w:val="clear" w:color="auto" w:fill="FFFFFF"/>
          <w:lang w:eastAsia="en-US"/>
        </w:rPr>
        <w:t xml:space="preserve">Area of the responsibility/activity </w:t>
      </w:r>
    </w:p>
    <w:p w14:paraId="70850D6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B2665E">
        <w:rPr>
          <w:rFonts w:ascii="Arial" w:eastAsia="Calibri" w:hAnsi="Arial" w:cs="Arial"/>
          <w:i/>
          <w:sz w:val="18"/>
          <w:szCs w:val="18"/>
          <w:shd w:val="clear" w:color="auto" w:fill="FFFFFF"/>
          <w:lang w:eastAsia="en-US"/>
        </w:rPr>
        <w:t>Entity’s website</w:t>
      </w:r>
    </w:p>
    <w:p w14:paraId="3B5F390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B2665E">
        <w:rPr>
          <w:rFonts w:ascii="Arial" w:eastAsia="Calibri" w:hAnsi="Arial" w:cs="Arial"/>
          <w:i/>
          <w:sz w:val="18"/>
          <w:szCs w:val="18"/>
          <w:shd w:val="clear" w:color="auto" w:fill="FFFFFF"/>
          <w:lang w:eastAsia="en-US"/>
        </w:rPr>
        <w:t xml:space="preserve">Name of the focal point </w:t>
      </w:r>
    </w:p>
    <w:p w14:paraId="4F1A8B18"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i/>
          <w:sz w:val="18"/>
          <w:szCs w:val="18"/>
          <w:shd w:val="clear" w:color="auto" w:fill="FFFFFF"/>
          <w:lang w:eastAsia="en-US"/>
        </w:rPr>
      </w:pPr>
      <w:r w:rsidRPr="00B2665E">
        <w:rPr>
          <w:rFonts w:ascii="Arial" w:eastAsia="Calibri" w:hAnsi="Arial" w:cs="Arial"/>
          <w:i/>
          <w:sz w:val="18"/>
          <w:szCs w:val="18"/>
          <w:shd w:val="clear" w:color="auto" w:fill="FFFFFF"/>
          <w:lang w:eastAsia="en-US"/>
        </w:rPr>
        <w:t xml:space="preserve">Email of the focal point </w:t>
      </w:r>
    </w:p>
    <w:p w14:paraId="4856E63E"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76" w:lineRule="auto"/>
        <w:ind w:firstLine="426"/>
        <w:textAlignment w:val="baseline"/>
        <w:rPr>
          <w:rFonts w:ascii="Arial" w:eastAsia="Calibri" w:hAnsi="Arial" w:cs="Arial"/>
          <w:sz w:val="18"/>
          <w:szCs w:val="18"/>
          <w:shd w:val="clear" w:color="auto" w:fill="FFFFFF"/>
          <w:lang w:eastAsia="en-US"/>
        </w:rPr>
      </w:pPr>
      <w:r w:rsidRPr="00B2665E">
        <w:rPr>
          <w:rFonts w:ascii="Arial" w:eastAsia="Calibri" w:hAnsi="Arial" w:cs="Arial"/>
          <w:b/>
          <w:sz w:val="18"/>
          <w:szCs w:val="18"/>
          <w:shd w:val="clear" w:color="auto" w:fill="FFFFFF"/>
          <w:lang w:eastAsia="en-US"/>
        </w:rPr>
        <w:t xml:space="preserve">4.n.5 </w:t>
      </w:r>
      <w:r w:rsidRPr="00B2665E">
        <w:rPr>
          <w:rFonts w:ascii="Arial" w:eastAsia="Calibri" w:hAnsi="Arial" w:cs="Arial"/>
          <w:sz w:val="18"/>
          <w:szCs w:val="18"/>
          <w:shd w:val="clear" w:color="auto" w:fill="FFFFFF"/>
          <w:lang w:eastAsia="en-US"/>
        </w:rPr>
        <w:t>Do accessibility requirements are set for operators or service providers in your country?</w:t>
      </w:r>
    </w:p>
    <w:p w14:paraId="48CBC026"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Yes</w:t>
      </w:r>
    </w:p>
    <w:p w14:paraId="4B9753A9"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shd w:val="clear" w:color="auto" w:fill="FFFFFF"/>
          <w:lang w:eastAsia="en-US"/>
        </w:rPr>
      </w:pPr>
      <w:r w:rsidRPr="00B2665E">
        <w:rPr>
          <w:rFonts w:ascii="Arial" w:eastAsia="Calibri" w:hAnsi="Arial" w:cs="Arial"/>
          <w:sz w:val="18"/>
          <w:szCs w:val="18"/>
          <w:shd w:val="clear" w:color="auto" w:fill="FFFFFF"/>
          <w:lang w:eastAsia="en-US"/>
        </w:rPr>
        <w:sym w:font="Wingdings 2" w:char="F0A3"/>
      </w:r>
      <w:r w:rsidRPr="00B2665E">
        <w:rPr>
          <w:rFonts w:ascii="Arial" w:eastAsia="Calibri" w:hAnsi="Arial" w:cs="Arial"/>
          <w:sz w:val="18"/>
          <w:szCs w:val="18"/>
          <w:shd w:val="clear" w:color="auto" w:fill="FFFFFF"/>
          <w:lang w:eastAsia="en-US"/>
        </w:rPr>
        <w:t xml:space="preserve"> No</w:t>
      </w:r>
    </w:p>
    <w:p w14:paraId="07715CC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firstLine="851"/>
        <w:contextualSpacing/>
        <w:textAlignment w:val="baseline"/>
        <w:rPr>
          <w:rFonts w:ascii="Arial" w:eastAsia="Calibri" w:hAnsi="Arial" w:cs="Arial"/>
          <w:sz w:val="18"/>
          <w:szCs w:val="18"/>
          <w:u w:val="single"/>
          <w:shd w:val="clear" w:color="auto" w:fill="FFFFFF"/>
          <w:lang w:eastAsia="en-US"/>
        </w:rPr>
      </w:pPr>
      <w:r w:rsidRPr="00B2665E">
        <w:rPr>
          <w:rFonts w:ascii="Arial" w:eastAsia="Calibri" w:hAnsi="Arial" w:cs="Arial"/>
          <w:sz w:val="18"/>
          <w:szCs w:val="18"/>
          <w:shd w:val="clear" w:color="auto" w:fill="FFFFFF"/>
          <w:lang w:eastAsia="en-US"/>
        </w:rPr>
        <w:t xml:space="preserve">4.n.5.1 If yes, please specify </w:t>
      </w:r>
      <w:r w:rsidRPr="00B2665E">
        <w:rPr>
          <w:rFonts w:ascii="Arial" w:eastAsia="Calibri" w:hAnsi="Arial" w:cs="Arial"/>
          <w:sz w:val="18"/>
          <w:szCs w:val="18"/>
          <w:u w:val="single"/>
          <w:shd w:val="clear" w:color="auto" w:fill="FFFFFF"/>
          <w:lang w:eastAsia="en-US"/>
        </w:rPr>
        <w:t xml:space="preserve">(e.g. special discounts or tariffs for </w:t>
      </w:r>
      <w:proofErr w:type="spellStart"/>
      <w:r w:rsidRPr="00B2665E">
        <w:rPr>
          <w:rFonts w:ascii="Arial" w:eastAsia="Calibri" w:hAnsi="Arial" w:cs="Arial"/>
          <w:sz w:val="18"/>
          <w:szCs w:val="18"/>
          <w:u w:val="single"/>
          <w:shd w:val="clear" w:color="auto" w:fill="FFFFFF"/>
          <w:lang w:eastAsia="en-US"/>
        </w:rPr>
        <w:t>PwD</w:t>
      </w:r>
      <w:proofErr w:type="spellEnd"/>
      <w:r w:rsidRPr="00B2665E">
        <w:rPr>
          <w:rFonts w:ascii="Arial" w:eastAsia="Calibri" w:hAnsi="Arial" w:cs="Arial"/>
          <w:sz w:val="18"/>
          <w:szCs w:val="18"/>
          <w:u w:val="single"/>
          <w:shd w:val="clear" w:color="auto" w:fill="FFFFFF"/>
          <w:lang w:eastAsia="en-US"/>
        </w:rPr>
        <w:t>, subtitles/</w:t>
      </w:r>
      <w:proofErr w:type="spellStart"/>
      <w:r w:rsidRPr="00B2665E">
        <w:rPr>
          <w:rFonts w:ascii="Arial" w:eastAsia="Calibri" w:hAnsi="Arial" w:cs="Arial"/>
          <w:sz w:val="18"/>
          <w:szCs w:val="18"/>
          <w:u w:val="single"/>
          <w:shd w:val="clear" w:color="auto" w:fill="FFFFFF"/>
          <w:lang w:eastAsia="en-US"/>
        </w:rPr>
        <w:t>audiodescription</w:t>
      </w:r>
      <w:proofErr w:type="spellEnd"/>
      <w:r w:rsidRPr="00B2665E">
        <w:rPr>
          <w:rFonts w:ascii="Arial" w:eastAsia="Calibri" w:hAnsi="Arial" w:cs="Arial"/>
          <w:sz w:val="18"/>
          <w:szCs w:val="18"/>
          <w:u w:val="single"/>
          <w:shd w:val="clear" w:color="auto" w:fill="FFFFFF"/>
          <w:lang w:eastAsia="en-US"/>
        </w:rPr>
        <w:t xml:space="preserve"> TV content, etc.)</w:t>
      </w:r>
    </w:p>
    <w:p w14:paraId="791F2384"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ind w:left="709"/>
        <w:contextualSpacing/>
        <w:textAlignment w:val="baseline"/>
        <w:rPr>
          <w:rFonts w:ascii="Calibri" w:eastAsia="Calibri" w:hAnsi="Calibri" w:cs="Times New Roman"/>
          <w:sz w:val="24"/>
          <w:szCs w:val="20"/>
          <w:lang w:eastAsia="en-US"/>
        </w:rPr>
      </w:pPr>
      <w:r w:rsidRPr="00B2665E">
        <w:rPr>
          <w:rFonts w:ascii="Calibri" w:eastAsia="Calibri" w:hAnsi="Calibri" w:cs="Times New Roman"/>
          <w:b/>
          <w:bCs/>
          <w:sz w:val="24"/>
          <w:szCs w:val="20"/>
          <w:lang w:eastAsia="en-US"/>
        </w:rPr>
        <w:t>1.b</w:t>
      </w:r>
      <w:r w:rsidRPr="00B2665E">
        <w:rPr>
          <w:rFonts w:ascii="Calibri" w:eastAsia="Calibri" w:hAnsi="Calibri" w:cs="Times New Roman"/>
          <w:sz w:val="24"/>
          <w:szCs w:val="20"/>
          <w:lang w:eastAsia="en-US"/>
        </w:rPr>
        <w:t xml:space="preserve">   If you put a “V” please identify the information/statistical data that could be asked from EGTI/EGH (bullets)</w:t>
      </w:r>
    </w:p>
    <w:p w14:paraId="3AA277E3" w14:textId="77777777" w:rsidR="00B2665E" w:rsidRPr="00B2665E" w:rsidRDefault="00B2665E" w:rsidP="00B2665E">
      <w:pPr>
        <w:numPr>
          <w:ilvl w:val="0"/>
          <w:numId w:val="21"/>
        </w:numPr>
        <w:tabs>
          <w:tab w:val="clear" w:pos="794"/>
          <w:tab w:val="left" w:pos="1134"/>
          <w:tab w:val="left" w:pos="1871"/>
          <w:tab w:val="left" w:pos="2268"/>
        </w:tabs>
        <w:overflowPunct w:val="0"/>
        <w:autoSpaceDE w:val="0"/>
        <w:autoSpaceDN w:val="0"/>
        <w:bidi w:val="0"/>
        <w:adjustRightInd w:val="0"/>
        <w:spacing w:before="0" w:after="120" w:line="276" w:lineRule="auto"/>
        <w:ind w:left="714" w:hanging="357"/>
        <w:jc w:val="left"/>
        <w:textAlignment w:val="baseline"/>
        <w:rPr>
          <w:rFonts w:ascii="Calibri" w:eastAsia="Calibri" w:hAnsi="Calibri" w:cs="Times New Roman"/>
          <w:sz w:val="24"/>
          <w:szCs w:val="20"/>
          <w:lang w:eastAsia="en-US"/>
        </w:rPr>
      </w:pPr>
      <w:r w:rsidRPr="00B2665E">
        <w:rPr>
          <w:rFonts w:ascii="Calibri" w:eastAsia="Calibri" w:hAnsi="Calibri" w:cs="Times New Roman"/>
          <w:sz w:val="24"/>
          <w:szCs w:val="20"/>
          <w:lang w:eastAsia="en-US"/>
        </w:rPr>
        <w:t xml:space="preserve">Study Question 7/1 has comments/suggestions/proposals/questions regarding following areas of EGTI/EGH activities or WTID (reference documents </w:t>
      </w:r>
      <w:hyperlink r:id="rId295" w:history="1">
        <w:r w:rsidRPr="00B2665E">
          <w:rPr>
            <w:rFonts w:ascii="Calibri" w:eastAsia="Calibri" w:hAnsi="Calibri" w:cs="Times New Roman"/>
            <w:color w:val="0000FF"/>
            <w:sz w:val="24"/>
            <w:szCs w:val="24"/>
            <w:u w:val="single"/>
            <w:lang w:eastAsia="en-US"/>
          </w:rPr>
          <w:t>1/273</w:t>
        </w:r>
      </w:hyperlink>
      <w:r w:rsidRPr="00B2665E">
        <w:rPr>
          <w:rFonts w:ascii="Calibri" w:eastAsia="Calibri" w:hAnsi="Calibri" w:cs="Times New Roman"/>
          <w:sz w:val="24"/>
          <w:szCs w:val="20"/>
          <w:lang w:eastAsia="en-US"/>
        </w:rPr>
        <w:t xml:space="preserve">, </w:t>
      </w:r>
      <w:hyperlink r:id="rId296" w:history="1">
        <w:r w:rsidRPr="00B2665E">
          <w:rPr>
            <w:rFonts w:ascii="Calibri" w:eastAsia="Calibri" w:hAnsi="Calibri" w:cs="Times New Roman"/>
            <w:color w:val="0000FF"/>
            <w:sz w:val="24"/>
            <w:szCs w:val="24"/>
            <w:u w:val="single"/>
            <w:lang w:eastAsia="en-US"/>
          </w:rPr>
          <w:t>1/274</w:t>
        </w:r>
      </w:hyperlink>
      <w:r w:rsidRPr="00B2665E">
        <w:rPr>
          <w:rFonts w:ascii="Calibri" w:eastAsia="Calibri" w:hAnsi="Calibri" w:cs="Times New Roman"/>
          <w:sz w:val="24"/>
          <w:szCs w:val="20"/>
          <w:lang w:eastAsia="en-US"/>
        </w:rPr>
        <w:t xml:space="preserve">, </w:t>
      </w:r>
      <w:hyperlink r:id="rId297" w:history="1">
        <w:r w:rsidRPr="00B2665E">
          <w:rPr>
            <w:rFonts w:ascii="Calibri" w:eastAsia="Calibri" w:hAnsi="Calibri" w:cs="Times New Roman"/>
            <w:color w:val="0000FF"/>
            <w:sz w:val="24"/>
            <w:szCs w:val="24"/>
            <w:u w:val="single"/>
            <w:lang w:eastAsia="en-US"/>
          </w:rPr>
          <w:t>1/322</w:t>
        </w:r>
      </w:hyperlink>
      <w:r w:rsidRPr="00B2665E">
        <w:rPr>
          <w:rFonts w:ascii="Calibri" w:eastAsia="Calibri" w:hAnsi="Calibri" w:cs="Times New Roman"/>
          <w:sz w:val="24"/>
          <w:szCs w:val="20"/>
          <w:lang w:eastAsia="en-US"/>
        </w:rPr>
        <w:t xml:space="preserve">, </w:t>
      </w:r>
      <w:hyperlink r:id="rId298" w:history="1">
        <w:r w:rsidRPr="00B2665E">
          <w:rPr>
            <w:rFonts w:ascii="Calibri" w:eastAsia="Calibri" w:hAnsi="Calibri" w:cs="Times New Roman"/>
            <w:color w:val="0000FF"/>
            <w:sz w:val="24"/>
            <w:szCs w:val="24"/>
            <w:u w:val="single"/>
            <w:lang w:eastAsia="en-US"/>
          </w:rPr>
          <w:t>1/356</w:t>
        </w:r>
      </w:hyperlink>
      <w:r w:rsidRPr="00B2665E">
        <w:rPr>
          <w:rFonts w:ascii="Calibri" w:eastAsia="Calibri" w:hAnsi="Calibri" w:cs="Times New Roman"/>
          <w:sz w:val="24"/>
          <w:szCs w:val="20"/>
          <w:lang w:eastAsia="en-US"/>
        </w:rPr>
        <w:t>)</w:t>
      </w:r>
      <w:r w:rsidRPr="00B2665E">
        <w:rPr>
          <w:rFonts w:ascii="Calibri" w:eastAsia="Calibri" w:hAnsi="Calibri" w:cs="Times New Roman"/>
          <w:sz w:val="24"/>
          <w:szCs w:val="20"/>
          <w:vertAlign w:val="superscript"/>
          <w:lang w:eastAsia="en-US"/>
        </w:rPr>
        <w:footnoteReference w:id="7"/>
      </w:r>
    </w:p>
    <w:p w14:paraId="05DE1FE7"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120" w:line="240" w:lineRule="auto"/>
        <w:ind w:left="720"/>
        <w:contextualSpacing/>
        <w:textAlignment w:val="baseline"/>
        <w:rPr>
          <w:rFonts w:ascii="Calibri" w:eastAsia="Calibri" w:hAnsi="Calibri" w:cs="Times New Roman"/>
          <w:sz w:val="24"/>
          <w:szCs w:val="20"/>
          <w:lang w:eastAsia="en-US"/>
        </w:rPr>
      </w:pPr>
      <w:r w:rsidRPr="00B2665E">
        <w:rPr>
          <w:rFonts w:ascii="Calibri" w:eastAsia="Calibri" w:hAnsi="Calibri" w:cs="Times New Roman"/>
          <w:sz w:val="24"/>
          <w:szCs w:val="20"/>
          <w:lang w:eastAsia="en-US"/>
        </w:rPr>
        <w:t>a)</w:t>
      </w:r>
      <w:r w:rsidRPr="00B2665E">
        <w:rPr>
          <w:rFonts w:ascii="Calibri" w:eastAsia="Calibri" w:hAnsi="Calibri" w:cs="Times New Roman"/>
          <w:b/>
          <w:i/>
          <w:sz w:val="24"/>
          <w:szCs w:val="20"/>
          <w:u w:val="single"/>
          <w:lang w:eastAsia="en-US"/>
        </w:rPr>
        <w:t>Input:</w:t>
      </w:r>
      <w:r w:rsidRPr="00B2665E">
        <w:rPr>
          <w:rFonts w:ascii="Calibri" w:eastAsia="Calibri" w:hAnsi="Calibri" w:cs="Times New Roman"/>
          <w:i/>
          <w:sz w:val="24"/>
          <w:szCs w:val="20"/>
          <w:lang w:eastAsia="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99" w:history="1">
        <w:r w:rsidRPr="00B2665E">
          <w:rPr>
            <w:rFonts w:ascii="Calibri" w:eastAsia="Calibri" w:hAnsi="Calibri" w:cs="Times New Roman"/>
            <w:i/>
            <w:color w:val="0000FF"/>
            <w:sz w:val="24"/>
            <w:szCs w:val="20"/>
            <w:u w:val="single"/>
            <w:lang w:eastAsia="en-US"/>
          </w:rPr>
          <w:t>255</w:t>
        </w:r>
      </w:hyperlink>
      <w:r w:rsidRPr="00B2665E">
        <w:rPr>
          <w:rFonts w:ascii="Calibri" w:eastAsia="Calibri" w:hAnsi="Calibri" w:cs="Times New Roman"/>
          <w:i/>
          <w:sz w:val="24"/>
          <w:szCs w:val="20"/>
          <w:lang w:eastAsia="en-US"/>
        </w:rPr>
        <w:t xml:space="preserve">, </w:t>
      </w:r>
      <w:hyperlink r:id="rId300" w:history="1">
        <w:r w:rsidRPr="00B2665E">
          <w:rPr>
            <w:rFonts w:ascii="Calibri" w:eastAsia="Calibri" w:hAnsi="Calibri" w:cs="Times New Roman"/>
            <w:i/>
            <w:color w:val="0000FF"/>
            <w:sz w:val="24"/>
            <w:szCs w:val="20"/>
            <w:u w:val="single"/>
            <w:lang w:eastAsia="en-US"/>
          </w:rPr>
          <w:t>80</w:t>
        </w:r>
      </w:hyperlink>
      <w:r w:rsidRPr="00B2665E">
        <w:rPr>
          <w:rFonts w:ascii="Calibri" w:eastAsia="Calibri" w:hAnsi="Calibri" w:cs="Times New Roman"/>
          <w:i/>
          <w:sz w:val="24"/>
          <w:szCs w:val="20"/>
          <w:lang w:eastAsia="en-US"/>
        </w:rPr>
        <w:t xml:space="preserve"> and </w:t>
      </w:r>
      <w:hyperlink r:id="rId301" w:history="1">
        <w:r w:rsidRPr="00B2665E">
          <w:rPr>
            <w:rFonts w:ascii="Calibri" w:eastAsia="Calibri" w:hAnsi="Calibri" w:cs="Times New Roman"/>
            <w:i/>
            <w:color w:val="0000FF"/>
            <w:sz w:val="24"/>
            <w:szCs w:val="20"/>
            <w:u w:val="single"/>
            <w:lang w:eastAsia="en-US"/>
          </w:rPr>
          <w:t>91</w:t>
        </w:r>
      </w:hyperlink>
      <w:r w:rsidRPr="00B2665E">
        <w:rPr>
          <w:rFonts w:ascii="Calibri" w:eastAsia="Calibri" w:hAnsi="Calibri" w:cs="Times New Roman"/>
          <w:i/>
          <w:sz w:val="24"/>
          <w:szCs w:val="20"/>
          <w:lang w:eastAsia="en-US"/>
        </w:rPr>
        <w:t xml:space="preserve"> ). If needed Question 7/1 can provide relevant assistance on terminology in order to help Member-States to formulate questions in surveys/questionaries’ correctly taking into account the sensitivity of accessibility issues.</w:t>
      </w:r>
      <w:r w:rsidRPr="00B2665E">
        <w:rPr>
          <w:rFonts w:ascii="Calibri" w:eastAsia="Calibri" w:hAnsi="Calibri" w:cs="Times New Roman"/>
          <w:sz w:val="24"/>
          <w:szCs w:val="20"/>
          <w:lang w:eastAsia="en-US"/>
        </w:rPr>
        <w:t xml:space="preserve"> </w:t>
      </w:r>
    </w:p>
    <w:p w14:paraId="357A8BA1"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200" w:line="276" w:lineRule="auto"/>
        <w:ind w:left="1276"/>
        <w:contextualSpacing/>
        <w:textAlignment w:val="baseline"/>
        <w:rPr>
          <w:rFonts w:ascii="Calibri" w:eastAsia="Calibri" w:hAnsi="Calibri" w:cs="Times New Roman"/>
          <w:sz w:val="24"/>
          <w:szCs w:val="20"/>
          <w:lang w:eastAsia="en-US"/>
        </w:rPr>
      </w:pPr>
      <w:r w:rsidRPr="00B2665E">
        <w:rPr>
          <w:rFonts w:ascii="Calibri" w:eastAsia="Calibri" w:hAnsi="Calibri" w:cs="Times New Roman"/>
          <w:sz w:val="24"/>
          <w:szCs w:val="20"/>
          <w:lang w:eastAsia="en-US"/>
        </w:rPr>
        <w:t>b)</w:t>
      </w:r>
    </w:p>
    <w:p w14:paraId="394B677F"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200" w:line="276" w:lineRule="auto"/>
        <w:ind w:left="1276"/>
        <w:contextualSpacing/>
        <w:textAlignment w:val="baseline"/>
        <w:rPr>
          <w:rFonts w:ascii="Calibri" w:eastAsia="Calibri" w:hAnsi="Calibri" w:cs="Times New Roman"/>
          <w:sz w:val="24"/>
          <w:szCs w:val="20"/>
          <w:lang w:eastAsia="en-US"/>
        </w:rPr>
      </w:pPr>
      <w:r w:rsidRPr="00B2665E">
        <w:rPr>
          <w:rFonts w:ascii="Calibri" w:eastAsia="Calibri" w:hAnsi="Calibri" w:cs="Times New Roman"/>
          <w:sz w:val="24"/>
          <w:szCs w:val="20"/>
          <w:lang w:eastAsia="en-US"/>
        </w:rPr>
        <w:t>c)</w:t>
      </w:r>
    </w:p>
    <w:p w14:paraId="1CCE3BF8" w14:textId="602DB0FE" w:rsidR="00B2665E" w:rsidRDefault="00B2665E" w:rsidP="00B2665E">
      <w:pPr>
        <w:tabs>
          <w:tab w:val="clear" w:pos="794"/>
          <w:tab w:val="left" w:pos="1134"/>
          <w:tab w:val="left" w:pos="1871"/>
          <w:tab w:val="left" w:pos="2268"/>
        </w:tabs>
        <w:overflowPunct w:val="0"/>
        <w:autoSpaceDE w:val="0"/>
        <w:autoSpaceDN w:val="0"/>
        <w:bidi w:val="0"/>
        <w:adjustRightInd w:val="0"/>
        <w:spacing w:after="200" w:line="276" w:lineRule="auto"/>
        <w:ind w:left="1276"/>
        <w:contextualSpacing/>
        <w:textAlignment w:val="baseline"/>
        <w:rPr>
          <w:rFonts w:ascii="Calibri" w:eastAsia="Calibri" w:hAnsi="Calibri" w:cs="Times New Roman"/>
          <w:sz w:val="24"/>
          <w:szCs w:val="20"/>
          <w:rtl/>
          <w:lang w:eastAsia="en-US"/>
        </w:rPr>
      </w:pPr>
      <w:r w:rsidRPr="00B2665E">
        <w:rPr>
          <w:rFonts w:ascii="Calibri" w:eastAsia="Calibri" w:hAnsi="Calibri" w:cs="Times New Roman"/>
          <w:sz w:val="24"/>
          <w:szCs w:val="20"/>
          <w:lang w:eastAsia="en-US"/>
        </w:rPr>
        <w:t>…</w:t>
      </w:r>
    </w:p>
    <w:p w14:paraId="53EBE7C0" w14:textId="77777777" w:rsidR="00B2665E" w:rsidRPr="00B2665E" w:rsidRDefault="00B2665E" w:rsidP="00B2665E">
      <w:pPr>
        <w:tabs>
          <w:tab w:val="clear" w:pos="794"/>
          <w:tab w:val="left" w:pos="1134"/>
          <w:tab w:val="left" w:pos="1871"/>
          <w:tab w:val="left" w:pos="2268"/>
        </w:tabs>
        <w:overflowPunct w:val="0"/>
        <w:autoSpaceDE w:val="0"/>
        <w:autoSpaceDN w:val="0"/>
        <w:bidi w:val="0"/>
        <w:adjustRightInd w:val="0"/>
        <w:spacing w:after="200" w:line="276" w:lineRule="auto"/>
        <w:ind w:left="1276"/>
        <w:contextualSpacing/>
        <w:textAlignment w:val="baseline"/>
        <w:rPr>
          <w:rFonts w:ascii="Calibri" w:eastAsia="Calibri" w:hAnsi="Calibri" w:cs="Times New Roman"/>
          <w:sz w:val="24"/>
          <w:szCs w:val="20"/>
          <w:lang w:eastAsia="en-US"/>
        </w:rPr>
      </w:pPr>
    </w:p>
    <w:p w14:paraId="2EDF61DA" w14:textId="77777777" w:rsidR="00B2665E" w:rsidRPr="00B2665E" w:rsidRDefault="00B2665E" w:rsidP="00B2665E">
      <w:pPr>
        <w:numPr>
          <w:ilvl w:val="0"/>
          <w:numId w:val="21"/>
        </w:numPr>
        <w:tabs>
          <w:tab w:val="clear" w:pos="794"/>
          <w:tab w:val="left" w:pos="1134"/>
          <w:tab w:val="left" w:pos="1871"/>
          <w:tab w:val="left" w:pos="2268"/>
        </w:tabs>
        <w:overflowPunct w:val="0"/>
        <w:autoSpaceDE w:val="0"/>
        <w:autoSpaceDN w:val="0"/>
        <w:bidi w:val="0"/>
        <w:adjustRightInd w:val="0"/>
        <w:spacing w:before="0" w:after="120" w:line="240" w:lineRule="auto"/>
        <w:contextualSpacing/>
        <w:jc w:val="left"/>
        <w:textAlignment w:val="baseline"/>
        <w:rPr>
          <w:rFonts w:ascii="Calibri" w:eastAsia="Calibri" w:hAnsi="Calibri" w:cs="Times New Roman"/>
          <w:sz w:val="24"/>
          <w:szCs w:val="20"/>
          <w:lang w:eastAsia="en-US"/>
        </w:rPr>
      </w:pPr>
      <w:r w:rsidRPr="00B2665E">
        <w:rPr>
          <w:rFonts w:ascii="Calibri" w:eastAsia="Calibri" w:hAnsi="Calibri" w:cs="Times New Roman"/>
          <w:sz w:val="24"/>
          <w:szCs w:val="20"/>
          <w:lang w:eastAsia="en-US"/>
        </w:rPr>
        <w:lastRenderedPageBreak/>
        <w:t xml:space="preserve">In accordance with its </w:t>
      </w:r>
      <w:proofErr w:type="spellStart"/>
      <w:r w:rsidRPr="00B2665E">
        <w:rPr>
          <w:rFonts w:ascii="Calibri" w:eastAsia="Calibri" w:hAnsi="Calibri" w:cs="Times New Roman"/>
          <w:sz w:val="24"/>
          <w:szCs w:val="20"/>
          <w:lang w:eastAsia="en-US"/>
        </w:rPr>
        <w:t>ToR</w:t>
      </w:r>
      <w:proofErr w:type="spellEnd"/>
      <w:r w:rsidRPr="00B2665E">
        <w:rPr>
          <w:rFonts w:ascii="Calibri" w:eastAsia="Calibri" w:hAnsi="Calibri" w:cs="Times New Roman"/>
          <w:sz w:val="24"/>
          <w:szCs w:val="20"/>
          <w:lang w:eastAsia="en-US"/>
        </w:rPr>
        <w:t>, identified by WTDC-17, Study Question 7/1 asks EGTI/EGH to assist in providing the relevant statistical information on the following areas</w:t>
      </w:r>
      <w:r w:rsidRPr="00B2665E">
        <w:rPr>
          <w:rFonts w:ascii="Calibri" w:eastAsia="Calibri" w:hAnsi="Calibri" w:cs="Times New Roman"/>
          <w:sz w:val="24"/>
          <w:szCs w:val="20"/>
          <w:vertAlign w:val="superscript"/>
          <w:lang w:eastAsia="en-US"/>
        </w:rPr>
        <w:footnoteReference w:id="8"/>
      </w:r>
    </w:p>
    <w:p w14:paraId="4AB9A9FB" w14:textId="6EEF743A" w:rsidR="00B2665E" w:rsidRDefault="00B2665E" w:rsidP="00B2665E">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4"/>
          <w:lang w:val="en-GB" w:eastAsia="en-US"/>
        </w:rPr>
      </w:pPr>
      <w:r w:rsidRPr="00B2665E">
        <w:rPr>
          <w:rFonts w:ascii="Calibri" w:eastAsia="Calibri" w:hAnsi="Calibri" w:cs="Times New Roman"/>
          <w:b/>
          <w:i/>
          <w:sz w:val="24"/>
          <w:szCs w:val="20"/>
          <w:u w:val="single"/>
          <w:lang w:eastAsia="en-US"/>
        </w:rPr>
        <w:t>Input:</w:t>
      </w:r>
      <w:r w:rsidRPr="00B2665E">
        <w:rPr>
          <w:rFonts w:ascii="Calibri" w:eastAsia="Calibri" w:hAnsi="Calibri" w:cs="Times New Roman"/>
          <w:i/>
          <w:sz w:val="24"/>
          <w:szCs w:val="20"/>
          <w:lang w:eastAsia="en-US"/>
        </w:rPr>
        <w:t xml:space="preserve"> Currently Question 7/1 has no requests on additional statistical data from EGTI/EGH</w:t>
      </w:r>
    </w:p>
    <w:p w14:paraId="734ABF3E" w14:textId="0C6B1226" w:rsidR="003B10CB" w:rsidRPr="00B2665E" w:rsidRDefault="003B10CB" w:rsidP="003B10CB">
      <w:pPr>
        <w:tabs>
          <w:tab w:val="clear" w:pos="794"/>
          <w:tab w:val="left" w:pos="1134"/>
          <w:tab w:val="left" w:pos="1871"/>
          <w:tab w:val="left" w:pos="2268"/>
        </w:tabs>
        <w:overflowPunct w:val="0"/>
        <w:autoSpaceDE w:val="0"/>
        <w:autoSpaceDN w:val="0"/>
        <w:bidi w:val="0"/>
        <w:adjustRightInd w:val="0"/>
        <w:spacing w:before="600" w:line="240" w:lineRule="auto"/>
        <w:jc w:val="center"/>
        <w:textAlignment w:val="baseline"/>
        <w:rPr>
          <w:rFonts w:ascii="Calibri" w:eastAsia="Times New Roman" w:hAnsi="Calibri" w:cs="Times New Roman"/>
          <w:sz w:val="24"/>
          <w:szCs w:val="24"/>
          <w:lang w:val="en-GB" w:eastAsia="en-US"/>
        </w:rPr>
      </w:pPr>
      <w:r>
        <w:rPr>
          <w:rFonts w:ascii="Calibri" w:eastAsia="Times New Roman" w:hAnsi="Calibri" w:cs="Times New Roman"/>
          <w:sz w:val="24"/>
          <w:szCs w:val="24"/>
          <w:lang w:val="en-GB" w:eastAsia="en-US"/>
        </w:rPr>
        <w:t>______________</w:t>
      </w:r>
    </w:p>
    <w:sectPr w:rsidR="003B10CB" w:rsidRPr="00B2665E" w:rsidSect="0056491B">
      <w:headerReference w:type="default" r:id="rId302"/>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FDAA7" w14:textId="77777777" w:rsidR="00602044" w:rsidRDefault="00602044" w:rsidP="006C3242">
      <w:pPr>
        <w:spacing w:before="0" w:line="240" w:lineRule="auto"/>
      </w:pPr>
      <w:r>
        <w:separator/>
      </w:r>
    </w:p>
  </w:endnote>
  <w:endnote w:type="continuationSeparator" w:id="0">
    <w:p w14:paraId="0D348837" w14:textId="77777777" w:rsidR="00602044" w:rsidRDefault="0060204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0ECF" w14:textId="39E8B603" w:rsidR="00BB66A7" w:rsidRPr="00685820" w:rsidRDefault="00BB66A7"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85820">
      <w:rPr>
        <w:sz w:val="16"/>
        <w:szCs w:val="16"/>
        <w:lang w:val="en-GB"/>
      </w:rPr>
      <w:instrText xml:space="preserve"> FILENAME \p \* MERGEFORMAT </w:instrText>
    </w:r>
    <w:r w:rsidRPr="0026373E">
      <w:rPr>
        <w:sz w:val="16"/>
        <w:szCs w:val="16"/>
        <w:lang w:val="fr-FR"/>
      </w:rPr>
      <w:fldChar w:fldCharType="separate"/>
    </w:r>
    <w:r w:rsidRPr="00685820">
      <w:rPr>
        <w:noProof/>
        <w:sz w:val="16"/>
        <w:szCs w:val="16"/>
        <w:lang w:val="en-GB"/>
      </w:rPr>
      <w:t>P:\ARA\ITU-D\CONF-D\TDAG20\000\012A.docx</w:t>
    </w:r>
    <w:r w:rsidRPr="0026373E">
      <w:rPr>
        <w:sz w:val="16"/>
        <w:szCs w:val="16"/>
      </w:rPr>
      <w:fldChar w:fldCharType="end"/>
    </w:r>
    <w:r w:rsidRPr="0026373E">
      <w:rPr>
        <w:sz w:val="16"/>
        <w:szCs w:val="16"/>
      </w:rPr>
      <w:t xml:space="preserve">  </w:t>
    </w:r>
    <w:r w:rsidRPr="00685820">
      <w:rPr>
        <w:sz w:val="16"/>
        <w:szCs w:val="16"/>
        <w:lang w:val="en-GB"/>
      </w:rPr>
      <w:t xml:space="preserve"> (469248)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BB66A7" w:rsidRPr="009E0F98" w14:paraId="12AE0290" w14:textId="77777777" w:rsidTr="00890E33">
      <w:tc>
        <w:tcPr>
          <w:tcW w:w="991" w:type="dxa"/>
          <w:tcBorders>
            <w:top w:val="single" w:sz="4" w:space="0" w:color="auto"/>
            <w:left w:val="nil"/>
            <w:bottom w:val="nil"/>
            <w:right w:val="nil"/>
          </w:tcBorders>
          <w:shd w:val="clear" w:color="auto" w:fill="FFFFFF" w:themeFill="background1"/>
          <w:hideMark/>
        </w:tcPr>
        <w:p w14:paraId="0044D002" w14:textId="77777777" w:rsidR="00BB66A7" w:rsidRPr="009E0F98" w:rsidRDefault="00BB66A7" w:rsidP="00956978">
          <w:pPr>
            <w:spacing w:before="60" w:after="40" w:line="260" w:lineRule="exact"/>
            <w:rPr>
              <w:position w:val="2"/>
              <w:sz w:val="18"/>
              <w:szCs w:val="18"/>
              <w:lang w:val="en-GB"/>
            </w:rPr>
          </w:pPr>
          <w:r w:rsidRPr="009E0F98">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AEC9140" w14:textId="77777777" w:rsidR="00BB66A7" w:rsidRPr="009E0F98" w:rsidRDefault="00BB66A7" w:rsidP="00956978">
          <w:pPr>
            <w:spacing w:before="60" w:after="40" w:line="260" w:lineRule="exact"/>
            <w:rPr>
              <w:position w:val="2"/>
              <w:sz w:val="18"/>
              <w:szCs w:val="18"/>
              <w:lang w:val="en-GB"/>
            </w:rPr>
          </w:pPr>
          <w:r w:rsidRPr="009E0F98">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08D2AC2" w14:textId="77777777" w:rsidR="00BB66A7" w:rsidRPr="009E0F98" w:rsidRDefault="00BB66A7" w:rsidP="00956978">
          <w:pPr>
            <w:spacing w:before="60" w:after="40" w:line="260" w:lineRule="exact"/>
            <w:rPr>
              <w:position w:val="2"/>
              <w:sz w:val="18"/>
              <w:szCs w:val="18"/>
              <w:rtl/>
              <w:lang w:val="fr-FR" w:bidi="ar-EG"/>
            </w:rPr>
          </w:pPr>
          <w:r w:rsidRPr="009E0F98">
            <w:rPr>
              <w:sz w:val="18"/>
              <w:szCs w:val="18"/>
              <w:rtl/>
            </w:rPr>
            <w:t xml:space="preserve">السيدة ريجينا فلور </w:t>
          </w:r>
          <w:proofErr w:type="spellStart"/>
          <w:r w:rsidRPr="009E0F98">
            <w:rPr>
              <w:sz w:val="18"/>
              <w:szCs w:val="18"/>
              <w:rtl/>
            </w:rPr>
            <w:t>أسومو</w:t>
          </w:r>
          <w:proofErr w:type="spellEnd"/>
          <w:r w:rsidRPr="009E0F98">
            <w:rPr>
              <w:sz w:val="18"/>
              <w:szCs w:val="18"/>
              <w:rtl/>
            </w:rPr>
            <w:t xml:space="preserve"> بيسو، رئيسة لجنة الدراسات </w:t>
          </w:r>
          <w:r w:rsidRPr="009E0F98">
            <w:rPr>
              <w:sz w:val="18"/>
              <w:szCs w:val="18"/>
            </w:rPr>
            <w:t>1</w:t>
          </w:r>
          <w:r w:rsidRPr="009E0F98">
            <w:rPr>
              <w:sz w:val="18"/>
              <w:szCs w:val="18"/>
              <w:rtl/>
            </w:rPr>
            <w:t xml:space="preserve"> لقطاع تنمية الاتصالات</w:t>
          </w:r>
        </w:p>
      </w:tc>
    </w:tr>
    <w:tr w:rsidR="00BB66A7" w:rsidRPr="009E0F98" w14:paraId="60DF6655" w14:textId="77777777" w:rsidTr="00890E33">
      <w:tc>
        <w:tcPr>
          <w:tcW w:w="991" w:type="dxa"/>
        </w:tcPr>
        <w:p w14:paraId="38A4F6A0" w14:textId="77777777" w:rsidR="00BB66A7" w:rsidRPr="009E0F98" w:rsidRDefault="00BB66A7" w:rsidP="00956978">
          <w:pPr>
            <w:spacing w:before="60" w:after="40" w:line="260" w:lineRule="exact"/>
            <w:rPr>
              <w:position w:val="2"/>
              <w:sz w:val="18"/>
              <w:szCs w:val="18"/>
              <w:lang w:val="en-GB"/>
            </w:rPr>
          </w:pPr>
        </w:p>
      </w:tc>
      <w:tc>
        <w:tcPr>
          <w:tcW w:w="2411" w:type="dxa"/>
          <w:hideMark/>
        </w:tcPr>
        <w:p w14:paraId="2B962753" w14:textId="77777777" w:rsidR="00BB66A7" w:rsidRPr="009E0F98" w:rsidRDefault="00BB66A7" w:rsidP="00956978">
          <w:pPr>
            <w:spacing w:before="60" w:after="40" w:line="260" w:lineRule="exact"/>
            <w:rPr>
              <w:position w:val="2"/>
              <w:sz w:val="18"/>
              <w:szCs w:val="18"/>
              <w:lang w:val="en-GB"/>
            </w:rPr>
          </w:pPr>
          <w:r w:rsidRPr="009E0F98">
            <w:rPr>
              <w:position w:val="2"/>
              <w:sz w:val="18"/>
              <w:szCs w:val="18"/>
              <w:rtl/>
              <w:lang w:val="fr-FR" w:bidi="ar-EG"/>
            </w:rPr>
            <w:t>رقم الهاتف:</w:t>
          </w:r>
        </w:p>
      </w:tc>
      <w:tc>
        <w:tcPr>
          <w:tcW w:w="6237" w:type="dxa"/>
        </w:tcPr>
        <w:p w14:paraId="3A6F74C4" w14:textId="77777777" w:rsidR="00BB66A7" w:rsidRPr="009E0F98" w:rsidRDefault="00BB66A7" w:rsidP="00956978">
          <w:pPr>
            <w:spacing w:before="60" w:after="40" w:line="260" w:lineRule="exact"/>
            <w:rPr>
              <w:position w:val="2"/>
              <w:sz w:val="18"/>
              <w:szCs w:val="18"/>
              <w:rtl/>
              <w:lang w:val="fr-FR" w:bidi="ar-EG"/>
            </w:rPr>
          </w:pPr>
          <w:r w:rsidRPr="009E0F98">
            <w:rPr>
              <w:rFonts w:ascii="Calibri" w:hAnsi="Calibri" w:cs="Traditional Arabic"/>
              <w:sz w:val="18"/>
              <w:szCs w:val="18"/>
              <w:lang w:val="fr-CH"/>
            </w:rPr>
            <w:t>+225 20 3458 80</w:t>
          </w:r>
        </w:p>
      </w:tc>
    </w:tr>
    <w:tr w:rsidR="00BB66A7" w:rsidRPr="009E0F98" w14:paraId="79E9E34D" w14:textId="77777777" w:rsidTr="00890E33">
      <w:tc>
        <w:tcPr>
          <w:tcW w:w="991" w:type="dxa"/>
        </w:tcPr>
        <w:p w14:paraId="7565B0A1" w14:textId="77777777" w:rsidR="00BB66A7" w:rsidRPr="009E0F98" w:rsidRDefault="00BB66A7" w:rsidP="00956978">
          <w:pPr>
            <w:spacing w:before="60" w:after="40" w:line="260" w:lineRule="exact"/>
            <w:rPr>
              <w:position w:val="2"/>
              <w:sz w:val="18"/>
              <w:szCs w:val="18"/>
              <w:lang w:val="en-GB"/>
            </w:rPr>
          </w:pPr>
        </w:p>
      </w:tc>
      <w:tc>
        <w:tcPr>
          <w:tcW w:w="2411" w:type="dxa"/>
          <w:hideMark/>
        </w:tcPr>
        <w:p w14:paraId="593603F4" w14:textId="77777777" w:rsidR="00BB66A7" w:rsidRPr="009E0F98" w:rsidRDefault="00BB66A7" w:rsidP="00956978">
          <w:pPr>
            <w:spacing w:before="60" w:after="40" w:line="260" w:lineRule="exact"/>
            <w:rPr>
              <w:position w:val="2"/>
              <w:sz w:val="18"/>
              <w:szCs w:val="18"/>
              <w:lang w:val="en-GB"/>
            </w:rPr>
          </w:pPr>
          <w:r w:rsidRPr="009E0F98">
            <w:rPr>
              <w:position w:val="2"/>
              <w:sz w:val="18"/>
              <w:szCs w:val="18"/>
              <w:rtl/>
              <w:lang w:val="fr-FR" w:bidi="ar-EG"/>
            </w:rPr>
            <w:t>البريد الإلكتروني:</w:t>
          </w:r>
        </w:p>
      </w:tc>
      <w:tc>
        <w:tcPr>
          <w:tcW w:w="6237" w:type="dxa"/>
        </w:tcPr>
        <w:p w14:paraId="08427E09" w14:textId="77777777" w:rsidR="00BB66A7" w:rsidRPr="009E0F98" w:rsidRDefault="00897265" w:rsidP="00956978">
          <w:pPr>
            <w:spacing w:before="60" w:after="40" w:line="260" w:lineRule="exact"/>
            <w:rPr>
              <w:position w:val="2"/>
              <w:sz w:val="18"/>
              <w:szCs w:val="18"/>
              <w:rtl/>
              <w:lang w:val="fr-FR" w:bidi="ar-EG"/>
            </w:rPr>
          </w:pPr>
          <w:hyperlink r:id="rId1" w:history="1">
            <w:r w:rsidR="00BB66A7" w:rsidRPr="009E0F98">
              <w:rPr>
                <w:rStyle w:val="Hyperlink"/>
                <w:sz w:val="18"/>
                <w:szCs w:val="18"/>
                <w:lang w:val="en-GB" w:bidi="ar-EG"/>
              </w:rPr>
              <w:t>bessou.regina@artci.c</w:t>
            </w:r>
            <w:proofErr w:type="spellStart"/>
            <w:r w:rsidR="00BB66A7" w:rsidRPr="009E0F98">
              <w:rPr>
                <w:rStyle w:val="Hyperlink"/>
                <w:sz w:val="18"/>
                <w:szCs w:val="18"/>
                <w:lang w:val="en-GB" w:bidi="ar-EG"/>
              </w:rPr>
              <w:t>i</w:t>
            </w:r>
            <w:proofErr w:type="spellEnd"/>
          </w:hyperlink>
          <w:hyperlink r:id="rId2" w:history="1"/>
        </w:p>
      </w:tc>
    </w:tr>
  </w:tbl>
  <w:p w14:paraId="586D1459" w14:textId="77777777" w:rsidR="00BB66A7" w:rsidRPr="003971E3" w:rsidRDefault="00897265" w:rsidP="003971E3">
    <w:pPr>
      <w:pStyle w:val="Footer"/>
      <w:tabs>
        <w:tab w:val="clear" w:pos="4153"/>
        <w:tab w:val="clear" w:pos="8306"/>
        <w:tab w:val="center" w:pos="5103"/>
        <w:tab w:val="right" w:pos="9639"/>
      </w:tabs>
      <w:spacing w:before="120"/>
      <w:jc w:val="center"/>
      <w:rPr>
        <w:sz w:val="18"/>
        <w:szCs w:val="18"/>
        <w:lang w:val="fr-FR"/>
      </w:rPr>
    </w:pPr>
    <w:hyperlink r:id="rId3" w:history="1">
      <w:r w:rsidR="00BB66A7"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F2F0" w14:textId="77777777" w:rsidR="00BB66A7" w:rsidRPr="00685820" w:rsidRDefault="00BB66A7"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85820">
      <w:rPr>
        <w:sz w:val="16"/>
        <w:szCs w:val="16"/>
        <w:lang w:val="en-GB"/>
      </w:rPr>
      <w:instrText xml:space="preserve"> FILENAME \p \* MERGEFORMAT </w:instrText>
    </w:r>
    <w:r w:rsidRPr="0026373E">
      <w:rPr>
        <w:sz w:val="16"/>
        <w:szCs w:val="16"/>
        <w:lang w:val="fr-FR"/>
      </w:rPr>
      <w:fldChar w:fldCharType="separate"/>
    </w:r>
    <w:r w:rsidRPr="00685820">
      <w:rPr>
        <w:noProof/>
        <w:sz w:val="16"/>
        <w:szCs w:val="16"/>
        <w:lang w:val="en-GB"/>
      </w:rPr>
      <w:t>P:\ARA\ITU-D\CONF-D\TDAG20\000\012A.docx</w:t>
    </w:r>
    <w:r w:rsidRPr="0026373E">
      <w:rPr>
        <w:sz w:val="16"/>
        <w:szCs w:val="16"/>
      </w:rPr>
      <w:fldChar w:fldCharType="end"/>
    </w:r>
    <w:r w:rsidRPr="0026373E">
      <w:rPr>
        <w:sz w:val="16"/>
        <w:szCs w:val="16"/>
      </w:rPr>
      <w:t xml:space="preserve">  </w:t>
    </w:r>
    <w:r w:rsidRPr="00685820">
      <w:rPr>
        <w:sz w:val="16"/>
        <w:szCs w:val="16"/>
        <w:lang w:val="en-GB"/>
      </w:rPr>
      <w:t xml:space="preserve"> (469248)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4677" w14:textId="77777777" w:rsidR="00BB66A7" w:rsidRPr="00685820" w:rsidRDefault="00BB66A7" w:rsidP="00890E33">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85820">
      <w:rPr>
        <w:sz w:val="16"/>
        <w:szCs w:val="16"/>
        <w:lang w:val="en-GB"/>
      </w:rPr>
      <w:instrText xml:space="preserve"> FILENAME \p \* MERGEFORMAT </w:instrText>
    </w:r>
    <w:r w:rsidRPr="0026373E">
      <w:rPr>
        <w:sz w:val="16"/>
        <w:szCs w:val="16"/>
        <w:lang w:val="fr-FR"/>
      </w:rPr>
      <w:fldChar w:fldCharType="separate"/>
    </w:r>
    <w:r w:rsidRPr="00685820">
      <w:rPr>
        <w:noProof/>
        <w:sz w:val="16"/>
        <w:szCs w:val="16"/>
        <w:lang w:val="en-GB"/>
      </w:rPr>
      <w:t>P:\ARA\ITU-D\CONF-D\TDAG20\000\012A.docx</w:t>
    </w:r>
    <w:r w:rsidRPr="0026373E">
      <w:rPr>
        <w:sz w:val="16"/>
        <w:szCs w:val="16"/>
      </w:rPr>
      <w:fldChar w:fldCharType="end"/>
    </w:r>
    <w:r w:rsidRPr="0026373E">
      <w:rPr>
        <w:sz w:val="16"/>
        <w:szCs w:val="16"/>
      </w:rPr>
      <w:t xml:space="preserve">  </w:t>
    </w:r>
    <w:r w:rsidRPr="00685820">
      <w:rPr>
        <w:sz w:val="16"/>
        <w:szCs w:val="16"/>
        <w:lang w:val="en-GB"/>
      </w:rPr>
      <w:t xml:space="preserve"> (469248)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192D" w14:textId="77777777" w:rsidR="00BB66A7" w:rsidRPr="00685820" w:rsidRDefault="00BB66A7"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85820">
      <w:rPr>
        <w:sz w:val="16"/>
        <w:szCs w:val="16"/>
        <w:lang w:val="en-GB"/>
      </w:rPr>
      <w:instrText xml:space="preserve"> FILENAME \p \* MERGEFORMAT </w:instrText>
    </w:r>
    <w:r w:rsidRPr="0026373E">
      <w:rPr>
        <w:sz w:val="16"/>
        <w:szCs w:val="16"/>
        <w:lang w:val="fr-FR"/>
      </w:rPr>
      <w:fldChar w:fldCharType="separate"/>
    </w:r>
    <w:r w:rsidRPr="00685820">
      <w:rPr>
        <w:noProof/>
        <w:sz w:val="16"/>
        <w:szCs w:val="16"/>
        <w:lang w:val="en-GB"/>
      </w:rPr>
      <w:t>P:\ARA\ITU-D\CONF-D\TDAG20\000\012A.docx</w:t>
    </w:r>
    <w:r w:rsidRPr="0026373E">
      <w:rPr>
        <w:sz w:val="16"/>
        <w:szCs w:val="16"/>
      </w:rPr>
      <w:fldChar w:fldCharType="end"/>
    </w:r>
    <w:r w:rsidRPr="0026373E">
      <w:rPr>
        <w:sz w:val="16"/>
        <w:szCs w:val="16"/>
      </w:rPr>
      <w:t xml:space="preserve">  </w:t>
    </w:r>
    <w:r w:rsidRPr="00685820">
      <w:rPr>
        <w:sz w:val="16"/>
        <w:szCs w:val="16"/>
        <w:lang w:val="en-GB"/>
      </w:rPr>
      <w:t xml:space="preserve"> (469248)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361C" w14:textId="77777777" w:rsidR="00BB66A7" w:rsidRPr="00685820" w:rsidRDefault="00BB66A7" w:rsidP="00890E33">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685820">
      <w:rPr>
        <w:sz w:val="16"/>
        <w:szCs w:val="16"/>
        <w:lang w:val="en-GB"/>
      </w:rPr>
      <w:instrText xml:space="preserve"> FILENAME \p \* MERGEFORMAT </w:instrText>
    </w:r>
    <w:r w:rsidRPr="0026373E">
      <w:rPr>
        <w:sz w:val="16"/>
        <w:szCs w:val="16"/>
        <w:lang w:val="fr-FR"/>
      </w:rPr>
      <w:fldChar w:fldCharType="separate"/>
    </w:r>
    <w:r w:rsidRPr="00685820">
      <w:rPr>
        <w:noProof/>
        <w:sz w:val="16"/>
        <w:szCs w:val="16"/>
        <w:lang w:val="en-GB"/>
      </w:rPr>
      <w:t>P:\ARA\ITU-D\CONF-D\TDAG20\000\012A.docx</w:t>
    </w:r>
    <w:r w:rsidRPr="0026373E">
      <w:rPr>
        <w:sz w:val="16"/>
        <w:szCs w:val="16"/>
      </w:rPr>
      <w:fldChar w:fldCharType="end"/>
    </w:r>
    <w:r w:rsidRPr="0026373E">
      <w:rPr>
        <w:sz w:val="16"/>
        <w:szCs w:val="16"/>
      </w:rPr>
      <w:t xml:space="preserve">  </w:t>
    </w:r>
    <w:r w:rsidRPr="00685820">
      <w:rPr>
        <w:sz w:val="16"/>
        <w:szCs w:val="16"/>
        <w:lang w:val="en-GB"/>
      </w:rPr>
      <w:t xml:space="preserve"> (469248)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874A" w14:textId="77777777" w:rsidR="00602044" w:rsidRDefault="00602044" w:rsidP="006C3242">
      <w:pPr>
        <w:spacing w:before="0" w:line="240" w:lineRule="auto"/>
      </w:pPr>
      <w:r>
        <w:separator/>
      </w:r>
    </w:p>
  </w:footnote>
  <w:footnote w:type="continuationSeparator" w:id="0">
    <w:p w14:paraId="3B3A5961" w14:textId="77777777" w:rsidR="00602044" w:rsidRDefault="00602044" w:rsidP="006C3242">
      <w:pPr>
        <w:spacing w:before="0" w:line="240" w:lineRule="auto"/>
      </w:pPr>
      <w:r>
        <w:continuationSeparator/>
      </w:r>
    </w:p>
  </w:footnote>
  <w:footnote w:id="1">
    <w:p w14:paraId="15E8BF8C" w14:textId="5D33C40B" w:rsidR="00BB66A7" w:rsidRDefault="00BB66A7" w:rsidP="00E976C5">
      <w:pPr>
        <w:pStyle w:val="Footnotetexte"/>
      </w:pPr>
      <w:r>
        <w:rPr>
          <w:rStyle w:val="FootnoteReference"/>
        </w:rPr>
        <w:footnoteRef/>
      </w:r>
      <w:r>
        <w:tab/>
      </w:r>
      <w:r>
        <w:rPr>
          <w:rFonts w:hint="cs"/>
          <w:spacing w:val="-2"/>
          <w:rtl/>
          <w:lang w:bidi="ar-SY"/>
        </w:rPr>
        <w:t xml:space="preserve">الصور الفوتوغرافية لأعضاء لجنة الدراسات </w:t>
      </w:r>
      <w:r>
        <w:t>1</w:t>
      </w:r>
      <w:r w:rsidRPr="005E2661">
        <w:rPr>
          <w:rStyle w:val="FootnoteReference"/>
          <w:rtl/>
          <w:lang w:bidi="ar-SY"/>
        </w:rPr>
        <w:t xml:space="preserve"> </w:t>
      </w:r>
      <w:r w:rsidRPr="001D4D79">
        <w:rPr>
          <w:spacing w:val="-2"/>
          <w:rtl/>
        </w:rPr>
        <w:t xml:space="preserve">لعام </w:t>
      </w:r>
      <w:r>
        <w:rPr>
          <w:spacing w:val="-2"/>
        </w:rPr>
        <w:t>2020</w:t>
      </w:r>
      <w:r w:rsidRPr="001D4D79">
        <w:rPr>
          <w:spacing w:val="-2"/>
          <w:rtl/>
        </w:rPr>
        <w:t xml:space="preserve"> متاحة في</w:t>
      </w:r>
      <w:r w:rsidRPr="005E2661">
        <w:rPr>
          <w:rFonts w:hint="cs"/>
          <w:rtl/>
        </w:rPr>
        <w:t>:</w:t>
      </w:r>
      <w:r>
        <w:rPr>
          <w:rFonts w:hint="cs"/>
          <w:rtl/>
        </w:rPr>
        <w:t xml:space="preserve"> </w:t>
      </w:r>
      <w:hyperlink r:id="rId1" w:history="1">
        <w:r w:rsidRPr="005E72F5">
          <w:rPr>
            <w:rStyle w:val="Hyperlink"/>
          </w:rPr>
          <w:t>https://www.flickr.com/photos/itupictures/albums</w:t>
        </w:r>
        <w:r>
          <w:rPr>
            <w:rStyle w:val="Hyperlink"/>
            <w:rtl/>
          </w:rPr>
          <w:br/>
        </w:r>
        <w:r w:rsidRPr="005E72F5">
          <w:rPr>
            <w:rStyle w:val="Hyperlink"/>
          </w:rPr>
          <w:t>/72157713145396718</w:t>
        </w:r>
      </w:hyperlink>
    </w:p>
  </w:footnote>
  <w:footnote w:id="2">
    <w:p w14:paraId="1D092053" w14:textId="1325037F" w:rsidR="00BB66A7" w:rsidRDefault="00BB66A7" w:rsidP="00E976C5">
      <w:pPr>
        <w:pStyle w:val="Footnotetexte"/>
        <w:rPr>
          <w:rtl/>
        </w:rPr>
      </w:pPr>
      <w:r>
        <w:rPr>
          <w:rStyle w:val="FootnoteReference"/>
        </w:rPr>
        <w:footnoteRef/>
      </w:r>
      <w:r>
        <w:rPr>
          <w:rtl/>
        </w:rPr>
        <w:tab/>
      </w:r>
      <w:r w:rsidRPr="00B9097B">
        <w:rPr>
          <w:rtl/>
        </w:rPr>
        <w:t xml:space="preserve">يمكن الاطلاع على </w:t>
      </w:r>
      <w:r>
        <w:rPr>
          <w:rFonts w:hint="cs"/>
          <w:rtl/>
        </w:rPr>
        <w:t>كلمة</w:t>
      </w:r>
      <w:r w:rsidRPr="00B9097B">
        <w:rPr>
          <w:rtl/>
        </w:rPr>
        <w:t xml:space="preserve"> مدير</w:t>
      </w:r>
      <w:r>
        <w:rPr>
          <w:rFonts w:hint="cs"/>
          <w:rtl/>
          <w:lang w:bidi="ar-EG"/>
        </w:rPr>
        <w:t>ة</w:t>
      </w:r>
      <w:r w:rsidRPr="00B9097B">
        <w:rPr>
          <w:rtl/>
        </w:rPr>
        <w:t xml:space="preserve"> مكتب تنمية الاتصالات</w:t>
      </w:r>
      <w:r>
        <w:rPr>
          <w:rFonts w:hint="cs"/>
          <w:rtl/>
        </w:rPr>
        <w:t xml:space="preserve"> </w:t>
      </w:r>
      <w:r w:rsidR="000B17FD">
        <w:rPr>
          <w:rFonts w:hint="cs"/>
          <w:rtl/>
        </w:rPr>
        <w:t>في</w:t>
      </w:r>
      <w:r>
        <w:rPr>
          <w:rFonts w:hint="cs"/>
          <w:rtl/>
        </w:rPr>
        <w:t xml:space="preserve"> الرابط التالي: </w:t>
      </w:r>
      <w:hyperlink r:id="rId2" w:history="1">
        <w:r w:rsidRPr="00187239">
          <w:rPr>
            <w:rStyle w:val="Hyperlink"/>
          </w:rPr>
          <w:t>https://www.itu.int/en/ITU-D/bdt-director/Pages/</w:t>
        </w:r>
        <w:r>
          <w:rPr>
            <w:rStyle w:val="Hyperlink"/>
            <w:rtl/>
          </w:rPr>
          <w:br/>
        </w:r>
        <w:proofErr w:type="spellStart"/>
        <w:r w:rsidRPr="00187239">
          <w:rPr>
            <w:rStyle w:val="Hyperlink"/>
          </w:rPr>
          <w:t>Speeches.aspx?ItemID</w:t>
        </w:r>
        <w:proofErr w:type="spellEnd"/>
        <w:r w:rsidRPr="00187239">
          <w:rPr>
            <w:rStyle w:val="Hyperlink"/>
          </w:rPr>
          <w:t>=235</w:t>
        </w:r>
      </w:hyperlink>
      <w:r w:rsidRPr="00C6777C">
        <w:rPr>
          <w:rStyle w:val="Hyperlink"/>
          <w:rFonts w:hint="cs"/>
          <w:szCs w:val="26"/>
          <w:rtl/>
        </w:rPr>
        <w:t>.</w:t>
      </w:r>
    </w:p>
  </w:footnote>
  <w:footnote w:id="3">
    <w:p w14:paraId="619190A6" w14:textId="77777777" w:rsidR="00BB66A7" w:rsidRPr="00D43B16" w:rsidRDefault="00BB66A7" w:rsidP="00890E33">
      <w:pPr>
        <w:pStyle w:val="FootnoteText"/>
        <w:spacing w:before="0"/>
        <w:rPr>
          <w:sz w:val="20"/>
        </w:rPr>
      </w:pPr>
      <w:r w:rsidRPr="00D43B16">
        <w:rPr>
          <w:rStyle w:val="FootnoteReference"/>
          <w:sz w:val="20"/>
        </w:rPr>
        <w:footnoteRef/>
      </w:r>
      <w:r w:rsidRPr="00D43B16">
        <w:rPr>
          <w:sz w:val="20"/>
        </w:rPr>
        <w:t xml:space="preserve"> </w:t>
      </w:r>
      <w:r>
        <w:rPr>
          <w:sz w:val="20"/>
        </w:rPr>
        <w:t xml:space="preserve">Example: </w:t>
      </w:r>
      <w:r w:rsidRPr="00D43B16">
        <w:rPr>
          <w:sz w:val="20"/>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4">
    <w:p w14:paraId="0F62611F" w14:textId="77777777" w:rsidR="00BB66A7" w:rsidRPr="00D43B16" w:rsidRDefault="00BB66A7" w:rsidP="00B2665E">
      <w:pPr>
        <w:pStyle w:val="FootnoteText"/>
        <w:spacing w:before="0"/>
        <w:rPr>
          <w:sz w:val="20"/>
        </w:rPr>
      </w:pPr>
      <w:r w:rsidRPr="00D43B16">
        <w:rPr>
          <w:rStyle w:val="FootnoteReference"/>
          <w:sz w:val="20"/>
        </w:rPr>
        <w:footnoteRef/>
      </w:r>
      <w:r w:rsidRPr="00D43B16">
        <w:rPr>
          <w:sz w:val="20"/>
        </w:rPr>
        <w:t xml:space="preserve"> </w:t>
      </w:r>
      <w:r>
        <w:rPr>
          <w:sz w:val="20"/>
        </w:rPr>
        <w:t xml:space="preserve">Example: </w:t>
      </w:r>
      <w:r w:rsidRPr="00D43B16">
        <w:rPr>
          <w:sz w:val="20"/>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5">
    <w:p w14:paraId="4C34A03A" w14:textId="77777777" w:rsidR="00BB66A7" w:rsidRDefault="00BB66A7" w:rsidP="00B2665E">
      <w:pPr>
        <w:pStyle w:val="FootnoteText"/>
        <w:spacing w:before="0"/>
        <w:rPr>
          <w:sz w:val="20"/>
        </w:rPr>
      </w:pPr>
      <w:r>
        <w:rPr>
          <w:rStyle w:val="FootnoteReference"/>
          <w:sz w:val="20"/>
        </w:rPr>
        <w:footnoteRef/>
      </w:r>
      <w:r>
        <w:rPr>
          <w:sz w:val="20"/>
        </w:rPr>
        <w:t xml:space="preserve"> “Relating to” section points out the topics in the contribution submitted to Q.2/1 that relates to the topics of Annex 1 of Resolution 9, to be considered as input for the work to be conducted in the implementation of the Resolution. </w:t>
      </w:r>
    </w:p>
  </w:footnote>
  <w:footnote w:id="6">
    <w:p w14:paraId="4FBAEE74" w14:textId="77777777" w:rsidR="00BB66A7" w:rsidRPr="00FD2FD7" w:rsidRDefault="00BB66A7" w:rsidP="00B2665E">
      <w:pPr>
        <w:pStyle w:val="FootnoteText"/>
        <w:spacing w:before="0"/>
      </w:pPr>
      <w:r>
        <w:rPr>
          <w:rStyle w:val="FootnoteReference"/>
        </w:rPr>
        <w:footnoteRef/>
      </w:r>
      <w:r w:rsidRPr="00FD2FD7">
        <w:t xml:space="preserve"> </w:t>
      </w:r>
      <w:r w:rsidRPr="00387367">
        <w:rPr>
          <w:szCs w:val="16"/>
        </w:rPr>
        <w:t xml:space="preserve">Rapporteurs can tag possible areas of mutual interest in accordance with </w:t>
      </w:r>
      <w:r>
        <w:rPr>
          <w:szCs w:val="16"/>
        </w:rPr>
        <w:t xml:space="preserve">the </w:t>
      </w:r>
      <w:r w:rsidRPr="00387367">
        <w:rPr>
          <w:szCs w:val="16"/>
        </w:rPr>
        <w:t xml:space="preserve">proposed table in </w:t>
      </w:r>
      <w:r>
        <w:rPr>
          <w:szCs w:val="16"/>
        </w:rPr>
        <w:t>d</w:t>
      </w:r>
      <w:r w:rsidRPr="00387367">
        <w:rPr>
          <w:szCs w:val="16"/>
        </w:rPr>
        <w:t xml:space="preserve">ocument 1/322. </w:t>
      </w:r>
      <w:r>
        <w:rPr>
          <w:szCs w:val="16"/>
        </w:rPr>
        <w:t>Insert an</w:t>
      </w:r>
      <w:r w:rsidRPr="00387367">
        <w:rPr>
          <w:szCs w:val="16"/>
        </w:rPr>
        <w:t xml:space="preserve"> “X” if you would like to ask EGTI/EGH for additional information/indicators, or </w:t>
      </w:r>
      <w:r>
        <w:rPr>
          <w:szCs w:val="16"/>
        </w:rPr>
        <w:t xml:space="preserve">a </w:t>
      </w:r>
      <w:r w:rsidRPr="00387367">
        <w:rPr>
          <w:szCs w:val="16"/>
        </w:rPr>
        <w:t>“V” if you would like to share relevant experience/expertise from your perspective with EGTI/EGH</w:t>
      </w:r>
      <w:r>
        <w:rPr>
          <w:szCs w:val="16"/>
        </w:rPr>
        <w:t>.</w:t>
      </w:r>
    </w:p>
  </w:footnote>
  <w:footnote w:id="7">
    <w:p w14:paraId="515AC409" w14:textId="77777777" w:rsidR="00BB66A7" w:rsidRPr="00D01AA8" w:rsidRDefault="00BB66A7" w:rsidP="00B2665E">
      <w:pPr>
        <w:pStyle w:val="FootnoteText"/>
        <w:tabs>
          <w:tab w:val="left" w:pos="8220"/>
        </w:tabs>
        <w:spacing w:before="0"/>
      </w:pPr>
      <w:r w:rsidRPr="00D01AA8">
        <w:rPr>
          <w:rStyle w:val="FootnoteReference"/>
        </w:rPr>
        <w:footnoteRef/>
      </w:r>
      <w:r w:rsidRPr="00D01AA8">
        <w:t xml:space="preserve"> Rapporteurs are invited to share their thoughts/concerns/suggestions with regard to EGTI/EGH activities</w:t>
      </w:r>
      <w:r>
        <w:t>.</w:t>
      </w:r>
    </w:p>
  </w:footnote>
  <w:footnote w:id="8">
    <w:p w14:paraId="221F7CB1" w14:textId="77777777" w:rsidR="00BB66A7" w:rsidRPr="00824277" w:rsidRDefault="00BB66A7" w:rsidP="00B2665E">
      <w:pPr>
        <w:pStyle w:val="FootnoteText"/>
        <w:spacing w:before="0"/>
      </w:pPr>
      <w:r w:rsidRPr="00D01AA8">
        <w:rPr>
          <w:rStyle w:val="FootnoteReference"/>
        </w:rPr>
        <w:footnoteRef/>
      </w:r>
      <w:r w:rsidRPr="00D01AA8">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3A0D73EF" w14:textId="2D20D25D" w:rsidR="00BB66A7" w:rsidRPr="00FC3D2F" w:rsidRDefault="00BB66A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287935601"/>
      <w:docPartObj>
        <w:docPartGallery w:val="Page Numbers (Top of Page)"/>
        <w:docPartUnique/>
      </w:docPartObj>
    </w:sdtPr>
    <w:sdtEndPr>
      <w:rPr>
        <w:rFonts w:cs="Calibri"/>
        <w:noProof/>
        <w:sz w:val="18"/>
        <w:szCs w:val="18"/>
      </w:rPr>
    </w:sdtEndPr>
    <w:sdtContent>
      <w:p w14:paraId="402C0FFF" w14:textId="77777777" w:rsidR="00BB66A7" w:rsidRPr="00FC3D2F" w:rsidRDefault="00BB66A7" w:rsidP="00890E33">
        <w:pPr>
          <w:pStyle w:val="Header"/>
          <w:tabs>
            <w:tab w:val="clear" w:pos="794"/>
            <w:tab w:val="clear" w:pos="4680"/>
            <w:tab w:val="clear" w:pos="9360"/>
            <w:tab w:val="center" w:pos="7371"/>
            <w:tab w:val="left" w:pos="13714"/>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9</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E84B5" w14:textId="779DE9DB" w:rsidR="00BB66A7" w:rsidRPr="00890E33" w:rsidRDefault="00BB66A7" w:rsidP="00890E33">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718751391"/>
      <w:docPartObj>
        <w:docPartGallery w:val="Page Numbers (Top of Page)"/>
        <w:docPartUnique/>
      </w:docPartObj>
    </w:sdtPr>
    <w:sdtEndPr>
      <w:rPr>
        <w:rFonts w:cs="Calibri"/>
        <w:noProof/>
        <w:sz w:val="18"/>
        <w:szCs w:val="18"/>
      </w:rPr>
    </w:sdtEndPr>
    <w:sdtContent>
      <w:p w14:paraId="197EA97A" w14:textId="77777777" w:rsidR="00BB66A7" w:rsidRPr="00FC3D2F" w:rsidRDefault="00BB66A7" w:rsidP="00890E33">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9</w:t>
        </w:r>
        <w:r w:rsidRPr="00FC3D2F">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2038949707"/>
      <w:docPartObj>
        <w:docPartGallery w:val="Page Numbers (Top of Page)"/>
        <w:docPartUnique/>
      </w:docPartObj>
    </w:sdtPr>
    <w:sdtEndPr>
      <w:rPr>
        <w:rFonts w:cs="Calibri"/>
        <w:noProof/>
        <w:sz w:val="18"/>
        <w:szCs w:val="18"/>
      </w:rPr>
    </w:sdtEndPr>
    <w:sdtContent>
      <w:p w14:paraId="1A424AD9" w14:textId="77777777" w:rsidR="00BB66A7" w:rsidRPr="00FC3D2F" w:rsidRDefault="00BB66A7" w:rsidP="00B2665E">
        <w:pPr>
          <w:pStyle w:val="Header"/>
          <w:tabs>
            <w:tab w:val="clear" w:pos="794"/>
            <w:tab w:val="clear" w:pos="4680"/>
            <w:tab w:val="clear" w:pos="9360"/>
            <w:tab w:val="center" w:pos="7371"/>
            <w:tab w:val="right" w:pos="14742"/>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16</w:t>
        </w:r>
        <w:r w:rsidRPr="00FC3D2F">
          <w:rPr>
            <w:sz w:val="20"/>
            <w:szCs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550844181"/>
      <w:docPartObj>
        <w:docPartGallery w:val="Page Numbers (Top of Page)"/>
        <w:docPartUnique/>
      </w:docPartObj>
    </w:sdtPr>
    <w:sdtEndPr>
      <w:rPr>
        <w:rFonts w:cs="Calibri"/>
        <w:noProof/>
        <w:sz w:val="18"/>
        <w:szCs w:val="18"/>
      </w:rPr>
    </w:sdtEndPr>
    <w:sdtContent>
      <w:p w14:paraId="74F2B818" w14:textId="77777777" w:rsidR="00BB66A7" w:rsidRPr="00FC3D2F" w:rsidRDefault="00BB66A7" w:rsidP="00890E33">
        <w:pPr>
          <w:pStyle w:val="Header"/>
          <w:tabs>
            <w:tab w:val="clear" w:pos="794"/>
            <w:tab w:val="clear" w:pos="4680"/>
            <w:tab w:val="clear" w:pos="9360"/>
            <w:tab w:val="center" w:pos="7371"/>
            <w:tab w:val="right" w:pos="14742"/>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9</w:t>
        </w:r>
        <w:r w:rsidRPr="00FC3D2F">
          <w:rPr>
            <w:sz w:val="20"/>
            <w:szCs w:val="20"/>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78025940"/>
      <w:docPartObj>
        <w:docPartGallery w:val="Page Numbers (Top of Page)"/>
        <w:docPartUnique/>
      </w:docPartObj>
    </w:sdtPr>
    <w:sdtEndPr>
      <w:rPr>
        <w:rFonts w:cs="Calibri"/>
        <w:noProof/>
        <w:sz w:val="18"/>
        <w:szCs w:val="18"/>
      </w:rPr>
    </w:sdtEndPr>
    <w:sdtContent>
      <w:p w14:paraId="7120F83C" w14:textId="77777777" w:rsidR="00BB66A7" w:rsidRPr="00FC3D2F" w:rsidRDefault="00BB66A7" w:rsidP="00B2665E">
        <w:pPr>
          <w:pStyle w:val="Header"/>
          <w:tabs>
            <w:tab w:val="clear" w:pos="794"/>
            <w:tab w:val="clear" w:pos="4680"/>
            <w:tab w:val="clear" w:pos="9360"/>
            <w:tab w:val="center" w:pos="4819"/>
            <w:tab w:val="right" w:pos="14742"/>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16</w:t>
        </w:r>
        <w:r w:rsidRPr="00FC3D2F">
          <w:rPr>
            <w:sz w:val="20"/>
            <w:szCs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865606846"/>
      <w:docPartObj>
        <w:docPartGallery w:val="Page Numbers (Top of Page)"/>
        <w:docPartUnique/>
      </w:docPartObj>
    </w:sdtPr>
    <w:sdtEndPr>
      <w:rPr>
        <w:rFonts w:cs="Calibri"/>
        <w:noProof/>
        <w:sz w:val="18"/>
        <w:szCs w:val="18"/>
      </w:rPr>
    </w:sdtEndPr>
    <w:sdtContent>
      <w:p w14:paraId="638B4FE9" w14:textId="77777777" w:rsidR="00BB66A7" w:rsidRPr="00FC3D2F" w:rsidRDefault="00BB66A7" w:rsidP="00B2665E">
        <w:pPr>
          <w:pStyle w:val="Header"/>
          <w:tabs>
            <w:tab w:val="clear" w:pos="794"/>
            <w:tab w:val="clear" w:pos="4680"/>
            <w:tab w:val="clear" w:pos="9360"/>
            <w:tab w:val="center" w:pos="4820"/>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9</w:t>
        </w:r>
        <w:r w:rsidRPr="00FC3D2F">
          <w:rPr>
            <w:sz w:val="20"/>
            <w:szCs w:val="20"/>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211223327"/>
      <w:docPartObj>
        <w:docPartGallery w:val="Page Numbers (Top of Page)"/>
        <w:docPartUnique/>
      </w:docPartObj>
    </w:sdtPr>
    <w:sdtEndPr>
      <w:rPr>
        <w:rFonts w:cs="Calibri"/>
        <w:noProof/>
        <w:sz w:val="18"/>
        <w:szCs w:val="18"/>
      </w:rPr>
    </w:sdtEndPr>
    <w:sdtContent>
      <w:p w14:paraId="2CFF4999" w14:textId="262EA496" w:rsidR="00BB66A7" w:rsidRPr="00B2665E" w:rsidRDefault="00BB66A7" w:rsidP="00B2665E">
        <w:pPr>
          <w:pStyle w:val="Header"/>
          <w:tabs>
            <w:tab w:val="clear" w:pos="794"/>
            <w:tab w:val="clear" w:pos="4680"/>
            <w:tab w:val="clear" w:pos="9360"/>
            <w:tab w:val="center" w:pos="7483"/>
            <w:tab w:val="right" w:pos="14742"/>
          </w:tabs>
          <w:spacing w:before="120" w:after="120" w:line="192" w:lineRule="auto"/>
        </w:pPr>
        <w:r w:rsidRPr="00FC3D2F">
          <w:rPr>
            <w:sz w:val="20"/>
            <w:szCs w:val="20"/>
          </w:rPr>
          <w:tab/>
        </w:r>
        <w:r>
          <w:rPr>
            <w:sz w:val="20"/>
            <w:szCs w:val="20"/>
            <w:lang w:val="es-ES_tradnl"/>
          </w:rPr>
          <w:t>TDAG-20</w:t>
        </w:r>
        <w:r w:rsidRPr="00FC3D2F">
          <w:rPr>
            <w:sz w:val="20"/>
            <w:szCs w:val="20"/>
            <w:lang w:val="es-ES_tradnl"/>
          </w:rPr>
          <w:t>/</w:t>
        </w:r>
        <w:r>
          <w:rPr>
            <w:sz w:val="20"/>
            <w:szCs w:val="20"/>
            <w:lang w:val="es-ES_tradnl"/>
          </w:rPr>
          <w:t>12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35</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2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0F4309"/>
    <w:multiLevelType w:val="hybridMultilevel"/>
    <w:tmpl w:val="FDF2D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C90B6A"/>
    <w:multiLevelType w:val="hybridMultilevel"/>
    <w:tmpl w:val="0A022EA6"/>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40F35"/>
    <w:multiLevelType w:val="hybridMultilevel"/>
    <w:tmpl w:val="722A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481721"/>
    <w:multiLevelType w:val="hybridMultilevel"/>
    <w:tmpl w:val="04CA0846"/>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6" w15:restartNumberingAfterBreak="0">
    <w:nsid w:val="380D1388"/>
    <w:multiLevelType w:val="hybridMultilevel"/>
    <w:tmpl w:val="E6B44A88"/>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395F28F7"/>
    <w:multiLevelType w:val="hybridMultilevel"/>
    <w:tmpl w:val="53D0A63E"/>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8339AE"/>
    <w:multiLevelType w:val="hybridMultilevel"/>
    <w:tmpl w:val="F2ECD984"/>
    <w:lvl w:ilvl="0" w:tplc="D2604CE6">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2"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19"/>
  </w:num>
  <w:num w:numId="14">
    <w:abstractNumId w:val="18"/>
  </w:num>
  <w:num w:numId="15">
    <w:abstractNumId w:val="21"/>
  </w:num>
  <w:num w:numId="16">
    <w:abstractNumId w:val="15"/>
  </w:num>
  <w:num w:numId="17">
    <w:abstractNumId w:val="13"/>
  </w:num>
  <w:num w:numId="18">
    <w:abstractNumId w:val="17"/>
  </w:num>
  <w:num w:numId="19">
    <w:abstractNumId w:val="16"/>
  </w:num>
  <w:num w:numId="20">
    <w:abstractNumId w:val="11"/>
  </w:num>
  <w:num w:numId="21">
    <w:abstractNumId w:val="14"/>
  </w:num>
  <w:num w:numId="22">
    <w:abstractNumId w:val="10"/>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78"/>
    <w:rsid w:val="00033E47"/>
    <w:rsid w:val="00047EE4"/>
    <w:rsid w:val="000511F9"/>
    <w:rsid w:val="0006468A"/>
    <w:rsid w:val="000902D7"/>
    <w:rsid w:val="00090574"/>
    <w:rsid w:val="000947E8"/>
    <w:rsid w:val="000A231E"/>
    <w:rsid w:val="000A757D"/>
    <w:rsid w:val="000B17FD"/>
    <w:rsid w:val="000C1C0E"/>
    <w:rsid w:val="000C548A"/>
    <w:rsid w:val="0016038D"/>
    <w:rsid w:val="001C0169"/>
    <w:rsid w:val="001D1D50"/>
    <w:rsid w:val="001D6745"/>
    <w:rsid w:val="001E446E"/>
    <w:rsid w:val="001F0BD3"/>
    <w:rsid w:val="002154EE"/>
    <w:rsid w:val="002276D2"/>
    <w:rsid w:val="0023283D"/>
    <w:rsid w:val="0026373E"/>
    <w:rsid w:val="00271C43"/>
    <w:rsid w:val="002879EF"/>
    <w:rsid w:val="00290728"/>
    <w:rsid w:val="002978F4"/>
    <w:rsid w:val="002B028D"/>
    <w:rsid w:val="002E6541"/>
    <w:rsid w:val="00334924"/>
    <w:rsid w:val="003409BC"/>
    <w:rsid w:val="00357185"/>
    <w:rsid w:val="003820DA"/>
    <w:rsid w:val="003824D7"/>
    <w:rsid w:val="00383829"/>
    <w:rsid w:val="003971E3"/>
    <w:rsid w:val="003B10CB"/>
    <w:rsid w:val="003C3C46"/>
    <w:rsid w:val="003C4402"/>
    <w:rsid w:val="003D3B10"/>
    <w:rsid w:val="003E6ED0"/>
    <w:rsid w:val="003F4B29"/>
    <w:rsid w:val="004101CB"/>
    <w:rsid w:val="00424C6A"/>
    <w:rsid w:val="00425649"/>
    <w:rsid w:val="0042686F"/>
    <w:rsid w:val="004317D8"/>
    <w:rsid w:val="00434183"/>
    <w:rsid w:val="0044276A"/>
    <w:rsid w:val="00442C59"/>
    <w:rsid w:val="00443869"/>
    <w:rsid w:val="004476C5"/>
    <w:rsid w:val="00447F32"/>
    <w:rsid w:val="00454B1C"/>
    <w:rsid w:val="00456482"/>
    <w:rsid w:val="00495D1C"/>
    <w:rsid w:val="004E11DC"/>
    <w:rsid w:val="004F31AD"/>
    <w:rsid w:val="0051038A"/>
    <w:rsid w:val="00525DDD"/>
    <w:rsid w:val="005409AC"/>
    <w:rsid w:val="0055516A"/>
    <w:rsid w:val="0056491B"/>
    <w:rsid w:val="0058491B"/>
    <w:rsid w:val="005874F2"/>
    <w:rsid w:val="00592EA5"/>
    <w:rsid w:val="005A3170"/>
    <w:rsid w:val="005B0C62"/>
    <w:rsid w:val="005D24D0"/>
    <w:rsid w:val="00602044"/>
    <w:rsid w:val="0063797B"/>
    <w:rsid w:val="00677396"/>
    <w:rsid w:val="00685820"/>
    <w:rsid w:val="0069200F"/>
    <w:rsid w:val="006A5E66"/>
    <w:rsid w:val="006A62FF"/>
    <w:rsid w:val="006A65CB"/>
    <w:rsid w:val="006B1E0C"/>
    <w:rsid w:val="006C3242"/>
    <w:rsid w:val="006C7CC0"/>
    <w:rsid w:val="006F63F7"/>
    <w:rsid w:val="007025C7"/>
    <w:rsid w:val="00706D7A"/>
    <w:rsid w:val="00722F0D"/>
    <w:rsid w:val="007333D9"/>
    <w:rsid w:val="00736505"/>
    <w:rsid w:val="0074420E"/>
    <w:rsid w:val="00747A70"/>
    <w:rsid w:val="00783A69"/>
    <w:rsid w:val="00783E26"/>
    <w:rsid w:val="007A42C4"/>
    <w:rsid w:val="007C1430"/>
    <w:rsid w:val="007C3BC7"/>
    <w:rsid w:val="007C3BCD"/>
    <w:rsid w:val="007D4ACF"/>
    <w:rsid w:val="007F0787"/>
    <w:rsid w:val="007F54E1"/>
    <w:rsid w:val="00810B7B"/>
    <w:rsid w:val="0082358A"/>
    <w:rsid w:val="008235CD"/>
    <w:rsid w:val="008247DE"/>
    <w:rsid w:val="008328CD"/>
    <w:rsid w:val="00840B10"/>
    <w:rsid w:val="008513CB"/>
    <w:rsid w:val="00882A17"/>
    <w:rsid w:val="00890E33"/>
    <w:rsid w:val="00897265"/>
    <w:rsid w:val="008A7F84"/>
    <w:rsid w:val="008B0713"/>
    <w:rsid w:val="008F013D"/>
    <w:rsid w:val="0091702E"/>
    <w:rsid w:val="00923B0C"/>
    <w:rsid w:val="009254FF"/>
    <w:rsid w:val="0094021C"/>
    <w:rsid w:val="00952F86"/>
    <w:rsid w:val="00956978"/>
    <w:rsid w:val="00982B28"/>
    <w:rsid w:val="009D313F"/>
    <w:rsid w:val="00A205BC"/>
    <w:rsid w:val="00A2369A"/>
    <w:rsid w:val="00A2519C"/>
    <w:rsid w:val="00A32E39"/>
    <w:rsid w:val="00A47A5A"/>
    <w:rsid w:val="00A6683B"/>
    <w:rsid w:val="00A8499F"/>
    <w:rsid w:val="00A97F94"/>
    <w:rsid w:val="00AA58F9"/>
    <w:rsid w:val="00AA7EA2"/>
    <w:rsid w:val="00AF2667"/>
    <w:rsid w:val="00B03099"/>
    <w:rsid w:val="00B03D31"/>
    <w:rsid w:val="00B05BC8"/>
    <w:rsid w:val="00B2665E"/>
    <w:rsid w:val="00B520CC"/>
    <w:rsid w:val="00B64B47"/>
    <w:rsid w:val="00BB66A7"/>
    <w:rsid w:val="00BB752B"/>
    <w:rsid w:val="00BC2858"/>
    <w:rsid w:val="00BC797F"/>
    <w:rsid w:val="00BE00B1"/>
    <w:rsid w:val="00BF49AA"/>
    <w:rsid w:val="00C002DE"/>
    <w:rsid w:val="00C11832"/>
    <w:rsid w:val="00C53BF8"/>
    <w:rsid w:val="00C66157"/>
    <w:rsid w:val="00C674FE"/>
    <w:rsid w:val="00C67501"/>
    <w:rsid w:val="00C73091"/>
    <w:rsid w:val="00C73FC9"/>
    <w:rsid w:val="00C75633"/>
    <w:rsid w:val="00C82406"/>
    <w:rsid w:val="00CA0FC7"/>
    <w:rsid w:val="00CB2C2D"/>
    <w:rsid w:val="00CE2EE1"/>
    <w:rsid w:val="00CE3349"/>
    <w:rsid w:val="00CE36E5"/>
    <w:rsid w:val="00CF27F5"/>
    <w:rsid w:val="00CF3FFD"/>
    <w:rsid w:val="00CF6B57"/>
    <w:rsid w:val="00D10CCF"/>
    <w:rsid w:val="00D37C7E"/>
    <w:rsid w:val="00D74C11"/>
    <w:rsid w:val="00D77D0F"/>
    <w:rsid w:val="00D82193"/>
    <w:rsid w:val="00DA1CF0"/>
    <w:rsid w:val="00DB4788"/>
    <w:rsid w:val="00DC1E02"/>
    <w:rsid w:val="00DC24B4"/>
    <w:rsid w:val="00DC5FB0"/>
    <w:rsid w:val="00DF16DC"/>
    <w:rsid w:val="00E05D1E"/>
    <w:rsid w:val="00E06EA1"/>
    <w:rsid w:val="00E4434A"/>
    <w:rsid w:val="00E45211"/>
    <w:rsid w:val="00E473C5"/>
    <w:rsid w:val="00E85ACE"/>
    <w:rsid w:val="00E92863"/>
    <w:rsid w:val="00E976C5"/>
    <w:rsid w:val="00EB796D"/>
    <w:rsid w:val="00EE2BAB"/>
    <w:rsid w:val="00EE5CF2"/>
    <w:rsid w:val="00F01606"/>
    <w:rsid w:val="00F042ED"/>
    <w:rsid w:val="00F058DC"/>
    <w:rsid w:val="00F24FC4"/>
    <w:rsid w:val="00F2676C"/>
    <w:rsid w:val="00F84366"/>
    <w:rsid w:val="00F85089"/>
    <w:rsid w:val="00F974C5"/>
    <w:rsid w:val="00FA6F46"/>
    <w:rsid w:val="00FC667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2BD67"/>
  <w15:chartTrackingRefBased/>
  <w15:docId w15:val="{5E8BFD55-1928-4459-BDB7-09CED87E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uiPriority w:val="99"/>
    <w:rsid w:val="00F974C5"/>
    <w:rPr>
      <w:rFonts w:ascii="Dubai" w:eastAsiaTheme="majorEastAsia" w:hAnsi="Dubai" w:cs="Dubai"/>
      <w:b/>
      <w:bCs/>
    </w:rPr>
  </w:style>
  <w:style w:type="character" w:customStyle="1" w:styleId="Heading8Char">
    <w:name w:val="Heading 8 Char"/>
    <w:basedOn w:val="DefaultParagraphFont"/>
    <w:link w:val="Heading8"/>
    <w:uiPriority w:val="99"/>
    <w:rsid w:val="00F974C5"/>
    <w:rPr>
      <w:rFonts w:ascii="Dubai" w:eastAsiaTheme="majorEastAsia" w:hAnsi="Dubai" w:cs="Dubai"/>
      <w:b/>
      <w:bCs/>
    </w:rPr>
  </w:style>
  <w:style w:type="character" w:customStyle="1" w:styleId="Heading9Char">
    <w:name w:val="Heading 9 Char"/>
    <w:basedOn w:val="DefaultParagraphFont"/>
    <w:link w:val="Heading9"/>
    <w:uiPriority w:val="9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qFormat/>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qFormat/>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uiPriority w:val="99"/>
    <w:qFormat/>
    <w:rsid w:val="00F974C5"/>
    <w:pPr>
      <w:keepNext/>
      <w:keepLines/>
      <w:spacing w:before="360"/>
      <w:jc w:val="center"/>
    </w:pPr>
    <w:rPr>
      <w:sz w:val="26"/>
      <w:szCs w:val="26"/>
    </w:rPr>
  </w:style>
  <w:style w:type="paragraph" w:customStyle="1" w:styleId="Dectitle">
    <w:name w:val="Dec_title"/>
    <w:basedOn w:val="DecNo"/>
    <w:uiPriority w:val="99"/>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uiPriority w:val="99"/>
    <w:qFormat/>
    <w:rsid w:val="00F974C5"/>
    <w:pPr>
      <w:spacing w:before="80"/>
    </w:pPr>
    <w:rPr>
      <w:sz w:val="20"/>
      <w:szCs w:val="20"/>
    </w:rPr>
  </w:style>
  <w:style w:type="paragraph" w:customStyle="1" w:styleId="Proposal">
    <w:name w:val="Proposal"/>
    <w:basedOn w:val="Note"/>
    <w:uiPriority w:val="99"/>
    <w:qFormat/>
    <w:rsid w:val="00F974C5"/>
    <w:pPr>
      <w:keepNext/>
      <w:spacing w:before="240"/>
    </w:pPr>
    <w:rPr>
      <w:b/>
      <w:bCs/>
      <w:sz w:val="22"/>
      <w:szCs w:val="22"/>
    </w:rPr>
  </w:style>
  <w:style w:type="paragraph" w:customStyle="1" w:styleId="Reasons">
    <w:name w:val="Reasons"/>
    <w:basedOn w:val="Normal"/>
    <w:link w:val="ReasonsChar"/>
    <w:uiPriority w:val="99"/>
    <w:qFormat/>
    <w:rsid w:val="00F974C5"/>
    <w:rPr>
      <w:b/>
      <w:bCs/>
    </w:rPr>
  </w:style>
  <w:style w:type="paragraph" w:customStyle="1" w:styleId="RecNo">
    <w:name w:val="Rec_No"/>
    <w:basedOn w:val="Normal"/>
    <w:uiPriority w:val="99"/>
    <w:qFormat/>
    <w:rsid w:val="00F974C5"/>
    <w:pPr>
      <w:keepNext/>
      <w:keepLines/>
      <w:spacing w:before="360" w:after="120"/>
      <w:jc w:val="center"/>
    </w:pPr>
    <w:rPr>
      <w:sz w:val="26"/>
      <w:szCs w:val="26"/>
    </w:rPr>
  </w:style>
  <w:style w:type="paragraph" w:customStyle="1" w:styleId="Rectitle">
    <w:name w:val="Rec_title"/>
    <w:basedOn w:val="Normal"/>
    <w:uiPriority w:val="99"/>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uiPriority w:val="99"/>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uiPriority w:val="99"/>
    <w:qFormat/>
    <w:rsid w:val="00F974C5"/>
    <w:pPr>
      <w:keepNext/>
      <w:spacing w:before="240"/>
      <w:jc w:val="center"/>
    </w:pPr>
    <w:rPr>
      <w:w w:val="120"/>
      <w:sz w:val="26"/>
      <w:szCs w:val="26"/>
    </w:rPr>
  </w:style>
  <w:style w:type="paragraph" w:customStyle="1" w:styleId="Title3">
    <w:name w:val="Title 3"/>
    <w:basedOn w:val="Normal"/>
    <w:uiPriority w:val="99"/>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iPriority w:val="99"/>
    <w:unhideWhenUsed/>
    <w:qFormat/>
    <w:rsid w:val="002978F4"/>
    <w:pPr>
      <w:ind w:left="1514" w:hanging="720"/>
    </w:pPr>
  </w:style>
  <w:style w:type="paragraph" w:styleId="TOC3">
    <w:name w:val="toc 3"/>
    <w:basedOn w:val="Normal"/>
    <w:next w:val="Normal"/>
    <w:autoRedefine/>
    <w:uiPriority w:val="99"/>
    <w:unhideWhenUsed/>
    <w:qFormat/>
    <w:rsid w:val="002978F4"/>
    <w:pPr>
      <w:ind w:left="2308" w:hanging="720"/>
    </w:pPr>
  </w:style>
  <w:style w:type="paragraph" w:styleId="TOC4">
    <w:name w:val="toc 4"/>
    <w:basedOn w:val="Normal"/>
    <w:next w:val="Normal"/>
    <w:autoRedefine/>
    <w:uiPriority w:val="99"/>
    <w:unhideWhenUsed/>
    <w:qFormat/>
    <w:rsid w:val="0023283D"/>
    <w:pPr>
      <w:ind w:left="3045" w:hanging="720"/>
    </w:pPr>
  </w:style>
  <w:style w:type="paragraph" w:styleId="TOC5">
    <w:name w:val="toc 5"/>
    <w:basedOn w:val="Normal"/>
    <w:next w:val="Normal"/>
    <w:autoRedefine/>
    <w:uiPriority w:val="99"/>
    <w:unhideWhenUsed/>
    <w:qFormat/>
    <w:rsid w:val="0023283D"/>
    <w:pPr>
      <w:ind w:left="3782" w:hanging="720"/>
    </w:pPr>
  </w:style>
  <w:style w:type="paragraph" w:styleId="TOC6">
    <w:name w:val="toc 6"/>
    <w:basedOn w:val="Normal"/>
    <w:next w:val="Normal"/>
    <w:autoRedefine/>
    <w:uiPriority w:val="99"/>
    <w:unhideWhenUsed/>
    <w:rsid w:val="0023283D"/>
    <w:pPr>
      <w:ind w:left="4519" w:hanging="720"/>
    </w:pPr>
  </w:style>
  <w:style w:type="paragraph" w:styleId="TOC7">
    <w:name w:val="toc 7"/>
    <w:basedOn w:val="Normal"/>
    <w:next w:val="Normal"/>
    <w:autoRedefine/>
    <w:uiPriority w:val="99"/>
    <w:unhideWhenUsed/>
    <w:rsid w:val="0023283D"/>
    <w:pPr>
      <w:ind w:left="5256" w:hanging="720"/>
    </w:pPr>
  </w:style>
  <w:style w:type="paragraph" w:styleId="TOC8">
    <w:name w:val="toc 8"/>
    <w:basedOn w:val="Normal"/>
    <w:next w:val="Normal"/>
    <w:autoRedefine/>
    <w:uiPriority w:val="99"/>
    <w:unhideWhenUsed/>
    <w:rsid w:val="0023283D"/>
    <w:pPr>
      <w:ind w:left="6050" w:hanging="720"/>
    </w:pPr>
    <w:rPr>
      <w:lang w:bidi="ar-SY"/>
    </w:rPr>
  </w:style>
  <w:style w:type="paragraph" w:styleId="TOC9">
    <w:name w:val="toc 9"/>
    <w:basedOn w:val="Normal"/>
    <w:next w:val="Normal"/>
    <w:autoRedefine/>
    <w:uiPriority w:val="99"/>
    <w:unhideWhenUsed/>
    <w:qFormat/>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99"/>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99"/>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eader entry,HE,页眉"/>
    <w:basedOn w:val="Normal"/>
    <w:link w:val="HeaderChar"/>
    <w:uiPriority w:val="99"/>
    <w:unhideWhenUsed/>
    <w:qFormat/>
    <w:rsid w:val="00F974C5"/>
    <w:pPr>
      <w:tabs>
        <w:tab w:val="center" w:pos="4680"/>
        <w:tab w:val="right" w:pos="9360"/>
      </w:tabs>
      <w:spacing w:before="0" w:line="240" w:lineRule="auto"/>
    </w:pPr>
  </w:style>
  <w:style w:type="character" w:customStyle="1" w:styleId="HeaderChar">
    <w:name w:val="Header Char"/>
    <w:aliases w:val="h Char,Header/Footer Char,header odd Char,header entry Char,HE Char,页眉 Char"/>
    <w:basedOn w:val="DefaultParagraphFont"/>
    <w:link w:val="Header"/>
    <w:uiPriority w:val="99"/>
    <w:qFormat/>
    <w:rsid w:val="00F974C5"/>
    <w:rPr>
      <w:rFonts w:ascii="Dubai" w:hAnsi="Dubai" w:cs="Dubai"/>
    </w:rPr>
  </w:style>
  <w:style w:type="character" w:styleId="Hyperlink">
    <w:name w:val="Hyperlink"/>
    <w:aliases w:val="CEO_Hyperlink,超级链接,超?级链,Style 58,超????,超链接1,하이퍼링크2,超?级链?,Style?,S"/>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99"/>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99"/>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Sectiontitle0">
    <w:name w:val="Section_title"/>
    <w:basedOn w:val="Annextitle0"/>
    <w:next w:val="Normalaftertitle"/>
    <w:uiPriority w:val="99"/>
    <w:rsid w:val="00956978"/>
    <w:pPr>
      <w:tabs>
        <w:tab w:val="clear" w:pos="567"/>
        <w:tab w:val="clear" w:pos="1701"/>
        <w:tab w:val="clear" w:pos="2835"/>
        <w:tab w:val="left" w:pos="1871"/>
      </w:tabs>
      <w:bidi w:val="0"/>
    </w:pPr>
    <w:rPr>
      <w:lang w:val="en-GB"/>
    </w:rPr>
  </w:style>
  <w:style w:type="paragraph" w:customStyle="1" w:styleId="Headingi0">
    <w:name w:val="Heading_i"/>
    <w:basedOn w:val="Heading3"/>
    <w:next w:val="Normal"/>
    <w:uiPriority w:val="99"/>
    <w:qFormat/>
    <w:rsid w:val="00956978"/>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uiPriority w:val="99"/>
    <w:qFormat/>
    <w:rsid w:val="00956978"/>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uiPriority w:val="99"/>
    <w:qFormat/>
    <w:rsid w:val="00956978"/>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ref">
    <w:name w:val="Annex_ref"/>
    <w:uiPriority w:val="99"/>
    <w:qFormat/>
    <w:rsid w:val="00956978"/>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uiPriority w:val="99"/>
    <w:rsid w:val="00956978"/>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uiPriority w:val="99"/>
    <w:rsid w:val="00956978"/>
    <w:rPr>
      <w:rFonts w:ascii="Calibri" w:eastAsia="Times New Roman" w:hAnsi="Calibri" w:cs="Traditional Arabic"/>
      <w:b/>
      <w:bCs/>
      <w:sz w:val="28"/>
      <w:szCs w:val="40"/>
      <w:lang w:eastAsia="en-US"/>
    </w:rPr>
  </w:style>
  <w:style w:type="paragraph" w:customStyle="1" w:styleId="AppendixNo0">
    <w:name w:val="Appendix_No"/>
    <w:basedOn w:val="AnnexNo0"/>
    <w:uiPriority w:val="99"/>
    <w:qFormat/>
    <w:rsid w:val="00956978"/>
  </w:style>
  <w:style w:type="paragraph" w:customStyle="1" w:styleId="Appendixtitle0">
    <w:name w:val="Appendix_title"/>
    <w:basedOn w:val="Annextitle0"/>
    <w:next w:val="Normal"/>
    <w:uiPriority w:val="99"/>
    <w:rsid w:val="00956978"/>
  </w:style>
  <w:style w:type="paragraph" w:customStyle="1" w:styleId="Headingb0">
    <w:name w:val="Heading_b"/>
    <w:basedOn w:val="Heading2"/>
    <w:link w:val="HeadingbChar"/>
    <w:qFormat/>
    <w:rsid w:val="00956978"/>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enumlev20">
    <w:name w:val="enumlev2"/>
    <w:basedOn w:val="enumlev10"/>
    <w:next w:val="Normal"/>
    <w:link w:val="enumlev2Char"/>
    <w:uiPriority w:val="99"/>
    <w:qFormat/>
    <w:rsid w:val="00956978"/>
    <w:pPr>
      <w:ind w:left="1814" w:hanging="680"/>
    </w:pPr>
  </w:style>
  <w:style w:type="character" w:customStyle="1" w:styleId="enumlev2Char">
    <w:name w:val="enumlev2 Char"/>
    <w:basedOn w:val="enumlev1Char"/>
    <w:link w:val="enumlev20"/>
    <w:uiPriority w:val="99"/>
    <w:rsid w:val="00956978"/>
    <w:rPr>
      <w:rFonts w:ascii="Calibri" w:eastAsia="Times New Roman" w:hAnsi="Calibri" w:cs="Traditional Arabic"/>
      <w:szCs w:val="30"/>
      <w:lang w:eastAsia="en-US"/>
    </w:rPr>
  </w:style>
  <w:style w:type="paragraph" w:customStyle="1" w:styleId="Tablehead0">
    <w:name w:val="Table_head"/>
    <w:basedOn w:val="Normal"/>
    <w:link w:val="TableheadChar"/>
    <w:uiPriority w:val="99"/>
    <w:qFormat/>
    <w:rsid w:val="00956978"/>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Char">
    <w:name w:val="Table_head Char"/>
    <w:basedOn w:val="DefaultParagraphFont"/>
    <w:link w:val="Tablehead0"/>
    <w:uiPriority w:val="99"/>
    <w:rsid w:val="00956978"/>
    <w:rPr>
      <w:rFonts w:ascii="Calibri" w:eastAsia="Times New Roman" w:hAnsi="Calibri" w:cs="Traditional Arabic"/>
      <w:b/>
      <w:bCs/>
      <w:sz w:val="20"/>
      <w:szCs w:val="26"/>
      <w:lang w:eastAsia="en-US" w:bidi="ar-EG"/>
    </w:rPr>
  </w:style>
  <w:style w:type="paragraph" w:customStyle="1" w:styleId="Tabletitle0">
    <w:name w:val="Table_title"/>
    <w:basedOn w:val="Normal"/>
    <w:next w:val="Normal"/>
    <w:uiPriority w:val="99"/>
    <w:rsid w:val="00956978"/>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uiPriority w:val="99"/>
    <w:qFormat/>
    <w:rsid w:val="00956978"/>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uiPriority w:val="99"/>
    <w:locked/>
    <w:rsid w:val="00956978"/>
    <w:rPr>
      <w:rFonts w:ascii="Calibri" w:eastAsia="Times New Roman" w:hAnsi="Calibri" w:cs="Traditional Arabic"/>
      <w:szCs w:val="30"/>
      <w:lang w:eastAsia="en-US"/>
    </w:rPr>
  </w:style>
  <w:style w:type="paragraph" w:customStyle="1" w:styleId="Tabletext">
    <w:name w:val="Table_text"/>
    <w:basedOn w:val="Normal"/>
    <w:link w:val="TabletextChar"/>
    <w:qFormat/>
    <w:rsid w:val="00956978"/>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956978"/>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956978"/>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qFormat/>
    <w:rsid w:val="00956978"/>
    <w:rPr>
      <w:rFonts w:ascii="Calibri" w:eastAsia="Times New Roman" w:hAnsi="Calibri" w:cs="Traditional Arabic"/>
      <w:szCs w:val="30"/>
      <w:lang w:eastAsia="en-US"/>
    </w:rPr>
  </w:style>
  <w:style w:type="character" w:customStyle="1" w:styleId="CallChar">
    <w:name w:val="Call Char"/>
    <w:basedOn w:val="DefaultParagraphFont"/>
    <w:link w:val="Call"/>
    <w:locked/>
    <w:rsid w:val="00956978"/>
    <w:rPr>
      <w:rFonts w:ascii="Dubai" w:hAnsi="Dubai" w:cs="Dubai"/>
      <w:i/>
      <w:iCs/>
    </w:rPr>
  </w:style>
  <w:style w:type="paragraph" w:customStyle="1" w:styleId="Questiontitle">
    <w:name w:val="Question_title"/>
    <w:basedOn w:val="Normal"/>
    <w:next w:val="Normal"/>
    <w:uiPriority w:val="99"/>
    <w:qFormat/>
    <w:rsid w:val="00956978"/>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uiPriority w:val="99"/>
    <w:qFormat/>
    <w:rsid w:val="00956978"/>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uiPriority w:val="99"/>
    <w:qFormat/>
    <w:rsid w:val="00956978"/>
    <w:pPr>
      <w:keepLines/>
      <w:tabs>
        <w:tab w:val="clear" w:pos="794"/>
        <w:tab w:val="left" w:pos="567"/>
        <w:tab w:val="left" w:pos="1134"/>
        <w:tab w:val="left" w:pos="1701"/>
        <w:tab w:val="left" w:pos="2268"/>
        <w:tab w:val="left" w:pos="2835"/>
      </w:tabs>
    </w:pPr>
    <w:rPr>
      <w:rFonts w:ascii="Calibri" w:eastAsia="Times New Roman" w:hAnsi="Calibri" w:cs="Traditional Arabic"/>
      <w:b/>
      <w:bCs/>
      <w:sz w:val="24"/>
      <w:szCs w:val="32"/>
      <w:lang w:eastAsia="en-US" w:bidi="ar-EG"/>
    </w:rPr>
  </w:style>
  <w:style w:type="paragraph" w:customStyle="1" w:styleId="Committee">
    <w:name w:val="Committee"/>
    <w:basedOn w:val="Normal"/>
    <w:uiPriority w:val="99"/>
    <w:qFormat/>
    <w:rsid w:val="0095697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95697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uiPriority w:val="99"/>
    <w:qFormat/>
    <w:rsid w:val="00956978"/>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956978"/>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uiPriority w:val="99"/>
    <w:qFormat/>
    <w:rsid w:val="00956978"/>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uiPriority w:val="99"/>
    <w:qFormat/>
    <w:rsid w:val="00956978"/>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956978"/>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uiPriority w:val="99"/>
    <w:qFormat/>
    <w:rsid w:val="00956978"/>
    <w:pPr>
      <w:spacing w:after="360"/>
    </w:pPr>
    <w:rPr>
      <w:b/>
      <w:bCs/>
    </w:rPr>
  </w:style>
  <w:style w:type="character" w:styleId="EndnoteReference">
    <w:name w:val="endnote reference"/>
    <w:basedOn w:val="DefaultParagraphFont"/>
    <w:rsid w:val="00956978"/>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uiPriority w:val="99"/>
    <w:qFormat/>
    <w:rsid w:val="00956978"/>
    <w:pPr>
      <w:tabs>
        <w:tab w:val="clear" w:pos="1134"/>
        <w:tab w:val="left" w:pos="2500"/>
      </w:tabs>
      <w:ind w:left="2494"/>
    </w:pPr>
  </w:style>
  <w:style w:type="character" w:customStyle="1" w:styleId="enumlev3Char">
    <w:name w:val="enumlev3 Char"/>
    <w:basedOn w:val="enumlev2Char"/>
    <w:link w:val="enumlev30"/>
    <w:uiPriority w:val="99"/>
    <w:rsid w:val="00956978"/>
    <w:rPr>
      <w:rFonts w:ascii="Calibri" w:eastAsia="Times New Roman" w:hAnsi="Calibri" w:cs="Traditional Arabic"/>
      <w:szCs w:val="30"/>
      <w:lang w:eastAsia="en-US"/>
    </w:rPr>
  </w:style>
  <w:style w:type="paragraph" w:customStyle="1" w:styleId="FigureNo0">
    <w:name w:val="Figure_No"/>
    <w:basedOn w:val="Normal"/>
    <w:link w:val="FigureNoChar"/>
    <w:qFormat/>
    <w:rsid w:val="0095697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link w:val="FiguretitleChar"/>
    <w:qFormat/>
    <w:rsid w:val="00956978"/>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5697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56978"/>
    <w:rPr>
      <w:rFonts w:ascii="Dubai" w:hAnsi="Dubai" w:cs="Dubai"/>
      <w:lang w:bidi="ar-SY"/>
    </w:rPr>
  </w:style>
  <w:style w:type="paragraph" w:customStyle="1" w:styleId="Normalend">
    <w:name w:val="Normal_end"/>
    <w:basedOn w:val="Normal"/>
    <w:uiPriority w:val="99"/>
    <w:qFormat/>
    <w:rsid w:val="00956978"/>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uiPriority w:val="99"/>
    <w:qFormat/>
    <w:rsid w:val="00956978"/>
    <w:pPr>
      <w:keepNext/>
      <w:keepLines/>
      <w:tabs>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uiPriority w:val="99"/>
    <w:qFormat/>
    <w:rsid w:val="00956978"/>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uiPriority w:val="99"/>
    <w:qFormat/>
    <w:rsid w:val="00956978"/>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uiPriority w:val="99"/>
    <w:rsid w:val="00956978"/>
    <w:rPr>
      <w:rFonts w:ascii="Dubai" w:hAnsi="Dubai" w:cs="Dubai"/>
      <w:b/>
      <w:bCs/>
    </w:rPr>
  </w:style>
  <w:style w:type="paragraph" w:customStyle="1" w:styleId="Reftext">
    <w:name w:val="Ref_text"/>
    <w:basedOn w:val="Normal"/>
    <w:uiPriority w:val="99"/>
    <w:rsid w:val="00956978"/>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956978"/>
    <w:rPr>
      <w:rFonts w:ascii="Dubai" w:hAnsi="Dubai" w:cs="Dubai"/>
      <w:sz w:val="26"/>
      <w:szCs w:val="26"/>
    </w:rPr>
  </w:style>
  <w:style w:type="character" w:customStyle="1" w:styleId="RestitleChar">
    <w:name w:val="Res_title Char"/>
    <w:basedOn w:val="AnnextitleChar"/>
    <w:link w:val="Restitle"/>
    <w:rsid w:val="00956978"/>
    <w:rPr>
      <w:rFonts w:ascii="Dubai" w:eastAsia="Times New Roman" w:hAnsi="Dubai" w:cs="Dubai"/>
      <w:b/>
      <w:bCs/>
      <w:sz w:val="28"/>
      <w:szCs w:val="28"/>
      <w:lang w:eastAsia="en-US" w:bidi="ar-SY"/>
    </w:rPr>
  </w:style>
  <w:style w:type="paragraph" w:customStyle="1" w:styleId="Section10">
    <w:name w:val="Section_1"/>
    <w:basedOn w:val="Normal"/>
    <w:link w:val="Section1Char"/>
    <w:uiPriority w:val="99"/>
    <w:qFormat/>
    <w:rsid w:val="00956978"/>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uiPriority w:val="99"/>
    <w:rsid w:val="00956978"/>
    <w:rPr>
      <w:rFonts w:ascii="Calibri" w:eastAsia="Times New Roman" w:hAnsi="Calibri" w:cs="Traditional Arabic"/>
      <w:b/>
      <w:bCs/>
      <w:sz w:val="24"/>
      <w:szCs w:val="32"/>
      <w:lang w:eastAsia="en-US" w:bidi="ar-EG"/>
    </w:rPr>
  </w:style>
  <w:style w:type="paragraph" w:customStyle="1" w:styleId="Section20">
    <w:name w:val="Section_2"/>
    <w:basedOn w:val="Section10"/>
    <w:uiPriority w:val="99"/>
    <w:rsid w:val="00956978"/>
    <w:pPr>
      <w:tabs>
        <w:tab w:val="clear" w:pos="1134"/>
        <w:tab w:val="center" w:pos="4820"/>
      </w:tabs>
      <w:bidi w:val="0"/>
      <w:spacing w:before="360"/>
    </w:pPr>
    <w:rPr>
      <w:b w:val="0"/>
      <w:bCs w:val="0"/>
      <w:i/>
      <w:iCs/>
      <w:lang w:val="en-GB" w:bidi="ar-SA"/>
    </w:rPr>
  </w:style>
  <w:style w:type="paragraph" w:customStyle="1" w:styleId="Section3">
    <w:name w:val="Section_3‎"/>
    <w:qFormat/>
    <w:rsid w:val="00956978"/>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uiPriority w:val="99"/>
    <w:rsid w:val="00956978"/>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uiPriority w:val="99"/>
    <w:rsid w:val="00956978"/>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56978"/>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uiPriority w:val="99"/>
    <w:qFormat/>
    <w:rsid w:val="00956978"/>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956978"/>
    <w:rPr>
      <w:rFonts w:ascii="Calibri" w:hAnsi="Calibri" w:cs="Traditional Arabic"/>
      <w:b/>
      <w:bCs/>
      <w:i w:val="0"/>
      <w:iCs w:val="0"/>
      <w:color w:val="auto"/>
      <w:sz w:val="20"/>
      <w:szCs w:val="26"/>
    </w:rPr>
  </w:style>
  <w:style w:type="paragraph" w:customStyle="1" w:styleId="Tablelegend0">
    <w:name w:val="Table_legend"/>
    <w:basedOn w:val="Normal"/>
    <w:link w:val="TablelegendChar"/>
    <w:uiPriority w:val="99"/>
    <w:rsid w:val="00956978"/>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uiPriority w:val="99"/>
    <w:rsid w:val="00956978"/>
    <w:rPr>
      <w:rFonts w:ascii="Calibri" w:eastAsia="Times New Roman" w:hAnsi="Calibri" w:cs="Traditional Arabic"/>
      <w:i/>
      <w:iCs/>
      <w:szCs w:val="30"/>
      <w:lang w:bidi="ar-EG"/>
    </w:rPr>
  </w:style>
  <w:style w:type="paragraph" w:customStyle="1" w:styleId="Title10">
    <w:name w:val="Title1"/>
    <w:basedOn w:val="Normal"/>
    <w:semiHidden/>
    <w:rsid w:val="00956978"/>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uiPriority w:val="99"/>
    <w:rsid w:val="00956978"/>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uiPriority w:val="99"/>
    <w:qFormat/>
    <w:rsid w:val="00956978"/>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956978"/>
    <w:rPr>
      <w:sz w:val="22"/>
      <w:szCs w:val="30"/>
    </w:rPr>
  </w:style>
  <w:style w:type="paragraph" w:customStyle="1" w:styleId="Recref">
    <w:name w:val="Rec_ref"/>
    <w:basedOn w:val="Normal"/>
    <w:uiPriority w:val="99"/>
    <w:qFormat/>
    <w:rsid w:val="00956978"/>
    <w:pPr>
      <w:keepNext/>
      <w:tabs>
        <w:tab w:val="clear" w:pos="794"/>
        <w:tab w:val="left" w:pos="1134"/>
      </w:tabs>
      <w:spacing w:after="120"/>
      <w:jc w:val="center"/>
    </w:pPr>
    <w:rPr>
      <w:rFonts w:ascii="Calibri" w:eastAsia="Times New Roman" w:hAnsi="Calibri" w:cs="Traditional Arabic"/>
      <w:i/>
      <w:iCs/>
      <w:szCs w:val="30"/>
      <w:lang w:eastAsia="en-US"/>
    </w:rPr>
  </w:style>
  <w:style w:type="paragraph" w:customStyle="1" w:styleId="Resref">
    <w:name w:val="Res_ref"/>
    <w:basedOn w:val="Recref"/>
    <w:uiPriority w:val="99"/>
    <w:qFormat/>
    <w:rsid w:val="00956978"/>
    <w:pPr>
      <w:keepLines/>
    </w:pPr>
  </w:style>
  <w:style w:type="paragraph" w:styleId="BalloonText">
    <w:name w:val="Balloon Text"/>
    <w:basedOn w:val="Normal"/>
    <w:link w:val="BalloonTextChar"/>
    <w:uiPriority w:val="99"/>
    <w:unhideWhenUsed/>
    <w:qFormat/>
    <w:rsid w:val="00956978"/>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956978"/>
    <w:rPr>
      <w:rFonts w:ascii="Segoe UI" w:eastAsia="Times New Roman" w:hAnsi="Segoe UI" w:cs="Segoe UI"/>
      <w:sz w:val="18"/>
      <w:szCs w:val="18"/>
      <w:lang w:eastAsia="en-US"/>
    </w:rPr>
  </w:style>
  <w:style w:type="paragraph" w:customStyle="1" w:styleId="FirstFooter">
    <w:name w:val="FirstFooter"/>
    <w:basedOn w:val="Footer"/>
    <w:uiPriority w:val="99"/>
    <w:qFormat/>
    <w:rsid w:val="00956978"/>
    <w:pPr>
      <w:tabs>
        <w:tab w:val="clear" w:pos="794"/>
        <w:tab w:val="clear" w:pos="4153"/>
        <w:tab w:val="clear" w:pos="8306"/>
        <w:tab w:val="left" w:pos="1871"/>
      </w:tabs>
      <w:spacing w:before="40"/>
    </w:pPr>
    <w:rPr>
      <w:rFonts w:asciiTheme="minorHAnsi" w:hAnsiTheme="minorHAnsi" w:cs="Times New Roman"/>
      <w:sz w:val="16"/>
      <w:lang w:val="en-GB"/>
    </w:rPr>
  </w:style>
  <w:style w:type="table" w:customStyle="1" w:styleId="TableGrid1">
    <w:name w:val="Table Grid1"/>
    <w:basedOn w:val="TableNormal"/>
    <w:next w:val="TableGrid"/>
    <w:uiPriority w:val="59"/>
    <w:rsid w:val="0095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6978"/>
    <w:rPr>
      <w:color w:val="605E5C"/>
      <w:shd w:val="clear" w:color="auto" w:fill="E1DFDD"/>
    </w:rPr>
  </w:style>
  <w:style w:type="numbering" w:customStyle="1" w:styleId="NoList1">
    <w:name w:val="No List1"/>
    <w:next w:val="NoList"/>
    <w:uiPriority w:val="99"/>
    <w:semiHidden/>
    <w:unhideWhenUsed/>
    <w:rsid w:val="00956978"/>
  </w:style>
  <w:style w:type="character" w:customStyle="1" w:styleId="Appdef">
    <w:name w:val="App_def"/>
    <w:basedOn w:val="DefaultParagraphFont"/>
    <w:rsid w:val="00956978"/>
    <w:rPr>
      <w:rFonts w:ascii="Calibri" w:hAnsi="Calibri"/>
      <w:b/>
    </w:rPr>
  </w:style>
  <w:style w:type="character" w:customStyle="1" w:styleId="Appref">
    <w:name w:val="App_ref"/>
    <w:basedOn w:val="DefaultParagraphFont"/>
    <w:qFormat/>
    <w:rsid w:val="00956978"/>
    <w:rPr>
      <w:rFonts w:ascii="Calibri" w:hAnsi="Calibri"/>
    </w:rPr>
  </w:style>
  <w:style w:type="paragraph" w:customStyle="1" w:styleId="ApptoAnnex">
    <w:name w:val="App_to_Annex"/>
    <w:basedOn w:val="AppendixNo0"/>
    <w:next w:val="Normal"/>
    <w:uiPriority w:val="99"/>
    <w:qFormat/>
    <w:rsid w:val="00956978"/>
    <w:pPr>
      <w:tabs>
        <w:tab w:val="clear" w:pos="567"/>
        <w:tab w:val="clear" w:pos="1701"/>
        <w:tab w:val="clear" w:pos="2835"/>
        <w:tab w:val="left" w:pos="1871"/>
      </w:tabs>
      <w:bidi w:val="0"/>
      <w:spacing w:before="480" w:after="80" w:line="240" w:lineRule="auto"/>
    </w:pPr>
    <w:rPr>
      <w:rFonts w:cs="Times New Roman"/>
      <w:caps/>
      <w:szCs w:val="20"/>
      <w:lang w:bidi="ar-SA"/>
    </w:rPr>
  </w:style>
  <w:style w:type="paragraph" w:customStyle="1" w:styleId="Appendixref">
    <w:name w:val="Appendix_ref"/>
    <w:basedOn w:val="Annexref"/>
    <w:next w:val="Annextitle0"/>
    <w:uiPriority w:val="99"/>
    <w:rsid w:val="00956978"/>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character" w:customStyle="1" w:styleId="Artdef">
    <w:name w:val="Art_def"/>
    <w:basedOn w:val="DefaultParagraphFont"/>
    <w:rsid w:val="00956978"/>
    <w:rPr>
      <w:rFonts w:ascii="Calibri" w:hAnsi="Calibri"/>
      <w:b/>
    </w:rPr>
  </w:style>
  <w:style w:type="paragraph" w:customStyle="1" w:styleId="Artheading">
    <w:name w:val="Art_heading"/>
    <w:basedOn w:val="Normal"/>
    <w:next w:val="Normal"/>
    <w:uiPriority w:val="99"/>
    <w:rsid w:val="00956978"/>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uiPriority w:val="99"/>
    <w:rsid w:val="00956978"/>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956978"/>
    <w:rPr>
      <w:rFonts w:ascii="Calibri" w:hAnsi="Calibri"/>
    </w:rPr>
  </w:style>
  <w:style w:type="paragraph" w:customStyle="1" w:styleId="Arttitle">
    <w:name w:val="Art_title"/>
    <w:basedOn w:val="Normal"/>
    <w:next w:val="Normal"/>
    <w:uiPriority w:val="99"/>
    <w:rsid w:val="00956978"/>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Equation">
    <w:name w:val="Equation"/>
    <w:basedOn w:val="Normal"/>
    <w:uiPriority w:val="99"/>
    <w:rsid w:val="00956978"/>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uiPriority w:val="99"/>
    <w:rsid w:val="00956978"/>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956978"/>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Calibri" w:eastAsia="Times New Roman" w:hAnsi="Calibri" w:cs="Times New Roman"/>
      <w:sz w:val="24"/>
      <w:szCs w:val="20"/>
      <w:lang w:val="en-GB" w:eastAsia="en-US"/>
    </w:rPr>
  </w:style>
  <w:style w:type="paragraph" w:customStyle="1" w:styleId="Figure">
    <w:name w:val="Figure"/>
    <w:basedOn w:val="Normal"/>
    <w:next w:val="Normal"/>
    <w:uiPriority w:val="99"/>
    <w:rsid w:val="00956978"/>
    <w:pPr>
      <w:keepNext/>
      <w:keepLines/>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uiPriority w:val="99"/>
    <w:rsid w:val="00956978"/>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character" w:customStyle="1" w:styleId="FigureNoChar">
    <w:name w:val="Figure_No Char"/>
    <w:basedOn w:val="DefaultParagraphFont"/>
    <w:link w:val="FigureNo0"/>
    <w:locked/>
    <w:rsid w:val="00956978"/>
    <w:rPr>
      <w:rFonts w:ascii="Calibri" w:eastAsia="Times New Roman" w:hAnsi="Calibri" w:cs="Traditional Arabic"/>
      <w:szCs w:val="30"/>
      <w:lang w:eastAsia="en-US"/>
    </w:rPr>
  </w:style>
  <w:style w:type="character" w:customStyle="1" w:styleId="FiguretitleChar">
    <w:name w:val="Figure_title Char"/>
    <w:basedOn w:val="DefaultParagraphFont"/>
    <w:link w:val="Figuretitle0"/>
    <w:locked/>
    <w:rsid w:val="00956978"/>
    <w:rPr>
      <w:rFonts w:ascii="Calibri" w:eastAsia="Times New Roman" w:hAnsi="Calibri" w:cs="Traditional Arabic"/>
      <w:b/>
      <w:bCs/>
      <w:szCs w:val="30"/>
      <w:lang w:eastAsia="en-US" w:bidi="ar-EG"/>
    </w:rPr>
  </w:style>
  <w:style w:type="paragraph" w:customStyle="1" w:styleId="Figurewithouttitle">
    <w:name w:val="Figure_without_title"/>
    <w:basedOn w:val="FigureNo0"/>
    <w:next w:val="Normal"/>
    <w:uiPriority w:val="99"/>
    <w:rsid w:val="00956978"/>
    <w:pPr>
      <w:keepNext w:val="0"/>
      <w:tabs>
        <w:tab w:val="clear" w:pos="794"/>
        <w:tab w:val="clear" w:pos="1191"/>
        <w:tab w:val="clear" w:pos="1588"/>
        <w:tab w:val="clear" w:pos="1985"/>
        <w:tab w:val="left" w:pos="1134"/>
        <w:tab w:val="left" w:pos="1871"/>
        <w:tab w:val="left" w:pos="2268"/>
      </w:tabs>
      <w:bidi w:val="0"/>
      <w:spacing w:before="480" w:line="240" w:lineRule="auto"/>
    </w:pPr>
    <w:rPr>
      <w:rFonts w:cs="Times New Roman"/>
      <w:caps/>
      <w:sz w:val="20"/>
      <w:szCs w:val="20"/>
      <w:lang w:val="en-GB"/>
    </w:rPr>
  </w:style>
  <w:style w:type="paragraph" w:customStyle="1" w:styleId="Section30">
    <w:name w:val="Section_3"/>
    <w:basedOn w:val="Section10"/>
    <w:uiPriority w:val="99"/>
    <w:rsid w:val="00956978"/>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cs="Times New Roman"/>
      <w:b w:val="0"/>
      <w:bCs w:val="0"/>
      <w:szCs w:val="20"/>
      <w:lang w:val="en-GB" w:bidi="ar-SA"/>
    </w:rPr>
  </w:style>
  <w:style w:type="character" w:customStyle="1" w:styleId="SourceChar">
    <w:name w:val="Source Char"/>
    <w:link w:val="Source"/>
    <w:locked/>
    <w:rsid w:val="00956978"/>
    <w:rPr>
      <w:rFonts w:ascii="Dubai" w:hAnsi="Dubai" w:cs="Dubai"/>
      <w:b/>
      <w:bCs/>
      <w:sz w:val="32"/>
      <w:szCs w:val="32"/>
    </w:rPr>
  </w:style>
  <w:style w:type="paragraph" w:customStyle="1" w:styleId="Subsection1">
    <w:name w:val="Subsection_1"/>
    <w:basedOn w:val="Section10"/>
    <w:next w:val="Normalaftertitle"/>
    <w:uiPriority w:val="99"/>
    <w:qFormat/>
    <w:rsid w:val="00956978"/>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cs="Times New Roman"/>
      <w:bCs w:val="0"/>
      <w:szCs w:val="20"/>
      <w:lang w:val="en-GB" w:bidi="ar-SA"/>
    </w:rPr>
  </w:style>
  <w:style w:type="paragraph" w:customStyle="1" w:styleId="Tableref">
    <w:name w:val="Table_ref"/>
    <w:basedOn w:val="Normal"/>
    <w:next w:val="Normal"/>
    <w:uiPriority w:val="99"/>
    <w:rsid w:val="00956978"/>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Questiondate">
    <w:name w:val="Question_date"/>
    <w:basedOn w:val="Normal"/>
    <w:next w:val="Normalaftertitle"/>
    <w:uiPriority w:val="99"/>
    <w:rsid w:val="00956978"/>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character" w:customStyle="1" w:styleId="Title1Char">
    <w:name w:val="Title 1 Char"/>
    <w:link w:val="Title1"/>
    <w:qFormat/>
    <w:locked/>
    <w:rsid w:val="00956978"/>
    <w:rPr>
      <w:rFonts w:ascii="Dubai" w:hAnsi="Dubai" w:cs="Dubai"/>
      <w:w w:val="120"/>
      <w:sz w:val="28"/>
      <w:szCs w:val="28"/>
    </w:rPr>
  </w:style>
  <w:style w:type="character" w:customStyle="1" w:styleId="HeadingbChar">
    <w:name w:val="Heading_b Char"/>
    <w:basedOn w:val="DefaultParagraphFont"/>
    <w:link w:val="Headingb0"/>
    <w:locked/>
    <w:rsid w:val="00956978"/>
    <w:rPr>
      <w:rFonts w:ascii="Calibri" w:eastAsia="Times New Roman" w:hAnsi="Calibri" w:cs="Traditional Arabic"/>
      <w:b/>
      <w:bCs/>
      <w:kern w:val="14"/>
      <w:sz w:val="24"/>
      <w:szCs w:val="32"/>
      <w:lang w:eastAsia="en-US" w:bidi="ar-EG"/>
    </w:rPr>
  </w:style>
  <w:style w:type="paragraph" w:customStyle="1" w:styleId="Partref">
    <w:name w:val="Part_ref"/>
    <w:basedOn w:val="Annexref"/>
    <w:next w:val="Normal"/>
    <w:uiPriority w:val="99"/>
    <w:rsid w:val="00956978"/>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paragraph" w:customStyle="1" w:styleId="Recdate">
    <w:name w:val="Rec_date"/>
    <w:basedOn w:val="Normal"/>
    <w:next w:val="Normalaftertitle"/>
    <w:uiPriority w:val="99"/>
    <w:rsid w:val="00956978"/>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AppArtNo">
    <w:name w:val="App_Art_No"/>
    <w:basedOn w:val="ArtNo"/>
    <w:uiPriority w:val="99"/>
    <w:qFormat/>
    <w:rsid w:val="00956978"/>
  </w:style>
  <w:style w:type="paragraph" w:customStyle="1" w:styleId="AppArttitle">
    <w:name w:val="App_Art_title"/>
    <w:basedOn w:val="Arttitle"/>
    <w:uiPriority w:val="99"/>
    <w:qFormat/>
    <w:rsid w:val="00956978"/>
  </w:style>
  <w:style w:type="character" w:customStyle="1" w:styleId="ListParagraphChar">
    <w:name w:val="List Paragraph Char"/>
    <w:aliases w:val="List Paragraph1 Char,Recommendation Char,List Paragraph11 Char,O5 Char,Para_sk Char,Resume Title Char,- Bullets Char"/>
    <w:link w:val="ListParagraph"/>
    <w:uiPriority w:val="34"/>
    <w:rsid w:val="00956978"/>
    <w:rPr>
      <w:rFonts w:ascii="Dubai" w:hAnsi="Dubai" w:cs="Dubai"/>
    </w:rPr>
  </w:style>
  <w:style w:type="table" w:customStyle="1" w:styleId="TableGrid2">
    <w:name w:val="Table Grid2"/>
    <w:basedOn w:val="TableNormal"/>
    <w:next w:val="TableGrid"/>
    <w:uiPriority w:val="39"/>
    <w:rsid w:val="00956978"/>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956978"/>
    <w:rPr>
      <w:color w:val="800080"/>
      <w:u w:val="single"/>
    </w:rPr>
  </w:style>
  <w:style w:type="paragraph" w:customStyle="1" w:styleId="CEOAgendaItemN">
    <w:name w:val="CEO_AgendaItemN°"/>
    <w:basedOn w:val="Normal"/>
    <w:uiPriority w:val="99"/>
    <w:rsid w:val="00956978"/>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CEOcontributionStart">
    <w:name w:val="CEO_contributionStart"/>
    <w:basedOn w:val="Normal"/>
    <w:uiPriority w:val="99"/>
    <w:rsid w:val="00956978"/>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customStyle="1" w:styleId="PlainText1">
    <w:name w:val="Plain Text1"/>
    <w:basedOn w:val="Normal"/>
    <w:next w:val="PlainText"/>
    <w:link w:val="PlainTextChar"/>
    <w:uiPriority w:val="99"/>
    <w:unhideWhenUsed/>
    <w:rsid w:val="00956978"/>
    <w:pPr>
      <w:tabs>
        <w:tab w:val="clear" w:pos="794"/>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956978"/>
    <w:rPr>
      <w:rFonts w:ascii="Calibri" w:eastAsia="SimSun" w:hAnsi="Calibri" w:cs="Arial"/>
      <w:szCs w:val="21"/>
    </w:rPr>
  </w:style>
  <w:style w:type="paragraph" w:customStyle="1" w:styleId="Revision1">
    <w:name w:val="Revision1"/>
    <w:next w:val="Revision"/>
    <w:hidden/>
    <w:uiPriority w:val="99"/>
    <w:semiHidden/>
    <w:rsid w:val="00956978"/>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956978"/>
    <w:rPr>
      <w:rFonts w:ascii="Calibri" w:hAnsi="Calibri"/>
      <w:b/>
    </w:rPr>
  </w:style>
  <w:style w:type="character" w:customStyle="1" w:styleId="UnresolvedMention1">
    <w:name w:val="Unresolved Mention1"/>
    <w:basedOn w:val="DefaultParagraphFont"/>
    <w:uiPriority w:val="99"/>
    <w:semiHidden/>
    <w:unhideWhenUsed/>
    <w:rsid w:val="00956978"/>
    <w:rPr>
      <w:color w:val="605E5C"/>
      <w:shd w:val="clear" w:color="auto" w:fill="E1DFDD"/>
    </w:rPr>
  </w:style>
  <w:style w:type="paragraph" w:styleId="NormalWeb">
    <w:name w:val="Normal (Web)"/>
    <w:basedOn w:val="Normal"/>
    <w:uiPriority w:val="99"/>
    <w:semiHidden/>
    <w:unhideWhenUsed/>
    <w:rsid w:val="00956978"/>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Normal1">
    <w:name w:val="Normal 1"/>
    <w:basedOn w:val="Normal"/>
    <w:next w:val="Normal"/>
    <w:uiPriority w:val="99"/>
    <w:rsid w:val="00956978"/>
    <w:pPr>
      <w:widowControl w:val="0"/>
      <w:tabs>
        <w:tab w:val="clear" w:pos="794"/>
      </w:tabs>
      <w:autoSpaceDE w:val="0"/>
      <w:autoSpaceDN w:val="0"/>
      <w:bidi w:val="0"/>
      <w:adjustRightInd w:val="0"/>
      <w:spacing w:before="0" w:line="528" w:lineRule="atLeast"/>
      <w:ind w:right="720" w:firstLine="720"/>
      <w:jc w:val="left"/>
    </w:pPr>
    <w:rPr>
      <w:rFonts w:ascii="Courier New" w:eastAsia="Times New Roman" w:hAnsi="Courier New" w:cs="Courier New"/>
      <w:sz w:val="24"/>
      <w:szCs w:val="24"/>
      <w:lang w:eastAsia="en-US"/>
    </w:rPr>
  </w:style>
  <w:style w:type="paragraph" w:styleId="Index7">
    <w:name w:val="index 7"/>
    <w:basedOn w:val="Normal"/>
    <w:next w:val="Normal"/>
    <w:uiPriority w:val="99"/>
    <w:semiHidden/>
    <w:qFormat/>
    <w:rsid w:val="00956978"/>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Calibri" w:eastAsia="Times New Roman" w:hAnsi="Calibri" w:cs="Times New Roman"/>
      <w:sz w:val="24"/>
      <w:szCs w:val="20"/>
      <w:lang w:val="en-GB" w:eastAsia="en-US"/>
    </w:rPr>
  </w:style>
  <w:style w:type="paragraph" w:styleId="Index6">
    <w:name w:val="index 6"/>
    <w:basedOn w:val="Normal"/>
    <w:next w:val="Normal"/>
    <w:uiPriority w:val="99"/>
    <w:semiHidden/>
    <w:qFormat/>
    <w:rsid w:val="00956978"/>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Calibri" w:eastAsia="Times New Roman" w:hAnsi="Calibri" w:cs="Times New Roman"/>
      <w:sz w:val="24"/>
      <w:szCs w:val="20"/>
      <w:lang w:val="en-GB" w:eastAsia="en-US"/>
    </w:rPr>
  </w:style>
  <w:style w:type="paragraph" w:styleId="Index5">
    <w:name w:val="index 5"/>
    <w:basedOn w:val="Normal"/>
    <w:next w:val="Normal"/>
    <w:uiPriority w:val="99"/>
    <w:semiHidden/>
    <w:rsid w:val="00956978"/>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Calibri" w:eastAsia="Times New Roman" w:hAnsi="Calibri" w:cs="Times New Roman"/>
      <w:sz w:val="24"/>
      <w:szCs w:val="20"/>
      <w:lang w:val="en-GB" w:eastAsia="en-US"/>
    </w:rPr>
  </w:style>
  <w:style w:type="paragraph" w:styleId="Index4">
    <w:name w:val="index 4"/>
    <w:basedOn w:val="Normal"/>
    <w:next w:val="Normal"/>
    <w:uiPriority w:val="99"/>
    <w:semiHidden/>
    <w:qFormat/>
    <w:rsid w:val="00956978"/>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Calibri" w:eastAsia="Times New Roman" w:hAnsi="Calibri" w:cs="Times New Roman"/>
      <w:sz w:val="24"/>
      <w:szCs w:val="20"/>
      <w:lang w:val="en-GB" w:eastAsia="en-US"/>
    </w:rPr>
  </w:style>
  <w:style w:type="paragraph" w:styleId="Index3">
    <w:name w:val="index 3"/>
    <w:basedOn w:val="Normal"/>
    <w:next w:val="Normal"/>
    <w:uiPriority w:val="99"/>
    <w:semiHidden/>
    <w:rsid w:val="00956978"/>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Calibri" w:eastAsia="Times New Roman" w:hAnsi="Calibri" w:cs="Times New Roman"/>
      <w:sz w:val="24"/>
      <w:szCs w:val="20"/>
      <w:lang w:val="en-GB" w:eastAsia="en-US"/>
    </w:rPr>
  </w:style>
  <w:style w:type="paragraph" w:styleId="Index2">
    <w:name w:val="index 2"/>
    <w:basedOn w:val="Normal"/>
    <w:next w:val="Normal"/>
    <w:uiPriority w:val="99"/>
    <w:semiHidden/>
    <w:rsid w:val="00956978"/>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Times New Roman" w:hAnsi="Calibri" w:cs="Times New Roman"/>
      <w:sz w:val="24"/>
      <w:szCs w:val="20"/>
      <w:lang w:val="en-GB" w:eastAsia="en-US"/>
    </w:rPr>
  </w:style>
  <w:style w:type="paragraph" w:styleId="Index1">
    <w:name w:val="index 1"/>
    <w:basedOn w:val="Normal"/>
    <w:next w:val="Normal"/>
    <w:uiPriority w:val="99"/>
    <w:semiHidden/>
    <w:rsid w:val="00956978"/>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character" w:styleId="LineNumber">
    <w:name w:val="line number"/>
    <w:basedOn w:val="DefaultParagraphFont"/>
    <w:rsid w:val="00956978"/>
  </w:style>
  <w:style w:type="paragraph" w:styleId="IndexHeading">
    <w:name w:val="index heading"/>
    <w:basedOn w:val="Normal"/>
    <w:next w:val="Index1"/>
    <w:uiPriority w:val="99"/>
    <w:semiHidden/>
    <w:rsid w:val="00956978"/>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ASN1">
    <w:name w:val="ASN.1"/>
    <w:basedOn w:val="Normal"/>
    <w:uiPriority w:val="99"/>
    <w:rsid w:val="00956978"/>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ddate">
    <w:name w:val="ddate"/>
    <w:basedOn w:val="Normal"/>
    <w:uiPriority w:val="99"/>
    <w:rsid w:val="00956978"/>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paragraph" w:customStyle="1" w:styleId="dnum">
    <w:name w:val="dnum"/>
    <w:basedOn w:val="Normal"/>
    <w:uiPriority w:val="99"/>
    <w:rsid w:val="00956978"/>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b/>
      <w:bCs/>
      <w:sz w:val="24"/>
      <w:szCs w:val="20"/>
      <w:lang w:val="en-GB" w:eastAsia="en-US"/>
    </w:rPr>
  </w:style>
  <w:style w:type="paragraph" w:customStyle="1" w:styleId="dorlang">
    <w:name w:val="dorlang"/>
    <w:basedOn w:val="Normal"/>
    <w:uiPriority w:val="99"/>
    <w:rsid w:val="00956978"/>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paragraph" w:customStyle="1" w:styleId="Questionref">
    <w:name w:val="Question_ref"/>
    <w:basedOn w:val="Recref"/>
    <w:next w:val="Questiondate"/>
    <w:uiPriority w:val="99"/>
    <w:rsid w:val="00956978"/>
    <w:pPr>
      <w:keepLines/>
      <w:tabs>
        <w:tab w:val="clear" w:pos="1134"/>
      </w:tabs>
      <w:overflowPunct w:val="0"/>
      <w:autoSpaceDE w:val="0"/>
      <w:autoSpaceDN w:val="0"/>
      <w:bidi w:val="0"/>
      <w:adjustRightInd w:val="0"/>
      <w:spacing w:after="0" w:line="240" w:lineRule="auto"/>
      <w:textAlignment w:val="baseline"/>
    </w:pPr>
    <w:rPr>
      <w:rFonts w:cs="Times New Roman"/>
      <w:iCs w:val="0"/>
      <w:sz w:val="24"/>
      <w:szCs w:val="20"/>
      <w:lang w:val="en-GB"/>
    </w:rPr>
  </w:style>
  <w:style w:type="character" w:customStyle="1" w:styleId="Recdef">
    <w:name w:val="Rec_def"/>
    <w:basedOn w:val="DefaultParagraphFont"/>
    <w:rsid w:val="00956978"/>
    <w:rPr>
      <w:rFonts w:ascii="Calibri" w:hAnsi="Calibri"/>
      <w:b/>
    </w:rPr>
  </w:style>
  <w:style w:type="paragraph" w:customStyle="1" w:styleId="Repdate">
    <w:name w:val="Rep_date"/>
    <w:basedOn w:val="Recdate"/>
    <w:next w:val="Normalaftertitle"/>
    <w:uiPriority w:val="99"/>
    <w:rsid w:val="00956978"/>
    <w:pPr>
      <w:tabs>
        <w:tab w:val="clear" w:pos="1134"/>
        <w:tab w:val="clear" w:pos="1871"/>
        <w:tab w:val="clear" w:pos="2268"/>
      </w:tabs>
    </w:pPr>
    <w:rPr>
      <w:i/>
    </w:rPr>
  </w:style>
  <w:style w:type="paragraph" w:customStyle="1" w:styleId="RepNo">
    <w:name w:val="Rep_No"/>
    <w:basedOn w:val="RecNo"/>
    <w:next w:val="Reptitle"/>
    <w:uiPriority w:val="99"/>
    <w:rsid w:val="00956978"/>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uiPriority w:val="99"/>
    <w:rsid w:val="00956978"/>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uiPriority w:val="99"/>
    <w:rsid w:val="00956978"/>
    <w:pPr>
      <w:keepLines/>
      <w:tabs>
        <w:tab w:val="clear" w:pos="1134"/>
      </w:tabs>
      <w:overflowPunct w:val="0"/>
      <w:autoSpaceDE w:val="0"/>
      <w:autoSpaceDN w:val="0"/>
      <w:bidi w:val="0"/>
      <w:adjustRightInd w:val="0"/>
      <w:spacing w:after="0" w:line="240" w:lineRule="auto"/>
      <w:textAlignment w:val="baseline"/>
    </w:pPr>
    <w:rPr>
      <w:rFonts w:cs="Times New Roman"/>
      <w:iCs w:val="0"/>
      <w:sz w:val="24"/>
      <w:szCs w:val="20"/>
      <w:lang w:val="en-GB"/>
    </w:rPr>
  </w:style>
  <w:style w:type="paragraph" w:customStyle="1" w:styleId="Resdate">
    <w:name w:val="Res_date"/>
    <w:basedOn w:val="Recdate"/>
    <w:next w:val="Normalaftertitle"/>
    <w:uiPriority w:val="99"/>
    <w:rsid w:val="00956978"/>
    <w:pPr>
      <w:tabs>
        <w:tab w:val="clear" w:pos="1134"/>
        <w:tab w:val="clear" w:pos="1871"/>
        <w:tab w:val="clear" w:pos="2268"/>
      </w:tabs>
    </w:pPr>
    <w:rPr>
      <w:i/>
    </w:rPr>
  </w:style>
  <w:style w:type="character" w:customStyle="1" w:styleId="-">
    <w:name w:val="Интернет-ссылка"/>
    <w:basedOn w:val="DefaultParagraphFont"/>
    <w:rsid w:val="00956978"/>
    <w:rPr>
      <w:color w:val="0000FF"/>
      <w:u w:val="single"/>
    </w:rPr>
  </w:style>
  <w:style w:type="paragraph" w:customStyle="1" w:styleId="Banner">
    <w:name w:val="Banner"/>
    <w:basedOn w:val="Normal"/>
    <w:uiPriority w:val="99"/>
    <w:rsid w:val="00956978"/>
    <w:pPr>
      <w:tabs>
        <w:tab w:val="clear" w:pos="794"/>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lang w:val="en-GB" w:eastAsia="en-US"/>
    </w:rPr>
  </w:style>
  <w:style w:type="paragraph" w:customStyle="1" w:styleId="WW-">
    <w:name w:val="WW-Заголовок"/>
    <w:basedOn w:val="Normal"/>
    <w:next w:val="BodyText"/>
    <w:rsid w:val="00956978"/>
    <w:pPr>
      <w:keepNext/>
      <w:tabs>
        <w:tab w:val="clear" w:pos="794"/>
      </w:tabs>
      <w:suppressAutoHyphens/>
      <w:bidi w:val="0"/>
      <w:spacing w:before="0" w:after="120" w:line="100" w:lineRule="atLeast"/>
      <w:jc w:val="center"/>
    </w:pPr>
    <w:rPr>
      <w:rFonts w:ascii="Arial" w:eastAsia="Arial Unicode MS" w:hAnsi="Arial" w:cs="Tahoma"/>
      <w:b/>
      <w:bCs/>
      <w:kern w:val="2"/>
      <w:sz w:val="28"/>
      <w:szCs w:val="28"/>
    </w:rPr>
  </w:style>
  <w:style w:type="paragraph" w:styleId="BodyText">
    <w:name w:val="Body Text"/>
    <w:basedOn w:val="Normal"/>
    <w:link w:val="BodyTextChar"/>
    <w:uiPriority w:val="99"/>
    <w:semiHidden/>
    <w:unhideWhenUsed/>
    <w:qFormat/>
    <w:rsid w:val="00956978"/>
    <w:pPr>
      <w:tabs>
        <w:tab w:val="left" w:pos="1191"/>
        <w:tab w:val="left" w:pos="1588"/>
        <w:tab w:val="left" w:pos="1985"/>
      </w:tabs>
      <w:overflowPunct w:val="0"/>
      <w:autoSpaceDE w:val="0"/>
      <w:autoSpaceDN w:val="0"/>
      <w:bidi w:val="0"/>
      <w:adjustRightInd w:val="0"/>
      <w:spacing w:after="120" w:line="240" w:lineRule="auto"/>
      <w:jc w:val="left"/>
      <w:textAlignment w:val="baseline"/>
    </w:pPr>
    <w:rPr>
      <w:rFonts w:ascii="Calibri" w:eastAsia="Times New Roman" w:hAnsi="Calibri" w:cs="Times New Roman"/>
      <w:sz w:val="24"/>
      <w:szCs w:val="20"/>
      <w:lang w:val="en-GB" w:eastAsia="en-US"/>
    </w:rPr>
  </w:style>
  <w:style w:type="character" w:customStyle="1" w:styleId="BodyTextChar">
    <w:name w:val="Body Text Char"/>
    <w:basedOn w:val="DefaultParagraphFont"/>
    <w:link w:val="BodyText"/>
    <w:uiPriority w:val="99"/>
    <w:semiHidden/>
    <w:rsid w:val="00956978"/>
    <w:rPr>
      <w:rFonts w:ascii="Calibri" w:eastAsia="Times New Roman" w:hAnsi="Calibri" w:cs="Times New Roman"/>
      <w:sz w:val="24"/>
      <w:szCs w:val="20"/>
      <w:lang w:val="en-GB" w:eastAsia="en-US"/>
    </w:rPr>
  </w:style>
  <w:style w:type="paragraph" w:styleId="CommentText">
    <w:name w:val="annotation text"/>
    <w:basedOn w:val="Normal"/>
    <w:link w:val="CommentTextChar"/>
    <w:uiPriority w:val="99"/>
    <w:semiHidden/>
    <w:unhideWhenUsed/>
    <w:qFormat/>
    <w:rsid w:val="00956978"/>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uiPriority w:val="99"/>
    <w:semiHidden/>
    <w:rsid w:val="00956978"/>
    <w:rPr>
      <w:rFonts w:ascii="Calibri" w:eastAsia="Times New Roman" w:hAnsi="Calibri" w:cs="Times New Roman"/>
      <w:sz w:val="20"/>
      <w:szCs w:val="20"/>
      <w:lang w:val="en-GB" w:eastAsia="en-US"/>
    </w:rPr>
  </w:style>
  <w:style w:type="paragraph" w:customStyle="1" w:styleId="MOS-DayDates">
    <w:name w:val="MOS-DayDates"/>
    <w:basedOn w:val="Normal"/>
    <w:rsid w:val="00956978"/>
    <w:pPr>
      <w:tabs>
        <w:tab w:val="clear" w:pos="794"/>
      </w:tabs>
      <w:bidi w:val="0"/>
      <w:spacing w:before="0" w:line="240" w:lineRule="auto"/>
      <w:jc w:val="center"/>
    </w:pPr>
    <w:rPr>
      <w:rFonts w:ascii="Verdana" w:eastAsia="SimSun" w:hAnsi="Verdana" w:cs="Traditional Arabic"/>
      <w:sz w:val="18"/>
      <w:szCs w:val="28"/>
      <w:lang w:val="en-GB" w:eastAsia="en-US"/>
    </w:rPr>
  </w:style>
  <w:style w:type="table" w:customStyle="1" w:styleId="1">
    <w:name w:val="Сетка таблицы1"/>
    <w:basedOn w:val="TableNormal"/>
    <w:next w:val="TableGrid"/>
    <w:uiPriority w:val="59"/>
    <w:rsid w:val="00956978"/>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basedOn w:val="DefaultParagraphFont"/>
    <w:link w:val="HTMLPreformatted"/>
    <w:uiPriority w:val="99"/>
    <w:semiHidden/>
    <w:rsid w:val="00956978"/>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956978"/>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hAnsi="Courier New" w:cs="Courier New"/>
      <w:sz w:val="24"/>
      <w:szCs w:val="24"/>
    </w:rPr>
  </w:style>
  <w:style w:type="character" w:customStyle="1" w:styleId="HTMLPreformattedChar1">
    <w:name w:val="HTML Preformatted Char1"/>
    <w:basedOn w:val="DefaultParagraphFont"/>
    <w:uiPriority w:val="99"/>
    <w:semiHidden/>
    <w:rsid w:val="00956978"/>
    <w:rPr>
      <w:rFonts w:ascii="Consolas" w:hAnsi="Consolas" w:cs="Dubai"/>
      <w:sz w:val="20"/>
      <w:szCs w:val="20"/>
    </w:rPr>
  </w:style>
  <w:style w:type="paragraph" w:customStyle="1" w:styleId="msonormal0">
    <w:name w:val="msonormal"/>
    <w:basedOn w:val="Normal"/>
    <w:uiPriority w:val="99"/>
    <w:rsid w:val="00956978"/>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rPr>
  </w:style>
  <w:style w:type="character" w:customStyle="1" w:styleId="EndnoteTextChar">
    <w:name w:val="Endnote Text Char"/>
    <w:basedOn w:val="DefaultParagraphFont"/>
    <w:link w:val="EndnoteText"/>
    <w:uiPriority w:val="99"/>
    <w:semiHidden/>
    <w:rsid w:val="00956978"/>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956978"/>
    <w:pPr>
      <w:tabs>
        <w:tab w:val="clear" w:pos="794"/>
        <w:tab w:val="left" w:pos="1134"/>
        <w:tab w:val="left" w:pos="1871"/>
        <w:tab w:val="left" w:pos="2268"/>
      </w:tabs>
      <w:overflowPunct w:val="0"/>
      <w:autoSpaceDE w:val="0"/>
      <w:autoSpaceDN w:val="0"/>
      <w:bidi w:val="0"/>
      <w:adjustRightInd w:val="0"/>
      <w:spacing w:before="0" w:line="240" w:lineRule="auto"/>
      <w:jc w:val="left"/>
    </w:pPr>
    <w:rPr>
      <w:rFonts w:ascii="Times New Roman" w:eastAsia="Batang" w:hAnsi="Times New Roman" w:cstheme="minorBidi"/>
      <w:lang w:val="en-GB" w:eastAsia="en-US"/>
    </w:rPr>
  </w:style>
  <w:style w:type="character" w:customStyle="1" w:styleId="EndnoteTextChar1">
    <w:name w:val="Endnote Text Char1"/>
    <w:basedOn w:val="DefaultParagraphFont"/>
    <w:uiPriority w:val="99"/>
    <w:semiHidden/>
    <w:rsid w:val="00956978"/>
    <w:rPr>
      <w:rFonts w:ascii="Dubai" w:hAnsi="Dubai" w:cs="Dubai"/>
      <w:sz w:val="20"/>
      <w:szCs w:val="20"/>
    </w:rPr>
  </w:style>
  <w:style w:type="paragraph" w:styleId="List">
    <w:name w:val="List"/>
    <w:basedOn w:val="Normal"/>
    <w:uiPriority w:val="99"/>
    <w:semiHidden/>
    <w:unhideWhenUsed/>
    <w:rsid w:val="00956978"/>
    <w:pPr>
      <w:tabs>
        <w:tab w:val="clear" w:pos="794"/>
        <w:tab w:val="left" w:pos="1701"/>
        <w:tab w:val="left" w:pos="2127"/>
      </w:tabs>
      <w:bidi w:val="0"/>
      <w:spacing w:before="0" w:line="240" w:lineRule="auto"/>
      <w:ind w:left="2127" w:hanging="2127"/>
      <w:jc w:val="left"/>
    </w:pPr>
    <w:rPr>
      <w:rFonts w:ascii="Times New Roman" w:eastAsia="Times New Roman" w:hAnsi="Times New Roman" w:cs="Times New Roman"/>
      <w:sz w:val="24"/>
      <w:szCs w:val="20"/>
      <w:lang w:val="en-GB" w:eastAsia="en-US"/>
    </w:rPr>
  </w:style>
  <w:style w:type="paragraph" w:styleId="ListBullet">
    <w:name w:val="List Bullet"/>
    <w:basedOn w:val="List"/>
    <w:uiPriority w:val="99"/>
    <w:semiHidden/>
    <w:unhideWhenUsed/>
    <w:rsid w:val="00956978"/>
    <w:pPr>
      <w:tabs>
        <w:tab w:val="clear" w:pos="1701"/>
        <w:tab w:val="clear" w:pos="2127"/>
      </w:tabs>
      <w:overflowPunct w:val="0"/>
      <w:autoSpaceDE w:val="0"/>
      <w:autoSpaceDN w:val="0"/>
      <w:adjustRightInd w:val="0"/>
      <w:spacing w:after="180"/>
      <w:ind w:left="568" w:hanging="284"/>
    </w:pPr>
    <w:rPr>
      <w:sz w:val="20"/>
    </w:rPr>
  </w:style>
  <w:style w:type="character" w:customStyle="1" w:styleId="BodyTextIndentChar">
    <w:name w:val="Body Text Indent Char"/>
    <w:basedOn w:val="DefaultParagraphFont"/>
    <w:link w:val="BodyTextIndent"/>
    <w:uiPriority w:val="99"/>
    <w:semiHidden/>
    <w:rsid w:val="00956978"/>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956978"/>
    <w:pPr>
      <w:tabs>
        <w:tab w:val="clear" w:pos="794"/>
      </w:tabs>
      <w:bidi w:val="0"/>
      <w:spacing w:before="0" w:after="120" w:line="240" w:lineRule="auto"/>
      <w:ind w:left="360"/>
      <w:jc w:val="left"/>
    </w:pPr>
    <w:rPr>
      <w:rFonts w:ascii="Times New Roman" w:hAnsi="Times New Roman" w:cstheme="minorBidi"/>
      <w:sz w:val="24"/>
      <w:lang w:val="en-GB" w:eastAsia="en-US"/>
    </w:rPr>
  </w:style>
  <w:style w:type="character" w:customStyle="1" w:styleId="BodyTextIndentChar1">
    <w:name w:val="Body Text Indent Char1"/>
    <w:basedOn w:val="DefaultParagraphFont"/>
    <w:uiPriority w:val="99"/>
    <w:semiHidden/>
    <w:rsid w:val="00956978"/>
    <w:rPr>
      <w:rFonts w:ascii="Dubai" w:hAnsi="Dubai" w:cs="Dubai"/>
    </w:rPr>
  </w:style>
  <w:style w:type="character" w:customStyle="1" w:styleId="BodyText2Char">
    <w:name w:val="Body Text 2 Char"/>
    <w:basedOn w:val="DefaultParagraphFont"/>
    <w:link w:val="BodyText2"/>
    <w:uiPriority w:val="99"/>
    <w:semiHidden/>
    <w:rsid w:val="00956978"/>
    <w:rPr>
      <w:rFonts w:ascii="Times New Roman" w:hAnsi="Times New Roman"/>
      <w:sz w:val="24"/>
      <w:lang w:eastAsia="en-US"/>
    </w:rPr>
  </w:style>
  <w:style w:type="paragraph" w:styleId="BodyText2">
    <w:name w:val="Body Text 2"/>
    <w:basedOn w:val="Normal"/>
    <w:link w:val="BodyText2Char"/>
    <w:uiPriority w:val="99"/>
    <w:semiHidden/>
    <w:unhideWhenUsed/>
    <w:rsid w:val="00956978"/>
    <w:pPr>
      <w:widowControl w:val="0"/>
      <w:tabs>
        <w:tab w:val="clear" w:pos="794"/>
      </w:tabs>
      <w:bidi w:val="0"/>
      <w:spacing w:before="0" w:line="240" w:lineRule="auto"/>
    </w:pPr>
    <w:rPr>
      <w:rFonts w:ascii="Times New Roman" w:hAnsi="Times New Roman" w:cstheme="minorBidi"/>
      <w:sz w:val="24"/>
      <w:lang w:eastAsia="en-US"/>
    </w:rPr>
  </w:style>
  <w:style w:type="character" w:customStyle="1" w:styleId="BodyText2Char1">
    <w:name w:val="Body Text 2 Char1"/>
    <w:basedOn w:val="DefaultParagraphFont"/>
    <w:uiPriority w:val="99"/>
    <w:semiHidden/>
    <w:rsid w:val="00956978"/>
    <w:rPr>
      <w:rFonts w:ascii="Dubai" w:hAnsi="Dubai" w:cs="Dubai"/>
    </w:rPr>
  </w:style>
  <w:style w:type="character" w:customStyle="1" w:styleId="BodyText3Char">
    <w:name w:val="Body Text 3 Char"/>
    <w:basedOn w:val="DefaultParagraphFont"/>
    <w:link w:val="BodyText3"/>
    <w:uiPriority w:val="99"/>
    <w:semiHidden/>
    <w:rsid w:val="00956978"/>
    <w:rPr>
      <w:rFonts w:ascii="Arial" w:eastAsia="BatangChe" w:hAnsi="Arial" w:cs="Arial"/>
      <w:kern w:val="2"/>
      <w:lang w:val="en-AU" w:eastAsia="ar-SA"/>
    </w:rPr>
  </w:style>
  <w:style w:type="paragraph" w:styleId="BodyText3">
    <w:name w:val="Body Text 3"/>
    <w:basedOn w:val="Normal"/>
    <w:link w:val="BodyText3Char"/>
    <w:uiPriority w:val="99"/>
    <w:semiHidden/>
    <w:unhideWhenUsed/>
    <w:rsid w:val="00956978"/>
    <w:pPr>
      <w:widowControl w:val="0"/>
      <w:tabs>
        <w:tab w:val="clear" w:pos="794"/>
        <w:tab w:val="left" w:pos="567"/>
      </w:tabs>
      <w:suppressAutoHyphens/>
      <w:bidi w:val="0"/>
      <w:spacing w:before="0" w:line="240" w:lineRule="auto"/>
      <w:ind w:left="658" w:hanging="420"/>
    </w:pPr>
    <w:rPr>
      <w:rFonts w:ascii="Arial" w:eastAsia="BatangChe" w:hAnsi="Arial" w:cs="Arial"/>
      <w:kern w:val="2"/>
      <w:lang w:val="en-AU" w:eastAsia="ar-SA"/>
    </w:rPr>
  </w:style>
  <w:style w:type="character" w:customStyle="1" w:styleId="BodyText3Char1">
    <w:name w:val="Body Text 3 Char1"/>
    <w:basedOn w:val="DefaultParagraphFont"/>
    <w:uiPriority w:val="99"/>
    <w:semiHidden/>
    <w:rsid w:val="00956978"/>
    <w:rPr>
      <w:rFonts w:ascii="Dubai" w:hAnsi="Dubai" w:cs="Dubai"/>
      <w:sz w:val="16"/>
      <w:szCs w:val="16"/>
    </w:rPr>
  </w:style>
  <w:style w:type="character" w:customStyle="1" w:styleId="BodyTextIndent2Char">
    <w:name w:val="Body Text Indent 2 Char"/>
    <w:basedOn w:val="DefaultParagraphFont"/>
    <w:link w:val="BodyTextIndent2"/>
    <w:uiPriority w:val="99"/>
    <w:semiHidden/>
    <w:rsid w:val="00956978"/>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956978"/>
    <w:pPr>
      <w:tabs>
        <w:tab w:val="clear" w:pos="794"/>
        <w:tab w:val="left" w:pos="720"/>
        <w:tab w:val="left" w:pos="1191"/>
        <w:tab w:val="left" w:pos="1588"/>
        <w:tab w:val="left" w:pos="1985"/>
      </w:tabs>
      <w:overflowPunct w:val="0"/>
      <w:autoSpaceDE w:val="0"/>
      <w:autoSpaceDN w:val="0"/>
      <w:bidi w:val="0"/>
      <w:adjustRightInd w:val="0"/>
      <w:spacing w:line="240" w:lineRule="auto"/>
      <w:ind w:left="720" w:hanging="720"/>
    </w:pPr>
    <w:rPr>
      <w:rFonts w:ascii="Times New Roman" w:eastAsia="Batang" w:hAnsi="Times New Roman" w:cstheme="minorBidi"/>
      <w:sz w:val="24"/>
      <w:szCs w:val="24"/>
      <w:lang w:val="en-GB" w:eastAsia="en-US"/>
    </w:rPr>
  </w:style>
  <w:style w:type="character" w:customStyle="1" w:styleId="BodyTextIndent2Char1">
    <w:name w:val="Body Text Indent 2 Char1"/>
    <w:basedOn w:val="DefaultParagraphFont"/>
    <w:uiPriority w:val="99"/>
    <w:semiHidden/>
    <w:rsid w:val="00956978"/>
    <w:rPr>
      <w:rFonts w:ascii="Dubai" w:hAnsi="Dubai" w:cs="Dubai"/>
    </w:rPr>
  </w:style>
  <w:style w:type="character" w:customStyle="1" w:styleId="DocumentMapChar">
    <w:name w:val="Document Map Char"/>
    <w:basedOn w:val="DefaultParagraphFont"/>
    <w:link w:val="DocumentMap"/>
    <w:uiPriority w:val="99"/>
    <w:semiHidden/>
    <w:rsid w:val="00956978"/>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956978"/>
    <w:pPr>
      <w:tabs>
        <w:tab w:val="left" w:pos="1191"/>
        <w:tab w:val="left" w:pos="1588"/>
        <w:tab w:val="left" w:pos="1985"/>
      </w:tabs>
      <w:overflowPunct w:val="0"/>
      <w:autoSpaceDE w:val="0"/>
      <w:autoSpaceDN w:val="0"/>
      <w:bidi w:val="0"/>
      <w:adjustRightInd w:val="0"/>
      <w:spacing w:line="240" w:lineRule="auto"/>
      <w:jc w:val="left"/>
    </w:pPr>
    <w:rPr>
      <w:rFonts w:ascii="SimSun" w:eastAsia="SimSun" w:hAnsi="Calibri" w:cstheme="minorBidi"/>
      <w:sz w:val="18"/>
      <w:szCs w:val="18"/>
      <w:lang w:val="en-GB" w:eastAsia="en-US"/>
    </w:rPr>
  </w:style>
  <w:style w:type="character" w:customStyle="1" w:styleId="DocumentMapChar1">
    <w:name w:val="Document Map Char1"/>
    <w:basedOn w:val="DefaultParagraphFont"/>
    <w:uiPriority w:val="99"/>
    <w:semiHidden/>
    <w:rsid w:val="00956978"/>
    <w:rPr>
      <w:rFonts w:ascii="Segoe UI" w:hAnsi="Segoe UI" w:cs="Segoe UI"/>
      <w:sz w:val="16"/>
      <w:szCs w:val="16"/>
    </w:rPr>
  </w:style>
  <w:style w:type="character" w:customStyle="1" w:styleId="CommentSubjectChar">
    <w:name w:val="Comment Subject Char"/>
    <w:basedOn w:val="CommentTextChar"/>
    <w:link w:val="CommentSubject"/>
    <w:uiPriority w:val="99"/>
    <w:semiHidden/>
    <w:rsid w:val="00956978"/>
    <w:rPr>
      <w:rFonts w:ascii="Calibri" w:eastAsia="Times New Roman" w:hAnsi="Calibri" w:cs="Times New Roman"/>
      <w:b/>
      <w:bCs/>
      <w:sz w:val="20"/>
      <w:szCs w:val="20"/>
      <w:lang w:val="en-GB" w:eastAsia="en-US"/>
    </w:rPr>
  </w:style>
  <w:style w:type="paragraph" w:styleId="CommentSubject">
    <w:name w:val="annotation subject"/>
    <w:basedOn w:val="CommentText"/>
    <w:next w:val="CommentText"/>
    <w:link w:val="CommentSubjectChar"/>
    <w:uiPriority w:val="99"/>
    <w:semiHidden/>
    <w:unhideWhenUsed/>
    <w:rsid w:val="00956978"/>
    <w:pPr>
      <w:widowControl w:val="0"/>
      <w:tabs>
        <w:tab w:val="clear" w:pos="794"/>
        <w:tab w:val="clear" w:pos="1191"/>
        <w:tab w:val="clear" w:pos="1588"/>
        <w:tab w:val="clear" w:pos="1985"/>
        <w:tab w:val="left" w:pos="1134"/>
        <w:tab w:val="left" w:pos="1871"/>
        <w:tab w:val="left" w:pos="2268"/>
      </w:tabs>
      <w:spacing w:line="360" w:lineRule="atLeast"/>
      <w:jc w:val="both"/>
      <w:textAlignment w:val="auto"/>
    </w:pPr>
    <w:rPr>
      <w:b/>
      <w:bCs/>
    </w:rPr>
  </w:style>
  <w:style w:type="character" w:customStyle="1" w:styleId="CommentSubjectChar1">
    <w:name w:val="Comment Subject Char1"/>
    <w:basedOn w:val="CommentTextChar"/>
    <w:uiPriority w:val="99"/>
    <w:semiHidden/>
    <w:rsid w:val="00956978"/>
    <w:rPr>
      <w:rFonts w:ascii="Calibri" w:eastAsia="Times New Roman" w:hAnsi="Calibri" w:cs="Times New Roman"/>
      <w:b/>
      <w:bCs/>
      <w:sz w:val="20"/>
      <w:szCs w:val="20"/>
      <w:lang w:val="en-GB" w:eastAsia="en-US"/>
    </w:rPr>
  </w:style>
  <w:style w:type="paragraph" w:customStyle="1" w:styleId="Default">
    <w:name w:val="Default"/>
    <w:uiPriority w:val="99"/>
    <w:qFormat/>
    <w:rsid w:val="00956978"/>
    <w:pPr>
      <w:widowControl w:val="0"/>
      <w:autoSpaceDE w:val="0"/>
      <w:autoSpaceDN w:val="0"/>
      <w:adjustRightInd w:val="0"/>
      <w:spacing w:after="0" w:line="360" w:lineRule="atLeast"/>
      <w:jc w:val="both"/>
    </w:pPr>
    <w:rPr>
      <w:rFonts w:ascii="Verdana" w:eastAsia="Times New Roman" w:hAnsi="Verdana" w:cs="Times New Roman"/>
      <w:color w:val="000000"/>
      <w:sz w:val="24"/>
      <w:szCs w:val="24"/>
      <w:lang w:val="en-GB" w:eastAsia="en-US"/>
    </w:rPr>
  </w:style>
  <w:style w:type="paragraph" w:customStyle="1" w:styleId="m-6302565922324221804msolistparagraph">
    <w:name w:val="m_-6302565922324221804msolistparagraph"/>
    <w:basedOn w:val="Normal"/>
    <w:uiPriority w:val="99"/>
    <w:rsid w:val="00956978"/>
    <w:pPr>
      <w:widowControl w:val="0"/>
      <w:tabs>
        <w:tab w:val="clear" w:pos="794"/>
      </w:tabs>
      <w:bidi w:val="0"/>
      <w:spacing w:before="100" w:beforeAutospacing="1" w:after="100" w:afterAutospacing="1" w:line="360" w:lineRule="atLeast"/>
    </w:pPr>
    <w:rPr>
      <w:rFonts w:ascii="Times New Roman" w:eastAsia="Calibri" w:hAnsi="Times New Roman" w:cs="Times New Roman"/>
      <w:sz w:val="24"/>
      <w:szCs w:val="24"/>
      <w:lang w:val="fr-FR" w:eastAsia="fr-FR"/>
    </w:rPr>
  </w:style>
  <w:style w:type="character" w:customStyle="1" w:styleId="DocnumberChar">
    <w:name w:val="Docnumber Char"/>
    <w:link w:val="Docnumber"/>
    <w:qFormat/>
    <w:locked/>
    <w:rsid w:val="00956978"/>
    <w:rPr>
      <w:rFonts w:ascii="Times New Roman" w:eastAsia="SimSun" w:hAnsi="Times New Roman"/>
      <w:b/>
      <w:sz w:val="40"/>
      <w:lang w:val="en-GB" w:eastAsia="en-US"/>
    </w:rPr>
  </w:style>
  <w:style w:type="paragraph" w:customStyle="1" w:styleId="Docnumber">
    <w:name w:val="Docnumber"/>
    <w:basedOn w:val="Normal"/>
    <w:link w:val="DocnumberChar"/>
    <w:qFormat/>
    <w:rsid w:val="00956978"/>
    <w:pPr>
      <w:tabs>
        <w:tab w:val="left" w:pos="1191"/>
        <w:tab w:val="left" w:pos="1588"/>
        <w:tab w:val="left" w:pos="1985"/>
      </w:tabs>
      <w:overflowPunct w:val="0"/>
      <w:autoSpaceDE w:val="0"/>
      <w:autoSpaceDN w:val="0"/>
      <w:bidi w:val="0"/>
      <w:adjustRightInd w:val="0"/>
      <w:spacing w:line="240" w:lineRule="auto"/>
      <w:jc w:val="right"/>
    </w:pPr>
    <w:rPr>
      <w:rFonts w:ascii="Times New Roman" w:eastAsia="SimSun" w:hAnsi="Times New Roman" w:cstheme="minorBidi"/>
      <w:b/>
      <w:sz w:val="40"/>
      <w:lang w:val="en-GB" w:eastAsia="en-US"/>
    </w:rPr>
  </w:style>
  <w:style w:type="character" w:customStyle="1" w:styleId="CEOChairNameChar">
    <w:name w:val="CEO_ChairName Char"/>
    <w:link w:val="CEOChairName"/>
    <w:locked/>
    <w:rsid w:val="00956978"/>
    <w:rPr>
      <w:rFonts w:ascii="Verdana" w:hAnsi="Verdana"/>
      <w:sz w:val="18"/>
      <w:szCs w:val="19"/>
      <w:lang w:val="en-GB" w:eastAsia="en-US"/>
    </w:rPr>
  </w:style>
  <w:style w:type="paragraph" w:customStyle="1" w:styleId="CEOChairName">
    <w:name w:val="CEO_ChairName"/>
    <w:basedOn w:val="Normal"/>
    <w:link w:val="CEOChairNameChar"/>
    <w:rsid w:val="00956978"/>
    <w:pPr>
      <w:tabs>
        <w:tab w:val="clear" w:pos="794"/>
      </w:tabs>
      <w:bidi w:val="0"/>
      <w:spacing w:before="1200" w:line="240" w:lineRule="auto"/>
      <w:ind w:left="5812"/>
      <w:jc w:val="center"/>
    </w:pPr>
    <w:rPr>
      <w:rFonts w:ascii="Verdana" w:hAnsi="Verdana" w:cstheme="minorBidi"/>
      <w:sz w:val="18"/>
      <w:szCs w:val="19"/>
      <w:lang w:val="en-GB" w:eastAsia="en-US"/>
    </w:rPr>
  </w:style>
  <w:style w:type="paragraph" w:customStyle="1" w:styleId="CEOindent-abc">
    <w:name w:val="CEO_indent-abc"/>
    <w:basedOn w:val="Normal"/>
    <w:uiPriority w:val="99"/>
    <w:rsid w:val="00956978"/>
    <w:pPr>
      <w:numPr>
        <w:ilvl w:val="1"/>
        <w:numId w:val="23"/>
      </w:numPr>
      <w:tabs>
        <w:tab w:val="clear" w:pos="794"/>
      </w:tabs>
      <w:bidi w:val="0"/>
      <w:spacing w:before="0" w:line="240" w:lineRule="auto"/>
      <w:jc w:val="left"/>
    </w:pPr>
    <w:rPr>
      <w:rFonts w:ascii="Verdana" w:eastAsia="SimHei" w:hAnsi="Verdana" w:cs="Traditional Arabic"/>
      <w:bCs/>
      <w:sz w:val="18"/>
      <w:szCs w:val="28"/>
      <w:lang w:val="en-GB" w:eastAsia="en-US"/>
    </w:rPr>
  </w:style>
  <w:style w:type="paragraph" w:customStyle="1" w:styleId="CEOIndenti-ii-iii">
    <w:name w:val="CEO_Indenti-ii-iii"/>
    <w:uiPriority w:val="99"/>
    <w:rsid w:val="00956978"/>
    <w:pPr>
      <w:numPr>
        <w:ilvl w:val="2"/>
        <w:numId w:val="23"/>
      </w:numPr>
      <w:spacing w:before="120" w:after="120" w:line="240" w:lineRule="auto"/>
    </w:pPr>
    <w:rPr>
      <w:rFonts w:ascii="Verdana" w:eastAsia="SimHei" w:hAnsi="Verdana" w:cs="Traditional Arabic"/>
      <w:bCs/>
      <w:sz w:val="18"/>
      <w:szCs w:val="28"/>
      <w:lang w:val="en-GB" w:eastAsia="en-US"/>
    </w:rPr>
  </w:style>
  <w:style w:type="paragraph" w:customStyle="1" w:styleId="LSForAction">
    <w:name w:val="LSForAction"/>
    <w:basedOn w:val="Normal"/>
    <w:uiPriority w:val="99"/>
    <w:qFormat/>
    <w:rsid w:val="00956978"/>
    <w:pPr>
      <w:tabs>
        <w:tab w:val="left" w:pos="1191"/>
        <w:tab w:val="left" w:pos="1588"/>
        <w:tab w:val="left" w:pos="1985"/>
      </w:tabs>
      <w:overflowPunct w:val="0"/>
      <w:autoSpaceDE w:val="0"/>
      <w:autoSpaceDN w:val="0"/>
      <w:bidi w:val="0"/>
      <w:adjustRightInd w:val="0"/>
      <w:spacing w:line="240" w:lineRule="auto"/>
      <w:jc w:val="left"/>
    </w:pPr>
    <w:rPr>
      <w:rFonts w:ascii="Times New Roman" w:eastAsia="Times New Roman" w:hAnsi="Times New Roman" w:cs="Times New Roman"/>
      <w:bCs/>
      <w:sz w:val="24"/>
      <w:szCs w:val="20"/>
      <w:lang w:val="en-GB" w:eastAsia="en-US"/>
    </w:rPr>
  </w:style>
  <w:style w:type="paragraph" w:customStyle="1" w:styleId="LSForComment">
    <w:name w:val="LSForComment"/>
    <w:basedOn w:val="LSForAction"/>
    <w:next w:val="Normal"/>
    <w:uiPriority w:val="99"/>
    <w:qFormat/>
    <w:rsid w:val="00956978"/>
  </w:style>
  <w:style w:type="paragraph" w:customStyle="1" w:styleId="Res">
    <w:name w:val="Res_#"/>
    <w:basedOn w:val="Normal"/>
    <w:next w:val="Restitle"/>
    <w:uiPriority w:val="99"/>
    <w:rsid w:val="00956978"/>
    <w:pPr>
      <w:keepNext/>
      <w:keepLines/>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720" w:line="240" w:lineRule="auto"/>
      <w:jc w:val="center"/>
    </w:pPr>
    <w:rPr>
      <w:rFonts w:ascii="Times New Roman" w:eastAsia="Times New Roman" w:hAnsi="Times New Roman" w:cs="Times New Roman"/>
      <w:sz w:val="28"/>
      <w:szCs w:val="20"/>
      <w:lang w:val="en-GB" w:eastAsia="en-US"/>
    </w:rPr>
  </w:style>
  <w:style w:type="paragraph" w:customStyle="1" w:styleId="LSForInfo">
    <w:name w:val="LSForInfo"/>
    <w:basedOn w:val="LSForAction"/>
    <w:next w:val="Normal"/>
    <w:uiPriority w:val="99"/>
    <w:qFormat/>
    <w:rsid w:val="00956978"/>
  </w:style>
  <w:style w:type="paragraph" w:customStyle="1" w:styleId="AnnexNotitle">
    <w:name w:val="Annex_No &amp; title"/>
    <w:basedOn w:val="Normal"/>
    <w:next w:val="Normal"/>
    <w:uiPriority w:val="99"/>
    <w:rsid w:val="00956978"/>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uiPriority w:val="99"/>
    <w:rsid w:val="00956978"/>
  </w:style>
  <w:style w:type="paragraph" w:customStyle="1" w:styleId="CorrectionSeparatorBegin">
    <w:name w:val="Correction Separator Begin"/>
    <w:basedOn w:val="Normal"/>
    <w:uiPriority w:val="99"/>
    <w:rsid w:val="00956978"/>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CorrectionSeparatorEnd">
    <w:name w:val="Correction Separator End"/>
    <w:basedOn w:val="Normal"/>
    <w:uiPriority w:val="99"/>
    <w:rsid w:val="00956978"/>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FigureNotitle">
    <w:name w:val="Figure_No &amp; title"/>
    <w:basedOn w:val="Normal"/>
    <w:next w:val="Normal"/>
    <w:uiPriority w:val="99"/>
    <w:qFormat/>
    <w:rsid w:val="00956978"/>
    <w:pPr>
      <w:keepLines/>
      <w:tabs>
        <w:tab w:val="left" w:pos="1191"/>
        <w:tab w:val="left" w:pos="1588"/>
        <w:tab w:val="left" w:pos="1985"/>
      </w:tabs>
      <w:overflowPunct w:val="0"/>
      <w:autoSpaceDE w:val="0"/>
      <w:autoSpaceDN w:val="0"/>
      <w:bidi w:val="0"/>
      <w:adjustRightInd w:val="0"/>
      <w:spacing w:before="240" w:after="120" w:line="240" w:lineRule="auto"/>
      <w:jc w:val="center"/>
    </w:pPr>
    <w:rPr>
      <w:rFonts w:ascii="Times New Roman" w:hAnsi="Times New Roman" w:cs="Times New Roman"/>
      <w:b/>
      <w:sz w:val="24"/>
      <w:szCs w:val="20"/>
      <w:lang w:val="en-GB" w:eastAsia="ja-JP"/>
    </w:rPr>
  </w:style>
  <w:style w:type="paragraph" w:customStyle="1" w:styleId="Formal">
    <w:name w:val="Formal"/>
    <w:basedOn w:val="Normal"/>
    <w:uiPriority w:val="99"/>
    <w:rsid w:val="00956978"/>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paragraph" w:customStyle="1" w:styleId="Headingib">
    <w:name w:val="Heading_ib"/>
    <w:basedOn w:val="Headingi0"/>
    <w:next w:val="Normal"/>
    <w:uiPriority w:val="99"/>
    <w:qFormat/>
    <w:rsid w:val="00956978"/>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textAlignment w:val="auto"/>
      <w:outlineLvl w:val="9"/>
    </w:pPr>
    <w:rPr>
      <w:rFonts w:ascii="Times New Roman" w:eastAsia="SimSun" w:hAnsi="Times New Roman" w:cs="Times New Roman"/>
      <w:iCs w:val="0"/>
      <w:sz w:val="24"/>
      <w:szCs w:val="20"/>
      <w:lang w:eastAsia="ja-JP" w:bidi="ar-SA"/>
    </w:rPr>
  </w:style>
  <w:style w:type="paragraph" w:customStyle="1" w:styleId="Normalbeforetable">
    <w:name w:val="Normal before table"/>
    <w:basedOn w:val="Normal"/>
    <w:uiPriority w:val="99"/>
    <w:rsid w:val="00956978"/>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paragraph" w:customStyle="1" w:styleId="TableNotitle">
    <w:name w:val="Table_No &amp; title"/>
    <w:basedOn w:val="Normal"/>
    <w:next w:val="Normal"/>
    <w:uiPriority w:val="99"/>
    <w:qFormat/>
    <w:rsid w:val="00956978"/>
    <w:pPr>
      <w:keepNext/>
      <w:keepLines/>
      <w:tabs>
        <w:tab w:val="left" w:pos="1191"/>
        <w:tab w:val="left" w:pos="1588"/>
        <w:tab w:val="left" w:pos="1985"/>
      </w:tabs>
      <w:overflowPunct w:val="0"/>
      <w:autoSpaceDE w:val="0"/>
      <w:autoSpaceDN w:val="0"/>
      <w:bidi w:val="0"/>
      <w:adjustRightInd w:val="0"/>
      <w:spacing w:before="360" w:after="120" w:line="240" w:lineRule="auto"/>
      <w:jc w:val="center"/>
    </w:pPr>
    <w:rPr>
      <w:rFonts w:ascii="Times New Roman" w:hAnsi="Times New Roman" w:cs="Times New Roman"/>
      <w:b/>
      <w:sz w:val="24"/>
      <w:szCs w:val="20"/>
      <w:lang w:val="en-GB" w:eastAsia="ja-JP"/>
    </w:rPr>
  </w:style>
  <w:style w:type="character" w:customStyle="1" w:styleId="Enumlev1Char0">
    <w:name w:val="Enumlev1 Char"/>
    <w:link w:val="Enumlev11"/>
    <w:uiPriority w:val="99"/>
    <w:locked/>
    <w:rsid w:val="00956978"/>
    <w:rPr>
      <w:sz w:val="24"/>
      <w:lang w:eastAsia="en-US"/>
    </w:rPr>
  </w:style>
  <w:style w:type="paragraph" w:customStyle="1" w:styleId="Enumlev11">
    <w:name w:val="Enumlev1"/>
    <w:basedOn w:val="Normal"/>
    <w:link w:val="Enumlev1Char0"/>
    <w:uiPriority w:val="99"/>
    <w:rsid w:val="00956978"/>
    <w:pPr>
      <w:tabs>
        <w:tab w:val="clear" w:pos="794"/>
      </w:tabs>
      <w:bidi w:val="0"/>
      <w:spacing w:before="80" w:after="200" w:line="276" w:lineRule="auto"/>
      <w:ind w:left="794" w:hanging="794"/>
      <w:jc w:val="left"/>
    </w:pPr>
    <w:rPr>
      <w:rFonts w:asciiTheme="minorHAnsi" w:hAnsiTheme="minorHAnsi" w:cstheme="minorBidi"/>
      <w:sz w:val="24"/>
      <w:lang w:eastAsia="en-US"/>
    </w:rPr>
  </w:style>
  <w:style w:type="paragraph" w:customStyle="1" w:styleId="Normalaftertitle0">
    <w:name w:val="Normal_after_title"/>
    <w:basedOn w:val="Normal"/>
    <w:next w:val="Normal"/>
    <w:uiPriority w:val="99"/>
    <w:rsid w:val="00956978"/>
    <w:pPr>
      <w:tabs>
        <w:tab w:val="clear" w:pos="794"/>
        <w:tab w:val="left" w:pos="1134"/>
        <w:tab w:val="left" w:pos="1871"/>
        <w:tab w:val="left" w:pos="2268"/>
      </w:tabs>
      <w:overflowPunct w:val="0"/>
      <w:autoSpaceDE w:val="0"/>
      <w:autoSpaceDN w:val="0"/>
      <w:bidi w:val="0"/>
      <w:adjustRightInd w:val="0"/>
      <w:spacing w:before="360" w:line="240" w:lineRule="auto"/>
      <w:jc w:val="left"/>
    </w:pPr>
    <w:rPr>
      <w:rFonts w:ascii="Times New Roman" w:eastAsia="Times New Roman" w:hAnsi="Times New Roman" w:cs="Times New Roman"/>
      <w:sz w:val="24"/>
      <w:szCs w:val="20"/>
      <w:lang w:val="en-GB" w:eastAsia="en-US"/>
    </w:rPr>
  </w:style>
  <w:style w:type="paragraph" w:customStyle="1" w:styleId="CEOAbstract">
    <w:name w:val="CEO_Abstract"/>
    <w:uiPriority w:val="99"/>
    <w:rsid w:val="00956978"/>
    <w:pPr>
      <w:tabs>
        <w:tab w:val="left" w:pos="2127"/>
      </w:tabs>
      <w:spacing w:before="360" w:after="120" w:line="240" w:lineRule="auto"/>
    </w:pPr>
    <w:rPr>
      <w:rFonts w:ascii="Verdana" w:eastAsia="SimHei" w:hAnsi="Verdana" w:cs="Simplified Arabic"/>
      <w:b/>
      <w:sz w:val="19"/>
      <w:lang w:val="fr-CA"/>
    </w:rPr>
  </w:style>
  <w:style w:type="paragraph" w:customStyle="1" w:styleId="headingb1">
    <w:name w:val="heading_b"/>
    <w:basedOn w:val="Heading3"/>
    <w:next w:val="Normal"/>
    <w:uiPriority w:val="99"/>
    <w:rsid w:val="00956978"/>
    <w:pPr>
      <w:tabs>
        <w:tab w:val="left" w:pos="2127"/>
        <w:tab w:val="left" w:pos="2410"/>
        <w:tab w:val="left" w:pos="2921"/>
        <w:tab w:val="left" w:pos="3261"/>
      </w:tabs>
      <w:bidi w:val="0"/>
      <w:spacing w:before="160" w:line="240" w:lineRule="auto"/>
      <w:ind w:left="0" w:firstLine="0"/>
      <w:jc w:val="left"/>
      <w:outlineLvl w:val="9"/>
    </w:pPr>
    <w:rPr>
      <w:rFonts w:ascii="Times New Roman" w:eastAsia="SimSun" w:hAnsi="Times New Roman" w:cs="Times New Roman"/>
      <w:sz w:val="24"/>
      <w:szCs w:val="24"/>
      <w:lang w:val="en-GB" w:eastAsia="en-US"/>
    </w:rPr>
  </w:style>
  <w:style w:type="paragraph" w:customStyle="1" w:styleId="Head">
    <w:name w:val="Head"/>
    <w:basedOn w:val="Normal"/>
    <w:uiPriority w:val="99"/>
    <w:rsid w:val="00956978"/>
    <w:pPr>
      <w:tabs>
        <w:tab w:val="clear" w:pos="794"/>
        <w:tab w:val="left" w:pos="6663"/>
      </w:tabs>
      <w:bidi w:val="0"/>
      <w:spacing w:before="0" w:line="240" w:lineRule="auto"/>
      <w:jc w:val="left"/>
    </w:pPr>
    <w:rPr>
      <w:rFonts w:ascii="Times New Roman" w:eastAsia="MS Mincho" w:hAnsi="Times New Roman" w:cs="Times New Roman"/>
      <w:sz w:val="24"/>
      <w:szCs w:val="20"/>
      <w:lang w:val="en-GB" w:eastAsia="en-US"/>
    </w:rPr>
  </w:style>
  <w:style w:type="paragraph" w:customStyle="1" w:styleId="FigureNoBR">
    <w:name w:val="Figure_No_BR"/>
    <w:basedOn w:val="Normal"/>
    <w:next w:val="Normal"/>
    <w:uiPriority w:val="99"/>
    <w:rsid w:val="00956978"/>
    <w:pPr>
      <w:keepNext/>
      <w:keepLines/>
      <w:tabs>
        <w:tab w:val="left" w:pos="1191"/>
        <w:tab w:val="left" w:pos="1588"/>
        <w:tab w:val="left" w:pos="1985"/>
      </w:tabs>
      <w:overflowPunct w:val="0"/>
      <w:autoSpaceDE w:val="0"/>
      <w:autoSpaceDN w:val="0"/>
      <w:bidi w:val="0"/>
      <w:adjustRightInd w:val="0"/>
      <w:spacing w:before="480" w:after="120" w:line="240" w:lineRule="auto"/>
      <w:jc w:val="center"/>
    </w:pPr>
    <w:rPr>
      <w:rFonts w:ascii="Times New Roman" w:eastAsia="Times New Roman" w:hAnsi="Times New Roman" w:cs="Times New Roman"/>
      <w:caps/>
      <w:sz w:val="24"/>
      <w:szCs w:val="20"/>
      <w:lang w:val="en-GB" w:eastAsia="en-US"/>
    </w:rPr>
  </w:style>
  <w:style w:type="paragraph" w:customStyle="1" w:styleId="Body">
    <w:name w:val="Body"/>
    <w:uiPriority w:val="99"/>
    <w:rsid w:val="00956978"/>
    <w:pP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lang w:val="en-GB" w:eastAsia="en-GB"/>
    </w:rPr>
  </w:style>
  <w:style w:type="paragraph" w:customStyle="1" w:styleId="Style124">
    <w:name w:val="_Style 124"/>
    <w:basedOn w:val="Heading1"/>
    <w:next w:val="Normal"/>
    <w:uiPriority w:val="39"/>
    <w:qFormat/>
    <w:rsid w:val="00956978"/>
    <w:pPr>
      <w:tabs>
        <w:tab w:val="left" w:pos="1191"/>
        <w:tab w:val="left" w:pos="1588"/>
        <w:tab w:val="left" w:pos="1985"/>
      </w:tabs>
      <w:bidi w:val="0"/>
      <w:spacing w:before="240" w:after="160" w:line="256" w:lineRule="auto"/>
      <w:ind w:left="0" w:firstLine="0"/>
      <w:jc w:val="left"/>
      <w:outlineLvl w:val="9"/>
    </w:pPr>
    <w:rPr>
      <w:rFonts w:ascii="Cambria" w:eastAsia="SimSun" w:hAnsi="Cambria" w:cs="Times New Roman"/>
      <w:b w:val="0"/>
      <w:bCs w:val="0"/>
      <w:color w:val="365F91"/>
      <w:sz w:val="32"/>
      <w:szCs w:val="32"/>
      <w:lang w:val="ru-RU" w:eastAsia="ru-RU"/>
    </w:rPr>
  </w:style>
  <w:style w:type="character" w:customStyle="1" w:styleId="ms-rtethemeforecolor-2-0">
    <w:name w:val="ms-rtethemeforecolor-2-0"/>
    <w:basedOn w:val="DefaultParagraphFont"/>
    <w:rsid w:val="00956978"/>
  </w:style>
  <w:style w:type="character" w:customStyle="1" w:styleId="InternetLink">
    <w:name w:val="Internet Link"/>
    <w:rsid w:val="00956978"/>
    <w:rPr>
      <w:color w:val="0000FF"/>
      <w:u w:val="single"/>
    </w:rPr>
  </w:style>
  <w:style w:type="character" w:customStyle="1" w:styleId="apple-converted-space">
    <w:name w:val="apple-converted-space"/>
    <w:rsid w:val="00956978"/>
  </w:style>
  <w:style w:type="character" w:customStyle="1" w:styleId="href">
    <w:name w:val="href"/>
    <w:basedOn w:val="DefaultParagraphFont"/>
    <w:rsid w:val="00956978"/>
    <w:rPr>
      <w:color w:val="auto"/>
    </w:rPr>
  </w:style>
  <w:style w:type="character" w:customStyle="1" w:styleId="7">
    <w:name w:val="Сноска7"/>
    <w:basedOn w:val="DefaultParagraphFont"/>
    <w:uiPriority w:val="99"/>
    <w:rsid w:val="00956978"/>
    <w:rPr>
      <w:rFonts w:ascii="Calibri" w:hAnsi="Calibri" w:cs="Calibri" w:hint="default"/>
      <w:sz w:val="16"/>
      <w:szCs w:val="16"/>
      <w:shd w:val="clear" w:color="auto" w:fill="FFFFFF"/>
    </w:rPr>
  </w:style>
  <w:style w:type="character" w:customStyle="1" w:styleId="Hyperlink1">
    <w:name w:val="Hyperlink.1"/>
    <w:basedOn w:val="DefaultParagraphFont"/>
    <w:rsid w:val="00956978"/>
    <w:rPr>
      <w:rFonts w:ascii="Cambria" w:eastAsia="Cambria" w:hAnsi="Cambria" w:cs="Cambria" w:hint="default"/>
      <w:color w:val="000066"/>
      <w:u w:val="single" w:color="000066"/>
      <w:lang w:val="en-US"/>
    </w:rPr>
  </w:style>
  <w:style w:type="character" w:customStyle="1" w:styleId="Hyperlink2">
    <w:name w:val="Hyperlink.2"/>
    <w:basedOn w:val="DefaultParagraphFont"/>
    <w:rsid w:val="00956978"/>
    <w:rPr>
      <w:rFonts w:ascii="Cambria" w:eastAsia="Cambria" w:hAnsi="Cambria" w:cs="Cambria" w:hint="default"/>
      <w:color w:val="000066"/>
      <w:u w:val="single" w:color="000066"/>
      <w:lang w:val="en-US"/>
    </w:rPr>
  </w:style>
  <w:style w:type="character" w:customStyle="1" w:styleId="Hyperlink3">
    <w:name w:val="Hyperlink.3"/>
    <w:basedOn w:val="DefaultParagraphFont"/>
    <w:rsid w:val="00956978"/>
    <w:rPr>
      <w:color w:val="0000FF"/>
      <w:u w:val="single" w:color="0000FF"/>
      <w:lang w:val="en-US"/>
    </w:rPr>
  </w:style>
  <w:style w:type="character" w:customStyle="1" w:styleId="Hyperlink4">
    <w:name w:val="Hyperlink.4"/>
    <w:basedOn w:val="PageNumber"/>
    <w:rsid w:val="00956978"/>
    <w:rPr>
      <w:rFonts w:ascii="Calibri" w:hAnsi="Calibri" w:cs="Calibri" w:hint="default"/>
      <w:b w:val="0"/>
      <w:bCs w:val="0"/>
      <w:i w:val="0"/>
      <w:iCs w:val="0"/>
      <w:color w:val="0000FF"/>
      <w:spacing w:val="0"/>
      <w:w w:val="100"/>
      <w:position w:val="0"/>
      <w:sz w:val="20"/>
      <w:szCs w:val="20"/>
      <w:u w:val="single" w:color="0000FF"/>
      <w:lang w:val="en-US"/>
    </w:rPr>
  </w:style>
  <w:style w:type="character" w:customStyle="1" w:styleId="ms-offscreen">
    <w:name w:val="ms-offscreen"/>
    <w:basedOn w:val="DefaultParagraphFont"/>
    <w:rsid w:val="00956978"/>
  </w:style>
  <w:style w:type="character" w:customStyle="1" w:styleId="ms-list-addnew-imgspan16">
    <w:name w:val="ms-list-addnew-imgspan16"/>
    <w:basedOn w:val="DefaultParagraphFont"/>
    <w:rsid w:val="00956978"/>
  </w:style>
  <w:style w:type="character" w:customStyle="1" w:styleId="ms-tasklistshortcutcalloutspan">
    <w:name w:val="ms-tasklistshortcutcalloutspan"/>
    <w:basedOn w:val="DefaultParagraphFont"/>
    <w:rsid w:val="00956978"/>
  </w:style>
  <w:style w:type="character" w:customStyle="1" w:styleId="ms-menu-hovarw4">
    <w:name w:val="ms-menu-hovarw4"/>
    <w:basedOn w:val="DefaultParagraphFont"/>
    <w:rsid w:val="00956978"/>
  </w:style>
  <w:style w:type="character" w:customStyle="1" w:styleId="ms-navedit-itemspan">
    <w:name w:val="ms-navedit-itemspan"/>
    <w:basedOn w:val="DefaultParagraphFont"/>
    <w:rsid w:val="00956978"/>
  </w:style>
  <w:style w:type="character" w:customStyle="1" w:styleId="ms-viewselectorhover">
    <w:name w:val="ms-viewselectorhover"/>
    <w:basedOn w:val="DefaultParagraphFont"/>
    <w:rsid w:val="00956978"/>
    <w:rPr>
      <w:bdr w:val="none" w:sz="0" w:space="0" w:color="auto" w:frame="1"/>
    </w:rPr>
  </w:style>
  <w:style w:type="character" w:customStyle="1" w:styleId="ms-viewselector2">
    <w:name w:val="ms-viewselector2"/>
    <w:basedOn w:val="DefaultParagraphFont"/>
    <w:rsid w:val="00956978"/>
    <w:rPr>
      <w:bdr w:val="none" w:sz="0" w:space="0" w:color="auto" w:frame="1"/>
    </w:rPr>
  </w:style>
  <w:style w:type="character" w:customStyle="1" w:styleId="ms-cui-mrusb-selecteditem">
    <w:name w:val="ms-cui-mrusb-selecteditem"/>
    <w:basedOn w:val="DefaultParagraphFont"/>
    <w:rsid w:val="00956978"/>
  </w:style>
  <w:style w:type="character" w:customStyle="1" w:styleId="ms-featurestatustext">
    <w:name w:val="ms-featurestatustext"/>
    <w:basedOn w:val="DefaultParagraphFont"/>
    <w:rsid w:val="00956978"/>
  </w:style>
  <w:style w:type="paragraph" w:customStyle="1" w:styleId="LSDeadline">
    <w:name w:val="LSDeadline"/>
    <w:basedOn w:val="LSForAction"/>
    <w:next w:val="Normal"/>
    <w:qFormat/>
    <w:rsid w:val="00956978"/>
    <w:rPr>
      <w:bCs w:val="0"/>
    </w:rPr>
  </w:style>
  <w:style w:type="character" w:styleId="FollowedHyperlink">
    <w:name w:val="FollowedHyperlink"/>
    <w:basedOn w:val="DefaultParagraphFont"/>
    <w:uiPriority w:val="99"/>
    <w:semiHidden/>
    <w:unhideWhenUsed/>
    <w:rsid w:val="00956978"/>
    <w:rPr>
      <w:color w:val="954F72" w:themeColor="followedHyperlink"/>
      <w:u w:val="single"/>
    </w:rPr>
  </w:style>
  <w:style w:type="paragraph" w:styleId="PlainText">
    <w:name w:val="Plain Text"/>
    <w:basedOn w:val="Normal"/>
    <w:link w:val="PlainTextChar1"/>
    <w:uiPriority w:val="99"/>
    <w:unhideWhenUsed/>
    <w:rsid w:val="00956978"/>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rsid w:val="00956978"/>
    <w:rPr>
      <w:rFonts w:ascii="Consolas" w:hAnsi="Consolas" w:cs="Dubai"/>
      <w:sz w:val="21"/>
      <w:szCs w:val="21"/>
    </w:rPr>
  </w:style>
  <w:style w:type="paragraph" w:styleId="Revision">
    <w:name w:val="Revision"/>
    <w:hidden/>
    <w:uiPriority w:val="99"/>
    <w:semiHidden/>
    <w:rsid w:val="00956978"/>
    <w:pPr>
      <w:spacing w:after="0" w:line="240" w:lineRule="auto"/>
    </w:pPr>
    <w:rPr>
      <w:rFonts w:ascii="Dubai" w:hAnsi="Dubai" w:cs="Dubai"/>
    </w:rPr>
  </w:style>
  <w:style w:type="numbering" w:customStyle="1" w:styleId="NoList2">
    <w:name w:val="No List2"/>
    <w:next w:val="NoList"/>
    <w:uiPriority w:val="99"/>
    <w:semiHidden/>
    <w:unhideWhenUsed/>
    <w:rsid w:val="00956978"/>
  </w:style>
  <w:style w:type="table" w:customStyle="1" w:styleId="TableGrid3">
    <w:name w:val="Table Grid3"/>
    <w:basedOn w:val="TableNormal"/>
    <w:next w:val="TableGrid"/>
    <w:uiPriority w:val="39"/>
    <w:rsid w:val="00956978"/>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TableNormal"/>
    <w:next w:val="TableGrid"/>
    <w:uiPriority w:val="59"/>
    <w:rsid w:val="00956978"/>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90E33"/>
  </w:style>
  <w:style w:type="table" w:customStyle="1" w:styleId="TableGrid4">
    <w:name w:val="Table Grid4"/>
    <w:basedOn w:val="TableNormal"/>
    <w:next w:val="TableGrid"/>
    <w:uiPriority w:val="39"/>
    <w:rsid w:val="00890E3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TableNormal"/>
    <w:next w:val="TableGrid"/>
    <w:uiPriority w:val="59"/>
    <w:rsid w:val="00890E3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2665E"/>
  </w:style>
  <w:style w:type="table" w:customStyle="1" w:styleId="TableGrid5">
    <w:name w:val="Table Grid5"/>
    <w:basedOn w:val="TableNormal"/>
    <w:next w:val="TableGrid"/>
    <w:uiPriority w:val="39"/>
    <w:rsid w:val="00B2665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TableNormal"/>
    <w:next w:val="TableGrid"/>
    <w:uiPriority w:val="59"/>
    <w:rsid w:val="00B2665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ITU-D/CDS/sg/rgqlist.asp?lg=1&amp;sp=2018&amp;rgq=D18-SG01-RGQ03.1&amp;stg=1" TargetMode="External"/><Relationship Id="rId299" Type="http://schemas.openxmlformats.org/officeDocument/2006/relationships/hyperlink" Target="https://www.itu.int/md/D18-SG01.RGQ-C-0255/en" TargetMode="External"/><Relationship Id="rId21" Type="http://schemas.openxmlformats.org/officeDocument/2006/relationships/hyperlink" Target="https://www.itu.int/en/ITU-D/Study-Groups/2018-2021/Pages/meetings/financing-connectivity-feb20.aspx" TargetMode="External"/><Relationship Id="rId63" Type="http://schemas.openxmlformats.org/officeDocument/2006/relationships/hyperlink" Target="http://www.itu.int/md/D18-SG01.RGQ-C-0251/" TargetMode="External"/><Relationship Id="rId159" Type="http://schemas.openxmlformats.org/officeDocument/2006/relationships/hyperlink" Target="https://www.itu.int/en/ITU-T/studygroups/2017-2020/03/Pages/q5.aspx" TargetMode="External"/><Relationship Id="rId170" Type="http://schemas.openxmlformats.org/officeDocument/2006/relationships/hyperlink" Target="http://www.itu.int/en/ITU-T/studygroups/2017-2020/05/Pages/q3.aspx" TargetMode="External"/><Relationship Id="rId226" Type="http://schemas.openxmlformats.org/officeDocument/2006/relationships/hyperlink" Target="https://www.itu.int/en/ITU-T/studygroups/2017-2020/13/Pages/q7.aspx" TargetMode="External"/><Relationship Id="rId268" Type="http://schemas.openxmlformats.org/officeDocument/2006/relationships/hyperlink" Target="http://www.itu.int/en/ITU-T/studygroups/2017-2020/17/Pages/q1.aspx" TargetMode="External"/><Relationship Id="rId32" Type="http://schemas.openxmlformats.org/officeDocument/2006/relationships/hyperlink" Target="https://www.itu.int/md/D18-SG01-R-0019" TargetMode="External"/><Relationship Id="rId74" Type="http://schemas.openxmlformats.org/officeDocument/2006/relationships/hyperlink" Target="http://www.itu.int/md/D18-SG01.RGQ-C-0220/" TargetMode="External"/><Relationship Id="rId128" Type="http://schemas.openxmlformats.org/officeDocument/2006/relationships/hyperlink" Target="https://www.itu.int/net4/ITU-D/CDS/sg/rgqlist.asp?lg=1&amp;sp=2018&amp;rgq=D18-SG02-RGQ07.2&amp;stg=2" TargetMode="External"/><Relationship Id="rId5" Type="http://schemas.openxmlformats.org/officeDocument/2006/relationships/webSettings" Target="webSettings.xml"/><Relationship Id="rId181" Type="http://schemas.openxmlformats.org/officeDocument/2006/relationships/hyperlink" Target="http://www.itu.int/en/ITU-T/studygroups/2017-2020/09/Pages/q4.aspx" TargetMode="External"/><Relationship Id="rId237" Type="http://schemas.openxmlformats.org/officeDocument/2006/relationships/hyperlink" Target="http://www.itu.int/en/ITU-T/studygroups/2017-2020/15/Pages/q3.aspx" TargetMode="External"/><Relationship Id="rId279" Type="http://schemas.openxmlformats.org/officeDocument/2006/relationships/hyperlink" Target="http://itu.int/en/ITU-T/studygroups/2017-2020/17/Pages/q12.aspx" TargetMode="External"/><Relationship Id="rId43" Type="http://schemas.openxmlformats.org/officeDocument/2006/relationships/hyperlink" Target="https://www.itu.int/en/ITU-D/Study-Groups/2018-2021/Pages/collaborative-tools.aspx" TargetMode="External"/><Relationship Id="rId139" Type="http://schemas.openxmlformats.org/officeDocument/2006/relationships/hyperlink" Target="https://www.itu.int/net4/ITU-D/CDS/sg/rgqlist.asp?lg=1&amp;sp=2018&amp;rgq=D18-SG01-RGQ05.1&amp;stg=1" TargetMode="External"/><Relationship Id="rId290" Type="http://schemas.openxmlformats.org/officeDocument/2006/relationships/header" Target="header6.xml"/><Relationship Id="rId304" Type="http://schemas.openxmlformats.org/officeDocument/2006/relationships/theme" Target="theme/theme1.xml"/><Relationship Id="rId85" Type="http://schemas.openxmlformats.org/officeDocument/2006/relationships/hyperlink" Target="https://www.itu.int/md/D18-SG01-C-0210/" TargetMode="External"/><Relationship Id="rId150" Type="http://schemas.openxmlformats.org/officeDocument/2006/relationships/hyperlink" Target="http://www.itu.int/en/ITU-T/studygroups/2017-2020/02/Pages/q2.aspx" TargetMode="External"/><Relationship Id="rId192" Type="http://schemas.openxmlformats.org/officeDocument/2006/relationships/hyperlink" Target="http://www.itu.int/en/ITU-T/studygroups/2017-2020/11/Pages/q5.aspx" TargetMode="External"/><Relationship Id="rId206" Type="http://schemas.openxmlformats.org/officeDocument/2006/relationships/hyperlink" Target="http://www.itu.int/en/ITU-T/studygroups/2017-2020/12/Pages/q4.aspx" TargetMode="External"/><Relationship Id="rId248" Type="http://schemas.openxmlformats.org/officeDocument/2006/relationships/hyperlink" Target="http://www.itu.int/en/ITU-T/studygroups/2017-2020/15/Pages/q14.aspx" TargetMode="External"/><Relationship Id="rId12" Type="http://schemas.openxmlformats.org/officeDocument/2006/relationships/hyperlink" Target="http://itu.int/go/L2IQ" TargetMode="External"/><Relationship Id="rId108" Type="http://schemas.openxmlformats.org/officeDocument/2006/relationships/hyperlink" Target="https://www.itu.int/net4/ITU-D/CDS/sg/rgqlist.asp?lg=1&amp;sp=2018&amp;rgq=D18-SG02-RGQ01.2&amp;stg=2" TargetMode="External"/><Relationship Id="rId54" Type="http://schemas.openxmlformats.org/officeDocument/2006/relationships/image" Target="media/image2.jpg"/><Relationship Id="rId96" Type="http://schemas.openxmlformats.org/officeDocument/2006/relationships/hyperlink" Target="http://www.itu.int/md/D18-SG01.RGQ-C-0063/" TargetMode="External"/><Relationship Id="rId161" Type="http://schemas.openxmlformats.org/officeDocument/2006/relationships/hyperlink" Target="https://www.itu.int/en/ITU-T/studygroups/2017-2020/03/Pages/q7.aspx" TargetMode="External"/><Relationship Id="rId217" Type="http://schemas.openxmlformats.org/officeDocument/2006/relationships/hyperlink" Target="http://www.itu.int/en/ITU-T/studygroups/2017-2020/12/Pages/q15.aspx" TargetMode="External"/><Relationship Id="rId6" Type="http://schemas.openxmlformats.org/officeDocument/2006/relationships/footnotes" Target="footnotes.xml"/><Relationship Id="rId238" Type="http://schemas.openxmlformats.org/officeDocument/2006/relationships/hyperlink" Target="http://www.itu.int/en/ITU-T/studygroups/2017-2020/15/Pages/q4.aspx" TargetMode="External"/><Relationship Id="rId259" Type="http://schemas.openxmlformats.org/officeDocument/2006/relationships/hyperlink" Target="http://itu.int/en/ITU-T/studygroups/2017-2020/16/Pages/q11.aspx" TargetMode="External"/><Relationship Id="rId23" Type="http://schemas.openxmlformats.org/officeDocument/2006/relationships/hyperlink" Target="https://www.itu.int/md/d18-sg01-c-0273" TargetMode="External"/><Relationship Id="rId119" Type="http://schemas.openxmlformats.org/officeDocument/2006/relationships/hyperlink" Target="https://www.itu.int/net4/ITU-D/CDS/sg/rgqlist.asp?lg=1&amp;sp=2018&amp;rgq=D18-SG01-RGQ05.1&amp;stg=1" TargetMode="External"/><Relationship Id="rId270" Type="http://schemas.openxmlformats.org/officeDocument/2006/relationships/hyperlink" Target="http://www.itu.int/en/ITU-T/studygroups/2017-2020/17/Pages/q3.aspx" TargetMode="External"/><Relationship Id="rId291" Type="http://schemas.openxmlformats.org/officeDocument/2006/relationships/footer" Target="footer6.xml"/><Relationship Id="rId44" Type="http://schemas.openxmlformats.org/officeDocument/2006/relationships/hyperlink" Target="https://www.itu.int/en/ITU-D/Study-Groups/2018-2021/Pages/collaborative-tools.aspx" TargetMode="External"/><Relationship Id="rId65" Type="http://schemas.openxmlformats.org/officeDocument/2006/relationships/hyperlink" Target="http://www.itu.int/md/D18-SG01.RGQ-C-0247/" TargetMode="External"/><Relationship Id="rId86" Type="http://schemas.openxmlformats.org/officeDocument/2006/relationships/hyperlink" Target="https://www.itu.int/md/D18-SG01-C-0206/" TargetMode="External"/><Relationship Id="rId130" Type="http://schemas.openxmlformats.org/officeDocument/2006/relationships/hyperlink" Target="https://www.itu.int/net4/ITU-D/CDS/sg/rgqlist.asp?lg=1&amp;sp=2018&amp;rgq=D18-SG01-RGQ07.1&amp;stg=1" TargetMode="External"/><Relationship Id="rId151" Type="http://schemas.openxmlformats.org/officeDocument/2006/relationships/hyperlink" Target="http://www.itu.int/en/ITU-T/studygroups/2017-2020/02/Pages/q3.aspx" TargetMode="External"/><Relationship Id="rId172" Type="http://schemas.openxmlformats.org/officeDocument/2006/relationships/hyperlink" Target="http://www.itu.int/en/ITU-T/studygroups/2017-2020/05/Pages/q5.aspx" TargetMode="External"/><Relationship Id="rId193" Type="http://schemas.openxmlformats.org/officeDocument/2006/relationships/hyperlink" Target="http://www.itu.int/en/ITU-T/studygroups/2017-2020/11/Pages/q6.aspx" TargetMode="External"/><Relationship Id="rId207" Type="http://schemas.openxmlformats.org/officeDocument/2006/relationships/hyperlink" Target="http://www.itu.int/en/ITU-T/studygroups/2017-2020/12/Pages/q5.aspx" TargetMode="External"/><Relationship Id="rId228" Type="http://schemas.openxmlformats.org/officeDocument/2006/relationships/hyperlink" Target="http://www.itu.int/en/ITU-T/studygroups/2017-2020/13/Pages/q17.aspx" TargetMode="External"/><Relationship Id="rId249" Type="http://schemas.openxmlformats.org/officeDocument/2006/relationships/hyperlink" Target="http://www.itu.int/en/ITU-T/studygroups/2017-2020/15/Pages/q15.aspx" TargetMode="External"/><Relationship Id="rId13" Type="http://schemas.openxmlformats.org/officeDocument/2006/relationships/hyperlink" Target="https://www.itu.int/md/D18-SG01-C-0265/" TargetMode="External"/><Relationship Id="rId109" Type="http://schemas.openxmlformats.org/officeDocument/2006/relationships/hyperlink" Target="https://www.itu.int/net4/ITU-D/CDS/sg/rgqlist.asp?lg=1&amp;sp=2018&amp;rgq=D18-SG02-RGQ02.2&amp;stg=2" TargetMode="External"/><Relationship Id="rId260" Type="http://schemas.openxmlformats.org/officeDocument/2006/relationships/hyperlink" Target="http://itu.int/en/ITU-T/studygroups/2017-2020/16/Pages/q13.aspx" TargetMode="External"/><Relationship Id="rId281" Type="http://schemas.openxmlformats.org/officeDocument/2006/relationships/hyperlink" Target="http://itu.int/en/ITU-T/studygroups/2017-2020/17/Pages/q14.aspx" TargetMode="External"/><Relationship Id="rId34" Type="http://schemas.openxmlformats.org/officeDocument/2006/relationships/hyperlink" Target="https://www.itu.int/md/D18-SG01-R-0020" TargetMode="External"/><Relationship Id="rId55" Type="http://schemas.openxmlformats.org/officeDocument/2006/relationships/header" Target="header3.xml"/><Relationship Id="rId76" Type="http://schemas.openxmlformats.org/officeDocument/2006/relationships/hyperlink" Target="http://www.itu.int/md/D18-SG01.RGQ-C-0186/" TargetMode="External"/><Relationship Id="rId97" Type="http://schemas.openxmlformats.org/officeDocument/2006/relationships/hyperlink" Target="http://www.itu.int/md/D18-SG01.RGQ-C-0062" TargetMode="External"/><Relationship Id="rId120" Type="http://schemas.openxmlformats.org/officeDocument/2006/relationships/hyperlink" Target="https://www.itu.int/net4/ITU-D/CDS/sg/rgqlist.asp?lg=1&amp;sp=2018&amp;rgq=D18-SG01-RGQ06.1&amp;stg=1" TargetMode="External"/><Relationship Id="rId141" Type="http://schemas.openxmlformats.org/officeDocument/2006/relationships/hyperlink" Target="https://www.itu.int/net4/ITU-D/CDS/sg/rgqlist.asp?lg=1&amp;sp=2018&amp;rgq=D18-SG01-RGQ07.1&amp;stg=1" TargetMode="External"/><Relationship Id="rId7" Type="http://schemas.openxmlformats.org/officeDocument/2006/relationships/endnotes" Target="endnotes.xml"/><Relationship Id="rId162" Type="http://schemas.openxmlformats.org/officeDocument/2006/relationships/hyperlink" Target="https://www.itu.int/en/ITU-T/studygroups/2017-2020/03/Pages/q8.aspx" TargetMode="External"/><Relationship Id="rId183" Type="http://schemas.openxmlformats.org/officeDocument/2006/relationships/hyperlink" Target="http://www.itu.int/en/ITU-T/studygroups/2017-2020/09/Pages/q6.aspx" TargetMode="External"/><Relationship Id="rId218" Type="http://schemas.openxmlformats.org/officeDocument/2006/relationships/hyperlink" Target="http://www.itu.int/en/ITU-T/studygroups/2017-2020/12/Pages/q16.aspx" TargetMode="External"/><Relationship Id="rId239" Type="http://schemas.openxmlformats.org/officeDocument/2006/relationships/hyperlink" Target="http://www.itu.int/en/ITU-T/studygroups/2017-2020/15/Pages/q5.aspx" TargetMode="External"/><Relationship Id="rId250" Type="http://schemas.openxmlformats.org/officeDocument/2006/relationships/hyperlink" Target="http://www.itu.int/en/ITU-T/studygroups/2017-2020/15/Pages/q16.aspx" TargetMode="External"/><Relationship Id="rId271" Type="http://schemas.openxmlformats.org/officeDocument/2006/relationships/hyperlink" Target="http://www.itu.int/en/ITU-T/studygroups/2017-2020/17/Pages/q4.aspx" TargetMode="External"/><Relationship Id="rId292" Type="http://schemas.openxmlformats.org/officeDocument/2006/relationships/header" Target="header7.xml"/><Relationship Id="rId24" Type="http://schemas.openxmlformats.org/officeDocument/2006/relationships/hyperlink" Target="https://www.itu.int/md/D18-SG01-C-0395" TargetMode="External"/><Relationship Id="rId45" Type="http://schemas.openxmlformats.org/officeDocument/2006/relationships/hyperlink" Target="https://extranet.itu.int/itu-d/studygroups/SitePages/Home.aspx" TargetMode="External"/><Relationship Id="rId66" Type="http://schemas.openxmlformats.org/officeDocument/2006/relationships/hyperlink" Target="http://www.itu.int/md/D18-SG01.RGQ-C-0231/" TargetMode="External"/><Relationship Id="rId87" Type="http://schemas.openxmlformats.org/officeDocument/2006/relationships/hyperlink" Target="https://www.itu.int/md/D18-SG01-C-0204/" TargetMode="External"/><Relationship Id="rId110" Type="http://schemas.openxmlformats.org/officeDocument/2006/relationships/hyperlink" Target="https://www.itu.int/net4/ITU-D/CDS/sg/rgqlist.asp?lg=1&amp;sp=2018&amp;rgq=D18-SG02-RGQ03.2&amp;stg=2" TargetMode="External"/><Relationship Id="rId131" Type="http://schemas.openxmlformats.org/officeDocument/2006/relationships/hyperlink" Target="https://www.itu.int/net4/ITU-D/CDS/sg/rgqlist.asp?lg=1&amp;sp=2018&amp;rgq=D18-SG01-RGQ06.1&amp;stg=1" TargetMode="External"/><Relationship Id="rId152" Type="http://schemas.openxmlformats.org/officeDocument/2006/relationships/hyperlink" Target="https://www.itu.int/en/ITU-T/studygroups/2017-2020/02/Pages/q5.aspx" TargetMode="External"/><Relationship Id="rId173" Type="http://schemas.openxmlformats.org/officeDocument/2006/relationships/hyperlink" Target="http://www.itu.int/en/ITU-T/studygroups/2017-2020/05/Pages/q6.aspx" TargetMode="External"/><Relationship Id="rId194" Type="http://schemas.openxmlformats.org/officeDocument/2006/relationships/hyperlink" Target="http://www.itu.int/en/ITU-T/studygroups/2017-2020/11/Pages/q7.aspx" TargetMode="External"/><Relationship Id="rId208" Type="http://schemas.openxmlformats.org/officeDocument/2006/relationships/hyperlink" Target="http://www.itu.int/en/ITU-T/studygroups/2017-2020/12/Pages/q6.aspx" TargetMode="External"/><Relationship Id="rId229" Type="http://schemas.openxmlformats.org/officeDocument/2006/relationships/hyperlink" Target="http://www.itu.int/en/ITU-T/studygroups/2017-2020/13/Pages/q18.aspx" TargetMode="External"/><Relationship Id="rId240" Type="http://schemas.openxmlformats.org/officeDocument/2006/relationships/hyperlink" Target="http://www.itu.int/en/ITU-T/studygroups/2017-2020/15/Pages/q6.aspx" TargetMode="External"/><Relationship Id="rId261" Type="http://schemas.openxmlformats.org/officeDocument/2006/relationships/hyperlink" Target="http://itu.int/en/ITU-T/studygroups/2017-2020/16/Pages/q14.aspx" TargetMode="External"/><Relationship Id="rId14" Type="http://schemas.openxmlformats.org/officeDocument/2006/relationships/hyperlink" Target="https://www.itu.int/md/D18-TDAG24-C-0041" TargetMode="External"/><Relationship Id="rId35" Type="http://schemas.openxmlformats.org/officeDocument/2006/relationships/hyperlink" Target="https://www.itu.int/md/D18-SG01.rgq-R-0012" TargetMode="External"/><Relationship Id="rId56" Type="http://schemas.openxmlformats.org/officeDocument/2006/relationships/footer" Target="footer4.xml"/><Relationship Id="rId77" Type="http://schemas.openxmlformats.org/officeDocument/2006/relationships/hyperlink" Target="http://www.itu.int/md/D18-SG01.RGQ-C-0173/" TargetMode="External"/><Relationship Id="rId100" Type="http://schemas.openxmlformats.org/officeDocument/2006/relationships/header" Target="header5.xml"/><Relationship Id="rId282" Type="http://schemas.openxmlformats.org/officeDocument/2006/relationships/hyperlink" Target="http://www.itu.int/en/ITU-T/studygroups/2017-2020/20/Pages/q1.aspx" TargetMode="External"/><Relationship Id="rId8" Type="http://schemas.openxmlformats.org/officeDocument/2006/relationships/image" Target="media/image1.jpeg"/><Relationship Id="rId98" Type="http://schemas.openxmlformats.org/officeDocument/2006/relationships/hyperlink" Target="http://www.itu.int/md/D18-SG01.RGQ-C-0033/" TargetMode="External"/><Relationship Id="rId121" Type="http://schemas.openxmlformats.org/officeDocument/2006/relationships/hyperlink" Target="https://www.itu.int/net4/ITU-D/CDS/sg/rgqlist.asp?lg=1&amp;sp=2018&amp;rgq=D18-SG01-RGQ07.1&amp;stg=1" TargetMode="External"/><Relationship Id="rId142" Type="http://schemas.openxmlformats.org/officeDocument/2006/relationships/hyperlink" Target="https://www.itu.int/net4/ITU-D/CDS/sg/rgqlist.asp?lg=1&amp;sp=2018&amp;rgq=D18-SG02-RGQ01.2&amp;stg=2" TargetMode="External"/><Relationship Id="rId163" Type="http://schemas.openxmlformats.org/officeDocument/2006/relationships/hyperlink" Target="https://www.itu.int/en/ITU-T/studygroups/2017-2020/03/Pages/q9.aspx" TargetMode="External"/><Relationship Id="rId184" Type="http://schemas.openxmlformats.org/officeDocument/2006/relationships/hyperlink" Target="http://www.itu.int/en/ITU-T/studygroups/2017-2020/09/Pages/q7.aspx" TargetMode="External"/><Relationship Id="rId219" Type="http://schemas.openxmlformats.org/officeDocument/2006/relationships/hyperlink" Target="http://www.itu.int/en/ITU-T/studygroups/2017-2020/12/Pages/q17.aspx" TargetMode="External"/><Relationship Id="rId230" Type="http://schemas.openxmlformats.org/officeDocument/2006/relationships/hyperlink" Target="http://www.itu.int/en/ITU-T/studygroups/2017-2020/13/Pages/q19.aspx" TargetMode="External"/><Relationship Id="rId251" Type="http://schemas.openxmlformats.org/officeDocument/2006/relationships/hyperlink" Target="http://www.itu.int/en/ITU-T/studygroups/2017-2020/15/Pages/q17.aspx" TargetMode="External"/><Relationship Id="rId25" Type="http://schemas.openxmlformats.org/officeDocument/2006/relationships/hyperlink" Target="https://www.itu.int/md/D18-SG01-C-0396" TargetMode="External"/><Relationship Id="rId46" Type="http://schemas.openxmlformats.org/officeDocument/2006/relationships/hyperlink" Target="https://www.itu.int/md/D18-SG01-ADM-0002/" TargetMode="External"/><Relationship Id="rId67" Type="http://schemas.openxmlformats.org/officeDocument/2006/relationships/hyperlink" Target="http://www.itu.int/md/D18-SG01.RGQ-C-0230/" TargetMode="External"/><Relationship Id="rId272" Type="http://schemas.openxmlformats.org/officeDocument/2006/relationships/hyperlink" Target="http://www.itu.int/en/ITU-T/studygroups/2017-2020/17/Pages/q5.aspx" TargetMode="External"/><Relationship Id="rId293" Type="http://schemas.openxmlformats.org/officeDocument/2006/relationships/header" Target="header8.xml"/><Relationship Id="rId88" Type="http://schemas.openxmlformats.org/officeDocument/2006/relationships/hyperlink" Target="https://www.itu.int/md/D18-SG01-C-0130/" TargetMode="External"/><Relationship Id="rId111" Type="http://schemas.openxmlformats.org/officeDocument/2006/relationships/hyperlink" Target="https://www.itu.int/net4/ITU-D/CDS/sg/rgqlist.asp?lg=1&amp;sp=2018&amp;rgq=D18-SG02-RGQ04.2&amp;stg=2" TargetMode="External"/><Relationship Id="rId132" Type="http://schemas.openxmlformats.org/officeDocument/2006/relationships/hyperlink" Target="https://www.itu.int/net4/ITU-D/CDS/sg/rgqlist.asp?lg=1&amp;sp=2018&amp;rgq=D18-SG02-RGQ03.2&amp;stg=2" TargetMode="External"/><Relationship Id="rId153" Type="http://schemas.openxmlformats.org/officeDocument/2006/relationships/hyperlink" Target="https://www.itu.int/en/ITU-T/studygroups/2017-2020/02/Pages/q6.aspx" TargetMode="External"/><Relationship Id="rId174" Type="http://schemas.openxmlformats.org/officeDocument/2006/relationships/hyperlink" Target="http://www.itu.int/en/ITU-T/studygroups/2017-2020/05/Pages/q7.aspx" TargetMode="External"/><Relationship Id="rId195" Type="http://schemas.openxmlformats.org/officeDocument/2006/relationships/hyperlink" Target="http://www.itu.int/en/ITU-T/studygroups/2017-2020/11/Pages/q8.aspx" TargetMode="External"/><Relationship Id="rId209" Type="http://schemas.openxmlformats.org/officeDocument/2006/relationships/hyperlink" Target="http://www.itu.int/en/ITU-T/studygroups/2017-2020/12/Pages/q7.aspx" TargetMode="External"/><Relationship Id="rId220" Type="http://schemas.openxmlformats.org/officeDocument/2006/relationships/hyperlink" Target="http://www.itu.int/en/ITU-T/studygroups/2017-2020/12/Pages/q18.aspx" TargetMode="External"/><Relationship Id="rId241" Type="http://schemas.openxmlformats.org/officeDocument/2006/relationships/hyperlink" Target="http://www.itu.int/en/ITU-T/studygroups/2017-2020/15/Pages/q7.aspx" TargetMode="External"/><Relationship Id="rId15" Type="http://schemas.openxmlformats.org/officeDocument/2006/relationships/hyperlink" Target="https://www.itu.int/md/D18-SG01.rgq-C-0258" TargetMode="External"/><Relationship Id="rId36" Type="http://schemas.openxmlformats.org/officeDocument/2006/relationships/hyperlink" Target="https://www.itu.int/md/D18-SG01-R-0021" TargetMode="External"/><Relationship Id="rId57" Type="http://schemas.openxmlformats.org/officeDocument/2006/relationships/hyperlink" Target="https://www.itu.int/md/D18-SG01-c-0381" TargetMode="External"/><Relationship Id="rId262" Type="http://schemas.openxmlformats.org/officeDocument/2006/relationships/hyperlink" Target="http://itu.int/en/ITU-T/studygroups/2017-2020/16/Pages/q21.aspx" TargetMode="External"/><Relationship Id="rId283" Type="http://schemas.openxmlformats.org/officeDocument/2006/relationships/hyperlink" Target="http://www.itu.int/en/ITU-T/studygroups/2017-2020/20/Pages/q2.aspx" TargetMode="External"/><Relationship Id="rId78" Type="http://schemas.openxmlformats.org/officeDocument/2006/relationships/hyperlink" Target="http://www.itu.int/md/D18-SG01.RGQ-C-0133/" TargetMode="External"/><Relationship Id="rId99" Type="http://schemas.openxmlformats.org/officeDocument/2006/relationships/hyperlink" Target="http://www.itu.int/md/D18-SG01-C-0072" TargetMode="External"/><Relationship Id="rId101" Type="http://schemas.openxmlformats.org/officeDocument/2006/relationships/hyperlink" Target="https://www.itu.int/net4/ITU-D/CDS/sg/rgqlist.asp?lg=1&amp;sp=2018&amp;rgq=D18-SG01-RGQ01.1&amp;stg=1" TargetMode="External"/><Relationship Id="rId122" Type="http://schemas.openxmlformats.org/officeDocument/2006/relationships/hyperlink" Target="https://www.itu.int/net4/ITU-D/CDS/sg/rgqlist.asp?lg=1&amp;sp=2018&amp;rgq=D18-SG02-RGQ01.2&amp;stg=2" TargetMode="External"/><Relationship Id="rId143" Type="http://schemas.openxmlformats.org/officeDocument/2006/relationships/hyperlink" Target="https://www.itu.int/net4/ITU-D/CDS/sg/rgqlist.asp?lg=1&amp;sp=2018&amp;rgq=D18-SG02-RGQ02.2&amp;stg=2" TargetMode="External"/><Relationship Id="rId164" Type="http://schemas.openxmlformats.org/officeDocument/2006/relationships/hyperlink" Target="http://www.itu.int/en/ITU-T/studygroups/2017-2020/03/Pages/q10.aspx" TargetMode="External"/><Relationship Id="rId185" Type="http://schemas.openxmlformats.org/officeDocument/2006/relationships/hyperlink" Target="http://www.itu.int/en/ITU-T/studygroups/2017-2020/09/Pages/q8.aspx" TargetMode="External"/><Relationship Id="rId9" Type="http://schemas.openxmlformats.org/officeDocument/2006/relationships/hyperlink" Target="https://www.itu.int/en/ITU-D/Study-Groups/2018-2021/Pages/meetings/session-Q5-1-sept19.aspx" TargetMode="External"/><Relationship Id="rId210" Type="http://schemas.openxmlformats.org/officeDocument/2006/relationships/hyperlink" Target="http://www.itu.int/en/ITU-T/studygroups/2017-2020/12/Pages/q8.aspx" TargetMode="External"/><Relationship Id="rId26" Type="http://schemas.openxmlformats.org/officeDocument/2006/relationships/hyperlink" Target="https://www.itu.int/md/D18-SG01-200321-TD-0025/" TargetMode="External"/><Relationship Id="rId231" Type="http://schemas.openxmlformats.org/officeDocument/2006/relationships/hyperlink" Target="http://www.itu.int/en/ITU-T/studygroups/2017-2020/13/Pages/q20.aspx" TargetMode="External"/><Relationship Id="rId252" Type="http://schemas.openxmlformats.org/officeDocument/2006/relationships/hyperlink" Target="http://www.itu.int/en/ITU-T/studygroups/2017-2020/15/Pages/q18.aspx" TargetMode="External"/><Relationship Id="rId273" Type="http://schemas.openxmlformats.org/officeDocument/2006/relationships/hyperlink" Target="http://www.itu.int/en/ITU-T/studygroups/2017-2020/17/Pages/q6.aspx" TargetMode="External"/><Relationship Id="rId294" Type="http://schemas.openxmlformats.org/officeDocument/2006/relationships/hyperlink" Target="https://www.itu.int/md/D18-SG01-c-0322" TargetMode="External"/><Relationship Id="rId47" Type="http://schemas.openxmlformats.org/officeDocument/2006/relationships/header" Target="header1.xml"/><Relationship Id="rId68" Type="http://schemas.openxmlformats.org/officeDocument/2006/relationships/hyperlink" Target="http://www.itu.int/md/D18-SG01.RGQ-C-0226/" TargetMode="External"/><Relationship Id="rId89" Type="http://schemas.openxmlformats.org/officeDocument/2006/relationships/hyperlink" Target="https://www.itu.int/md/D18-SG01-C-0127/" TargetMode="External"/><Relationship Id="rId112" Type="http://schemas.openxmlformats.org/officeDocument/2006/relationships/hyperlink" Target="https://www.itu.int/net4/ITU-D/CDS/sg/rgqlist.asp?lg=1&amp;sp=2018&amp;rgq=D18-SG02-RGQ05.2&amp;stg=2" TargetMode="External"/><Relationship Id="rId133" Type="http://schemas.openxmlformats.org/officeDocument/2006/relationships/hyperlink" Target="https://www.itu.int/md/D18-TDAG25-C-0023" TargetMode="External"/><Relationship Id="rId154" Type="http://schemas.openxmlformats.org/officeDocument/2006/relationships/hyperlink" Target="https://www.itu.int/en/ITU-T/studygroups/2017-2020/02/Pages/q7.aspx" TargetMode="External"/><Relationship Id="rId175" Type="http://schemas.openxmlformats.org/officeDocument/2006/relationships/hyperlink" Target="http://www.itu.int/en/ITU-T/studygroups/2017-2020/05/Pages/q8.aspx" TargetMode="External"/><Relationship Id="rId196" Type="http://schemas.openxmlformats.org/officeDocument/2006/relationships/hyperlink" Target="http://www.itu.int/en/ITU-T/studygroups/2017-2020/11/Pages/q9.aspx" TargetMode="External"/><Relationship Id="rId200" Type="http://schemas.openxmlformats.org/officeDocument/2006/relationships/hyperlink" Target="http://www.itu.int/en/ITU-T/studygroups/2017-2020/11/Pages/q13.aspx" TargetMode="External"/><Relationship Id="rId16" Type="http://schemas.openxmlformats.org/officeDocument/2006/relationships/hyperlink" Target="https://www.itu.int/md/D18-SG01-ADM-0024/" TargetMode="External"/><Relationship Id="rId221" Type="http://schemas.openxmlformats.org/officeDocument/2006/relationships/hyperlink" Target="http://www.itu.int/en/ITU-T/studygroups/2017-2020/12/Pages/q19.aspx" TargetMode="External"/><Relationship Id="rId242" Type="http://schemas.openxmlformats.org/officeDocument/2006/relationships/hyperlink" Target="http://www.itu.int/en/ITU-T/studygroups/2017-2020/15/Pages/q8.aspx" TargetMode="External"/><Relationship Id="rId263" Type="http://schemas.openxmlformats.org/officeDocument/2006/relationships/hyperlink" Target="http://itu.int/en/ITU-T/studygroups/2017-2020/16/Pages/q22.aspx" TargetMode="External"/><Relationship Id="rId284" Type="http://schemas.openxmlformats.org/officeDocument/2006/relationships/hyperlink" Target="http://www.itu.int/en/ITU-T/studygroups/2017-2020/20/Pages/q3.aspx" TargetMode="External"/><Relationship Id="rId37" Type="http://schemas.openxmlformats.org/officeDocument/2006/relationships/hyperlink" Target="https://www.itu.int/md/D18-SG01.rgq-R-0013" TargetMode="External"/><Relationship Id="rId58" Type="http://schemas.openxmlformats.org/officeDocument/2006/relationships/hyperlink" Target="http://www.itu.int/md/D18-SG01.RGQ-C-0251/" TargetMode="External"/><Relationship Id="rId79" Type="http://schemas.openxmlformats.org/officeDocument/2006/relationships/hyperlink" Target="https://www.itu.int/md/D18-SG01-C-0243/" TargetMode="External"/><Relationship Id="rId102" Type="http://schemas.openxmlformats.org/officeDocument/2006/relationships/hyperlink" Target="https://www.itu.int/net4/ITU-D/CDS/sg/rgqlist.asp?lg=1&amp;sp=2018&amp;rgq=D18-SG01-RGQ02.1&amp;stg=1" TargetMode="External"/><Relationship Id="rId123" Type="http://schemas.openxmlformats.org/officeDocument/2006/relationships/hyperlink" Target="https://www.itu.int/net4/ITU-D/CDS/sg/rgqlist.asp?lg=1&amp;sp=2018&amp;rgq=D18-SG02-RGQ02.2&amp;stg=2" TargetMode="External"/><Relationship Id="rId144" Type="http://schemas.openxmlformats.org/officeDocument/2006/relationships/hyperlink" Target="https://www.itu.int/net4/ITU-D/CDS/sg/rgqlist.asp?lg=1&amp;sp=2018&amp;rgq=D18-SG02-RGQ03.2&amp;stg=2" TargetMode="External"/><Relationship Id="rId90" Type="http://schemas.openxmlformats.org/officeDocument/2006/relationships/hyperlink" Target="https://www.itu.int/md/D18-SG01-C-0126/" TargetMode="External"/><Relationship Id="rId165" Type="http://schemas.openxmlformats.org/officeDocument/2006/relationships/hyperlink" Target="http://www.itu.int/en/ITU-T/studygroups/2017-2020/03/Pages/q11.aspx" TargetMode="External"/><Relationship Id="rId186" Type="http://schemas.openxmlformats.org/officeDocument/2006/relationships/hyperlink" Target="http://www.itu.int/en/ITU-T/studygroups/2017-2020/09/Pages/q9.aspx" TargetMode="External"/><Relationship Id="rId211" Type="http://schemas.openxmlformats.org/officeDocument/2006/relationships/hyperlink" Target="http://www.itu.int/en/ITU-T/studygroups/2017-2020/12/Pages/q9.aspx" TargetMode="External"/><Relationship Id="rId232" Type="http://schemas.openxmlformats.org/officeDocument/2006/relationships/hyperlink" Target="http://www.itu.int/en/ITU-T/studygroups/2017-2020/13/Pages/q21.aspx" TargetMode="External"/><Relationship Id="rId253" Type="http://schemas.openxmlformats.org/officeDocument/2006/relationships/hyperlink" Target="http://www.itu.int/en/ITU-T/studygroups/2017-2020/15/Pages/q19.aspx" TargetMode="External"/><Relationship Id="rId274" Type="http://schemas.openxmlformats.org/officeDocument/2006/relationships/hyperlink" Target="http://www.itu.int/en/ITU-T/studygroups/2017-2020/17/Pages/q7.aspx" TargetMode="External"/><Relationship Id="rId295" Type="http://schemas.openxmlformats.org/officeDocument/2006/relationships/hyperlink" Target="https://www.itu.int/md/d18-sg01-c-0273" TargetMode="External"/><Relationship Id="rId27" Type="http://schemas.openxmlformats.org/officeDocument/2006/relationships/hyperlink" Target="https://www.itu.int/md/D18-SG01.rgq-R-0008" TargetMode="External"/><Relationship Id="rId48" Type="http://schemas.openxmlformats.org/officeDocument/2006/relationships/footer" Target="footer1.xml"/><Relationship Id="rId69" Type="http://schemas.openxmlformats.org/officeDocument/2006/relationships/hyperlink" Target="http://www.itu.int/md/D18-SG01.RGQ-C-0225/" TargetMode="External"/><Relationship Id="rId113" Type="http://schemas.openxmlformats.org/officeDocument/2006/relationships/hyperlink" Target="https://www.itu.int/net4/ITU-D/CDS/sg/rgqlist.asp?lg=1&amp;sp=2018&amp;rgq=D18-SG02-RGQ06.2&amp;stg=2" TargetMode="External"/><Relationship Id="rId134" Type="http://schemas.openxmlformats.org/officeDocument/2006/relationships/hyperlink" Target="https://www.itu.int/md/D18-TDAG24-C-0011" TargetMode="External"/><Relationship Id="rId80" Type="http://schemas.openxmlformats.org/officeDocument/2006/relationships/hyperlink" Target="https://www.itu.int/md/D18-SG01-C-0242/" TargetMode="External"/><Relationship Id="rId155" Type="http://schemas.openxmlformats.org/officeDocument/2006/relationships/hyperlink" Target="http://www.itu.int/en/ITU-T/studygroups/2017-2020/03/Pages/q1.aspx" TargetMode="External"/><Relationship Id="rId176" Type="http://schemas.openxmlformats.org/officeDocument/2006/relationships/hyperlink" Target="http://www.itu.int/en/ITU-T/studygroups/2017-2020/05/Pages/q9.aspx" TargetMode="External"/><Relationship Id="rId197" Type="http://schemas.openxmlformats.org/officeDocument/2006/relationships/hyperlink" Target="http://www.itu.int/en/ITU-T/studygroups/2017-2020/11/Pages/q10.aspx" TargetMode="External"/><Relationship Id="rId201" Type="http://schemas.openxmlformats.org/officeDocument/2006/relationships/hyperlink" Target="http://www.itu.int/en/ITU-T/studygroups/2017-2020/11/Pages/q14.aspx" TargetMode="External"/><Relationship Id="rId222" Type="http://schemas.openxmlformats.org/officeDocument/2006/relationships/hyperlink" Target="http://www.itu.int/en/ITU-T/studygroups/2017-2020/13/Pages/q1.aspx" TargetMode="External"/><Relationship Id="rId243" Type="http://schemas.openxmlformats.org/officeDocument/2006/relationships/hyperlink" Target="http://www.itu.int/en/ITU-T/studygroups/2017-2020/15/Pages/q9.aspx" TargetMode="External"/><Relationship Id="rId264" Type="http://schemas.openxmlformats.org/officeDocument/2006/relationships/hyperlink" Target="http://itu.int/en/ITU-T/studygroups/2017-2020/16/Pages/q24.aspx" TargetMode="External"/><Relationship Id="rId285" Type="http://schemas.openxmlformats.org/officeDocument/2006/relationships/hyperlink" Target="http://www.itu.int/en/ITU-T/studygroups/2017-2020/20/Pages/q4.aspx" TargetMode="External"/><Relationship Id="rId17" Type="http://schemas.openxmlformats.org/officeDocument/2006/relationships/hyperlink" Target="https://www.itu.int/md/D18-SG01-C-0305/" TargetMode="External"/><Relationship Id="rId38" Type="http://schemas.openxmlformats.org/officeDocument/2006/relationships/hyperlink" Target="https://www.itu.int/md/D18-SG01-R-0022" TargetMode="External"/><Relationship Id="rId59" Type="http://schemas.openxmlformats.org/officeDocument/2006/relationships/header" Target="header4.xml"/><Relationship Id="rId103" Type="http://schemas.openxmlformats.org/officeDocument/2006/relationships/hyperlink" Target="https://www.itu.int/net4/ITU-D/CDS/sg/rgqlist.asp?lg=1&amp;sp=2018&amp;rgq=D18-SG01-RGQ03.1&amp;stg=1" TargetMode="External"/><Relationship Id="rId124" Type="http://schemas.openxmlformats.org/officeDocument/2006/relationships/hyperlink" Target="https://www.itu.int/net4/ITU-D/CDS/sg/rgqlist.asp?lg=1&amp;sp=2018&amp;rgq=D18-SG02-RGQ03.2&amp;stg=2" TargetMode="External"/><Relationship Id="rId70" Type="http://schemas.openxmlformats.org/officeDocument/2006/relationships/hyperlink" Target="http://www.itu.int/md/D18-SG01.RGQ-C-0224/" TargetMode="External"/><Relationship Id="rId91" Type="http://schemas.openxmlformats.org/officeDocument/2006/relationships/hyperlink" Target="http://www.itu.int/md/D18-SG01.RGQ-C-0088/" TargetMode="External"/><Relationship Id="rId145" Type="http://schemas.openxmlformats.org/officeDocument/2006/relationships/hyperlink" Target="https://www.itu.int/net4/ITU-D/CDS/sg/rgqlist.asp?lg=1&amp;sp=2018&amp;rgq=D18-SG02-RGQ04.2&amp;stg=2" TargetMode="External"/><Relationship Id="rId166" Type="http://schemas.openxmlformats.org/officeDocument/2006/relationships/hyperlink" Target="https://www.itu.int/en/ITU-T/studygroups/2017-2020/03/Pages/q12.aspx" TargetMode="External"/><Relationship Id="rId187" Type="http://schemas.openxmlformats.org/officeDocument/2006/relationships/hyperlink" Target="http://www.itu.int/en/ITU-T/studygroups/2017-2020/09/Pages/q10.aspx" TargetMode="External"/><Relationship Id="rId1" Type="http://schemas.openxmlformats.org/officeDocument/2006/relationships/customXml" Target="../customXml/item1.xml"/><Relationship Id="rId212" Type="http://schemas.openxmlformats.org/officeDocument/2006/relationships/hyperlink" Target="http://www.itu.int/en/ITU-T/studygroups/2017-2020/12/Pages/q10" TargetMode="External"/><Relationship Id="rId233" Type="http://schemas.openxmlformats.org/officeDocument/2006/relationships/hyperlink" Target="http://www.itu.int/en/ITU-T/studygroups/2017-2020/13/Pages/q22.aspx" TargetMode="External"/><Relationship Id="rId254" Type="http://schemas.openxmlformats.org/officeDocument/2006/relationships/hyperlink" Target="http://itu.int/en/ITU-T/studygroups/2017-2020/16/Pages/q1.aspx" TargetMode="External"/><Relationship Id="rId28" Type="http://schemas.openxmlformats.org/officeDocument/2006/relationships/hyperlink" Target="https://www.itu.int/md/D18-SG01-R-0017" TargetMode="External"/><Relationship Id="rId49" Type="http://schemas.openxmlformats.org/officeDocument/2006/relationships/footer" Target="footer2.xml"/><Relationship Id="rId114" Type="http://schemas.openxmlformats.org/officeDocument/2006/relationships/hyperlink" Target="https://www.itu.int/net4/ITU-D/CDS/sg/rgqlist.asp?lg=1&amp;sp=2018&amp;rgq=D18-SG02-RGQ07.2&amp;stg=2" TargetMode="External"/><Relationship Id="rId275" Type="http://schemas.openxmlformats.org/officeDocument/2006/relationships/hyperlink" Target="http://www.itu.int/en/ITU-T/studygroups/2017-2020/17/Pages/q8.aspx" TargetMode="External"/><Relationship Id="rId296" Type="http://schemas.openxmlformats.org/officeDocument/2006/relationships/hyperlink" Target="https://www.itu.int/md/d18-sg01-c-0274" TargetMode="External"/><Relationship Id="rId300" Type="http://schemas.openxmlformats.org/officeDocument/2006/relationships/hyperlink" Target="https://www.itu.int/md/D18-SG01.RGQ-C-0080/en" TargetMode="External"/><Relationship Id="rId60" Type="http://schemas.openxmlformats.org/officeDocument/2006/relationships/hyperlink" Target="http://www.itu.int/md/D18-SG01.RGQ-C-0251/" TargetMode="External"/><Relationship Id="rId81" Type="http://schemas.openxmlformats.org/officeDocument/2006/relationships/hyperlink" Target="https://www.itu.int/md/D18-SG01-C-0231/" TargetMode="External"/><Relationship Id="rId135" Type="http://schemas.openxmlformats.org/officeDocument/2006/relationships/hyperlink" Target="https://www.itu.int/net4/ITU-D/CDS/sg/rgqlist.asp?lg=1&amp;sp=2018&amp;rgq=D18-SG01-RGQ01.1&amp;stg=1" TargetMode="External"/><Relationship Id="rId156" Type="http://schemas.openxmlformats.org/officeDocument/2006/relationships/hyperlink" Target="http://www.itu.int/en/ITU-T/studygroups/2017-2020/03/Pages/q2.aspx" TargetMode="External"/><Relationship Id="rId177" Type="http://schemas.openxmlformats.org/officeDocument/2006/relationships/hyperlink" Target="http://www.itu.int/en/ITU-T/studygroups/2017-2020/05/Pages/q10.aspx" TargetMode="External"/><Relationship Id="rId198" Type="http://schemas.openxmlformats.org/officeDocument/2006/relationships/hyperlink" Target="http://www.itu.int/en/ITU-T/studygroups/2017-2020/11/Pages/q11.aspx" TargetMode="External"/><Relationship Id="rId202" Type="http://schemas.openxmlformats.org/officeDocument/2006/relationships/hyperlink" Target="http://www.itu.int/en/ITU-T/studygroups/2017-2020/11/Pages/q15.aspx" TargetMode="External"/><Relationship Id="rId223" Type="http://schemas.openxmlformats.org/officeDocument/2006/relationships/hyperlink" Target="http://www.itu.int/en/ITU-T/studygroups/2017-2020/13/Pages/q2.aspx" TargetMode="External"/><Relationship Id="rId244" Type="http://schemas.openxmlformats.org/officeDocument/2006/relationships/hyperlink" Target="http://www.itu.int/en/ITU-T/studygroups/2017-2020/15/Pages/q10.aspx" TargetMode="External"/><Relationship Id="rId18" Type="http://schemas.openxmlformats.org/officeDocument/2006/relationships/hyperlink" Target="https://www.itu.int/md/D18-SG01-C-0339/" TargetMode="External"/><Relationship Id="rId39" Type="http://schemas.openxmlformats.org/officeDocument/2006/relationships/hyperlink" Target="https://www.itu.int/md/D18-SG01.rgq-R-0014" TargetMode="External"/><Relationship Id="rId265" Type="http://schemas.openxmlformats.org/officeDocument/2006/relationships/hyperlink" Target="http://itu.int/en/ITU-T/studygroups/2017-2020/16/Pages/q26.aspx" TargetMode="External"/><Relationship Id="rId286" Type="http://schemas.openxmlformats.org/officeDocument/2006/relationships/hyperlink" Target="http://www.itu.int/en/ITU-T/studygroups/2017-2020/20/Pages/q5.aspx" TargetMode="External"/><Relationship Id="rId50" Type="http://schemas.openxmlformats.org/officeDocument/2006/relationships/hyperlink" Target="https://www.itu.int/net4/ITU-D/CDS/sg/chairmen.asp?lg=1&amp;sp=2018" TargetMode="External"/><Relationship Id="rId104" Type="http://schemas.openxmlformats.org/officeDocument/2006/relationships/hyperlink" Target="https://www.itu.int/net4/ITU-D/CDS/sg/rgqlist.asp?lg=1&amp;sp=2018&amp;rgq=D18-SG01-RGQ04.1&amp;stg=1" TargetMode="External"/><Relationship Id="rId125" Type="http://schemas.openxmlformats.org/officeDocument/2006/relationships/hyperlink" Target="https://www.itu.int/net4/ITU-D/CDS/sg/rgqlist.asp?lg=1&amp;sp=2018&amp;rgq=D18-SG02-RGQ04.2&amp;stg=2" TargetMode="External"/><Relationship Id="rId146" Type="http://schemas.openxmlformats.org/officeDocument/2006/relationships/hyperlink" Target="https://www.itu.int/net4/ITU-D/CDS/sg/rgqlist.asp?lg=1&amp;sp=2018&amp;rgq=D18-SG02-RGQ05.2&amp;stg=2" TargetMode="External"/><Relationship Id="rId167" Type="http://schemas.openxmlformats.org/officeDocument/2006/relationships/hyperlink" Target="https://www.itu.int/en/ITU-T/studygroups/2017-2020/03/Pages/q13.aspx" TargetMode="External"/><Relationship Id="rId188" Type="http://schemas.openxmlformats.org/officeDocument/2006/relationships/hyperlink" Target="http://www.itu.int/en/ITU-T/studygroups/2017-2020/11/Pages/q1.aspx" TargetMode="External"/><Relationship Id="rId71" Type="http://schemas.openxmlformats.org/officeDocument/2006/relationships/hyperlink" Target="http://www.itu.int/md/D18-SG01.RGQ-C-0223/" TargetMode="External"/><Relationship Id="rId92" Type="http://schemas.openxmlformats.org/officeDocument/2006/relationships/hyperlink" Target="http://www.itu.int/md/D18-SG01.RGQ-C-0084/" TargetMode="External"/><Relationship Id="rId213" Type="http://schemas.openxmlformats.org/officeDocument/2006/relationships/hyperlink" Target="http://www.itu.int/en/ITU-T/studygroups/2017-2020/12/Pages/q11.aspx" TargetMode="External"/><Relationship Id="rId234" Type="http://schemas.openxmlformats.org/officeDocument/2006/relationships/hyperlink" Target="http://www.itu.int/en/ITU-T/studygroups/2017-2020/13/Pages/q23.aspx" TargetMode="External"/><Relationship Id="rId2" Type="http://schemas.openxmlformats.org/officeDocument/2006/relationships/numbering" Target="numbering.xml"/><Relationship Id="rId29" Type="http://schemas.openxmlformats.org/officeDocument/2006/relationships/hyperlink" Target="https://www.itu.int/md/D18-SG01.rgq-R-0009" TargetMode="External"/><Relationship Id="rId255" Type="http://schemas.openxmlformats.org/officeDocument/2006/relationships/hyperlink" Target="http://itu.int/en/ITU-T/studygroups/2017-2020/16/Pages/q5.aspx" TargetMode="External"/><Relationship Id="rId276" Type="http://schemas.openxmlformats.org/officeDocument/2006/relationships/hyperlink" Target="http://www.itu.int/en/ITU-T/studygroups/2017-2020/17/Pages/q9.aspx" TargetMode="External"/><Relationship Id="rId297" Type="http://schemas.openxmlformats.org/officeDocument/2006/relationships/hyperlink" Target="https://www.itu.int/md/D18-SG01-c-0322" TargetMode="External"/><Relationship Id="rId40" Type="http://schemas.openxmlformats.org/officeDocument/2006/relationships/hyperlink" Target="https://www.itu.int/md/D18-SG01-R-0023" TargetMode="External"/><Relationship Id="rId115" Type="http://schemas.openxmlformats.org/officeDocument/2006/relationships/hyperlink" Target="https://www.itu.int/net4/ITU-D/CDS/sg/rgqlist.asp?lg=1&amp;sp=2018&amp;rgq=D18-SG01-RGQ01.1&amp;stg=1" TargetMode="External"/><Relationship Id="rId136" Type="http://schemas.openxmlformats.org/officeDocument/2006/relationships/hyperlink" Target="https://www.itu.int/net4/ITU-D/CDS/sg/rgqlist.asp?lg=1&amp;sp=2018&amp;rgq=D18-SG01-RGQ02.1&amp;stg=1" TargetMode="External"/><Relationship Id="rId157" Type="http://schemas.openxmlformats.org/officeDocument/2006/relationships/hyperlink" Target="http://www.itu.int/en/ITU-T/studygroups/2017-2020/03/Pages/q3.aspx" TargetMode="External"/><Relationship Id="rId178" Type="http://schemas.openxmlformats.org/officeDocument/2006/relationships/hyperlink" Target="http://www.itu.int/en/ITU-T/studygroups/2017-2020/09/Pages/q1.aspx" TargetMode="External"/><Relationship Id="rId301" Type="http://schemas.openxmlformats.org/officeDocument/2006/relationships/hyperlink" Target="https://www.itu.int/md/D18-SG01.RGQ-C-0091/en" TargetMode="External"/><Relationship Id="rId61" Type="http://schemas.openxmlformats.org/officeDocument/2006/relationships/hyperlink" Target="https://www.itu.int/md/D18-SG01-c-0381" TargetMode="External"/><Relationship Id="rId82" Type="http://schemas.openxmlformats.org/officeDocument/2006/relationships/hyperlink" Target="https://www.itu.int/md/D18-SG01-C-0211/" TargetMode="External"/><Relationship Id="rId199" Type="http://schemas.openxmlformats.org/officeDocument/2006/relationships/hyperlink" Target="http://www.itu.int/en/ITU-T/studygroups/2017-2020/11/Pages/q12.aspx" TargetMode="External"/><Relationship Id="rId203" Type="http://schemas.openxmlformats.org/officeDocument/2006/relationships/hyperlink" Target="http://www.itu.int/en/ITU-T/studygroups/2017-2020/12/Pages/q1.aspx" TargetMode="External"/><Relationship Id="rId19" Type="http://schemas.openxmlformats.org/officeDocument/2006/relationships/hyperlink" Target="https://www.itu.int/md/D18-SG01-C-0303/" TargetMode="External"/><Relationship Id="rId224" Type="http://schemas.openxmlformats.org/officeDocument/2006/relationships/hyperlink" Target="http://www.itu.int/en/ITU-T/studygroups/2017-2020/13/Pages/q5.aspx" TargetMode="External"/><Relationship Id="rId245" Type="http://schemas.openxmlformats.org/officeDocument/2006/relationships/hyperlink" Target="http://www.itu.int/en/ITU-T/studygroups/2017-2020/15/Pages/q11.aspx" TargetMode="External"/><Relationship Id="rId266" Type="http://schemas.openxmlformats.org/officeDocument/2006/relationships/hyperlink" Target="http://itu.int/en/ITU-T/studygroups/2017-2020/16/Pages/q27.aspx" TargetMode="External"/><Relationship Id="rId287" Type="http://schemas.openxmlformats.org/officeDocument/2006/relationships/hyperlink" Target="http://www.itu.int/en/ITU-T/studygroups/2017-2020/20/Pages/q6.aspx" TargetMode="External"/><Relationship Id="rId30" Type="http://schemas.openxmlformats.org/officeDocument/2006/relationships/hyperlink" Target="https://www.itu.int/md/D18-SG01-R-0018" TargetMode="External"/><Relationship Id="rId105" Type="http://schemas.openxmlformats.org/officeDocument/2006/relationships/hyperlink" Target="https://www.itu.int/net4/ITU-D/CDS/sg/rgqlist.asp?lg=1&amp;sp=2018&amp;rgq=D18-SG01-RGQ05.1&amp;stg=1" TargetMode="External"/><Relationship Id="rId126" Type="http://schemas.openxmlformats.org/officeDocument/2006/relationships/hyperlink" Target="https://www.itu.int/net4/ITU-D/CDS/sg/rgqlist.asp?lg=1&amp;sp=2018&amp;rgq=D18-SG02-RGQ05.2&amp;stg=2" TargetMode="External"/><Relationship Id="rId147" Type="http://schemas.openxmlformats.org/officeDocument/2006/relationships/hyperlink" Target="https://www.itu.int/net4/ITU-D/CDS/sg/rgqlist.asp?lg=1&amp;sp=2018&amp;rgq=D18-SG02-RGQ06.2&amp;stg=2" TargetMode="External"/><Relationship Id="rId168" Type="http://schemas.openxmlformats.org/officeDocument/2006/relationships/hyperlink" Target="https://www.itu.int/net4/ITU-T/lists/loqr.aspx?Group=5&amp;Period=16" TargetMode="External"/><Relationship Id="rId51" Type="http://schemas.openxmlformats.org/officeDocument/2006/relationships/hyperlink" Target="%20https://www.itu.int/net4/ITU-D/CDS/sg/rapporteurs.asp?lg=1&amp;sp=2018)(Updated" TargetMode="External"/><Relationship Id="rId72" Type="http://schemas.openxmlformats.org/officeDocument/2006/relationships/hyperlink" Target="http://www.itu.int/md/D18-SG01.RGQ-C-0222/" TargetMode="External"/><Relationship Id="rId93" Type="http://schemas.openxmlformats.org/officeDocument/2006/relationships/hyperlink" Target="http://www.itu.int/md/D18-SG01.RGQ-C-0076/" TargetMode="External"/><Relationship Id="rId189" Type="http://schemas.openxmlformats.org/officeDocument/2006/relationships/hyperlink" Target="http://www.itu.int/en/ITU-T/studygroups/2017-2020/11/Pages/q2.aspx" TargetMode="External"/><Relationship Id="rId3" Type="http://schemas.openxmlformats.org/officeDocument/2006/relationships/styles" Target="styles.xml"/><Relationship Id="rId214" Type="http://schemas.openxmlformats.org/officeDocument/2006/relationships/hyperlink" Target="http://www.itu.int/en/ITU-T/studygroups/2017-2020/12/Pages/q12.aspx" TargetMode="External"/><Relationship Id="rId235" Type="http://schemas.openxmlformats.org/officeDocument/2006/relationships/hyperlink" Target="http://www.itu.int/en/ITU-T/studygroups/2017-2020/15/Pages/q1.aspx" TargetMode="External"/><Relationship Id="rId256" Type="http://schemas.openxmlformats.org/officeDocument/2006/relationships/hyperlink" Target="http://itu.int/en/ITU-T/studygroups/2017-2020/16/Pages/q6.aspx" TargetMode="External"/><Relationship Id="rId277" Type="http://schemas.openxmlformats.org/officeDocument/2006/relationships/hyperlink" Target="http://itu.int/en/ITU-T/studygroups/2017-2020/17/Pages/q10.aspx" TargetMode="External"/><Relationship Id="rId298" Type="http://schemas.openxmlformats.org/officeDocument/2006/relationships/hyperlink" Target="https://www.itu.int/md/D18-SG01-c-0356" TargetMode="External"/><Relationship Id="rId116" Type="http://schemas.openxmlformats.org/officeDocument/2006/relationships/hyperlink" Target="https://www.itu.int/net4/ITU-D/CDS/sg/rgqlist.asp?lg=1&amp;sp=2018&amp;rgq=D18-SG01-RGQ02.1&amp;stg=1" TargetMode="External"/><Relationship Id="rId137" Type="http://schemas.openxmlformats.org/officeDocument/2006/relationships/hyperlink" Target="https://www.itu.int/net4/ITU-D/CDS/sg/rgqlist.asp?lg=1&amp;sp=2018&amp;rgq=D18-SG01-RGQ03.1&amp;stg=1" TargetMode="External"/><Relationship Id="rId158" Type="http://schemas.openxmlformats.org/officeDocument/2006/relationships/hyperlink" Target="http://www.itu.int/en/ITU-T/studygroups/2017-2020/03/Pages/q4.aspx" TargetMode="External"/><Relationship Id="rId302" Type="http://schemas.openxmlformats.org/officeDocument/2006/relationships/header" Target="header9.xml"/><Relationship Id="rId20" Type="http://schemas.openxmlformats.org/officeDocument/2006/relationships/hyperlink" Target="https://www.itu.int/en/ITU-D/Study-Groups/2018-2021/Pages/OngoingWork.aspx" TargetMode="External"/><Relationship Id="rId41" Type="http://schemas.openxmlformats.org/officeDocument/2006/relationships/hyperlink" Target="https://www.itu.int/md/D18-SG01-c-0265" TargetMode="External"/><Relationship Id="rId62" Type="http://schemas.openxmlformats.org/officeDocument/2006/relationships/hyperlink" Target="https://www.itu.int/md/D18-SG01-c-0381" TargetMode="External"/><Relationship Id="rId83" Type="http://schemas.openxmlformats.org/officeDocument/2006/relationships/hyperlink" Target="https://www.itu.int/md/D18-SG01-C-0211/" TargetMode="External"/><Relationship Id="rId179" Type="http://schemas.openxmlformats.org/officeDocument/2006/relationships/hyperlink" Target="http://www.itu.int/en/ITU-T/studygroups/2017-2020/09/Pages/q2.aspx" TargetMode="External"/><Relationship Id="rId190" Type="http://schemas.openxmlformats.org/officeDocument/2006/relationships/hyperlink" Target="https://www.itu.int/en/ITU-T/studygroups/2017-2020/11/Pages/q3.aspx" TargetMode="External"/><Relationship Id="rId204" Type="http://schemas.openxmlformats.org/officeDocument/2006/relationships/hyperlink" Target="http://www.itu.int/en/ITU-T/studygroups/2017-2020/12/Pages/q2.aspx" TargetMode="External"/><Relationship Id="rId225" Type="http://schemas.openxmlformats.org/officeDocument/2006/relationships/hyperlink" Target="https://www.itu.int/en/ITU-T/studygroups/2017-2020/13/Pages/q6.aspx" TargetMode="External"/><Relationship Id="rId246" Type="http://schemas.openxmlformats.org/officeDocument/2006/relationships/hyperlink" Target="http://www.itu.int/en/ITU-T/studygroups/2017-2020/15/Pages/q12.aspx" TargetMode="External"/><Relationship Id="rId267" Type="http://schemas.openxmlformats.org/officeDocument/2006/relationships/hyperlink" Target="http://itu.int/en/ITU-T/studygroups/2017-2020/16/Pages/q28.aspx" TargetMode="External"/><Relationship Id="rId288" Type="http://schemas.openxmlformats.org/officeDocument/2006/relationships/hyperlink" Target="http://www.itu.int/en/ITU-T/studygroups/2017-2020/20/Pages/q7.aspx" TargetMode="External"/><Relationship Id="rId106" Type="http://schemas.openxmlformats.org/officeDocument/2006/relationships/hyperlink" Target="https://www.itu.int/net4/ITU-D/CDS/sg/rgqlist.asp?lg=1&amp;sp=2018&amp;rgq=D18-SG01-RGQ06.1&amp;stg=1" TargetMode="External"/><Relationship Id="rId127" Type="http://schemas.openxmlformats.org/officeDocument/2006/relationships/hyperlink" Target="https://www.itu.int/net4/ITU-D/CDS/sg/rgqlist.asp?lg=1&amp;sp=2018&amp;rgq=D18-SG02-RGQ06.2&amp;stg=2" TargetMode="External"/><Relationship Id="rId10" Type="http://schemas.openxmlformats.org/officeDocument/2006/relationships/hyperlink" Target="https://www.itu.int/en/ITU-D/Study-Groups/2018-2021/Pages/meetings/session-Q1-1-sept19.aspx" TargetMode="External"/><Relationship Id="rId31" Type="http://schemas.openxmlformats.org/officeDocument/2006/relationships/hyperlink" Target="https://www.itu.int/md/D18-SG01.rgq-R-0010" TargetMode="External"/><Relationship Id="rId52" Type="http://schemas.openxmlformats.org/officeDocument/2006/relationships/header" Target="header2.xml"/><Relationship Id="rId73" Type="http://schemas.openxmlformats.org/officeDocument/2006/relationships/hyperlink" Target="http://www.itu.int/md/D18-SG01.RGQ-C-0221/" TargetMode="External"/><Relationship Id="rId94" Type="http://schemas.openxmlformats.org/officeDocument/2006/relationships/hyperlink" Target="http://www.itu.int/md/D18-SG01.RGQ-C-0065/" TargetMode="External"/><Relationship Id="rId148" Type="http://schemas.openxmlformats.org/officeDocument/2006/relationships/hyperlink" Target="https://www.itu.int/net4/ITU-D/CDS/sg/rgqlist.asp?lg=1&amp;sp=2018&amp;rgq=D18-SG02-RGQ07.2&amp;stg=2" TargetMode="External"/><Relationship Id="rId169" Type="http://schemas.openxmlformats.org/officeDocument/2006/relationships/hyperlink" Target="https://www.itu.int/en/ITU-T/studygroups/2017-2020/05/Pages/q2.aspx" TargetMode="External"/><Relationship Id="rId4" Type="http://schemas.openxmlformats.org/officeDocument/2006/relationships/settings" Target="settings.xml"/><Relationship Id="rId180" Type="http://schemas.openxmlformats.org/officeDocument/2006/relationships/hyperlink" Target="http://www.itu.int/en/ITU-T/studygroups/2017-2020/09/Pages/q3.aspx" TargetMode="External"/><Relationship Id="rId215" Type="http://schemas.openxmlformats.org/officeDocument/2006/relationships/hyperlink" Target="http://www.itu.int/en/ITU-T/studygroups/2017-2020/12/Pages/q13.aspx" TargetMode="External"/><Relationship Id="rId236" Type="http://schemas.openxmlformats.org/officeDocument/2006/relationships/hyperlink" Target="http://www.itu.int/en/ITU-T/studygroups/2017-2020/15/Pages/q2.aspx" TargetMode="External"/><Relationship Id="rId257" Type="http://schemas.openxmlformats.org/officeDocument/2006/relationships/hyperlink" Target="http://itu.int/en/ITU-T/studygroups/2017-2020/16/Pages/q7.aspx" TargetMode="External"/><Relationship Id="rId278" Type="http://schemas.openxmlformats.org/officeDocument/2006/relationships/hyperlink" Target="http://itu.int/en/ITU-T/studygroups/2017-2020/17/Pages/q11.aspx" TargetMode="External"/><Relationship Id="rId303" Type="http://schemas.openxmlformats.org/officeDocument/2006/relationships/fontTable" Target="fontTable.xml"/><Relationship Id="rId42" Type="http://schemas.openxmlformats.org/officeDocument/2006/relationships/hyperlink" Target="https://www.itu.int/md/D18-SG01-C-0269" TargetMode="External"/><Relationship Id="rId84" Type="http://schemas.openxmlformats.org/officeDocument/2006/relationships/hyperlink" Target="https://www.itu.int/md/D18-SG01-C-0211/" TargetMode="External"/><Relationship Id="rId138" Type="http://schemas.openxmlformats.org/officeDocument/2006/relationships/hyperlink" Target="https://www.itu.int/net4/ITU-D/CDS/sg/rgqlist.asp?lg=1&amp;sp=2018&amp;rgq=D18-SG01-RGQ04.1&amp;stg=1https://www.itu.int/md/D14-WTDC17-C-0115/" TargetMode="External"/><Relationship Id="rId191" Type="http://schemas.openxmlformats.org/officeDocument/2006/relationships/hyperlink" Target="http://www.itu.int/en/ITU-T/studygroups/2017-2020/11/Pages/q4.aspx" TargetMode="External"/><Relationship Id="rId205" Type="http://schemas.openxmlformats.org/officeDocument/2006/relationships/hyperlink" Target="http://www.itu.int/en/ITU-T/studygroups/2017-2020/12/Pages/q3.aspx" TargetMode="External"/><Relationship Id="rId247" Type="http://schemas.openxmlformats.org/officeDocument/2006/relationships/hyperlink" Target="http://www.itu.int/en/ITU-T/studygroups/2017-2020/15/Pages/q13.aspx" TargetMode="External"/><Relationship Id="rId107" Type="http://schemas.openxmlformats.org/officeDocument/2006/relationships/hyperlink" Target="https://www.itu.int/net4/ITU-D/CDS/sg/rgqlist.asp?lg=1&amp;sp=2018&amp;rgq=D18-SG01-RGQ07.1&amp;stg=1" TargetMode="External"/><Relationship Id="rId289" Type="http://schemas.openxmlformats.org/officeDocument/2006/relationships/footer" Target="footer5.xml"/><Relationship Id="rId11" Type="http://schemas.openxmlformats.org/officeDocument/2006/relationships/hyperlink" Target="https://www.itu.int/en/ITU-D/Study-Groups/2018-2021/Pages/meetings/joint-session-Q3-1-Q4-1_oct19.aspx" TargetMode="External"/><Relationship Id="rId53" Type="http://schemas.openxmlformats.org/officeDocument/2006/relationships/footer" Target="footer3.xml"/><Relationship Id="rId149" Type="http://schemas.openxmlformats.org/officeDocument/2006/relationships/hyperlink" Target="http://www.itu.int/en/ITU-T/studygroups/2017-2020/02/Pages/q1.aspx" TargetMode="External"/><Relationship Id="rId95" Type="http://schemas.openxmlformats.org/officeDocument/2006/relationships/hyperlink" Target="http://www.itu.int/md/D18-SG01.RGQ-C-0064/" TargetMode="External"/><Relationship Id="rId160" Type="http://schemas.openxmlformats.org/officeDocument/2006/relationships/hyperlink" Target="https://www.itu.int/en/ITU-T/studygroups/2017-2020/03/Pages/q6.aspx" TargetMode="External"/><Relationship Id="rId216" Type="http://schemas.openxmlformats.org/officeDocument/2006/relationships/hyperlink" Target="http://www.itu.int/en/ITU-T/studygroups/2017-2020/12/Pages/q14.aspx" TargetMode="External"/><Relationship Id="rId258" Type="http://schemas.openxmlformats.org/officeDocument/2006/relationships/hyperlink" Target="http://itu.int/en/ITU-T/studygroups/2017-2020/16/Pages/q8.aspx" TargetMode="External"/><Relationship Id="rId22" Type="http://schemas.openxmlformats.org/officeDocument/2006/relationships/hyperlink" Target="https://www.itu.int/md/d18-sg01-c-0274" TargetMode="External"/><Relationship Id="rId64" Type="http://schemas.openxmlformats.org/officeDocument/2006/relationships/hyperlink" Target="http://www.itu.int/md/D18-SG01.RGQ-C-0249/" TargetMode="External"/><Relationship Id="rId118" Type="http://schemas.openxmlformats.org/officeDocument/2006/relationships/hyperlink" Target="https://www.itu.int/net4/ITU-D/CDS/sg/rgqlist.asp?lg=1&amp;sp=2018&amp;rgq=D18-SG01-RGQ04.1&amp;stg=1" TargetMode="External"/><Relationship Id="rId171" Type="http://schemas.openxmlformats.org/officeDocument/2006/relationships/hyperlink" Target="https://www.itu.int/en/ITU-T/studygroups/2017-2020/05/Pages/q4.aspx" TargetMode="External"/><Relationship Id="rId227" Type="http://schemas.openxmlformats.org/officeDocument/2006/relationships/hyperlink" Target="http://www.itu.int/en/ITU-T/studygroups/2017-2020/13/Pages/q16.aspx" TargetMode="External"/><Relationship Id="rId269" Type="http://schemas.openxmlformats.org/officeDocument/2006/relationships/hyperlink" Target="http://www.itu.int/en/ITU-T/studygroups/2017-2020/17/Pages/q2.aspx" TargetMode="External"/><Relationship Id="rId33" Type="http://schemas.openxmlformats.org/officeDocument/2006/relationships/hyperlink" Target="https://www.itu.int/md/D18-SG01.rgq-R-0011" TargetMode="External"/><Relationship Id="rId129" Type="http://schemas.openxmlformats.org/officeDocument/2006/relationships/hyperlink" Target="https://www.itu.int/md/D18-SG01-C-0319/" TargetMode="External"/><Relationship Id="rId280" Type="http://schemas.openxmlformats.org/officeDocument/2006/relationships/hyperlink" Target="http://itu.int/en/ITU-T/studygroups/2017-2020/17/Pages/q13.aspx" TargetMode="External"/><Relationship Id="rId75" Type="http://schemas.openxmlformats.org/officeDocument/2006/relationships/hyperlink" Target="http://www.itu.int/md/D18-SG01.RGQ-C-0219/" TargetMode="External"/><Relationship Id="rId140" Type="http://schemas.openxmlformats.org/officeDocument/2006/relationships/hyperlink" Target="https://www.itu.int/net4/ITU-D/CDS/sg/rgqlist.asp?lg=1&amp;sp=2018&amp;rgq=D18-SG01-RGQ06.1&amp;stg=1" TargetMode="External"/><Relationship Id="rId182" Type="http://schemas.openxmlformats.org/officeDocument/2006/relationships/hyperlink" Target="http://www.itu.int/en/ITU-T/studygroups/2017-2020/09/Pages/q5.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235" TargetMode="External"/><Relationship Id="rId1" Type="http://schemas.openxmlformats.org/officeDocument/2006/relationships/hyperlink" Target="https://www.flickr.com/photos/itupictures/albums/72157713145396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5D69-F09A-4945-A88A-FC703EDA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14214</Words>
  <Characters>81024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Arabic</cp:lastModifiedBy>
  <cp:revision>6</cp:revision>
  <dcterms:created xsi:type="dcterms:W3CDTF">2020-04-22T10:26:00Z</dcterms:created>
  <dcterms:modified xsi:type="dcterms:W3CDTF">2020-04-22T10:31:00Z</dcterms:modified>
</cp:coreProperties>
</file>