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horzAnchor="margin" w:tblpY="-492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0953B8" w14:paraId="088F8E38" w14:textId="77777777" w:rsidTr="000953B8">
        <w:trPr>
          <w:cantSplit/>
          <w:trHeight w:val="1134"/>
        </w:trPr>
        <w:tc>
          <w:tcPr>
            <w:tcW w:w="6804" w:type="dxa"/>
          </w:tcPr>
          <w:p w14:paraId="2E794849" w14:textId="77777777" w:rsidR="004A00B5" w:rsidRDefault="004A00B5" w:rsidP="004A00B5">
            <w:pPr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Telecommunication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4B748DA5" w14:textId="292BAE35" w:rsidR="000953B8" w:rsidRPr="00421F93" w:rsidRDefault="004A00B5" w:rsidP="004A00B5">
            <w:pPr>
              <w:spacing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 xml:space="preserve">25th Meeting, Geneva, </w:t>
            </w:r>
            <w:bookmarkStart w:id="0" w:name="_GoBack"/>
            <w:bookmarkEnd w:id="0"/>
            <w:r w:rsidR="00EA7E7D">
              <w:rPr>
                <w:b/>
                <w:bCs/>
                <w:sz w:val="26"/>
                <w:szCs w:val="26"/>
              </w:rPr>
              <w:t>2-5 June</w:t>
            </w:r>
            <w:r>
              <w:rPr>
                <w:b/>
                <w:bCs/>
                <w:sz w:val="26"/>
                <w:szCs w:val="26"/>
              </w:rPr>
              <w:t xml:space="preserve"> 2020</w:t>
            </w:r>
          </w:p>
        </w:tc>
        <w:tc>
          <w:tcPr>
            <w:tcW w:w="3227" w:type="dxa"/>
          </w:tcPr>
          <w:p w14:paraId="516AC836" w14:textId="77777777" w:rsidR="000953B8" w:rsidRPr="00D96B4B" w:rsidRDefault="000953B8" w:rsidP="000953B8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1" w:name="ditulogo"/>
            <w:bookmarkEnd w:id="1"/>
            <w:r w:rsidRPr="008E52B1">
              <w:rPr>
                <w:noProof/>
                <w:color w:val="3399FF"/>
                <w:lang w:eastAsia="en-GB"/>
              </w:rPr>
              <w:drawing>
                <wp:inline distT="0" distB="0" distL="0" distR="0" wp14:anchorId="0C29D50E" wp14:editId="3BDF410B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CD6" w:rsidRPr="00C324A8" w14:paraId="3996A479" w14:textId="77777777" w:rsidTr="000953B8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064FC294" w14:textId="77777777" w:rsidR="00306CD6" w:rsidRPr="00D96B4B" w:rsidRDefault="00306CD6" w:rsidP="00306CD6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2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3CE85F23" w14:textId="77777777" w:rsidR="00306CD6" w:rsidRPr="00303F1F" w:rsidRDefault="00306CD6" w:rsidP="00306CD6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</w:p>
        </w:tc>
      </w:tr>
      <w:tr w:rsidR="00306CD6" w:rsidRPr="0038489B" w14:paraId="06287D82" w14:textId="77777777" w:rsidTr="000953B8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633078DE" w14:textId="77777777" w:rsidR="00306CD6" w:rsidRPr="00D96B4B" w:rsidRDefault="00306CD6" w:rsidP="00306CD6">
            <w:pPr>
              <w:pStyle w:val="Committee"/>
              <w:spacing w:before="0"/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227" w:type="dxa"/>
          </w:tcPr>
          <w:p w14:paraId="5599BE5B" w14:textId="7C8F6AA6" w:rsidR="00306CD6" w:rsidRPr="00303F1F" w:rsidRDefault="00306CD6" w:rsidP="004A00B5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5" w:name="DocRef1"/>
            <w:bookmarkEnd w:id="5"/>
            <w:r w:rsidRPr="00B53310">
              <w:rPr>
                <w:b/>
                <w:bCs/>
                <w:lang w:val="en-US"/>
              </w:rPr>
              <w:t>TDAG</w:t>
            </w:r>
            <w:r w:rsidR="004A00B5">
              <w:rPr>
                <w:b/>
                <w:bCs/>
                <w:lang w:val="en-US"/>
              </w:rPr>
              <w:t>-20/</w:t>
            </w:r>
            <w:r w:rsidR="008E3E1B" w:rsidRPr="00B53310">
              <w:rPr>
                <w:b/>
                <w:bCs/>
                <w:lang w:val="en-US"/>
              </w:rPr>
              <w:t>7</w:t>
            </w:r>
            <w:r w:rsidRPr="00B53310">
              <w:rPr>
                <w:b/>
                <w:bCs/>
                <w:lang w:val="en-US"/>
              </w:rPr>
              <w:t>-E</w:t>
            </w:r>
          </w:p>
        </w:tc>
      </w:tr>
      <w:tr w:rsidR="00306CD6" w:rsidRPr="00C324A8" w14:paraId="5956EB7E" w14:textId="77777777" w:rsidTr="000953B8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5A638C89" w14:textId="77777777" w:rsidR="00306CD6" w:rsidRPr="00E07105" w:rsidRDefault="00306CD6" w:rsidP="00306CD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6" w:name="ddate" w:colFirst="1" w:colLast="1"/>
            <w:bookmarkStart w:id="7" w:name="dblank" w:colFirst="0" w:colLast="0"/>
            <w:bookmarkEnd w:id="3"/>
            <w:bookmarkEnd w:id="4"/>
          </w:p>
        </w:tc>
        <w:tc>
          <w:tcPr>
            <w:tcW w:w="3227" w:type="dxa"/>
          </w:tcPr>
          <w:p w14:paraId="38135955" w14:textId="7C6B853A" w:rsidR="00306CD6" w:rsidRPr="00C14AAD" w:rsidRDefault="00E64705" w:rsidP="002614DD">
            <w:pPr>
              <w:spacing w:before="0" w:line="240" w:lineRule="atLeast"/>
              <w:rPr>
                <w:b/>
                <w:bCs/>
                <w:szCs w:val="24"/>
                <w:lang w:val="fr-FR"/>
              </w:rPr>
            </w:pPr>
            <w:r>
              <w:rPr>
                <w:b/>
                <w:bCs/>
                <w:szCs w:val="28"/>
              </w:rPr>
              <w:t>4 February 2020</w:t>
            </w:r>
          </w:p>
        </w:tc>
      </w:tr>
      <w:bookmarkEnd w:id="6"/>
      <w:bookmarkEnd w:id="7"/>
      <w:tr w:rsidR="00306CD6" w:rsidRPr="00C324A8" w14:paraId="5BCAA5BC" w14:textId="77777777" w:rsidTr="000953B8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769523E7" w14:textId="77777777" w:rsidR="00306CD6" w:rsidRPr="00D96B4B" w:rsidRDefault="00306CD6" w:rsidP="00306CD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3227" w:type="dxa"/>
          </w:tcPr>
          <w:p w14:paraId="528F3AAB" w14:textId="77777777" w:rsidR="00306CD6" w:rsidRPr="00D96B4B" w:rsidRDefault="00306CD6" w:rsidP="00306CD6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 xml:space="preserve">Original: </w:t>
            </w:r>
            <w:r w:rsidRPr="00B62876">
              <w:rPr>
                <w:b/>
                <w:bCs/>
                <w:szCs w:val="24"/>
                <w:lang w:val="fr-FR"/>
              </w:rPr>
              <w:t>English</w:t>
            </w:r>
          </w:p>
        </w:tc>
      </w:tr>
      <w:tr w:rsidR="00291AA3" w:rsidRPr="00C324A8" w14:paraId="5A595969" w14:textId="77777777" w:rsidTr="000953B8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845018E" w14:textId="77777777" w:rsidR="00291AA3" w:rsidRPr="00D83BF5" w:rsidRDefault="00291AA3" w:rsidP="000953B8">
            <w:pPr>
              <w:pStyle w:val="Source"/>
              <w:spacing w:before="240" w:after="240"/>
              <w:jc w:val="center"/>
            </w:pPr>
            <w:bookmarkStart w:id="8" w:name="dbluepink" w:colFirst="0" w:colLast="0"/>
            <w:bookmarkStart w:id="9" w:name="dorlang" w:colFirst="1" w:colLast="1"/>
            <w:r w:rsidRPr="00230826">
              <w:rPr>
                <w:bCs/>
                <w:sz w:val="28"/>
                <w:szCs w:val="28"/>
                <w:lang w:val="en-US"/>
              </w:rPr>
              <w:t>Director, Telecommunication Development Bureau</w:t>
            </w:r>
          </w:p>
        </w:tc>
      </w:tr>
      <w:tr w:rsidR="00291AA3" w:rsidRPr="00C324A8" w14:paraId="00E1F379" w14:textId="77777777" w:rsidTr="000953B8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30C7ED28" w14:textId="77777777" w:rsidR="00291AA3" w:rsidRDefault="00291AA3" w:rsidP="000953B8">
            <w:pPr>
              <w:pStyle w:val="Title1"/>
              <w:spacing w:before="120" w:after="120"/>
              <w:jc w:val="center"/>
            </w:pPr>
            <w:r>
              <w:rPr>
                <w:b w:val="0"/>
                <w:bCs/>
                <w:sz w:val="28"/>
                <w:szCs w:val="28"/>
              </w:rPr>
              <w:t>ITU-D PARTNERSHIP AND RESOURCE MOBILIZATION</w:t>
            </w:r>
          </w:p>
        </w:tc>
      </w:tr>
      <w:tr w:rsidR="00291AA3" w:rsidRPr="00C324A8" w14:paraId="5702C867" w14:textId="77777777" w:rsidTr="000953B8">
        <w:trPr>
          <w:cantSplit/>
          <w:trHeight w:val="23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46178F" w14:textId="77777777" w:rsidR="00291AA3" w:rsidRPr="00B911B2" w:rsidRDefault="00291AA3" w:rsidP="000953B8">
            <w:pPr>
              <w:pStyle w:val="Title1"/>
              <w:spacing w:before="120" w:after="120"/>
              <w:rPr>
                <w:caps/>
                <w:szCs w:val="28"/>
              </w:rPr>
            </w:pPr>
          </w:p>
        </w:tc>
      </w:tr>
      <w:tr w:rsidR="00291AA3" w:rsidRPr="00C324A8" w14:paraId="5C7FDAA0" w14:textId="77777777" w:rsidTr="000953B8">
        <w:trPr>
          <w:cantSplit/>
          <w:trHeight w:val="2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EFBC0" w14:textId="77777777" w:rsidR="00291AA3" w:rsidRPr="008A3933" w:rsidRDefault="00291AA3" w:rsidP="000953B8">
            <w:pPr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14:paraId="3F9CB08B" w14:textId="26E115A6" w:rsidR="00291AA3" w:rsidRPr="007F1A2A" w:rsidRDefault="00291AA3" w:rsidP="003218E4">
            <w:pPr>
              <w:rPr>
                <w:szCs w:val="24"/>
              </w:rPr>
            </w:pPr>
            <w:r w:rsidRPr="007F1A2A">
              <w:rPr>
                <w:szCs w:val="24"/>
              </w:rPr>
              <w:t>The importance of partnerships and resource mobilization was highlighted by</w:t>
            </w:r>
            <w:r w:rsidR="000B39A9" w:rsidRPr="0075016A">
              <w:rPr>
                <w:lang w:val="en-US"/>
              </w:rPr>
              <w:t xml:space="preserve"> the World Telecommunication Development Conference 2017</w:t>
            </w:r>
            <w:r w:rsidR="000B39A9">
              <w:rPr>
                <w:lang w:val="en-US"/>
              </w:rPr>
              <w:t xml:space="preserve"> (</w:t>
            </w:r>
            <w:r w:rsidRPr="007F1A2A">
              <w:rPr>
                <w:szCs w:val="24"/>
              </w:rPr>
              <w:t>WTDC-17</w:t>
            </w:r>
            <w:r w:rsidR="000B39A9">
              <w:rPr>
                <w:szCs w:val="24"/>
              </w:rPr>
              <w:t>)</w:t>
            </w:r>
            <w:r w:rsidRPr="007F1A2A">
              <w:rPr>
                <w:szCs w:val="24"/>
              </w:rPr>
              <w:t>. This document</w:t>
            </w:r>
            <w:r w:rsidR="00137E91">
              <w:rPr>
                <w:szCs w:val="24"/>
              </w:rPr>
              <w:t xml:space="preserve"> report</w:t>
            </w:r>
            <w:r w:rsidR="00843ECD">
              <w:rPr>
                <w:szCs w:val="24"/>
              </w:rPr>
              <w:t>s on partnerships and resource mobilization activities undertaken in 2019.</w:t>
            </w:r>
            <w:r w:rsidRPr="007F1A2A">
              <w:rPr>
                <w:szCs w:val="24"/>
              </w:rPr>
              <w:t xml:space="preserve"> </w:t>
            </w:r>
          </w:p>
          <w:p w14:paraId="792D9C62" w14:textId="77777777" w:rsidR="00291AA3" w:rsidRPr="00D9621A" w:rsidRDefault="00291AA3" w:rsidP="000953B8">
            <w:pPr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</w:t>
            </w:r>
            <w:r>
              <w:rPr>
                <w:b/>
                <w:bCs/>
              </w:rPr>
              <w:t>:</w:t>
            </w:r>
          </w:p>
          <w:p w14:paraId="65D55E46" w14:textId="77777777" w:rsidR="00291AA3" w:rsidRPr="007F1A2A" w:rsidRDefault="00291AA3" w:rsidP="007F64B0">
            <w:pPr>
              <w:rPr>
                <w:szCs w:val="24"/>
              </w:rPr>
            </w:pPr>
            <w:r w:rsidRPr="007F1A2A">
              <w:rPr>
                <w:szCs w:val="24"/>
                <w:lang w:eastAsia="pl-PL"/>
              </w:rPr>
              <w:t>TDAG is invited to note this document and provide guidance as deemed appropriate.</w:t>
            </w:r>
          </w:p>
          <w:p w14:paraId="458E9B3D" w14:textId="77777777" w:rsidR="00291AA3" w:rsidRPr="00D9621A" w:rsidRDefault="00291AA3" w:rsidP="000953B8">
            <w:pPr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References</w:t>
            </w:r>
            <w:r>
              <w:rPr>
                <w:b/>
                <w:bCs/>
                <w:szCs w:val="24"/>
              </w:rPr>
              <w:t>:</w:t>
            </w:r>
          </w:p>
          <w:p w14:paraId="0AE65E03" w14:textId="77777777" w:rsidR="00AF3EFD" w:rsidRDefault="00AF3EFD" w:rsidP="00AF3EFD">
            <w:pPr>
              <w:spacing w:after="120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ITU Goal 5</w:t>
            </w:r>
          </w:p>
          <w:p w14:paraId="42B14D51" w14:textId="24085A8C" w:rsidR="00B35835" w:rsidRDefault="000B39A9" w:rsidP="00AF3EFD">
            <w:pPr>
              <w:spacing w:after="120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Buenos Aires </w:t>
            </w:r>
            <w:r w:rsidR="00B35835">
              <w:rPr>
                <w:rStyle w:val="Hyperlink"/>
                <w:color w:val="auto"/>
                <w:u w:val="none"/>
              </w:rPr>
              <w:t>Action Plan</w:t>
            </w:r>
            <w:r>
              <w:rPr>
                <w:rStyle w:val="Hyperlink"/>
                <w:color w:val="auto"/>
                <w:u w:val="none"/>
              </w:rPr>
              <w:t>,</w:t>
            </w:r>
            <w:r w:rsidR="00B35835">
              <w:rPr>
                <w:rStyle w:val="Hyperlink"/>
                <w:color w:val="auto"/>
                <w:u w:val="none"/>
              </w:rPr>
              <w:t xml:space="preserve"> Section 4.5</w:t>
            </w:r>
            <w:r>
              <w:rPr>
                <w:rStyle w:val="Hyperlink"/>
                <w:color w:val="auto"/>
                <w:u w:val="none"/>
              </w:rPr>
              <w:t xml:space="preserve"> of the WTDC-17 Final Report</w:t>
            </w:r>
          </w:p>
          <w:p w14:paraId="26EFE70E" w14:textId="37E63E4B" w:rsidR="00291AA3" w:rsidRPr="00B21793" w:rsidRDefault="00EA7E7D" w:rsidP="002A1500">
            <w:pPr>
              <w:spacing w:after="120"/>
              <w:rPr>
                <w:szCs w:val="24"/>
                <w:lang w:val="en-US"/>
              </w:rPr>
            </w:pPr>
            <w:hyperlink r:id="rId13" w:history="1">
              <w:r w:rsidR="00291AA3" w:rsidRPr="006B45C5">
                <w:rPr>
                  <w:rStyle w:val="Hyperlink"/>
                  <w:color w:val="auto"/>
                  <w:u w:val="none"/>
                </w:rPr>
                <w:t>Resolution</w:t>
              </w:r>
              <w:r w:rsidR="00A87D0B">
                <w:rPr>
                  <w:rStyle w:val="Hyperlink"/>
                  <w:color w:val="auto"/>
                  <w:u w:val="none"/>
                </w:rPr>
                <w:t>s</w:t>
              </w:r>
              <w:r w:rsidR="00291AA3" w:rsidRPr="006B45C5">
                <w:rPr>
                  <w:rStyle w:val="Hyperlink"/>
                  <w:color w:val="auto"/>
                  <w:u w:val="none"/>
                </w:rPr>
                <w:t xml:space="preserve"> 17 (Rev. Buenos Aires, 2017)</w:t>
              </w:r>
            </w:hyperlink>
            <w:r w:rsidR="00291AA3" w:rsidRPr="006B45C5">
              <w:t xml:space="preserve"> and </w:t>
            </w:r>
            <w:r w:rsidR="00291AA3" w:rsidRPr="006B45C5">
              <w:rPr>
                <w:rStyle w:val="Hyperlink"/>
                <w:color w:val="auto"/>
                <w:szCs w:val="24"/>
                <w:u w:val="none"/>
                <w:lang w:val="en-US"/>
              </w:rPr>
              <w:t>71 (Rev. Buenos Aires, 2017)</w:t>
            </w:r>
            <w:r w:rsidR="000B39A9">
              <w:rPr>
                <w:rStyle w:val="Hyperlink"/>
                <w:color w:val="auto"/>
                <w:szCs w:val="24"/>
                <w:u w:val="none"/>
                <w:lang w:val="en-US"/>
              </w:rPr>
              <w:t xml:space="preserve"> of </w:t>
            </w:r>
            <w:r w:rsidR="000B39A9" w:rsidRPr="000B39A9">
              <w:rPr>
                <w:rStyle w:val="Hyperlink"/>
                <w:color w:val="auto"/>
                <w:szCs w:val="24"/>
                <w:u w:val="none"/>
                <w:lang w:val="en-US"/>
              </w:rPr>
              <w:t>WTDC</w:t>
            </w:r>
          </w:p>
        </w:tc>
      </w:tr>
    </w:tbl>
    <w:p w14:paraId="2FF32476" w14:textId="77777777" w:rsidR="00C03B17" w:rsidRDefault="00C03B1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="Calibri"/>
          <w:sz w:val="28"/>
          <w:szCs w:val="28"/>
          <w:lang w:val="en-US"/>
        </w:rPr>
      </w:pPr>
      <w:bookmarkStart w:id="10" w:name="Proposal"/>
      <w:bookmarkEnd w:id="8"/>
      <w:bookmarkEnd w:id="9"/>
      <w:bookmarkEnd w:id="10"/>
      <w:r>
        <w:rPr>
          <w:rFonts w:cs="Calibri"/>
          <w:sz w:val="28"/>
          <w:szCs w:val="28"/>
          <w:lang w:val="en-US"/>
        </w:rPr>
        <w:br w:type="page"/>
      </w:r>
    </w:p>
    <w:p w14:paraId="1DCA91C5" w14:textId="77777777" w:rsidR="008B5772" w:rsidRPr="0075016A" w:rsidRDefault="00762F99" w:rsidP="00402A7E">
      <w:pPr>
        <w:pStyle w:val="BDTcontributionH1"/>
        <w:keepLines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357" w:hanging="357"/>
        <w:textAlignment w:val="baseline"/>
        <w:rPr>
          <w:rFonts w:asciiTheme="minorHAnsi" w:hAnsiTheme="minorHAnsi" w:cs="Calibri"/>
          <w:sz w:val="24"/>
          <w:szCs w:val="24"/>
          <w:lang w:val="en-US"/>
        </w:rPr>
      </w:pPr>
      <w:r w:rsidRPr="0075016A">
        <w:rPr>
          <w:rFonts w:asciiTheme="minorHAnsi" w:hAnsiTheme="minorHAnsi" w:cs="Calibri"/>
          <w:sz w:val="24"/>
          <w:szCs w:val="24"/>
          <w:lang w:val="en-US"/>
        </w:rPr>
        <w:lastRenderedPageBreak/>
        <w:t>Background</w:t>
      </w:r>
    </w:p>
    <w:p w14:paraId="7F46F04E" w14:textId="4E27EE65" w:rsidR="00BC6611" w:rsidRPr="0075016A" w:rsidRDefault="00080F8B" w:rsidP="00402A7E">
      <w:pPr>
        <w:spacing w:after="120"/>
        <w:rPr>
          <w:lang w:val="en-US"/>
        </w:rPr>
      </w:pPr>
      <w:r w:rsidRPr="0075016A">
        <w:rPr>
          <w:lang w:val="en-US"/>
        </w:rPr>
        <w:t>The importance of partnership</w:t>
      </w:r>
      <w:r w:rsidR="00843ECD">
        <w:rPr>
          <w:lang w:val="en-US"/>
        </w:rPr>
        <w:t>s</w:t>
      </w:r>
      <w:r w:rsidRPr="0075016A">
        <w:rPr>
          <w:lang w:val="en-US"/>
        </w:rPr>
        <w:t xml:space="preserve"> and resource mobilization </w:t>
      </w:r>
      <w:r w:rsidR="00843ECD">
        <w:rPr>
          <w:lang w:val="en-US"/>
        </w:rPr>
        <w:t xml:space="preserve">was </w:t>
      </w:r>
      <w:r w:rsidRPr="0075016A">
        <w:rPr>
          <w:lang w:val="en-US"/>
        </w:rPr>
        <w:t xml:space="preserve">highlighted by the </w:t>
      </w:r>
      <w:r w:rsidR="00C62B71" w:rsidRPr="0075016A">
        <w:rPr>
          <w:lang w:val="en-US"/>
        </w:rPr>
        <w:t>World Telecommunication Development Conference 2017 (</w:t>
      </w:r>
      <w:r w:rsidR="00824C81" w:rsidRPr="0075016A">
        <w:rPr>
          <w:lang w:val="en-US"/>
        </w:rPr>
        <w:t>WTDC-17</w:t>
      </w:r>
      <w:r w:rsidR="00C62B71" w:rsidRPr="0075016A">
        <w:rPr>
          <w:lang w:val="en-US"/>
        </w:rPr>
        <w:t>)</w:t>
      </w:r>
      <w:r w:rsidR="007B442A" w:rsidRPr="0075016A">
        <w:rPr>
          <w:lang w:val="en-US"/>
        </w:rPr>
        <w:t>.</w:t>
      </w:r>
      <w:r w:rsidR="00402A7E">
        <w:rPr>
          <w:lang w:val="en-US"/>
        </w:rPr>
        <w:t xml:space="preserve"> </w:t>
      </w:r>
    </w:p>
    <w:p w14:paraId="5F7DD3F3" w14:textId="0E09C785" w:rsidR="00B35835" w:rsidRPr="0075016A" w:rsidRDefault="000B39A9">
      <w:pPr>
        <w:spacing w:after="120"/>
        <w:rPr>
          <w:lang w:val="en-US"/>
        </w:rPr>
      </w:pPr>
      <w:r>
        <w:rPr>
          <w:lang w:val="en-US"/>
        </w:rPr>
        <w:t xml:space="preserve">In line with the Buenos Aires </w:t>
      </w:r>
      <w:r w:rsidR="00E62A8A" w:rsidRPr="0075016A">
        <w:rPr>
          <w:lang w:val="en-US"/>
        </w:rPr>
        <w:t xml:space="preserve">Action </w:t>
      </w:r>
      <w:r w:rsidR="003A30E5" w:rsidRPr="0075016A">
        <w:rPr>
          <w:lang w:val="en-US"/>
        </w:rPr>
        <w:t>P</w:t>
      </w:r>
      <w:r w:rsidR="00E62A8A" w:rsidRPr="0075016A">
        <w:rPr>
          <w:lang w:val="en-US"/>
        </w:rPr>
        <w:t>lan</w:t>
      </w:r>
      <w:r w:rsidR="00402CFA">
        <w:rPr>
          <w:lang w:val="en-US"/>
        </w:rPr>
        <w:t>,</w:t>
      </w:r>
      <w:r w:rsidR="00E62A8A" w:rsidRPr="0075016A">
        <w:rPr>
          <w:lang w:val="en-US"/>
        </w:rPr>
        <w:t xml:space="preserve"> </w:t>
      </w:r>
      <w:r w:rsidR="00B35835" w:rsidRPr="0075016A">
        <w:rPr>
          <w:lang w:val="en-US"/>
        </w:rPr>
        <w:t>BDT continue</w:t>
      </w:r>
      <w:r w:rsidR="00402CFA">
        <w:rPr>
          <w:lang w:val="en-US"/>
        </w:rPr>
        <w:t>s</w:t>
      </w:r>
      <w:r w:rsidR="00B35835" w:rsidRPr="0075016A">
        <w:rPr>
          <w:lang w:val="en-US"/>
        </w:rPr>
        <w:t xml:space="preserve"> to develop partnerships with a wide range of stakeholders, including other United Nations agencies, and </w:t>
      </w:r>
      <w:proofErr w:type="spellStart"/>
      <w:r w:rsidR="00B35835" w:rsidRPr="0075016A">
        <w:rPr>
          <w:lang w:val="en-US"/>
        </w:rPr>
        <w:t>endeavour</w:t>
      </w:r>
      <w:proofErr w:type="spellEnd"/>
      <w:r w:rsidR="00B35835" w:rsidRPr="0075016A">
        <w:rPr>
          <w:lang w:val="en-US"/>
        </w:rPr>
        <w:t xml:space="preserve"> to mobilize resources from funding agencies, international financial institutions, ITU Member Sta</w:t>
      </w:r>
      <w:r w:rsidR="009C2D03">
        <w:rPr>
          <w:lang w:val="en-US"/>
        </w:rPr>
        <w:t>t</w:t>
      </w:r>
      <w:r w:rsidR="00B35835" w:rsidRPr="0075016A">
        <w:rPr>
          <w:lang w:val="en-US"/>
        </w:rPr>
        <w:t>es and ITU-D Sector Members and other relevant partner</w:t>
      </w:r>
      <w:r w:rsidR="00BB2A03" w:rsidRPr="0075016A">
        <w:rPr>
          <w:lang w:val="en-US"/>
        </w:rPr>
        <w:t>s</w:t>
      </w:r>
      <w:r w:rsidR="00B35835" w:rsidRPr="0075016A">
        <w:rPr>
          <w:lang w:val="en-US"/>
        </w:rPr>
        <w:t xml:space="preserve"> </w:t>
      </w:r>
      <w:r w:rsidR="00402CFA">
        <w:rPr>
          <w:lang w:val="en-US"/>
        </w:rPr>
        <w:t xml:space="preserve">to </w:t>
      </w:r>
      <w:r w:rsidR="00B35835" w:rsidRPr="0075016A">
        <w:rPr>
          <w:lang w:val="en-US"/>
        </w:rPr>
        <w:t>implement</w:t>
      </w:r>
      <w:r w:rsidR="00402CFA">
        <w:rPr>
          <w:lang w:val="en-US"/>
        </w:rPr>
        <w:t xml:space="preserve"> the</w:t>
      </w:r>
      <w:r w:rsidR="00402A7E">
        <w:rPr>
          <w:lang w:val="en-US"/>
        </w:rPr>
        <w:t xml:space="preserve"> </w:t>
      </w:r>
      <w:proofErr w:type="spellStart"/>
      <w:r w:rsidR="00B35835" w:rsidRPr="0075016A">
        <w:rPr>
          <w:lang w:val="en-US"/>
        </w:rPr>
        <w:t>programmes</w:t>
      </w:r>
      <w:proofErr w:type="spellEnd"/>
      <w:r w:rsidR="00B35835" w:rsidRPr="0075016A">
        <w:rPr>
          <w:lang w:val="en-US"/>
        </w:rPr>
        <w:t xml:space="preserve"> and</w:t>
      </w:r>
      <w:r w:rsidR="00402A7E">
        <w:rPr>
          <w:lang w:val="en-US"/>
        </w:rPr>
        <w:t xml:space="preserve"> </w:t>
      </w:r>
      <w:r w:rsidR="00402CFA">
        <w:rPr>
          <w:lang w:val="en-US"/>
        </w:rPr>
        <w:t>r</w:t>
      </w:r>
      <w:r w:rsidR="00B35835" w:rsidRPr="0075016A">
        <w:rPr>
          <w:lang w:val="en-US"/>
        </w:rPr>
        <w:t>egional</w:t>
      </w:r>
      <w:r w:rsidR="00402CFA">
        <w:rPr>
          <w:lang w:val="en-US"/>
        </w:rPr>
        <w:t xml:space="preserve"> i</w:t>
      </w:r>
      <w:r w:rsidR="00B35835" w:rsidRPr="0075016A">
        <w:rPr>
          <w:lang w:val="en-US"/>
        </w:rPr>
        <w:t>nitiatives</w:t>
      </w:r>
      <w:r w:rsidR="00402CFA">
        <w:rPr>
          <w:lang w:val="en-US"/>
        </w:rPr>
        <w:t xml:space="preserve"> adopted by WTDC-17</w:t>
      </w:r>
      <w:r w:rsidR="00B35835" w:rsidRPr="0075016A">
        <w:rPr>
          <w:lang w:val="en-US"/>
        </w:rPr>
        <w:t>.</w:t>
      </w:r>
    </w:p>
    <w:p w14:paraId="7938F59A" w14:textId="2671160E" w:rsidR="000A239A" w:rsidRPr="0075016A" w:rsidRDefault="000A239A" w:rsidP="00C84E15">
      <w:pPr>
        <w:spacing w:after="120"/>
        <w:rPr>
          <w:lang w:val="en-US"/>
        </w:rPr>
      </w:pPr>
      <w:r w:rsidRPr="0075016A">
        <w:rPr>
          <w:lang w:val="en-US"/>
        </w:rPr>
        <w:t xml:space="preserve">Resolution 17 </w:t>
      </w:r>
      <w:r w:rsidR="00402CFA" w:rsidRPr="00402CFA">
        <w:rPr>
          <w:lang w:val="en-US"/>
        </w:rPr>
        <w:t>(Rev. Buenos Aires, 2017)</w:t>
      </w:r>
      <w:r w:rsidR="00402CFA">
        <w:rPr>
          <w:lang w:val="en-US"/>
        </w:rPr>
        <w:t xml:space="preserve"> instructs </w:t>
      </w:r>
      <w:r w:rsidRPr="0075016A">
        <w:rPr>
          <w:lang w:val="en-US"/>
        </w:rPr>
        <w:t xml:space="preserve">BDT </w:t>
      </w:r>
      <w:r w:rsidR="00402CFA">
        <w:rPr>
          <w:lang w:val="en-US"/>
        </w:rPr>
        <w:t xml:space="preserve">to </w:t>
      </w:r>
      <w:r w:rsidRPr="0075016A">
        <w:rPr>
          <w:lang w:val="en-US"/>
        </w:rPr>
        <w:t>continue to actively conclude partnerships with Member States, ITU-D Sector Members, financial insti</w:t>
      </w:r>
      <w:r w:rsidR="00871604" w:rsidRPr="0075016A">
        <w:rPr>
          <w:lang w:val="en-US"/>
        </w:rPr>
        <w:t>tu</w:t>
      </w:r>
      <w:r w:rsidRPr="0075016A">
        <w:rPr>
          <w:lang w:val="en-US"/>
        </w:rPr>
        <w:t>tions and international organizations in order to sponsor implementation activities for</w:t>
      </w:r>
      <w:r w:rsidR="00D35C64">
        <w:rPr>
          <w:lang w:val="en-US"/>
        </w:rPr>
        <w:t xml:space="preserve"> regional </w:t>
      </w:r>
      <w:r w:rsidRPr="0075016A">
        <w:rPr>
          <w:lang w:val="en-US"/>
        </w:rPr>
        <w:t>initiatives</w:t>
      </w:r>
      <w:r w:rsidR="008561E9">
        <w:rPr>
          <w:lang w:val="en-US"/>
        </w:rPr>
        <w:t>. The resolution</w:t>
      </w:r>
      <w:r w:rsidR="000C3B26">
        <w:rPr>
          <w:lang w:val="en-US"/>
        </w:rPr>
        <w:t xml:space="preserve"> goes on to </w:t>
      </w:r>
      <w:proofErr w:type="spellStart"/>
      <w:r w:rsidRPr="0075016A">
        <w:rPr>
          <w:lang w:val="en-US"/>
        </w:rPr>
        <w:t>appealto</w:t>
      </w:r>
      <w:proofErr w:type="spellEnd"/>
      <w:r w:rsidRPr="0075016A">
        <w:rPr>
          <w:lang w:val="en-US"/>
        </w:rPr>
        <w:t xml:space="preserve"> international financial </w:t>
      </w:r>
      <w:r w:rsidR="00871604" w:rsidRPr="0075016A">
        <w:rPr>
          <w:lang w:val="en-US"/>
        </w:rPr>
        <w:t>organizations</w:t>
      </w:r>
      <w:r w:rsidRPr="0075016A">
        <w:rPr>
          <w:lang w:val="en-US"/>
        </w:rPr>
        <w:t>/agencies, equipment suppliers and operators/service providers to contribute, fully or partially, to financing these regionally approved initiatives</w:t>
      </w:r>
      <w:r w:rsidR="008561E9">
        <w:rPr>
          <w:lang w:val="en-US"/>
        </w:rPr>
        <w:t xml:space="preserve">. </w:t>
      </w:r>
    </w:p>
    <w:p w14:paraId="19331D78" w14:textId="5B67E828" w:rsidR="00762F99" w:rsidRPr="0075016A" w:rsidRDefault="005D6C59" w:rsidP="00C84E15">
      <w:pPr>
        <w:pStyle w:val="BDTcontributionH1"/>
        <w:keepLines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357" w:hanging="357"/>
        <w:textAlignment w:val="baseline"/>
        <w:rPr>
          <w:rFonts w:asciiTheme="minorHAnsi" w:hAnsiTheme="minorHAnsi" w:cs="Calibri"/>
          <w:sz w:val="24"/>
          <w:szCs w:val="24"/>
          <w:lang w:val="en-US"/>
        </w:rPr>
      </w:pPr>
      <w:r>
        <w:rPr>
          <w:rFonts w:asciiTheme="minorHAnsi" w:hAnsiTheme="minorHAnsi" w:cs="Calibri"/>
          <w:sz w:val="24"/>
          <w:szCs w:val="24"/>
          <w:lang w:val="en-US"/>
        </w:rPr>
        <w:t xml:space="preserve">ITU-D </w:t>
      </w:r>
      <w:r w:rsidR="008561E9">
        <w:rPr>
          <w:rFonts w:asciiTheme="minorHAnsi" w:hAnsiTheme="minorHAnsi" w:cs="Calibri"/>
          <w:sz w:val="24"/>
          <w:szCs w:val="24"/>
          <w:lang w:val="en-US"/>
        </w:rPr>
        <w:t>p</w:t>
      </w:r>
      <w:r>
        <w:rPr>
          <w:rFonts w:asciiTheme="minorHAnsi" w:hAnsiTheme="minorHAnsi" w:cs="Calibri"/>
          <w:sz w:val="24"/>
          <w:szCs w:val="24"/>
          <w:lang w:val="en-US"/>
        </w:rPr>
        <w:t>artnership and</w:t>
      </w:r>
      <w:r w:rsidR="008561E9">
        <w:rPr>
          <w:rFonts w:asciiTheme="minorHAnsi" w:hAnsiTheme="minorHAnsi" w:cs="Calibri"/>
          <w:sz w:val="24"/>
          <w:szCs w:val="24"/>
          <w:lang w:val="en-US"/>
        </w:rPr>
        <w:t xml:space="preserve"> r</w:t>
      </w:r>
      <w:r>
        <w:rPr>
          <w:rFonts w:asciiTheme="minorHAnsi" w:hAnsiTheme="minorHAnsi" w:cs="Calibri"/>
          <w:sz w:val="24"/>
          <w:szCs w:val="24"/>
          <w:lang w:val="en-US"/>
        </w:rPr>
        <w:t xml:space="preserve">esource </w:t>
      </w:r>
      <w:r w:rsidR="008561E9">
        <w:rPr>
          <w:rFonts w:asciiTheme="minorHAnsi" w:hAnsiTheme="minorHAnsi" w:cs="Calibri"/>
          <w:sz w:val="24"/>
          <w:szCs w:val="24"/>
          <w:lang w:val="en-US"/>
        </w:rPr>
        <w:t>m</w:t>
      </w:r>
      <w:r>
        <w:rPr>
          <w:rFonts w:asciiTheme="minorHAnsi" w:hAnsiTheme="minorHAnsi" w:cs="Calibri"/>
          <w:sz w:val="24"/>
          <w:szCs w:val="24"/>
          <w:lang w:val="en-US"/>
        </w:rPr>
        <w:t xml:space="preserve">obilization </w:t>
      </w:r>
      <w:r w:rsidR="008561E9">
        <w:rPr>
          <w:rFonts w:asciiTheme="minorHAnsi" w:hAnsiTheme="minorHAnsi" w:cs="Calibri"/>
          <w:sz w:val="24"/>
          <w:szCs w:val="24"/>
          <w:lang w:val="en-US"/>
        </w:rPr>
        <w:t>s</w:t>
      </w:r>
      <w:r w:rsidR="00762F99" w:rsidRPr="0075016A">
        <w:rPr>
          <w:rFonts w:asciiTheme="minorHAnsi" w:hAnsiTheme="minorHAnsi" w:cs="Calibri"/>
          <w:sz w:val="24"/>
          <w:szCs w:val="24"/>
          <w:lang w:val="en-US"/>
        </w:rPr>
        <w:t xml:space="preserve">trategic </w:t>
      </w:r>
      <w:r w:rsidR="008561E9">
        <w:rPr>
          <w:rFonts w:asciiTheme="minorHAnsi" w:hAnsiTheme="minorHAnsi" w:cs="Calibri"/>
          <w:sz w:val="24"/>
          <w:szCs w:val="24"/>
          <w:lang w:val="en-US"/>
        </w:rPr>
        <w:t>o</w:t>
      </w:r>
      <w:r w:rsidR="00762F99" w:rsidRPr="0075016A">
        <w:rPr>
          <w:rFonts w:asciiTheme="minorHAnsi" w:hAnsiTheme="minorHAnsi" w:cs="Calibri"/>
          <w:sz w:val="24"/>
          <w:szCs w:val="24"/>
          <w:lang w:val="en-US"/>
        </w:rPr>
        <w:t>bjective</w:t>
      </w:r>
      <w:r>
        <w:rPr>
          <w:rFonts w:asciiTheme="minorHAnsi" w:hAnsiTheme="minorHAnsi" w:cs="Calibri"/>
          <w:sz w:val="24"/>
          <w:szCs w:val="24"/>
          <w:lang w:val="en-US"/>
        </w:rPr>
        <w:t xml:space="preserve"> </w:t>
      </w:r>
    </w:p>
    <w:p w14:paraId="58FE3645" w14:textId="099FF4DE" w:rsidR="00D171E8" w:rsidRPr="0075016A" w:rsidRDefault="00B42735">
      <w:pPr>
        <w:pStyle w:val="CEONormal"/>
        <w:rPr>
          <w:rFonts w:asciiTheme="minorHAnsi" w:eastAsia="Times New Roman" w:hAnsiTheme="minorHAnsi" w:cs="Times New Roman"/>
          <w:sz w:val="24"/>
          <w:szCs w:val="20"/>
          <w:lang w:val="en-US"/>
        </w:rPr>
      </w:pPr>
      <w:r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>T</w:t>
      </w:r>
      <w:r w:rsidR="009421D9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he objective </w:t>
      </w:r>
      <w:r w:rsidR="004E6BF6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in this context </w:t>
      </w:r>
      <w:r w:rsidR="009421D9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is to facilitate, develop and strengthen </w:t>
      </w:r>
      <w:r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collaboration </w:t>
      </w:r>
      <w:r w:rsidR="00214DA8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with </w:t>
      </w:r>
      <w:r w:rsidR="00350F7E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the widest possible range of </w:t>
      </w:r>
      <w:r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partners </w:t>
      </w:r>
      <w:r w:rsidR="00214DA8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from </w:t>
      </w:r>
      <w:r w:rsidR="00350F7E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both </w:t>
      </w:r>
      <w:r w:rsidR="00214DA8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>dev</w:t>
      </w:r>
      <w:r w:rsidR="000B58D6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eloped and developing countries, </w:t>
      </w:r>
      <w:r w:rsidR="005D6C59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private sector, development banks and other partners </w:t>
      </w:r>
      <w:r w:rsidR="00350F7E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with the goal of enhancing </w:t>
      </w:r>
      <w:r w:rsidR="00EC75D6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>resource mobilization</w:t>
      </w:r>
      <w:r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 for the </w:t>
      </w:r>
      <w:r w:rsidR="00214DA8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implementation of </w:t>
      </w:r>
      <w:proofErr w:type="spellStart"/>
      <w:r w:rsidR="00643576">
        <w:rPr>
          <w:rFonts w:asciiTheme="minorHAnsi" w:eastAsia="Times New Roman" w:hAnsiTheme="minorHAnsi" w:cs="Times New Roman"/>
          <w:sz w:val="24"/>
          <w:szCs w:val="20"/>
          <w:lang w:val="en-US"/>
        </w:rPr>
        <w:t>p</w:t>
      </w:r>
      <w:r w:rsidR="00214DA8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>rogrammes</w:t>
      </w:r>
      <w:proofErr w:type="spellEnd"/>
      <w:r w:rsidR="00214DA8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 and </w:t>
      </w:r>
      <w:r w:rsidR="00643576">
        <w:rPr>
          <w:rFonts w:asciiTheme="minorHAnsi" w:eastAsia="Times New Roman" w:hAnsiTheme="minorHAnsi" w:cs="Times New Roman"/>
          <w:sz w:val="24"/>
          <w:szCs w:val="20"/>
          <w:lang w:val="en-US"/>
        </w:rPr>
        <w:t>r</w:t>
      </w:r>
      <w:r w:rsidR="00214DA8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egional </w:t>
      </w:r>
      <w:r w:rsidR="000C3B26">
        <w:rPr>
          <w:rFonts w:asciiTheme="minorHAnsi" w:eastAsia="Times New Roman" w:hAnsiTheme="minorHAnsi" w:cs="Times New Roman"/>
          <w:sz w:val="24"/>
          <w:szCs w:val="20"/>
          <w:lang w:val="en-US"/>
        </w:rPr>
        <w:t>i</w:t>
      </w:r>
      <w:r w:rsidR="00214DA8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>nitiatives</w:t>
      </w:r>
      <w:r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 </w:t>
      </w:r>
      <w:r w:rsidR="005D6C59">
        <w:rPr>
          <w:rFonts w:asciiTheme="minorHAnsi" w:eastAsia="Times New Roman" w:hAnsiTheme="minorHAnsi" w:cs="Times New Roman"/>
          <w:sz w:val="24"/>
          <w:szCs w:val="20"/>
          <w:lang w:val="en-US"/>
        </w:rPr>
        <w:t>for sustainable development.</w:t>
      </w:r>
      <w:r w:rsidR="00402A7E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 </w:t>
      </w:r>
    </w:p>
    <w:p w14:paraId="2B74DF51" w14:textId="0168D11E" w:rsidR="002961D5" w:rsidRPr="0075016A" w:rsidRDefault="000F5390">
      <w:pPr>
        <w:pStyle w:val="BDTcontributionH1"/>
        <w:keepLines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357" w:hanging="357"/>
        <w:textAlignment w:val="baseline"/>
        <w:rPr>
          <w:rFonts w:asciiTheme="minorHAnsi" w:hAnsiTheme="minorHAnsi" w:cs="Calibri"/>
          <w:sz w:val="24"/>
          <w:szCs w:val="24"/>
          <w:lang w:val="en-US"/>
        </w:rPr>
      </w:pPr>
      <w:r>
        <w:rPr>
          <w:rFonts w:asciiTheme="minorHAnsi" w:hAnsiTheme="minorHAnsi" w:cs="Calibri"/>
          <w:sz w:val="24"/>
          <w:szCs w:val="24"/>
          <w:lang w:val="en-US"/>
        </w:rPr>
        <w:t xml:space="preserve">Partnerships and results of </w:t>
      </w:r>
      <w:r w:rsidR="00643576">
        <w:rPr>
          <w:rFonts w:asciiTheme="minorHAnsi" w:hAnsiTheme="minorHAnsi" w:cs="Calibri"/>
          <w:sz w:val="24"/>
          <w:szCs w:val="24"/>
          <w:lang w:val="en-US"/>
        </w:rPr>
        <w:t>r</w:t>
      </w:r>
      <w:r>
        <w:rPr>
          <w:rFonts w:asciiTheme="minorHAnsi" w:hAnsiTheme="minorHAnsi" w:cs="Calibri"/>
          <w:sz w:val="24"/>
          <w:szCs w:val="24"/>
          <w:lang w:val="en-US"/>
        </w:rPr>
        <w:t xml:space="preserve">esource </w:t>
      </w:r>
      <w:r w:rsidR="00643576">
        <w:rPr>
          <w:rFonts w:asciiTheme="minorHAnsi" w:hAnsiTheme="minorHAnsi" w:cs="Calibri"/>
          <w:sz w:val="24"/>
          <w:szCs w:val="24"/>
          <w:lang w:val="en-US"/>
        </w:rPr>
        <w:t>m</w:t>
      </w:r>
      <w:r>
        <w:rPr>
          <w:rFonts w:asciiTheme="minorHAnsi" w:hAnsiTheme="minorHAnsi" w:cs="Calibri"/>
          <w:sz w:val="24"/>
          <w:szCs w:val="24"/>
          <w:lang w:val="en-US"/>
        </w:rPr>
        <w:t>obilization</w:t>
      </w:r>
    </w:p>
    <w:p w14:paraId="3DA7EFA2" w14:textId="58A07C28" w:rsidR="002614DD" w:rsidRPr="0075016A" w:rsidRDefault="000C2D3A" w:rsidP="00402A7E">
      <w:pPr>
        <w:spacing w:after="120"/>
        <w:rPr>
          <w:lang w:val="en-US"/>
        </w:rPr>
      </w:pPr>
      <w:r w:rsidRPr="0075016A">
        <w:rPr>
          <w:lang w:val="en-US"/>
        </w:rPr>
        <w:t xml:space="preserve">Information on </w:t>
      </w:r>
      <w:r w:rsidR="00863790" w:rsidRPr="0075016A">
        <w:rPr>
          <w:lang w:val="en-US"/>
        </w:rPr>
        <w:t xml:space="preserve">partnership </w:t>
      </w:r>
      <w:r w:rsidR="00375248" w:rsidRPr="0075016A">
        <w:rPr>
          <w:lang w:val="en-US"/>
        </w:rPr>
        <w:t>agreements (</w:t>
      </w:r>
      <w:r w:rsidR="00863790" w:rsidRPr="0075016A">
        <w:rPr>
          <w:lang w:val="en-US"/>
        </w:rPr>
        <w:t xml:space="preserve">with </w:t>
      </w:r>
      <w:r w:rsidR="00C101B1" w:rsidRPr="0075016A">
        <w:rPr>
          <w:lang w:val="en-US"/>
        </w:rPr>
        <w:t xml:space="preserve">and without </w:t>
      </w:r>
      <w:r w:rsidR="00863790" w:rsidRPr="0075016A">
        <w:rPr>
          <w:lang w:val="en-US"/>
        </w:rPr>
        <w:t>financial contributions</w:t>
      </w:r>
      <w:r w:rsidR="00375248" w:rsidRPr="0075016A">
        <w:rPr>
          <w:lang w:val="en-US"/>
        </w:rPr>
        <w:t>)</w:t>
      </w:r>
      <w:r w:rsidR="00863790" w:rsidRPr="0075016A">
        <w:rPr>
          <w:lang w:val="en-US"/>
        </w:rPr>
        <w:t xml:space="preserve"> </w:t>
      </w:r>
      <w:r w:rsidRPr="0075016A">
        <w:rPr>
          <w:lang w:val="en-US"/>
        </w:rPr>
        <w:t xml:space="preserve">signed between BDT and partners can be found in </w:t>
      </w:r>
      <w:hyperlink r:id="rId14" w:history="1">
        <w:r w:rsidRPr="0065166C">
          <w:rPr>
            <w:rStyle w:val="Hyperlink"/>
            <w:b/>
            <w:bCs/>
            <w:lang w:val="en-US"/>
          </w:rPr>
          <w:t>Document INF/2</w:t>
        </w:r>
      </w:hyperlink>
      <w:r w:rsidR="00863790" w:rsidRPr="0065166C">
        <w:rPr>
          <w:lang w:val="en-US"/>
        </w:rPr>
        <w:t>.</w:t>
      </w:r>
    </w:p>
    <w:p w14:paraId="6EA0DF15" w14:textId="518F949A" w:rsidR="00375248" w:rsidRPr="0075016A" w:rsidRDefault="00375248">
      <w:pPr>
        <w:snapToGrid w:val="0"/>
        <w:spacing w:after="120"/>
        <w:rPr>
          <w:lang w:val="en-US"/>
        </w:rPr>
      </w:pPr>
      <w:r w:rsidRPr="0075016A">
        <w:rPr>
          <w:lang w:val="en-US"/>
        </w:rPr>
        <w:t xml:space="preserve">In 2019, </w:t>
      </w:r>
      <w:r w:rsidR="00DB2642">
        <w:rPr>
          <w:lang w:val="en-US"/>
        </w:rPr>
        <w:t xml:space="preserve">BDT mobilized </w:t>
      </w:r>
      <w:r w:rsidR="000C2D3A" w:rsidRPr="0075016A">
        <w:rPr>
          <w:lang w:val="en-US"/>
        </w:rPr>
        <w:t xml:space="preserve">financial </w:t>
      </w:r>
      <w:r w:rsidR="00863790" w:rsidRPr="0075016A">
        <w:rPr>
          <w:lang w:val="en-US"/>
        </w:rPr>
        <w:t xml:space="preserve">resources </w:t>
      </w:r>
      <w:r w:rsidR="00DB2642">
        <w:rPr>
          <w:lang w:val="en-US"/>
        </w:rPr>
        <w:t xml:space="preserve">valued </w:t>
      </w:r>
      <w:r w:rsidR="00DB2642" w:rsidRPr="0075016A">
        <w:rPr>
          <w:lang w:val="en-US"/>
        </w:rPr>
        <w:t xml:space="preserve">at </w:t>
      </w:r>
      <w:r w:rsidR="00DB2642">
        <w:rPr>
          <w:lang w:val="en-US"/>
        </w:rPr>
        <w:t xml:space="preserve">around </w:t>
      </w:r>
      <w:r w:rsidR="00DB2642" w:rsidRPr="0075016A">
        <w:rPr>
          <w:lang w:val="en-US"/>
        </w:rPr>
        <w:t>USD 15.2 million</w:t>
      </w:r>
      <w:r w:rsidR="00C83F09">
        <w:rPr>
          <w:lang w:val="en-US"/>
        </w:rPr>
        <w:t xml:space="preserve"> </w:t>
      </w:r>
      <w:r w:rsidR="000C2D3A" w:rsidRPr="0075016A">
        <w:rPr>
          <w:lang w:val="en-US"/>
        </w:rPr>
        <w:t xml:space="preserve">through partnerships </w:t>
      </w:r>
      <w:r w:rsidR="000F5390">
        <w:rPr>
          <w:lang w:val="en-US"/>
        </w:rPr>
        <w:t xml:space="preserve">entered into </w:t>
      </w:r>
      <w:r w:rsidR="000C2D3A" w:rsidRPr="0075016A">
        <w:rPr>
          <w:lang w:val="en-US"/>
        </w:rPr>
        <w:t xml:space="preserve">with </w:t>
      </w:r>
      <w:r w:rsidR="00781B4F" w:rsidRPr="0075016A">
        <w:rPr>
          <w:lang w:val="en-US"/>
        </w:rPr>
        <w:t xml:space="preserve">funding </w:t>
      </w:r>
      <w:r w:rsidR="00C101B1" w:rsidRPr="0075016A">
        <w:rPr>
          <w:lang w:val="en-US"/>
        </w:rPr>
        <w:t>partners</w:t>
      </w:r>
      <w:r w:rsidR="00C83F09">
        <w:rPr>
          <w:lang w:val="en-US"/>
        </w:rPr>
        <w:t xml:space="preserve">. </w:t>
      </w:r>
      <w:r w:rsidR="00751FCE" w:rsidRPr="0075016A">
        <w:rPr>
          <w:lang w:val="en-US"/>
        </w:rPr>
        <w:t>Th</w:t>
      </w:r>
      <w:r w:rsidR="000F5390">
        <w:rPr>
          <w:lang w:val="en-US"/>
        </w:rPr>
        <w:t>ese</w:t>
      </w:r>
      <w:r w:rsidR="00751FCE" w:rsidRPr="0075016A">
        <w:rPr>
          <w:lang w:val="en-US"/>
        </w:rPr>
        <w:t xml:space="preserve"> resources are being used </w:t>
      </w:r>
      <w:r w:rsidR="000F5390">
        <w:rPr>
          <w:lang w:val="en-US"/>
        </w:rPr>
        <w:t>to finance</w:t>
      </w:r>
      <w:r w:rsidR="00751FCE" w:rsidRPr="0075016A">
        <w:rPr>
          <w:lang w:val="en-US"/>
        </w:rPr>
        <w:t xml:space="preserve"> the implementation of activities and projects at national, regional and global level</w:t>
      </w:r>
      <w:r w:rsidR="00C83F09">
        <w:rPr>
          <w:lang w:val="en-US"/>
        </w:rPr>
        <w:t>s</w:t>
      </w:r>
      <w:r w:rsidR="00751FCE" w:rsidRPr="0075016A">
        <w:rPr>
          <w:lang w:val="en-US"/>
        </w:rPr>
        <w:t>.</w:t>
      </w:r>
    </w:p>
    <w:p w14:paraId="2C9B228A" w14:textId="0C44B263" w:rsidR="008F487F" w:rsidRPr="0075016A" w:rsidRDefault="000F5390">
      <w:pPr>
        <w:snapToGrid w:val="0"/>
        <w:spacing w:after="120"/>
        <w:rPr>
          <w:lang w:val="en-US"/>
        </w:rPr>
      </w:pPr>
      <w:r>
        <w:rPr>
          <w:lang w:val="en-US"/>
        </w:rPr>
        <w:t xml:space="preserve">The </w:t>
      </w:r>
      <w:r w:rsidR="007476C4">
        <w:rPr>
          <w:lang w:val="en-US"/>
        </w:rPr>
        <w:t>graph below shows the composition of</w:t>
      </w:r>
      <w:r>
        <w:rPr>
          <w:lang w:val="en-US"/>
        </w:rPr>
        <w:t xml:space="preserve"> co-financing </w:t>
      </w:r>
      <w:r w:rsidR="007476C4">
        <w:rPr>
          <w:lang w:val="en-US"/>
        </w:rPr>
        <w:t>arrangements between</w:t>
      </w:r>
      <w:r>
        <w:rPr>
          <w:lang w:val="en-US"/>
        </w:rPr>
        <w:t xml:space="preserve"> BDT and </w:t>
      </w:r>
      <w:r w:rsidR="00C83F09">
        <w:rPr>
          <w:lang w:val="en-US"/>
        </w:rPr>
        <w:t xml:space="preserve">its </w:t>
      </w:r>
      <w:r>
        <w:rPr>
          <w:lang w:val="en-US"/>
        </w:rPr>
        <w:t>partners</w:t>
      </w:r>
      <w:r w:rsidR="007476C4">
        <w:rPr>
          <w:lang w:val="en-US"/>
        </w:rPr>
        <w:t>.</w:t>
      </w:r>
      <w:r>
        <w:rPr>
          <w:lang w:val="en-US"/>
        </w:rPr>
        <w:t xml:space="preserve"> </w:t>
      </w:r>
    </w:p>
    <w:p w14:paraId="5688CFFD" w14:textId="77777777" w:rsidR="008E4C5F" w:rsidRPr="0075016A" w:rsidRDefault="008E4C5F" w:rsidP="008E4C5F">
      <w:pPr>
        <w:snapToGrid w:val="0"/>
        <w:spacing w:after="120"/>
        <w:rPr>
          <w:sz w:val="4"/>
          <w:szCs w:val="4"/>
          <w:lang w:val="en-US"/>
        </w:rPr>
      </w:pPr>
    </w:p>
    <w:p w14:paraId="599FFE2A" w14:textId="77777777" w:rsidR="00DF1FEB" w:rsidRPr="0075016A" w:rsidRDefault="001068F4" w:rsidP="00402A7E">
      <w:pPr>
        <w:spacing w:after="120"/>
        <w:jc w:val="center"/>
        <w:rPr>
          <w:lang w:val="en-US"/>
        </w:rPr>
      </w:pPr>
      <w:r w:rsidRPr="0075016A">
        <w:rPr>
          <w:noProof/>
          <w:lang w:eastAsia="en-GB"/>
        </w:rPr>
        <w:drawing>
          <wp:inline distT="0" distB="0" distL="0" distR="0" wp14:anchorId="7ECF1D5B" wp14:editId="6AA62E82">
            <wp:extent cx="4057650" cy="253365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9E6889E" w14:textId="77777777" w:rsidR="00781B4F" w:rsidRPr="0075016A" w:rsidRDefault="00781B4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75016A">
        <w:rPr>
          <w:lang w:val="en-US"/>
        </w:rPr>
        <w:br w:type="page"/>
      </w:r>
    </w:p>
    <w:p w14:paraId="4C13FCCD" w14:textId="4D773E26" w:rsidR="00DF1FEB" w:rsidRPr="0075016A" w:rsidRDefault="00C83F09">
      <w:pPr>
        <w:spacing w:after="120"/>
        <w:rPr>
          <w:szCs w:val="24"/>
          <w:lang w:val="en-US"/>
        </w:rPr>
      </w:pPr>
      <w:r>
        <w:rPr>
          <w:szCs w:val="24"/>
          <w:lang w:val="en-US"/>
        </w:rPr>
        <w:lastRenderedPageBreak/>
        <w:t>T</w:t>
      </w:r>
      <w:r w:rsidR="00DF1FEB" w:rsidRPr="0075016A">
        <w:rPr>
          <w:szCs w:val="24"/>
          <w:lang w:val="en-US"/>
        </w:rPr>
        <w:t xml:space="preserve">he three major </w:t>
      </w:r>
      <w:r w:rsidR="008E4C5F" w:rsidRPr="0075016A">
        <w:rPr>
          <w:szCs w:val="24"/>
          <w:lang w:val="en-US"/>
        </w:rPr>
        <w:t xml:space="preserve">funding partners </w:t>
      </w:r>
      <w:r>
        <w:rPr>
          <w:szCs w:val="24"/>
          <w:lang w:val="en-US"/>
        </w:rPr>
        <w:t xml:space="preserve">in 2019 </w:t>
      </w:r>
      <w:r w:rsidR="009E1EA1" w:rsidRPr="0075016A">
        <w:rPr>
          <w:szCs w:val="24"/>
          <w:lang w:val="en-US"/>
        </w:rPr>
        <w:t>were</w:t>
      </w:r>
      <w:r w:rsidR="00DF1FEB" w:rsidRPr="0075016A">
        <w:rPr>
          <w:szCs w:val="24"/>
          <w:lang w:val="en-US"/>
        </w:rPr>
        <w:t xml:space="preserve">: </w:t>
      </w:r>
    </w:p>
    <w:p w14:paraId="35D6116D" w14:textId="72980DBF" w:rsidR="0004770E" w:rsidRPr="0075016A" w:rsidRDefault="00DF1FEB">
      <w:pPr>
        <w:pStyle w:val="ListParagraph"/>
        <w:numPr>
          <w:ilvl w:val="0"/>
          <w:numId w:val="13"/>
        </w:numPr>
        <w:snapToGrid w:val="0"/>
        <w:spacing w:before="40" w:after="40"/>
        <w:contextualSpacing w:val="0"/>
        <w:rPr>
          <w:rFonts w:asciiTheme="minorHAnsi" w:hAnsiTheme="minorHAnsi" w:cstheme="minorHAnsi"/>
          <w:sz w:val="24"/>
          <w:szCs w:val="24"/>
        </w:rPr>
      </w:pPr>
      <w:r w:rsidRPr="0075016A">
        <w:rPr>
          <w:rFonts w:asciiTheme="minorHAnsi" w:hAnsiTheme="minorHAnsi" w:cstheme="minorHAnsi"/>
          <w:sz w:val="24"/>
          <w:szCs w:val="24"/>
        </w:rPr>
        <w:t>The Brazilian National Telecommunications Agency (ANATEL)</w:t>
      </w:r>
      <w:r w:rsidR="00173F75" w:rsidRPr="0075016A">
        <w:rPr>
          <w:rFonts w:asciiTheme="minorHAnsi" w:hAnsiTheme="minorHAnsi" w:cstheme="minorHAnsi"/>
          <w:sz w:val="24"/>
          <w:szCs w:val="24"/>
        </w:rPr>
        <w:t>,</w:t>
      </w:r>
      <w:r w:rsidRPr="0075016A">
        <w:rPr>
          <w:rFonts w:asciiTheme="minorHAnsi" w:hAnsiTheme="minorHAnsi" w:cstheme="minorHAnsi"/>
          <w:sz w:val="24"/>
          <w:szCs w:val="24"/>
        </w:rPr>
        <w:t xml:space="preserve"> </w:t>
      </w:r>
      <w:r w:rsidR="008F487F" w:rsidRPr="0075016A">
        <w:rPr>
          <w:rFonts w:asciiTheme="minorHAnsi" w:hAnsiTheme="minorHAnsi" w:cstheme="minorHAnsi"/>
          <w:sz w:val="24"/>
          <w:szCs w:val="24"/>
        </w:rPr>
        <w:t xml:space="preserve">with a </w:t>
      </w:r>
      <w:r w:rsidRPr="0075016A">
        <w:rPr>
          <w:rFonts w:asciiTheme="minorHAnsi" w:hAnsiTheme="minorHAnsi" w:cstheme="minorHAnsi"/>
          <w:sz w:val="24"/>
          <w:szCs w:val="24"/>
        </w:rPr>
        <w:t xml:space="preserve">financial contribution </w:t>
      </w:r>
      <w:r w:rsidR="008F487F" w:rsidRPr="0075016A">
        <w:rPr>
          <w:rFonts w:asciiTheme="minorHAnsi" w:hAnsiTheme="minorHAnsi" w:cstheme="minorHAnsi"/>
          <w:sz w:val="24"/>
          <w:szCs w:val="24"/>
        </w:rPr>
        <w:t>of USD</w:t>
      </w:r>
      <w:r w:rsidRPr="0075016A">
        <w:rPr>
          <w:rFonts w:asciiTheme="minorHAnsi" w:hAnsiTheme="minorHAnsi" w:cstheme="minorHAnsi"/>
          <w:sz w:val="24"/>
          <w:szCs w:val="24"/>
        </w:rPr>
        <w:t xml:space="preserve"> 7</w:t>
      </w:r>
      <w:r w:rsidR="00524DAD" w:rsidRPr="0075016A">
        <w:rPr>
          <w:rFonts w:asciiTheme="minorHAnsi" w:hAnsiTheme="minorHAnsi" w:cstheme="minorHAnsi"/>
          <w:sz w:val="24"/>
          <w:szCs w:val="24"/>
        </w:rPr>
        <w:t xml:space="preserve"> million</w:t>
      </w:r>
      <w:r w:rsidR="00C83F09">
        <w:rPr>
          <w:rFonts w:asciiTheme="minorHAnsi" w:hAnsiTheme="minorHAnsi" w:cstheme="minorHAnsi"/>
          <w:sz w:val="24"/>
          <w:szCs w:val="24"/>
        </w:rPr>
        <w:t xml:space="preserve">. </w:t>
      </w:r>
      <w:r w:rsidRPr="0075016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674AFA" w14:textId="7C72F104" w:rsidR="00DF1FEB" w:rsidRPr="0075016A" w:rsidRDefault="00DF1FEB">
      <w:pPr>
        <w:pStyle w:val="ListParagraph"/>
        <w:numPr>
          <w:ilvl w:val="0"/>
          <w:numId w:val="13"/>
        </w:numPr>
        <w:snapToGrid w:val="0"/>
        <w:spacing w:before="40" w:after="40"/>
        <w:contextualSpacing w:val="0"/>
        <w:rPr>
          <w:rFonts w:asciiTheme="minorHAnsi" w:hAnsiTheme="minorHAnsi" w:cstheme="minorHAnsi"/>
          <w:sz w:val="24"/>
          <w:szCs w:val="24"/>
        </w:rPr>
      </w:pPr>
      <w:r w:rsidRPr="0075016A">
        <w:rPr>
          <w:rFonts w:asciiTheme="minorHAnsi" w:hAnsiTheme="minorHAnsi" w:cstheme="minorHAnsi"/>
          <w:sz w:val="24"/>
          <w:szCs w:val="24"/>
        </w:rPr>
        <w:t>The European Commission</w:t>
      </w:r>
      <w:r w:rsidR="007B442A" w:rsidRPr="0075016A">
        <w:rPr>
          <w:rFonts w:asciiTheme="minorHAnsi" w:hAnsiTheme="minorHAnsi" w:cstheme="minorHAnsi"/>
          <w:sz w:val="24"/>
          <w:szCs w:val="24"/>
        </w:rPr>
        <w:t xml:space="preserve"> (EC)</w:t>
      </w:r>
      <w:r w:rsidR="00173F75" w:rsidRPr="0075016A">
        <w:rPr>
          <w:rFonts w:asciiTheme="minorHAnsi" w:hAnsiTheme="minorHAnsi" w:cstheme="minorHAnsi"/>
          <w:sz w:val="24"/>
          <w:szCs w:val="24"/>
        </w:rPr>
        <w:t>,</w:t>
      </w:r>
      <w:r w:rsidRPr="0075016A">
        <w:rPr>
          <w:rFonts w:asciiTheme="minorHAnsi" w:hAnsiTheme="minorHAnsi" w:cstheme="minorHAnsi"/>
          <w:sz w:val="24"/>
          <w:szCs w:val="24"/>
        </w:rPr>
        <w:t xml:space="preserve"> with a financial contribution of </w:t>
      </w:r>
      <w:r w:rsidR="00173F75" w:rsidRPr="0075016A">
        <w:rPr>
          <w:rFonts w:asciiTheme="minorHAnsi" w:hAnsiTheme="minorHAnsi" w:cstheme="minorHAnsi"/>
          <w:sz w:val="24"/>
          <w:szCs w:val="24"/>
        </w:rPr>
        <w:t>EUR 2</w:t>
      </w:r>
      <w:r w:rsidR="00C33216" w:rsidRPr="0075016A">
        <w:rPr>
          <w:rFonts w:asciiTheme="minorHAnsi" w:hAnsiTheme="minorHAnsi" w:cstheme="minorHAnsi"/>
          <w:sz w:val="24"/>
          <w:szCs w:val="24"/>
        </w:rPr>
        <w:t>.</w:t>
      </w:r>
      <w:r w:rsidR="009454CB" w:rsidRPr="0075016A">
        <w:rPr>
          <w:rFonts w:asciiTheme="minorHAnsi" w:hAnsiTheme="minorHAnsi" w:cstheme="minorHAnsi"/>
          <w:sz w:val="24"/>
          <w:szCs w:val="24"/>
        </w:rPr>
        <w:t>5</w:t>
      </w:r>
      <w:r w:rsidR="00524DAD" w:rsidRPr="0075016A">
        <w:rPr>
          <w:rFonts w:asciiTheme="minorHAnsi" w:hAnsiTheme="minorHAnsi" w:cstheme="minorHAnsi"/>
          <w:sz w:val="24"/>
          <w:szCs w:val="24"/>
        </w:rPr>
        <w:t xml:space="preserve"> </w:t>
      </w:r>
      <w:r w:rsidR="009C2D03" w:rsidRPr="0075016A">
        <w:rPr>
          <w:rFonts w:asciiTheme="minorHAnsi" w:hAnsiTheme="minorHAnsi" w:cstheme="minorHAnsi"/>
          <w:sz w:val="24"/>
          <w:szCs w:val="24"/>
        </w:rPr>
        <w:t>million</w:t>
      </w:r>
      <w:r w:rsidR="00C83F0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5B4447E" w14:textId="365DD922" w:rsidR="00DF1FEB" w:rsidRPr="0075016A" w:rsidRDefault="007B442A" w:rsidP="00BF04DF">
      <w:pPr>
        <w:pStyle w:val="Default"/>
        <w:numPr>
          <w:ilvl w:val="0"/>
          <w:numId w:val="13"/>
        </w:numPr>
        <w:autoSpaceDE/>
        <w:autoSpaceDN/>
        <w:adjustRightInd/>
        <w:snapToGrid w:val="0"/>
        <w:spacing w:before="40" w:after="40"/>
        <w:rPr>
          <w:rFonts w:asciiTheme="minorHAnsi" w:hAnsiTheme="minorHAnsi" w:cstheme="minorHAnsi"/>
        </w:rPr>
      </w:pPr>
      <w:r w:rsidRPr="0075016A">
        <w:rPr>
          <w:rFonts w:asciiTheme="minorHAnsi" w:hAnsiTheme="minorHAnsi" w:cstheme="minorHAnsi"/>
        </w:rPr>
        <w:t xml:space="preserve">The </w:t>
      </w:r>
      <w:proofErr w:type="spellStart"/>
      <w:r w:rsidR="000B58D6" w:rsidRPr="0075016A">
        <w:rPr>
          <w:rFonts w:asciiTheme="minorHAnsi" w:hAnsiTheme="minorHAnsi" w:cstheme="minorHAnsi"/>
          <w:color w:val="auto"/>
          <w:lang w:eastAsia="en-US"/>
        </w:rPr>
        <w:t>Badir</w:t>
      </w:r>
      <w:proofErr w:type="spellEnd"/>
      <w:r w:rsidRPr="0075016A">
        <w:rPr>
          <w:rFonts w:asciiTheme="minorHAnsi" w:hAnsiTheme="minorHAnsi" w:cstheme="minorHAnsi"/>
          <w:color w:val="auto"/>
          <w:lang w:eastAsia="en-US"/>
        </w:rPr>
        <w:t xml:space="preserve"> Program</w:t>
      </w:r>
      <w:r w:rsidRPr="0075016A">
        <w:rPr>
          <w:rFonts w:asciiTheme="minorHAnsi" w:hAnsiTheme="minorHAnsi" w:cstheme="minorHAnsi"/>
        </w:rPr>
        <w:t xml:space="preserve"> for Technology Incubators, Saudi </w:t>
      </w:r>
      <w:r w:rsidR="00DF1FEB" w:rsidRPr="0075016A">
        <w:rPr>
          <w:rFonts w:asciiTheme="minorHAnsi" w:hAnsiTheme="minorHAnsi" w:cstheme="minorHAnsi"/>
        </w:rPr>
        <w:t>Arabia, with a financial contribution of USD 1</w:t>
      </w:r>
      <w:r w:rsidR="00524DAD" w:rsidRPr="0075016A">
        <w:rPr>
          <w:rFonts w:asciiTheme="minorHAnsi" w:hAnsiTheme="minorHAnsi" w:cstheme="minorHAnsi"/>
        </w:rPr>
        <w:t>.</w:t>
      </w:r>
      <w:r w:rsidR="00DF1FEB" w:rsidRPr="0075016A">
        <w:rPr>
          <w:rFonts w:asciiTheme="minorHAnsi" w:hAnsiTheme="minorHAnsi" w:cstheme="minorHAnsi"/>
        </w:rPr>
        <w:t>2</w:t>
      </w:r>
      <w:r w:rsidR="00524DAD" w:rsidRPr="0075016A">
        <w:rPr>
          <w:rFonts w:asciiTheme="minorHAnsi" w:hAnsiTheme="minorHAnsi" w:cstheme="minorHAnsi"/>
        </w:rPr>
        <w:t xml:space="preserve"> million</w:t>
      </w:r>
      <w:r w:rsidR="00EC647A">
        <w:rPr>
          <w:rFonts w:asciiTheme="minorHAnsi" w:hAnsiTheme="minorHAnsi" w:cstheme="minorHAnsi"/>
        </w:rPr>
        <w:t>.</w:t>
      </w:r>
    </w:p>
    <w:p w14:paraId="2FB4705D" w14:textId="5612801A" w:rsidR="005C6D6E" w:rsidRPr="0075016A" w:rsidRDefault="009C2D03">
      <w:pPr>
        <w:spacing w:after="120"/>
        <w:rPr>
          <w:rFonts w:cstheme="minorHAnsi"/>
          <w:szCs w:val="24"/>
          <w:lang w:val="en-US"/>
        </w:rPr>
      </w:pPr>
      <w:r w:rsidRPr="0075016A">
        <w:rPr>
          <w:rFonts w:cstheme="minorHAnsi"/>
          <w:szCs w:val="24"/>
          <w:lang w:val="en-US"/>
        </w:rPr>
        <w:t>These</w:t>
      </w:r>
      <w:r w:rsidR="00173F75" w:rsidRPr="0075016A">
        <w:rPr>
          <w:rFonts w:cstheme="minorHAnsi"/>
          <w:szCs w:val="24"/>
          <w:lang w:val="en-US"/>
        </w:rPr>
        <w:t xml:space="preserve"> p</w:t>
      </w:r>
      <w:r w:rsidR="005C6D6E" w:rsidRPr="0075016A">
        <w:rPr>
          <w:rFonts w:cstheme="minorHAnsi"/>
          <w:szCs w:val="24"/>
          <w:lang w:val="en-US"/>
        </w:rPr>
        <w:t xml:space="preserve">artnerships are good examples of the </w:t>
      </w:r>
      <w:r w:rsidR="00C101B1" w:rsidRPr="0075016A">
        <w:rPr>
          <w:rFonts w:cstheme="minorHAnsi"/>
          <w:szCs w:val="24"/>
          <w:lang w:val="en-US"/>
        </w:rPr>
        <w:t xml:space="preserve">efforts and </w:t>
      </w:r>
      <w:r w:rsidR="005C6D6E" w:rsidRPr="0075016A">
        <w:rPr>
          <w:rFonts w:cstheme="minorHAnsi"/>
          <w:szCs w:val="24"/>
          <w:lang w:val="en-US"/>
        </w:rPr>
        <w:t>work carried out by BDT in nurturing relationship</w:t>
      </w:r>
      <w:r w:rsidR="002075D2">
        <w:rPr>
          <w:rFonts w:cstheme="minorHAnsi"/>
          <w:szCs w:val="24"/>
          <w:lang w:val="en-US"/>
        </w:rPr>
        <w:t>s</w:t>
      </w:r>
      <w:r w:rsidR="005C6D6E" w:rsidRPr="0075016A">
        <w:rPr>
          <w:rFonts w:cstheme="minorHAnsi"/>
          <w:szCs w:val="24"/>
          <w:lang w:val="en-US"/>
        </w:rPr>
        <w:t xml:space="preserve"> with existing partners</w:t>
      </w:r>
      <w:r w:rsidR="00C83F09">
        <w:rPr>
          <w:rFonts w:cstheme="minorHAnsi"/>
          <w:szCs w:val="24"/>
          <w:lang w:val="en-US"/>
        </w:rPr>
        <w:t xml:space="preserve">, while at the same time </w:t>
      </w:r>
      <w:r w:rsidR="005C6D6E" w:rsidRPr="0075016A">
        <w:rPr>
          <w:rFonts w:cstheme="minorHAnsi"/>
          <w:szCs w:val="24"/>
          <w:lang w:val="en-US"/>
        </w:rPr>
        <w:t>engaging them in a lasting relationship</w:t>
      </w:r>
      <w:r w:rsidR="000C2D3A" w:rsidRPr="0075016A">
        <w:rPr>
          <w:rFonts w:cstheme="minorHAnsi"/>
          <w:szCs w:val="24"/>
          <w:lang w:val="en-US"/>
        </w:rPr>
        <w:t>.</w:t>
      </w:r>
    </w:p>
    <w:p w14:paraId="38476A6A" w14:textId="72853837" w:rsidR="000C2D3A" w:rsidRPr="0075016A" w:rsidRDefault="007F0B6F">
      <w:pPr>
        <w:spacing w:after="120"/>
        <w:rPr>
          <w:lang w:val="en-US"/>
        </w:rPr>
      </w:pPr>
      <w:r>
        <w:rPr>
          <w:lang w:val="en-US"/>
        </w:rPr>
        <w:t>T</w:t>
      </w:r>
      <w:r w:rsidR="000C2D3A" w:rsidRPr="0075016A">
        <w:rPr>
          <w:lang w:val="en-US"/>
        </w:rPr>
        <w:t xml:space="preserve">he </w:t>
      </w:r>
      <w:r>
        <w:rPr>
          <w:lang w:val="en-US"/>
        </w:rPr>
        <w:t xml:space="preserve">chart below shows the </w:t>
      </w:r>
      <w:r w:rsidR="007476C4">
        <w:rPr>
          <w:lang w:val="en-US"/>
        </w:rPr>
        <w:t>nature</w:t>
      </w:r>
      <w:r w:rsidR="000C2D3A" w:rsidRPr="0075016A">
        <w:rPr>
          <w:lang w:val="en-US"/>
        </w:rPr>
        <w:t xml:space="preserve"> </w:t>
      </w:r>
      <w:r w:rsidR="007476C4">
        <w:rPr>
          <w:lang w:val="en-US"/>
        </w:rPr>
        <w:t xml:space="preserve">and diversity </w:t>
      </w:r>
      <w:r w:rsidR="000C2D3A" w:rsidRPr="0075016A">
        <w:rPr>
          <w:lang w:val="en-US"/>
        </w:rPr>
        <w:t xml:space="preserve">of BDT </w:t>
      </w:r>
      <w:r w:rsidR="00781B4F" w:rsidRPr="0075016A">
        <w:rPr>
          <w:lang w:val="en-US"/>
        </w:rPr>
        <w:t>funding</w:t>
      </w:r>
      <w:r w:rsidR="000C2D3A" w:rsidRPr="0075016A">
        <w:rPr>
          <w:lang w:val="en-US"/>
        </w:rPr>
        <w:t xml:space="preserve"> partners</w:t>
      </w:r>
      <w:r w:rsidR="00402A7E">
        <w:rPr>
          <w:lang w:val="en-US"/>
        </w:rPr>
        <w:t xml:space="preserve"> </w:t>
      </w:r>
      <w:r>
        <w:rPr>
          <w:lang w:val="en-US"/>
        </w:rPr>
        <w:t xml:space="preserve">in 2019. </w:t>
      </w:r>
    </w:p>
    <w:p w14:paraId="374833B2" w14:textId="77777777" w:rsidR="008E6EE0" w:rsidRPr="0075016A" w:rsidRDefault="00AF167A" w:rsidP="000C2D3A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lang w:val="en-US"/>
        </w:rPr>
      </w:pPr>
      <w:r w:rsidRPr="0075016A">
        <w:rPr>
          <w:noProof/>
          <w:lang w:eastAsia="en-GB"/>
        </w:rPr>
        <w:drawing>
          <wp:inline distT="0" distB="0" distL="0" distR="0" wp14:anchorId="04531436" wp14:editId="023B0D13">
            <wp:extent cx="4572000" cy="27432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713326B" w14:textId="52F44ABF" w:rsidR="009B5DB0" w:rsidRPr="0075016A" w:rsidRDefault="004E6BF6" w:rsidP="00C84E15">
      <w:pPr>
        <w:spacing w:before="240" w:after="120"/>
        <w:rPr>
          <w:lang w:val="en-US"/>
        </w:rPr>
      </w:pPr>
      <w:r>
        <w:rPr>
          <w:lang w:val="en-US"/>
        </w:rPr>
        <w:t>As can be seen from the</w:t>
      </w:r>
      <w:r w:rsidR="003069AC">
        <w:rPr>
          <w:lang w:val="en-US"/>
        </w:rPr>
        <w:t xml:space="preserve"> </w:t>
      </w:r>
      <w:r w:rsidR="000C2D3A" w:rsidRPr="0075016A">
        <w:rPr>
          <w:lang w:val="en-US"/>
        </w:rPr>
        <w:t>chart</w:t>
      </w:r>
      <w:r w:rsidR="006A2FB3">
        <w:rPr>
          <w:lang w:val="en-US"/>
        </w:rPr>
        <w:t xml:space="preserve">, </w:t>
      </w:r>
      <w:r w:rsidR="00CD527B">
        <w:rPr>
          <w:lang w:val="en-US"/>
        </w:rPr>
        <w:t xml:space="preserve">ITU Member States </w:t>
      </w:r>
      <w:r w:rsidR="00FA69FE">
        <w:rPr>
          <w:lang w:val="en-US"/>
        </w:rPr>
        <w:t>(</w:t>
      </w:r>
      <w:r>
        <w:rPr>
          <w:lang w:val="en-US"/>
        </w:rPr>
        <w:t>with</w:t>
      </w:r>
      <w:r w:rsidR="00FA69FE">
        <w:rPr>
          <w:lang w:val="en-US"/>
        </w:rPr>
        <w:t xml:space="preserve"> 57 per cent) </w:t>
      </w:r>
      <w:r w:rsidR="00D656E3">
        <w:rPr>
          <w:lang w:val="en-US"/>
        </w:rPr>
        <w:t>were</w:t>
      </w:r>
      <w:r w:rsidR="00BB7680">
        <w:rPr>
          <w:lang w:val="en-US"/>
        </w:rPr>
        <w:t xml:space="preserve"> </w:t>
      </w:r>
      <w:r w:rsidR="000C2D3A" w:rsidRPr="0075016A">
        <w:rPr>
          <w:lang w:val="en-US"/>
        </w:rPr>
        <w:t xml:space="preserve">the </w:t>
      </w:r>
      <w:r w:rsidR="00FA69FE">
        <w:rPr>
          <w:lang w:val="en-US"/>
        </w:rPr>
        <w:t>main</w:t>
      </w:r>
      <w:r w:rsidR="009B5DB0" w:rsidRPr="0075016A">
        <w:rPr>
          <w:lang w:val="en-US"/>
        </w:rPr>
        <w:t xml:space="preserve"> </w:t>
      </w:r>
      <w:r w:rsidR="003C256F">
        <w:rPr>
          <w:lang w:val="en-US"/>
        </w:rPr>
        <w:t xml:space="preserve">funding </w:t>
      </w:r>
      <w:r w:rsidR="009B5DB0" w:rsidRPr="0075016A">
        <w:rPr>
          <w:lang w:val="en-US"/>
        </w:rPr>
        <w:t>partners</w:t>
      </w:r>
      <w:r>
        <w:rPr>
          <w:lang w:val="en-US"/>
        </w:rPr>
        <w:t xml:space="preserve"> of BDT in 2019</w:t>
      </w:r>
      <w:r w:rsidR="003C256F">
        <w:rPr>
          <w:lang w:val="en-US"/>
        </w:rPr>
        <w:t>.</w:t>
      </w:r>
      <w:r w:rsidR="008642AD">
        <w:rPr>
          <w:lang w:val="en-US"/>
        </w:rPr>
        <w:t xml:space="preserve"> </w:t>
      </w:r>
      <w:r w:rsidR="00673212">
        <w:rPr>
          <w:lang w:val="en-US"/>
        </w:rPr>
        <w:t xml:space="preserve">They are also </w:t>
      </w:r>
      <w:r w:rsidR="008642AD">
        <w:rPr>
          <w:lang w:val="en-US"/>
        </w:rPr>
        <w:t xml:space="preserve">the </w:t>
      </w:r>
      <w:r w:rsidR="000C2D3A" w:rsidRPr="0075016A">
        <w:rPr>
          <w:lang w:val="en-US"/>
        </w:rPr>
        <w:t>traditional donors</w:t>
      </w:r>
      <w:r w:rsidR="008642AD">
        <w:rPr>
          <w:lang w:val="en-US"/>
        </w:rPr>
        <w:t xml:space="preserve"> of BDT</w:t>
      </w:r>
      <w:r w:rsidR="00673212">
        <w:rPr>
          <w:lang w:val="en-US"/>
        </w:rPr>
        <w:t>.</w:t>
      </w:r>
      <w:r w:rsidR="008642AD">
        <w:rPr>
          <w:lang w:val="en-US"/>
        </w:rPr>
        <w:t xml:space="preserve"> </w:t>
      </w:r>
      <w:r w:rsidR="007476C4" w:rsidRPr="0078162F">
        <w:rPr>
          <w:lang w:val="en-US"/>
        </w:rPr>
        <w:t>The percentage has gone down</w:t>
      </w:r>
      <w:r w:rsidR="0078162F" w:rsidRPr="00220A81">
        <w:rPr>
          <w:lang w:val="en-US"/>
        </w:rPr>
        <w:t>,</w:t>
      </w:r>
      <w:r w:rsidR="007476C4" w:rsidRPr="0078162F">
        <w:rPr>
          <w:lang w:val="en-US"/>
        </w:rPr>
        <w:t xml:space="preserve"> compared to previous years</w:t>
      </w:r>
      <w:r w:rsidR="0078162F" w:rsidRPr="00220A81">
        <w:rPr>
          <w:lang w:val="en-US"/>
        </w:rPr>
        <w:t xml:space="preserve">, </w:t>
      </w:r>
      <w:proofErr w:type="spellStart"/>
      <w:r w:rsidR="0078162F" w:rsidRPr="00220A81">
        <w:rPr>
          <w:lang w:val="en-US"/>
        </w:rPr>
        <w:t>signalling</w:t>
      </w:r>
      <w:proofErr w:type="spellEnd"/>
      <w:r w:rsidR="007476C4" w:rsidRPr="0078162F">
        <w:rPr>
          <w:lang w:val="en-US"/>
        </w:rPr>
        <w:t xml:space="preserve"> increased diversity </w:t>
      </w:r>
      <w:r w:rsidR="00BB7680" w:rsidRPr="00220A81">
        <w:rPr>
          <w:lang w:val="en-US"/>
        </w:rPr>
        <w:t xml:space="preserve">in the </w:t>
      </w:r>
      <w:r w:rsidR="007476C4" w:rsidRPr="0078162F">
        <w:rPr>
          <w:lang w:val="en-US"/>
        </w:rPr>
        <w:t>sources of funding.</w:t>
      </w:r>
      <w:r w:rsidR="000C2D3A" w:rsidRPr="0075016A">
        <w:rPr>
          <w:lang w:val="en-US"/>
        </w:rPr>
        <w:t xml:space="preserve"> </w:t>
      </w:r>
      <w:r w:rsidR="007476C4">
        <w:rPr>
          <w:lang w:val="en-US"/>
        </w:rPr>
        <w:t xml:space="preserve">Based on the information in the </w:t>
      </w:r>
      <w:r w:rsidR="000C2D3A" w:rsidRPr="0075016A">
        <w:rPr>
          <w:lang w:val="en-US"/>
        </w:rPr>
        <w:t>chart</w:t>
      </w:r>
      <w:r w:rsidR="007476C4">
        <w:rPr>
          <w:lang w:val="en-US"/>
        </w:rPr>
        <w:t>,</w:t>
      </w:r>
      <w:r w:rsidR="00402A7E">
        <w:rPr>
          <w:lang w:val="en-US"/>
        </w:rPr>
        <w:t xml:space="preserve"> </w:t>
      </w:r>
      <w:r w:rsidR="007476C4">
        <w:rPr>
          <w:lang w:val="en-US"/>
        </w:rPr>
        <w:t xml:space="preserve">it is clear that </w:t>
      </w:r>
      <w:r w:rsidR="009B5DB0" w:rsidRPr="0075016A">
        <w:rPr>
          <w:lang w:val="en-US"/>
        </w:rPr>
        <w:t xml:space="preserve">BDT </w:t>
      </w:r>
      <w:r w:rsidR="005A2CB0">
        <w:rPr>
          <w:lang w:val="en-US"/>
        </w:rPr>
        <w:t xml:space="preserve">needs </w:t>
      </w:r>
      <w:r w:rsidR="00224BA8" w:rsidRPr="0075016A">
        <w:rPr>
          <w:lang w:val="en-US"/>
        </w:rPr>
        <w:t xml:space="preserve">to </w:t>
      </w:r>
      <w:r w:rsidR="007C0EAF">
        <w:rPr>
          <w:lang w:val="en-US"/>
        </w:rPr>
        <w:t xml:space="preserve">double </w:t>
      </w:r>
      <w:r w:rsidR="005A2CB0">
        <w:rPr>
          <w:lang w:val="en-US"/>
        </w:rPr>
        <w:t xml:space="preserve">its </w:t>
      </w:r>
      <w:r w:rsidR="00224BA8" w:rsidRPr="0075016A">
        <w:rPr>
          <w:lang w:val="en-US"/>
        </w:rPr>
        <w:t>outreach and engag</w:t>
      </w:r>
      <w:r w:rsidR="007C0EAF">
        <w:rPr>
          <w:lang w:val="en-US"/>
        </w:rPr>
        <w:t>ement efforts</w:t>
      </w:r>
      <w:r w:rsidR="00224BA8" w:rsidRPr="0075016A">
        <w:rPr>
          <w:lang w:val="en-US"/>
        </w:rPr>
        <w:t xml:space="preserve"> </w:t>
      </w:r>
      <w:r w:rsidR="007C0EAF">
        <w:rPr>
          <w:lang w:val="en-US"/>
        </w:rPr>
        <w:t xml:space="preserve">to attract more </w:t>
      </w:r>
      <w:r w:rsidR="009C2D03" w:rsidRPr="0075016A">
        <w:rPr>
          <w:lang w:val="en-US"/>
        </w:rPr>
        <w:t>non-traditional</w:t>
      </w:r>
      <w:r w:rsidR="00224BA8" w:rsidRPr="0075016A">
        <w:rPr>
          <w:lang w:val="en-US"/>
        </w:rPr>
        <w:t xml:space="preserve"> funding partners </w:t>
      </w:r>
      <w:r w:rsidR="00224BA8" w:rsidRPr="0078162F">
        <w:rPr>
          <w:lang w:val="en-US"/>
        </w:rPr>
        <w:t>(</w:t>
      </w:r>
      <w:r w:rsidR="005A2CB0" w:rsidRPr="0078162F">
        <w:rPr>
          <w:lang w:val="en-US"/>
        </w:rPr>
        <w:t xml:space="preserve">such as </w:t>
      </w:r>
      <w:r w:rsidR="00224BA8" w:rsidRPr="0078162F">
        <w:rPr>
          <w:lang w:val="en-US"/>
        </w:rPr>
        <w:t>bilateral agencies, development banks, foundations</w:t>
      </w:r>
      <w:r w:rsidR="007C0EAF" w:rsidRPr="0078162F">
        <w:rPr>
          <w:lang w:val="en-US"/>
        </w:rPr>
        <w:t xml:space="preserve"> </w:t>
      </w:r>
      <w:r w:rsidR="00790D8F" w:rsidRPr="0078162F">
        <w:rPr>
          <w:lang w:val="en-US"/>
        </w:rPr>
        <w:t xml:space="preserve">and </w:t>
      </w:r>
      <w:r w:rsidR="00224BA8" w:rsidRPr="00FA69FE">
        <w:rPr>
          <w:lang w:val="en-US"/>
        </w:rPr>
        <w:t>corporate social responsibility</w:t>
      </w:r>
      <w:r w:rsidR="0078162F" w:rsidRPr="00220A81">
        <w:rPr>
          <w:lang w:val="en-US"/>
        </w:rPr>
        <w:t xml:space="preserve"> funds from the private sector</w:t>
      </w:r>
      <w:r w:rsidR="00790D8F" w:rsidRPr="0078162F">
        <w:rPr>
          <w:lang w:val="en-US"/>
        </w:rPr>
        <w:t xml:space="preserve">). </w:t>
      </w:r>
    </w:p>
    <w:p w14:paraId="5682001F" w14:textId="00E47082" w:rsidR="00224BA8" w:rsidRDefault="00E02572" w:rsidP="00C84E15">
      <w:pPr>
        <w:spacing w:after="120"/>
        <w:rPr>
          <w:lang w:val="en-US"/>
        </w:rPr>
      </w:pPr>
      <w:r w:rsidRPr="0075016A">
        <w:rPr>
          <w:lang w:val="en-US"/>
        </w:rPr>
        <w:t>I</w:t>
      </w:r>
      <w:r w:rsidR="009B5DB0" w:rsidRPr="0075016A">
        <w:rPr>
          <w:lang w:val="en-US"/>
        </w:rPr>
        <w:t xml:space="preserve">n </w:t>
      </w:r>
      <w:r w:rsidR="007073BA" w:rsidRPr="0075016A">
        <w:rPr>
          <w:lang w:val="en-US"/>
        </w:rPr>
        <w:t>2019</w:t>
      </w:r>
      <w:r w:rsidRPr="0075016A">
        <w:rPr>
          <w:lang w:val="en-US"/>
        </w:rPr>
        <w:t>,</w:t>
      </w:r>
      <w:r w:rsidR="007073BA" w:rsidRPr="0075016A">
        <w:rPr>
          <w:lang w:val="en-US"/>
        </w:rPr>
        <w:t xml:space="preserve"> </w:t>
      </w:r>
      <w:r w:rsidR="009B5DB0" w:rsidRPr="0075016A">
        <w:rPr>
          <w:lang w:val="en-US"/>
        </w:rPr>
        <w:t xml:space="preserve">BDT </w:t>
      </w:r>
      <w:r w:rsidR="007C0EAF">
        <w:rPr>
          <w:lang w:val="en-US"/>
        </w:rPr>
        <w:t xml:space="preserve">was successful in </w:t>
      </w:r>
      <w:r w:rsidR="009B5DB0" w:rsidRPr="0075016A">
        <w:rPr>
          <w:lang w:val="en-US"/>
        </w:rPr>
        <w:t xml:space="preserve">enhancing its collaboration with other </w:t>
      </w:r>
      <w:r w:rsidR="007073BA" w:rsidRPr="0075016A">
        <w:rPr>
          <w:lang w:val="en-US"/>
        </w:rPr>
        <w:t>UN agencies</w:t>
      </w:r>
      <w:r w:rsidR="007C0EAF">
        <w:rPr>
          <w:lang w:val="en-US"/>
        </w:rPr>
        <w:t xml:space="preserve"> resulting in joint resource mobilization and partnership efforts.</w:t>
      </w:r>
      <w:r w:rsidR="00402A7E">
        <w:rPr>
          <w:lang w:val="en-US"/>
        </w:rPr>
        <w:t xml:space="preserve"> </w:t>
      </w:r>
      <w:r w:rsidR="007C0EAF">
        <w:rPr>
          <w:lang w:val="en-US"/>
        </w:rPr>
        <w:t>One positive outcome was</w:t>
      </w:r>
      <w:r w:rsidR="00402A7E">
        <w:rPr>
          <w:lang w:val="en-US"/>
        </w:rPr>
        <w:t xml:space="preserve"> </w:t>
      </w:r>
      <w:r w:rsidR="007C0EAF">
        <w:rPr>
          <w:lang w:val="en-US"/>
        </w:rPr>
        <w:t xml:space="preserve">a partnership forged with </w:t>
      </w:r>
      <w:r w:rsidR="0055221F" w:rsidRPr="000C3B26">
        <w:rPr>
          <w:lang w:val="en-US"/>
        </w:rPr>
        <w:t xml:space="preserve">the </w:t>
      </w:r>
      <w:r w:rsidR="0055221F" w:rsidRPr="00220A81">
        <w:rPr>
          <w:rFonts w:cstheme="minorHAnsi"/>
          <w:szCs w:val="24"/>
          <w:shd w:val="clear" w:color="auto" w:fill="FFFFFF"/>
        </w:rPr>
        <w:t>Food and Agriculture Organization</w:t>
      </w:r>
      <w:r w:rsidR="0055221F" w:rsidRPr="000C3B26">
        <w:rPr>
          <w:lang w:val="en-US"/>
        </w:rPr>
        <w:t xml:space="preserve"> </w:t>
      </w:r>
      <w:r w:rsidR="0078162F" w:rsidRPr="000C3B26">
        <w:rPr>
          <w:lang w:val="en-US"/>
        </w:rPr>
        <w:t>(</w:t>
      </w:r>
      <w:r w:rsidR="00224BA8" w:rsidRPr="000C3B26">
        <w:rPr>
          <w:lang w:val="en-US"/>
        </w:rPr>
        <w:t>FAO</w:t>
      </w:r>
      <w:r w:rsidR="0078162F" w:rsidRPr="000C3B26">
        <w:rPr>
          <w:lang w:val="en-US"/>
        </w:rPr>
        <w:t>)</w:t>
      </w:r>
      <w:r w:rsidR="00224BA8" w:rsidRPr="006A0016">
        <w:rPr>
          <w:lang w:val="en-US"/>
        </w:rPr>
        <w:t xml:space="preserve">, </w:t>
      </w:r>
      <w:r w:rsidR="0055221F" w:rsidRPr="00220A81">
        <w:rPr>
          <w:rFonts w:cstheme="minorHAnsi"/>
          <w:bCs/>
          <w:szCs w:val="24"/>
        </w:rPr>
        <w:t>International Labour Organization</w:t>
      </w:r>
      <w:r w:rsidR="0055221F" w:rsidRPr="000C3B26">
        <w:rPr>
          <w:lang w:val="en-US"/>
        </w:rPr>
        <w:t xml:space="preserve"> (</w:t>
      </w:r>
      <w:r w:rsidR="00224BA8" w:rsidRPr="000C3B26">
        <w:rPr>
          <w:lang w:val="en-US"/>
        </w:rPr>
        <w:t>ILO</w:t>
      </w:r>
      <w:r w:rsidR="0055221F" w:rsidRPr="000C3B26">
        <w:rPr>
          <w:lang w:val="en-US"/>
        </w:rPr>
        <w:t>)</w:t>
      </w:r>
      <w:r w:rsidR="00224BA8" w:rsidRPr="006A0016">
        <w:rPr>
          <w:lang w:val="en-US"/>
        </w:rPr>
        <w:t xml:space="preserve">, </w:t>
      </w:r>
      <w:r w:rsidR="0055221F" w:rsidRPr="00220A81">
        <w:rPr>
          <w:rFonts w:cstheme="minorHAnsi"/>
          <w:bCs/>
          <w:szCs w:val="24"/>
        </w:rPr>
        <w:t>U</w:t>
      </w:r>
      <w:r w:rsidR="0055221F" w:rsidRPr="00220A81">
        <w:rPr>
          <w:rFonts w:cstheme="minorHAnsi"/>
          <w:szCs w:val="24"/>
          <w:shd w:val="clear" w:color="auto" w:fill="FFFFFF"/>
        </w:rPr>
        <w:t>nited Nations Capital Development Fund</w:t>
      </w:r>
      <w:r w:rsidR="0055221F" w:rsidRPr="000C3B26">
        <w:rPr>
          <w:lang w:val="en-US"/>
        </w:rPr>
        <w:t xml:space="preserve"> (</w:t>
      </w:r>
      <w:r w:rsidR="00224BA8" w:rsidRPr="000C3B26">
        <w:rPr>
          <w:lang w:val="en-US"/>
        </w:rPr>
        <w:t>UNCDF</w:t>
      </w:r>
      <w:r w:rsidR="0055221F" w:rsidRPr="000C3B26">
        <w:rPr>
          <w:lang w:val="en-US"/>
        </w:rPr>
        <w:t>)</w:t>
      </w:r>
      <w:r w:rsidR="00224BA8" w:rsidRPr="006A0016">
        <w:rPr>
          <w:lang w:val="en-US"/>
        </w:rPr>
        <w:t xml:space="preserve"> </w:t>
      </w:r>
      <w:r w:rsidR="007C0EAF" w:rsidRPr="006A0016">
        <w:rPr>
          <w:lang w:val="en-US"/>
        </w:rPr>
        <w:t xml:space="preserve">and </w:t>
      </w:r>
      <w:r w:rsidR="0055221F" w:rsidRPr="00220A81">
        <w:rPr>
          <w:rFonts w:cstheme="minorHAnsi"/>
          <w:szCs w:val="24"/>
          <w:shd w:val="clear" w:color="auto" w:fill="FFFFFF"/>
        </w:rPr>
        <w:t xml:space="preserve">United Nations Development Programme </w:t>
      </w:r>
      <w:r w:rsidR="0055221F">
        <w:rPr>
          <w:rFonts w:cstheme="minorHAnsi"/>
          <w:color w:val="999999"/>
          <w:szCs w:val="24"/>
          <w:shd w:val="clear" w:color="auto" w:fill="FFFFFF"/>
        </w:rPr>
        <w:t>(</w:t>
      </w:r>
      <w:r w:rsidR="00224BA8" w:rsidRPr="0075016A">
        <w:rPr>
          <w:lang w:val="en-US"/>
        </w:rPr>
        <w:t>UNDP</w:t>
      </w:r>
      <w:r w:rsidR="0055221F">
        <w:rPr>
          <w:lang w:val="en-US"/>
        </w:rPr>
        <w:t>). This partnership</w:t>
      </w:r>
      <w:r w:rsidR="00224BA8" w:rsidRPr="0075016A">
        <w:rPr>
          <w:lang w:val="en-US"/>
        </w:rPr>
        <w:t xml:space="preserve"> </w:t>
      </w:r>
      <w:r w:rsidR="007C0EAF">
        <w:rPr>
          <w:lang w:val="en-US"/>
        </w:rPr>
        <w:t>resulted in</w:t>
      </w:r>
      <w:r w:rsidR="009B5DB0" w:rsidRPr="0075016A">
        <w:rPr>
          <w:lang w:val="en-US"/>
        </w:rPr>
        <w:t xml:space="preserve"> an agreement with the European </w:t>
      </w:r>
      <w:r w:rsidR="009C2D03" w:rsidRPr="0075016A">
        <w:rPr>
          <w:lang w:val="en-US"/>
        </w:rPr>
        <w:t>Commission</w:t>
      </w:r>
      <w:r w:rsidR="003C05CC" w:rsidRPr="0075016A">
        <w:rPr>
          <w:lang w:val="en-US"/>
        </w:rPr>
        <w:t xml:space="preserve"> </w:t>
      </w:r>
      <w:r w:rsidR="006A0016">
        <w:rPr>
          <w:lang w:val="en-US"/>
        </w:rPr>
        <w:t xml:space="preserve">to </w:t>
      </w:r>
      <w:r w:rsidR="007C0EAF">
        <w:rPr>
          <w:lang w:val="en-US"/>
        </w:rPr>
        <w:t>financ</w:t>
      </w:r>
      <w:r w:rsidR="006A0016">
        <w:rPr>
          <w:lang w:val="en-US"/>
        </w:rPr>
        <w:t>e</w:t>
      </w:r>
      <w:r w:rsidR="00224BA8" w:rsidRPr="0075016A">
        <w:rPr>
          <w:lang w:val="en-US"/>
        </w:rPr>
        <w:t xml:space="preserve"> </w:t>
      </w:r>
      <w:r w:rsidR="009B5DB0" w:rsidRPr="0075016A">
        <w:rPr>
          <w:lang w:val="en-US"/>
        </w:rPr>
        <w:t>the project</w:t>
      </w:r>
      <w:r w:rsidR="007C0EAF">
        <w:rPr>
          <w:lang w:val="en-US"/>
        </w:rPr>
        <w:t>,</w:t>
      </w:r>
      <w:r w:rsidR="009B5DB0" w:rsidRPr="0075016A">
        <w:rPr>
          <w:lang w:val="en-US"/>
        </w:rPr>
        <w:t xml:space="preserve"> </w:t>
      </w:r>
      <w:r w:rsidR="00AA22DD" w:rsidRPr="0075016A">
        <w:rPr>
          <w:lang w:val="en-US"/>
        </w:rPr>
        <w:t>“Support to Rural Entrepreneurship, Investment and Trade in Papua New Guinea”</w:t>
      </w:r>
      <w:r w:rsidR="009B5DB0" w:rsidRPr="0075016A">
        <w:rPr>
          <w:lang w:val="en-US"/>
        </w:rPr>
        <w:t xml:space="preserve"> </w:t>
      </w:r>
      <w:r w:rsidR="005039AF">
        <w:rPr>
          <w:lang w:val="en-US"/>
        </w:rPr>
        <w:t xml:space="preserve">with a total budget of </w:t>
      </w:r>
      <w:r w:rsidR="008F59CF" w:rsidRPr="0075016A">
        <w:rPr>
          <w:lang w:val="en-US"/>
        </w:rPr>
        <w:t xml:space="preserve">EUR 81.3 million (out of which EUR 2.5 million for BDT). </w:t>
      </w:r>
    </w:p>
    <w:p w14:paraId="2E13ACCD" w14:textId="3B7ABDAE" w:rsidR="003218E4" w:rsidRPr="0075016A" w:rsidRDefault="003218E4">
      <w:pPr>
        <w:spacing w:after="120"/>
        <w:rPr>
          <w:lang w:val="en-US"/>
        </w:rPr>
      </w:pPr>
      <w:r w:rsidRPr="0075016A">
        <w:rPr>
          <w:lang w:val="en-US"/>
        </w:rPr>
        <w:t xml:space="preserve">Entering in </w:t>
      </w:r>
      <w:r>
        <w:rPr>
          <w:lang w:val="en-US"/>
        </w:rPr>
        <w:t xml:space="preserve">non-traditional </w:t>
      </w:r>
      <w:r w:rsidRPr="0075016A">
        <w:rPr>
          <w:lang w:val="en-US"/>
        </w:rPr>
        <w:t>partnership</w:t>
      </w:r>
      <w:r>
        <w:rPr>
          <w:lang w:val="en-US"/>
        </w:rPr>
        <w:t>s</w:t>
      </w:r>
      <w:r w:rsidRPr="0075016A">
        <w:rPr>
          <w:lang w:val="en-US"/>
        </w:rPr>
        <w:t xml:space="preserve"> with sister </w:t>
      </w:r>
      <w:r>
        <w:rPr>
          <w:lang w:val="en-US"/>
        </w:rPr>
        <w:t xml:space="preserve">United Nations </w:t>
      </w:r>
      <w:r w:rsidR="007F0B6F">
        <w:rPr>
          <w:lang w:val="en-US"/>
        </w:rPr>
        <w:t>a</w:t>
      </w:r>
      <w:r w:rsidRPr="0075016A">
        <w:rPr>
          <w:lang w:val="en-US"/>
        </w:rPr>
        <w:t>gencies allows BDT to raise its profile and expertise in other sectors</w:t>
      </w:r>
      <w:r>
        <w:rPr>
          <w:lang w:val="en-US"/>
        </w:rPr>
        <w:t xml:space="preserve"> (ecosystem</w:t>
      </w:r>
      <w:r w:rsidR="007903C1">
        <w:rPr>
          <w:lang w:val="en-US"/>
        </w:rPr>
        <w:t>).</w:t>
      </w:r>
    </w:p>
    <w:p w14:paraId="70E76823" w14:textId="6ECB8CDF" w:rsidR="008B5772" w:rsidRPr="0075016A" w:rsidRDefault="00C70B37">
      <w:pPr>
        <w:pStyle w:val="BDTcontributionH1"/>
        <w:keepLines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357" w:hanging="357"/>
        <w:textAlignment w:val="baseline"/>
        <w:rPr>
          <w:rFonts w:asciiTheme="minorHAnsi" w:hAnsiTheme="minorHAnsi" w:cs="Calibri"/>
          <w:sz w:val="24"/>
          <w:szCs w:val="24"/>
          <w:lang w:val="en-US"/>
        </w:rPr>
      </w:pPr>
      <w:r w:rsidRPr="0075016A">
        <w:rPr>
          <w:rFonts w:asciiTheme="minorHAnsi" w:hAnsiTheme="minorHAnsi" w:cs="Calibri"/>
          <w:sz w:val="24"/>
          <w:szCs w:val="24"/>
          <w:lang w:val="en-US"/>
        </w:rPr>
        <w:t>Way</w:t>
      </w:r>
      <w:r w:rsidR="00417970" w:rsidRPr="0075016A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r w:rsidR="007F0B6F">
        <w:rPr>
          <w:rFonts w:asciiTheme="minorHAnsi" w:hAnsiTheme="minorHAnsi" w:cs="Calibri"/>
          <w:sz w:val="24"/>
          <w:szCs w:val="24"/>
          <w:lang w:val="en-US"/>
        </w:rPr>
        <w:t>f</w:t>
      </w:r>
      <w:r w:rsidR="0023382C" w:rsidRPr="0075016A">
        <w:rPr>
          <w:rFonts w:asciiTheme="minorHAnsi" w:hAnsiTheme="minorHAnsi" w:cs="Calibri"/>
          <w:sz w:val="24"/>
          <w:szCs w:val="24"/>
          <w:lang w:val="en-US"/>
        </w:rPr>
        <w:t>orward</w:t>
      </w:r>
    </w:p>
    <w:p w14:paraId="78930916" w14:textId="34BB1438" w:rsidR="00524DAD" w:rsidRPr="0075016A" w:rsidRDefault="005039AF">
      <w:pPr>
        <w:pStyle w:val="CEONormal"/>
        <w:rPr>
          <w:rFonts w:asciiTheme="minorHAnsi" w:hAnsiTheme="minorHAnsi" w:cs="Calibri"/>
          <w:sz w:val="24"/>
          <w:szCs w:val="24"/>
          <w:lang w:val="en-US"/>
        </w:rPr>
      </w:pPr>
      <w:r>
        <w:rPr>
          <w:rFonts w:asciiTheme="minorHAnsi" w:hAnsiTheme="minorHAnsi" w:cs="Calibri"/>
          <w:sz w:val="24"/>
          <w:szCs w:val="24"/>
          <w:lang w:val="en-US"/>
        </w:rPr>
        <w:t xml:space="preserve">To strengthen BDT resource mobilization and </w:t>
      </w:r>
      <w:r w:rsidR="00173F75" w:rsidRPr="0075016A">
        <w:rPr>
          <w:rFonts w:asciiTheme="minorHAnsi" w:hAnsiTheme="minorHAnsi" w:cs="Calibri"/>
          <w:sz w:val="24"/>
          <w:szCs w:val="24"/>
          <w:lang w:val="en-US"/>
        </w:rPr>
        <w:t>partnership</w:t>
      </w:r>
      <w:r>
        <w:rPr>
          <w:rFonts w:asciiTheme="minorHAnsi" w:hAnsiTheme="minorHAnsi" w:cs="Calibri"/>
          <w:sz w:val="24"/>
          <w:szCs w:val="24"/>
          <w:lang w:val="en-US"/>
        </w:rPr>
        <w:t xml:space="preserve"> building</w:t>
      </w:r>
      <w:r w:rsidR="00173F75" w:rsidRPr="0075016A">
        <w:rPr>
          <w:rFonts w:asciiTheme="minorHAnsi" w:hAnsiTheme="minorHAnsi" w:cs="Calibri"/>
          <w:sz w:val="24"/>
          <w:szCs w:val="24"/>
          <w:lang w:val="en-US"/>
        </w:rPr>
        <w:t xml:space="preserve">, a </w:t>
      </w:r>
      <w:r w:rsidR="007F0B6F">
        <w:rPr>
          <w:rFonts w:asciiTheme="minorHAnsi" w:hAnsiTheme="minorHAnsi" w:cs="Calibri"/>
          <w:sz w:val="24"/>
          <w:szCs w:val="24"/>
          <w:lang w:val="en-US"/>
        </w:rPr>
        <w:t>c</w:t>
      </w:r>
      <w:r w:rsidR="00173F75" w:rsidRPr="0075016A">
        <w:rPr>
          <w:rFonts w:asciiTheme="minorHAnsi" w:hAnsiTheme="minorHAnsi" w:cs="Calibri"/>
          <w:sz w:val="24"/>
          <w:szCs w:val="24"/>
          <w:lang w:val="en-US"/>
        </w:rPr>
        <w:t xml:space="preserve">onsultancy firm </w:t>
      </w:r>
      <w:proofErr w:type="spellStart"/>
      <w:r w:rsidR="00173F75" w:rsidRPr="0075016A">
        <w:rPr>
          <w:rFonts w:asciiTheme="minorHAnsi" w:hAnsiTheme="minorHAnsi" w:cs="Calibri"/>
          <w:sz w:val="24"/>
          <w:szCs w:val="24"/>
          <w:lang w:val="en-US"/>
        </w:rPr>
        <w:t>isbeing</w:t>
      </w:r>
      <w:proofErr w:type="spellEnd"/>
      <w:r w:rsidR="00173F75" w:rsidRPr="0075016A">
        <w:rPr>
          <w:rFonts w:asciiTheme="minorHAnsi" w:hAnsiTheme="minorHAnsi" w:cs="Calibri"/>
          <w:sz w:val="24"/>
          <w:szCs w:val="24"/>
          <w:lang w:val="en-US"/>
        </w:rPr>
        <w:t xml:space="preserve"> recruited to develop a robust, forward-looking resource mobilization strategy</w:t>
      </w:r>
      <w:r>
        <w:rPr>
          <w:rFonts w:asciiTheme="minorHAnsi" w:hAnsiTheme="minorHAnsi" w:cs="Calibri"/>
          <w:sz w:val="24"/>
          <w:szCs w:val="24"/>
          <w:lang w:val="en-US"/>
        </w:rPr>
        <w:t xml:space="preserve"> and plan</w:t>
      </w:r>
      <w:r w:rsidR="00224BA8" w:rsidRPr="0075016A">
        <w:rPr>
          <w:rFonts w:asciiTheme="minorHAnsi" w:hAnsiTheme="minorHAnsi" w:cs="Calibri"/>
          <w:sz w:val="24"/>
          <w:szCs w:val="24"/>
          <w:lang w:val="en-US"/>
        </w:rPr>
        <w:t xml:space="preserve">. This strategy and related action plan will </w:t>
      </w:r>
      <w:r w:rsidR="00CA76EE">
        <w:rPr>
          <w:rFonts w:asciiTheme="minorHAnsi" w:hAnsiTheme="minorHAnsi" w:cs="Calibri"/>
          <w:sz w:val="24"/>
          <w:szCs w:val="24"/>
          <w:lang w:val="en-US"/>
        </w:rPr>
        <w:t>take into account</w:t>
      </w:r>
      <w:r w:rsidR="00173F75" w:rsidRPr="0075016A">
        <w:rPr>
          <w:rFonts w:asciiTheme="minorHAnsi" w:hAnsiTheme="minorHAnsi" w:cs="Calibri"/>
          <w:sz w:val="24"/>
          <w:szCs w:val="24"/>
          <w:lang w:val="en-US"/>
        </w:rPr>
        <w:t xml:space="preserve"> the changing landscape of the development </w:t>
      </w:r>
      <w:r w:rsidR="00CA76EE">
        <w:rPr>
          <w:rFonts w:asciiTheme="minorHAnsi" w:hAnsiTheme="minorHAnsi" w:cs="Calibri"/>
          <w:sz w:val="24"/>
          <w:szCs w:val="24"/>
          <w:lang w:val="en-US"/>
        </w:rPr>
        <w:t xml:space="preserve">sector, </w:t>
      </w:r>
      <w:r w:rsidR="00173F75" w:rsidRPr="0075016A">
        <w:rPr>
          <w:rFonts w:asciiTheme="minorHAnsi" w:hAnsiTheme="minorHAnsi" w:cs="Calibri"/>
          <w:sz w:val="24"/>
          <w:szCs w:val="24"/>
          <w:lang w:val="en-US"/>
        </w:rPr>
        <w:t xml:space="preserve">partners/donors </w:t>
      </w:r>
      <w:r w:rsidR="00CA76EE">
        <w:rPr>
          <w:rFonts w:asciiTheme="minorHAnsi" w:hAnsiTheme="minorHAnsi" w:cs="Calibri"/>
          <w:sz w:val="24"/>
          <w:szCs w:val="24"/>
          <w:lang w:val="en-US"/>
        </w:rPr>
        <w:t xml:space="preserve">while drawing </w:t>
      </w:r>
      <w:r w:rsidR="00173F75" w:rsidRPr="0075016A">
        <w:rPr>
          <w:rFonts w:asciiTheme="minorHAnsi" w:hAnsiTheme="minorHAnsi" w:cs="Calibri"/>
          <w:sz w:val="24"/>
          <w:szCs w:val="24"/>
          <w:lang w:val="en-US"/>
        </w:rPr>
        <w:t xml:space="preserve">lessons learned from past and current </w:t>
      </w:r>
      <w:r w:rsidR="00173F75" w:rsidRPr="0075016A">
        <w:rPr>
          <w:rFonts w:asciiTheme="minorHAnsi" w:hAnsiTheme="minorHAnsi" w:cs="Calibri"/>
          <w:sz w:val="24"/>
          <w:szCs w:val="24"/>
          <w:lang w:val="en-US"/>
        </w:rPr>
        <w:lastRenderedPageBreak/>
        <w:t xml:space="preserve">resource mobilization efforts </w:t>
      </w:r>
      <w:r w:rsidR="00CA76EE">
        <w:rPr>
          <w:rFonts w:asciiTheme="minorHAnsi" w:hAnsiTheme="minorHAnsi" w:cs="Calibri"/>
          <w:sz w:val="24"/>
          <w:szCs w:val="24"/>
          <w:lang w:val="en-US"/>
        </w:rPr>
        <w:t xml:space="preserve">by </w:t>
      </w:r>
      <w:r w:rsidR="00173F75" w:rsidRPr="0075016A">
        <w:rPr>
          <w:rFonts w:asciiTheme="minorHAnsi" w:hAnsiTheme="minorHAnsi" w:cs="Calibri"/>
          <w:sz w:val="24"/>
          <w:szCs w:val="24"/>
          <w:lang w:val="en-US"/>
        </w:rPr>
        <w:t>BDT.</w:t>
      </w:r>
      <w:r w:rsidR="00811024" w:rsidRPr="0075016A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r w:rsidR="00CA76EE">
        <w:rPr>
          <w:rFonts w:asciiTheme="minorHAnsi" w:hAnsiTheme="minorHAnsi" w:cs="Calibri"/>
          <w:sz w:val="24"/>
          <w:szCs w:val="24"/>
          <w:lang w:val="en-US"/>
        </w:rPr>
        <w:t xml:space="preserve">A </w:t>
      </w:r>
      <w:r w:rsidR="00524DAD" w:rsidRPr="0075016A">
        <w:rPr>
          <w:rFonts w:asciiTheme="minorHAnsi" w:hAnsiTheme="minorHAnsi" w:cs="Calibri"/>
          <w:sz w:val="24"/>
          <w:szCs w:val="24"/>
          <w:lang w:val="en-US"/>
        </w:rPr>
        <w:t>Senior Advisor</w:t>
      </w:r>
      <w:r w:rsidR="00CA76EE">
        <w:rPr>
          <w:rFonts w:asciiTheme="minorHAnsi" w:hAnsiTheme="minorHAnsi" w:cs="Calibri"/>
          <w:sz w:val="24"/>
          <w:szCs w:val="24"/>
          <w:lang w:val="en-US"/>
        </w:rPr>
        <w:t>,</w:t>
      </w:r>
      <w:r w:rsidR="00524DAD" w:rsidRPr="0075016A">
        <w:rPr>
          <w:rFonts w:asciiTheme="minorHAnsi" w:hAnsiTheme="minorHAnsi" w:cs="Calibri"/>
          <w:sz w:val="24"/>
          <w:szCs w:val="24"/>
          <w:lang w:val="en-US"/>
        </w:rPr>
        <w:t xml:space="preserve"> Resource Mobilization and Stakeholder Engagement</w:t>
      </w:r>
      <w:r w:rsidR="00CA76EE">
        <w:rPr>
          <w:rFonts w:asciiTheme="minorHAnsi" w:hAnsiTheme="minorHAnsi" w:cs="Calibri"/>
          <w:sz w:val="24"/>
          <w:szCs w:val="24"/>
          <w:lang w:val="en-US"/>
        </w:rPr>
        <w:t xml:space="preserve">, </w:t>
      </w:r>
      <w:r w:rsidR="00524DAD" w:rsidRPr="0075016A">
        <w:rPr>
          <w:rFonts w:asciiTheme="minorHAnsi" w:hAnsiTheme="minorHAnsi" w:cs="Calibri"/>
          <w:sz w:val="24"/>
          <w:szCs w:val="24"/>
          <w:lang w:val="en-US"/>
        </w:rPr>
        <w:t xml:space="preserve">is </w:t>
      </w:r>
      <w:r w:rsidR="00055EE4">
        <w:rPr>
          <w:rFonts w:asciiTheme="minorHAnsi" w:hAnsiTheme="minorHAnsi" w:cs="Calibri"/>
          <w:sz w:val="24"/>
          <w:szCs w:val="24"/>
          <w:lang w:val="en-US"/>
        </w:rPr>
        <w:t xml:space="preserve">also </w:t>
      </w:r>
      <w:r w:rsidR="00524DAD" w:rsidRPr="0075016A">
        <w:rPr>
          <w:rFonts w:asciiTheme="minorHAnsi" w:hAnsiTheme="minorHAnsi" w:cs="Calibri"/>
          <w:sz w:val="24"/>
          <w:szCs w:val="24"/>
          <w:lang w:val="en-US"/>
        </w:rPr>
        <w:t>being</w:t>
      </w:r>
      <w:r w:rsidR="00882944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r w:rsidR="00CA76EE">
        <w:rPr>
          <w:rFonts w:asciiTheme="minorHAnsi" w:hAnsiTheme="minorHAnsi" w:cs="Calibri"/>
          <w:sz w:val="24"/>
          <w:szCs w:val="24"/>
          <w:lang w:val="en-US"/>
        </w:rPr>
        <w:t>recruited</w:t>
      </w:r>
      <w:r w:rsidR="00524DAD" w:rsidRPr="0075016A">
        <w:rPr>
          <w:rFonts w:asciiTheme="minorHAnsi" w:hAnsiTheme="minorHAnsi" w:cs="Calibri"/>
          <w:sz w:val="24"/>
          <w:szCs w:val="24"/>
          <w:lang w:val="en-US"/>
        </w:rPr>
        <w:t xml:space="preserve"> to support BDT</w:t>
      </w:r>
      <w:r w:rsidR="00CA76EE">
        <w:rPr>
          <w:rFonts w:asciiTheme="minorHAnsi" w:hAnsiTheme="minorHAnsi" w:cs="Calibri"/>
          <w:sz w:val="24"/>
          <w:szCs w:val="24"/>
          <w:lang w:val="en-US"/>
        </w:rPr>
        <w:t xml:space="preserve">’s </w:t>
      </w:r>
      <w:r w:rsidR="00524DAD" w:rsidRPr="0075016A">
        <w:rPr>
          <w:rFonts w:asciiTheme="minorHAnsi" w:hAnsiTheme="minorHAnsi" w:cs="Calibri"/>
          <w:sz w:val="24"/>
          <w:szCs w:val="24"/>
          <w:lang w:val="en-US"/>
        </w:rPr>
        <w:t xml:space="preserve">ongoing </w:t>
      </w:r>
      <w:r w:rsidR="009C2D03" w:rsidRPr="0075016A">
        <w:rPr>
          <w:rFonts w:asciiTheme="minorHAnsi" w:hAnsiTheme="minorHAnsi" w:cs="Calibri"/>
          <w:sz w:val="24"/>
          <w:szCs w:val="24"/>
          <w:lang w:val="en-US"/>
        </w:rPr>
        <w:t>efforts</w:t>
      </w:r>
      <w:r w:rsidR="00524DAD" w:rsidRPr="0075016A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r w:rsidR="00A87D0B" w:rsidRPr="0075016A">
        <w:rPr>
          <w:rFonts w:asciiTheme="minorHAnsi" w:hAnsiTheme="minorHAnsi" w:cs="Calibri"/>
          <w:sz w:val="24"/>
          <w:szCs w:val="24"/>
          <w:lang w:val="en-US"/>
        </w:rPr>
        <w:t>in partnership</w:t>
      </w:r>
      <w:r w:rsidR="00055EE4">
        <w:rPr>
          <w:rFonts w:asciiTheme="minorHAnsi" w:hAnsiTheme="minorHAnsi" w:cs="Calibri"/>
          <w:sz w:val="24"/>
          <w:szCs w:val="24"/>
          <w:lang w:val="en-US"/>
        </w:rPr>
        <w:t xml:space="preserve"> building</w:t>
      </w:r>
      <w:r w:rsidR="00A87D0B" w:rsidRPr="0075016A">
        <w:rPr>
          <w:rFonts w:asciiTheme="minorHAnsi" w:hAnsiTheme="minorHAnsi" w:cs="Calibri"/>
          <w:sz w:val="24"/>
          <w:szCs w:val="24"/>
          <w:lang w:val="en-US"/>
        </w:rPr>
        <w:t xml:space="preserve"> and resource mobilization</w:t>
      </w:r>
      <w:r w:rsidR="00055EE4">
        <w:rPr>
          <w:rFonts w:asciiTheme="minorHAnsi" w:hAnsiTheme="minorHAnsi" w:cs="Calibri"/>
          <w:sz w:val="24"/>
          <w:szCs w:val="24"/>
          <w:lang w:val="en-US"/>
        </w:rPr>
        <w:t>.</w:t>
      </w:r>
      <w:r w:rsidR="00A144D0">
        <w:rPr>
          <w:rFonts w:asciiTheme="minorHAnsi" w:hAnsiTheme="minorHAnsi" w:cs="Calibri"/>
          <w:sz w:val="24"/>
          <w:szCs w:val="24"/>
          <w:lang w:val="en-US"/>
        </w:rPr>
        <w:t xml:space="preserve"> As part of capacity building for staff, a training in resource mobilization is planned for later this year.</w:t>
      </w:r>
      <w:r w:rsidR="00402A7E">
        <w:rPr>
          <w:rFonts w:asciiTheme="minorHAnsi" w:hAnsiTheme="minorHAnsi" w:cs="Calibri"/>
          <w:sz w:val="24"/>
          <w:szCs w:val="24"/>
          <w:lang w:val="en-US"/>
        </w:rPr>
        <w:t xml:space="preserve"> </w:t>
      </w:r>
    </w:p>
    <w:p w14:paraId="3BD0934B" w14:textId="74C2B3ED" w:rsidR="008B5772" w:rsidRDefault="00524DAD">
      <w:pPr>
        <w:pStyle w:val="CEONormal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Calibri"/>
          <w:sz w:val="24"/>
          <w:szCs w:val="24"/>
          <w:lang w:val="en-US"/>
        </w:rPr>
      </w:pPr>
      <w:r w:rsidRPr="0075016A">
        <w:rPr>
          <w:rFonts w:asciiTheme="minorHAnsi" w:hAnsiTheme="minorHAnsi" w:cs="Calibri"/>
          <w:sz w:val="24"/>
          <w:szCs w:val="24"/>
          <w:lang w:val="en-US"/>
        </w:rPr>
        <w:t xml:space="preserve">Taking the above into consideration, BDT will continue to cultivate its relationship with </w:t>
      </w:r>
      <w:r w:rsidR="00AC3F72" w:rsidRPr="0075016A">
        <w:rPr>
          <w:rFonts w:asciiTheme="minorHAnsi" w:hAnsiTheme="minorHAnsi" w:cs="Calibri"/>
          <w:sz w:val="24"/>
          <w:szCs w:val="24"/>
          <w:lang w:val="en-US"/>
        </w:rPr>
        <w:t xml:space="preserve">existing </w:t>
      </w:r>
      <w:r w:rsidRPr="0075016A">
        <w:rPr>
          <w:rFonts w:asciiTheme="minorHAnsi" w:hAnsiTheme="minorHAnsi" w:cs="Calibri"/>
          <w:sz w:val="24"/>
          <w:szCs w:val="24"/>
          <w:lang w:val="en-US"/>
        </w:rPr>
        <w:t>partners</w:t>
      </w:r>
      <w:r w:rsidR="0079768B" w:rsidRPr="0075016A">
        <w:rPr>
          <w:rFonts w:asciiTheme="minorHAnsi" w:hAnsiTheme="minorHAnsi" w:cs="Calibri"/>
          <w:sz w:val="24"/>
          <w:szCs w:val="24"/>
          <w:lang w:val="en-US"/>
        </w:rPr>
        <w:t>,</w:t>
      </w:r>
      <w:r w:rsidR="00055EE4">
        <w:rPr>
          <w:rFonts w:asciiTheme="minorHAnsi" w:hAnsiTheme="minorHAnsi" w:cs="Calibri"/>
          <w:sz w:val="24"/>
          <w:szCs w:val="24"/>
          <w:lang w:val="en-US"/>
        </w:rPr>
        <w:t xml:space="preserve"> identify and engage new partners with the aim of attracting resources to finance</w:t>
      </w:r>
      <w:r w:rsidR="00402A7E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r w:rsidR="0079768B" w:rsidRPr="0075016A">
        <w:rPr>
          <w:rFonts w:asciiTheme="minorHAnsi" w:hAnsiTheme="minorHAnsi" w:cs="Calibri"/>
          <w:sz w:val="24"/>
          <w:szCs w:val="24"/>
          <w:lang w:val="en-US"/>
        </w:rPr>
        <w:t>large</w:t>
      </w:r>
      <w:r w:rsidR="005A2CB0">
        <w:rPr>
          <w:rFonts w:asciiTheme="minorHAnsi" w:hAnsiTheme="minorHAnsi" w:cs="Calibri"/>
          <w:sz w:val="24"/>
          <w:szCs w:val="24"/>
          <w:lang w:val="en-US"/>
        </w:rPr>
        <w:t>-</w:t>
      </w:r>
      <w:r w:rsidR="00811024" w:rsidRPr="0075016A">
        <w:rPr>
          <w:rFonts w:asciiTheme="minorHAnsi" w:hAnsiTheme="minorHAnsi" w:cs="Calibri"/>
          <w:sz w:val="24"/>
          <w:szCs w:val="24"/>
          <w:lang w:val="en-US"/>
        </w:rPr>
        <w:t>scale projects</w:t>
      </w:r>
      <w:r w:rsidR="00402A7E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r w:rsidR="0079768B" w:rsidRPr="0075016A">
        <w:rPr>
          <w:rFonts w:asciiTheme="minorHAnsi" w:hAnsiTheme="minorHAnsi" w:cs="Calibri"/>
          <w:sz w:val="24"/>
          <w:szCs w:val="24"/>
          <w:lang w:val="en-US"/>
        </w:rPr>
        <w:t xml:space="preserve">to </w:t>
      </w:r>
      <w:r w:rsidRPr="0075016A">
        <w:rPr>
          <w:rFonts w:asciiTheme="minorHAnsi" w:hAnsiTheme="minorHAnsi" w:cs="Calibri"/>
          <w:sz w:val="24"/>
          <w:szCs w:val="24"/>
          <w:lang w:val="en-US"/>
        </w:rPr>
        <w:t>support</w:t>
      </w:r>
      <w:r w:rsidR="00811024" w:rsidRPr="0075016A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r w:rsidRPr="0075016A">
        <w:rPr>
          <w:rFonts w:asciiTheme="minorHAnsi" w:hAnsiTheme="minorHAnsi" w:cs="Calibri"/>
          <w:sz w:val="24"/>
          <w:szCs w:val="24"/>
          <w:lang w:val="en-US"/>
        </w:rPr>
        <w:t>the</w:t>
      </w:r>
      <w:r w:rsidR="00055EE4">
        <w:rPr>
          <w:rFonts w:asciiTheme="minorHAnsi" w:hAnsiTheme="minorHAnsi" w:cs="Calibri"/>
          <w:sz w:val="24"/>
          <w:szCs w:val="24"/>
          <w:lang w:val="en-US"/>
        </w:rPr>
        <w:t xml:space="preserve"> impactful</w:t>
      </w:r>
      <w:r w:rsidRPr="0075016A">
        <w:rPr>
          <w:rFonts w:asciiTheme="minorHAnsi" w:hAnsiTheme="minorHAnsi" w:cs="Calibri"/>
          <w:sz w:val="24"/>
          <w:szCs w:val="24"/>
          <w:lang w:val="en-US"/>
        </w:rPr>
        <w:t xml:space="preserve"> implementation of WTDC-17 </w:t>
      </w:r>
      <w:proofErr w:type="spellStart"/>
      <w:r w:rsidR="005A2CB0">
        <w:rPr>
          <w:rFonts w:asciiTheme="minorHAnsi" w:hAnsiTheme="minorHAnsi" w:cs="Calibri"/>
          <w:sz w:val="24"/>
          <w:szCs w:val="24"/>
          <w:lang w:val="en-US"/>
        </w:rPr>
        <w:t>p</w:t>
      </w:r>
      <w:r w:rsidRPr="0075016A">
        <w:rPr>
          <w:rFonts w:asciiTheme="minorHAnsi" w:hAnsiTheme="minorHAnsi" w:cs="Calibri"/>
          <w:sz w:val="24"/>
          <w:szCs w:val="24"/>
          <w:lang w:val="en-US"/>
        </w:rPr>
        <w:t>rogrammes</w:t>
      </w:r>
      <w:proofErr w:type="spellEnd"/>
      <w:r w:rsidRPr="0075016A">
        <w:rPr>
          <w:rFonts w:asciiTheme="minorHAnsi" w:hAnsiTheme="minorHAnsi" w:cs="Calibri"/>
          <w:sz w:val="24"/>
          <w:szCs w:val="24"/>
          <w:lang w:val="en-US"/>
        </w:rPr>
        <w:t xml:space="preserve"> and </w:t>
      </w:r>
      <w:r w:rsidR="005A2CB0">
        <w:rPr>
          <w:rFonts w:asciiTheme="minorHAnsi" w:hAnsiTheme="minorHAnsi" w:cs="Calibri"/>
          <w:sz w:val="24"/>
          <w:szCs w:val="24"/>
          <w:lang w:val="en-US"/>
        </w:rPr>
        <w:t>r</w:t>
      </w:r>
      <w:r w:rsidRPr="0075016A">
        <w:rPr>
          <w:rFonts w:asciiTheme="minorHAnsi" w:hAnsiTheme="minorHAnsi" w:cs="Calibri"/>
          <w:sz w:val="24"/>
          <w:szCs w:val="24"/>
          <w:lang w:val="en-US"/>
        </w:rPr>
        <w:t xml:space="preserve">egional </w:t>
      </w:r>
      <w:r w:rsidR="005A2CB0">
        <w:rPr>
          <w:rFonts w:asciiTheme="minorHAnsi" w:hAnsiTheme="minorHAnsi" w:cs="Calibri"/>
          <w:sz w:val="24"/>
          <w:szCs w:val="24"/>
          <w:lang w:val="en-US"/>
        </w:rPr>
        <w:t>i</w:t>
      </w:r>
      <w:r w:rsidR="009C2D03" w:rsidRPr="0075016A">
        <w:rPr>
          <w:rFonts w:asciiTheme="minorHAnsi" w:hAnsiTheme="minorHAnsi" w:cs="Calibri"/>
          <w:sz w:val="24"/>
          <w:szCs w:val="24"/>
          <w:lang w:val="en-US"/>
        </w:rPr>
        <w:t>nitiative</w:t>
      </w:r>
      <w:r w:rsidR="00055EE4">
        <w:rPr>
          <w:rFonts w:asciiTheme="minorHAnsi" w:hAnsiTheme="minorHAnsi" w:cs="Calibri"/>
          <w:sz w:val="24"/>
          <w:szCs w:val="24"/>
          <w:lang w:val="en-US"/>
        </w:rPr>
        <w:t xml:space="preserve">s at </w:t>
      </w:r>
      <w:r w:rsidRPr="0075016A">
        <w:rPr>
          <w:rFonts w:asciiTheme="minorHAnsi" w:hAnsiTheme="minorHAnsi" w:cs="Calibri"/>
          <w:sz w:val="24"/>
          <w:szCs w:val="24"/>
          <w:lang w:val="en-US"/>
        </w:rPr>
        <w:t xml:space="preserve">global, regional and national </w:t>
      </w:r>
      <w:r w:rsidR="00055EE4">
        <w:rPr>
          <w:rFonts w:asciiTheme="minorHAnsi" w:hAnsiTheme="minorHAnsi" w:cs="Calibri"/>
          <w:sz w:val="24"/>
          <w:szCs w:val="24"/>
          <w:lang w:val="en-US"/>
        </w:rPr>
        <w:t>levels.</w:t>
      </w:r>
    </w:p>
    <w:p w14:paraId="56BCED03" w14:textId="77777777" w:rsidR="00C84E15" w:rsidRDefault="00C84E15" w:rsidP="00425F08">
      <w:pPr>
        <w:pStyle w:val="CEONormal"/>
        <w:spacing w:after="0"/>
        <w:jc w:val="center"/>
        <w:rPr>
          <w:rFonts w:asciiTheme="minorHAnsi" w:hAnsiTheme="minorHAnsi" w:cs="Calibri"/>
          <w:sz w:val="24"/>
          <w:szCs w:val="24"/>
          <w:lang w:val="en-US"/>
        </w:rPr>
      </w:pPr>
    </w:p>
    <w:p w14:paraId="41845125" w14:textId="77777777" w:rsidR="00BE27BF" w:rsidRPr="0075016A" w:rsidRDefault="00E250B6" w:rsidP="00425F08">
      <w:pPr>
        <w:pStyle w:val="CEONormal"/>
        <w:spacing w:after="0"/>
        <w:jc w:val="center"/>
        <w:rPr>
          <w:rFonts w:asciiTheme="minorHAnsi" w:hAnsiTheme="minorHAnsi" w:cs="Calibri"/>
          <w:sz w:val="24"/>
          <w:szCs w:val="24"/>
          <w:lang w:val="en-US"/>
        </w:rPr>
      </w:pPr>
      <w:r w:rsidRPr="0075016A">
        <w:rPr>
          <w:rFonts w:asciiTheme="minorHAnsi" w:hAnsiTheme="minorHAnsi" w:cs="Calibri"/>
          <w:sz w:val="24"/>
          <w:szCs w:val="24"/>
          <w:lang w:val="en-US"/>
        </w:rPr>
        <w:t>_______________</w:t>
      </w:r>
    </w:p>
    <w:sectPr w:rsidR="00BE27BF" w:rsidRPr="0075016A" w:rsidSect="005B1696">
      <w:headerReference w:type="default" r:id="rId17"/>
      <w:footerReference w:type="first" r:id="rId18"/>
      <w:pgSz w:w="11907" w:h="16834" w:code="9"/>
      <w:pgMar w:top="1418" w:right="1275" w:bottom="851" w:left="1134" w:header="510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C86CE" w14:textId="77777777" w:rsidR="00D20A7D" w:rsidRDefault="00D20A7D">
      <w:r>
        <w:separator/>
      </w:r>
    </w:p>
    <w:p w14:paraId="414C5DFC" w14:textId="77777777" w:rsidR="00D20A7D" w:rsidRDefault="00D20A7D"/>
  </w:endnote>
  <w:endnote w:type="continuationSeparator" w:id="0">
    <w:p w14:paraId="06C9E865" w14:textId="77777777" w:rsidR="00D20A7D" w:rsidRDefault="00D20A7D">
      <w:r>
        <w:continuationSeparator/>
      </w:r>
    </w:p>
    <w:p w14:paraId="0AE50D76" w14:textId="77777777" w:rsidR="00D20A7D" w:rsidRDefault="00D20A7D"/>
  </w:endnote>
  <w:endnote w:type="continuationNotice" w:id="1">
    <w:p w14:paraId="54BDBE04" w14:textId="77777777" w:rsidR="00D20A7D" w:rsidRDefault="00D20A7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650814" w:rsidRPr="009359B8" w14:paraId="52EFC519" w14:textId="77777777" w:rsidTr="00095399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46442875" w14:textId="77777777" w:rsidR="00650814" w:rsidRPr="004D495C" w:rsidRDefault="00650814" w:rsidP="0065081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3FD0F489" w14:textId="77777777" w:rsidR="00650814" w:rsidRPr="004D495C" w:rsidRDefault="00650814" w:rsidP="0065081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4E41F20D" w14:textId="77777777" w:rsidR="00650814" w:rsidRPr="00103886" w:rsidRDefault="002A5083" w:rsidP="002A5083">
          <w:pPr>
            <w:pStyle w:val="FirstFooter"/>
            <w:tabs>
              <w:tab w:val="left" w:pos="1201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 xml:space="preserve">Dr Cosmas </w:t>
          </w:r>
          <w:proofErr w:type="spellStart"/>
          <w:r>
            <w:rPr>
              <w:sz w:val="18"/>
              <w:szCs w:val="18"/>
              <w:lang w:val="en-US"/>
            </w:rPr>
            <w:t>Zavazava</w:t>
          </w:r>
          <w:proofErr w:type="spellEnd"/>
          <w:r w:rsidR="00650814">
            <w:rPr>
              <w:sz w:val="18"/>
              <w:szCs w:val="18"/>
              <w:lang w:val="en-US"/>
            </w:rPr>
            <w:t xml:space="preserve">, Chief, </w:t>
          </w:r>
          <w:r>
            <w:rPr>
              <w:sz w:val="18"/>
              <w:szCs w:val="18"/>
              <w:lang w:val="en-US"/>
            </w:rPr>
            <w:t xml:space="preserve">Partnerships for Digital Development </w:t>
          </w:r>
          <w:r w:rsidR="00650814">
            <w:rPr>
              <w:sz w:val="18"/>
              <w:szCs w:val="18"/>
              <w:lang w:val="en-US"/>
            </w:rPr>
            <w:t xml:space="preserve">Department </w:t>
          </w:r>
          <w:r w:rsidR="00650814" w:rsidRPr="00547BAC">
            <w:rPr>
              <w:sz w:val="18"/>
              <w:szCs w:val="18"/>
              <w:lang w:val="en-GB"/>
            </w:rPr>
            <w:t>Telecommunication Development Bureau</w:t>
          </w:r>
        </w:p>
      </w:tc>
    </w:tr>
    <w:tr w:rsidR="00650814" w:rsidRPr="009359B8" w14:paraId="685F7FD8" w14:textId="77777777" w:rsidTr="00095399">
      <w:tc>
        <w:tcPr>
          <w:tcW w:w="1526" w:type="dxa"/>
          <w:shd w:val="clear" w:color="auto" w:fill="auto"/>
        </w:tcPr>
        <w:p w14:paraId="53692AE5" w14:textId="77777777" w:rsidR="00650814" w:rsidRPr="004D495C" w:rsidRDefault="00650814" w:rsidP="0065081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049F72BB" w14:textId="77777777" w:rsidR="00650814" w:rsidRPr="004D495C" w:rsidRDefault="00650814" w:rsidP="0065081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740113BF" w14:textId="77777777" w:rsidR="00650814" w:rsidRPr="00103886" w:rsidRDefault="00650814" w:rsidP="002A50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 xml:space="preserve">+41 22 730 </w:t>
          </w:r>
          <w:r w:rsidR="002A5083">
            <w:rPr>
              <w:sz w:val="18"/>
              <w:szCs w:val="18"/>
              <w:lang w:val="en-US"/>
            </w:rPr>
            <w:t>5447</w:t>
          </w:r>
        </w:p>
      </w:tc>
    </w:tr>
    <w:tr w:rsidR="00650814" w:rsidRPr="009359B8" w14:paraId="3A9889F8" w14:textId="77777777" w:rsidTr="00095399">
      <w:tc>
        <w:tcPr>
          <w:tcW w:w="1526" w:type="dxa"/>
          <w:shd w:val="clear" w:color="auto" w:fill="auto"/>
        </w:tcPr>
        <w:p w14:paraId="32B86C3E" w14:textId="77777777" w:rsidR="00650814" w:rsidRPr="004D495C" w:rsidRDefault="00650814" w:rsidP="0065081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81D5A24" w14:textId="77777777" w:rsidR="00650814" w:rsidRPr="004D495C" w:rsidRDefault="00650814" w:rsidP="0065081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49180C31" w14:textId="77777777" w:rsidR="00650814" w:rsidRPr="00103886" w:rsidRDefault="002A5083" w:rsidP="002A50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2A5083">
            <w:rPr>
              <w:rStyle w:val="Hyperlink"/>
              <w:sz w:val="18"/>
              <w:szCs w:val="18"/>
              <w:lang w:val="en-US"/>
            </w:rPr>
            <w:t>cosmas.zavazava@itu.int</w:t>
          </w:r>
          <w:r w:rsidR="00650814">
            <w:rPr>
              <w:sz w:val="18"/>
              <w:szCs w:val="18"/>
              <w:lang w:val="en-US"/>
            </w:rPr>
            <w:t xml:space="preserve"> </w:t>
          </w:r>
        </w:p>
      </w:tc>
    </w:tr>
  </w:tbl>
  <w:p w14:paraId="08F1C497" w14:textId="77777777" w:rsidR="007156A3" w:rsidRPr="00547039" w:rsidRDefault="00EA7E7D" w:rsidP="00547039">
    <w:pPr>
      <w:jc w:val="center"/>
      <w:rPr>
        <w:lang w:val="en-US"/>
      </w:rPr>
    </w:pPr>
    <w:hyperlink r:id="rId1" w:history="1">
      <w:r w:rsidR="00547039" w:rsidRPr="001E252D">
        <w:rPr>
          <w:rStyle w:val="Hyperlink"/>
          <w:sz w:val="20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219CE" w14:textId="77777777" w:rsidR="00D20A7D" w:rsidRDefault="00D20A7D" w:rsidP="00AD5B8E">
      <w:r>
        <w:separator/>
      </w:r>
    </w:p>
  </w:footnote>
  <w:footnote w:type="continuationSeparator" w:id="0">
    <w:p w14:paraId="0FEBF83E" w14:textId="77777777" w:rsidR="00D20A7D" w:rsidRDefault="00D20A7D">
      <w:r>
        <w:continuationSeparator/>
      </w:r>
    </w:p>
    <w:p w14:paraId="6A9F1C5E" w14:textId="77777777" w:rsidR="00D20A7D" w:rsidRDefault="00D20A7D"/>
  </w:footnote>
  <w:footnote w:type="continuationNotice" w:id="1">
    <w:p w14:paraId="075BFB96" w14:textId="77777777" w:rsidR="00D20A7D" w:rsidRDefault="00D20A7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6255D" w14:textId="4CE3316D" w:rsidR="000B6330" w:rsidRPr="00172694" w:rsidRDefault="00A525CC" w:rsidP="008E3E1B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lang w:val="de-DE"/>
      </w:rPr>
    </w:pPr>
    <w:r w:rsidRPr="00972BCD">
      <w:rPr>
        <w:sz w:val="22"/>
        <w:szCs w:val="22"/>
      </w:rPr>
      <w:tab/>
    </w:r>
    <w:bookmarkStart w:id="11" w:name="DocRef2"/>
    <w:bookmarkEnd w:id="11"/>
    <w:r w:rsidRPr="00A54E72">
      <w:rPr>
        <w:sz w:val="22"/>
        <w:szCs w:val="22"/>
        <w:lang w:val="de-CH"/>
      </w:rPr>
      <w:t>TDAG</w:t>
    </w:r>
    <w:r w:rsidR="004440D4">
      <w:rPr>
        <w:sz w:val="22"/>
        <w:szCs w:val="22"/>
        <w:lang w:val="de-CH"/>
      </w:rPr>
      <w:t>-</w:t>
    </w:r>
    <w:r w:rsidR="008E3E1B">
      <w:rPr>
        <w:sz w:val="22"/>
        <w:szCs w:val="22"/>
        <w:lang w:val="de-CH"/>
      </w:rPr>
      <w:t>20</w:t>
    </w:r>
    <w:r w:rsidRPr="00A54E72">
      <w:rPr>
        <w:sz w:val="22"/>
        <w:szCs w:val="22"/>
        <w:lang w:val="de-CH"/>
      </w:rPr>
      <w:t>/</w:t>
    </w:r>
    <w:bookmarkStart w:id="12" w:name="DocNo2"/>
    <w:bookmarkEnd w:id="12"/>
    <w:r w:rsidR="008E3E1B">
      <w:rPr>
        <w:sz w:val="22"/>
        <w:szCs w:val="22"/>
        <w:lang w:val="de-CH"/>
      </w:rPr>
      <w:t>7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65166C">
      <w:rPr>
        <w:noProof/>
        <w:sz w:val="22"/>
        <w:szCs w:val="22"/>
        <w:lang w:val="de-CH"/>
      </w:rPr>
      <w:t>4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A1AD5"/>
    <w:multiLevelType w:val="hybridMultilevel"/>
    <w:tmpl w:val="C728BC86"/>
    <w:lvl w:ilvl="0" w:tplc="14882620">
      <w:start w:val="1"/>
      <w:numFmt w:val="lowerLetter"/>
      <w:pStyle w:val="CEOParagraphabc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A21"/>
    <w:multiLevelType w:val="multilevel"/>
    <w:tmpl w:val="A940A97E"/>
    <w:lvl w:ilvl="0">
      <w:start w:val="1"/>
      <w:numFmt w:val="decimal"/>
      <w:pStyle w:val="CEOParagraph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70" w:hanging="57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9865045"/>
    <w:multiLevelType w:val="hybridMultilevel"/>
    <w:tmpl w:val="57D84DA0"/>
    <w:lvl w:ilvl="0" w:tplc="860A9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3258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1205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4CD6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E03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1A6F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16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6C1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8275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1213DF"/>
    <w:multiLevelType w:val="multilevel"/>
    <w:tmpl w:val="292864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D530916"/>
    <w:multiLevelType w:val="hybridMultilevel"/>
    <w:tmpl w:val="059695D6"/>
    <w:lvl w:ilvl="0" w:tplc="178CC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33D38"/>
    <w:multiLevelType w:val="hybridMultilevel"/>
    <w:tmpl w:val="C1DE079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FD2269"/>
    <w:multiLevelType w:val="multilevel"/>
    <w:tmpl w:val="C2BE9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3672AF5"/>
    <w:multiLevelType w:val="multilevel"/>
    <w:tmpl w:val="4E322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n-GB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AAA4585"/>
    <w:multiLevelType w:val="hybridMultilevel"/>
    <w:tmpl w:val="90D022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3258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1205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4CD6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E03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1A6F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16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6C1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8275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C0318B"/>
    <w:multiLevelType w:val="hybridMultilevel"/>
    <w:tmpl w:val="A378D7DA"/>
    <w:lvl w:ilvl="0" w:tplc="B80E9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3"/>
  </w:num>
  <w:num w:numId="10">
    <w:abstractNumId w:val="4"/>
  </w:num>
  <w:num w:numId="11">
    <w:abstractNumId w:val="0"/>
  </w:num>
  <w:num w:numId="12">
    <w:abstractNumId w:val="5"/>
  </w:num>
  <w:num w:numId="1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963"/>
    <w:rsid w:val="00000673"/>
    <w:rsid w:val="00000FF1"/>
    <w:rsid w:val="00001467"/>
    <w:rsid w:val="00002716"/>
    <w:rsid w:val="00005791"/>
    <w:rsid w:val="00013A55"/>
    <w:rsid w:val="000140F6"/>
    <w:rsid w:val="00016A33"/>
    <w:rsid w:val="0001746F"/>
    <w:rsid w:val="000212AA"/>
    <w:rsid w:val="00021E50"/>
    <w:rsid w:val="000222F9"/>
    <w:rsid w:val="000234B4"/>
    <w:rsid w:val="0002520B"/>
    <w:rsid w:val="000253AA"/>
    <w:rsid w:val="0002664E"/>
    <w:rsid w:val="00027E4F"/>
    <w:rsid w:val="00030B0E"/>
    <w:rsid w:val="00030DD0"/>
    <w:rsid w:val="00031F00"/>
    <w:rsid w:val="00034D75"/>
    <w:rsid w:val="00035BA5"/>
    <w:rsid w:val="00035FA7"/>
    <w:rsid w:val="00037A9E"/>
    <w:rsid w:val="00037F91"/>
    <w:rsid w:val="000431A5"/>
    <w:rsid w:val="00046E97"/>
    <w:rsid w:val="00047072"/>
    <w:rsid w:val="0004770E"/>
    <w:rsid w:val="00047B46"/>
    <w:rsid w:val="0005150C"/>
    <w:rsid w:val="000539F1"/>
    <w:rsid w:val="00054B21"/>
    <w:rsid w:val="00055A2A"/>
    <w:rsid w:val="00055DE9"/>
    <w:rsid w:val="00055EE4"/>
    <w:rsid w:val="00056BED"/>
    <w:rsid w:val="00056E48"/>
    <w:rsid w:val="000615C1"/>
    <w:rsid w:val="00063432"/>
    <w:rsid w:val="00064903"/>
    <w:rsid w:val="00066E28"/>
    <w:rsid w:val="00067C7B"/>
    <w:rsid w:val="000700D0"/>
    <w:rsid w:val="000727B0"/>
    <w:rsid w:val="000733D7"/>
    <w:rsid w:val="00073974"/>
    <w:rsid w:val="00074EA2"/>
    <w:rsid w:val="0007692F"/>
    <w:rsid w:val="000769F8"/>
    <w:rsid w:val="00076D3D"/>
    <w:rsid w:val="00077155"/>
    <w:rsid w:val="0007786F"/>
    <w:rsid w:val="000806BC"/>
    <w:rsid w:val="00080F8B"/>
    <w:rsid w:val="00082CF2"/>
    <w:rsid w:val="00084CA2"/>
    <w:rsid w:val="00087675"/>
    <w:rsid w:val="00090DAB"/>
    <w:rsid w:val="0009225C"/>
    <w:rsid w:val="00093188"/>
    <w:rsid w:val="000940BC"/>
    <w:rsid w:val="000953B8"/>
    <w:rsid w:val="0009557E"/>
    <w:rsid w:val="0009797A"/>
    <w:rsid w:val="00097DE0"/>
    <w:rsid w:val="000A17C4"/>
    <w:rsid w:val="000A239A"/>
    <w:rsid w:val="000A34A1"/>
    <w:rsid w:val="000A395E"/>
    <w:rsid w:val="000A4BB3"/>
    <w:rsid w:val="000A6BF3"/>
    <w:rsid w:val="000B20E5"/>
    <w:rsid w:val="000B2352"/>
    <w:rsid w:val="000B39A9"/>
    <w:rsid w:val="000B5260"/>
    <w:rsid w:val="000B58D6"/>
    <w:rsid w:val="000B6330"/>
    <w:rsid w:val="000C2D3A"/>
    <w:rsid w:val="000C3B26"/>
    <w:rsid w:val="000C4987"/>
    <w:rsid w:val="000C4D19"/>
    <w:rsid w:val="000C5AF7"/>
    <w:rsid w:val="000C7B84"/>
    <w:rsid w:val="000D261B"/>
    <w:rsid w:val="000D2CA5"/>
    <w:rsid w:val="000D3EF0"/>
    <w:rsid w:val="000D4337"/>
    <w:rsid w:val="000D5479"/>
    <w:rsid w:val="000D58A3"/>
    <w:rsid w:val="000D60C5"/>
    <w:rsid w:val="000E1E12"/>
    <w:rsid w:val="000E2A41"/>
    <w:rsid w:val="000E37E6"/>
    <w:rsid w:val="000E3ED4"/>
    <w:rsid w:val="000E3F9C"/>
    <w:rsid w:val="000F1550"/>
    <w:rsid w:val="000F17F3"/>
    <w:rsid w:val="000F2A9D"/>
    <w:rsid w:val="000F2BCA"/>
    <w:rsid w:val="000F512C"/>
    <w:rsid w:val="000F5373"/>
    <w:rsid w:val="000F5390"/>
    <w:rsid w:val="000F6644"/>
    <w:rsid w:val="00100335"/>
    <w:rsid w:val="00100833"/>
    <w:rsid w:val="00102F72"/>
    <w:rsid w:val="00103464"/>
    <w:rsid w:val="001061C7"/>
    <w:rsid w:val="001068F4"/>
    <w:rsid w:val="00112CC1"/>
    <w:rsid w:val="00113C2C"/>
    <w:rsid w:val="00113EE8"/>
    <w:rsid w:val="00113FA3"/>
    <w:rsid w:val="0011455A"/>
    <w:rsid w:val="00114A65"/>
    <w:rsid w:val="00116121"/>
    <w:rsid w:val="00116C5F"/>
    <w:rsid w:val="00127C68"/>
    <w:rsid w:val="00131739"/>
    <w:rsid w:val="00132D41"/>
    <w:rsid w:val="00132FD8"/>
    <w:rsid w:val="00133061"/>
    <w:rsid w:val="00134AB7"/>
    <w:rsid w:val="00136869"/>
    <w:rsid w:val="00137E91"/>
    <w:rsid w:val="00141489"/>
    <w:rsid w:val="00141699"/>
    <w:rsid w:val="00141D0A"/>
    <w:rsid w:val="00141FAC"/>
    <w:rsid w:val="00143033"/>
    <w:rsid w:val="00146F49"/>
    <w:rsid w:val="00147000"/>
    <w:rsid w:val="00151734"/>
    <w:rsid w:val="0015260A"/>
    <w:rsid w:val="00153B9E"/>
    <w:rsid w:val="00163091"/>
    <w:rsid w:val="001644C4"/>
    <w:rsid w:val="001645CB"/>
    <w:rsid w:val="00165B1D"/>
    <w:rsid w:val="00166305"/>
    <w:rsid w:val="00166467"/>
    <w:rsid w:val="001703C6"/>
    <w:rsid w:val="0017143D"/>
    <w:rsid w:val="00172546"/>
    <w:rsid w:val="00172694"/>
    <w:rsid w:val="00173781"/>
    <w:rsid w:val="00173F75"/>
    <w:rsid w:val="00175CAE"/>
    <w:rsid w:val="001764E9"/>
    <w:rsid w:val="00177B08"/>
    <w:rsid w:val="001800DE"/>
    <w:rsid w:val="0018112A"/>
    <w:rsid w:val="001828DB"/>
    <w:rsid w:val="001850FE"/>
    <w:rsid w:val="00185135"/>
    <w:rsid w:val="001855FE"/>
    <w:rsid w:val="0018567C"/>
    <w:rsid w:val="00186CAE"/>
    <w:rsid w:val="0019037C"/>
    <w:rsid w:val="001905A9"/>
    <w:rsid w:val="00190D0D"/>
    <w:rsid w:val="00191273"/>
    <w:rsid w:val="001942A7"/>
    <w:rsid w:val="0019526F"/>
    <w:rsid w:val="0019587B"/>
    <w:rsid w:val="001A163D"/>
    <w:rsid w:val="001A2ED1"/>
    <w:rsid w:val="001A39A3"/>
    <w:rsid w:val="001A441E"/>
    <w:rsid w:val="001A6733"/>
    <w:rsid w:val="001A6DC9"/>
    <w:rsid w:val="001B090F"/>
    <w:rsid w:val="001B2FEC"/>
    <w:rsid w:val="001B357F"/>
    <w:rsid w:val="001B66A4"/>
    <w:rsid w:val="001B7B8D"/>
    <w:rsid w:val="001C1680"/>
    <w:rsid w:val="001C291A"/>
    <w:rsid w:val="001C3702"/>
    <w:rsid w:val="001C4656"/>
    <w:rsid w:val="001C6703"/>
    <w:rsid w:val="001C6AEB"/>
    <w:rsid w:val="001D2CB2"/>
    <w:rsid w:val="001D371D"/>
    <w:rsid w:val="001D42A3"/>
    <w:rsid w:val="001D5FA0"/>
    <w:rsid w:val="001D6D8A"/>
    <w:rsid w:val="001D76C6"/>
    <w:rsid w:val="001E16A4"/>
    <w:rsid w:val="001E5172"/>
    <w:rsid w:val="001E5A87"/>
    <w:rsid w:val="001F237C"/>
    <w:rsid w:val="001F23E6"/>
    <w:rsid w:val="001F28E6"/>
    <w:rsid w:val="001F4238"/>
    <w:rsid w:val="001F4875"/>
    <w:rsid w:val="001F50BD"/>
    <w:rsid w:val="001F5729"/>
    <w:rsid w:val="001F5C81"/>
    <w:rsid w:val="001F6F86"/>
    <w:rsid w:val="00200A38"/>
    <w:rsid w:val="00200A46"/>
    <w:rsid w:val="0020182F"/>
    <w:rsid w:val="00203B72"/>
    <w:rsid w:val="00203E00"/>
    <w:rsid w:val="0020513A"/>
    <w:rsid w:val="00206EB5"/>
    <w:rsid w:val="002075D2"/>
    <w:rsid w:val="00211B6F"/>
    <w:rsid w:val="00211E87"/>
    <w:rsid w:val="00213048"/>
    <w:rsid w:val="00214DA8"/>
    <w:rsid w:val="00217CC3"/>
    <w:rsid w:val="002201E6"/>
    <w:rsid w:val="00220A81"/>
    <w:rsid w:val="00220AB6"/>
    <w:rsid w:val="0022120F"/>
    <w:rsid w:val="00222820"/>
    <w:rsid w:val="00224BA8"/>
    <w:rsid w:val="002259DC"/>
    <w:rsid w:val="002266DB"/>
    <w:rsid w:val="0022754A"/>
    <w:rsid w:val="00230826"/>
    <w:rsid w:val="002320D1"/>
    <w:rsid w:val="00232209"/>
    <w:rsid w:val="0023382C"/>
    <w:rsid w:val="00236560"/>
    <w:rsid w:val="0023662E"/>
    <w:rsid w:val="00237ECB"/>
    <w:rsid w:val="002405DF"/>
    <w:rsid w:val="00241828"/>
    <w:rsid w:val="002455E0"/>
    <w:rsid w:val="00245D0F"/>
    <w:rsid w:val="002463BF"/>
    <w:rsid w:val="00252947"/>
    <w:rsid w:val="00252CCB"/>
    <w:rsid w:val="002548C3"/>
    <w:rsid w:val="00254957"/>
    <w:rsid w:val="00254C8C"/>
    <w:rsid w:val="002563FC"/>
    <w:rsid w:val="00257ACD"/>
    <w:rsid w:val="00260D80"/>
    <w:rsid w:val="002614DD"/>
    <w:rsid w:val="00262908"/>
    <w:rsid w:val="00265091"/>
    <w:rsid w:val="002650F4"/>
    <w:rsid w:val="0026600A"/>
    <w:rsid w:val="002662A5"/>
    <w:rsid w:val="002663BA"/>
    <w:rsid w:val="002703CC"/>
    <w:rsid w:val="002715FD"/>
    <w:rsid w:val="002756CD"/>
    <w:rsid w:val="002761E2"/>
    <w:rsid w:val="00277B46"/>
    <w:rsid w:val="0028335E"/>
    <w:rsid w:val="002849BD"/>
    <w:rsid w:val="002854BF"/>
    <w:rsid w:val="00285B33"/>
    <w:rsid w:val="00287D3F"/>
    <w:rsid w:val="002909B3"/>
    <w:rsid w:val="00291AA3"/>
    <w:rsid w:val="00294A96"/>
    <w:rsid w:val="002961D5"/>
    <w:rsid w:val="002967B0"/>
    <w:rsid w:val="00296BAB"/>
    <w:rsid w:val="002970A3"/>
    <w:rsid w:val="0029748A"/>
    <w:rsid w:val="002A1500"/>
    <w:rsid w:val="002A5083"/>
    <w:rsid w:val="002B049F"/>
    <w:rsid w:val="002B3E20"/>
    <w:rsid w:val="002B4AE9"/>
    <w:rsid w:val="002B74A8"/>
    <w:rsid w:val="002C127B"/>
    <w:rsid w:val="002C1EC7"/>
    <w:rsid w:val="002C27BB"/>
    <w:rsid w:val="002C2BB1"/>
    <w:rsid w:val="002C3A92"/>
    <w:rsid w:val="002C7D9F"/>
    <w:rsid w:val="002C7EA3"/>
    <w:rsid w:val="002D1F75"/>
    <w:rsid w:val="002D20AE"/>
    <w:rsid w:val="002D2572"/>
    <w:rsid w:val="002D4896"/>
    <w:rsid w:val="002D6C61"/>
    <w:rsid w:val="002D6D39"/>
    <w:rsid w:val="002D7225"/>
    <w:rsid w:val="002D72EB"/>
    <w:rsid w:val="002E2104"/>
    <w:rsid w:val="002E29BE"/>
    <w:rsid w:val="002E302D"/>
    <w:rsid w:val="002E3204"/>
    <w:rsid w:val="002E340C"/>
    <w:rsid w:val="002E42F6"/>
    <w:rsid w:val="002E5800"/>
    <w:rsid w:val="002E5BA6"/>
    <w:rsid w:val="002E6963"/>
    <w:rsid w:val="002E701F"/>
    <w:rsid w:val="002F05D8"/>
    <w:rsid w:val="002F0A42"/>
    <w:rsid w:val="002F1592"/>
    <w:rsid w:val="002F2AE5"/>
    <w:rsid w:val="002F2DE0"/>
    <w:rsid w:val="002F2E06"/>
    <w:rsid w:val="002F4EB4"/>
    <w:rsid w:val="002F5E25"/>
    <w:rsid w:val="002F7E7A"/>
    <w:rsid w:val="0030036B"/>
    <w:rsid w:val="003028A3"/>
    <w:rsid w:val="00303F1F"/>
    <w:rsid w:val="003043F4"/>
    <w:rsid w:val="003069AC"/>
    <w:rsid w:val="00306CD6"/>
    <w:rsid w:val="0031209F"/>
    <w:rsid w:val="003125C3"/>
    <w:rsid w:val="003127AA"/>
    <w:rsid w:val="00312AE6"/>
    <w:rsid w:val="003170F9"/>
    <w:rsid w:val="0031783D"/>
    <w:rsid w:val="00317D1A"/>
    <w:rsid w:val="003205CE"/>
    <w:rsid w:val="003211FF"/>
    <w:rsid w:val="003218E4"/>
    <w:rsid w:val="00321F94"/>
    <w:rsid w:val="003227BD"/>
    <w:rsid w:val="00322E6F"/>
    <w:rsid w:val="00324877"/>
    <w:rsid w:val="003255ED"/>
    <w:rsid w:val="00327247"/>
    <w:rsid w:val="00327A9D"/>
    <w:rsid w:val="0033130E"/>
    <w:rsid w:val="003314BF"/>
    <w:rsid w:val="00333B1E"/>
    <w:rsid w:val="00334771"/>
    <w:rsid w:val="00335AFE"/>
    <w:rsid w:val="0033664C"/>
    <w:rsid w:val="00337869"/>
    <w:rsid w:val="00342EBC"/>
    <w:rsid w:val="00343049"/>
    <w:rsid w:val="00343828"/>
    <w:rsid w:val="0034689A"/>
    <w:rsid w:val="00350F7E"/>
    <w:rsid w:val="00352AFB"/>
    <w:rsid w:val="00355A4C"/>
    <w:rsid w:val="00356321"/>
    <w:rsid w:val="00357B28"/>
    <w:rsid w:val="00360B73"/>
    <w:rsid w:val="00360C9B"/>
    <w:rsid w:val="00367481"/>
    <w:rsid w:val="00367536"/>
    <w:rsid w:val="00370703"/>
    <w:rsid w:val="0037445E"/>
    <w:rsid w:val="00375248"/>
    <w:rsid w:val="00375D75"/>
    <w:rsid w:val="0037616F"/>
    <w:rsid w:val="0037795A"/>
    <w:rsid w:val="003810A6"/>
    <w:rsid w:val="00382329"/>
    <w:rsid w:val="0038365A"/>
    <w:rsid w:val="00385758"/>
    <w:rsid w:val="00386A89"/>
    <w:rsid w:val="00391FF3"/>
    <w:rsid w:val="003921B3"/>
    <w:rsid w:val="0039494E"/>
    <w:rsid w:val="0039648E"/>
    <w:rsid w:val="003A30E5"/>
    <w:rsid w:val="003A43E8"/>
    <w:rsid w:val="003A5310"/>
    <w:rsid w:val="003A5AFE"/>
    <w:rsid w:val="003A5D5F"/>
    <w:rsid w:val="003A7FFE"/>
    <w:rsid w:val="003B0A63"/>
    <w:rsid w:val="003B22A3"/>
    <w:rsid w:val="003B3ADB"/>
    <w:rsid w:val="003B4AAF"/>
    <w:rsid w:val="003B50E1"/>
    <w:rsid w:val="003B6779"/>
    <w:rsid w:val="003B6FA4"/>
    <w:rsid w:val="003C05CC"/>
    <w:rsid w:val="003C1746"/>
    <w:rsid w:val="003C19A2"/>
    <w:rsid w:val="003C256F"/>
    <w:rsid w:val="003C58BF"/>
    <w:rsid w:val="003D023C"/>
    <w:rsid w:val="003D088A"/>
    <w:rsid w:val="003D36D6"/>
    <w:rsid w:val="003D36E8"/>
    <w:rsid w:val="003D3812"/>
    <w:rsid w:val="003D451D"/>
    <w:rsid w:val="003D57E7"/>
    <w:rsid w:val="003D70A1"/>
    <w:rsid w:val="003D73CF"/>
    <w:rsid w:val="003E2C03"/>
    <w:rsid w:val="003E4AB0"/>
    <w:rsid w:val="003E6492"/>
    <w:rsid w:val="003E66DE"/>
    <w:rsid w:val="003F043A"/>
    <w:rsid w:val="003F2DD8"/>
    <w:rsid w:val="003F50B2"/>
    <w:rsid w:val="003F6147"/>
    <w:rsid w:val="003F63FD"/>
    <w:rsid w:val="00400408"/>
    <w:rsid w:val="00400D2F"/>
    <w:rsid w:val="00401BFF"/>
    <w:rsid w:val="00401FBD"/>
    <w:rsid w:val="00402A7E"/>
    <w:rsid w:val="00402CFA"/>
    <w:rsid w:val="00404424"/>
    <w:rsid w:val="00404793"/>
    <w:rsid w:val="0040575F"/>
    <w:rsid w:val="00406D11"/>
    <w:rsid w:val="00407533"/>
    <w:rsid w:val="00407AEC"/>
    <w:rsid w:val="00410D97"/>
    <w:rsid w:val="004122C5"/>
    <w:rsid w:val="00413B6E"/>
    <w:rsid w:val="00413B78"/>
    <w:rsid w:val="00415E93"/>
    <w:rsid w:val="00416DDE"/>
    <w:rsid w:val="00416F89"/>
    <w:rsid w:val="00417970"/>
    <w:rsid w:val="00422899"/>
    <w:rsid w:val="0042426F"/>
    <w:rsid w:val="00425F08"/>
    <w:rsid w:val="0043048E"/>
    <w:rsid w:val="00432273"/>
    <w:rsid w:val="00435FED"/>
    <w:rsid w:val="00436B08"/>
    <w:rsid w:val="004375BF"/>
    <w:rsid w:val="00440BC2"/>
    <w:rsid w:val="00441250"/>
    <w:rsid w:val="00442412"/>
    <w:rsid w:val="004440D4"/>
    <w:rsid w:val="0044411E"/>
    <w:rsid w:val="00444C8D"/>
    <w:rsid w:val="00450952"/>
    <w:rsid w:val="0045096D"/>
    <w:rsid w:val="00453435"/>
    <w:rsid w:val="0045603B"/>
    <w:rsid w:val="00461F71"/>
    <w:rsid w:val="00464ED0"/>
    <w:rsid w:val="00465A95"/>
    <w:rsid w:val="00466398"/>
    <w:rsid w:val="00467BD2"/>
    <w:rsid w:val="00470C13"/>
    <w:rsid w:val="00470E19"/>
    <w:rsid w:val="00471D35"/>
    <w:rsid w:val="00476C4C"/>
    <w:rsid w:val="00476C9F"/>
    <w:rsid w:val="00480364"/>
    <w:rsid w:val="0048295E"/>
    <w:rsid w:val="00483954"/>
    <w:rsid w:val="00485C14"/>
    <w:rsid w:val="0049128B"/>
    <w:rsid w:val="00493B49"/>
    <w:rsid w:val="00493DC2"/>
    <w:rsid w:val="00495501"/>
    <w:rsid w:val="004A00B5"/>
    <w:rsid w:val="004A070A"/>
    <w:rsid w:val="004A0874"/>
    <w:rsid w:val="004A22D1"/>
    <w:rsid w:val="004A320E"/>
    <w:rsid w:val="004A47DE"/>
    <w:rsid w:val="004A4E9C"/>
    <w:rsid w:val="004A67A3"/>
    <w:rsid w:val="004B09A8"/>
    <w:rsid w:val="004B1A3C"/>
    <w:rsid w:val="004B1E59"/>
    <w:rsid w:val="004B2531"/>
    <w:rsid w:val="004B325D"/>
    <w:rsid w:val="004B424A"/>
    <w:rsid w:val="004B5C84"/>
    <w:rsid w:val="004B5EFF"/>
    <w:rsid w:val="004C3093"/>
    <w:rsid w:val="004C3EF5"/>
    <w:rsid w:val="004C439C"/>
    <w:rsid w:val="004C6351"/>
    <w:rsid w:val="004D2CC3"/>
    <w:rsid w:val="004D33C9"/>
    <w:rsid w:val="004D35CB"/>
    <w:rsid w:val="004D3816"/>
    <w:rsid w:val="004D3F0A"/>
    <w:rsid w:val="004D496D"/>
    <w:rsid w:val="004D5ED2"/>
    <w:rsid w:val="004E02B8"/>
    <w:rsid w:val="004E057D"/>
    <w:rsid w:val="004E1A1B"/>
    <w:rsid w:val="004E20E5"/>
    <w:rsid w:val="004E5B04"/>
    <w:rsid w:val="004E64EA"/>
    <w:rsid w:val="004E6BF6"/>
    <w:rsid w:val="004E6F66"/>
    <w:rsid w:val="004E7342"/>
    <w:rsid w:val="004E7828"/>
    <w:rsid w:val="004F3883"/>
    <w:rsid w:val="004F46AA"/>
    <w:rsid w:val="004F5E54"/>
    <w:rsid w:val="004F6A70"/>
    <w:rsid w:val="00501D31"/>
    <w:rsid w:val="0050239A"/>
    <w:rsid w:val="00502ABF"/>
    <w:rsid w:val="00503720"/>
    <w:rsid w:val="005039AF"/>
    <w:rsid w:val="00504DB0"/>
    <w:rsid w:val="00504F61"/>
    <w:rsid w:val="00507C35"/>
    <w:rsid w:val="00514D2F"/>
    <w:rsid w:val="0052080D"/>
    <w:rsid w:val="0052160B"/>
    <w:rsid w:val="00521C73"/>
    <w:rsid w:val="00523E53"/>
    <w:rsid w:val="00524DAD"/>
    <w:rsid w:val="005271E1"/>
    <w:rsid w:val="0052779A"/>
    <w:rsid w:val="00530BA0"/>
    <w:rsid w:val="0053343F"/>
    <w:rsid w:val="00534D4D"/>
    <w:rsid w:val="00536C63"/>
    <w:rsid w:val="005378F0"/>
    <w:rsid w:val="00541309"/>
    <w:rsid w:val="0054175C"/>
    <w:rsid w:val="0054246D"/>
    <w:rsid w:val="00544035"/>
    <w:rsid w:val="0054420E"/>
    <w:rsid w:val="00544D1B"/>
    <w:rsid w:val="00545DC0"/>
    <w:rsid w:val="00545F6C"/>
    <w:rsid w:val="00547039"/>
    <w:rsid w:val="00547255"/>
    <w:rsid w:val="00547D12"/>
    <w:rsid w:val="0055221F"/>
    <w:rsid w:val="00552536"/>
    <w:rsid w:val="0055277F"/>
    <w:rsid w:val="00555A7A"/>
    <w:rsid w:val="0055720C"/>
    <w:rsid w:val="005617FF"/>
    <w:rsid w:val="00561ED4"/>
    <w:rsid w:val="005621E5"/>
    <w:rsid w:val="005634E0"/>
    <w:rsid w:val="0056423B"/>
    <w:rsid w:val="00567B43"/>
    <w:rsid w:val="00573424"/>
    <w:rsid w:val="0057402F"/>
    <w:rsid w:val="00574ECB"/>
    <w:rsid w:val="005756B1"/>
    <w:rsid w:val="00575E2F"/>
    <w:rsid w:val="00576D6B"/>
    <w:rsid w:val="00577576"/>
    <w:rsid w:val="005849D6"/>
    <w:rsid w:val="00585367"/>
    <w:rsid w:val="005857F4"/>
    <w:rsid w:val="00586034"/>
    <w:rsid w:val="0058737E"/>
    <w:rsid w:val="00592518"/>
    <w:rsid w:val="00592B84"/>
    <w:rsid w:val="00592E87"/>
    <w:rsid w:val="00594C4D"/>
    <w:rsid w:val="005967FA"/>
    <w:rsid w:val="00596EE9"/>
    <w:rsid w:val="00597DEB"/>
    <w:rsid w:val="005A2CB0"/>
    <w:rsid w:val="005A33B0"/>
    <w:rsid w:val="005A3E51"/>
    <w:rsid w:val="005A4204"/>
    <w:rsid w:val="005A59F5"/>
    <w:rsid w:val="005A73DE"/>
    <w:rsid w:val="005B1696"/>
    <w:rsid w:val="005B21F5"/>
    <w:rsid w:val="005B2826"/>
    <w:rsid w:val="005B5372"/>
    <w:rsid w:val="005B7FD8"/>
    <w:rsid w:val="005C0AD5"/>
    <w:rsid w:val="005C1B02"/>
    <w:rsid w:val="005C2DC2"/>
    <w:rsid w:val="005C304A"/>
    <w:rsid w:val="005C34F6"/>
    <w:rsid w:val="005C3502"/>
    <w:rsid w:val="005C6AC0"/>
    <w:rsid w:val="005C6D6E"/>
    <w:rsid w:val="005C7A7D"/>
    <w:rsid w:val="005C7C98"/>
    <w:rsid w:val="005D2D59"/>
    <w:rsid w:val="005D34A6"/>
    <w:rsid w:val="005D3761"/>
    <w:rsid w:val="005D40BF"/>
    <w:rsid w:val="005D5289"/>
    <w:rsid w:val="005D57C8"/>
    <w:rsid w:val="005D605E"/>
    <w:rsid w:val="005D6C59"/>
    <w:rsid w:val="005D7761"/>
    <w:rsid w:val="005E0278"/>
    <w:rsid w:val="005E090D"/>
    <w:rsid w:val="005E27AD"/>
    <w:rsid w:val="005E29E1"/>
    <w:rsid w:val="005E3CA0"/>
    <w:rsid w:val="005E44B1"/>
    <w:rsid w:val="005E44CA"/>
    <w:rsid w:val="005E5233"/>
    <w:rsid w:val="005E5307"/>
    <w:rsid w:val="005E60B3"/>
    <w:rsid w:val="005E67B0"/>
    <w:rsid w:val="005E7047"/>
    <w:rsid w:val="005E777F"/>
    <w:rsid w:val="005F121E"/>
    <w:rsid w:val="005F1CA7"/>
    <w:rsid w:val="005F22CC"/>
    <w:rsid w:val="005F3E01"/>
    <w:rsid w:val="005F43DD"/>
    <w:rsid w:val="005F51A9"/>
    <w:rsid w:val="005F5767"/>
    <w:rsid w:val="005F658D"/>
    <w:rsid w:val="005F6A71"/>
    <w:rsid w:val="005F7416"/>
    <w:rsid w:val="005F7FDB"/>
    <w:rsid w:val="006005C9"/>
    <w:rsid w:val="00600C11"/>
    <w:rsid w:val="00600FFB"/>
    <w:rsid w:val="00601464"/>
    <w:rsid w:val="00601A35"/>
    <w:rsid w:val="0060615B"/>
    <w:rsid w:val="00606B89"/>
    <w:rsid w:val="0061066F"/>
    <w:rsid w:val="00612BBB"/>
    <w:rsid w:val="00614AAE"/>
    <w:rsid w:val="006153BB"/>
    <w:rsid w:val="0062133C"/>
    <w:rsid w:val="00621AA5"/>
    <w:rsid w:val="0062344B"/>
    <w:rsid w:val="00623F30"/>
    <w:rsid w:val="00624490"/>
    <w:rsid w:val="00624FCB"/>
    <w:rsid w:val="006252DA"/>
    <w:rsid w:val="00625FB8"/>
    <w:rsid w:val="006261BD"/>
    <w:rsid w:val="00626841"/>
    <w:rsid w:val="00627146"/>
    <w:rsid w:val="00627C2A"/>
    <w:rsid w:val="00631B8E"/>
    <w:rsid w:val="00631DCE"/>
    <w:rsid w:val="00631FFD"/>
    <w:rsid w:val="0063411B"/>
    <w:rsid w:val="00640134"/>
    <w:rsid w:val="00640718"/>
    <w:rsid w:val="00643576"/>
    <w:rsid w:val="00644BB3"/>
    <w:rsid w:val="00645D78"/>
    <w:rsid w:val="0064734E"/>
    <w:rsid w:val="00650137"/>
    <w:rsid w:val="00650814"/>
    <w:rsid w:val="006509D7"/>
    <w:rsid w:val="0065166C"/>
    <w:rsid w:val="0065195E"/>
    <w:rsid w:val="00651CE8"/>
    <w:rsid w:val="00653AD6"/>
    <w:rsid w:val="0065445C"/>
    <w:rsid w:val="00654B5A"/>
    <w:rsid w:val="006550B1"/>
    <w:rsid w:val="0065521B"/>
    <w:rsid w:val="00656EFA"/>
    <w:rsid w:val="00657707"/>
    <w:rsid w:val="0066335F"/>
    <w:rsid w:val="00663BEB"/>
    <w:rsid w:val="006640E7"/>
    <w:rsid w:val="006642AF"/>
    <w:rsid w:val="00664E01"/>
    <w:rsid w:val="00666BCB"/>
    <w:rsid w:val="00671EF6"/>
    <w:rsid w:val="0067205B"/>
    <w:rsid w:val="00672F93"/>
    <w:rsid w:val="00673212"/>
    <w:rsid w:val="006748F8"/>
    <w:rsid w:val="00680489"/>
    <w:rsid w:val="00681608"/>
    <w:rsid w:val="006818F8"/>
    <w:rsid w:val="0068213F"/>
    <w:rsid w:val="00683C32"/>
    <w:rsid w:val="00683E6F"/>
    <w:rsid w:val="006858B4"/>
    <w:rsid w:val="00687701"/>
    <w:rsid w:val="0069009D"/>
    <w:rsid w:val="00690BB2"/>
    <w:rsid w:val="00691ABF"/>
    <w:rsid w:val="00692B64"/>
    <w:rsid w:val="00693C16"/>
    <w:rsid w:val="006A0016"/>
    <w:rsid w:val="006A00B2"/>
    <w:rsid w:val="006A2FB3"/>
    <w:rsid w:val="006A572A"/>
    <w:rsid w:val="006A63A4"/>
    <w:rsid w:val="006A7710"/>
    <w:rsid w:val="006A7A0B"/>
    <w:rsid w:val="006A7A61"/>
    <w:rsid w:val="006B1E59"/>
    <w:rsid w:val="006B2FFB"/>
    <w:rsid w:val="006B362B"/>
    <w:rsid w:val="006B45C5"/>
    <w:rsid w:val="006C074B"/>
    <w:rsid w:val="006C10A2"/>
    <w:rsid w:val="006C10AA"/>
    <w:rsid w:val="006C1D80"/>
    <w:rsid w:val="006C1F18"/>
    <w:rsid w:val="006C5727"/>
    <w:rsid w:val="006C61C9"/>
    <w:rsid w:val="006C70C5"/>
    <w:rsid w:val="006C7DAE"/>
    <w:rsid w:val="006D11E0"/>
    <w:rsid w:val="006D1BE4"/>
    <w:rsid w:val="006D40D5"/>
    <w:rsid w:val="006D615B"/>
    <w:rsid w:val="006D7847"/>
    <w:rsid w:val="006E1567"/>
    <w:rsid w:val="006E1808"/>
    <w:rsid w:val="006E663B"/>
    <w:rsid w:val="006E693F"/>
    <w:rsid w:val="006E791C"/>
    <w:rsid w:val="006F009A"/>
    <w:rsid w:val="006F0FAB"/>
    <w:rsid w:val="006F3D93"/>
    <w:rsid w:val="006F42B6"/>
    <w:rsid w:val="006F60F8"/>
    <w:rsid w:val="007019B1"/>
    <w:rsid w:val="0070259A"/>
    <w:rsid w:val="00703D4D"/>
    <w:rsid w:val="007055EC"/>
    <w:rsid w:val="007073BA"/>
    <w:rsid w:val="007073FA"/>
    <w:rsid w:val="007073FB"/>
    <w:rsid w:val="007077BF"/>
    <w:rsid w:val="00710593"/>
    <w:rsid w:val="0071082E"/>
    <w:rsid w:val="00712F8C"/>
    <w:rsid w:val="007156A3"/>
    <w:rsid w:val="007165B6"/>
    <w:rsid w:val="00721524"/>
    <w:rsid w:val="00721657"/>
    <w:rsid w:val="00721A36"/>
    <w:rsid w:val="00723824"/>
    <w:rsid w:val="00727B1A"/>
    <w:rsid w:val="0073110E"/>
    <w:rsid w:val="007339A8"/>
    <w:rsid w:val="00733BF8"/>
    <w:rsid w:val="007348F6"/>
    <w:rsid w:val="00734A4F"/>
    <w:rsid w:val="007370F2"/>
    <w:rsid w:val="0073713B"/>
    <w:rsid w:val="00740FAC"/>
    <w:rsid w:val="0074139C"/>
    <w:rsid w:val="007437FD"/>
    <w:rsid w:val="00745E63"/>
    <w:rsid w:val="00746BAF"/>
    <w:rsid w:val="007476C4"/>
    <w:rsid w:val="0075016A"/>
    <w:rsid w:val="00750400"/>
    <w:rsid w:val="00751AA4"/>
    <w:rsid w:val="00751FCE"/>
    <w:rsid w:val="00752258"/>
    <w:rsid w:val="00753EDA"/>
    <w:rsid w:val="00755384"/>
    <w:rsid w:val="007562CB"/>
    <w:rsid w:val="00756808"/>
    <w:rsid w:val="00756D48"/>
    <w:rsid w:val="00757E7A"/>
    <w:rsid w:val="00762880"/>
    <w:rsid w:val="00762AD6"/>
    <w:rsid w:val="00762F99"/>
    <w:rsid w:val="00763258"/>
    <w:rsid w:val="00763DBD"/>
    <w:rsid w:val="00765B6F"/>
    <w:rsid w:val="00766B88"/>
    <w:rsid w:val="00767D1E"/>
    <w:rsid w:val="007714F0"/>
    <w:rsid w:val="00772290"/>
    <w:rsid w:val="00773170"/>
    <w:rsid w:val="0077525C"/>
    <w:rsid w:val="00775392"/>
    <w:rsid w:val="00777265"/>
    <w:rsid w:val="007805E7"/>
    <w:rsid w:val="0078162F"/>
    <w:rsid w:val="00781B4F"/>
    <w:rsid w:val="0078222A"/>
    <w:rsid w:val="00783CFB"/>
    <w:rsid w:val="00785B16"/>
    <w:rsid w:val="00787D48"/>
    <w:rsid w:val="0079032C"/>
    <w:rsid w:val="007903C1"/>
    <w:rsid w:val="00790D8F"/>
    <w:rsid w:val="00792520"/>
    <w:rsid w:val="00794CB5"/>
    <w:rsid w:val="0079572C"/>
    <w:rsid w:val="00796DAF"/>
    <w:rsid w:val="00797614"/>
    <w:rsid w:val="0079768B"/>
    <w:rsid w:val="007A0EAC"/>
    <w:rsid w:val="007A1154"/>
    <w:rsid w:val="007A4E50"/>
    <w:rsid w:val="007A59A9"/>
    <w:rsid w:val="007A60EF"/>
    <w:rsid w:val="007B18A7"/>
    <w:rsid w:val="007B250E"/>
    <w:rsid w:val="007B442A"/>
    <w:rsid w:val="007B57D4"/>
    <w:rsid w:val="007B5DD0"/>
    <w:rsid w:val="007C0EAF"/>
    <w:rsid w:val="007C2467"/>
    <w:rsid w:val="007C27FC"/>
    <w:rsid w:val="007C51FF"/>
    <w:rsid w:val="007C5C00"/>
    <w:rsid w:val="007C6F70"/>
    <w:rsid w:val="007D2834"/>
    <w:rsid w:val="007D50E4"/>
    <w:rsid w:val="007D54B9"/>
    <w:rsid w:val="007D5867"/>
    <w:rsid w:val="007D5D21"/>
    <w:rsid w:val="007D75DF"/>
    <w:rsid w:val="007D765B"/>
    <w:rsid w:val="007E0CBC"/>
    <w:rsid w:val="007E1626"/>
    <w:rsid w:val="007E22C3"/>
    <w:rsid w:val="007E249F"/>
    <w:rsid w:val="007E47A3"/>
    <w:rsid w:val="007E5CD4"/>
    <w:rsid w:val="007E6B95"/>
    <w:rsid w:val="007F0014"/>
    <w:rsid w:val="007F0B6F"/>
    <w:rsid w:val="007F1A2A"/>
    <w:rsid w:val="007F2395"/>
    <w:rsid w:val="007F25EA"/>
    <w:rsid w:val="007F2B4E"/>
    <w:rsid w:val="007F435B"/>
    <w:rsid w:val="007F594E"/>
    <w:rsid w:val="007F64B0"/>
    <w:rsid w:val="00800B73"/>
    <w:rsid w:val="008027AC"/>
    <w:rsid w:val="008028CE"/>
    <w:rsid w:val="0080332E"/>
    <w:rsid w:val="00806301"/>
    <w:rsid w:val="00807B31"/>
    <w:rsid w:val="00811024"/>
    <w:rsid w:val="00811FC8"/>
    <w:rsid w:val="008126AE"/>
    <w:rsid w:val="0081285B"/>
    <w:rsid w:val="008132AC"/>
    <w:rsid w:val="008141E0"/>
    <w:rsid w:val="00816EE1"/>
    <w:rsid w:val="00816F88"/>
    <w:rsid w:val="00817D3E"/>
    <w:rsid w:val="0082109F"/>
    <w:rsid w:val="008212BA"/>
    <w:rsid w:val="00822323"/>
    <w:rsid w:val="00824C81"/>
    <w:rsid w:val="00826A61"/>
    <w:rsid w:val="00827123"/>
    <w:rsid w:val="008274BF"/>
    <w:rsid w:val="00833024"/>
    <w:rsid w:val="00834D1B"/>
    <w:rsid w:val="00840CD5"/>
    <w:rsid w:val="008419B1"/>
    <w:rsid w:val="00843152"/>
    <w:rsid w:val="008439F5"/>
    <w:rsid w:val="00843ECD"/>
    <w:rsid w:val="00844A56"/>
    <w:rsid w:val="0084589A"/>
    <w:rsid w:val="008459D2"/>
    <w:rsid w:val="00850812"/>
    <w:rsid w:val="00852081"/>
    <w:rsid w:val="00852B98"/>
    <w:rsid w:val="008561E9"/>
    <w:rsid w:val="00857AD7"/>
    <w:rsid w:val="008614E8"/>
    <w:rsid w:val="0086299A"/>
    <w:rsid w:val="00863790"/>
    <w:rsid w:val="008642AD"/>
    <w:rsid w:val="00867A5C"/>
    <w:rsid w:val="00867B76"/>
    <w:rsid w:val="00871604"/>
    <w:rsid w:val="00872A6C"/>
    <w:rsid w:val="00873010"/>
    <w:rsid w:val="00873615"/>
    <w:rsid w:val="00873DA8"/>
    <w:rsid w:val="00874DFD"/>
    <w:rsid w:val="00877A02"/>
    <w:rsid w:val="008802F9"/>
    <w:rsid w:val="008816A7"/>
    <w:rsid w:val="00881BF7"/>
    <w:rsid w:val="00882777"/>
    <w:rsid w:val="00882944"/>
    <w:rsid w:val="00882E82"/>
    <w:rsid w:val="00883086"/>
    <w:rsid w:val="00884E68"/>
    <w:rsid w:val="00886184"/>
    <w:rsid w:val="008879FD"/>
    <w:rsid w:val="008933F8"/>
    <w:rsid w:val="00894C37"/>
    <w:rsid w:val="008A00EA"/>
    <w:rsid w:val="008A154F"/>
    <w:rsid w:val="008A3F93"/>
    <w:rsid w:val="008A5C0E"/>
    <w:rsid w:val="008A5E5F"/>
    <w:rsid w:val="008A6236"/>
    <w:rsid w:val="008A68AC"/>
    <w:rsid w:val="008A6E1C"/>
    <w:rsid w:val="008A72FD"/>
    <w:rsid w:val="008B2EDF"/>
    <w:rsid w:val="008B386B"/>
    <w:rsid w:val="008B3D7E"/>
    <w:rsid w:val="008B4CE9"/>
    <w:rsid w:val="008B54CB"/>
    <w:rsid w:val="008B5772"/>
    <w:rsid w:val="008B5A3D"/>
    <w:rsid w:val="008B6C4A"/>
    <w:rsid w:val="008B7A57"/>
    <w:rsid w:val="008C2889"/>
    <w:rsid w:val="008C4010"/>
    <w:rsid w:val="008C4FDF"/>
    <w:rsid w:val="008C6B1F"/>
    <w:rsid w:val="008C7F88"/>
    <w:rsid w:val="008D151B"/>
    <w:rsid w:val="008D2D8F"/>
    <w:rsid w:val="008D5785"/>
    <w:rsid w:val="008D5E4F"/>
    <w:rsid w:val="008D6127"/>
    <w:rsid w:val="008D72DD"/>
    <w:rsid w:val="008E2FD3"/>
    <w:rsid w:val="008E330E"/>
    <w:rsid w:val="008E3D3A"/>
    <w:rsid w:val="008E3E1B"/>
    <w:rsid w:val="008E468F"/>
    <w:rsid w:val="008E4C5F"/>
    <w:rsid w:val="008E6EE0"/>
    <w:rsid w:val="008F14F5"/>
    <w:rsid w:val="008F22D6"/>
    <w:rsid w:val="008F487F"/>
    <w:rsid w:val="008F59CF"/>
    <w:rsid w:val="008F6DD5"/>
    <w:rsid w:val="008F71C1"/>
    <w:rsid w:val="00900E6D"/>
    <w:rsid w:val="00902777"/>
    <w:rsid w:val="00902D41"/>
    <w:rsid w:val="00902F49"/>
    <w:rsid w:val="00904486"/>
    <w:rsid w:val="00904AE0"/>
    <w:rsid w:val="00911036"/>
    <w:rsid w:val="009111C9"/>
    <w:rsid w:val="00914004"/>
    <w:rsid w:val="009157BC"/>
    <w:rsid w:val="0092197F"/>
    <w:rsid w:val="00921D5B"/>
    <w:rsid w:val="00922EC1"/>
    <w:rsid w:val="00926992"/>
    <w:rsid w:val="00926D94"/>
    <w:rsid w:val="009272DD"/>
    <w:rsid w:val="00927934"/>
    <w:rsid w:val="009301F1"/>
    <w:rsid w:val="009305B6"/>
    <w:rsid w:val="00930EF3"/>
    <w:rsid w:val="009336D5"/>
    <w:rsid w:val="00933B66"/>
    <w:rsid w:val="00934AAE"/>
    <w:rsid w:val="009359B8"/>
    <w:rsid w:val="00937843"/>
    <w:rsid w:val="009405B2"/>
    <w:rsid w:val="00941F3E"/>
    <w:rsid w:val="009421D9"/>
    <w:rsid w:val="009431F8"/>
    <w:rsid w:val="00943BD5"/>
    <w:rsid w:val="009454CB"/>
    <w:rsid w:val="00947A35"/>
    <w:rsid w:val="00947A74"/>
    <w:rsid w:val="009507F6"/>
    <w:rsid w:val="0095107D"/>
    <w:rsid w:val="00951C2A"/>
    <w:rsid w:val="009549EF"/>
    <w:rsid w:val="00960B85"/>
    <w:rsid w:val="00960D36"/>
    <w:rsid w:val="00960DF0"/>
    <w:rsid w:val="009611BC"/>
    <w:rsid w:val="009625CF"/>
    <w:rsid w:val="009641D4"/>
    <w:rsid w:val="00964E57"/>
    <w:rsid w:val="00965E4B"/>
    <w:rsid w:val="00966CB5"/>
    <w:rsid w:val="009673F7"/>
    <w:rsid w:val="009713A6"/>
    <w:rsid w:val="009719B9"/>
    <w:rsid w:val="00973004"/>
    <w:rsid w:val="00973355"/>
    <w:rsid w:val="009733DE"/>
    <w:rsid w:val="00975786"/>
    <w:rsid w:val="00976CA0"/>
    <w:rsid w:val="009772E1"/>
    <w:rsid w:val="0098070F"/>
    <w:rsid w:val="00981CB7"/>
    <w:rsid w:val="0098270A"/>
    <w:rsid w:val="00983E1F"/>
    <w:rsid w:val="0098422E"/>
    <w:rsid w:val="009848B2"/>
    <w:rsid w:val="00985BE1"/>
    <w:rsid w:val="00986235"/>
    <w:rsid w:val="00991752"/>
    <w:rsid w:val="00991C71"/>
    <w:rsid w:val="009922E2"/>
    <w:rsid w:val="00993F46"/>
    <w:rsid w:val="0099432B"/>
    <w:rsid w:val="00994993"/>
    <w:rsid w:val="0099651E"/>
    <w:rsid w:val="00996579"/>
    <w:rsid w:val="00997358"/>
    <w:rsid w:val="009A452B"/>
    <w:rsid w:val="009A47FC"/>
    <w:rsid w:val="009A6F66"/>
    <w:rsid w:val="009A7F08"/>
    <w:rsid w:val="009B050C"/>
    <w:rsid w:val="009B087F"/>
    <w:rsid w:val="009B0F49"/>
    <w:rsid w:val="009B3792"/>
    <w:rsid w:val="009B5237"/>
    <w:rsid w:val="009B5DB0"/>
    <w:rsid w:val="009B6D31"/>
    <w:rsid w:val="009B74C3"/>
    <w:rsid w:val="009C05C7"/>
    <w:rsid w:val="009C080E"/>
    <w:rsid w:val="009C110B"/>
    <w:rsid w:val="009C1998"/>
    <w:rsid w:val="009C2D03"/>
    <w:rsid w:val="009C5441"/>
    <w:rsid w:val="009C5C60"/>
    <w:rsid w:val="009C6263"/>
    <w:rsid w:val="009D119F"/>
    <w:rsid w:val="009D1418"/>
    <w:rsid w:val="009D2055"/>
    <w:rsid w:val="009D277D"/>
    <w:rsid w:val="009D35C3"/>
    <w:rsid w:val="009D3CD9"/>
    <w:rsid w:val="009D49A2"/>
    <w:rsid w:val="009D6EDF"/>
    <w:rsid w:val="009E0739"/>
    <w:rsid w:val="009E08DA"/>
    <w:rsid w:val="009E1AEE"/>
    <w:rsid w:val="009E1EA1"/>
    <w:rsid w:val="009E258F"/>
    <w:rsid w:val="009E43EB"/>
    <w:rsid w:val="009E52E9"/>
    <w:rsid w:val="009E69A9"/>
    <w:rsid w:val="009E7934"/>
    <w:rsid w:val="009F3940"/>
    <w:rsid w:val="009F3EB2"/>
    <w:rsid w:val="009F6682"/>
    <w:rsid w:val="009F6EB1"/>
    <w:rsid w:val="009F71CC"/>
    <w:rsid w:val="00A0000C"/>
    <w:rsid w:val="00A06CF5"/>
    <w:rsid w:val="00A07114"/>
    <w:rsid w:val="00A072A5"/>
    <w:rsid w:val="00A0774C"/>
    <w:rsid w:val="00A116B8"/>
    <w:rsid w:val="00A11D05"/>
    <w:rsid w:val="00A12C88"/>
    <w:rsid w:val="00A130A2"/>
    <w:rsid w:val="00A13162"/>
    <w:rsid w:val="00A144D0"/>
    <w:rsid w:val="00A15456"/>
    <w:rsid w:val="00A1699D"/>
    <w:rsid w:val="00A20267"/>
    <w:rsid w:val="00A25157"/>
    <w:rsid w:val="00A25498"/>
    <w:rsid w:val="00A257BD"/>
    <w:rsid w:val="00A26890"/>
    <w:rsid w:val="00A30F89"/>
    <w:rsid w:val="00A3158C"/>
    <w:rsid w:val="00A3165F"/>
    <w:rsid w:val="00A317BD"/>
    <w:rsid w:val="00A3274C"/>
    <w:rsid w:val="00A32DF3"/>
    <w:rsid w:val="00A33398"/>
    <w:rsid w:val="00A33750"/>
    <w:rsid w:val="00A33E32"/>
    <w:rsid w:val="00A34306"/>
    <w:rsid w:val="00A35E20"/>
    <w:rsid w:val="00A3722F"/>
    <w:rsid w:val="00A3765C"/>
    <w:rsid w:val="00A40D40"/>
    <w:rsid w:val="00A42046"/>
    <w:rsid w:val="00A42715"/>
    <w:rsid w:val="00A43972"/>
    <w:rsid w:val="00A439F7"/>
    <w:rsid w:val="00A5093B"/>
    <w:rsid w:val="00A5188D"/>
    <w:rsid w:val="00A525CC"/>
    <w:rsid w:val="00A52A03"/>
    <w:rsid w:val="00A53E7C"/>
    <w:rsid w:val="00A546E8"/>
    <w:rsid w:val="00A55E5E"/>
    <w:rsid w:val="00A565EE"/>
    <w:rsid w:val="00A569F6"/>
    <w:rsid w:val="00A60087"/>
    <w:rsid w:val="00A632E3"/>
    <w:rsid w:val="00A65C4B"/>
    <w:rsid w:val="00A66A8F"/>
    <w:rsid w:val="00A702EF"/>
    <w:rsid w:val="00A705E8"/>
    <w:rsid w:val="00A72C20"/>
    <w:rsid w:val="00A735DA"/>
    <w:rsid w:val="00A73AF2"/>
    <w:rsid w:val="00A7722F"/>
    <w:rsid w:val="00A87D0B"/>
    <w:rsid w:val="00A9129A"/>
    <w:rsid w:val="00A92BF3"/>
    <w:rsid w:val="00A9392C"/>
    <w:rsid w:val="00A9462B"/>
    <w:rsid w:val="00A97D59"/>
    <w:rsid w:val="00AA22DD"/>
    <w:rsid w:val="00AA2CBC"/>
    <w:rsid w:val="00AA2CDE"/>
    <w:rsid w:val="00AA3E09"/>
    <w:rsid w:val="00AA4BEF"/>
    <w:rsid w:val="00AA5BFB"/>
    <w:rsid w:val="00AA5C81"/>
    <w:rsid w:val="00AA6368"/>
    <w:rsid w:val="00AB052D"/>
    <w:rsid w:val="00AB1714"/>
    <w:rsid w:val="00AB4962"/>
    <w:rsid w:val="00AB734E"/>
    <w:rsid w:val="00AB740F"/>
    <w:rsid w:val="00AC3F72"/>
    <w:rsid w:val="00AC44F4"/>
    <w:rsid w:val="00AC5EB4"/>
    <w:rsid w:val="00AC717C"/>
    <w:rsid w:val="00AC7221"/>
    <w:rsid w:val="00AD1ACC"/>
    <w:rsid w:val="00AD1D5E"/>
    <w:rsid w:val="00AD2E82"/>
    <w:rsid w:val="00AD410D"/>
    <w:rsid w:val="00AD5B8E"/>
    <w:rsid w:val="00AD5F0B"/>
    <w:rsid w:val="00AD7121"/>
    <w:rsid w:val="00AD7267"/>
    <w:rsid w:val="00AE3836"/>
    <w:rsid w:val="00AE4A7D"/>
    <w:rsid w:val="00AE5961"/>
    <w:rsid w:val="00AE6026"/>
    <w:rsid w:val="00AE612E"/>
    <w:rsid w:val="00AF167A"/>
    <w:rsid w:val="00AF3EFD"/>
    <w:rsid w:val="00AF43FA"/>
    <w:rsid w:val="00AF4971"/>
    <w:rsid w:val="00AF4A94"/>
    <w:rsid w:val="00AF5580"/>
    <w:rsid w:val="00B01046"/>
    <w:rsid w:val="00B022A1"/>
    <w:rsid w:val="00B025C1"/>
    <w:rsid w:val="00B0652C"/>
    <w:rsid w:val="00B06A28"/>
    <w:rsid w:val="00B073B5"/>
    <w:rsid w:val="00B11176"/>
    <w:rsid w:val="00B12F57"/>
    <w:rsid w:val="00B20631"/>
    <w:rsid w:val="00B213C5"/>
    <w:rsid w:val="00B21793"/>
    <w:rsid w:val="00B219E7"/>
    <w:rsid w:val="00B22114"/>
    <w:rsid w:val="00B26734"/>
    <w:rsid w:val="00B26C9E"/>
    <w:rsid w:val="00B27915"/>
    <w:rsid w:val="00B30707"/>
    <w:rsid w:val="00B310F9"/>
    <w:rsid w:val="00B339D3"/>
    <w:rsid w:val="00B35835"/>
    <w:rsid w:val="00B36275"/>
    <w:rsid w:val="00B37414"/>
    <w:rsid w:val="00B37866"/>
    <w:rsid w:val="00B411CF"/>
    <w:rsid w:val="00B412FB"/>
    <w:rsid w:val="00B415C2"/>
    <w:rsid w:val="00B42735"/>
    <w:rsid w:val="00B42E86"/>
    <w:rsid w:val="00B42EA5"/>
    <w:rsid w:val="00B44D27"/>
    <w:rsid w:val="00B4576B"/>
    <w:rsid w:val="00B46350"/>
    <w:rsid w:val="00B51B8D"/>
    <w:rsid w:val="00B53310"/>
    <w:rsid w:val="00B53DBD"/>
    <w:rsid w:val="00B5528A"/>
    <w:rsid w:val="00B55BFB"/>
    <w:rsid w:val="00B57D99"/>
    <w:rsid w:val="00B600D3"/>
    <w:rsid w:val="00B642E0"/>
    <w:rsid w:val="00B65CE4"/>
    <w:rsid w:val="00B66D8A"/>
    <w:rsid w:val="00B66E8F"/>
    <w:rsid w:val="00B67170"/>
    <w:rsid w:val="00B674AE"/>
    <w:rsid w:val="00B67AEC"/>
    <w:rsid w:val="00B73285"/>
    <w:rsid w:val="00B75640"/>
    <w:rsid w:val="00B7628C"/>
    <w:rsid w:val="00B76DC0"/>
    <w:rsid w:val="00B806BF"/>
    <w:rsid w:val="00B81A0B"/>
    <w:rsid w:val="00B836D7"/>
    <w:rsid w:val="00B83D5E"/>
    <w:rsid w:val="00B84528"/>
    <w:rsid w:val="00B8460A"/>
    <w:rsid w:val="00B85A70"/>
    <w:rsid w:val="00B8650D"/>
    <w:rsid w:val="00B877CA"/>
    <w:rsid w:val="00B879B4"/>
    <w:rsid w:val="00B90F07"/>
    <w:rsid w:val="00B91E09"/>
    <w:rsid w:val="00B92ABF"/>
    <w:rsid w:val="00B933CE"/>
    <w:rsid w:val="00B943DD"/>
    <w:rsid w:val="00B964A2"/>
    <w:rsid w:val="00B97BB9"/>
    <w:rsid w:val="00BA0009"/>
    <w:rsid w:val="00BA0DB3"/>
    <w:rsid w:val="00BA1A88"/>
    <w:rsid w:val="00BA2577"/>
    <w:rsid w:val="00BA49D2"/>
    <w:rsid w:val="00BA4CFC"/>
    <w:rsid w:val="00BA4D45"/>
    <w:rsid w:val="00BA5903"/>
    <w:rsid w:val="00BA77EE"/>
    <w:rsid w:val="00BB1863"/>
    <w:rsid w:val="00BB1EEF"/>
    <w:rsid w:val="00BB20EE"/>
    <w:rsid w:val="00BB25EE"/>
    <w:rsid w:val="00BB288D"/>
    <w:rsid w:val="00BB2A03"/>
    <w:rsid w:val="00BB363A"/>
    <w:rsid w:val="00BB420F"/>
    <w:rsid w:val="00BB4ED7"/>
    <w:rsid w:val="00BB5DA2"/>
    <w:rsid w:val="00BB7655"/>
    <w:rsid w:val="00BB7680"/>
    <w:rsid w:val="00BC10A0"/>
    <w:rsid w:val="00BC1C54"/>
    <w:rsid w:val="00BC3666"/>
    <w:rsid w:val="00BC3689"/>
    <w:rsid w:val="00BC54F6"/>
    <w:rsid w:val="00BC6611"/>
    <w:rsid w:val="00BC79E3"/>
    <w:rsid w:val="00BC7BA2"/>
    <w:rsid w:val="00BC7CDE"/>
    <w:rsid w:val="00BD426B"/>
    <w:rsid w:val="00BD56EB"/>
    <w:rsid w:val="00BD7829"/>
    <w:rsid w:val="00BD79F0"/>
    <w:rsid w:val="00BD7C18"/>
    <w:rsid w:val="00BE27BF"/>
    <w:rsid w:val="00BE2B4D"/>
    <w:rsid w:val="00BE402E"/>
    <w:rsid w:val="00BE7B85"/>
    <w:rsid w:val="00BF02A8"/>
    <w:rsid w:val="00BF0363"/>
    <w:rsid w:val="00BF04DF"/>
    <w:rsid w:val="00BF1109"/>
    <w:rsid w:val="00BF3699"/>
    <w:rsid w:val="00BF4D7D"/>
    <w:rsid w:val="00BF67CA"/>
    <w:rsid w:val="00BF71EB"/>
    <w:rsid w:val="00BF72B0"/>
    <w:rsid w:val="00C015F8"/>
    <w:rsid w:val="00C01D12"/>
    <w:rsid w:val="00C02B4C"/>
    <w:rsid w:val="00C03132"/>
    <w:rsid w:val="00C032A0"/>
    <w:rsid w:val="00C03B17"/>
    <w:rsid w:val="00C04CC0"/>
    <w:rsid w:val="00C075BF"/>
    <w:rsid w:val="00C07B06"/>
    <w:rsid w:val="00C07E26"/>
    <w:rsid w:val="00C1011C"/>
    <w:rsid w:val="00C101B1"/>
    <w:rsid w:val="00C11E27"/>
    <w:rsid w:val="00C1260C"/>
    <w:rsid w:val="00C12E45"/>
    <w:rsid w:val="00C12F94"/>
    <w:rsid w:val="00C14AAD"/>
    <w:rsid w:val="00C177C5"/>
    <w:rsid w:val="00C21857"/>
    <w:rsid w:val="00C21DCA"/>
    <w:rsid w:val="00C21E0E"/>
    <w:rsid w:val="00C24EDB"/>
    <w:rsid w:val="00C2526A"/>
    <w:rsid w:val="00C27127"/>
    <w:rsid w:val="00C33216"/>
    <w:rsid w:val="00C34EC3"/>
    <w:rsid w:val="00C37D73"/>
    <w:rsid w:val="00C37F4A"/>
    <w:rsid w:val="00C4038C"/>
    <w:rsid w:val="00C4056B"/>
    <w:rsid w:val="00C40710"/>
    <w:rsid w:val="00C41B23"/>
    <w:rsid w:val="00C42BA2"/>
    <w:rsid w:val="00C43812"/>
    <w:rsid w:val="00C44066"/>
    <w:rsid w:val="00C44E13"/>
    <w:rsid w:val="00C47D12"/>
    <w:rsid w:val="00C561A9"/>
    <w:rsid w:val="00C60430"/>
    <w:rsid w:val="00C60A41"/>
    <w:rsid w:val="00C61DC4"/>
    <w:rsid w:val="00C62B71"/>
    <w:rsid w:val="00C62DE8"/>
    <w:rsid w:val="00C62DFB"/>
    <w:rsid w:val="00C65093"/>
    <w:rsid w:val="00C660BF"/>
    <w:rsid w:val="00C66630"/>
    <w:rsid w:val="00C66F4D"/>
    <w:rsid w:val="00C67992"/>
    <w:rsid w:val="00C70B37"/>
    <w:rsid w:val="00C724A2"/>
    <w:rsid w:val="00C74DDB"/>
    <w:rsid w:val="00C75672"/>
    <w:rsid w:val="00C75827"/>
    <w:rsid w:val="00C7757D"/>
    <w:rsid w:val="00C820CE"/>
    <w:rsid w:val="00C83BAC"/>
    <w:rsid w:val="00C83F09"/>
    <w:rsid w:val="00C84E15"/>
    <w:rsid w:val="00C85971"/>
    <w:rsid w:val="00C861D8"/>
    <w:rsid w:val="00C86600"/>
    <w:rsid w:val="00C87246"/>
    <w:rsid w:val="00C8757E"/>
    <w:rsid w:val="00C87BCA"/>
    <w:rsid w:val="00C91B31"/>
    <w:rsid w:val="00C922E8"/>
    <w:rsid w:val="00C930FC"/>
    <w:rsid w:val="00C93292"/>
    <w:rsid w:val="00C9381B"/>
    <w:rsid w:val="00C93A51"/>
    <w:rsid w:val="00C944FE"/>
    <w:rsid w:val="00C94506"/>
    <w:rsid w:val="00C949D4"/>
    <w:rsid w:val="00C952E6"/>
    <w:rsid w:val="00C954BC"/>
    <w:rsid w:val="00C9576B"/>
    <w:rsid w:val="00C978C3"/>
    <w:rsid w:val="00C97B05"/>
    <w:rsid w:val="00C97BA6"/>
    <w:rsid w:val="00CA1F0B"/>
    <w:rsid w:val="00CA654F"/>
    <w:rsid w:val="00CA76EE"/>
    <w:rsid w:val="00CA7E7B"/>
    <w:rsid w:val="00CB110F"/>
    <w:rsid w:val="00CB2A2E"/>
    <w:rsid w:val="00CB338A"/>
    <w:rsid w:val="00CB486D"/>
    <w:rsid w:val="00CB5F38"/>
    <w:rsid w:val="00CB79C5"/>
    <w:rsid w:val="00CC01E8"/>
    <w:rsid w:val="00CC3C87"/>
    <w:rsid w:val="00CC411F"/>
    <w:rsid w:val="00CC4B75"/>
    <w:rsid w:val="00CC6B31"/>
    <w:rsid w:val="00CC6DA8"/>
    <w:rsid w:val="00CC732E"/>
    <w:rsid w:val="00CC7B8F"/>
    <w:rsid w:val="00CD16A6"/>
    <w:rsid w:val="00CD527B"/>
    <w:rsid w:val="00CD7207"/>
    <w:rsid w:val="00CD7548"/>
    <w:rsid w:val="00CE0767"/>
    <w:rsid w:val="00CE07CE"/>
    <w:rsid w:val="00CE0DBE"/>
    <w:rsid w:val="00CE0F79"/>
    <w:rsid w:val="00CE4734"/>
    <w:rsid w:val="00CE5E4D"/>
    <w:rsid w:val="00CF02C4"/>
    <w:rsid w:val="00CF15CA"/>
    <w:rsid w:val="00CF167F"/>
    <w:rsid w:val="00CF2409"/>
    <w:rsid w:val="00CF3A3C"/>
    <w:rsid w:val="00CF4238"/>
    <w:rsid w:val="00CF59B3"/>
    <w:rsid w:val="00CF72E5"/>
    <w:rsid w:val="00D0080F"/>
    <w:rsid w:val="00D01B0C"/>
    <w:rsid w:val="00D01F54"/>
    <w:rsid w:val="00D03D7A"/>
    <w:rsid w:val="00D04568"/>
    <w:rsid w:val="00D04B5B"/>
    <w:rsid w:val="00D05D08"/>
    <w:rsid w:val="00D06198"/>
    <w:rsid w:val="00D0620C"/>
    <w:rsid w:val="00D10FC7"/>
    <w:rsid w:val="00D1680B"/>
    <w:rsid w:val="00D171E8"/>
    <w:rsid w:val="00D209FE"/>
    <w:rsid w:val="00D20A7D"/>
    <w:rsid w:val="00D20E99"/>
    <w:rsid w:val="00D21C83"/>
    <w:rsid w:val="00D23D68"/>
    <w:rsid w:val="00D23EF0"/>
    <w:rsid w:val="00D2546D"/>
    <w:rsid w:val="00D301A7"/>
    <w:rsid w:val="00D35BDD"/>
    <w:rsid w:val="00D35C44"/>
    <w:rsid w:val="00D35C64"/>
    <w:rsid w:val="00D4770B"/>
    <w:rsid w:val="00D53917"/>
    <w:rsid w:val="00D577D6"/>
    <w:rsid w:val="00D61024"/>
    <w:rsid w:val="00D61310"/>
    <w:rsid w:val="00D63006"/>
    <w:rsid w:val="00D63271"/>
    <w:rsid w:val="00D656E3"/>
    <w:rsid w:val="00D66338"/>
    <w:rsid w:val="00D664BF"/>
    <w:rsid w:val="00D67B98"/>
    <w:rsid w:val="00D71F2A"/>
    <w:rsid w:val="00D72301"/>
    <w:rsid w:val="00D81B3E"/>
    <w:rsid w:val="00D82402"/>
    <w:rsid w:val="00D82848"/>
    <w:rsid w:val="00D861F8"/>
    <w:rsid w:val="00D86915"/>
    <w:rsid w:val="00D911DE"/>
    <w:rsid w:val="00D91B97"/>
    <w:rsid w:val="00D93ACC"/>
    <w:rsid w:val="00D93C08"/>
    <w:rsid w:val="00D94671"/>
    <w:rsid w:val="00D94848"/>
    <w:rsid w:val="00D9534D"/>
    <w:rsid w:val="00D95853"/>
    <w:rsid w:val="00D95DAC"/>
    <w:rsid w:val="00D96BA5"/>
    <w:rsid w:val="00DA0829"/>
    <w:rsid w:val="00DA0B53"/>
    <w:rsid w:val="00DA1A7B"/>
    <w:rsid w:val="00DA31E6"/>
    <w:rsid w:val="00DA328C"/>
    <w:rsid w:val="00DA4D98"/>
    <w:rsid w:val="00DA5D91"/>
    <w:rsid w:val="00DB1171"/>
    <w:rsid w:val="00DB1519"/>
    <w:rsid w:val="00DB2642"/>
    <w:rsid w:val="00DB2840"/>
    <w:rsid w:val="00DB3F8C"/>
    <w:rsid w:val="00DB5C1A"/>
    <w:rsid w:val="00DB7054"/>
    <w:rsid w:val="00DC0287"/>
    <w:rsid w:val="00DC0B5C"/>
    <w:rsid w:val="00DC1824"/>
    <w:rsid w:val="00DC1BD3"/>
    <w:rsid w:val="00DC4A9D"/>
    <w:rsid w:val="00DC683B"/>
    <w:rsid w:val="00DC7777"/>
    <w:rsid w:val="00DD13A4"/>
    <w:rsid w:val="00DD444A"/>
    <w:rsid w:val="00DD461E"/>
    <w:rsid w:val="00DD66B4"/>
    <w:rsid w:val="00DD6C92"/>
    <w:rsid w:val="00DD717D"/>
    <w:rsid w:val="00DE1972"/>
    <w:rsid w:val="00DE27AB"/>
    <w:rsid w:val="00DE6921"/>
    <w:rsid w:val="00DE791C"/>
    <w:rsid w:val="00DF1D87"/>
    <w:rsid w:val="00DF1FEB"/>
    <w:rsid w:val="00DF2AB3"/>
    <w:rsid w:val="00DF5323"/>
    <w:rsid w:val="00DF7250"/>
    <w:rsid w:val="00DF7FB1"/>
    <w:rsid w:val="00E00CAA"/>
    <w:rsid w:val="00E02572"/>
    <w:rsid w:val="00E03EBF"/>
    <w:rsid w:val="00E04AFD"/>
    <w:rsid w:val="00E05209"/>
    <w:rsid w:val="00E1036D"/>
    <w:rsid w:val="00E13516"/>
    <w:rsid w:val="00E13AFC"/>
    <w:rsid w:val="00E15AC0"/>
    <w:rsid w:val="00E17FB2"/>
    <w:rsid w:val="00E21B56"/>
    <w:rsid w:val="00E2258E"/>
    <w:rsid w:val="00E23018"/>
    <w:rsid w:val="00E23460"/>
    <w:rsid w:val="00E250B6"/>
    <w:rsid w:val="00E2547B"/>
    <w:rsid w:val="00E260C2"/>
    <w:rsid w:val="00E3000B"/>
    <w:rsid w:val="00E300F8"/>
    <w:rsid w:val="00E314D2"/>
    <w:rsid w:val="00E32596"/>
    <w:rsid w:val="00E326CD"/>
    <w:rsid w:val="00E32AD8"/>
    <w:rsid w:val="00E34838"/>
    <w:rsid w:val="00E368F7"/>
    <w:rsid w:val="00E36EB8"/>
    <w:rsid w:val="00E37FB8"/>
    <w:rsid w:val="00E40075"/>
    <w:rsid w:val="00E40B07"/>
    <w:rsid w:val="00E4180C"/>
    <w:rsid w:val="00E42326"/>
    <w:rsid w:val="00E43164"/>
    <w:rsid w:val="00E43271"/>
    <w:rsid w:val="00E43544"/>
    <w:rsid w:val="00E43E47"/>
    <w:rsid w:val="00E44D89"/>
    <w:rsid w:val="00E4530E"/>
    <w:rsid w:val="00E465C4"/>
    <w:rsid w:val="00E47667"/>
    <w:rsid w:val="00E477EA"/>
    <w:rsid w:val="00E52312"/>
    <w:rsid w:val="00E52DB2"/>
    <w:rsid w:val="00E531B9"/>
    <w:rsid w:val="00E53BB1"/>
    <w:rsid w:val="00E5446B"/>
    <w:rsid w:val="00E54E15"/>
    <w:rsid w:val="00E5601A"/>
    <w:rsid w:val="00E56359"/>
    <w:rsid w:val="00E60394"/>
    <w:rsid w:val="00E61308"/>
    <w:rsid w:val="00E6134F"/>
    <w:rsid w:val="00E62A8A"/>
    <w:rsid w:val="00E63B14"/>
    <w:rsid w:val="00E64705"/>
    <w:rsid w:val="00E65CA0"/>
    <w:rsid w:val="00E67273"/>
    <w:rsid w:val="00E7118A"/>
    <w:rsid w:val="00E72918"/>
    <w:rsid w:val="00E741BC"/>
    <w:rsid w:val="00E7488E"/>
    <w:rsid w:val="00E77E75"/>
    <w:rsid w:val="00E80EBC"/>
    <w:rsid w:val="00E817AF"/>
    <w:rsid w:val="00E83810"/>
    <w:rsid w:val="00E83B9D"/>
    <w:rsid w:val="00E86933"/>
    <w:rsid w:val="00E86CF1"/>
    <w:rsid w:val="00E87916"/>
    <w:rsid w:val="00E97298"/>
    <w:rsid w:val="00E97753"/>
    <w:rsid w:val="00EA5E97"/>
    <w:rsid w:val="00EA7DE7"/>
    <w:rsid w:val="00EA7E28"/>
    <w:rsid w:val="00EA7E7D"/>
    <w:rsid w:val="00EB1FE7"/>
    <w:rsid w:val="00EB2399"/>
    <w:rsid w:val="00EB7A8A"/>
    <w:rsid w:val="00EC009A"/>
    <w:rsid w:val="00EC4343"/>
    <w:rsid w:val="00EC4C08"/>
    <w:rsid w:val="00EC58A0"/>
    <w:rsid w:val="00EC5F29"/>
    <w:rsid w:val="00EC6135"/>
    <w:rsid w:val="00EC647A"/>
    <w:rsid w:val="00EC6909"/>
    <w:rsid w:val="00EC75D6"/>
    <w:rsid w:val="00EC7705"/>
    <w:rsid w:val="00ED08B9"/>
    <w:rsid w:val="00ED161D"/>
    <w:rsid w:val="00ED2081"/>
    <w:rsid w:val="00ED2C92"/>
    <w:rsid w:val="00ED340F"/>
    <w:rsid w:val="00ED5B31"/>
    <w:rsid w:val="00ED75D2"/>
    <w:rsid w:val="00EE3A64"/>
    <w:rsid w:val="00EE3CB2"/>
    <w:rsid w:val="00EE3EBB"/>
    <w:rsid w:val="00EE4A40"/>
    <w:rsid w:val="00EE50E5"/>
    <w:rsid w:val="00EE6084"/>
    <w:rsid w:val="00EF01CF"/>
    <w:rsid w:val="00EF1132"/>
    <w:rsid w:val="00EF2C9A"/>
    <w:rsid w:val="00EF41A6"/>
    <w:rsid w:val="00EF4C17"/>
    <w:rsid w:val="00EF5806"/>
    <w:rsid w:val="00EF6751"/>
    <w:rsid w:val="00EF69D8"/>
    <w:rsid w:val="00EF6F25"/>
    <w:rsid w:val="00F0087F"/>
    <w:rsid w:val="00F03590"/>
    <w:rsid w:val="00F03622"/>
    <w:rsid w:val="00F041CD"/>
    <w:rsid w:val="00F063AD"/>
    <w:rsid w:val="00F071FA"/>
    <w:rsid w:val="00F07482"/>
    <w:rsid w:val="00F077FD"/>
    <w:rsid w:val="00F112BB"/>
    <w:rsid w:val="00F12CE3"/>
    <w:rsid w:val="00F1732E"/>
    <w:rsid w:val="00F177DA"/>
    <w:rsid w:val="00F2035E"/>
    <w:rsid w:val="00F204F3"/>
    <w:rsid w:val="00F218AB"/>
    <w:rsid w:val="00F223DB"/>
    <w:rsid w:val="00F238B3"/>
    <w:rsid w:val="00F25586"/>
    <w:rsid w:val="00F260AE"/>
    <w:rsid w:val="00F2651D"/>
    <w:rsid w:val="00F27362"/>
    <w:rsid w:val="00F3050E"/>
    <w:rsid w:val="00F31005"/>
    <w:rsid w:val="00F31498"/>
    <w:rsid w:val="00F31E81"/>
    <w:rsid w:val="00F3297C"/>
    <w:rsid w:val="00F32FEF"/>
    <w:rsid w:val="00F33B37"/>
    <w:rsid w:val="00F3433C"/>
    <w:rsid w:val="00F36A83"/>
    <w:rsid w:val="00F37C13"/>
    <w:rsid w:val="00F401EB"/>
    <w:rsid w:val="00F417BE"/>
    <w:rsid w:val="00F428B9"/>
    <w:rsid w:val="00F42E13"/>
    <w:rsid w:val="00F42F1C"/>
    <w:rsid w:val="00F43B44"/>
    <w:rsid w:val="00F440E5"/>
    <w:rsid w:val="00F4478A"/>
    <w:rsid w:val="00F448F6"/>
    <w:rsid w:val="00F46F76"/>
    <w:rsid w:val="00F52741"/>
    <w:rsid w:val="00F52DB0"/>
    <w:rsid w:val="00F53D8A"/>
    <w:rsid w:val="00F559DA"/>
    <w:rsid w:val="00F5624A"/>
    <w:rsid w:val="00F571CA"/>
    <w:rsid w:val="00F57C83"/>
    <w:rsid w:val="00F626F7"/>
    <w:rsid w:val="00F6325D"/>
    <w:rsid w:val="00F640B4"/>
    <w:rsid w:val="00F65BAC"/>
    <w:rsid w:val="00F664E4"/>
    <w:rsid w:val="00F66C68"/>
    <w:rsid w:val="00F732A7"/>
    <w:rsid w:val="00F736A5"/>
    <w:rsid w:val="00F74A95"/>
    <w:rsid w:val="00F80754"/>
    <w:rsid w:val="00F85ECB"/>
    <w:rsid w:val="00F90469"/>
    <w:rsid w:val="00F90577"/>
    <w:rsid w:val="00F9211C"/>
    <w:rsid w:val="00F92208"/>
    <w:rsid w:val="00F930A2"/>
    <w:rsid w:val="00F93C89"/>
    <w:rsid w:val="00FA095D"/>
    <w:rsid w:val="00FA0F10"/>
    <w:rsid w:val="00FA69FE"/>
    <w:rsid w:val="00FA6C8B"/>
    <w:rsid w:val="00FB2911"/>
    <w:rsid w:val="00FB3589"/>
    <w:rsid w:val="00FB3CB4"/>
    <w:rsid w:val="00FB4139"/>
    <w:rsid w:val="00FB4604"/>
    <w:rsid w:val="00FB476E"/>
    <w:rsid w:val="00FB7DD2"/>
    <w:rsid w:val="00FC0D90"/>
    <w:rsid w:val="00FC16B5"/>
    <w:rsid w:val="00FC213D"/>
    <w:rsid w:val="00FC3560"/>
    <w:rsid w:val="00FC38A7"/>
    <w:rsid w:val="00FC3E92"/>
    <w:rsid w:val="00FC7D8C"/>
    <w:rsid w:val="00FD3980"/>
    <w:rsid w:val="00FD431E"/>
    <w:rsid w:val="00FD5A2C"/>
    <w:rsid w:val="00FE0D47"/>
    <w:rsid w:val="00FE1D5C"/>
    <w:rsid w:val="00FE2406"/>
    <w:rsid w:val="00FE2F8B"/>
    <w:rsid w:val="00FE3669"/>
    <w:rsid w:val="00FE5204"/>
    <w:rsid w:val="00FE6562"/>
    <w:rsid w:val="00FE7929"/>
    <w:rsid w:val="00FE7D3C"/>
    <w:rsid w:val="00FF287F"/>
    <w:rsid w:val="00FF3CB3"/>
    <w:rsid w:val="00FF501F"/>
    <w:rsid w:val="00FF7150"/>
    <w:rsid w:val="00FF74A8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D5F2ABA"/>
  <w15:docId w15:val="{E18B0F82-ACC8-4285-A933-4A6D8790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1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1A163D"/>
    <w:rPr>
      <w:b/>
    </w:rPr>
  </w:style>
  <w:style w:type="paragraph" w:customStyle="1" w:styleId="Title1">
    <w:name w:val="Title 1"/>
    <w:basedOn w:val="Source"/>
    <w:next w:val="Title2"/>
    <w:rsid w:val="00F527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3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contributionH1">
    <w:name w:val="BDT_contributionH1"/>
    <w:basedOn w:val="Normal"/>
    <w:next w:val="Normal"/>
    <w:rsid w:val="008B5772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textAlignment w:val="auto"/>
    </w:pPr>
    <w:rPr>
      <w:rFonts w:ascii="Verdana" w:eastAsia="SimHei" w:hAnsi="Verdana" w:cs="Simplified Arabic"/>
      <w:b/>
      <w:sz w:val="19"/>
      <w:szCs w:val="19"/>
    </w:rPr>
  </w:style>
  <w:style w:type="paragraph" w:customStyle="1" w:styleId="CEONormal">
    <w:name w:val="CEO_Normal"/>
    <w:link w:val="CEONormalChar"/>
    <w:rsid w:val="008B5772"/>
    <w:pPr>
      <w:spacing w:before="120" w:after="120"/>
    </w:pPr>
    <w:rPr>
      <w:rFonts w:ascii="Calibri" w:eastAsia="SimSun" w:hAnsi="Calibri" w:cs="Simplified Arabic"/>
      <w:sz w:val="22"/>
      <w:szCs w:val="19"/>
      <w:lang w:val="en-GB" w:eastAsia="en-US"/>
    </w:rPr>
  </w:style>
  <w:style w:type="character" w:customStyle="1" w:styleId="CEONormalChar">
    <w:name w:val="CEO_Normal Char"/>
    <w:basedOn w:val="DefaultParagraphFont"/>
    <w:link w:val="CEONormal"/>
    <w:locked/>
    <w:rsid w:val="008B5772"/>
    <w:rPr>
      <w:rFonts w:ascii="Calibri" w:eastAsia="SimSun" w:hAnsi="Calibri" w:cs="Simplified Arabic"/>
      <w:sz w:val="22"/>
      <w:szCs w:val="19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B577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720"/>
      <w:contextualSpacing/>
      <w:textAlignment w:val="auto"/>
    </w:pPr>
    <w:rPr>
      <w:rFonts w:ascii="Verdana" w:eastAsia="SimHei" w:hAnsi="Verdana" w:cs="Simplified Arabic"/>
      <w:bCs/>
      <w:sz w:val="19"/>
      <w:szCs w:val="28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5772"/>
    <w:rPr>
      <w:rFonts w:asciiTheme="minorHAnsi" w:hAnsiTheme="minorHAnsi"/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unhideWhenUsed/>
    <w:rsid w:val="008B57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577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eastAsiaTheme="minorEastAsia" w:cstheme="minorBid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5772"/>
    <w:rPr>
      <w:rFonts w:asciiTheme="minorHAnsi" w:eastAsiaTheme="minorEastAsia" w:hAnsiTheme="minorHAnsi" w:cstheme="minorBidi"/>
    </w:rPr>
  </w:style>
  <w:style w:type="paragraph" w:customStyle="1" w:styleId="CEOParagraph1">
    <w:name w:val="CEO_Paragraph1."/>
    <w:basedOn w:val="Normal"/>
    <w:rsid w:val="008B5772"/>
    <w:pPr>
      <w:keepNext/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240"/>
      <w:textAlignment w:val="auto"/>
    </w:pPr>
    <w:rPr>
      <w:rFonts w:ascii="Calibri" w:eastAsiaTheme="minorHAnsi" w:hAnsi="Calibri"/>
      <w:b/>
      <w:bCs/>
      <w:sz w:val="22"/>
      <w:szCs w:val="22"/>
      <w:lang w:val="en-US"/>
    </w:rPr>
  </w:style>
  <w:style w:type="paragraph" w:customStyle="1" w:styleId="CEOParagraphabc">
    <w:name w:val="CEO_Paragraph abc)"/>
    <w:basedOn w:val="Normal"/>
    <w:rsid w:val="008B5772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Calibri" w:eastAsiaTheme="minorHAnsi" w:hAnsi="Calibri"/>
      <w:b/>
      <w:bCs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8B577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B5772"/>
    <w:rPr>
      <w:rFonts w:ascii="Segoe UI" w:hAnsi="Segoe UI" w:cs="Segoe UI"/>
      <w:sz w:val="18"/>
      <w:szCs w:val="18"/>
      <w:lang w:val="en-GB" w:eastAsia="en-US"/>
    </w:rPr>
  </w:style>
  <w:style w:type="character" w:styleId="Emphasis">
    <w:name w:val="Emphasis"/>
    <w:basedOn w:val="DefaultParagraphFont"/>
    <w:uiPriority w:val="20"/>
    <w:qFormat/>
    <w:rsid w:val="00D03D7A"/>
    <w:rPr>
      <w:i/>
      <w:iCs/>
    </w:rPr>
  </w:style>
  <w:style w:type="character" w:customStyle="1" w:styleId="ms-rtethemeforecolor-2-0">
    <w:name w:val="ms-rtethemeforecolor-2-0"/>
    <w:basedOn w:val="DefaultParagraphFont"/>
    <w:rsid w:val="00D03D7A"/>
  </w:style>
  <w:style w:type="paragraph" w:styleId="Revision">
    <w:name w:val="Revision"/>
    <w:hidden/>
    <w:uiPriority w:val="99"/>
    <w:semiHidden/>
    <w:rsid w:val="006B362B"/>
    <w:rPr>
      <w:rFonts w:asciiTheme="minorHAnsi" w:hAnsiTheme="minorHAnsi"/>
      <w:sz w:val="24"/>
      <w:lang w:val="en-GB" w:eastAsia="en-US"/>
    </w:rPr>
  </w:style>
  <w:style w:type="character" w:customStyle="1" w:styleId="ms-rtefontface-5">
    <w:name w:val="ms-rtefontface-5"/>
    <w:basedOn w:val="DefaultParagraphFont"/>
    <w:rsid w:val="00FB291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509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 w:cs="Times New Roman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C65093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DC7777"/>
    <w:rPr>
      <w:rFonts w:ascii="Verdana" w:eastAsia="SimHei" w:hAnsi="Verdana" w:cs="Simplified Arabic"/>
      <w:bCs/>
      <w:sz w:val="19"/>
      <w:szCs w:val="28"/>
    </w:rPr>
  </w:style>
  <w:style w:type="character" w:styleId="FollowedHyperlink">
    <w:name w:val="FollowedHyperlink"/>
    <w:basedOn w:val="DefaultParagraphFont"/>
    <w:semiHidden/>
    <w:unhideWhenUsed/>
    <w:rsid w:val="000C4D19"/>
    <w:rPr>
      <w:color w:val="800080" w:themeColor="followedHyperlink"/>
      <w:u w:val="single"/>
    </w:rPr>
  </w:style>
  <w:style w:type="character" w:customStyle="1" w:styleId="highlight">
    <w:name w:val="highlight"/>
    <w:basedOn w:val="DefaultParagraphFont"/>
    <w:rsid w:val="000D2CA5"/>
  </w:style>
  <w:style w:type="character" w:styleId="Strong">
    <w:name w:val="Strong"/>
    <w:basedOn w:val="DefaultParagraphFont"/>
    <w:uiPriority w:val="22"/>
    <w:qFormat/>
    <w:rsid w:val="00941F3E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6D9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theme="minorBidi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6D94"/>
    <w:rPr>
      <w:rFonts w:ascii="Calibri" w:eastAsiaTheme="minorEastAsia" w:hAnsi="Calibri" w:cstheme="minorBidi"/>
      <w:sz w:val="22"/>
      <w:szCs w:val="21"/>
    </w:rPr>
  </w:style>
  <w:style w:type="paragraph" w:styleId="NoSpacing">
    <w:name w:val="No Spacing"/>
    <w:uiPriority w:val="1"/>
    <w:qFormat/>
    <w:rsid w:val="00172546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7B44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7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6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1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76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60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5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69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1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0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2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73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84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8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8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D14-WTDC17-C-0115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hart" Target="charts/chart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hart" Target="charts/chart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D18-TDAG25-INF-0002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TDAG/Pages/TDAG19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on\Local%20Settings\Temporary%20Internet%20Files\Content.Outlook\1XY9WCVR\PE_WTDC14.dot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uyots\Desktop\TDAG\2020\TDAG%20AnalyseChar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uyots\Desktop\TDAG\2020\TDAG%20AnalyseChart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Partnerships with </a:t>
            </a:r>
          </a:p>
          <a:p>
            <a:pPr>
              <a:defRPr sz="1200"/>
            </a:pPr>
            <a:r>
              <a:rPr lang="en-US" sz="1200"/>
              <a:t>financial contributions</a:t>
            </a:r>
          </a:p>
          <a:p>
            <a:pPr>
              <a:defRPr sz="1200"/>
            </a:pPr>
            <a:r>
              <a:rPr lang="en-US" sz="1200"/>
              <a:t> 2019 </a:t>
            </a:r>
          </a:p>
        </c:rich>
      </c:tx>
      <c:layout>
        <c:manualLayout>
          <c:xMode val="edge"/>
          <c:yMode val="edge"/>
          <c:x val="3.0367213272652842E-2"/>
          <c:y val="2.04586926634170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CH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2418237857882442"/>
          <c:y val="0.30215806357538644"/>
          <c:w val="0.56648418103142517"/>
          <c:h val="0.65362379702537188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7FF2-49E7-B1A3-4EA94C38BA8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7FF2-49E7-B1A3-4EA94C38BA8C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CH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Sheet1!$A$40:$A$41</c:f>
              <c:strCache>
                <c:ptCount val="2"/>
                <c:pt idx="0">
                  <c:v>ITU component</c:v>
                </c:pt>
                <c:pt idx="1">
                  <c:v>Financial partners component</c:v>
                </c:pt>
              </c:strCache>
            </c:strRef>
          </c:cat>
          <c:val>
            <c:numRef>
              <c:f>Sheet1!$B$40:$B$41</c:f>
              <c:numCache>
                <c:formatCode>0.0%</c:formatCode>
                <c:ptCount val="2"/>
                <c:pt idx="0">
                  <c:v>3.5768120926309266E-2</c:v>
                </c:pt>
                <c:pt idx="1">
                  <c:v>0.96423187907369079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FF2-49E7-B1A3-4EA94C38BA8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511269233547641"/>
          <c:y val="9.5766362538016084E-2"/>
          <c:w val="0.42689951600086679"/>
          <c:h val="0.1785726784151981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CH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CH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Composition of BDT</a:t>
            </a:r>
            <a:r>
              <a:rPr lang="en-US" sz="1200" baseline="0"/>
              <a:t> funding partners - 2019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CH"/>
        </a:p>
      </c:txPr>
    </c:title>
    <c:autoTitleDeleted val="0"/>
    <c:plotArea>
      <c:layout>
        <c:manualLayout>
          <c:layoutTarget val="inner"/>
          <c:xMode val="edge"/>
          <c:yMode val="edge"/>
          <c:x val="0.14878696412948381"/>
          <c:y val="0.14662875473899098"/>
          <c:w val="0.44807327209098863"/>
          <c:h val="0.7467887868183144"/>
        </c:manualLayout>
      </c:layout>
      <c:doughnutChart>
        <c:varyColors val="1"/>
        <c:ser>
          <c:idx val="0"/>
          <c:order val="0"/>
          <c:explosion val="17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959-4C5D-B319-C0A3AF21AF0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959-4C5D-B319-C0A3AF21AF0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959-4C5D-B319-C0A3AF21AF0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959-4C5D-B319-C0A3AF21AF0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C959-4C5D-B319-C0A3AF21AF0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C959-4C5D-B319-C0A3AF21AF0D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CH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Sheet2!$A$31:$A$36</c:f>
              <c:strCache>
                <c:ptCount val="6"/>
                <c:pt idx="0">
                  <c:v>Member States</c:v>
                </c:pt>
                <c:pt idx="1">
                  <c:v>UN &amp; International Organizations</c:v>
                </c:pt>
                <c:pt idx="2">
                  <c:v>Multilateral &amp; Regional Organizations</c:v>
                </c:pt>
                <c:pt idx="3">
                  <c:v>Private Sector</c:v>
                </c:pt>
                <c:pt idx="4">
                  <c:v>Academia</c:v>
                </c:pt>
                <c:pt idx="5">
                  <c:v>NGOs</c:v>
                </c:pt>
              </c:strCache>
            </c:strRef>
          </c:cat>
          <c:val>
            <c:numRef>
              <c:f>Sheet2!$B$31:$B$36</c:f>
              <c:numCache>
                <c:formatCode>General</c:formatCode>
                <c:ptCount val="6"/>
                <c:pt idx="0">
                  <c:v>12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C959-4C5D-B319-C0A3AF21AF0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CH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C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bb021d-947f-43a0-81ba-2a21b0d60df9">XMDQHHHA4CRK-2051021946-15</_dlc_DocId>
    <_dlc_DocIdUrl xmlns="10bb021d-947f-43a0-81ba-2a21b0d60df9">
      <Url>https://intranet.itu.int/sites/ITU-D/tdag/_layouts/15/DocIdRedir.aspx?ID=XMDQHHHA4CRK-2051021946-15</Url>
      <Description>XMDQHHHA4CRK-2051021946-15</Description>
    </_dlc_DocIdUrl>
    <Comments xmlns="bc0480e9-89b5-4e04-9897-b8ef005e5e50" xsi:nil="true"/>
    <Doc_x0020_No xmlns="bc0480e9-89b5-4e04-9897-b8ef005e5e50">43</Doc_x0020_No>
    <Focal_x0020_Points xmlns="bc0480e9-89b5-4e04-9897-b8ef005e5e50">
      <Value>Guyot S.</Value>
    </Focal_x0020_Points>
    <Doc_x0020_posted xmlns="bc0480e9-89b5-4e04-9897-b8ef005e5e50">not posted</Doc_x0020_posted>
    <Responsible xmlns="bc0480e9-89b5-4e04-9897-b8ef005e5e50">Kim E.J.</Responsible>
    <base xmlns="bc0480e9-89b5-4e04-9897-b8ef005e5e50">TDAG23</bas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6AE1A9AE5B140B8F0EC84C61387A2" ma:contentTypeVersion="18" ma:contentTypeDescription="Create a new document." ma:contentTypeScope="" ma:versionID="5e64a1d579fdee9abdbf12d32a65059a">
  <xsd:schema xmlns:xsd="http://www.w3.org/2001/XMLSchema" xmlns:xs="http://www.w3.org/2001/XMLSchema" xmlns:p="http://schemas.microsoft.com/office/2006/metadata/properties" xmlns:ns2="10bb021d-947f-43a0-81ba-2a21b0d60df9" xmlns:ns3="bc0480e9-89b5-4e04-9897-b8ef005e5e50" targetNamespace="http://schemas.microsoft.com/office/2006/metadata/properties" ma:root="true" ma:fieldsID="d38661aed2f8f4fe0c9a90883688a0ee" ns2:_="" ns3:_="">
    <xsd:import namespace="10bb021d-947f-43a0-81ba-2a21b0d60df9"/>
    <xsd:import namespace="bc0480e9-89b5-4e04-9897-b8ef005e5e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mments" minOccurs="0"/>
                <xsd:element ref="ns3:Responsible"/>
                <xsd:element ref="ns3:Focal_x0020_Points" minOccurs="0"/>
                <xsd:element ref="ns3:Doc_x0020_posted"/>
                <xsd:element ref="ns3:Doc_x0020_No"/>
                <xsd:element ref="ns3:Doc_x0020_No_x003a_Doc_x0020_Title" minOccurs="0"/>
                <xsd:element ref="ns3:Doc_x0020_No_x003a_Doc_x0020_No" minOccurs="0"/>
                <xsd:element ref="ns3:Doc_x0020_No_x003a_Doc_x0020_Source" minOccurs="0"/>
                <xsd:element ref="ns3:Doc_x0020_No_x003a_Presenter" minOccurs="0"/>
                <xsd:element ref="ns3:Doc_x0020_No_x003a_URL" minOccurs="0"/>
                <xsd:element ref="ns3:bas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b021d-947f-43a0-81ba-2a21b0d60d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480e9-89b5-4e04-9897-b8ef005e5e50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Comments" ma:internalName="Comments">
      <xsd:simpleType>
        <xsd:restriction base="dms:Note">
          <xsd:maxLength value="255"/>
        </xsd:restriction>
      </xsd:simpleType>
    </xsd:element>
    <xsd:element name="Responsible" ma:index="12" ma:displayName="Responsible" ma:format="Dropdown" ma:internalName="Responsible">
      <xsd:simpleType>
        <xsd:restriction base="dms:Choice">
          <xsd:enumeration value="Alhaddad E."/>
          <xsd:enumeration value="Ba A."/>
          <xsd:enumeration value="Guillot A."/>
          <xsd:enumeration value="Huseinovic K."/>
          <xsd:enumeration value="Kim E.J."/>
          <xsd:enumeration value="Koroivuki I."/>
          <xsd:enumeration value="Lusweti P."/>
          <xsd:enumeration value="Oparin K."/>
          <xsd:enumeration value="Ponder J."/>
          <xsd:enumeration value="Ramos B."/>
          <xsd:enumeration value="Rugege A."/>
          <xsd:enumeration value="Torigoe Y."/>
          <xsd:enumeration value="Zavazava C."/>
        </xsd:restriction>
      </xsd:simpleType>
    </xsd:element>
    <xsd:element name="Focal_x0020_Points" ma:index="13" nillable="true" ma:displayName="Focal Points" ma:internalName="Focal_x0020_Poi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bertini M."/>
                    <xsd:enumeration value="Alhaddad E."/>
                    <xsd:enumeration value="Ba A."/>
                    <xsd:enumeration value="Ba M."/>
                    <xsd:enumeration value="Bozsoki I."/>
                    <xsd:enumeration value="Byamba G."/>
                    <xsd:enumeration value="Cabral P."/>
                    <xsd:enumeration value="Cleveland T."/>
                    <xsd:enumeration value="Comas Barnés M."/>
                    <xsd:enumeration value="Daigele V."/>
                    <xsd:enumeration value="Delgado M."/>
                    <xsd:enumeration value="Eskandar H."/>
                    <xsd:enumeration value="Gbaguidi C."/>
                    <xsd:enumeration value="Gray V."/>
                    <xsd:enumeration value="Guillot A."/>
                    <xsd:enumeration value="Guyot S."/>
                    <xsd:enumeration value="Huseinovic K."/>
                    <xsd:enumeration value="Jongou R."/>
                    <xsd:enumeration value="Karyabwite D."/>
                    <xsd:enumeration value="Kim E.J."/>
                    <xsd:enumeration value="Koroivuki I."/>
                    <xsd:enumeration value="Lozanova Y."/>
                    <xsd:enumeration value="Lusweti P."/>
                    <xsd:enumeration value="Maddens S."/>
                    <xsd:enumeration value="Maia Reboucas, A."/>
                    <xsd:enumeration value="Obiso, M."/>
                    <xsd:enumeration value="Oparin K."/>
                    <xsd:enumeration value="Poll S."/>
                    <xsd:enumeration value="Ponder J."/>
                    <xsd:enumeration value="Prado C."/>
                    <xsd:enumeration value="Ramos B."/>
                    <xsd:enumeration value="Rugege A."/>
                    <xsd:enumeration value="Scarabino S."/>
                    <xsd:enumeration value="Schorr S."/>
                    <xsd:enumeration value="Skhirtladze R."/>
                    <xsd:enumeration value="Sund C."/>
                    <xsd:enumeration value="Teltscher S."/>
                    <xsd:enumeration value="Torigoe Y."/>
                    <xsd:enumeration value="Zavazava C."/>
                  </xsd:restriction>
                </xsd:simpleType>
              </xsd:element>
            </xsd:sequence>
          </xsd:extension>
        </xsd:complexContent>
      </xsd:complexType>
    </xsd:element>
    <xsd:element name="Doc_x0020_posted" ma:index="14" ma:displayName="Doc posted" ma:default="not posted" ma:format="RadioButtons" ma:internalName="Doc_x0020_posted">
      <xsd:simpleType>
        <xsd:restriction base="dms:Choice">
          <xsd:enumeration value="posted"/>
          <xsd:enumeration value="not posted"/>
        </xsd:restriction>
      </xsd:simpleType>
    </xsd:element>
    <xsd:element name="Doc_x0020_No" ma:index="15" ma:displayName="Doc No" ma:indexed="true" ma:list="{c571b9a2-8c27-4c1b-a0a6-2785140dd718}" ma:internalName="Doc_x0020_No" ma:readOnly="false" ma:showField="Doc_x0020_No">
      <xsd:simpleType>
        <xsd:restriction base="dms:Lookup"/>
      </xsd:simpleType>
    </xsd:element>
    <xsd:element name="Doc_x0020_No_x003a_Doc_x0020_Title" ma:index="16" nillable="true" ma:displayName="Doc No:Doc Title" ma:list="{c571b9a2-8c27-4c1b-a0a6-2785140dd718}" ma:internalName="Doc_x0020_No_x003a_Doc_x0020_Title" ma:readOnly="true" ma:showField="Title" ma:web="117000de-26cc-44b9-a624-eac198371aac">
      <xsd:simpleType>
        <xsd:restriction base="dms:Lookup"/>
      </xsd:simpleType>
    </xsd:element>
    <xsd:element name="Doc_x0020_No_x003a_Doc_x0020_No" ma:index="17" nillable="true" ma:displayName="Doc No:Doc No" ma:list="{c571b9a2-8c27-4c1b-a0a6-2785140dd718}" ma:internalName="Doc_x0020_No_x003a_Doc_x0020_No" ma:readOnly="true" ma:showField="Doc_x0020_No" ma:web="117000de-26cc-44b9-a624-eac198371aac">
      <xsd:simpleType>
        <xsd:restriction base="dms:Lookup"/>
      </xsd:simpleType>
    </xsd:element>
    <xsd:element name="Doc_x0020_No_x003a_Doc_x0020_Source" ma:index="18" nillable="true" ma:displayName="Doc No:Doc Source" ma:list="{c571b9a2-8c27-4c1b-a0a6-2785140dd718}" ma:internalName="Doc_x0020_No_x003a_Doc_x0020_Source" ma:readOnly="true" ma:showField="Doc_x0020_Source" ma:web="117000de-26cc-44b9-a624-eac198371aac">
      <xsd:simpleType>
        <xsd:restriction base="dms:Lookup"/>
      </xsd:simpleType>
    </xsd:element>
    <xsd:element name="Doc_x0020_No_x003a_Presenter" ma:index="19" nillable="true" ma:displayName="Doc No:Presenter" ma:list="{c571b9a2-8c27-4c1b-a0a6-2785140dd718}" ma:internalName="Doc_x0020_No_x003a_Presenter" ma:readOnly="true" ma:showField="Presenter" ma:web="117000de-26cc-44b9-a624-eac198371aac">
      <xsd:simpleType>
        <xsd:restriction base="dms:Lookup"/>
      </xsd:simpleType>
    </xsd:element>
    <xsd:element name="Doc_x0020_No_x003a_URL" ma:index="20" nillable="true" ma:displayName="Doc No:URL" ma:list="{c571b9a2-8c27-4c1b-a0a6-2785140dd718}" ma:internalName="Doc_x0020_No_x003a_URL" ma:readOnly="true" ma:showField="URL" ma:web="117000de-26cc-44b9-a624-eac198371aac">
      <xsd:simpleType>
        <xsd:restriction base="dms:Lookup"/>
      </xsd:simpleType>
    </xsd:element>
    <xsd:element name="base" ma:index="22" ma:displayName="base" ma:default="TDAG23" ma:internalName="ba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834CB-FCD7-45BD-8A9D-C67003996FB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2C4CFAF-FA7B-4752-966D-2C70E3CA06D5}">
  <ds:schemaRefs>
    <ds:schemaRef ds:uri="http://purl.org/dc/elements/1.1/"/>
    <ds:schemaRef ds:uri="http://schemas.microsoft.com/office/2006/metadata/properties"/>
    <ds:schemaRef ds:uri="bc0480e9-89b5-4e04-9897-b8ef005e5e50"/>
    <ds:schemaRef ds:uri="http://schemas.openxmlformats.org/package/2006/metadata/core-properties"/>
    <ds:schemaRef ds:uri="http://purl.org/dc/terms/"/>
    <ds:schemaRef ds:uri="10bb021d-947f-43a0-81ba-2a21b0d60df9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0016A11-D75F-4191-84C1-F6270BF7F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b021d-947f-43a0-81ba-2a21b0d60df9"/>
    <ds:schemaRef ds:uri="bc0480e9-89b5-4e04-9897-b8ef005e5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AC9683-D21B-4E7B-B8E4-57334961F2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8FA18E-12BE-4B0B-B1D1-BACE1EB88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PE_WTDC14.dotm</Template>
  <TotalTime>3</TotalTime>
  <Pages>4</Pages>
  <Words>819</Words>
  <Characters>5140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ITU-D PARTNERSHIP AND RESOURCE MOBILIZATION</vt:lpstr>
    </vt:vector>
  </TitlesOfParts>
  <Manager>General Secretariat - Pool</Manager>
  <Company>International Telecommunication Union (ITU)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ITU-D PARTNERSHIP AND RESOURCE MOBILIZATION</dc:title>
  <dc:creator>BDT</dc:creator>
  <cp:lastModifiedBy>BDT</cp:lastModifiedBy>
  <cp:revision>5</cp:revision>
  <cp:lastPrinted>2020-02-07T12:13:00Z</cp:lastPrinted>
  <dcterms:created xsi:type="dcterms:W3CDTF">2020-02-07T15:09:00Z</dcterms:created>
  <dcterms:modified xsi:type="dcterms:W3CDTF">2020-03-10T10:44:00Z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0x0101001526AE1A9AE5B140B8F0EC84C61387A2</vt:lpwstr>
  </property>
  <property fmtid="{D5CDD505-2E9C-101B-9397-08002B2CF9AE}" pid="9" name="_dlc_DocIdItemGuid">
    <vt:lpwstr>36760fcd-ab37-4d63-99b1-fe60a94c9bbf</vt:lpwstr>
  </property>
</Properties>
</file>