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175C4C" w14:paraId="7FE3EE1E" w14:textId="77777777" w:rsidTr="002B6C48">
        <w:trPr>
          <w:cantSplit/>
          <w:trHeight w:val="1134"/>
        </w:trPr>
        <w:tc>
          <w:tcPr>
            <w:tcW w:w="6804" w:type="dxa"/>
          </w:tcPr>
          <w:p w14:paraId="7E3635A3" w14:textId="77777777" w:rsidR="00175C4C" w:rsidRPr="001E252D" w:rsidRDefault="00175C4C" w:rsidP="002B6C48">
            <w:pPr>
              <w:spacing w:before="20" w:after="48" w:line="240" w:lineRule="atLeast"/>
              <w:ind w:left="34"/>
              <w:rPr>
                <w:b/>
                <w:bCs/>
                <w:sz w:val="32"/>
                <w:szCs w:val="32"/>
                <w:lang w:eastAsia="zh-CN"/>
              </w:rPr>
            </w:pPr>
            <w:r w:rsidRPr="00054016">
              <w:rPr>
                <w:rFonts w:ascii="SimSun" w:hAnsi="SimSun" w:cs="SimSun" w:hint="eastAsia"/>
                <w:b/>
                <w:bCs/>
                <w:sz w:val="32"/>
                <w:szCs w:val="22"/>
                <w:lang w:eastAsia="zh-CN"/>
              </w:rPr>
              <w:t>电信发展顾问组</w:t>
            </w:r>
            <w:r>
              <w:rPr>
                <w:rFonts w:cs="SimSun" w:hint="eastAsia"/>
                <w:b/>
                <w:bCs/>
                <w:sz w:val="32"/>
                <w:szCs w:val="22"/>
                <w:lang w:eastAsia="zh-CN"/>
              </w:rPr>
              <w:t>（</w:t>
            </w:r>
            <w:r w:rsidRPr="00054016">
              <w:rPr>
                <w:rFonts w:cstheme="minorHAnsi"/>
                <w:b/>
                <w:bCs/>
                <w:sz w:val="32"/>
                <w:szCs w:val="22"/>
                <w:lang w:eastAsia="zh-CN"/>
              </w:rPr>
              <w:t>TDAG</w:t>
            </w:r>
            <w:r>
              <w:rPr>
                <w:rFonts w:cs="SimSun" w:hint="eastAsia"/>
                <w:b/>
                <w:bCs/>
                <w:sz w:val="32"/>
                <w:szCs w:val="22"/>
                <w:lang w:eastAsia="zh-CN"/>
              </w:rPr>
              <w:t>）</w:t>
            </w:r>
          </w:p>
          <w:p w14:paraId="00B4983E" w14:textId="409F7616" w:rsidR="00175C4C" w:rsidRPr="00A67CAE" w:rsidRDefault="001C226C" w:rsidP="002B6C48">
            <w:pPr>
              <w:spacing w:after="48" w:line="240" w:lineRule="atLeast"/>
              <w:ind w:left="34"/>
              <w:rPr>
                <w:b/>
                <w:bCs/>
                <w:szCs w:val="24"/>
                <w:lang w:eastAsia="zh-CN"/>
              </w:rPr>
            </w:pPr>
            <w:r w:rsidRPr="00B52914">
              <w:rPr>
                <w:rFonts w:hint="eastAsia"/>
                <w:b/>
                <w:bCs/>
                <w:szCs w:val="24"/>
                <w:lang w:val="fr-CH" w:eastAsia="zh-CN"/>
              </w:rPr>
              <w:t>第</w:t>
            </w:r>
            <w:r w:rsidRPr="00B52914">
              <w:rPr>
                <w:rFonts w:hint="eastAsia"/>
                <w:b/>
                <w:bCs/>
                <w:szCs w:val="24"/>
                <w:lang w:val="fr-CH" w:eastAsia="zh-CN"/>
              </w:rPr>
              <w:t>25</w:t>
            </w:r>
            <w:r w:rsidRPr="00B52914">
              <w:rPr>
                <w:rFonts w:hint="eastAsia"/>
                <w:b/>
                <w:bCs/>
                <w:szCs w:val="24"/>
                <w:lang w:val="fr-CH" w:eastAsia="zh-CN"/>
              </w:rPr>
              <w:t>次会议，</w:t>
            </w:r>
            <w:r w:rsidRPr="00B52914">
              <w:rPr>
                <w:rFonts w:hint="eastAsia"/>
                <w:b/>
                <w:bCs/>
                <w:szCs w:val="24"/>
                <w:lang w:val="fr-CH" w:eastAsia="zh-CN"/>
              </w:rPr>
              <w:t>20</w:t>
            </w:r>
            <w:r>
              <w:rPr>
                <w:b/>
                <w:bCs/>
                <w:szCs w:val="24"/>
                <w:lang w:val="fr-CH" w:eastAsia="zh-CN"/>
              </w:rPr>
              <w:t>20</w:t>
            </w:r>
            <w:r w:rsidRPr="00B52914">
              <w:rPr>
                <w:rFonts w:hint="eastAsia"/>
                <w:b/>
                <w:bCs/>
                <w:szCs w:val="24"/>
                <w:lang w:val="fr-CH" w:eastAsia="zh-CN"/>
              </w:rPr>
              <w:t>年</w:t>
            </w:r>
            <w:r>
              <w:rPr>
                <w:b/>
                <w:bCs/>
                <w:szCs w:val="24"/>
                <w:lang w:val="fr-CH" w:eastAsia="zh-CN"/>
              </w:rPr>
              <w:t>6</w:t>
            </w:r>
            <w:r w:rsidRPr="00B52914">
              <w:rPr>
                <w:rFonts w:hint="eastAsia"/>
                <w:b/>
                <w:bCs/>
                <w:szCs w:val="24"/>
                <w:lang w:val="fr-CH" w:eastAsia="zh-CN"/>
              </w:rPr>
              <w:t>月</w:t>
            </w:r>
            <w:r w:rsidRPr="00B52914">
              <w:rPr>
                <w:rFonts w:hint="eastAsia"/>
                <w:b/>
                <w:bCs/>
                <w:szCs w:val="24"/>
                <w:lang w:val="fr-CH" w:eastAsia="zh-CN"/>
              </w:rPr>
              <w:t>2-</w:t>
            </w:r>
            <w:r>
              <w:rPr>
                <w:b/>
                <w:bCs/>
                <w:szCs w:val="24"/>
                <w:lang w:val="fr-CH" w:eastAsia="zh-CN"/>
              </w:rPr>
              <w:t>5</w:t>
            </w:r>
            <w:r w:rsidRPr="00B52914">
              <w:rPr>
                <w:rFonts w:hint="eastAsia"/>
                <w:b/>
                <w:bCs/>
                <w:szCs w:val="24"/>
                <w:lang w:val="fr-CH" w:eastAsia="zh-CN"/>
              </w:rPr>
              <w:t>日，日内瓦</w:t>
            </w:r>
            <w:bookmarkStart w:id="0" w:name="_GoBack"/>
            <w:bookmarkEnd w:id="0"/>
          </w:p>
        </w:tc>
        <w:tc>
          <w:tcPr>
            <w:tcW w:w="3227" w:type="dxa"/>
          </w:tcPr>
          <w:p w14:paraId="2B4136E6" w14:textId="77777777" w:rsidR="00175C4C" w:rsidRPr="00D96B4B" w:rsidRDefault="00175C4C" w:rsidP="002B6C48">
            <w:pPr>
              <w:spacing w:before="0" w:line="240" w:lineRule="atLeast"/>
              <w:jc w:val="right"/>
              <w:rPr>
                <w:rFonts w:cstheme="minorHAnsi"/>
              </w:rPr>
            </w:pPr>
            <w:bookmarkStart w:id="1" w:name="ditulogo"/>
            <w:bookmarkEnd w:id="1"/>
            <w:r w:rsidRPr="008E52B1">
              <w:rPr>
                <w:noProof/>
                <w:color w:val="3399FF"/>
                <w:lang w:eastAsia="zh-CN"/>
              </w:rPr>
              <w:drawing>
                <wp:inline distT="0" distB="0" distL="0" distR="0" wp14:anchorId="4992379B" wp14:editId="096C2435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C4C" w:rsidRPr="00C324A8" w14:paraId="5C124B26" w14:textId="77777777" w:rsidTr="002B6C48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6632F510" w14:textId="77777777" w:rsidR="00175C4C" w:rsidRPr="00D96B4B" w:rsidRDefault="00175C4C" w:rsidP="002B6C48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2" w:name="dhead"/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4BF0484B" w14:textId="77777777" w:rsidR="00175C4C" w:rsidRPr="00D96B4B" w:rsidRDefault="00175C4C" w:rsidP="002B6C48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175C4C" w:rsidRPr="0038489B" w14:paraId="7DF217AC" w14:textId="77777777" w:rsidTr="002B6C48">
        <w:trPr>
          <w:cantSplit/>
          <w:trHeight w:val="23"/>
        </w:trPr>
        <w:tc>
          <w:tcPr>
            <w:tcW w:w="6804" w:type="dxa"/>
            <w:shd w:val="clear" w:color="auto" w:fill="auto"/>
          </w:tcPr>
          <w:p w14:paraId="44D9CBD8" w14:textId="77777777" w:rsidR="00175C4C" w:rsidRPr="00D96B4B" w:rsidRDefault="00175C4C" w:rsidP="00426E34">
            <w:pPr>
              <w:pStyle w:val="Committee"/>
              <w:spacing w:before="0"/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227" w:type="dxa"/>
          </w:tcPr>
          <w:p w14:paraId="726DEB8B" w14:textId="1837C0DD" w:rsidR="00175C4C" w:rsidRPr="00E07105" w:rsidRDefault="00175C4C" w:rsidP="00B52914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>
              <w:rPr>
                <w:rFonts w:hint="eastAsia"/>
                <w:b/>
                <w:bCs/>
                <w:szCs w:val="24"/>
                <w:lang w:val="es-ES_tradnl" w:eastAsia="zh-CN"/>
              </w:rPr>
              <w:t>文件</w:t>
            </w:r>
            <w:r w:rsidRPr="0084734D">
              <w:rPr>
                <w:b/>
                <w:bCs/>
                <w:szCs w:val="24"/>
                <w:lang w:val="es-ES_tradnl"/>
              </w:rPr>
              <w:t xml:space="preserve"> </w:t>
            </w:r>
            <w:bookmarkStart w:id="5" w:name="DocRef1"/>
            <w:bookmarkEnd w:id="5"/>
            <w:r>
              <w:rPr>
                <w:b/>
                <w:bCs/>
                <w:szCs w:val="24"/>
                <w:lang w:val="es-ES_tradnl"/>
              </w:rPr>
              <w:t>TDAG-</w:t>
            </w:r>
            <w:r w:rsidR="00B52914">
              <w:rPr>
                <w:b/>
                <w:bCs/>
                <w:szCs w:val="24"/>
                <w:lang w:val="es-ES_tradnl"/>
              </w:rPr>
              <w:t>20</w:t>
            </w:r>
            <w:r w:rsidRPr="00147DA1">
              <w:rPr>
                <w:b/>
                <w:bCs/>
                <w:szCs w:val="24"/>
                <w:lang w:val="es-ES_tradnl"/>
              </w:rPr>
              <w:t>/</w:t>
            </w:r>
            <w:r w:rsidR="00426E34">
              <w:rPr>
                <w:b/>
                <w:bCs/>
                <w:szCs w:val="24"/>
                <w:lang w:val="es-ES_tradnl"/>
              </w:rPr>
              <w:t>5</w:t>
            </w:r>
            <w:r w:rsidRPr="00147DA1">
              <w:rPr>
                <w:b/>
                <w:bCs/>
                <w:szCs w:val="24"/>
                <w:lang w:val="es-ES_tradnl"/>
              </w:rPr>
              <w:t>-</w:t>
            </w:r>
            <w:r>
              <w:rPr>
                <w:b/>
                <w:bCs/>
                <w:szCs w:val="24"/>
                <w:lang w:val="es-ES_tradnl"/>
              </w:rPr>
              <w:t>C</w:t>
            </w:r>
          </w:p>
        </w:tc>
      </w:tr>
      <w:tr w:rsidR="00175C4C" w:rsidRPr="00C324A8" w14:paraId="21A13406" w14:textId="77777777" w:rsidTr="002B6C48">
        <w:trPr>
          <w:cantSplit/>
          <w:trHeight w:val="23"/>
        </w:trPr>
        <w:tc>
          <w:tcPr>
            <w:tcW w:w="6804" w:type="dxa"/>
            <w:shd w:val="clear" w:color="auto" w:fill="auto"/>
          </w:tcPr>
          <w:p w14:paraId="4B831C24" w14:textId="77777777" w:rsidR="00175C4C" w:rsidRPr="00E07105" w:rsidRDefault="00175C4C" w:rsidP="002B6C48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6" w:name="ddate" w:colFirst="1" w:colLast="1"/>
            <w:bookmarkStart w:id="7" w:name="dblank" w:colFirst="0" w:colLast="0"/>
            <w:bookmarkEnd w:id="3"/>
            <w:bookmarkEnd w:id="4"/>
          </w:p>
        </w:tc>
        <w:tc>
          <w:tcPr>
            <w:tcW w:w="3227" w:type="dxa"/>
          </w:tcPr>
          <w:p w14:paraId="7FDB7840" w14:textId="03BE7625" w:rsidR="00175C4C" w:rsidRPr="00D96B4B" w:rsidRDefault="00175C4C" w:rsidP="00B52914">
            <w:pPr>
              <w:spacing w:before="0" w:line="240" w:lineRule="atLeast"/>
              <w:rPr>
                <w:rFonts w:cstheme="minorHAnsi"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val="fr-FR"/>
              </w:rPr>
              <w:t>20</w:t>
            </w:r>
            <w:r w:rsidR="00B52914">
              <w:rPr>
                <w:b/>
                <w:bCs/>
                <w:szCs w:val="24"/>
                <w:lang w:val="fr-FR"/>
              </w:rPr>
              <w:t>20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年</w:t>
            </w:r>
            <w:r w:rsidR="00426E34">
              <w:rPr>
                <w:b/>
                <w:bCs/>
                <w:szCs w:val="24"/>
                <w:lang w:val="fr-FR" w:eastAsia="zh-CN"/>
              </w:rPr>
              <w:t>2</w:t>
            </w:r>
            <w:r>
              <w:rPr>
                <w:b/>
                <w:bCs/>
                <w:szCs w:val="24"/>
                <w:lang w:val="fr-FR" w:eastAsia="zh-CN"/>
              </w:rPr>
              <w:t>月</w:t>
            </w:r>
            <w:r w:rsidR="00426E34">
              <w:rPr>
                <w:b/>
                <w:bCs/>
                <w:szCs w:val="24"/>
                <w:lang w:val="fr-FR" w:eastAsia="zh-CN"/>
              </w:rPr>
              <w:t>6</w:t>
            </w:r>
            <w:r>
              <w:rPr>
                <w:b/>
                <w:bCs/>
                <w:szCs w:val="24"/>
                <w:lang w:val="fr-FR" w:eastAsia="zh-CN"/>
              </w:rPr>
              <w:t>日</w:t>
            </w:r>
          </w:p>
        </w:tc>
      </w:tr>
      <w:tr w:rsidR="00175C4C" w:rsidRPr="00C324A8" w14:paraId="4130E53C" w14:textId="77777777" w:rsidTr="002B6C48">
        <w:trPr>
          <w:cantSplit/>
          <w:trHeight w:val="23"/>
        </w:trPr>
        <w:tc>
          <w:tcPr>
            <w:tcW w:w="6804" w:type="dxa"/>
            <w:shd w:val="clear" w:color="auto" w:fill="auto"/>
          </w:tcPr>
          <w:p w14:paraId="40559EED" w14:textId="77777777" w:rsidR="00175C4C" w:rsidRPr="00D96B4B" w:rsidRDefault="00175C4C" w:rsidP="002B6C48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8" w:name="dbluepink" w:colFirst="0" w:colLast="0"/>
            <w:bookmarkStart w:id="9" w:name="dorlang" w:colFirst="1" w:colLast="1"/>
            <w:bookmarkEnd w:id="6"/>
            <w:bookmarkEnd w:id="7"/>
          </w:p>
        </w:tc>
        <w:tc>
          <w:tcPr>
            <w:tcW w:w="3227" w:type="dxa"/>
          </w:tcPr>
          <w:p w14:paraId="2FBEAE49" w14:textId="77777777" w:rsidR="00175C4C" w:rsidRPr="00D96B4B" w:rsidRDefault="00175C4C" w:rsidP="002B6C48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val="fr-FR" w:eastAsia="zh-CN"/>
              </w:rPr>
              <w:t>原文</w:t>
            </w:r>
            <w:r>
              <w:rPr>
                <w:b/>
                <w:bCs/>
                <w:szCs w:val="24"/>
                <w:lang w:val="fr-FR" w:eastAsia="zh-CN"/>
              </w:rPr>
              <w:t>：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英文</w:t>
            </w:r>
          </w:p>
        </w:tc>
      </w:tr>
      <w:tr w:rsidR="00175C4C" w:rsidRPr="00C324A8" w14:paraId="53A404B0" w14:textId="77777777" w:rsidTr="002B6C4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BD709EA" w14:textId="2DB455FD" w:rsidR="00175C4C" w:rsidRPr="00426E34" w:rsidRDefault="00952A86" w:rsidP="00952A86">
            <w:pPr>
              <w:pStyle w:val="Source"/>
              <w:spacing w:before="240" w:after="240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  <w:lang w:val="en-US" w:eastAsia="zh-CN"/>
              </w:rPr>
            </w:pPr>
            <w:proofErr w:type="spellStart"/>
            <w:r w:rsidRPr="00952A86">
              <w:rPr>
                <w:rFonts w:asciiTheme="majorEastAsia" w:eastAsiaTheme="majorEastAsia" w:hAnsiTheme="majorEastAsia" w:cs="Microsoft YaHei" w:hint="eastAsia"/>
                <w:bCs/>
                <w:sz w:val="28"/>
                <w:szCs w:val="28"/>
              </w:rPr>
              <w:t>跨部门协调组主席</w:t>
            </w:r>
            <w:proofErr w:type="spellEnd"/>
          </w:p>
        </w:tc>
      </w:tr>
      <w:tr w:rsidR="00175C4C" w:rsidRPr="00C324A8" w14:paraId="0A8A123C" w14:textId="77777777" w:rsidTr="002B6C4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654B3FF" w14:textId="066C1863" w:rsidR="00175C4C" w:rsidRPr="00052CB0" w:rsidRDefault="00AA7201" w:rsidP="00197C7D">
            <w:pPr>
              <w:pStyle w:val="Title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pacing w:before="120" w:after="120"/>
              <w:jc w:val="center"/>
              <w:rPr>
                <w:rFonts w:asciiTheme="majorEastAsia" w:eastAsiaTheme="majorEastAsia" w:hAnsiTheme="majorEastAsia" w:cs="Times New Roman"/>
                <w:b w:val="0"/>
                <w:caps/>
                <w:sz w:val="28"/>
                <w:szCs w:val="28"/>
                <w:lang w:val="en-US" w:eastAsia="zh-CN"/>
              </w:rPr>
            </w:pPr>
            <w:bookmarkStart w:id="10" w:name="lt_pId008"/>
            <w:r w:rsidRPr="00052CB0">
              <w:rPr>
                <w:rFonts w:ascii="Calibri" w:eastAsia="SimSun" w:hAnsi="Calibri"/>
                <w:b w:val="0"/>
                <w:bCs/>
                <w:sz w:val="28"/>
                <w:szCs w:val="28"/>
                <w:lang w:eastAsia="zh-CN"/>
              </w:rPr>
              <w:t>共同关心问题跨部门</w:t>
            </w:r>
            <w:r w:rsidRPr="00052CB0">
              <w:rPr>
                <w:rFonts w:ascii="Calibri" w:eastAsia="SimSun" w:hAnsi="Calibri" w:hint="eastAsia"/>
                <w:b w:val="0"/>
                <w:bCs/>
                <w:sz w:val="28"/>
                <w:szCs w:val="28"/>
                <w:lang w:eastAsia="zh-CN"/>
              </w:rPr>
              <w:t>协调</w:t>
            </w:r>
            <w:r w:rsidRPr="00052CB0">
              <w:rPr>
                <w:rFonts w:ascii="Calibri" w:eastAsia="SimSun" w:hAnsi="Calibri"/>
                <w:b w:val="0"/>
                <w:bCs/>
                <w:sz w:val="28"/>
                <w:szCs w:val="28"/>
                <w:lang w:eastAsia="zh-CN"/>
              </w:rPr>
              <w:t>组</w:t>
            </w:r>
            <w:bookmarkEnd w:id="10"/>
            <w:r w:rsidR="00197C7D" w:rsidRPr="00052CB0">
              <w:rPr>
                <w:rFonts w:ascii="Calibri" w:eastAsia="SimSun" w:hAnsi="Calibri" w:hint="eastAsia"/>
                <w:b w:val="0"/>
                <w:bCs/>
                <w:sz w:val="28"/>
                <w:szCs w:val="28"/>
                <w:lang w:eastAsia="zh-CN"/>
              </w:rPr>
              <w:t>进展报告</w:t>
            </w:r>
          </w:p>
        </w:tc>
      </w:tr>
      <w:tr w:rsidR="00175C4C" w:rsidRPr="00C324A8" w14:paraId="4E5B1951" w14:textId="77777777" w:rsidTr="002B6C48">
        <w:trPr>
          <w:cantSplit/>
          <w:trHeight w:val="23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EA3E0B" w14:textId="77777777" w:rsidR="00175C4C" w:rsidRPr="00B911B2" w:rsidRDefault="00175C4C" w:rsidP="00175C4C">
            <w:pPr>
              <w:pStyle w:val="Title1"/>
              <w:spacing w:before="120" w:after="120"/>
              <w:rPr>
                <w:caps/>
                <w:szCs w:val="28"/>
                <w:lang w:eastAsia="zh-CN"/>
              </w:rPr>
            </w:pPr>
          </w:p>
        </w:tc>
      </w:tr>
      <w:tr w:rsidR="00175C4C" w:rsidRPr="00C324A8" w14:paraId="211BE536" w14:textId="77777777" w:rsidTr="002B6C48">
        <w:trPr>
          <w:cantSplit/>
          <w:trHeight w:val="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12DE" w14:textId="77777777" w:rsidR="00175C4C" w:rsidRPr="00054016" w:rsidRDefault="00175C4C" w:rsidP="00175C4C">
            <w:pPr>
              <w:spacing w:before="240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概</w:t>
            </w:r>
            <w:r w:rsidRPr="00054016">
              <w:rPr>
                <w:rFonts w:hint="eastAsia"/>
                <w:b/>
                <w:bCs/>
                <w:lang w:eastAsia="zh-CN"/>
              </w:rPr>
              <w:t>要</w:t>
            </w:r>
            <w:r w:rsidRPr="00054016">
              <w:rPr>
                <w:b/>
                <w:bCs/>
                <w:lang w:eastAsia="zh-CN"/>
              </w:rPr>
              <w:t>：</w:t>
            </w:r>
          </w:p>
          <w:p w14:paraId="16CB8B58" w14:textId="4800D052" w:rsidR="00175C4C" w:rsidRPr="00054016" w:rsidRDefault="00FC2C99" w:rsidP="00052CB0">
            <w:pPr>
              <w:ind w:firstLineChars="200" w:firstLine="480"/>
              <w:rPr>
                <w:b/>
                <w:bCs/>
                <w:lang w:eastAsia="zh-CN"/>
              </w:rPr>
            </w:pP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本文件包含</w:t>
            </w:r>
            <w:r w:rsidR="00197C7D" w:rsidRPr="00197C7D">
              <w:rPr>
                <w:rFonts w:asciiTheme="minorEastAsia" w:hAnsiTheme="minorEastAsia" w:cs="Microsoft YaHei" w:hint="eastAsia"/>
                <w:szCs w:val="24"/>
                <w:lang w:eastAsia="zh-CN"/>
              </w:rPr>
              <w:t>共同关心问题跨部门协调组</w:t>
            </w: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（</w:t>
            </w:r>
            <w:r w:rsidR="00197C7D" w:rsidRPr="00426E34">
              <w:rPr>
                <w:rFonts w:ascii="Calibri" w:eastAsia="Times New Roman" w:hAnsi="Calibri"/>
                <w:szCs w:val="24"/>
                <w:lang w:eastAsia="zh-CN"/>
              </w:rPr>
              <w:t>ISCG</w:t>
            </w: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）</w:t>
            </w:r>
            <w:r w:rsidR="00197C7D">
              <w:rPr>
                <w:rFonts w:asciiTheme="minorEastAsia" w:hAnsiTheme="minorEastAsia" w:cs="Microsoft YaHei" w:hint="eastAsia"/>
                <w:szCs w:val="24"/>
                <w:lang w:eastAsia="zh-CN"/>
              </w:rPr>
              <w:t>的进展报告，</w:t>
            </w: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强调了</w:t>
            </w:r>
            <w:r w:rsidRPr="006B15B1">
              <w:rPr>
                <w:rFonts w:cstheme="minorHAnsi"/>
                <w:szCs w:val="24"/>
                <w:lang w:eastAsia="zh-CN"/>
              </w:rPr>
              <w:t>2019</w:t>
            </w: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年</w:t>
            </w:r>
            <w:r w:rsidRPr="006B15B1">
              <w:rPr>
                <w:rFonts w:cstheme="minorHAnsi"/>
                <w:szCs w:val="24"/>
                <w:lang w:eastAsia="zh-CN"/>
              </w:rPr>
              <w:t>4</w:t>
            </w: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月</w:t>
            </w:r>
            <w:r w:rsidR="00197C7D" w:rsidRPr="00426E34">
              <w:rPr>
                <w:rFonts w:ascii="Calibri" w:eastAsia="Times New Roman" w:hAnsi="Calibri"/>
                <w:szCs w:val="24"/>
                <w:lang w:eastAsia="zh-CN"/>
              </w:rPr>
              <w:t>ISCG</w:t>
            </w: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会议的结论以及</w:t>
            </w:r>
            <w:r w:rsidRPr="006B15B1">
              <w:rPr>
                <w:rFonts w:cstheme="minorHAnsi"/>
                <w:szCs w:val="24"/>
                <w:lang w:eastAsia="zh-CN"/>
              </w:rPr>
              <w:t>2019</w:t>
            </w: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年</w:t>
            </w:r>
            <w:r w:rsidRPr="006B15B1">
              <w:rPr>
                <w:rFonts w:cstheme="minorHAnsi"/>
                <w:szCs w:val="24"/>
                <w:lang w:eastAsia="zh-CN"/>
              </w:rPr>
              <w:t>9</w:t>
            </w: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月</w:t>
            </w:r>
            <w:r w:rsidRPr="006B15B1">
              <w:rPr>
                <w:rFonts w:cstheme="minorHAnsi"/>
                <w:szCs w:val="24"/>
                <w:lang w:eastAsia="zh-CN"/>
              </w:rPr>
              <w:t>25</w:t>
            </w: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日在日内瓦</w:t>
            </w:r>
            <w:r w:rsidR="006B15B1">
              <w:rPr>
                <w:rFonts w:asciiTheme="minorEastAsia" w:hAnsiTheme="minorEastAsia" w:cs="Microsoft YaHei" w:hint="eastAsia"/>
                <w:szCs w:val="24"/>
                <w:lang w:eastAsia="zh-CN"/>
              </w:rPr>
              <w:t>与</w:t>
            </w:r>
            <w:r w:rsidR="006B15B1"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电信标准化顾问组（</w:t>
            </w:r>
            <w:r w:rsidR="006B15B1" w:rsidRPr="006B15B1">
              <w:rPr>
                <w:rFonts w:cstheme="minorHAnsi"/>
                <w:szCs w:val="24"/>
                <w:lang w:eastAsia="zh-CN"/>
              </w:rPr>
              <w:t>TSAG</w:t>
            </w:r>
            <w:r w:rsidR="006B15B1">
              <w:rPr>
                <w:rFonts w:asciiTheme="minorEastAsia" w:hAnsiTheme="minorEastAsia" w:cs="Microsoft YaHei" w:hint="eastAsia"/>
                <w:szCs w:val="24"/>
                <w:lang w:eastAsia="zh-CN"/>
              </w:rPr>
              <w:t>）</w:t>
            </w:r>
            <w:r w:rsidR="006B15B1"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会议</w:t>
            </w:r>
            <w:r w:rsidR="006B15B1">
              <w:rPr>
                <w:rFonts w:asciiTheme="minorEastAsia" w:hAnsiTheme="minorEastAsia" w:cs="Microsoft YaHei" w:hint="eastAsia"/>
                <w:szCs w:val="24"/>
                <w:lang w:eastAsia="zh-CN"/>
              </w:rPr>
              <w:t>共同</w:t>
            </w: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举行的上次会议</w:t>
            </w:r>
            <w:r w:rsidR="006B15B1">
              <w:rPr>
                <w:rFonts w:asciiTheme="minorEastAsia" w:hAnsiTheme="minorEastAsia" w:cs="Microsoft YaHei" w:hint="eastAsia"/>
                <w:szCs w:val="24"/>
                <w:lang w:eastAsia="zh-CN"/>
              </w:rPr>
              <w:t>的相关活动</w:t>
            </w:r>
            <w:r w:rsidRPr="00FC2C99">
              <w:rPr>
                <w:rFonts w:asciiTheme="minorEastAsia" w:hAnsiTheme="minorEastAsia" w:cs="Microsoft YaHei" w:hint="eastAsia"/>
                <w:szCs w:val="24"/>
                <w:lang w:eastAsia="zh-CN"/>
              </w:rPr>
              <w:t>。</w:t>
            </w:r>
          </w:p>
          <w:p w14:paraId="19AD6764" w14:textId="3BC99D77" w:rsidR="00175C4C" w:rsidRPr="00054016" w:rsidRDefault="00BB7A09" w:rsidP="00175C4C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须</w:t>
            </w:r>
            <w:r w:rsidR="00175C4C" w:rsidRPr="00054016">
              <w:rPr>
                <w:b/>
                <w:bCs/>
                <w:lang w:eastAsia="zh-CN"/>
              </w:rPr>
              <w:t>采取</w:t>
            </w:r>
            <w:r w:rsidR="00175C4C">
              <w:rPr>
                <w:rFonts w:hint="eastAsia"/>
                <w:b/>
                <w:bCs/>
                <w:lang w:eastAsia="zh-CN"/>
              </w:rPr>
              <w:t>的</w:t>
            </w:r>
            <w:r w:rsidR="00175C4C" w:rsidRPr="00054016">
              <w:rPr>
                <w:b/>
                <w:bCs/>
                <w:lang w:eastAsia="zh-CN"/>
              </w:rPr>
              <w:t>行动：</w:t>
            </w:r>
          </w:p>
          <w:p w14:paraId="2C64388D" w14:textId="42D9A648" w:rsidR="00175C4C" w:rsidRPr="00054016" w:rsidRDefault="00AA7201" w:rsidP="00052CB0">
            <w:pPr>
              <w:ind w:firstLineChars="200" w:firstLine="480"/>
              <w:rPr>
                <w:b/>
                <w:bCs/>
                <w:lang w:eastAsia="zh-CN"/>
              </w:rPr>
            </w:pPr>
            <w:r w:rsidRPr="00AA7201">
              <w:rPr>
                <w:rFonts w:ascii="Calibri" w:eastAsia="SimSun" w:hAnsi="Calibri" w:hint="eastAsia"/>
                <w:color w:val="000000"/>
                <w:szCs w:val="24"/>
                <w:lang w:val="en-US" w:eastAsia="zh-CN"/>
              </w:rPr>
              <w:t>请电信发展顾问组将本报告记录在案并</w:t>
            </w:r>
            <w:r w:rsidRPr="00AA7201">
              <w:rPr>
                <w:rFonts w:ascii="Calibri" w:eastAsia="SimSun" w:hAnsi="Calibri"/>
                <w:color w:val="000000"/>
                <w:szCs w:val="24"/>
                <w:lang w:val="en-US" w:eastAsia="zh-CN"/>
              </w:rPr>
              <w:t>酌情提供指导</w:t>
            </w:r>
            <w:r w:rsidRPr="00AA7201">
              <w:rPr>
                <w:rFonts w:ascii="Calibri" w:eastAsia="SimSun" w:hAnsi="Calibri" w:hint="eastAsia"/>
                <w:color w:val="000000"/>
                <w:szCs w:val="24"/>
                <w:lang w:val="en-US" w:eastAsia="zh-CN"/>
              </w:rPr>
              <w:t>。</w:t>
            </w:r>
          </w:p>
          <w:p w14:paraId="0667646A" w14:textId="5E993E14" w:rsidR="00175C4C" w:rsidRDefault="00175C4C" w:rsidP="006B15B1">
            <w:pPr>
              <w:spacing w:after="120"/>
              <w:rPr>
                <w:b/>
                <w:bCs/>
                <w:lang w:eastAsia="zh-CN"/>
              </w:rPr>
            </w:pPr>
            <w:r w:rsidRPr="00054016">
              <w:rPr>
                <w:rFonts w:hint="eastAsia"/>
                <w:b/>
                <w:bCs/>
                <w:lang w:eastAsia="zh-CN"/>
              </w:rPr>
              <w:t>参考文件</w:t>
            </w:r>
            <w:r w:rsidRPr="00054016">
              <w:rPr>
                <w:b/>
                <w:bCs/>
                <w:lang w:eastAsia="zh-CN"/>
              </w:rPr>
              <w:t>：</w:t>
            </w:r>
          </w:p>
          <w:p w14:paraId="1BDA4F2B" w14:textId="50BFBC47" w:rsidR="00426E34" w:rsidRPr="00D9621A" w:rsidRDefault="00FC2C99" w:rsidP="00175C4C">
            <w:pPr>
              <w:spacing w:after="120"/>
              <w:rPr>
                <w:lang w:eastAsia="zh-CN"/>
              </w:rPr>
            </w:pPr>
            <w:r w:rsidRPr="00FC2C99">
              <w:rPr>
                <w:rFonts w:asciiTheme="minorEastAsia" w:hAnsiTheme="minorEastAsia" w:cs="Microsoft YaHei" w:hint="eastAsia"/>
                <w:lang w:eastAsia="zh-CN"/>
              </w:rPr>
              <w:t>全权代表大会第</w:t>
            </w:r>
            <w:r w:rsidRPr="006B15B1">
              <w:rPr>
                <w:rFonts w:cstheme="minorHAnsi"/>
                <w:lang w:eastAsia="zh-CN"/>
              </w:rPr>
              <w:t>191</w:t>
            </w:r>
            <w:r w:rsidRPr="00FC2C99">
              <w:rPr>
                <w:rFonts w:asciiTheme="minorEastAsia" w:hAnsiTheme="minorEastAsia" w:cs="Microsoft YaHei" w:hint="eastAsia"/>
                <w:lang w:eastAsia="zh-CN"/>
              </w:rPr>
              <w:t>号决议（</w:t>
            </w:r>
            <w:r w:rsidRPr="006B15B1">
              <w:rPr>
                <w:rFonts w:cstheme="minorHAnsi"/>
                <w:lang w:eastAsia="zh-CN"/>
              </w:rPr>
              <w:t>2018</w:t>
            </w:r>
            <w:r w:rsidRPr="00FC2C99">
              <w:rPr>
                <w:rFonts w:asciiTheme="minorEastAsia" w:hAnsiTheme="minorEastAsia" w:cs="Microsoft YaHei" w:hint="eastAsia"/>
                <w:lang w:eastAsia="zh-CN"/>
              </w:rPr>
              <w:t>年，迪拜，修订版）</w:t>
            </w:r>
          </w:p>
        </w:tc>
      </w:tr>
      <w:bookmarkEnd w:id="8"/>
      <w:bookmarkEnd w:id="9"/>
    </w:tbl>
    <w:p w14:paraId="7D05105E" w14:textId="77777777" w:rsidR="00B52914" w:rsidRDefault="00B5291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14:paraId="5FB57B7A" w14:textId="5910355D" w:rsidR="00E02CAE" w:rsidRPr="00E02CAE" w:rsidRDefault="00E02CAE" w:rsidP="00052CB0">
      <w:pPr>
        <w:pStyle w:val="Heading1"/>
        <w:rPr>
          <w:lang w:eastAsia="zh-CN"/>
        </w:rPr>
      </w:pPr>
      <w:r w:rsidRPr="00E02CAE">
        <w:rPr>
          <w:lang w:eastAsia="zh-CN"/>
        </w:rPr>
        <w:lastRenderedPageBreak/>
        <w:t>1</w:t>
      </w:r>
      <w:r w:rsidRPr="00E02CAE">
        <w:rPr>
          <w:lang w:eastAsia="zh-CN"/>
        </w:rPr>
        <w:tab/>
      </w:r>
      <w:r w:rsidR="005B3880">
        <w:rPr>
          <w:rFonts w:asciiTheme="minorEastAsia" w:hAnsiTheme="minorEastAsia" w:hint="eastAsia"/>
          <w:lang w:eastAsia="zh-CN"/>
        </w:rPr>
        <w:t>背景</w:t>
      </w:r>
    </w:p>
    <w:p w14:paraId="504ED880" w14:textId="6EFBB573" w:rsidR="00E02CAE" w:rsidRPr="00E02CAE" w:rsidRDefault="00BB7A09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ind w:firstLineChars="200" w:firstLine="480"/>
        <w:textAlignment w:val="auto"/>
        <w:rPr>
          <w:rFonts w:ascii="Calibri" w:eastAsia="Times New Roman" w:hAnsi="Calibri" w:cs="Calibri"/>
          <w:b/>
          <w:color w:val="800000"/>
          <w:sz w:val="22"/>
          <w:szCs w:val="24"/>
          <w:lang w:eastAsia="zh-CN"/>
        </w:rPr>
      </w:pPr>
      <w:r w:rsidRPr="00BB7A09">
        <w:rPr>
          <w:rFonts w:ascii="Calibri" w:eastAsia="SimSun" w:hAnsi="Calibri" w:cs="Arial" w:hint="eastAsia"/>
          <w:szCs w:val="24"/>
          <w:lang w:eastAsia="zh-CN"/>
        </w:rPr>
        <w:t>共同关心问题</w:t>
      </w:r>
      <w:r w:rsidR="00F92BB8">
        <w:fldChar w:fldCharType="begin"/>
      </w:r>
      <w:r w:rsidR="00F92BB8">
        <w:rPr>
          <w:lang w:eastAsia="zh-CN"/>
        </w:rPr>
        <w:instrText xml:space="preserve"> HYPERLINK "https://www.itu.int/en/general-secretariat/Pages/ISCG/default.aspx" </w:instrText>
      </w:r>
      <w:r w:rsidR="00F92BB8">
        <w:fldChar w:fldCharType="separate"/>
      </w:r>
      <w:r>
        <w:rPr>
          <w:rStyle w:val="Hyperlink"/>
          <w:szCs w:val="24"/>
          <w:lang w:eastAsia="zh-CN"/>
        </w:rPr>
        <w:t>跨部门协调组（</w:t>
      </w:r>
      <w:r>
        <w:rPr>
          <w:rStyle w:val="Hyperlink"/>
          <w:szCs w:val="24"/>
          <w:lang w:eastAsia="zh-CN"/>
        </w:rPr>
        <w:t>ISCT</w:t>
      </w:r>
      <w:r>
        <w:rPr>
          <w:rStyle w:val="Hyperlink"/>
          <w:szCs w:val="24"/>
          <w:lang w:eastAsia="zh-CN"/>
        </w:rPr>
        <w:t>）</w:t>
      </w:r>
      <w:r w:rsidR="00F92BB8">
        <w:rPr>
          <w:rStyle w:val="Hyperlink"/>
          <w:szCs w:val="24"/>
          <w:lang w:eastAsia="zh-CN"/>
        </w:rPr>
        <w:fldChar w:fldCharType="end"/>
      </w:r>
      <w:r w:rsidR="00A723CD" w:rsidRPr="00A723CD">
        <w:rPr>
          <w:rFonts w:asciiTheme="minorEastAsia" w:hAnsiTheme="minorEastAsia" w:cs="Calibri" w:hint="eastAsia"/>
          <w:bCs/>
          <w:szCs w:val="24"/>
          <w:lang w:eastAsia="zh-CN"/>
        </w:rPr>
        <w:t>由</w:t>
      </w:r>
      <w:r w:rsidR="00A723CD" w:rsidRPr="006B15B1">
        <w:rPr>
          <w:rFonts w:ascii="Calibri" w:eastAsia="SimSun" w:hAnsi="Calibri" w:cs="Arial" w:hint="eastAsia"/>
          <w:szCs w:val="24"/>
          <w:lang w:eastAsia="zh-CN"/>
        </w:rPr>
        <w:t>无线电通信顾问组（</w:t>
      </w:r>
      <w:r w:rsidR="00A723CD" w:rsidRPr="006B15B1">
        <w:rPr>
          <w:rFonts w:ascii="Calibri" w:eastAsia="SimSun" w:hAnsi="Calibri" w:cs="Arial" w:hint="eastAsia"/>
          <w:szCs w:val="24"/>
          <w:lang w:eastAsia="zh-CN"/>
        </w:rPr>
        <w:t>RAG</w:t>
      </w:r>
      <w:r w:rsidR="00A723CD" w:rsidRPr="006B15B1">
        <w:rPr>
          <w:rFonts w:ascii="Calibri" w:eastAsia="SimSun" w:hAnsi="Calibri" w:cs="Arial" w:hint="eastAsia"/>
          <w:szCs w:val="24"/>
          <w:lang w:eastAsia="zh-CN"/>
        </w:rPr>
        <w:t>）</w:t>
      </w:r>
      <w:r w:rsidR="00A723CD">
        <w:rPr>
          <w:rFonts w:ascii="Calibri" w:eastAsia="SimSun" w:hAnsi="Calibri" w:cs="Arial" w:hint="eastAsia"/>
          <w:szCs w:val="24"/>
          <w:lang w:eastAsia="zh-CN"/>
        </w:rPr>
        <w:t>、</w:t>
      </w:r>
      <w:r w:rsidR="00A723CD" w:rsidRPr="00A723CD">
        <w:rPr>
          <w:rFonts w:ascii="Calibri" w:eastAsia="SimSun" w:hAnsi="Calibri" w:cs="Arial" w:hint="eastAsia"/>
          <w:szCs w:val="24"/>
          <w:lang w:eastAsia="zh-CN"/>
        </w:rPr>
        <w:t>电信标准化顾问组（</w:t>
      </w:r>
      <w:r w:rsidR="00A723CD" w:rsidRPr="00A723CD">
        <w:rPr>
          <w:rFonts w:ascii="Calibri" w:eastAsia="SimSun" w:hAnsi="Calibri" w:cs="Arial" w:hint="eastAsia"/>
          <w:szCs w:val="24"/>
          <w:lang w:eastAsia="zh-CN"/>
        </w:rPr>
        <w:t>TSAG</w:t>
      </w:r>
      <w:r w:rsidR="00A723CD" w:rsidRPr="00A723CD">
        <w:rPr>
          <w:rFonts w:ascii="Calibri" w:eastAsia="SimSun" w:hAnsi="Calibri" w:cs="Arial" w:hint="eastAsia"/>
          <w:szCs w:val="24"/>
          <w:lang w:eastAsia="zh-CN"/>
        </w:rPr>
        <w:t>）</w:t>
      </w:r>
      <w:r w:rsidR="00A723CD" w:rsidRPr="00202938">
        <w:rPr>
          <w:rFonts w:ascii="Calibri" w:eastAsia="SimSun" w:hAnsi="Calibri" w:cs="Arial" w:hint="eastAsia"/>
          <w:szCs w:val="24"/>
          <w:lang w:eastAsia="zh-CN"/>
        </w:rPr>
        <w:t>和</w:t>
      </w:r>
      <w:r w:rsidR="00A723CD" w:rsidRPr="00A723CD">
        <w:rPr>
          <w:rFonts w:ascii="Calibri" w:eastAsia="SimSun" w:hAnsi="Calibri" w:cs="Arial" w:hint="eastAsia"/>
          <w:szCs w:val="24"/>
          <w:lang w:eastAsia="zh-CN"/>
        </w:rPr>
        <w:t>电信发展顾问组</w:t>
      </w:r>
      <w:r w:rsidR="00A723CD">
        <w:rPr>
          <w:rFonts w:ascii="Calibri" w:eastAsia="SimSun" w:hAnsi="Calibri" w:cs="Arial" w:hint="eastAsia"/>
          <w:szCs w:val="24"/>
          <w:lang w:eastAsia="zh-CN"/>
        </w:rPr>
        <w:t>（</w:t>
      </w:r>
      <w:r w:rsidR="00A723CD" w:rsidRPr="00A723CD">
        <w:rPr>
          <w:rFonts w:ascii="Calibri" w:eastAsia="SimSun" w:hAnsi="Calibri" w:cs="Arial" w:hint="eastAsia"/>
          <w:szCs w:val="24"/>
          <w:lang w:eastAsia="zh-CN"/>
        </w:rPr>
        <w:t>TDAG</w:t>
      </w:r>
      <w:r w:rsidR="00A723CD">
        <w:rPr>
          <w:rFonts w:ascii="Calibri" w:eastAsia="SimSun" w:hAnsi="Calibri" w:cs="Arial" w:hint="eastAsia"/>
          <w:szCs w:val="24"/>
          <w:lang w:eastAsia="zh-CN"/>
        </w:rPr>
        <w:t>）</w:t>
      </w:r>
      <w:r w:rsidR="00A723CD" w:rsidRPr="00202938">
        <w:rPr>
          <w:rFonts w:ascii="Calibri" w:eastAsia="SimSun" w:hAnsi="Calibri" w:cs="Arial"/>
          <w:szCs w:val="24"/>
          <w:lang w:eastAsia="zh-CN"/>
        </w:rPr>
        <w:t>联合</w:t>
      </w:r>
      <w:r w:rsidR="00A723CD" w:rsidRPr="00202938">
        <w:rPr>
          <w:rFonts w:ascii="Calibri" w:eastAsia="SimSun" w:hAnsi="Calibri" w:cs="Arial" w:hint="eastAsia"/>
          <w:szCs w:val="24"/>
          <w:lang w:eastAsia="zh-CN"/>
        </w:rPr>
        <w:t>成立</w:t>
      </w:r>
      <w:r w:rsidR="00A723CD">
        <w:rPr>
          <w:rFonts w:ascii="Calibri" w:eastAsia="SimSun" w:hAnsi="Calibri" w:cs="Arial" w:hint="eastAsia"/>
          <w:szCs w:val="24"/>
          <w:lang w:eastAsia="zh-CN"/>
        </w:rPr>
        <w:t>。</w:t>
      </w:r>
    </w:p>
    <w:p w14:paraId="7BD496E4" w14:textId="44FC0739" w:rsidR="00E02CAE" w:rsidRPr="00052CB0" w:rsidRDefault="00A723CD" w:rsidP="00052CB0">
      <w:pPr>
        <w:tabs>
          <w:tab w:val="clear" w:pos="794"/>
          <w:tab w:val="clear" w:pos="1191"/>
          <w:tab w:val="clear" w:pos="1588"/>
          <w:tab w:val="clear" w:pos="1985"/>
        </w:tabs>
        <w:overflowPunct/>
        <w:ind w:firstLineChars="200" w:firstLine="480"/>
        <w:textAlignment w:val="auto"/>
        <w:rPr>
          <w:rFonts w:eastAsia="Times New Roman" w:cstheme="minorHAnsi"/>
          <w:b/>
          <w:color w:val="800000"/>
          <w:sz w:val="22"/>
          <w:szCs w:val="24"/>
          <w:lang w:eastAsia="zh-CN"/>
        </w:rPr>
      </w:pPr>
      <w:bookmarkStart w:id="11" w:name="lt_pId027"/>
      <w:r w:rsidRPr="00052CB0">
        <w:rPr>
          <w:rFonts w:cstheme="minorHAnsi"/>
          <w:szCs w:val="24"/>
          <w:lang w:eastAsia="zh-CN"/>
        </w:rPr>
        <w:t>根据全权代表大会</w:t>
      </w:r>
      <w:hyperlink r:id="rId9" w:history="1">
        <w:r w:rsidRPr="00052CB0">
          <w:rPr>
            <w:rFonts w:cstheme="minorHAnsi"/>
            <w:color w:val="0000FF"/>
            <w:szCs w:val="24"/>
            <w:u w:val="single"/>
            <w:lang w:eastAsia="zh-CN"/>
          </w:rPr>
          <w:t>第</w:t>
        </w:r>
        <w:r w:rsidRPr="00052CB0">
          <w:rPr>
            <w:rFonts w:cstheme="minorHAnsi"/>
            <w:color w:val="0000FF"/>
            <w:szCs w:val="24"/>
            <w:u w:val="single"/>
            <w:lang w:eastAsia="zh-CN"/>
          </w:rPr>
          <w:t>191</w:t>
        </w:r>
        <w:r w:rsidRPr="00052CB0">
          <w:rPr>
            <w:rFonts w:cstheme="minorHAnsi"/>
            <w:color w:val="0000FF"/>
            <w:szCs w:val="24"/>
            <w:u w:val="single"/>
            <w:lang w:eastAsia="zh-CN"/>
          </w:rPr>
          <w:t>号决议（</w:t>
        </w:r>
        <w:r w:rsidRPr="00052CB0">
          <w:rPr>
            <w:rFonts w:cstheme="minorHAnsi"/>
            <w:color w:val="0000FF"/>
            <w:szCs w:val="24"/>
            <w:u w:val="single"/>
            <w:lang w:eastAsia="zh-CN"/>
          </w:rPr>
          <w:t>2018</w:t>
        </w:r>
        <w:r w:rsidRPr="00052CB0">
          <w:rPr>
            <w:rFonts w:cstheme="minorHAnsi"/>
            <w:color w:val="0000FF"/>
            <w:szCs w:val="24"/>
            <w:u w:val="single"/>
            <w:lang w:eastAsia="zh-CN"/>
          </w:rPr>
          <w:t>年，迪拜，修订版）</w:t>
        </w:r>
      </w:hyperlink>
      <w:bookmarkEnd w:id="11"/>
      <w:r w:rsidR="00BB7A09" w:rsidRPr="00052CB0">
        <w:rPr>
          <w:rFonts w:eastAsia="SimSun" w:cstheme="minorHAnsi"/>
          <w:lang w:eastAsia="zh-CN"/>
        </w:rPr>
        <w:t>，</w:t>
      </w:r>
      <w:r w:rsidR="009421C8" w:rsidRPr="00052CB0">
        <w:rPr>
          <w:rFonts w:eastAsia="SimSun" w:cstheme="minorHAnsi"/>
          <w:szCs w:val="24"/>
          <w:lang w:eastAsia="zh-CN"/>
        </w:rPr>
        <w:t>RAG</w:t>
      </w:r>
      <w:r w:rsidR="009421C8" w:rsidRPr="00052CB0">
        <w:rPr>
          <w:rFonts w:eastAsia="SimSun" w:cstheme="minorHAnsi"/>
          <w:szCs w:val="24"/>
          <w:lang w:eastAsia="zh-CN"/>
        </w:rPr>
        <w:t>、</w:t>
      </w:r>
      <w:r w:rsidR="009421C8" w:rsidRPr="00052CB0">
        <w:rPr>
          <w:rFonts w:eastAsia="SimSun" w:cstheme="minorHAnsi"/>
          <w:szCs w:val="24"/>
          <w:lang w:eastAsia="zh-CN"/>
        </w:rPr>
        <w:t>TSAG</w:t>
      </w:r>
      <w:r w:rsidR="009421C8" w:rsidRPr="00052CB0">
        <w:rPr>
          <w:rFonts w:eastAsia="SimSun" w:cstheme="minorHAnsi"/>
          <w:szCs w:val="24"/>
          <w:lang w:eastAsia="zh-CN"/>
        </w:rPr>
        <w:t>和</w:t>
      </w:r>
      <w:r w:rsidR="009421C8" w:rsidRPr="00052CB0">
        <w:rPr>
          <w:rFonts w:eastAsia="SimSun" w:cstheme="minorHAnsi"/>
          <w:szCs w:val="24"/>
          <w:lang w:eastAsia="zh-CN"/>
        </w:rPr>
        <w:t>TDAG</w:t>
      </w:r>
      <w:r w:rsidR="009421C8" w:rsidRPr="00052CB0">
        <w:rPr>
          <w:rFonts w:eastAsia="SimSun" w:cstheme="minorHAnsi"/>
          <w:szCs w:val="24"/>
          <w:lang w:eastAsia="zh-CN"/>
        </w:rPr>
        <w:t>（包括通过</w:t>
      </w:r>
      <w:r w:rsidR="009421C8" w:rsidRPr="00052CB0">
        <w:rPr>
          <w:rFonts w:eastAsia="SimSun" w:cstheme="minorHAnsi"/>
          <w:szCs w:val="24"/>
          <w:lang w:eastAsia="zh-CN"/>
        </w:rPr>
        <w:t>ISCG</w:t>
      </w:r>
      <w:r w:rsidR="009421C8" w:rsidRPr="00052CB0">
        <w:rPr>
          <w:rFonts w:eastAsia="SimSun" w:cstheme="minorHAnsi"/>
          <w:szCs w:val="24"/>
          <w:lang w:eastAsia="zh-CN"/>
        </w:rPr>
        <w:t>）继续审议当前和新的活动以及这些活动在</w:t>
      </w:r>
      <w:r w:rsidRPr="00052CB0">
        <w:rPr>
          <w:rFonts w:eastAsia="SimSun" w:cstheme="minorHAnsi"/>
          <w:szCs w:val="24"/>
          <w:lang w:eastAsia="zh-CN"/>
        </w:rPr>
        <w:t>无线电通信部门</w:t>
      </w:r>
      <w:r w:rsidRPr="00052CB0">
        <w:rPr>
          <w:rFonts w:cstheme="minorHAnsi"/>
          <w:szCs w:val="24"/>
          <w:lang w:eastAsia="zh-CN"/>
        </w:rPr>
        <w:t>(</w:t>
      </w:r>
      <w:r w:rsidR="009421C8" w:rsidRPr="00052CB0">
        <w:rPr>
          <w:rFonts w:eastAsia="SimSun" w:cstheme="minorHAnsi"/>
          <w:szCs w:val="24"/>
          <w:lang w:eastAsia="zh-CN"/>
        </w:rPr>
        <w:t>ITU-R</w:t>
      </w:r>
      <w:r w:rsidRPr="00052CB0">
        <w:rPr>
          <w:rFonts w:cstheme="minorHAnsi"/>
          <w:szCs w:val="24"/>
          <w:lang w:eastAsia="zh-CN"/>
        </w:rPr>
        <w:t>)</w:t>
      </w:r>
      <w:r w:rsidR="009421C8" w:rsidRPr="00052CB0">
        <w:rPr>
          <w:rFonts w:eastAsia="SimSun" w:cstheme="minorHAnsi"/>
          <w:szCs w:val="24"/>
          <w:lang w:eastAsia="zh-CN"/>
        </w:rPr>
        <w:t>、</w:t>
      </w:r>
      <w:r w:rsidRPr="00052CB0">
        <w:rPr>
          <w:rFonts w:eastAsia="SimSun" w:cstheme="minorHAnsi"/>
          <w:szCs w:val="24"/>
          <w:lang w:eastAsia="zh-CN"/>
        </w:rPr>
        <w:t>电信标准化部门</w:t>
      </w:r>
      <w:r w:rsidRPr="00052CB0">
        <w:rPr>
          <w:rFonts w:cstheme="minorHAnsi"/>
          <w:szCs w:val="24"/>
          <w:lang w:eastAsia="zh-CN"/>
        </w:rPr>
        <w:t>(</w:t>
      </w:r>
      <w:r w:rsidR="009421C8" w:rsidRPr="00052CB0">
        <w:rPr>
          <w:rFonts w:eastAsia="SimSun" w:cstheme="minorHAnsi"/>
          <w:szCs w:val="24"/>
          <w:lang w:eastAsia="zh-CN"/>
        </w:rPr>
        <w:t>ITU-T</w:t>
      </w:r>
      <w:r w:rsidRPr="00052CB0">
        <w:rPr>
          <w:rFonts w:cstheme="minorHAnsi"/>
          <w:szCs w:val="24"/>
          <w:lang w:eastAsia="zh-CN"/>
        </w:rPr>
        <w:t>)</w:t>
      </w:r>
      <w:r w:rsidR="009421C8" w:rsidRPr="00052CB0">
        <w:rPr>
          <w:rFonts w:eastAsia="SimSun" w:cstheme="minorHAnsi"/>
          <w:szCs w:val="24"/>
          <w:lang w:eastAsia="zh-CN"/>
        </w:rPr>
        <w:t>和</w:t>
      </w:r>
      <w:r w:rsidR="00F17465" w:rsidRPr="00052CB0">
        <w:rPr>
          <w:rFonts w:eastAsia="SimSun" w:cstheme="minorHAnsi"/>
          <w:szCs w:val="24"/>
          <w:lang w:eastAsia="zh-CN"/>
        </w:rPr>
        <w:t>电信发展部门</w:t>
      </w:r>
      <w:r w:rsidR="00F17465" w:rsidRPr="00052CB0">
        <w:rPr>
          <w:rFonts w:cstheme="minorHAnsi"/>
          <w:szCs w:val="24"/>
          <w:lang w:eastAsia="zh-CN"/>
        </w:rPr>
        <w:t>(</w:t>
      </w:r>
      <w:r w:rsidR="009421C8" w:rsidRPr="00052CB0">
        <w:rPr>
          <w:rFonts w:eastAsia="SimSun" w:cstheme="minorHAnsi"/>
          <w:szCs w:val="24"/>
          <w:lang w:eastAsia="zh-CN"/>
        </w:rPr>
        <w:t>ITU-D</w:t>
      </w:r>
      <w:r w:rsidR="00F17465" w:rsidRPr="00052CB0">
        <w:rPr>
          <w:rFonts w:cstheme="minorHAnsi"/>
          <w:szCs w:val="24"/>
          <w:lang w:eastAsia="zh-CN"/>
        </w:rPr>
        <w:t>)</w:t>
      </w:r>
      <w:r w:rsidR="00F17465" w:rsidRPr="00052CB0">
        <w:rPr>
          <w:rFonts w:cstheme="minorHAnsi"/>
          <w:szCs w:val="24"/>
          <w:lang w:eastAsia="zh-CN"/>
        </w:rPr>
        <w:t>各部门</w:t>
      </w:r>
      <w:r w:rsidR="009421C8" w:rsidRPr="00052CB0">
        <w:rPr>
          <w:rFonts w:eastAsia="SimSun" w:cstheme="minorHAnsi"/>
          <w:szCs w:val="24"/>
          <w:lang w:eastAsia="zh-CN"/>
        </w:rPr>
        <w:t>的分布情况，</w:t>
      </w:r>
      <w:r w:rsidR="00F17465" w:rsidRPr="00052CB0">
        <w:rPr>
          <w:rFonts w:eastAsia="SimSun" w:cstheme="minorHAnsi"/>
          <w:szCs w:val="24"/>
          <w:lang w:eastAsia="zh-CN"/>
        </w:rPr>
        <w:t>由</w:t>
      </w:r>
      <w:r w:rsidR="009421C8" w:rsidRPr="00052CB0">
        <w:rPr>
          <w:rFonts w:eastAsia="SimSun" w:cstheme="minorHAnsi"/>
          <w:szCs w:val="24"/>
          <w:lang w:eastAsia="zh-CN"/>
        </w:rPr>
        <w:t>国际电联成员国根据</w:t>
      </w:r>
      <w:r w:rsidR="00F17465" w:rsidRPr="00052CB0">
        <w:rPr>
          <w:rFonts w:eastAsia="SimSun" w:cstheme="minorHAnsi"/>
          <w:szCs w:val="24"/>
          <w:lang w:eastAsia="zh-CN"/>
        </w:rPr>
        <w:t>批准程序批准</w:t>
      </w:r>
      <w:r w:rsidR="009421C8" w:rsidRPr="00052CB0">
        <w:rPr>
          <w:rFonts w:eastAsia="SimSun" w:cstheme="minorHAnsi"/>
          <w:szCs w:val="24"/>
          <w:lang w:eastAsia="zh-CN"/>
        </w:rPr>
        <w:t>新的和修订</w:t>
      </w:r>
      <w:r w:rsidR="00F17465" w:rsidRPr="00052CB0">
        <w:rPr>
          <w:rFonts w:eastAsia="SimSun" w:cstheme="minorHAnsi"/>
          <w:szCs w:val="24"/>
          <w:lang w:eastAsia="zh-CN"/>
        </w:rPr>
        <w:t>的</w:t>
      </w:r>
      <w:r w:rsidR="009421C8" w:rsidRPr="00052CB0">
        <w:rPr>
          <w:rFonts w:eastAsia="SimSun" w:cstheme="minorHAnsi"/>
          <w:szCs w:val="24"/>
          <w:lang w:eastAsia="zh-CN"/>
        </w:rPr>
        <w:t>课题</w:t>
      </w:r>
      <w:r w:rsidR="00F17465" w:rsidRPr="00052CB0">
        <w:rPr>
          <w:rFonts w:eastAsia="SimSun" w:cstheme="minorHAnsi"/>
          <w:szCs w:val="24"/>
          <w:lang w:eastAsia="zh-CN"/>
        </w:rPr>
        <w:t>。</w:t>
      </w:r>
    </w:p>
    <w:p w14:paraId="25AD945A" w14:textId="2191E5A0" w:rsidR="00E02CAE" w:rsidRPr="00E02CAE" w:rsidRDefault="009421C8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ind w:firstLineChars="200" w:firstLine="480"/>
        <w:textAlignment w:val="auto"/>
        <w:rPr>
          <w:rFonts w:ascii="Calibri" w:eastAsia="Times New Roman" w:hAnsi="Calibri"/>
          <w:szCs w:val="24"/>
          <w:lang w:eastAsia="zh-CN"/>
        </w:rPr>
      </w:pPr>
      <w:r w:rsidRPr="009421C8">
        <w:rPr>
          <w:rFonts w:ascii="Calibri" w:eastAsia="SimSun" w:hAnsi="Calibri"/>
          <w:lang w:val="en-US" w:eastAsia="zh-CN"/>
        </w:rPr>
        <w:t>ISCT</w:t>
      </w:r>
      <w:r w:rsidRPr="009421C8">
        <w:rPr>
          <w:rFonts w:ascii="Calibri" w:eastAsia="SimSun" w:hAnsi="Calibri" w:hint="eastAsia"/>
          <w:lang w:eastAsia="zh-CN"/>
        </w:rPr>
        <w:t>确定</w:t>
      </w:r>
      <w:r w:rsidRPr="009421C8">
        <w:rPr>
          <w:rFonts w:ascii="Calibri" w:eastAsia="SimSun" w:hAnsi="Calibri"/>
          <w:lang w:eastAsia="zh-CN"/>
        </w:rPr>
        <w:t>三个部门</w:t>
      </w:r>
      <w:r w:rsidR="00F17465">
        <w:rPr>
          <w:rFonts w:ascii="Calibri" w:eastAsia="SimSun" w:hAnsi="Calibri" w:hint="eastAsia"/>
          <w:lang w:eastAsia="zh-CN"/>
        </w:rPr>
        <w:t>和总秘书处</w:t>
      </w:r>
      <w:r w:rsidRPr="009421C8">
        <w:rPr>
          <w:rFonts w:ascii="Calibri" w:eastAsia="SimSun" w:hAnsi="Calibri"/>
          <w:lang w:eastAsia="zh-CN"/>
        </w:rPr>
        <w:t>或部门</w:t>
      </w:r>
      <w:r w:rsidR="00A77CBE">
        <w:rPr>
          <w:rFonts w:ascii="Calibri" w:eastAsia="SimSun" w:hAnsi="Calibri" w:hint="eastAsia"/>
          <w:lang w:eastAsia="zh-CN"/>
        </w:rPr>
        <w:t>相互</w:t>
      </w:r>
      <w:r w:rsidR="00F17465">
        <w:rPr>
          <w:rFonts w:ascii="Calibri" w:eastAsia="SimSun" w:hAnsi="Calibri" w:hint="eastAsia"/>
          <w:lang w:eastAsia="zh-CN"/>
        </w:rPr>
        <w:t>之间</w:t>
      </w:r>
      <w:r w:rsidRPr="009421C8">
        <w:rPr>
          <w:rFonts w:ascii="Calibri" w:eastAsia="SimSun" w:hAnsi="Calibri"/>
          <w:lang w:eastAsia="zh-CN"/>
        </w:rPr>
        <w:t>共同</w:t>
      </w:r>
      <w:r w:rsidR="00F17465">
        <w:rPr>
          <w:rFonts w:ascii="Calibri" w:eastAsia="SimSun" w:hAnsi="Calibri" w:hint="eastAsia"/>
          <w:lang w:eastAsia="zh-CN"/>
        </w:rPr>
        <w:t>关心的</w:t>
      </w:r>
      <w:r w:rsidRPr="009421C8">
        <w:rPr>
          <w:rFonts w:ascii="Calibri" w:eastAsia="SimSun" w:hAnsi="Calibri"/>
          <w:lang w:eastAsia="zh-CN"/>
        </w:rPr>
        <w:t>议题</w:t>
      </w:r>
      <w:r w:rsidR="00BB7A09">
        <w:rPr>
          <w:rFonts w:ascii="Calibri" w:eastAsia="SimSun" w:hAnsi="Calibri" w:hint="eastAsia"/>
          <w:lang w:eastAsia="zh-CN"/>
        </w:rPr>
        <w:t>，</w:t>
      </w:r>
      <w:r w:rsidRPr="009421C8">
        <w:rPr>
          <w:rFonts w:ascii="Calibri" w:eastAsia="SimSun" w:hAnsi="Calibri"/>
          <w:lang w:eastAsia="zh-CN"/>
        </w:rPr>
        <w:t>并按照国际电联</w:t>
      </w:r>
      <w:r w:rsidRPr="009421C8">
        <w:rPr>
          <w:rFonts w:ascii="Calibri" w:eastAsia="SimSun" w:hAnsi="Calibri" w:hint="eastAsia"/>
          <w:lang w:eastAsia="zh-CN"/>
        </w:rPr>
        <w:t>各届</w:t>
      </w:r>
      <w:r w:rsidRPr="009421C8">
        <w:rPr>
          <w:rFonts w:ascii="Calibri" w:eastAsia="SimSun" w:hAnsi="Calibri"/>
          <w:lang w:eastAsia="zh-CN"/>
        </w:rPr>
        <w:t>全会或</w:t>
      </w:r>
      <w:r w:rsidRPr="009421C8">
        <w:rPr>
          <w:rFonts w:ascii="Calibri" w:eastAsia="SimSun" w:hAnsi="Calibri" w:hint="eastAsia"/>
          <w:lang w:eastAsia="zh-CN"/>
        </w:rPr>
        <w:t>大会</w:t>
      </w:r>
      <w:r w:rsidRPr="009421C8">
        <w:rPr>
          <w:rFonts w:ascii="Calibri" w:eastAsia="SimSun" w:hAnsi="Calibri"/>
          <w:lang w:eastAsia="zh-CN"/>
        </w:rPr>
        <w:t>确定的职责</w:t>
      </w:r>
      <w:r w:rsidRPr="009421C8">
        <w:rPr>
          <w:rFonts w:ascii="Calibri" w:eastAsia="SimSun" w:hAnsi="Calibri" w:hint="eastAsia"/>
          <w:lang w:eastAsia="zh-CN"/>
        </w:rPr>
        <w:t>范围</w:t>
      </w:r>
      <w:r w:rsidR="00A77CBE">
        <w:rPr>
          <w:rFonts w:ascii="Calibri" w:eastAsia="SimSun" w:hAnsi="Calibri" w:hint="eastAsia"/>
          <w:lang w:eastAsia="zh-CN"/>
        </w:rPr>
        <w:t>审议</w:t>
      </w:r>
      <w:r w:rsidRPr="009421C8">
        <w:rPr>
          <w:rFonts w:ascii="Calibri" w:eastAsia="SimSun" w:hAnsi="Calibri"/>
          <w:lang w:eastAsia="zh-CN"/>
        </w:rPr>
        <w:t>（</w:t>
      </w:r>
      <w:r w:rsidR="00A77CBE">
        <w:rPr>
          <w:rFonts w:ascii="Calibri" w:eastAsia="SimSun" w:hAnsi="Calibri" w:hint="eastAsia"/>
          <w:lang w:eastAsia="zh-CN"/>
        </w:rPr>
        <w:t>由</w:t>
      </w:r>
      <w:r w:rsidRPr="009421C8">
        <w:rPr>
          <w:rFonts w:ascii="Calibri" w:eastAsia="SimSun" w:hAnsi="Calibri"/>
          <w:lang w:eastAsia="zh-CN"/>
        </w:rPr>
        <w:t>秘书处拟订的）包含三个部门</w:t>
      </w:r>
      <w:r w:rsidR="00A77CBE">
        <w:rPr>
          <w:rFonts w:ascii="Calibri" w:eastAsia="SimSun" w:hAnsi="Calibri" w:hint="eastAsia"/>
          <w:lang w:eastAsia="zh-CN"/>
        </w:rPr>
        <w:t>和总秘书处</w:t>
      </w:r>
      <w:r w:rsidRPr="009421C8">
        <w:rPr>
          <w:rFonts w:ascii="Calibri" w:eastAsia="SimSun" w:hAnsi="Calibri"/>
          <w:lang w:eastAsia="zh-CN"/>
        </w:rPr>
        <w:t>共同</w:t>
      </w:r>
      <w:r w:rsidRPr="009421C8">
        <w:rPr>
          <w:rFonts w:ascii="Calibri" w:eastAsia="SimSun" w:hAnsi="Calibri" w:hint="eastAsia"/>
          <w:lang w:eastAsia="zh-CN"/>
        </w:rPr>
        <w:t>关心领域的</w:t>
      </w:r>
      <w:r w:rsidR="00A77CBE">
        <w:rPr>
          <w:rFonts w:ascii="Calibri" w:eastAsia="SimSun" w:hAnsi="Calibri" w:hint="eastAsia"/>
          <w:lang w:eastAsia="zh-CN"/>
        </w:rPr>
        <w:t>最新</w:t>
      </w:r>
      <w:r w:rsidRPr="009421C8">
        <w:rPr>
          <w:rFonts w:ascii="Calibri" w:eastAsia="SimSun" w:hAnsi="Calibri"/>
          <w:lang w:eastAsia="zh-CN"/>
        </w:rPr>
        <w:t>清单；</w:t>
      </w:r>
    </w:p>
    <w:p w14:paraId="0F210D5A" w14:textId="6E1346F3" w:rsidR="00E02CAE" w:rsidRPr="00E02CAE" w:rsidRDefault="00A77CBE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ind w:firstLineChars="200" w:firstLine="480"/>
        <w:textAlignment w:val="auto"/>
        <w:rPr>
          <w:rFonts w:ascii="Calibri" w:eastAsia="Times New Roman" w:hAnsi="Calibri"/>
          <w:szCs w:val="24"/>
          <w:lang w:eastAsia="zh-CN"/>
        </w:rPr>
      </w:pPr>
      <w:r w:rsidRPr="009421C8">
        <w:rPr>
          <w:rFonts w:ascii="Calibri" w:eastAsia="SimSun" w:hAnsi="Calibri"/>
          <w:lang w:val="en-US" w:eastAsia="zh-CN"/>
        </w:rPr>
        <w:t>ISCT</w:t>
      </w:r>
      <w:r>
        <w:rPr>
          <w:rFonts w:ascii="Calibri" w:eastAsia="SimSun" w:hAnsi="Calibri" w:hint="eastAsia"/>
          <w:lang w:val="en-US" w:eastAsia="zh-CN"/>
        </w:rPr>
        <w:t>还</w:t>
      </w:r>
      <w:r w:rsidR="009421C8" w:rsidRPr="009421C8">
        <w:rPr>
          <w:rFonts w:ascii="Calibri" w:eastAsia="SimSun" w:hAnsi="Calibri" w:hint="eastAsia"/>
          <w:lang w:eastAsia="zh-CN"/>
        </w:rPr>
        <w:t>确定</w:t>
      </w:r>
      <w:r w:rsidR="009421C8" w:rsidRPr="009421C8">
        <w:rPr>
          <w:rFonts w:ascii="Calibri" w:eastAsia="SimSun" w:hAnsi="Calibri"/>
          <w:lang w:eastAsia="zh-CN"/>
        </w:rPr>
        <w:t>加强三个部门</w:t>
      </w:r>
      <w:r>
        <w:rPr>
          <w:rFonts w:ascii="Calibri" w:eastAsia="SimSun" w:hAnsi="Calibri" w:hint="eastAsia"/>
          <w:lang w:eastAsia="zh-CN"/>
        </w:rPr>
        <w:t>和总秘书处</w:t>
      </w:r>
      <w:r w:rsidR="009421C8" w:rsidRPr="009421C8">
        <w:rPr>
          <w:rFonts w:ascii="Calibri" w:eastAsia="SimSun" w:hAnsi="Calibri"/>
          <w:lang w:eastAsia="zh-CN"/>
        </w:rPr>
        <w:t>之间或</w:t>
      </w:r>
      <w:r w:rsidR="00BB7A09">
        <w:rPr>
          <w:rFonts w:ascii="Calibri" w:eastAsia="SimSun" w:hAnsi="Calibri" w:hint="eastAsia"/>
          <w:lang w:eastAsia="zh-CN"/>
        </w:rPr>
        <w:t>不同</w:t>
      </w:r>
      <w:r>
        <w:rPr>
          <w:rFonts w:ascii="Calibri" w:eastAsia="SimSun" w:hAnsi="Calibri" w:hint="eastAsia"/>
          <w:lang w:eastAsia="zh-CN"/>
        </w:rPr>
        <w:t>部门</w:t>
      </w:r>
      <w:r w:rsidR="009421C8" w:rsidRPr="009421C8">
        <w:rPr>
          <w:rFonts w:ascii="Calibri" w:eastAsia="SimSun" w:hAnsi="Calibri"/>
          <w:lang w:eastAsia="zh-CN"/>
        </w:rPr>
        <w:t>相互</w:t>
      </w:r>
      <w:r w:rsidR="009421C8" w:rsidRPr="009421C8">
        <w:rPr>
          <w:rFonts w:ascii="Calibri" w:eastAsia="SimSun" w:hAnsi="Calibri" w:hint="eastAsia"/>
          <w:lang w:eastAsia="zh-CN"/>
        </w:rPr>
        <w:t>之间就</w:t>
      </w:r>
      <w:r w:rsidR="009421C8" w:rsidRPr="009421C8">
        <w:rPr>
          <w:rFonts w:ascii="Calibri" w:eastAsia="SimSun" w:hAnsi="Calibri"/>
          <w:lang w:eastAsia="zh-CN"/>
        </w:rPr>
        <w:t>共同</w:t>
      </w:r>
      <w:r w:rsidR="009421C8" w:rsidRPr="009421C8">
        <w:rPr>
          <w:rFonts w:ascii="Calibri" w:eastAsia="SimSun" w:hAnsi="Calibri" w:hint="eastAsia"/>
          <w:lang w:eastAsia="zh-CN"/>
        </w:rPr>
        <w:t>关心</w:t>
      </w:r>
      <w:r w:rsidR="009421C8" w:rsidRPr="009421C8">
        <w:rPr>
          <w:rFonts w:ascii="Calibri" w:eastAsia="SimSun" w:hAnsi="Calibri"/>
          <w:lang w:eastAsia="zh-CN"/>
        </w:rPr>
        <w:t>的问题开展合作</w:t>
      </w:r>
      <w:r w:rsidR="009421C8" w:rsidRPr="009421C8">
        <w:rPr>
          <w:rFonts w:ascii="Calibri" w:eastAsia="SimSun" w:hAnsi="Calibri" w:hint="eastAsia"/>
          <w:lang w:eastAsia="zh-CN"/>
        </w:rPr>
        <w:t>和</w:t>
      </w:r>
      <w:r w:rsidR="009421C8" w:rsidRPr="009421C8">
        <w:rPr>
          <w:rFonts w:ascii="Calibri" w:eastAsia="SimSun" w:hAnsi="Calibri"/>
          <w:lang w:eastAsia="zh-CN"/>
        </w:rPr>
        <w:t>联合活动所</w:t>
      </w:r>
      <w:r w:rsidR="009421C8" w:rsidRPr="009421C8">
        <w:rPr>
          <w:rFonts w:ascii="Calibri" w:eastAsia="SimSun" w:hAnsi="Calibri" w:hint="eastAsia"/>
          <w:lang w:eastAsia="zh-CN"/>
        </w:rPr>
        <w:t>需要</w:t>
      </w:r>
      <w:r w:rsidR="009421C8" w:rsidRPr="009421C8">
        <w:rPr>
          <w:rFonts w:ascii="Calibri" w:eastAsia="SimSun" w:hAnsi="Calibri"/>
          <w:lang w:eastAsia="zh-CN"/>
        </w:rPr>
        <w:t>的机制</w:t>
      </w:r>
      <w:r>
        <w:rPr>
          <w:rFonts w:ascii="Calibri" w:eastAsia="SimSun" w:hAnsi="Calibri"/>
          <w:lang w:eastAsia="zh-CN"/>
        </w:rPr>
        <w:t>。</w:t>
      </w:r>
    </w:p>
    <w:p w14:paraId="0209E235" w14:textId="37334572" w:rsidR="00E02CAE" w:rsidRPr="00052CB0" w:rsidRDefault="00E02CAE" w:rsidP="00052CB0">
      <w:pPr>
        <w:pStyle w:val="Heading1"/>
        <w:rPr>
          <w:lang w:eastAsia="zh-CN"/>
        </w:rPr>
      </w:pPr>
      <w:r w:rsidRPr="00052CB0">
        <w:rPr>
          <w:lang w:eastAsia="zh-CN"/>
        </w:rPr>
        <w:t>2</w:t>
      </w:r>
      <w:r w:rsidRPr="00052CB0">
        <w:rPr>
          <w:lang w:eastAsia="zh-CN"/>
        </w:rPr>
        <w:tab/>
      </w:r>
      <w:r w:rsidR="00FC2C99" w:rsidRPr="00052CB0">
        <w:rPr>
          <w:rFonts w:hint="eastAsia"/>
          <w:lang w:eastAsia="zh-CN"/>
        </w:rPr>
        <w:t>2019</w:t>
      </w:r>
      <w:r w:rsidR="00FC2C99" w:rsidRPr="00052CB0">
        <w:rPr>
          <w:rFonts w:hint="eastAsia"/>
          <w:lang w:eastAsia="zh-CN"/>
        </w:rPr>
        <w:t>年</w:t>
      </w:r>
      <w:r w:rsidR="00FC2C99" w:rsidRPr="00052CB0">
        <w:rPr>
          <w:rFonts w:hint="eastAsia"/>
          <w:lang w:eastAsia="zh-CN"/>
        </w:rPr>
        <w:t>9</w:t>
      </w:r>
      <w:r w:rsidR="00FC2C99" w:rsidRPr="00052CB0">
        <w:rPr>
          <w:rFonts w:hint="eastAsia"/>
          <w:lang w:eastAsia="zh-CN"/>
        </w:rPr>
        <w:t>月</w:t>
      </w:r>
      <w:r w:rsidR="00FC2C99" w:rsidRPr="00052CB0">
        <w:rPr>
          <w:rFonts w:hint="eastAsia"/>
          <w:lang w:eastAsia="zh-CN"/>
        </w:rPr>
        <w:t>TSAG</w:t>
      </w:r>
      <w:r w:rsidR="00FC2C99" w:rsidRPr="00052CB0">
        <w:rPr>
          <w:rFonts w:hint="eastAsia"/>
          <w:lang w:eastAsia="zh-CN"/>
        </w:rPr>
        <w:t>期间的</w:t>
      </w:r>
      <w:r w:rsidR="00FC2C99" w:rsidRPr="00052CB0">
        <w:rPr>
          <w:rFonts w:hint="eastAsia"/>
          <w:lang w:eastAsia="zh-CN"/>
        </w:rPr>
        <w:t>ISCG</w:t>
      </w:r>
      <w:r w:rsidR="00FC2C99" w:rsidRPr="00052CB0">
        <w:rPr>
          <w:rFonts w:hint="eastAsia"/>
          <w:lang w:eastAsia="zh-CN"/>
        </w:rPr>
        <w:t>会议</w:t>
      </w:r>
    </w:p>
    <w:p w14:paraId="5037BAAF" w14:textId="3B4EABED" w:rsidR="00E02CAE" w:rsidRPr="00FC2C99" w:rsidRDefault="00197C7D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EastAsia" w:hAnsiTheme="minorEastAsia"/>
          <w:szCs w:val="24"/>
          <w:lang w:eastAsia="zh-CN"/>
        </w:rPr>
      </w:pPr>
      <w:r w:rsidRPr="00426E34">
        <w:rPr>
          <w:rFonts w:ascii="Calibri" w:eastAsia="Times New Roman" w:hAnsi="Calibri"/>
          <w:szCs w:val="24"/>
          <w:lang w:eastAsia="zh-CN"/>
        </w:rPr>
        <w:t>ISCG</w:t>
      </w:r>
      <w:r w:rsidR="00331FC2">
        <w:rPr>
          <w:rFonts w:asciiTheme="minorEastAsia" w:hAnsiTheme="minorEastAsia" w:hint="eastAsia"/>
          <w:szCs w:val="24"/>
          <w:lang w:eastAsia="zh-CN"/>
        </w:rPr>
        <w:t>上次会议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于</w:t>
      </w:r>
      <w:r w:rsidR="00FC2C99" w:rsidRPr="00331FC2">
        <w:rPr>
          <w:rFonts w:cstheme="minorHAnsi"/>
          <w:szCs w:val="24"/>
          <w:lang w:eastAsia="zh-CN"/>
        </w:rPr>
        <w:t>2019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年</w:t>
      </w:r>
      <w:r w:rsidR="00FC2C99" w:rsidRPr="00331FC2">
        <w:rPr>
          <w:rFonts w:cstheme="minorHAnsi"/>
          <w:szCs w:val="24"/>
          <w:lang w:eastAsia="zh-CN"/>
        </w:rPr>
        <w:t>9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月</w:t>
      </w:r>
      <w:r w:rsidR="00FC2C99" w:rsidRPr="00331FC2">
        <w:rPr>
          <w:rFonts w:cstheme="minorHAnsi"/>
          <w:szCs w:val="24"/>
          <w:lang w:eastAsia="zh-CN"/>
        </w:rPr>
        <w:t>25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日与</w:t>
      </w:r>
      <w:r w:rsidR="00FC2C99" w:rsidRPr="00331FC2">
        <w:rPr>
          <w:rFonts w:cstheme="minorHAnsi"/>
          <w:szCs w:val="24"/>
          <w:lang w:eastAsia="zh-CN"/>
        </w:rPr>
        <w:t>TSAG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会议（</w:t>
      </w:r>
      <w:r w:rsidR="00FC2C99" w:rsidRPr="00331FC2">
        <w:rPr>
          <w:rFonts w:cstheme="minorHAnsi"/>
          <w:szCs w:val="24"/>
          <w:lang w:eastAsia="zh-CN"/>
        </w:rPr>
        <w:t>2019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年</w:t>
      </w:r>
      <w:r w:rsidR="00FC2C99" w:rsidRPr="00331FC2">
        <w:rPr>
          <w:rFonts w:cstheme="minorHAnsi"/>
          <w:szCs w:val="24"/>
          <w:lang w:eastAsia="zh-CN"/>
        </w:rPr>
        <w:t>9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月</w:t>
      </w:r>
      <w:r w:rsidR="00FC2C99" w:rsidRPr="00331FC2">
        <w:rPr>
          <w:rFonts w:cstheme="minorHAnsi"/>
          <w:szCs w:val="24"/>
          <w:lang w:eastAsia="zh-CN"/>
        </w:rPr>
        <w:t>23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至</w:t>
      </w:r>
      <w:r w:rsidR="00FC2C99" w:rsidRPr="00331FC2">
        <w:rPr>
          <w:rFonts w:cstheme="minorHAnsi"/>
          <w:szCs w:val="24"/>
          <w:lang w:eastAsia="zh-CN"/>
        </w:rPr>
        <w:t>27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日，日内瓦）</w:t>
      </w:r>
      <w:r w:rsidR="00331FC2">
        <w:rPr>
          <w:rFonts w:asciiTheme="minorEastAsia" w:hAnsiTheme="minorEastAsia" w:cs="Microsoft YaHei" w:hint="eastAsia"/>
          <w:szCs w:val="24"/>
          <w:lang w:eastAsia="zh-CN"/>
        </w:rPr>
        <w:t>共同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举行。秘书处向三个部门和总秘书处</w:t>
      </w:r>
      <w:r w:rsidR="00331FC2">
        <w:rPr>
          <w:rFonts w:asciiTheme="minorEastAsia" w:hAnsiTheme="minorEastAsia" w:cs="Microsoft YaHei" w:hint="eastAsia"/>
          <w:szCs w:val="24"/>
          <w:lang w:eastAsia="zh-CN"/>
        </w:rPr>
        <w:t>提供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了可能共同感兴趣的领域清单；</w:t>
      </w:r>
      <w:r w:rsidR="00FC2C99" w:rsidRPr="00331FC2">
        <w:rPr>
          <w:rFonts w:cstheme="minorHAnsi"/>
          <w:szCs w:val="24"/>
          <w:lang w:eastAsia="zh-CN"/>
        </w:rPr>
        <w:t>PP</w:t>
      </w:r>
      <w:r w:rsidR="0069280B">
        <w:rPr>
          <w:rFonts w:asciiTheme="minorEastAsia" w:hAnsiTheme="minorEastAsia" w:cs="Microsoft YaHei" w:hint="eastAsia"/>
          <w:szCs w:val="24"/>
          <w:lang w:eastAsia="zh-CN"/>
        </w:rPr>
        <w:t>、</w:t>
      </w:r>
      <w:r w:rsidR="00FC2C99" w:rsidRPr="00331FC2">
        <w:rPr>
          <w:rFonts w:cstheme="minorHAnsi"/>
          <w:szCs w:val="24"/>
          <w:lang w:eastAsia="zh-CN"/>
        </w:rPr>
        <w:t>RA</w:t>
      </w:r>
      <w:r w:rsidR="0069280B">
        <w:rPr>
          <w:rFonts w:asciiTheme="minorEastAsia" w:hAnsiTheme="minorEastAsia" w:cs="Microsoft YaHei" w:hint="eastAsia"/>
          <w:szCs w:val="24"/>
          <w:lang w:eastAsia="zh-CN"/>
        </w:rPr>
        <w:t>、</w:t>
      </w:r>
      <w:r w:rsidR="00FC2C99" w:rsidRPr="00331FC2">
        <w:rPr>
          <w:rFonts w:cstheme="minorHAnsi"/>
          <w:szCs w:val="24"/>
          <w:lang w:eastAsia="zh-CN"/>
        </w:rPr>
        <w:t>WTSA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和</w:t>
      </w:r>
      <w:r w:rsidR="00FC2C99" w:rsidRPr="00331FC2">
        <w:rPr>
          <w:rFonts w:cstheme="minorHAnsi"/>
          <w:szCs w:val="24"/>
          <w:lang w:eastAsia="zh-CN"/>
        </w:rPr>
        <w:t>WTDC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的</w:t>
      </w:r>
      <w:r w:rsidR="00331FC2">
        <w:rPr>
          <w:rFonts w:asciiTheme="minorEastAsia" w:hAnsiTheme="minorEastAsia" w:cs="Microsoft YaHei" w:hint="eastAsia"/>
          <w:szCs w:val="24"/>
          <w:lang w:eastAsia="zh-CN"/>
        </w:rPr>
        <w:t>各次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决议的映射；以及</w:t>
      </w:r>
      <w:r w:rsidR="00FC2C99" w:rsidRPr="00331FC2">
        <w:rPr>
          <w:rFonts w:cstheme="minorHAnsi"/>
          <w:szCs w:val="24"/>
          <w:lang w:eastAsia="zh-CN"/>
        </w:rPr>
        <w:t>ITU-R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，</w:t>
      </w:r>
      <w:r w:rsidR="00FC2C99" w:rsidRPr="00331FC2">
        <w:rPr>
          <w:rFonts w:cstheme="minorHAnsi"/>
          <w:szCs w:val="24"/>
          <w:lang w:eastAsia="zh-CN"/>
        </w:rPr>
        <w:t>ITU-T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和</w:t>
      </w:r>
      <w:r w:rsidR="00FC2C99" w:rsidRPr="00331FC2">
        <w:rPr>
          <w:rFonts w:cstheme="minorHAnsi"/>
          <w:szCs w:val="24"/>
          <w:lang w:eastAsia="zh-CN"/>
        </w:rPr>
        <w:t>ITU-D</w:t>
      </w:r>
      <w:r w:rsidR="00331FC2">
        <w:rPr>
          <w:rFonts w:cstheme="minorHAnsi" w:hint="eastAsia"/>
          <w:szCs w:val="24"/>
          <w:lang w:eastAsia="zh-CN"/>
        </w:rPr>
        <w:t>各个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研究组之间共同关心的工作领域的映射。</w:t>
      </w:r>
    </w:p>
    <w:p w14:paraId="0501A498" w14:textId="00C183EA" w:rsidR="00E02CAE" w:rsidRPr="00FC2C99" w:rsidRDefault="00FC2C99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EastAsia" w:hAnsiTheme="minorEastAsia"/>
          <w:szCs w:val="24"/>
          <w:lang w:val="en-US" w:eastAsia="zh-CN"/>
        </w:rPr>
      </w:pPr>
      <w:r w:rsidRPr="00FC2C99">
        <w:rPr>
          <w:rFonts w:asciiTheme="minorEastAsia" w:hAnsiTheme="minorEastAsia" w:cs="Microsoft YaHei" w:hint="eastAsia"/>
          <w:szCs w:val="24"/>
          <w:lang w:eastAsia="zh-CN"/>
        </w:rPr>
        <w:t>还介绍了</w:t>
      </w:r>
      <w:r w:rsidR="00F41110">
        <w:rPr>
          <w:rFonts w:asciiTheme="minorEastAsia" w:hAnsiTheme="minorEastAsia" w:cs="Microsoft YaHei" w:hint="eastAsia"/>
          <w:szCs w:val="24"/>
          <w:lang w:eastAsia="zh-CN"/>
        </w:rPr>
        <w:t>跨部门协调任务组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的</w:t>
      </w:r>
      <w:r w:rsidR="00F41110">
        <w:rPr>
          <w:rFonts w:asciiTheme="minorEastAsia" w:hAnsiTheme="minorEastAsia" w:cs="Microsoft YaHei" w:hint="eastAsia"/>
          <w:szCs w:val="24"/>
          <w:lang w:eastAsia="zh-CN"/>
        </w:rPr>
        <w:t>输入文件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，包括自</w:t>
      </w:r>
      <w:r w:rsidR="00F41110">
        <w:rPr>
          <w:rFonts w:asciiTheme="minorEastAsia" w:hAnsiTheme="minorEastAsia" w:cs="Microsoft YaHei" w:hint="eastAsia"/>
          <w:szCs w:val="24"/>
          <w:lang w:eastAsia="zh-CN"/>
        </w:rPr>
        <w:t>任务组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成立以来改进协调的具体例子。</w:t>
      </w:r>
    </w:p>
    <w:p w14:paraId="2B141D9B" w14:textId="00F103BA" w:rsidR="00E02CAE" w:rsidRPr="00E02CAE" w:rsidRDefault="003026E7" w:rsidP="00052CB0">
      <w:pPr>
        <w:pStyle w:val="Headingb"/>
        <w:rPr>
          <w:rFonts w:ascii="Calibri" w:eastAsia="Times New Roman" w:hAnsi="Calibri"/>
          <w:lang w:val="en-US" w:eastAsia="zh-CN"/>
        </w:rPr>
      </w:pPr>
      <w:r>
        <w:rPr>
          <w:rFonts w:hint="eastAsia"/>
          <w:lang w:eastAsia="zh-CN"/>
        </w:rPr>
        <w:t>以气候变化为试点</w:t>
      </w:r>
      <w:r w:rsidR="00FC2C99" w:rsidRPr="00FC2C99">
        <w:rPr>
          <w:rFonts w:hint="eastAsia"/>
          <w:lang w:eastAsia="zh-CN"/>
        </w:rPr>
        <w:t>主题</w:t>
      </w:r>
    </w:p>
    <w:p w14:paraId="3DC09A9A" w14:textId="2FE65BEA" w:rsidR="00E02CAE" w:rsidRPr="00FC2C99" w:rsidRDefault="00FC2C99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ind w:firstLineChars="200" w:firstLine="480"/>
        <w:rPr>
          <w:rFonts w:asciiTheme="minorEastAsia" w:hAnsiTheme="minorEastAsia"/>
          <w:szCs w:val="24"/>
          <w:lang w:val="en-US" w:eastAsia="zh-CN"/>
        </w:rPr>
      </w:pPr>
      <w:r w:rsidRPr="003026E7">
        <w:rPr>
          <w:rFonts w:cstheme="minorHAnsi"/>
          <w:szCs w:val="24"/>
          <w:lang w:eastAsia="zh-CN"/>
        </w:rPr>
        <w:t>ISCG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讨论了确定</w:t>
      </w:r>
      <w:r w:rsidR="003026E7">
        <w:rPr>
          <w:rFonts w:asciiTheme="minorEastAsia" w:hAnsiTheme="minorEastAsia" w:cs="Microsoft YaHei" w:hint="eastAsia"/>
          <w:szCs w:val="24"/>
          <w:lang w:eastAsia="zh-CN"/>
        </w:rPr>
        <w:t>跨部门协调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的一些</w:t>
      </w:r>
      <w:r w:rsidRPr="00FC2C99">
        <w:rPr>
          <w:rFonts w:asciiTheme="minorEastAsia" w:hAnsiTheme="minorEastAsia" w:cs="Calibri"/>
          <w:szCs w:val="24"/>
          <w:lang w:eastAsia="zh-CN"/>
        </w:rPr>
        <w:t>“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试点主题</w:t>
      </w:r>
      <w:r w:rsidRPr="00FC2C99">
        <w:rPr>
          <w:rFonts w:asciiTheme="minorEastAsia" w:hAnsiTheme="minorEastAsia" w:cs="Calibri"/>
          <w:szCs w:val="24"/>
          <w:lang w:eastAsia="zh-CN"/>
        </w:rPr>
        <w:t>”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的想法，所有参与者（包括</w:t>
      </w:r>
      <w:r w:rsidR="003026E7">
        <w:rPr>
          <w:rFonts w:asciiTheme="minorEastAsia" w:hAnsiTheme="minorEastAsia" w:cs="Microsoft YaHei" w:hint="eastAsia"/>
          <w:szCs w:val="24"/>
          <w:lang w:eastAsia="zh-CN"/>
        </w:rPr>
        <w:t>各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部门顾问组</w:t>
      </w:r>
      <w:r w:rsidR="003026E7">
        <w:rPr>
          <w:rFonts w:asciiTheme="minorEastAsia" w:hAnsiTheme="minorEastAsia" w:cs="Microsoft YaHei" w:hint="eastAsia"/>
          <w:szCs w:val="24"/>
          <w:lang w:eastAsia="zh-CN"/>
        </w:rPr>
        <w:t>、</w:t>
      </w:r>
      <w:r w:rsidR="003026E7" w:rsidRPr="00331FC2">
        <w:rPr>
          <w:rFonts w:cstheme="minorHAnsi"/>
          <w:szCs w:val="24"/>
          <w:lang w:eastAsia="zh-CN"/>
        </w:rPr>
        <w:t>ITU-R</w:t>
      </w:r>
      <w:r w:rsidR="003026E7">
        <w:rPr>
          <w:rFonts w:asciiTheme="minorEastAsia" w:hAnsiTheme="minorEastAsia" w:cs="Microsoft YaHei" w:hint="eastAsia"/>
          <w:szCs w:val="24"/>
          <w:lang w:eastAsia="zh-CN"/>
        </w:rPr>
        <w:t>、</w:t>
      </w:r>
      <w:r w:rsidR="003026E7" w:rsidRPr="00331FC2">
        <w:rPr>
          <w:rFonts w:cstheme="minorHAnsi"/>
          <w:szCs w:val="24"/>
          <w:lang w:eastAsia="zh-CN"/>
        </w:rPr>
        <w:t>ITU-T</w:t>
      </w:r>
      <w:r w:rsidR="003026E7" w:rsidRPr="00FC2C99">
        <w:rPr>
          <w:rFonts w:asciiTheme="minorEastAsia" w:hAnsiTheme="minorEastAsia" w:cs="Microsoft YaHei" w:hint="eastAsia"/>
          <w:szCs w:val="24"/>
          <w:lang w:eastAsia="zh-CN"/>
        </w:rPr>
        <w:t>和</w:t>
      </w:r>
      <w:r w:rsidR="003026E7" w:rsidRPr="00331FC2">
        <w:rPr>
          <w:rFonts w:cstheme="minorHAnsi"/>
          <w:szCs w:val="24"/>
          <w:lang w:eastAsia="zh-CN"/>
        </w:rPr>
        <w:t>ITU-D</w:t>
      </w:r>
      <w:r w:rsidR="003026E7">
        <w:rPr>
          <w:rFonts w:cstheme="minorHAnsi" w:hint="eastAsia"/>
          <w:szCs w:val="24"/>
          <w:lang w:eastAsia="zh-CN"/>
        </w:rPr>
        <w:t>各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研究组，研究组顾问和秘书处）将参与其中确定改进协作的方法，旨在避免重复工作</w:t>
      </w:r>
      <w:r w:rsidR="003026E7">
        <w:rPr>
          <w:rFonts w:asciiTheme="minorEastAsia" w:hAnsiTheme="minorEastAsia" w:cs="Microsoft YaHei" w:hint="eastAsia"/>
          <w:szCs w:val="24"/>
          <w:lang w:eastAsia="zh-CN"/>
        </w:rPr>
        <w:t>以及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提出前进的方向。</w:t>
      </w:r>
    </w:p>
    <w:p w14:paraId="20F7D0E0" w14:textId="7357D9B5" w:rsidR="00E02CAE" w:rsidRPr="00FC2C99" w:rsidRDefault="00FC2C99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EastAsia" w:hAnsiTheme="minorEastAsia"/>
          <w:szCs w:val="24"/>
          <w:lang w:eastAsia="zh-CN"/>
        </w:rPr>
      </w:pPr>
      <w:r w:rsidRPr="003026E7">
        <w:rPr>
          <w:rFonts w:cstheme="minorHAnsi"/>
          <w:szCs w:val="24"/>
          <w:lang w:eastAsia="zh-CN"/>
        </w:rPr>
        <w:t>ISCG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决定将</w:t>
      </w:r>
      <w:r w:rsidRPr="00FC2C99">
        <w:rPr>
          <w:rFonts w:asciiTheme="minorEastAsia" w:hAnsiTheme="minorEastAsia" w:cs="Calibri"/>
          <w:szCs w:val="24"/>
          <w:lang w:eastAsia="zh-CN"/>
        </w:rPr>
        <w:t>“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气候变化</w:t>
      </w:r>
      <w:r w:rsidRPr="00FC2C99">
        <w:rPr>
          <w:rFonts w:asciiTheme="minorEastAsia" w:hAnsiTheme="minorEastAsia" w:cs="Calibri"/>
          <w:szCs w:val="24"/>
          <w:lang w:eastAsia="zh-CN"/>
        </w:rPr>
        <w:t>”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作为一个试点主题，所有部门都可以参与并可以</w:t>
      </w:r>
      <w:r w:rsidR="003026E7">
        <w:rPr>
          <w:rFonts w:asciiTheme="minorEastAsia" w:hAnsiTheme="minorEastAsia" w:cs="Microsoft YaHei" w:hint="eastAsia"/>
          <w:szCs w:val="24"/>
          <w:lang w:eastAsia="zh-CN"/>
        </w:rPr>
        <w:t>开展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合作。</w:t>
      </w:r>
    </w:p>
    <w:p w14:paraId="5E14ED6D" w14:textId="2DD1E1C8" w:rsidR="00E02CAE" w:rsidRPr="00FC2C99" w:rsidRDefault="00FC2C99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ind w:firstLineChars="200" w:firstLine="480"/>
        <w:rPr>
          <w:rFonts w:asciiTheme="minorEastAsia" w:hAnsiTheme="minorEastAsia"/>
          <w:szCs w:val="24"/>
          <w:lang w:eastAsia="zh-CN"/>
        </w:rPr>
      </w:pPr>
      <w:r w:rsidRPr="00FC2C99">
        <w:rPr>
          <w:rFonts w:asciiTheme="minorEastAsia" w:hAnsiTheme="minorEastAsia" w:cs="Microsoft YaHei" w:hint="eastAsia"/>
          <w:szCs w:val="24"/>
          <w:lang w:eastAsia="zh-CN"/>
        </w:rPr>
        <w:t>自</w:t>
      </w:r>
      <w:r w:rsidRPr="00183B19">
        <w:rPr>
          <w:rFonts w:cstheme="minorHAnsi"/>
          <w:szCs w:val="24"/>
          <w:lang w:eastAsia="zh-CN"/>
        </w:rPr>
        <w:t>ISCG</w:t>
      </w:r>
      <w:r w:rsidRPr="00FC2C99">
        <w:rPr>
          <w:rFonts w:asciiTheme="minorEastAsia" w:hAnsiTheme="minorEastAsia" w:hint="eastAsia"/>
          <w:szCs w:val="24"/>
          <w:lang w:eastAsia="zh-CN"/>
        </w:rPr>
        <w:t xml:space="preserve"> </w:t>
      </w:r>
      <w:r w:rsidRPr="00183B19">
        <w:rPr>
          <w:rFonts w:cstheme="minorHAnsi"/>
          <w:szCs w:val="24"/>
          <w:lang w:eastAsia="zh-CN"/>
        </w:rPr>
        <w:t>9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月会议以来，秘书处一直致力于确定气候变化范围内共同感兴趣的领域。</w:t>
      </w:r>
    </w:p>
    <w:p w14:paraId="63E55672" w14:textId="15069F50" w:rsidR="00E02CAE" w:rsidRPr="00FC2C99" w:rsidRDefault="00183B19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EastAsia" w:hAnsiTheme="minorEastAsia"/>
          <w:szCs w:val="24"/>
          <w:lang w:eastAsia="zh-CN"/>
        </w:rPr>
      </w:pPr>
      <w:bookmarkStart w:id="12" w:name="lt_pId039"/>
      <w:r w:rsidRPr="00FC2C99">
        <w:rPr>
          <w:rFonts w:asciiTheme="minorEastAsia" w:hAnsiTheme="minorEastAsia" w:cs="Microsoft YaHei" w:hint="eastAsia"/>
          <w:szCs w:val="24"/>
          <w:lang w:eastAsia="zh-CN"/>
        </w:rPr>
        <w:t>秘书处首先审议了关于电信</w:t>
      </w:r>
      <w:r w:rsidRPr="00FC2C99">
        <w:rPr>
          <w:rFonts w:asciiTheme="minorEastAsia" w:hAnsiTheme="minorEastAsia" w:hint="eastAsia"/>
          <w:szCs w:val="24"/>
          <w:lang w:eastAsia="zh-CN"/>
        </w:rPr>
        <w:t>/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信息通信技术在气候变化和环境保护方面的作用的全权代表大会</w:t>
      </w:r>
      <w:r w:rsidR="009320FE" w:rsidRPr="00183B19">
        <w:rPr>
          <w:rFonts w:asciiTheme="minorEastAsia" w:hAnsiTheme="minorEastAsia"/>
          <w:color w:val="0000FF"/>
          <w:szCs w:val="24"/>
          <w:u w:val="single"/>
        </w:rPr>
        <w:fldChar w:fldCharType="begin"/>
      </w:r>
      <w:r w:rsidRPr="00183B19">
        <w:rPr>
          <w:rFonts w:asciiTheme="minorEastAsia" w:hAnsiTheme="minorEastAsia"/>
          <w:color w:val="0000FF"/>
          <w:szCs w:val="24"/>
          <w:u w:val="single"/>
          <w:lang w:eastAsia="zh-CN"/>
        </w:rPr>
        <w:instrText>HYPERLINK "https://www.itu.int/en/council/Documents/basic-texts/RES-182-E.pdf"</w:instrText>
      </w:r>
      <w:r w:rsidR="009320FE" w:rsidRPr="00183B19">
        <w:rPr>
          <w:rFonts w:asciiTheme="minorEastAsia" w:hAnsiTheme="minorEastAsia"/>
          <w:color w:val="0000FF"/>
          <w:szCs w:val="24"/>
          <w:u w:val="single"/>
        </w:rPr>
        <w:fldChar w:fldCharType="separate"/>
      </w:r>
      <w:r w:rsidRPr="00183B19">
        <w:rPr>
          <w:rFonts w:asciiTheme="minorEastAsia" w:hAnsiTheme="minorEastAsia" w:cs="Microsoft YaHei" w:hint="eastAsia"/>
          <w:color w:val="0000FF"/>
          <w:szCs w:val="24"/>
          <w:u w:val="single"/>
          <w:lang w:eastAsia="zh-CN"/>
        </w:rPr>
        <w:t>第</w:t>
      </w:r>
      <w:r w:rsidRPr="00183B19">
        <w:rPr>
          <w:rFonts w:cstheme="minorHAnsi"/>
          <w:color w:val="0000FF"/>
          <w:szCs w:val="24"/>
          <w:u w:val="single"/>
          <w:lang w:eastAsia="zh-CN"/>
        </w:rPr>
        <w:t>182</w:t>
      </w:r>
      <w:r w:rsidRPr="00183B19">
        <w:rPr>
          <w:rFonts w:asciiTheme="minorEastAsia" w:hAnsiTheme="minorEastAsia" w:cs="Microsoft YaHei" w:hint="eastAsia"/>
          <w:color w:val="0000FF"/>
          <w:szCs w:val="24"/>
          <w:u w:val="single"/>
          <w:lang w:eastAsia="zh-CN"/>
        </w:rPr>
        <w:t>号决议（</w:t>
      </w:r>
      <w:r w:rsidRPr="00183B19">
        <w:rPr>
          <w:rFonts w:cstheme="minorHAnsi"/>
          <w:color w:val="0000FF"/>
          <w:szCs w:val="24"/>
          <w:u w:val="single"/>
          <w:lang w:eastAsia="zh-CN"/>
        </w:rPr>
        <w:t>2014</w:t>
      </w:r>
      <w:r w:rsidRPr="00183B19">
        <w:rPr>
          <w:rFonts w:asciiTheme="minorEastAsia" w:hAnsiTheme="minorEastAsia" w:cs="Microsoft YaHei" w:hint="eastAsia"/>
          <w:color w:val="0000FF"/>
          <w:szCs w:val="24"/>
          <w:u w:val="single"/>
          <w:lang w:eastAsia="zh-CN"/>
        </w:rPr>
        <w:t>年，釜山，修订版）</w:t>
      </w:r>
      <w:r w:rsidR="009320FE" w:rsidRPr="00183B19">
        <w:rPr>
          <w:rFonts w:asciiTheme="minorEastAsia" w:hAnsiTheme="minorEastAsia"/>
          <w:color w:val="0000FF"/>
          <w:szCs w:val="24"/>
          <w:u w:val="single"/>
        </w:rPr>
        <w:fldChar w:fldCharType="end"/>
      </w:r>
      <w:bookmarkEnd w:id="12"/>
      <w:r>
        <w:rPr>
          <w:rFonts w:asciiTheme="minorEastAsia" w:hAnsiTheme="minorEastAsia" w:hint="eastAsia"/>
          <w:szCs w:val="24"/>
          <w:lang w:eastAsia="zh-CN"/>
        </w:rPr>
        <w:t>，</w:t>
      </w:r>
      <w:r>
        <w:rPr>
          <w:rFonts w:asciiTheme="minorEastAsia" w:hAnsiTheme="minorEastAsia" w:cs="Microsoft YaHei" w:hint="eastAsia"/>
          <w:szCs w:val="24"/>
          <w:lang w:eastAsia="zh-CN"/>
        </w:rPr>
        <w:t>并确定了以下子主题，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所有部门</w:t>
      </w:r>
      <w:r>
        <w:rPr>
          <w:rFonts w:asciiTheme="minorEastAsia" w:hAnsiTheme="minorEastAsia" w:cs="Microsoft YaHei" w:hint="eastAsia"/>
          <w:szCs w:val="24"/>
          <w:lang w:eastAsia="zh-CN"/>
        </w:rPr>
        <w:t>都可以开展联合活动或两个部门</w:t>
      </w:r>
      <w:r w:rsidR="00FC2C99" w:rsidRPr="00FC2C99">
        <w:rPr>
          <w:rFonts w:asciiTheme="minorEastAsia" w:hAnsiTheme="minorEastAsia" w:cs="Microsoft YaHei" w:hint="eastAsia"/>
          <w:szCs w:val="24"/>
          <w:lang w:eastAsia="zh-CN"/>
        </w:rPr>
        <w:t>开展联合活动：</w:t>
      </w:r>
    </w:p>
    <w:p w14:paraId="70324A2C" w14:textId="4CF2AD08" w:rsidR="00E02CAE" w:rsidRPr="00E02CAE" w:rsidRDefault="00052CB0" w:rsidP="00052CB0">
      <w:pPr>
        <w:pStyle w:val="enumlev1"/>
        <w:rPr>
          <w:rFonts w:ascii="Calibri" w:eastAsia="Times New Roman" w:hAnsi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C2C99" w:rsidRPr="00FC2C99">
        <w:rPr>
          <w:rFonts w:hint="eastAsia"/>
          <w:lang w:eastAsia="zh-CN"/>
        </w:rPr>
        <w:t>环境</w:t>
      </w:r>
    </w:p>
    <w:p w14:paraId="5454765D" w14:textId="2E5CAA65" w:rsidR="00E02CAE" w:rsidRPr="00E02CAE" w:rsidRDefault="00052CB0" w:rsidP="00052CB0">
      <w:pPr>
        <w:pStyle w:val="enumlev1"/>
        <w:rPr>
          <w:rFonts w:ascii="Calibri" w:eastAsia="Times New Roman" w:hAnsi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C2C99" w:rsidRPr="00FC2C99">
        <w:rPr>
          <w:rFonts w:hint="eastAsia"/>
          <w:lang w:eastAsia="zh-CN"/>
        </w:rPr>
        <w:t>可持续发展</w:t>
      </w:r>
    </w:p>
    <w:p w14:paraId="474DBBB4" w14:textId="3401A4D5" w:rsidR="00E02CAE" w:rsidRPr="00E02CAE" w:rsidRDefault="00052CB0" w:rsidP="00052CB0">
      <w:pPr>
        <w:pStyle w:val="enumlev1"/>
        <w:rPr>
          <w:rFonts w:ascii="Calibri" w:eastAsia="Times New Roman" w:hAnsi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C2C99" w:rsidRPr="00FC2C99">
        <w:rPr>
          <w:rFonts w:hint="eastAsia"/>
          <w:lang w:eastAsia="zh-CN"/>
        </w:rPr>
        <w:t>地球观测</w:t>
      </w:r>
    </w:p>
    <w:p w14:paraId="0C26D424" w14:textId="3E1D4570" w:rsidR="00E02CAE" w:rsidRPr="00E02CAE" w:rsidRDefault="00052CB0" w:rsidP="00052CB0">
      <w:pPr>
        <w:pStyle w:val="enumlev1"/>
        <w:rPr>
          <w:rFonts w:ascii="Calibri" w:eastAsia="Times New Roman" w:hAnsi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C2C99" w:rsidRPr="00FC2C99">
        <w:rPr>
          <w:rFonts w:hint="eastAsia"/>
          <w:lang w:eastAsia="zh-CN"/>
        </w:rPr>
        <w:t>遥感</w:t>
      </w:r>
    </w:p>
    <w:p w14:paraId="48A52432" w14:textId="03FDAD29" w:rsidR="00E02CAE" w:rsidRPr="00FC2C99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C2C99" w:rsidRPr="00FC2C99">
        <w:rPr>
          <w:rFonts w:hint="eastAsia"/>
          <w:lang w:eastAsia="zh-CN"/>
        </w:rPr>
        <w:t>能源</w:t>
      </w:r>
    </w:p>
    <w:p w14:paraId="026A7812" w14:textId="35E8BEB5" w:rsidR="00E02CAE" w:rsidRPr="00FC2C99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C2C99" w:rsidRPr="00FC2C99">
        <w:rPr>
          <w:rFonts w:hint="eastAsia"/>
          <w:lang w:eastAsia="zh-CN"/>
        </w:rPr>
        <w:t>水</w:t>
      </w:r>
    </w:p>
    <w:p w14:paraId="498CFF37" w14:textId="3CE9042A" w:rsidR="00E02CAE" w:rsidRPr="00E02CAE" w:rsidRDefault="00052CB0" w:rsidP="00052CB0">
      <w:pPr>
        <w:pStyle w:val="enumlev1"/>
        <w:rPr>
          <w:rFonts w:ascii="Calibri" w:eastAsia="Times New Roman" w:hAnsi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C2C99" w:rsidRPr="00FC2C99">
        <w:rPr>
          <w:rFonts w:hint="eastAsia"/>
          <w:lang w:eastAsia="zh-CN"/>
        </w:rPr>
        <w:t>电子</w:t>
      </w:r>
      <w:r w:rsidR="00183B19">
        <w:rPr>
          <w:rFonts w:hint="eastAsia"/>
          <w:lang w:eastAsia="zh-CN"/>
        </w:rPr>
        <w:t>废弃物</w:t>
      </w:r>
    </w:p>
    <w:p w14:paraId="4127AF0F" w14:textId="52519400" w:rsidR="00E02CAE" w:rsidRPr="00E02CAE" w:rsidRDefault="00052CB0" w:rsidP="00052CB0">
      <w:pPr>
        <w:pStyle w:val="enumlev1"/>
        <w:rPr>
          <w:rFonts w:ascii="Calibri" w:eastAsia="Times New Roman" w:hAnsi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C2C99" w:rsidRPr="00FC2C99">
        <w:rPr>
          <w:rFonts w:hint="eastAsia"/>
          <w:lang w:eastAsia="zh-CN"/>
        </w:rPr>
        <w:t>循环经济</w:t>
      </w:r>
    </w:p>
    <w:p w14:paraId="2A73A745" w14:textId="1EA7AE8D" w:rsidR="00E02CAE" w:rsidRPr="00E02CAE" w:rsidRDefault="00052CB0" w:rsidP="00052CB0">
      <w:pPr>
        <w:pStyle w:val="enumlev1"/>
        <w:rPr>
          <w:rFonts w:ascii="Calibri" w:eastAsia="Times New Roman" w:hAnsi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C2C99" w:rsidRPr="00FC2C99">
        <w:rPr>
          <w:rFonts w:hint="eastAsia"/>
          <w:lang w:eastAsia="zh-CN"/>
        </w:rPr>
        <w:t>全球温室气体（</w:t>
      </w:r>
      <w:r w:rsidR="002B45EC" w:rsidRPr="00E02CAE">
        <w:rPr>
          <w:rFonts w:ascii="Calibri" w:eastAsia="Times New Roman" w:hAnsi="Calibri"/>
          <w:lang w:eastAsia="zh-CN"/>
        </w:rPr>
        <w:t>GHG</w:t>
      </w:r>
      <w:r w:rsidR="00FC2C99" w:rsidRPr="00FC2C99">
        <w:rPr>
          <w:rFonts w:hint="eastAsia"/>
          <w:lang w:eastAsia="zh-CN"/>
        </w:rPr>
        <w:t>）排放</w:t>
      </w:r>
    </w:p>
    <w:p w14:paraId="31E4CD38" w14:textId="21E015F1" w:rsidR="00E02CAE" w:rsidRPr="00E02CAE" w:rsidRDefault="00052CB0" w:rsidP="00052CB0">
      <w:pPr>
        <w:pStyle w:val="enumlev1"/>
        <w:rPr>
          <w:rFonts w:ascii="Calibri" w:eastAsia="Times New Roman" w:hAnsi="Calibri"/>
        </w:rPr>
      </w:pPr>
      <w:bookmarkStart w:id="13" w:name="lt_pId049"/>
      <w:r>
        <w:rPr>
          <w:lang w:eastAsia="zh-CN"/>
        </w:rPr>
        <w:t>–</w:t>
      </w:r>
      <w:r>
        <w:rPr>
          <w:lang w:eastAsia="zh-CN"/>
        </w:rPr>
        <w:tab/>
      </w:r>
      <w:r w:rsidR="00E02CAE" w:rsidRPr="00E02CAE">
        <w:rPr>
          <w:rFonts w:ascii="Calibri" w:eastAsia="Times New Roman" w:hAnsi="Calibri"/>
        </w:rPr>
        <w:t>ICT</w:t>
      </w:r>
      <w:bookmarkEnd w:id="13"/>
      <w:proofErr w:type="spellStart"/>
      <w:r w:rsidR="00FC2C99" w:rsidRPr="00FC2C99">
        <w:rPr>
          <w:rFonts w:hint="eastAsia"/>
        </w:rPr>
        <w:t>应用</w:t>
      </w:r>
      <w:proofErr w:type="spellEnd"/>
      <w:r w:rsidR="00FC2C99" w:rsidRPr="00FC2C99">
        <w:rPr>
          <w:rFonts w:hint="eastAsia"/>
        </w:rPr>
        <w:t>。</w:t>
      </w:r>
    </w:p>
    <w:p w14:paraId="31A1BE4D" w14:textId="04647FC4" w:rsidR="00E02CAE" w:rsidRPr="00FC2C99" w:rsidRDefault="00FC2C99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EastAsia" w:hAnsiTheme="minorEastAsia"/>
          <w:szCs w:val="24"/>
          <w:lang w:eastAsia="zh-CN"/>
        </w:rPr>
      </w:pPr>
      <w:r w:rsidRPr="00FC2C99">
        <w:rPr>
          <w:rFonts w:asciiTheme="minorEastAsia" w:hAnsiTheme="minorEastAsia" w:cs="Microsoft YaHei" w:hint="eastAsia"/>
          <w:szCs w:val="24"/>
          <w:lang w:eastAsia="zh-CN"/>
        </w:rPr>
        <w:lastRenderedPageBreak/>
        <w:t>秘书处还准备</w:t>
      </w:r>
      <w:r w:rsidR="002B45EC">
        <w:rPr>
          <w:rFonts w:asciiTheme="minorEastAsia" w:hAnsiTheme="minorEastAsia" w:cs="Microsoft YaHei" w:hint="eastAsia"/>
          <w:szCs w:val="24"/>
          <w:lang w:eastAsia="zh-CN"/>
        </w:rPr>
        <w:t>了与气候变化有关的所有活动和会议的映射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（见表</w:t>
      </w:r>
      <w:r w:rsidRPr="002B45EC">
        <w:rPr>
          <w:rFonts w:cstheme="minorHAnsi"/>
          <w:szCs w:val="24"/>
          <w:lang w:eastAsia="zh-CN"/>
        </w:rPr>
        <w:t>1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），作为</w:t>
      </w:r>
      <w:r w:rsidR="002B45EC">
        <w:rPr>
          <w:rFonts w:asciiTheme="minorEastAsia" w:hAnsiTheme="minorEastAsia" w:cs="Microsoft YaHei" w:hint="eastAsia"/>
          <w:szCs w:val="24"/>
          <w:lang w:eastAsia="zh-CN"/>
        </w:rPr>
        <w:t>提交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与</w:t>
      </w:r>
      <w:r w:rsidRPr="002B45EC">
        <w:rPr>
          <w:rFonts w:cstheme="minorHAnsi"/>
          <w:szCs w:val="24"/>
          <w:lang w:eastAsia="zh-CN"/>
        </w:rPr>
        <w:t>TDAG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会议（</w:t>
      </w:r>
      <w:r w:rsidRPr="002B45EC">
        <w:rPr>
          <w:rFonts w:cstheme="minorHAnsi"/>
          <w:szCs w:val="24"/>
          <w:lang w:eastAsia="zh-CN"/>
        </w:rPr>
        <w:t>2020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年</w:t>
      </w:r>
      <w:r w:rsidRPr="002B45EC">
        <w:rPr>
          <w:rFonts w:cstheme="minorHAnsi"/>
          <w:szCs w:val="24"/>
          <w:lang w:eastAsia="zh-CN"/>
        </w:rPr>
        <w:t>3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月</w:t>
      </w:r>
      <w:r w:rsidRPr="002B45EC">
        <w:rPr>
          <w:rFonts w:cstheme="minorHAnsi"/>
          <w:szCs w:val="24"/>
          <w:lang w:eastAsia="zh-CN"/>
        </w:rPr>
        <w:t>24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至</w:t>
      </w:r>
      <w:r w:rsidRPr="002B45EC">
        <w:rPr>
          <w:rFonts w:cstheme="minorHAnsi"/>
          <w:szCs w:val="24"/>
          <w:lang w:eastAsia="zh-CN"/>
        </w:rPr>
        <w:t>27</w:t>
      </w:r>
      <w:r w:rsidR="002B45EC">
        <w:rPr>
          <w:rFonts w:asciiTheme="minorEastAsia" w:hAnsiTheme="minorEastAsia" w:cs="Microsoft YaHei" w:hint="eastAsia"/>
          <w:szCs w:val="24"/>
          <w:lang w:eastAsia="zh-CN"/>
        </w:rPr>
        <w:t>日，日内瓦）共同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召开的</w:t>
      </w:r>
      <w:r w:rsidR="00197C7D" w:rsidRPr="00426E34">
        <w:rPr>
          <w:rFonts w:ascii="Calibri" w:eastAsia="Times New Roman" w:hAnsi="Calibri"/>
          <w:szCs w:val="24"/>
          <w:lang w:eastAsia="zh-CN"/>
        </w:rPr>
        <w:t>ISCG</w:t>
      </w:r>
      <w:r w:rsidR="002B45EC">
        <w:rPr>
          <w:rFonts w:asciiTheme="minorEastAsia" w:hAnsiTheme="minorEastAsia" w:cs="Microsoft YaHei" w:hint="eastAsia"/>
          <w:szCs w:val="24"/>
          <w:lang w:eastAsia="zh-CN"/>
        </w:rPr>
        <w:t>会议的输入文稿</w:t>
      </w:r>
      <w:r w:rsidRPr="00FC2C99">
        <w:rPr>
          <w:rFonts w:asciiTheme="minorEastAsia" w:hAnsiTheme="minorEastAsia" w:cs="Microsoft YaHei" w:hint="eastAsia"/>
          <w:szCs w:val="24"/>
          <w:lang w:eastAsia="zh-CN"/>
        </w:rPr>
        <w:t>。</w:t>
      </w:r>
    </w:p>
    <w:p w14:paraId="250E6B76" w14:textId="5548A22C" w:rsidR="00E02CAE" w:rsidRPr="00E02CAE" w:rsidRDefault="008D610E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ind w:firstLineChars="200" w:firstLine="480"/>
        <w:textAlignment w:val="auto"/>
        <w:rPr>
          <w:rFonts w:ascii="Calibri" w:eastAsia="Times New Roman" w:hAnsi="Calibri"/>
          <w:color w:val="0000FF"/>
          <w:szCs w:val="24"/>
          <w:u w:val="single"/>
        </w:rPr>
      </w:pPr>
      <w:bookmarkStart w:id="14" w:name="lt_pId051"/>
      <w:r>
        <w:rPr>
          <w:rFonts w:asciiTheme="minorEastAsia" w:hAnsiTheme="minorEastAsia" w:cs="Microsoft YaHei" w:hint="eastAsia"/>
          <w:szCs w:val="24"/>
          <w:lang w:eastAsia="zh-CN"/>
        </w:rPr>
        <w:t>关于</w:t>
      </w:r>
      <w:proofErr w:type="spellStart"/>
      <w:r w:rsidRPr="00FC2C99">
        <w:rPr>
          <w:rFonts w:asciiTheme="minorEastAsia" w:hAnsiTheme="minorEastAsia" w:cs="Microsoft YaHei" w:hint="eastAsia"/>
          <w:szCs w:val="24"/>
        </w:rPr>
        <w:t>共同关心问题</w:t>
      </w:r>
      <w:r w:rsidR="003026E7">
        <w:rPr>
          <w:rFonts w:asciiTheme="minorEastAsia" w:hAnsiTheme="minorEastAsia" w:cs="Microsoft YaHei" w:hint="eastAsia"/>
          <w:szCs w:val="24"/>
        </w:rPr>
        <w:t>跨部门协调</w:t>
      </w:r>
      <w:r w:rsidR="00FC2C99" w:rsidRPr="00FC2C99">
        <w:rPr>
          <w:rFonts w:asciiTheme="minorEastAsia" w:hAnsiTheme="minorEastAsia" w:cs="Microsoft YaHei" w:hint="eastAsia"/>
          <w:szCs w:val="24"/>
        </w:rPr>
        <w:t>组</w:t>
      </w:r>
      <w:proofErr w:type="spellEnd"/>
      <w:r>
        <w:rPr>
          <w:rFonts w:asciiTheme="minorEastAsia" w:hAnsiTheme="minorEastAsia" w:cs="Microsoft YaHei" w:hint="eastAsia"/>
          <w:szCs w:val="24"/>
          <w:lang w:eastAsia="zh-CN"/>
        </w:rPr>
        <w:t>的</w:t>
      </w:r>
      <w:proofErr w:type="spellStart"/>
      <w:r w:rsidR="00FC2C99" w:rsidRPr="00FC2C99">
        <w:rPr>
          <w:rFonts w:asciiTheme="minorEastAsia" w:hAnsiTheme="minorEastAsia" w:cs="Microsoft YaHei" w:hint="eastAsia"/>
          <w:szCs w:val="24"/>
        </w:rPr>
        <w:t>有关信息，请访问</w:t>
      </w:r>
      <w:proofErr w:type="spellEnd"/>
      <w:r w:rsidR="00FC2C99" w:rsidRPr="00FC2C99">
        <w:rPr>
          <w:rFonts w:asciiTheme="minorEastAsia" w:hAnsiTheme="minorEastAsia" w:cs="Microsoft YaHei" w:hint="eastAsia"/>
          <w:szCs w:val="24"/>
        </w:rPr>
        <w:t>：</w:t>
      </w:r>
      <w:hyperlink r:id="rId10" w:history="1">
        <w:r w:rsidR="00E02CAE" w:rsidRPr="00E02CAE">
          <w:rPr>
            <w:rFonts w:ascii="Calibri" w:eastAsia="Times New Roman" w:hAnsi="Calibri"/>
            <w:color w:val="0000FF"/>
            <w:szCs w:val="24"/>
            <w:u w:val="single"/>
          </w:rPr>
          <w:t>https://www.itu.int/en/general-secretariat/Pages/ISCG/default.aspx</w:t>
        </w:r>
      </w:hyperlink>
      <w:r w:rsidR="00E02CAE" w:rsidRPr="00E02CAE">
        <w:rPr>
          <w:rFonts w:ascii="Calibri" w:eastAsia="Times New Roman" w:hAnsi="Calibri"/>
          <w:color w:val="0000FF"/>
          <w:szCs w:val="24"/>
          <w:u w:val="single"/>
        </w:rPr>
        <w:t>.</w:t>
      </w:r>
      <w:bookmarkEnd w:id="14"/>
    </w:p>
    <w:p w14:paraId="353D5F64" w14:textId="77F7F17E" w:rsidR="00E02CAE" w:rsidRPr="00E02CAE" w:rsidRDefault="008D610E" w:rsidP="00052CB0">
      <w:pPr>
        <w:pStyle w:val="Headingb"/>
        <w:rPr>
          <w:rFonts w:ascii="Calibri" w:eastAsia="Times New Roman" w:hAnsi="Calibri"/>
          <w:lang w:eastAsia="zh-CN"/>
        </w:rPr>
      </w:pPr>
      <w:r>
        <w:rPr>
          <w:rFonts w:hint="eastAsia"/>
          <w:lang w:eastAsia="zh-CN"/>
        </w:rPr>
        <w:t>结论</w:t>
      </w:r>
    </w:p>
    <w:p w14:paraId="0E814AC9" w14:textId="735541E8" w:rsidR="00E02CAE" w:rsidRPr="00E02CAE" w:rsidRDefault="00401FCD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ind w:firstLineChars="200" w:firstLine="480"/>
        <w:textAlignment w:val="auto"/>
        <w:rPr>
          <w:rFonts w:ascii="Calibri" w:eastAsia="Times New Roman" w:hAnsi="Calibri"/>
          <w:szCs w:val="24"/>
          <w:lang w:eastAsia="zh-CN"/>
        </w:rPr>
      </w:pPr>
      <w:r w:rsidRPr="00401FCD">
        <w:rPr>
          <w:rFonts w:asciiTheme="minorEastAsia" w:hAnsiTheme="minorEastAsia" w:cs="Microsoft YaHei" w:hint="eastAsia"/>
          <w:szCs w:val="24"/>
          <w:lang w:eastAsia="zh-CN"/>
        </w:rPr>
        <w:t>请</w:t>
      </w:r>
      <w:r w:rsidRPr="008D610E">
        <w:rPr>
          <w:rFonts w:cstheme="minorHAnsi"/>
          <w:szCs w:val="24"/>
          <w:lang w:eastAsia="zh-CN"/>
        </w:rPr>
        <w:t>TDAG</w:t>
      </w:r>
      <w:r w:rsidRPr="00401FCD">
        <w:rPr>
          <w:rFonts w:asciiTheme="minorEastAsia" w:hAnsiTheme="minorEastAsia" w:cs="Microsoft YaHei" w:hint="eastAsia"/>
          <w:szCs w:val="24"/>
          <w:lang w:eastAsia="zh-CN"/>
        </w:rPr>
        <w:t>讨论</w:t>
      </w:r>
      <w:r w:rsidR="008D610E">
        <w:rPr>
          <w:rFonts w:asciiTheme="minorEastAsia" w:hAnsiTheme="minorEastAsia" w:cs="Microsoft YaHei" w:hint="eastAsia"/>
          <w:szCs w:val="24"/>
          <w:lang w:eastAsia="zh-CN"/>
        </w:rPr>
        <w:t>本报告</w:t>
      </w:r>
      <w:r w:rsidRPr="00401FCD">
        <w:rPr>
          <w:rFonts w:asciiTheme="minorEastAsia" w:hAnsiTheme="minorEastAsia" w:cs="Microsoft YaHei" w:hint="eastAsia"/>
          <w:szCs w:val="24"/>
          <w:lang w:eastAsia="zh-CN"/>
        </w:rPr>
        <w:t>，并向</w:t>
      </w:r>
      <w:r w:rsidR="00197C7D" w:rsidRPr="00426E34">
        <w:rPr>
          <w:rFonts w:ascii="Calibri" w:eastAsia="Times New Roman" w:hAnsi="Calibri"/>
          <w:szCs w:val="24"/>
          <w:lang w:eastAsia="zh-CN"/>
        </w:rPr>
        <w:t>ISCG</w:t>
      </w:r>
      <w:r w:rsidRPr="00401FCD">
        <w:rPr>
          <w:rFonts w:asciiTheme="minorEastAsia" w:hAnsiTheme="minorEastAsia" w:cs="Microsoft YaHei" w:hint="eastAsia"/>
          <w:szCs w:val="24"/>
          <w:lang w:eastAsia="zh-CN"/>
        </w:rPr>
        <w:t>会议提出有关所有部门和</w:t>
      </w:r>
      <w:r w:rsidRPr="00401FCD">
        <w:rPr>
          <w:rFonts w:asciiTheme="minorEastAsia" w:hAnsiTheme="minorEastAsia" w:hint="eastAsia"/>
          <w:szCs w:val="24"/>
          <w:lang w:eastAsia="zh-CN"/>
        </w:rPr>
        <w:t>/</w:t>
      </w:r>
      <w:r w:rsidR="008D610E">
        <w:rPr>
          <w:rFonts w:asciiTheme="minorEastAsia" w:hAnsiTheme="minorEastAsia" w:cs="Microsoft YaHei" w:hint="eastAsia"/>
          <w:szCs w:val="24"/>
          <w:lang w:eastAsia="zh-CN"/>
        </w:rPr>
        <w:t>或部门之间</w:t>
      </w:r>
      <w:r w:rsidRPr="00401FCD">
        <w:rPr>
          <w:rFonts w:asciiTheme="minorEastAsia" w:hAnsiTheme="minorEastAsia" w:cs="Microsoft YaHei" w:hint="eastAsia"/>
          <w:szCs w:val="24"/>
          <w:lang w:eastAsia="zh-CN"/>
        </w:rPr>
        <w:t>可能的联合活动以及加强合作机制的一些建议。</w:t>
      </w:r>
    </w:p>
    <w:p w14:paraId="111EB120" w14:textId="435A8E29" w:rsidR="00E02CAE" w:rsidRPr="00E02CAE" w:rsidRDefault="00401FCD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ind w:firstLineChars="200" w:firstLine="480"/>
        <w:textAlignment w:val="auto"/>
        <w:rPr>
          <w:rFonts w:ascii="Calibri" w:eastAsia="Times New Roman" w:hAnsi="Calibri"/>
          <w:szCs w:val="24"/>
          <w:lang w:eastAsia="zh-CN"/>
        </w:rPr>
      </w:pPr>
      <w:bookmarkStart w:id="15" w:name="lt_pId054"/>
      <w:r w:rsidRPr="00D83933">
        <w:rPr>
          <w:rFonts w:cstheme="minorHAnsi"/>
          <w:szCs w:val="24"/>
          <w:lang w:eastAsia="zh-CN"/>
        </w:rPr>
        <w:t>TDAG</w:t>
      </w:r>
      <w:r w:rsidRPr="00401FCD">
        <w:rPr>
          <w:rFonts w:asciiTheme="minorEastAsia" w:hAnsiTheme="minorEastAsia" w:cs="Microsoft YaHei" w:hint="eastAsia"/>
          <w:szCs w:val="24"/>
          <w:lang w:eastAsia="zh-CN"/>
        </w:rPr>
        <w:t>会议的讨论结果以及</w:t>
      </w:r>
      <w:r w:rsidRPr="00D83933">
        <w:rPr>
          <w:rFonts w:cstheme="minorHAnsi"/>
          <w:szCs w:val="24"/>
          <w:lang w:eastAsia="zh-CN"/>
        </w:rPr>
        <w:t>TSAG</w:t>
      </w:r>
      <w:r w:rsidRPr="00401FCD">
        <w:rPr>
          <w:rFonts w:asciiTheme="minorEastAsia" w:hAnsiTheme="minorEastAsia" w:cs="Microsoft YaHei" w:hint="eastAsia"/>
          <w:szCs w:val="24"/>
          <w:lang w:eastAsia="zh-CN"/>
        </w:rPr>
        <w:t>和</w:t>
      </w:r>
      <w:r w:rsidRPr="00D83933">
        <w:rPr>
          <w:rFonts w:cstheme="minorHAnsi"/>
          <w:szCs w:val="24"/>
          <w:lang w:eastAsia="zh-CN"/>
        </w:rPr>
        <w:t>RAG</w:t>
      </w:r>
      <w:r w:rsidRPr="00401FCD">
        <w:rPr>
          <w:rFonts w:asciiTheme="minorEastAsia" w:hAnsiTheme="minorEastAsia" w:cs="Microsoft YaHei" w:hint="eastAsia"/>
          <w:szCs w:val="24"/>
          <w:lang w:eastAsia="zh-CN"/>
        </w:rPr>
        <w:t>的</w:t>
      </w:r>
      <w:r w:rsidR="00D83933">
        <w:rPr>
          <w:rFonts w:asciiTheme="minorEastAsia" w:hAnsiTheme="minorEastAsia" w:cs="Microsoft YaHei" w:hint="eastAsia"/>
          <w:szCs w:val="24"/>
          <w:lang w:eastAsia="zh-CN"/>
        </w:rPr>
        <w:t>输入文稿</w:t>
      </w:r>
      <w:r w:rsidRPr="00401FCD">
        <w:rPr>
          <w:rFonts w:asciiTheme="minorEastAsia" w:hAnsiTheme="minorEastAsia" w:cs="Microsoft YaHei" w:hint="eastAsia"/>
          <w:szCs w:val="24"/>
          <w:lang w:eastAsia="zh-CN"/>
        </w:rPr>
        <w:t>将提交给</w:t>
      </w:r>
      <w:r w:rsidR="00D83933">
        <w:rPr>
          <w:rFonts w:asciiTheme="minorEastAsia" w:hAnsiTheme="minorEastAsia" w:cs="Microsoft YaHei" w:hint="eastAsia"/>
          <w:szCs w:val="24"/>
          <w:lang w:eastAsia="zh-CN"/>
        </w:rPr>
        <w:t>将于</w:t>
      </w:r>
      <w:r w:rsidRPr="00D83933">
        <w:rPr>
          <w:rFonts w:cstheme="minorHAnsi"/>
          <w:b/>
          <w:bCs/>
          <w:szCs w:val="24"/>
          <w:lang w:eastAsia="zh-CN"/>
        </w:rPr>
        <w:t>3</w:t>
      </w:r>
      <w:r w:rsidRPr="00D83933">
        <w:rPr>
          <w:rFonts w:asciiTheme="minorEastAsia" w:hAnsiTheme="minorEastAsia" w:cs="Microsoft YaHei" w:hint="eastAsia"/>
          <w:b/>
          <w:bCs/>
          <w:szCs w:val="24"/>
          <w:lang w:eastAsia="zh-CN"/>
        </w:rPr>
        <w:t>月</w:t>
      </w:r>
      <w:r w:rsidRPr="00D83933">
        <w:rPr>
          <w:rFonts w:cstheme="minorHAnsi"/>
          <w:b/>
          <w:bCs/>
          <w:szCs w:val="24"/>
          <w:lang w:eastAsia="zh-CN"/>
        </w:rPr>
        <w:t>26</w:t>
      </w:r>
      <w:r w:rsidRPr="00D83933">
        <w:rPr>
          <w:rFonts w:asciiTheme="minorEastAsia" w:hAnsiTheme="minorEastAsia" w:cs="Microsoft YaHei" w:hint="eastAsia"/>
          <w:b/>
          <w:bCs/>
          <w:szCs w:val="24"/>
          <w:lang w:eastAsia="zh-CN"/>
        </w:rPr>
        <w:t>日（星期四）</w:t>
      </w:r>
      <w:r w:rsidRPr="00D83933">
        <w:rPr>
          <w:rFonts w:cstheme="minorHAnsi"/>
          <w:b/>
          <w:bCs/>
          <w:szCs w:val="24"/>
          <w:lang w:eastAsia="zh-CN"/>
        </w:rPr>
        <w:t>13</w:t>
      </w:r>
      <w:r w:rsidR="00D83933" w:rsidRPr="00D83933">
        <w:rPr>
          <w:rFonts w:cstheme="minorHAnsi"/>
          <w:b/>
          <w:bCs/>
          <w:szCs w:val="24"/>
          <w:lang w:eastAsia="zh-CN"/>
        </w:rPr>
        <w:t>：</w:t>
      </w:r>
      <w:r w:rsidRPr="00D83933">
        <w:rPr>
          <w:rFonts w:cstheme="minorHAnsi"/>
          <w:b/>
          <w:bCs/>
          <w:szCs w:val="24"/>
          <w:lang w:eastAsia="zh-CN"/>
        </w:rPr>
        <w:t>30</w:t>
      </w:r>
      <w:r w:rsidRPr="00D83933">
        <w:rPr>
          <w:rFonts w:asciiTheme="minorEastAsia" w:hAnsiTheme="minorEastAsia" w:cs="Microsoft YaHei" w:hint="eastAsia"/>
          <w:b/>
          <w:bCs/>
          <w:szCs w:val="24"/>
          <w:lang w:eastAsia="zh-CN"/>
        </w:rPr>
        <w:t>至</w:t>
      </w:r>
      <w:r w:rsidRPr="00D83933">
        <w:rPr>
          <w:rFonts w:cstheme="minorHAnsi"/>
          <w:b/>
          <w:bCs/>
          <w:szCs w:val="24"/>
          <w:lang w:eastAsia="zh-CN"/>
        </w:rPr>
        <w:t>14</w:t>
      </w:r>
      <w:r w:rsidR="00D83933" w:rsidRPr="00D83933">
        <w:rPr>
          <w:rFonts w:cstheme="minorHAnsi"/>
          <w:b/>
          <w:bCs/>
          <w:szCs w:val="24"/>
          <w:lang w:eastAsia="zh-CN"/>
        </w:rPr>
        <w:t>：</w:t>
      </w:r>
      <w:r w:rsidRPr="00D83933">
        <w:rPr>
          <w:rFonts w:cstheme="minorHAnsi"/>
          <w:b/>
          <w:bCs/>
          <w:szCs w:val="24"/>
          <w:lang w:eastAsia="zh-CN"/>
        </w:rPr>
        <w:t>30</w:t>
      </w:r>
      <w:r w:rsidRPr="00401FCD">
        <w:rPr>
          <w:rFonts w:asciiTheme="minorEastAsia" w:hAnsiTheme="minorEastAsia" w:cs="Microsoft YaHei" w:hint="eastAsia"/>
          <w:szCs w:val="24"/>
          <w:lang w:eastAsia="zh-CN"/>
        </w:rPr>
        <w:t>举行的</w:t>
      </w:r>
      <w:r w:rsidRPr="00D83933">
        <w:rPr>
          <w:rFonts w:cstheme="minorHAnsi"/>
          <w:szCs w:val="24"/>
          <w:lang w:eastAsia="zh-CN"/>
        </w:rPr>
        <w:t>ISCG</w:t>
      </w:r>
      <w:r w:rsidRPr="00401FCD">
        <w:rPr>
          <w:rFonts w:asciiTheme="minorEastAsia" w:hAnsiTheme="minorEastAsia" w:cs="Microsoft YaHei" w:hint="eastAsia"/>
          <w:szCs w:val="24"/>
          <w:lang w:eastAsia="zh-CN"/>
        </w:rPr>
        <w:t>会议。</w:t>
      </w:r>
      <w:bookmarkEnd w:id="15"/>
    </w:p>
    <w:p w14:paraId="617DE3A0" w14:textId="04FBDAB1" w:rsidR="00E02CAE" w:rsidRDefault="00D83933" w:rsidP="00052CB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ind w:firstLineChars="200" w:firstLine="480"/>
        <w:rPr>
          <w:rFonts w:ascii="Calibri" w:eastAsia="Times New Roman" w:hAnsi="Calibri"/>
          <w:lang w:eastAsia="zh-CN"/>
        </w:rPr>
      </w:pPr>
      <w:bookmarkStart w:id="16" w:name="lt_pId055"/>
      <w:r>
        <w:rPr>
          <w:rFonts w:asciiTheme="minorEastAsia" w:hAnsiTheme="minorEastAsia" w:hint="eastAsia"/>
          <w:lang w:eastAsia="zh-CN"/>
        </w:rPr>
        <w:t>关于</w:t>
      </w:r>
      <w:r w:rsidRPr="00426E34">
        <w:rPr>
          <w:rFonts w:ascii="Calibri" w:eastAsia="Times New Roman" w:hAnsi="Calibri"/>
          <w:szCs w:val="24"/>
          <w:lang w:eastAsia="zh-CN"/>
        </w:rPr>
        <w:t>ISCG</w:t>
      </w:r>
      <w:r>
        <w:rPr>
          <w:rFonts w:asciiTheme="minorEastAsia" w:hAnsiTheme="minorEastAsia" w:hint="eastAsia"/>
          <w:szCs w:val="24"/>
          <w:lang w:eastAsia="zh-CN"/>
        </w:rPr>
        <w:t>提交给</w:t>
      </w:r>
      <w:r w:rsidR="00401FCD" w:rsidRPr="00D83933">
        <w:rPr>
          <w:rFonts w:cstheme="minorHAnsi"/>
          <w:lang w:eastAsia="zh-CN"/>
        </w:rPr>
        <w:t>2019</w:t>
      </w:r>
      <w:r w:rsidR="00401FCD" w:rsidRPr="00401FCD">
        <w:rPr>
          <w:rFonts w:asciiTheme="minorEastAsia" w:hAnsiTheme="minorEastAsia" w:cs="Microsoft YaHei" w:hint="eastAsia"/>
          <w:lang w:eastAsia="zh-CN"/>
        </w:rPr>
        <w:t>年</w:t>
      </w:r>
      <w:r w:rsidR="00401FCD" w:rsidRPr="00D83933">
        <w:rPr>
          <w:rFonts w:cstheme="minorHAnsi"/>
          <w:lang w:eastAsia="zh-CN"/>
        </w:rPr>
        <w:t>9</w:t>
      </w:r>
      <w:r w:rsidR="00401FCD" w:rsidRPr="00401FCD">
        <w:rPr>
          <w:rFonts w:asciiTheme="minorEastAsia" w:hAnsiTheme="minorEastAsia" w:cs="Microsoft YaHei" w:hint="eastAsia"/>
          <w:lang w:eastAsia="zh-CN"/>
        </w:rPr>
        <w:t>月</w:t>
      </w:r>
      <w:r>
        <w:rPr>
          <w:rFonts w:cstheme="minorHAnsi"/>
          <w:szCs w:val="24"/>
          <w:lang w:eastAsia="zh-CN"/>
        </w:rPr>
        <w:t>TS</w:t>
      </w:r>
      <w:r w:rsidRPr="00D83933">
        <w:rPr>
          <w:rFonts w:cstheme="minorHAnsi"/>
          <w:szCs w:val="24"/>
          <w:lang w:eastAsia="zh-CN"/>
        </w:rPr>
        <w:t>AG</w:t>
      </w:r>
      <w:r w:rsidR="00401FCD" w:rsidRPr="00401FCD">
        <w:rPr>
          <w:rFonts w:asciiTheme="minorEastAsia" w:hAnsiTheme="minorEastAsia" w:cs="Microsoft YaHei" w:hint="eastAsia"/>
          <w:lang w:eastAsia="zh-CN"/>
        </w:rPr>
        <w:t>会议</w:t>
      </w:r>
      <w:r>
        <w:rPr>
          <w:rFonts w:asciiTheme="minorEastAsia" w:hAnsiTheme="minorEastAsia" w:cs="Microsoft YaHei" w:hint="eastAsia"/>
          <w:lang w:eastAsia="zh-CN"/>
        </w:rPr>
        <w:t>（</w:t>
      </w:r>
      <w:hyperlink r:id="rId11" w:history="1">
        <w:r w:rsidR="00E02CAE" w:rsidRPr="00E02CAE">
          <w:rPr>
            <w:rFonts w:ascii="Calibri" w:eastAsia="Times New Roman" w:hAnsi="Calibri"/>
            <w:color w:val="0000FF"/>
            <w:u w:val="single"/>
            <w:lang w:eastAsia="zh-CN"/>
          </w:rPr>
          <w:t>TSAG-TD589</w:t>
        </w:r>
      </w:hyperlink>
      <w:r w:rsidRPr="00D83933">
        <w:rPr>
          <w:rFonts w:asciiTheme="minorEastAsia" w:hAnsiTheme="minorEastAsia"/>
          <w:lang w:eastAsia="zh-CN"/>
        </w:rPr>
        <w:t>）</w:t>
      </w:r>
      <w:bookmarkEnd w:id="16"/>
      <w:r w:rsidRPr="00401FCD">
        <w:rPr>
          <w:rFonts w:asciiTheme="minorEastAsia" w:hAnsiTheme="minorEastAsia" w:cs="Microsoft YaHei" w:hint="eastAsia"/>
          <w:lang w:eastAsia="zh-CN"/>
        </w:rPr>
        <w:t>的报告可以在</w:t>
      </w:r>
      <w:r w:rsidRPr="00D83933">
        <w:rPr>
          <w:rFonts w:cstheme="minorHAnsi"/>
          <w:lang w:eastAsia="zh-CN"/>
        </w:rPr>
        <w:t>TSAG</w:t>
      </w:r>
      <w:r w:rsidRPr="00401FCD">
        <w:rPr>
          <w:rFonts w:asciiTheme="minorEastAsia" w:hAnsiTheme="minorEastAsia" w:cs="Microsoft YaHei" w:hint="eastAsia"/>
          <w:lang w:eastAsia="zh-CN"/>
        </w:rPr>
        <w:t>网站上找到</w:t>
      </w:r>
      <w:r>
        <w:rPr>
          <w:rFonts w:asciiTheme="minorEastAsia" w:hAnsiTheme="minorEastAsia" w:cs="Microsoft YaHei" w:hint="eastAsia"/>
          <w:lang w:eastAsia="zh-CN"/>
        </w:rPr>
        <w:t>。</w:t>
      </w:r>
    </w:p>
    <w:p w14:paraId="01201B87" w14:textId="67159846" w:rsidR="00E02CAE" w:rsidRDefault="00E02CA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Calibri" w:eastAsia="Times New Roman" w:hAnsi="Calibri" w:cs="Calibri"/>
          <w:szCs w:val="24"/>
          <w:lang w:val="en-US" w:eastAsia="zh-CN"/>
        </w:rPr>
      </w:pPr>
      <w:r>
        <w:rPr>
          <w:rFonts w:ascii="Calibri" w:eastAsia="Times New Roman" w:hAnsi="Calibri" w:cs="Calibri"/>
          <w:szCs w:val="24"/>
          <w:lang w:val="en-US" w:eastAsia="zh-CN"/>
        </w:rPr>
        <w:br w:type="page"/>
      </w:r>
    </w:p>
    <w:p w14:paraId="68F13145" w14:textId="19BADF6A" w:rsidR="00E02CAE" w:rsidRPr="00E02CAE" w:rsidRDefault="00E05AC3" w:rsidP="00052CB0">
      <w:pPr>
        <w:pStyle w:val="Annextitle"/>
        <w:rPr>
          <w:rFonts w:ascii="Calibri" w:eastAsia="Times New Roman" w:hAnsi="Calibri" w:cs="Calibri"/>
          <w:lang w:val="en-US" w:eastAsia="zh-CN"/>
        </w:rPr>
      </w:pPr>
      <w:r>
        <w:rPr>
          <w:rFonts w:hint="eastAsia"/>
          <w:lang w:val="en-US" w:eastAsia="zh-CN"/>
        </w:rPr>
        <w:lastRenderedPageBreak/>
        <w:t>附件：确定可能</w:t>
      </w:r>
      <w:r w:rsidR="00401FCD" w:rsidRPr="00401FCD">
        <w:rPr>
          <w:rFonts w:hint="eastAsia"/>
          <w:lang w:val="en-US" w:eastAsia="zh-CN"/>
        </w:rPr>
        <w:t>共同</w:t>
      </w:r>
      <w:r>
        <w:rPr>
          <w:rFonts w:hint="eastAsia"/>
          <w:lang w:val="en-US" w:eastAsia="zh-CN"/>
        </w:rPr>
        <w:t>关心的</w:t>
      </w:r>
      <w:r w:rsidR="00401FCD" w:rsidRPr="00401FCD">
        <w:rPr>
          <w:rFonts w:hint="eastAsia"/>
          <w:lang w:val="en-US" w:eastAsia="zh-CN"/>
        </w:rPr>
        <w:t>领域</w:t>
      </w:r>
    </w:p>
    <w:p w14:paraId="07FC17AF" w14:textId="2EFCE6E9" w:rsidR="00E02CAE" w:rsidRPr="00052CB0" w:rsidRDefault="00052CB0" w:rsidP="00052CB0">
      <w:pPr>
        <w:pStyle w:val="Heading1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 w:rsidR="00401FCD" w:rsidRPr="00052CB0">
        <w:rPr>
          <w:rFonts w:hint="eastAsia"/>
          <w:lang w:eastAsia="zh-CN"/>
        </w:rPr>
        <w:t>确定</w:t>
      </w:r>
      <w:r w:rsidR="00E05AC3" w:rsidRPr="00052CB0">
        <w:rPr>
          <w:rFonts w:hint="eastAsia"/>
          <w:lang w:eastAsia="zh-CN"/>
        </w:rPr>
        <w:t>可能</w:t>
      </w:r>
      <w:r w:rsidR="00401FCD" w:rsidRPr="00052CB0">
        <w:rPr>
          <w:rFonts w:hint="eastAsia"/>
          <w:lang w:eastAsia="zh-CN"/>
        </w:rPr>
        <w:t>共同</w:t>
      </w:r>
      <w:r w:rsidR="00E05AC3" w:rsidRPr="00052CB0">
        <w:rPr>
          <w:rFonts w:hint="eastAsia"/>
          <w:lang w:eastAsia="zh-CN"/>
        </w:rPr>
        <w:t>关心</w:t>
      </w:r>
      <w:r w:rsidR="00401FCD" w:rsidRPr="00052CB0">
        <w:rPr>
          <w:rFonts w:hint="eastAsia"/>
          <w:lang w:eastAsia="zh-CN"/>
        </w:rPr>
        <w:t>的领域</w:t>
      </w:r>
    </w:p>
    <w:p w14:paraId="6D255276" w14:textId="46A94155" w:rsidR="00E02CAE" w:rsidRPr="00401FCD" w:rsidRDefault="00052CB0" w:rsidP="00052CB0">
      <w:pPr>
        <w:rPr>
          <w:rFonts w:cs="Calibri"/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.1</w:t>
      </w:r>
      <w:r>
        <w:rPr>
          <w:lang w:eastAsia="zh-CN"/>
        </w:rPr>
        <w:tab/>
      </w:r>
      <w:r w:rsidR="00E05AC3">
        <w:rPr>
          <w:rFonts w:hint="eastAsia"/>
          <w:lang w:eastAsia="zh-CN"/>
        </w:rPr>
        <w:t>秘书处确定了以下共同关心的领域，作为</w:t>
      </w:r>
      <w:r w:rsidR="00F41110">
        <w:rPr>
          <w:rFonts w:hint="eastAsia"/>
          <w:lang w:eastAsia="zh-CN"/>
        </w:rPr>
        <w:t>跨部门协调任务组</w:t>
      </w:r>
      <w:r w:rsidR="00401FCD" w:rsidRPr="00401FCD">
        <w:rPr>
          <w:rFonts w:hint="eastAsia"/>
          <w:lang w:eastAsia="zh-CN"/>
        </w:rPr>
        <w:t>（</w:t>
      </w:r>
      <w:r w:rsidR="00401FCD" w:rsidRPr="00E05AC3">
        <w:rPr>
          <w:rFonts w:cstheme="minorHAnsi"/>
          <w:lang w:eastAsia="zh-CN"/>
        </w:rPr>
        <w:t>ISC-TF</w:t>
      </w:r>
      <w:r w:rsidR="00E05AC3">
        <w:rPr>
          <w:rFonts w:hint="eastAsia"/>
          <w:lang w:eastAsia="zh-CN"/>
        </w:rPr>
        <w:t>）的工作议</w:t>
      </w:r>
      <w:r w:rsidR="00401FCD" w:rsidRPr="00401FCD">
        <w:rPr>
          <w:rFonts w:hint="eastAsia"/>
          <w:lang w:eastAsia="zh-CN"/>
        </w:rPr>
        <w:t>题：</w:t>
      </w:r>
    </w:p>
    <w:p w14:paraId="4BD97A6B" w14:textId="1440CD1B" w:rsidR="00E02CAE" w:rsidRPr="00E02CAE" w:rsidRDefault="00401FCD" w:rsidP="00052CB0">
      <w:pPr>
        <w:rPr>
          <w:rFonts w:ascii="Calibri" w:eastAsia="Times New Roman" w:hAnsi="Calibri" w:cs="Calibri"/>
        </w:rPr>
      </w:pPr>
      <w:r w:rsidRPr="003501D3">
        <w:rPr>
          <w:rFonts w:hint="eastAsia"/>
        </w:rPr>
        <w:t>（</w:t>
      </w:r>
      <w:proofErr w:type="spellStart"/>
      <w:r w:rsidRPr="003501D3">
        <w:rPr>
          <w:rFonts w:hint="eastAsia"/>
        </w:rPr>
        <w:t>工作主题领域</w:t>
      </w:r>
      <w:proofErr w:type="spellEnd"/>
      <w:r w:rsidRPr="003501D3">
        <w:rPr>
          <w:rFonts w:hint="eastAsia"/>
        </w:rPr>
        <w:t>）</w:t>
      </w:r>
    </w:p>
    <w:p w14:paraId="713A36F5" w14:textId="3119EEAD" w:rsidR="00E02CAE" w:rsidRPr="00E02CAE" w:rsidRDefault="00052CB0" w:rsidP="00052CB0">
      <w:pPr>
        <w:pStyle w:val="enumlev1"/>
        <w:rPr>
          <w:rFonts w:ascii="Calibri" w:eastAsia="Times New Roman" w:hAnsi="Calibri" w:cs="Calibri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05AC3">
        <w:rPr>
          <w:rFonts w:hint="eastAsia"/>
          <w:lang w:eastAsia="zh-CN"/>
        </w:rPr>
        <w:t>无障碍获取</w:t>
      </w:r>
    </w:p>
    <w:p w14:paraId="615B37E8" w14:textId="29652B34" w:rsidR="00E02CAE" w:rsidRPr="00E02CAE" w:rsidRDefault="00052CB0" w:rsidP="00052CB0">
      <w:pPr>
        <w:pStyle w:val="enumlev1"/>
        <w:rPr>
          <w:rFonts w:ascii="Calibri" w:eastAsia="Times New Roman" w:hAnsi="Calibri" w:cs="Calibri"/>
        </w:rPr>
      </w:pPr>
      <w:r>
        <w:rPr>
          <w:lang w:eastAsia="zh-CN"/>
        </w:rPr>
        <w:t>–</w:t>
      </w:r>
      <w:r>
        <w:rPr>
          <w:lang w:eastAsia="zh-CN"/>
        </w:rPr>
        <w:tab/>
      </w:r>
      <w:proofErr w:type="spellStart"/>
      <w:r w:rsidR="003501D3" w:rsidRPr="003501D3">
        <w:rPr>
          <w:rFonts w:hint="eastAsia"/>
        </w:rPr>
        <w:t>人工智能</w:t>
      </w:r>
      <w:proofErr w:type="spellEnd"/>
    </w:p>
    <w:p w14:paraId="037CB67F" w14:textId="29373EA3" w:rsidR="00E02CAE" w:rsidRPr="00E02CAE" w:rsidRDefault="00052CB0" w:rsidP="00052CB0">
      <w:pPr>
        <w:pStyle w:val="enumlev1"/>
        <w:rPr>
          <w:rFonts w:ascii="Calibri" w:eastAsia="Times New Roman" w:hAnsi="Calibri" w:cs="Calibri"/>
        </w:rPr>
      </w:pPr>
      <w:r>
        <w:rPr>
          <w:lang w:eastAsia="zh-CN"/>
        </w:rPr>
        <w:t>–</w:t>
      </w:r>
      <w:r>
        <w:rPr>
          <w:lang w:eastAsia="zh-CN"/>
        </w:rPr>
        <w:tab/>
      </w:r>
      <w:proofErr w:type="spellStart"/>
      <w:r w:rsidR="00E05AC3" w:rsidRPr="00E05AC3">
        <w:rPr>
          <w:rFonts w:hint="eastAsia"/>
        </w:rPr>
        <w:t>缩小标准化工作差距</w:t>
      </w:r>
      <w:proofErr w:type="spellEnd"/>
    </w:p>
    <w:p w14:paraId="6271D93C" w14:textId="476AB766" w:rsidR="00E02CAE" w:rsidRPr="00E02CAE" w:rsidRDefault="00052CB0" w:rsidP="00052CB0">
      <w:pPr>
        <w:pStyle w:val="enumlev1"/>
        <w:rPr>
          <w:rFonts w:ascii="Calibri" w:eastAsia="Times New Roman" w:hAnsi="Calibri" w:cs="Calibri"/>
        </w:rPr>
      </w:pPr>
      <w:r>
        <w:rPr>
          <w:lang w:eastAsia="zh-CN"/>
        </w:rPr>
        <w:t>–</w:t>
      </w:r>
      <w:r>
        <w:rPr>
          <w:lang w:eastAsia="zh-CN"/>
        </w:rPr>
        <w:tab/>
      </w:r>
      <w:proofErr w:type="spellStart"/>
      <w:r w:rsidR="003501D3" w:rsidRPr="003501D3">
        <w:rPr>
          <w:rFonts w:hint="eastAsia"/>
        </w:rPr>
        <w:t>社区网络</w:t>
      </w:r>
      <w:proofErr w:type="spellEnd"/>
    </w:p>
    <w:p w14:paraId="44A7CE5B" w14:textId="640AA922" w:rsidR="00E02CAE" w:rsidRPr="00E02CAE" w:rsidRDefault="00052CB0" w:rsidP="00052CB0">
      <w:pPr>
        <w:pStyle w:val="enumlev1"/>
        <w:rPr>
          <w:rFonts w:ascii="Calibri" w:eastAsia="Times New Roman" w:hAnsi="Calibri" w:cs="Calibri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58391E">
        <w:rPr>
          <w:rFonts w:hint="eastAsia"/>
          <w:lang w:eastAsia="zh-CN"/>
        </w:rPr>
        <w:t>应</w:t>
      </w:r>
      <w:proofErr w:type="spellStart"/>
      <w:r w:rsidR="003501D3" w:rsidRPr="003501D3">
        <w:rPr>
          <w:rFonts w:hint="eastAsia"/>
        </w:rPr>
        <w:t>急通</w:t>
      </w:r>
      <w:proofErr w:type="spellEnd"/>
      <w:r w:rsidR="0058391E">
        <w:rPr>
          <w:rFonts w:hint="eastAsia"/>
          <w:lang w:eastAsia="zh-CN"/>
        </w:rPr>
        <w:t>信</w:t>
      </w:r>
    </w:p>
    <w:p w14:paraId="74A440B0" w14:textId="08075878" w:rsidR="00E02CAE" w:rsidRPr="00E02CAE" w:rsidRDefault="00052CB0" w:rsidP="00052CB0">
      <w:pPr>
        <w:pStyle w:val="enumlev1"/>
        <w:rPr>
          <w:rFonts w:ascii="Calibri" w:eastAsia="Times New Roman" w:hAnsi="Calibri" w:cs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3501D3" w:rsidRPr="003501D3">
        <w:rPr>
          <w:rFonts w:hint="eastAsia"/>
          <w:lang w:eastAsia="zh-CN"/>
        </w:rPr>
        <w:t>环境与</w:t>
      </w:r>
      <w:r w:rsidR="0058391E">
        <w:rPr>
          <w:rFonts w:hint="eastAsia"/>
          <w:lang w:eastAsia="zh-CN"/>
        </w:rPr>
        <w:t>可持续</w:t>
      </w:r>
      <w:r w:rsidR="003501D3" w:rsidRPr="003501D3">
        <w:rPr>
          <w:rFonts w:hint="eastAsia"/>
          <w:lang w:eastAsia="zh-CN"/>
        </w:rPr>
        <w:t>智慧城市</w:t>
      </w:r>
    </w:p>
    <w:p w14:paraId="5C5292A7" w14:textId="1CD9A247" w:rsidR="00E02CAE" w:rsidRPr="00E02CAE" w:rsidRDefault="00052CB0" w:rsidP="00052CB0">
      <w:pPr>
        <w:pStyle w:val="enumlev1"/>
        <w:rPr>
          <w:rFonts w:ascii="Calibri" w:eastAsia="Times New Roman" w:hAnsi="Calibri" w:cs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3501D3" w:rsidRPr="003501D3">
        <w:rPr>
          <w:rFonts w:hint="eastAsia"/>
          <w:lang w:eastAsia="zh-CN"/>
        </w:rPr>
        <w:t>性别</w:t>
      </w:r>
    </w:p>
    <w:p w14:paraId="66D0EE1A" w14:textId="6433377C" w:rsidR="00E02CAE" w:rsidRPr="00E02CAE" w:rsidRDefault="00052CB0" w:rsidP="00052CB0">
      <w:pPr>
        <w:pStyle w:val="enumlev1"/>
        <w:rPr>
          <w:rFonts w:ascii="Calibri" w:eastAsia="Times New Roman" w:hAnsi="Calibri" w:cs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2B6C48">
        <w:rPr>
          <w:rFonts w:hint="eastAsia"/>
          <w:lang w:eastAsia="zh-CN"/>
        </w:rPr>
        <w:t>地理空间活动</w:t>
      </w:r>
    </w:p>
    <w:p w14:paraId="784B48B0" w14:textId="1277F05D" w:rsidR="00E02CAE" w:rsidRPr="00052CB0" w:rsidRDefault="002B6C48" w:rsidP="00052CB0">
      <w:r w:rsidRPr="00052CB0">
        <w:rPr>
          <w:rFonts w:hint="eastAsia"/>
        </w:rPr>
        <w:t>（</w:t>
      </w:r>
      <w:proofErr w:type="spellStart"/>
      <w:r w:rsidRPr="00052CB0">
        <w:rPr>
          <w:rFonts w:hint="eastAsia"/>
        </w:rPr>
        <w:t>行政和支持主题</w:t>
      </w:r>
      <w:proofErr w:type="spellEnd"/>
      <w:r w:rsidRPr="00052CB0">
        <w:rPr>
          <w:rFonts w:hint="eastAsia"/>
        </w:rPr>
        <w:t>）</w:t>
      </w:r>
    </w:p>
    <w:p w14:paraId="7B3081B1" w14:textId="096E34E2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58391E" w:rsidRPr="00052CB0">
        <w:rPr>
          <w:rFonts w:hint="eastAsia"/>
          <w:lang w:eastAsia="zh-CN"/>
        </w:rPr>
        <w:t>通信</w:t>
      </w:r>
      <w:r w:rsidR="002B6C48" w:rsidRPr="00052CB0">
        <w:rPr>
          <w:rFonts w:hint="eastAsia"/>
          <w:lang w:eastAsia="zh-CN"/>
        </w:rPr>
        <w:t>和网络编辑</w:t>
      </w:r>
    </w:p>
    <w:p w14:paraId="0EEC69F3" w14:textId="63EF738D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052CB0">
        <w:rPr>
          <w:rFonts w:hint="eastAsia"/>
          <w:lang w:eastAsia="zh-CN"/>
        </w:rPr>
        <w:t>新兴趋势</w:t>
      </w:r>
    </w:p>
    <w:p w14:paraId="1EA9527E" w14:textId="7430E3ED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052CB0">
        <w:rPr>
          <w:rFonts w:hint="eastAsia"/>
          <w:lang w:eastAsia="zh-CN"/>
        </w:rPr>
        <w:t>成员</w:t>
      </w:r>
      <w:r w:rsidR="0058391E" w:rsidRPr="00052CB0">
        <w:rPr>
          <w:rFonts w:hint="eastAsia"/>
          <w:lang w:eastAsia="zh-CN"/>
        </w:rPr>
        <w:t>队伍</w:t>
      </w:r>
      <w:r w:rsidR="002B6C48" w:rsidRPr="00052CB0">
        <w:rPr>
          <w:rFonts w:hint="eastAsia"/>
          <w:lang w:eastAsia="zh-CN"/>
        </w:rPr>
        <w:t>/</w:t>
      </w:r>
      <w:r w:rsidR="002B6C48" w:rsidRPr="00052CB0">
        <w:rPr>
          <w:rFonts w:hint="eastAsia"/>
          <w:lang w:eastAsia="zh-CN"/>
        </w:rPr>
        <w:t>资源动员</w:t>
      </w:r>
      <w:r w:rsidR="002B6C48" w:rsidRPr="00052CB0">
        <w:rPr>
          <w:rFonts w:hint="eastAsia"/>
          <w:lang w:eastAsia="zh-CN"/>
        </w:rPr>
        <w:t>/</w:t>
      </w:r>
      <w:r w:rsidR="002B6C48" w:rsidRPr="00052CB0">
        <w:rPr>
          <w:rFonts w:hint="eastAsia"/>
          <w:lang w:eastAsia="zh-CN"/>
        </w:rPr>
        <w:t>中小企业</w:t>
      </w:r>
    </w:p>
    <w:p w14:paraId="60CE5CA0" w14:textId="12A4F708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052CB0">
        <w:rPr>
          <w:rFonts w:hint="eastAsia"/>
          <w:lang w:eastAsia="zh-CN"/>
        </w:rPr>
        <w:t>活动协调。</w:t>
      </w:r>
    </w:p>
    <w:p w14:paraId="67C45072" w14:textId="7D5273A8" w:rsidR="00E02CAE" w:rsidRPr="00052CB0" w:rsidRDefault="00052CB0" w:rsidP="00052CB0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.2</w:t>
      </w:r>
      <w:r>
        <w:rPr>
          <w:lang w:eastAsia="zh-CN"/>
        </w:rPr>
        <w:tab/>
      </w:r>
      <w:r w:rsidR="002B6C48" w:rsidRPr="00052CB0">
        <w:rPr>
          <w:rFonts w:hint="eastAsia"/>
          <w:lang w:eastAsia="zh-CN"/>
        </w:rPr>
        <w:t>还</w:t>
      </w:r>
      <w:r w:rsidR="0058391E" w:rsidRPr="00052CB0">
        <w:rPr>
          <w:rFonts w:hint="eastAsia"/>
          <w:lang w:eastAsia="zh-CN"/>
        </w:rPr>
        <w:t>为各跨部门组或任务组确定了</w:t>
      </w:r>
      <w:r w:rsidR="002B6C48" w:rsidRPr="00052CB0">
        <w:rPr>
          <w:rFonts w:hint="eastAsia"/>
          <w:lang w:eastAsia="zh-CN"/>
        </w:rPr>
        <w:t>以下共同</w:t>
      </w:r>
      <w:r w:rsidR="0058391E" w:rsidRPr="00052CB0">
        <w:rPr>
          <w:rFonts w:hint="eastAsia"/>
          <w:lang w:eastAsia="zh-CN"/>
        </w:rPr>
        <w:t>关心的</w:t>
      </w:r>
      <w:r w:rsidR="002B6C48" w:rsidRPr="00052CB0">
        <w:rPr>
          <w:rFonts w:hint="eastAsia"/>
          <w:lang w:eastAsia="zh-CN"/>
        </w:rPr>
        <w:t>领域：</w:t>
      </w:r>
    </w:p>
    <w:p w14:paraId="714F1BF3" w14:textId="3A953400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052CB0">
        <w:rPr>
          <w:rFonts w:hint="eastAsia"/>
          <w:lang w:eastAsia="zh-CN"/>
        </w:rPr>
        <w:t>互联网治理小组</w:t>
      </w:r>
    </w:p>
    <w:p w14:paraId="02F020C2" w14:textId="08F8B886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052CB0">
        <w:rPr>
          <w:rFonts w:hint="eastAsia"/>
          <w:lang w:eastAsia="zh-CN"/>
        </w:rPr>
        <w:t>网络安全</w:t>
      </w:r>
      <w:r w:rsidR="002B6C48" w:rsidRPr="00052CB0">
        <w:rPr>
          <w:rFonts w:hint="eastAsia"/>
          <w:lang w:eastAsia="zh-CN"/>
        </w:rPr>
        <w:t>/</w:t>
      </w:r>
      <w:r w:rsidR="0058391E" w:rsidRPr="00052CB0">
        <w:rPr>
          <w:rFonts w:hint="eastAsia"/>
          <w:lang w:eastAsia="zh-CN"/>
        </w:rPr>
        <w:t>与</w:t>
      </w:r>
      <w:r w:rsidR="0058391E" w:rsidRPr="00052CB0">
        <w:rPr>
          <w:lang w:eastAsia="zh-CN"/>
        </w:rPr>
        <w:t>ICT</w:t>
      </w:r>
      <w:r w:rsidR="002B6C48" w:rsidRPr="00052CB0">
        <w:rPr>
          <w:rFonts w:hint="eastAsia"/>
          <w:lang w:eastAsia="zh-CN"/>
        </w:rPr>
        <w:t>技术</w:t>
      </w:r>
      <w:r w:rsidR="00E21E43" w:rsidRPr="00052CB0">
        <w:rPr>
          <w:rFonts w:hint="eastAsia"/>
          <w:lang w:eastAsia="zh-CN"/>
        </w:rPr>
        <w:t>有关</w:t>
      </w:r>
      <w:r w:rsidR="002B6C48" w:rsidRPr="00052CB0">
        <w:rPr>
          <w:rFonts w:hint="eastAsia"/>
          <w:lang w:eastAsia="zh-CN"/>
        </w:rPr>
        <w:t>的信心和安全</w:t>
      </w:r>
    </w:p>
    <w:p w14:paraId="5125601B" w14:textId="48CB9BF6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21E43" w:rsidRPr="00052CB0">
        <w:rPr>
          <w:rFonts w:hint="eastAsia"/>
          <w:lang w:eastAsia="zh-CN"/>
        </w:rPr>
        <w:t>收入产生</w:t>
      </w:r>
      <w:r w:rsidR="002B6C48" w:rsidRPr="00052CB0">
        <w:rPr>
          <w:rFonts w:hint="eastAsia"/>
          <w:lang w:eastAsia="zh-CN"/>
        </w:rPr>
        <w:t>组（附件</w:t>
      </w:r>
      <w:r w:rsidR="002B6C48" w:rsidRPr="00052CB0">
        <w:rPr>
          <w:lang w:eastAsia="zh-CN"/>
        </w:rPr>
        <w:t>2</w:t>
      </w:r>
      <w:r w:rsidR="002B6C48" w:rsidRPr="00052CB0">
        <w:rPr>
          <w:rFonts w:hint="eastAsia"/>
          <w:lang w:eastAsia="zh-CN"/>
        </w:rPr>
        <w:t>第</w:t>
      </w:r>
      <w:r w:rsidR="002B6C48" w:rsidRPr="00052CB0">
        <w:rPr>
          <w:lang w:eastAsia="zh-CN"/>
        </w:rPr>
        <w:t>5</w:t>
      </w:r>
      <w:r w:rsidR="00E21E43" w:rsidRPr="00052CB0">
        <w:rPr>
          <w:rFonts w:hint="eastAsia"/>
          <w:lang w:eastAsia="zh-CN"/>
        </w:rPr>
        <w:t>项</w:t>
      </w:r>
      <w:r w:rsidR="002B6C48" w:rsidRPr="00052CB0">
        <w:rPr>
          <w:rFonts w:hint="eastAsia"/>
          <w:lang w:eastAsia="zh-CN"/>
        </w:rPr>
        <w:t>决定）</w:t>
      </w:r>
    </w:p>
    <w:p w14:paraId="21E4DD68" w14:textId="462AF772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052CB0">
        <w:rPr>
          <w:rFonts w:hint="eastAsia"/>
          <w:lang w:eastAsia="zh-CN"/>
        </w:rPr>
        <w:t>WSIS</w:t>
      </w:r>
      <w:r w:rsidR="002B6C48" w:rsidRPr="00052CB0">
        <w:rPr>
          <w:rFonts w:hint="eastAsia"/>
          <w:lang w:eastAsia="zh-CN"/>
        </w:rPr>
        <w:t>和</w:t>
      </w:r>
      <w:r w:rsidR="002B6C48" w:rsidRPr="00052CB0">
        <w:rPr>
          <w:rFonts w:hint="eastAsia"/>
          <w:lang w:eastAsia="zh-CN"/>
        </w:rPr>
        <w:t>SDG</w:t>
      </w:r>
      <w:r w:rsidR="00E21E43" w:rsidRPr="00052CB0">
        <w:rPr>
          <w:rFonts w:hint="eastAsia"/>
          <w:lang w:eastAsia="zh-CN"/>
        </w:rPr>
        <w:t>任务</w:t>
      </w:r>
      <w:r w:rsidR="002B6C48" w:rsidRPr="00052CB0">
        <w:rPr>
          <w:rFonts w:hint="eastAsia"/>
          <w:lang w:eastAsia="zh-CN"/>
        </w:rPr>
        <w:t>组</w:t>
      </w:r>
    </w:p>
    <w:p w14:paraId="640E90FB" w14:textId="7963AA66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21E43" w:rsidRPr="00052CB0">
        <w:rPr>
          <w:rFonts w:hint="eastAsia"/>
          <w:lang w:eastAsia="zh-CN"/>
        </w:rPr>
        <w:t>笔译流程研究和评估</w:t>
      </w:r>
    </w:p>
    <w:p w14:paraId="1DDCE1D9" w14:textId="7F8D1106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052CB0">
        <w:rPr>
          <w:rFonts w:hint="eastAsia"/>
          <w:lang w:eastAsia="zh-CN"/>
        </w:rPr>
        <w:t>国际电联</w:t>
      </w:r>
      <w:r w:rsidR="00E21E43" w:rsidRPr="00052CB0">
        <w:rPr>
          <w:rFonts w:hint="eastAsia"/>
          <w:lang w:eastAsia="zh-CN"/>
        </w:rPr>
        <w:t>信息和通信技术委员会（</w:t>
      </w:r>
      <w:r w:rsidR="00E21E43" w:rsidRPr="00052CB0">
        <w:rPr>
          <w:lang w:eastAsia="zh-CN"/>
        </w:rPr>
        <w:t>ICTC</w:t>
      </w:r>
      <w:r w:rsidR="00E21E43" w:rsidRPr="00052CB0">
        <w:rPr>
          <w:rFonts w:hint="eastAsia"/>
          <w:lang w:eastAsia="zh-CN"/>
        </w:rPr>
        <w:t>）</w:t>
      </w:r>
    </w:p>
    <w:p w14:paraId="3DD1148E" w14:textId="61D30AB0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052CB0">
        <w:rPr>
          <w:rFonts w:hint="eastAsia"/>
          <w:lang w:eastAsia="zh-CN"/>
        </w:rPr>
        <w:t>国际电联出版物政策委员会（</w:t>
      </w:r>
      <w:r w:rsidR="00E21E43" w:rsidRPr="00052CB0">
        <w:rPr>
          <w:lang w:eastAsia="zh-CN"/>
        </w:rPr>
        <w:t>IPPC</w:t>
      </w:r>
      <w:r w:rsidR="002B6C48" w:rsidRPr="00052CB0">
        <w:rPr>
          <w:rFonts w:hint="eastAsia"/>
          <w:lang w:eastAsia="zh-CN"/>
        </w:rPr>
        <w:t>）</w:t>
      </w:r>
    </w:p>
    <w:p w14:paraId="190E5372" w14:textId="784DF759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052CB0">
        <w:rPr>
          <w:rFonts w:hint="eastAsia"/>
          <w:lang w:eastAsia="zh-CN"/>
        </w:rPr>
        <w:t>CRM</w:t>
      </w:r>
      <w:r w:rsidR="002B6C48" w:rsidRPr="00052CB0">
        <w:rPr>
          <w:rFonts w:hint="eastAsia"/>
          <w:lang w:eastAsia="zh-CN"/>
        </w:rPr>
        <w:t>实施委员会</w:t>
      </w:r>
    </w:p>
    <w:p w14:paraId="55A3F74F" w14:textId="6217035F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69280B" w:rsidRPr="00052CB0">
        <w:rPr>
          <w:rFonts w:hint="eastAsia"/>
          <w:lang w:eastAsia="zh-CN"/>
        </w:rPr>
        <w:t>新楼项目管理委员会</w:t>
      </w:r>
    </w:p>
    <w:p w14:paraId="0E5362B3" w14:textId="27E93F09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69280B" w:rsidRPr="00052CB0">
        <w:rPr>
          <w:rFonts w:hint="eastAsia"/>
          <w:lang w:eastAsia="zh-CN"/>
        </w:rPr>
        <w:t>新楼需求组</w:t>
      </w:r>
    </w:p>
    <w:p w14:paraId="2FFE2E11" w14:textId="3A2408D9" w:rsidR="00E02CAE" w:rsidRPr="00052CB0" w:rsidRDefault="00052CB0" w:rsidP="00052CB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052CB0">
        <w:rPr>
          <w:rFonts w:hint="eastAsia"/>
          <w:lang w:eastAsia="zh-CN"/>
        </w:rPr>
        <w:t>访问控制系统</w:t>
      </w:r>
      <w:r w:rsidR="002B6C48" w:rsidRPr="00052CB0">
        <w:rPr>
          <w:rFonts w:hint="eastAsia"/>
          <w:lang w:eastAsia="zh-CN"/>
        </w:rPr>
        <w:t>/</w:t>
      </w:r>
      <w:r w:rsidR="002B6C48" w:rsidRPr="00052CB0">
        <w:rPr>
          <w:rFonts w:hint="eastAsia"/>
          <w:lang w:eastAsia="zh-CN"/>
        </w:rPr>
        <w:t>安全身份管理。</w:t>
      </w:r>
    </w:p>
    <w:p w14:paraId="453A0F21" w14:textId="3D3ACC13" w:rsidR="00E02CAE" w:rsidRPr="007778F9" w:rsidRDefault="007778F9" w:rsidP="007778F9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.3</w:t>
      </w:r>
      <w:r>
        <w:rPr>
          <w:lang w:eastAsia="zh-CN"/>
        </w:rPr>
        <w:tab/>
      </w:r>
      <w:r w:rsidR="002B6C48" w:rsidRPr="007778F9">
        <w:rPr>
          <w:rFonts w:hint="eastAsia"/>
          <w:lang w:eastAsia="zh-CN"/>
        </w:rPr>
        <w:t>从</w:t>
      </w:r>
      <w:r w:rsidR="002B6C48" w:rsidRPr="007778F9">
        <w:rPr>
          <w:lang w:eastAsia="zh-CN"/>
        </w:rPr>
        <w:t>PP</w:t>
      </w:r>
      <w:r w:rsidR="0069280B" w:rsidRPr="007778F9">
        <w:rPr>
          <w:rFonts w:hint="eastAsia"/>
          <w:lang w:eastAsia="zh-CN"/>
        </w:rPr>
        <w:t>、</w:t>
      </w:r>
      <w:r w:rsidR="0069280B" w:rsidRPr="007778F9">
        <w:rPr>
          <w:lang w:eastAsia="zh-CN"/>
        </w:rPr>
        <w:t>RA/</w:t>
      </w:r>
      <w:r w:rsidR="002B6C48" w:rsidRPr="007778F9">
        <w:rPr>
          <w:lang w:eastAsia="zh-CN"/>
        </w:rPr>
        <w:t>WRC</w:t>
      </w:r>
      <w:r w:rsidR="0069280B" w:rsidRPr="007778F9">
        <w:rPr>
          <w:rFonts w:hint="eastAsia"/>
          <w:lang w:eastAsia="zh-CN"/>
        </w:rPr>
        <w:t>、</w:t>
      </w:r>
      <w:r w:rsidR="002B6C48" w:rsidRPr="007778F9">
        <w:rPr>
          <w:lang w:eastAsia="zh-CN"/>
        </w:rPr>
        <w:t>WTSA</w:t>
      </w:r>
      <w:r w:rsidR="002B6C48" w:rsidRPr="007778F9">
        <w:rPr>
          <w:rFonts w:hint="eastAsia"/>
          <w:lang w:eastAsia="zh-CN"/>
        </w:rPr>
        <w:t>和</w:t>
      </w:r>
      <w:r w:rsidR="002B6C48" w:rsidRPr="007778F9">
        <w:rPr>
          <w:lang w:eastAsia="zh-CN"/>
        </w:rPr>
        <w:t>WTDC</w:t>
      </w:r>
      <w:r w:rsidR="0069280B" w:rsidRPr="007778F9">
        <w:rPr>
          <w:rFonts w:hint="eastAsia"/>
          <w:lang w:eastAsia="zh-CN"/>
        </w:rPr>
        <w:t>各个决议的映射中另外确定了以下可能的领</w:t>
      </w:r>
      <w:r w:rsidR="002B6C48" w:rsidRPr="007778F9">
        <w:rPr>
          <w:rFonts w:hint="eastAsia"/>
          <w:lang w:eastAsia="zh-CN"/>
        </w:rPr>
        <w:t>域：</w:t>
      </w:r>
    </w:p>
    <w:p w14:paraId="5F632D5E" w14:textId="347B0723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4E7B80" w:rsidRPr="007778F9">
        <w:rPr>
          <w:rFonts w:hint="eastAsia"/>
          <w:lang w:eastAsia="zh-CN"/>
        </w:rPr>
        <w:t>迂回呼叫程序</w:t>
      </w:r>
    </w:p>
    <w:p w14:paraId="7AD05AD1" w14:textId="6ECDA919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7778F9">
        <w:rPr>
          <w:rFonts w:hint="eastAsia"/>
          <w:lang w:eastAsia="zh-CN"/>
        </w:rPr>
        <w:t>区域</w:t>
      </w:r>
      <w:r w:rsidR="004E7B80" w:rsidRPr="007778F9">
        <w:rPr>
          <w:rFonts w:hint="eastAsia"/>
          <w:lang w:eastAsia="zh-CN"/>
        </w:rPr>
        <w:t>代表处</w:t>
      </w:r>
    </w:p>
    <w:p w14:paraId="263904CE" w14:textId="62DD06B0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4E7B80" w:rsidRPr="007778F9">
        <w:rPr>
          <w:rFonts w:hint="eastAsia"/>
          <w:lang w:eastAsia="zh-CN"/>
        </w:rPr>
        <w:t>向</w:t>
      </w:r>
      <w:r w:rsidR="002B6C48" w:rsidRPr="007778F9">
        <w:rPr>
          <w:rFonts w:hint="eastAsia"/>
          <w:lang w:eastAsia="zh-CN"/>
        </w:rPr>
        <w:t>发展中国家（包括最不发达国家）</w:t>
      </w:r>
      <w:r w:rsidR="004E7B80" w:rsidRPr="007778F9">
        <w:rPr>
          <w:rFonts w:hint="eastAsia"/>
          <w:lang w:eastAsia="zh-CN"/>
        </w:rPr>
        <w:t>提供</w:t>
      </w:r>
      <w:r w:rsidR="002B6C48" w:rsidRPr="007778F9">
        <w:rPr>
          <w:rFonts w:hint="eastAsia"/>
          <w:lang w:eastAsia="zh-CN"/>
        </w:rPr>
        <w:t>的援助</w:t>
      </w:r>
    </w:p>
    <w:p w14:paraId="747A167E" w14:textId="54566946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4E7B80" w:rsidRPr="007778F9">
        <w:rPr>
          <w:rFonts w:hint="eastAsia"/>
          <w:lang w:eastAsia="zh-CN"/>
        </w:rPr>
        <w:t>大</w:t>
      </w:r>
      <w:r w:rsidR="002B6C48" w:rsidRPr="007778F9">
        <w:rPr>
          <w:rFonts w:hint="eastAsia"/>
          <w:lang w:eastAsia="zh-CN"/>
        </w:rPr>
        <w:t>会的区域筹备</w:t>
      </w:r>
      <w:r w:rsidR="004E7B80" w:rsidRPr="007778F9">
        <w:rPr>
          <w:rFonts w:hint="eastAsia"/>
          <w:lang w:eastAsia="zh-CN"/>
        </w:rPr>
        <w:t>工作</w:t>
      </w:r>
    </w:p>
    <w:p w14:paraId="0ABDE0CE" w14:textId="12118C62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4E7B80" w:rsidRPr="007778F9">
        <w:rPr>
          <w:rFonts w:hint="eastAsia"/>
          <w:lang w:eastAsia="zh-CN"/>
        </w:rPr>
        <w:t>非歧视性接入</w:t>
      </w:r>
    </w:p>
    <w:p w14:paraId="3165EA38" w14:textId="464338EF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7778F9">
        <w:rPr>
          <w:rFonts w:hint="eastAsia"/>
          <w:lang w:eastAsia="zh-CN"/>
        </w:rPr>
        <w:t>国际电联出版物</w:t>
      </w:r>
    </w:p>
    <w:p w14:paraId="2DD746B4" w14:textId="1BEBFE8B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lastRenderedPageBreak/>
        <w:t>–</w:t>
      </w:r>
      <w:r>
        <w:rPr>
          <w:lang w:eastAsia="zh-CN"/>
        </w:rPr>
        <w:tab/>
      </w:r>
      <w:r w:rsidR="002B6C48" w:rsidRPr="007778F9">
        <w:rPr>
          <w:rFonts w:hint="eastAsia"/>
          <w:lang w:eastAsia="zh-CN"/>
        </w:rPr>
        <w:t>性别</w:t>
      </w:r>
    </w:p>
    <w:p w14:paraId="36C0317F" w14:textId="4790EC8B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7778F9">
        <w:rPr>
          <w:rFonts w:hint="eastAsia"/>
          <w:lang w:eastAsia="zh-CN"/>
        </w:rPr>
        <w:t>战略</w:t>
      </w:r>
      <w:r w:rsidR="004E7B80" w:rsidRPr="007778F9">
        <w:rPr>
          <w:rFonts w:hint="eastAsia"/>
          <w:lang w:eastAsia="zh-CN"/>
        </w:rPr>
        <w:t>规划</w:t>
      </w:r>
    </w:p>
    <w:p w14:paraId="0637A145" w14:textId="1DCF665E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4E7B80" w:rsidRPr="007778F9">
        <w:rPr>
          <w:rFonts w:hint="eastAsia"/>
          <w:lang w:eastAsia="zh-CN"/>
        </w:rPr>
        <w:t>争议</w:t>
      </w:r>
      <w:r w:rsidR="002B6C48" w:rsidRPr="007778F9">
        <w:rPr>
          <w:rFonts w:hint="eastAsia"/>
          <w:lang w:eastAsia="zh-CN"/>
        </w:rPr>
        <w:t>解决</w:t>
      </w:r>
    </w:p>
    <w:p w14:paraId="1F327629" w14:textId="3896DDC5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9320FE" w:rsidRPr="007778F9">
        <w:rPr>
          <w:rFonts w:hint="eastAsia"/>
          <w:lang w:eastAsia="zh-CN"/>
        </w:rPr>
        <w:t>大会的时间安排</w:t>
      </w:r>
    </w:p>
    <w:p w14:paraId="6DEBCF2B" w14:textId="0EC69C32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7778F9">
        <w:rPr>
          <w:rFonts w:hint="eastAsia"/>
          <w:lang w:eastAsia="zh-CN"/>
        </w:rPr>
        <w:t>与互联网有关的问题（基于互联网协议的网络，与互联网和互联网资源管理有关的国际公共政策问题；</w:t>
      </w:r>
      <w:r w:rsidR="002B6C48" w:rsidRPr="007778F9">
        <w:rPr>
          <w:lang w:eastAsia="zh-CN"/>
        </w:rPr>
        <w:t>IPv6</w:t>
      </w:r>
      <w:r w:rsidR="009320FE" w:rsidRPr="007778F9">
        <w:rPr>
          <w:rFonts w:hint="eastAsia"/>
          <w:lang w:eastAsia="zh-CN"/>
        </w:rPr>
        <w:t>的部署和采用；国际化（多语种</w:t>
      </w:r>
      <w:r w:rsidR="002B6C48" w:rsidRPr="007778F9">
        <w:rPr>
          <w:rFonts w:hint="eastAsia"/>
          <w:lang w:eastAsia="zh-CN"/>
        </w:rPr>
        <w:t>）域名）</w:t>
      </w:r>
    </w:p>
    <w:p w14:paraId="0A77A161" w14:textId="7462E488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9320FE" w:rsidRPr="007778F9">
        <w:rPr>
          <w:rFonts w:hint="eastAsia"/>
          <w:lang w:eastAsia="zh-CN"/>
        </w:rPr>
        <w:t>部门顾问</w:t>
      </w:r>
      <w:r w:rsidR="002B6C48" w:rsidRPr="007778F9">
        <w:rPr>
          <w:rFonts w:hint="eastAsia"/>
          <w:lang w:eastAsia="zh-CN"/>
        </w:rPr>
        <w:t>组</w:t>
      </w:r>
    </w:p>
    <w:p w14:paraId="2A76CA5A" w14:textId="10E6225B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7778F9">
        <w:rPr>
          <w:rFonts w:hint="eastAsia"/>
          <w:lang w:eastAsia="zh-CN"/>
        </w:rPr>
        <w:t>缩小标准化</w:t>
      </w:r>
      <w:r w:rsidR="009320FE" w:rsidRPr="007778F9">
        <w:rPr>
          <w:rFonts w:hint="eastAsia"/>
          <w:lang w:eastAsia="zh-CN"/>
        </w:rPr>
        <w:t>工作</w:t>
      </w:r>
      <w:r w:rsidR="002B6C48" w:rsidRPr="007778F9">
        <w:rPr>
          <w:rFonts w:hint="eastAsia"/>
          <w:lang w:eastAsia="zh-CN"/>
        </w:rPr>
        <w:t>差距（</w:t>
      </w:r>
      <w:r w:rsidR="002B6C48" w:rsidRPr="007778F9">
        <w:rPr>
          <w:rFonts w:hint="eastAsia"/>
          <w:lang w:eastAsia="zh-CN"/>
        </w:rPr>
        <w:t>BSG</w:t>
      </w:r>
      <w:r w:rsidR="002B6C48" w:rsidRPr="007778F9">
        <w:rPr>
          <w:rFonts w:hint="eastAsia"/>
          <w:lang w:eastAsia="zh-CN"/>
        </w:rPr>
        <w:t>）</w:t>
      </w:r>
    </w:p>
    <w:p w14:paraId="2A3D9672" w14:textId="67C0B4BA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6C48" w:rsidRPr="007778F9">
        <w:rPr>
          <w:rFonts w:hint="eastAsia"/>
          <w:lang w:eastAsia="zh-CN"/>
        </w:rPr>
        <w:t>信心和（网络）安全，包括国家</w:t>
      </w:r>
      <w:r w:rsidR="00523395" w:rsidRPr="007778F9">
        <w:rPr>
          <w:rFonts w:hint="eastAsia"/>
          <w:lang w:eastAsia="zh-CN"/>
        </w:rPr>
        <w:t>事件响应团队</w:t>
      </w:r>
    </w:p>
    <w:p w14:paraId="17C14C4A" w14:textId="66E24232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523395" w:rsidRPr="007778F9">
        <w:rPr>
          <w:rFonts w:hint="eastAsia"/>
          <w:lang w:eastAsia="zh-CN"/>
        </w:rPr>
        <w:t>降低和管理灾害风险</w:t>
      </w:r>
      <w:r w:rsidR="00E16E1A" w:rsidRPr="007778F9">
        <w:rPr>
          <w:rFonts w:hint="eastAsia"/>
          <w:lang w:eastAsia="zh-CN"/>
        </w:rPr>
        <w:t>（包括救济</w:t>
      </w:r>
      <w:r w:rsidR="00523395" w:rsidRPr="007778F9">
        <w:rPr>
          <w:rFonts w:hint="eastAsia"/>
          <w:lang w:eastAsia="zh-CN"/>
        </w:rPr>
        <w:t>、</w:t>
      </w:r>
      <w:r w:rsidR="00E16E1A" w:rsidRPr="007778F9">
        <w:rPr>
          <w:rFonts w:hint="eastAsia"/>
          <w:lang w:eastAsia="zh-CN"/>
        </w:rPr>
        <w:t>紧急情况</w:t>
      </w:r>
      <w:r w:rsidR="00523395" w:rsidRPr="007778F9">
        <w:rPr>
          <w:rFonts w:hint="eastAsia"/>
          <w:lang w:eastAsia="zh-CN"/>
        </w:rPr>
        <w:t>、</w:t>
      </w:r>
      <w:r w:rsidR="00E16E1A" w:rsidRPr="007778F9">
        <w:rPr>
          <w:rFonts w:hint="eastAsia"/>
          <w:lang w:eastAsia="zh-CN"/>
        </w:rPr>
        <w:t>人道主义援助）</w:t>
      </w:r>
    </w:p>
    <w:p w14:paraId="6D986130" w14:textId="11127752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未来的网络</w:t>
      </w:r>
    </w:p>
    <w:p w14:paraId="57B84CBA" w14:textId="0C7841A2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部门成员</w:t>
      </w:r>
      <w:r w:rsidR="00523395" w:rsidRPr="007778F9">
        <w:rPr>
          <w:rFonts w:hint="eastAsia"/>
          <w:lang w:eastAsia="zh-CN"/>
        </w:rPr>
        <w:t>队伍（包括部门成员、部门准成员、学术成员</w:t>
      </w:r>
      <w:r w:rsidR="00E16E1A" w:rsidRPr="007778F9">
        <w:rPr>
          <w:rFonts w:hint="eastAsia"/>
          <w:lang w:eastAsia="zh-CN"/>
        </w:rPr>
        <w:t>）</w:t>
      </w:r>
    </w:p>
    <w:p w14:paraId="54645D47" w14:textId="7C7AAA35" w:rsidR="00E02CAE" w:rsidRPr="007778F9" w:rsidRDefault="007778F9" w:rsidP="007778F9">
      <w:pPr>
        <w:pStyle w:val="enumlev1"/>
        <w:rPr>
          <w:lang w:eastAsia="zh-CN"/>
        </w:rPr>
      </w:pPr>
      <w:bookmarkStart w:id="17" w:name="lt_pId104"/>
      <w:r>
        <w:rPr>
          <w:lang w:eastAsia="zh-CN"/>
        </w:rPr>
        <w:t>–</w:t>
      </w:r>
      <w:r>
        <w:rPr>
          <w:lang w:eastAsia="zh-CN"/>
        </w:rPr>
        <w:tab/>
      </w:r>
      <w:r w:rsidR="00E02CAE" w:rsidRPr="007778F9">
        <w:rPr>
          <w:lang w:eastAsia="zh-CN"/>
        </w:rPr>
        <w:t>WSIS</w:t>
      </w:r>
      <w:r w:rsidR="00692843" w:rsidRPr="007778F9">
        <w:rPr>
          <w:rFonts w:hint="eastAsia"/>
          <w:lang w:eastAsia="zh-CN"/>
        </w:rPr>
        <w:t>和可持续发展目标（</w:t>
      </w:r>
      <w:r w:rsidR="00E02CAE" w:rsidRPr="007778F9">
        <w:rPr>
          <w:lang w:eastAsia="zh-CN"/>
        </w:rPr>
        <w:t>SDG</w:t>
      </w:r>
      <w:bookmarkEnd w:id="17"/>
      <w:r w:rsidR="00692843" w:rsidRPr="007778F9">
        <w:rPr>
          <w:lang w:eastAsia="zh-CN"/>
        </w:rPr>
        <w:t>）</w:t>
      </w:r>
    </w:p>
    <w:p w14:paraId="295B413D" w14:textId="08E0A29A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国际电信规则（</w:t>
      </w:r>
      <w:r w:rsidR="00692843" w:rsidRPr="007778F9">
        <w:rPr>
          <w:lang w:eastAsia="zh-CN"/>
        </w:rPr>
        <w:t>ITRs</w:t>
      </w:r>
      <w:r w:rsidR="00692843" w:rsidRPr="007778F9">
        <w:rPr>
          <w:rFonts w:hint="eastAsia"/>
          <w:lang w:eastAsia="zh-CN"/>
        </w:rPr>
        <w:t>），监管</w:t>
      </w:r>
      <w:r w:rsidR="00E16E1A" w:rsidRPr="007778F9">
        <w:rPr>
          <w:rFonts w:hint="eastAsia"/>
          <w:lang w:eastAsia="zh-CN"/>
        </w:rPr>
        <w:t>方面</w:t>
      </w:r>
    </w:p>
    <w:p w14:paraId="2CE28FD6" w14:textId="2CCA9E6D" w:rsidR="00E02CAE" w:rsidRPr="007778F9" w:rsidRDefault="007778F9" w:rsidP="007778F9">
      <w:pPr>
        <w:pStyle w:val="enumlev1"/>
        <w:rPr>
          <w:lang w:eastAsia="zh-CN"/>
        </w:rPr>
      </w:pPr>
      <w:bookmarkStart w:id="18" w:name="lt_pId106"/>
      <w:r>
        <w:rPr>
          <w:lang w:eastAsia="zh-CN"/>
        </w:rPr>
        <w:t>–</w:t>
      </w:r>
      <w:r>
        <w:rPr>
          <w:lang w:eastAsia="zh-CN"/>
        </w:rPr>
        <w:tab/>
      </w:r>
      <w:r w:rsidR="00E02CAE" w:rsidRPr="007778F9">
        <w:rPr>
          <w:lang w:eastAsia="zh-CN"/>
        </w:rPr>
        <w:t>6</w:t>
      </w:r>
      <w:bookmarkEnd w:id="18"/>
      <w:r w:rsidR="00E16E1A" w:rsidRPr="007778F9">
        <w:rPr>
          <w:rFonts w:hint="eastAsia"/>
          <w:lang w:eastAsia="zh-CN"/>
        </w:rPr>
        <w:t>种联合国语言</w:t>
      </w:r>
    </w:p>
    <w:p w14:paraId="0AB4D3F2" w14:textId="742C8314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电子工作方法，电子会议</w:t>
      </w:r>
    </w:p>
    <w:p w14:paraId="56339E2A" w14:textId="6AAD7B0B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残疾人和</w:t>
      </w:r>
      <w:r w:rsidR="00692843" w:rsidRPr="007778F9">
        <w:rPr>
          <w:rFonts w:hint="eastAsia"/>
          <w:lang w:eastAsia="zh-CN"/>
        </w:rPr>
        <w:t>有</w:t>
      </w:r>
      <w:r w:rsidR="00E16E1A" w:rsidRPr="007778F9">
        <w:rPr>
          <w:rFonts w:hint="eastAsia"/>
          <w:lang w:eastAsia="zh-CN"/>
        </w:rPr>
        <w:t>特殊需求</w:t>
      </w:r>
      <w:r w:rsidR="00692843" w:rsidRPr="007778F9">
        <w:rPr>
          <w:rFonts w:hint="eastAsia"/>
          <w:lang w:eastAsia="zh-CN"/>
        </w:rPr>
        <w:t>的人</w:t>
      </w:r>
      <w:r w:rsidR="00E16E1A" w:rsidRPr="007778F9">
        <w:rPr>
          <w:rFonts w:hint="eastAsia"/>
          <w:lang w:eastAsia="zh-CN"/>
        </w:rPr>
        <w:t>的无障碍</w:t>
      </w:r>
      <w:r w:rsidR="00692843" w:rsidRPr="007778F9">
        <w:rPr>
          <w:rFonts w:hint="eastAsia"/>
          <w:lang w:eastAsia="zh-CN"/>
        </w:rPr>
        <w:t>获取</w:t>
      </w:r>
    </w:p>
    <w:p w14:paraId="15479464" w14:textId="1C563AAD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电磁场（</w:t>
      </w:r>
      <w:r w:rsidR="00692843" w:rsidRPr="007778F9">
        <w:rPr>
          <w:lang w:eastAsia="zh-CN"/>
        </w:rPr>
        <w:t>EMF</w:t>
      </w:r>
      <w:r w:rsidR="00E16E1A" w:rsidRPr="007778F9">
        <w:rPr>
          <w:rFonts w:hint="eastAsia"/>
          <w:lang w:eastAsia="zh-CN"/>
        </w:rPr>
        <w:t>）</w:t>
      </w:r>
    </w:p>
    <w:p w14:paraId="76147FB7" w14:textId="3315C4FB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一致性和互操作性</w:t>
      </w:r>
    </w:p>
    <w:p w14:paraId="0B7482F3" w14:textId="6532AB9F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儿童在线保护</w:t>
      </w:r>
    </w:p>
    <w:p w14:paraId="0FD0544F" w14:textId="63EED5D1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气候变化</w:t>
      </w:r>
    </w:p>
    <w:p w14:paraId="463F1EBC" w14:textId="5C8D91B5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电子</w:t>
      </w:r>
      <w:r w:rsidR="00692843" w:rsidRPr="007778F9">
        <w:rPr>
          <w:rFonts w:hint="eastAsia"/>
          <w:lang w:eastAsia="zh-CN"/>
        </w:rPr>
        <w:t>卫生</w:t>
      </w:r>
    </w:p>
    <w:p w14:paraId="7E8AE96F" w14:textId="3E1BC457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非法使用</w:t>
      </w:r>
      <w:r w:rsidR="00E16E1A" w:rsidRPr="007778F9">
        <w:rPr>
          <w:lang w:eastAsia="zh-CN"/>
        </w:rPr>
        <w:t>ICT</w:t>
      </w:r>
      <w:r w:rsidR="00E16E1A" w:rsidRPr="007778F9">
        <w:rPr>
          <w:rFonts w:hint="eastAsia"/>
          <w:lang w:eastAsia="zh-CN"/>
        </w:rPr>
        <w:t>/</w:t>
      </w:r>
      <w:r w:rsidR="00E16E1A" w:rsidRPr="007778F9">
        <w:rPr>
          <w:rFonts w:hint="eastAsia"/>
          <w:lang w:eastAsia="zh-CN"/>
        </w:rPr>
        <w:t>假冒产品</w:t>
      </w:r>
      <w:r w:rsidR="00E16E1A" w:rsidRPr="007778F9">
        <w:rPr>
          <w:rFonts w:hint="eastAsia"/>
          <w:lang w:eastAsia="zh-CN"/>
        </w:rPr>
        <w:t>/</w:t>
      </w:r>
      <w:r w:rsidR="00692843" w:rsidRPr="007778F9">
        <w:rPr>
          <w:rFonts w:hint="eastAsia"/>
          <w:lang w:eastAsia="zh-CN"/>
        </w:rPr>
        <w:t>失窃的</w:t>
      </w:r>
      <w:r w:rsidR="00E16E1A" w:rsidRPr="007778F9">
        <w:rPr>
          <w:rFonts w:hint="eastAsia"/>
          <w:lang w:eastAsia="zh-CN"/>
        </w:rPr>
        <w:t>移动设备</w:t>
      </w:r>
      <w:r w:rsidR="00E16E1A" w:rsidRPr="007778F9">
        <w:rPr>
          <w:rFonts w:hint="eastAsia"/>
          <w:lang w:eastAsia="zh-CN"/>
        </w:rPr>
        <w:t>/</w:t>
      </w:r>
      <w:r w:rsidR="00692843" w:rsidRPr="007778F9">
        <w:rPr>
          <w:rFonts w:hint="eastAsia"/>
          <w:lang w:eastAsia="zh-CN"/>
        </w:rPr>
        <w:t>（盗用、</w:t>
      </w:r>
      <w:r w:rsidR="00E16E1A" w:rsidRPr="007778F9">
        <w:rPr>
          <w:rFonts w:hint="eastAsia"/>
          <w:lang w:eastAsia="zh-CN"/>
        </w:rPr>
        <w:t>滥用）国际电信资源</w:t>
      </w:r>
    </w:p>
    <w:p w14:paraId="322A510B" w14:textId="4A48138C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用户</w:t>
      </w:r>
      <w:r w:rsidR="00E16E1A" w:rsidRPr="007778F9">
        <w:rPr>
          <w:rFonts w:hint="eastAsia"/>
          <w:lang w:eastAsia="zh-CN"/>
        </w:rPr>
        <w:t>/</w:t>
      </w:r>
      <w:r w:rsidR="00E16E1A" w:rsidRPr="007778F9">
        <w:rPr>
          <w:rFonts w:hint="eastAsia"/>
          <w:lang w:eastAsia="zh-CN"/>
        </w:rPr>
        <w:t>消费者保护</w:t>
      </w:r>
    </w:p>
    <w:p w14:paraId="1C73E771" w14:textId="4A22C8D0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物联网（</w:t>
      </w:r>
      <w:r w:rsidR="00FD79E9" w:rsidRPr="007778F9">
        <w:rPr>
          <w:lang w:eastAsia="zh-CN"/>
        </w:rPr>
        <w:t>IoT</w:t>
      </w:r>
      <w:r w:rsidR="00FD79E9" w:rsidRPr="007778F9">
        <w:rPr>
          <w:rFonts w:hint="eastAsia"/>
          <w:lang w:eastAsia="zh-CN"/>
        </w:rPr>
        <w:t>）、</w:t>
      </w:r>
      <w:r w:rsidR="00E16E1A" w:rsidRPr="007778F9">
        <w:rPr>
          <w:rFonts w:hint="eastAsia"/>
          <w:lang w:eastAsia="zh-CN"/>
        </w:rPr>
        <w:t>智慧城市</w:t>
      </w:r>
    </w:p>
    <w:p w14:paraId="2582A8BA" w14:textId="337E9D11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青年</w:t>
      </w:r>
    </w:p>
    <w:p w14:paraId="208FB6C6" w14:textId="1B5C7649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软件定义网络（</w:t>
      </w:r>
      <w:r w:rsidR="00FD79E9" w:rsidRPr="007778F9">
        <w:rPr>
          <w:lang w:eastAsia="zh-CN"/>
        </w:rPr>
        <w:t>SDN</w:t>
      </w:r>
      <w:r w:rsidR="00E16E1A" w:rsidRPr="007778F9">
        <w:rPr>
          <w:rFonts w:hint="eastAsia"/>
          <w:lang w:eastAsia="zh-CN"/>
        </w:rPr>
        <w:t>）</w:t>
      </w:r>
    </w:p>
    <w:p w14:paraId="44637D2E" w14:textId="45329195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D79E9" w:rsidRPr="007778F9">
        <w:rPr>
          <w:rFonts w:hint="eastAsia"/>
          <w:lang w:eastAsia="zh-CN"/>
        </w:rPr>
        <w:t>连通目标</w:t>
      </w:r>
      <w:r w:rsidR="00FD79E9" w:rsidRPr="007778F9">
        <w:rPr>
          <w:lang w:eastAsia="zh-CN"/>
        </w:rPr>
        <w:t>2030</w:t>
      </w:r>
      <w:r w:rsidR="00FD79E9" w:rsidRPr="007778F9">
        <w:rPr>
          <w:rFonts w:hint="eastAsia"/>
          <w:lang w:eastAsia="zh-CN"/>
        </w:rPr>
        <w:t>议程</w:t>
      </w:r>
      <w:r w:rsidR="00E16E1A" w:rsidRPr="007778F9">
        <w:rPr>
          <w:rFonts w:hint="eastAsia"/>
          <w:lang w:eastAsia="zh-CN"/>
        </w:rPr>
        <w:t>/</w:t>
      </w:r>
      <w:r w:rsidR="00E16E1A" w:rsidRPr="007778F9">
        <w:rPr>
          <w:rFonts w:hint="eastAsia"/>
          <w:lang w:eastAsia="zh-CN"/>
        </w:rPr>
        <w:t>宽带连接</w:t>
      </w:r>
    </w:p>
    <w:p w14:paraId="37C630D8" w14:textId="4007CA69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信息通信技术的有利环境</w:t>
      </w:r>
    </w:p>
    <w:p w14:paraId="494C8DDC" w14:textId="05ECEA5A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D79E9" w:rsidRPr="007778F9">
        <w:rPr>
          <w:rFonts w:hint="eastAsia"/>
          <w:lang w:eastAsia="zh-CN"/>
        </w:rPr>
        <w:t>过顶业务</w:t>
      </w:r>
    </w:p>
    <w:p w14:paraId="18EAFE07" w14:textId="6CE727C1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D79E9" w:rsidRPr="007778F9">
        <w:rPr>
          <w:rFonts w:hint="eastAsia"/>
          <w:lang w:eastAsia="zh-CN"/>
        </w:rPr>
        <w:t>金融包容性</w:t>
      </w:r>
      <w:r w:rsidR="00E16E1A" w:rsidRPr="007778F9">
        <w:rPr>
          <w:rFonts w:hint="eastAsia"/>
          <w:lang w:eastAsia="zh-CN"/>
        </w:rPr>
        <w:t>差距</w:t>
      </w:r>
    </w:p>
    <w:p w14:paraId="0A200280" w14:textId="7AED05A1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D79E9" w:rsidRPr="007778F9">
        <w:rPr>
          <w:rFonts w:hint="eastAsia"/>
          <w:lang w:eastAsia="zh-CN"/>
        </w:rPr>
        <w:t>与会补贴</w:t>
      </w:r>
    </w:p>
    <w:p w14:paraId="090CA592" w14:textId="71FDEEB1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中小企业</w:t>
      </w:r>
    </w:p>
    <w:p w14:paraId="453886F0" w14:textId="35BAEA39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任命各组正副主席</w:t>
      </w:r>
    </w:p>
    <w:p w14:paraId="249D882B" w14:textId="5EB8522A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数字经济与社会创新</w:t>
      </w:r>
    </w:p>
    <w:p w14:paraId="4A7DB170" w14:textId="6034FDB5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7778F9">
        <w:rPr>
          <w:rFonts w:hint="eastAsia"/>
          <w:lang w:eastAsia="zh-CN"/>
        </w:rPr>
        <w:t>研究与技术转让</w:t>
      </w:r>
    </w:p>
    <w:p w14:paraId="530CEB08" w14:textId="6BF5EA88" w:rsidR="00E02CAE" w:rsidRPr="007778F9" w:rsidRDefault="007778F9" w:rsidP="007778F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FD79E9" w:rsidRPr="007778F9">
        <w:rPr>
          <w:rFonts w:hint="eastAsia"/>
          <w:lang w:eastAsia="zh-CN"/>
        </w:rPr>
        <w:t>收费原则</w:t>
      </w:r>
      <w:r w:rsidR="00E16E1A" w:rsidRPr="007778F9">
        <w:rPr>
          <w:rFonts w:hint="eastAsia"/>
          <w:lang w:eastAsia="zh-CN"/>
        </w:rPr>
        <w:t>，</w:t>
      </w:r>
      <w:r w:rsidR="00FD79E9" w:rsidRPr="007778F9">
        <w:rPr>
          <w:lang w:eastAsia="zh-CN"/>
        </w:rPr>
        <w:t>服务质量（</w:t>
      </w:r>
      <w:r w:rsidR="00FD79E9" w:rsidRPr="007778F9">
        <w:rPr>
          <w:lang w:eastAsia="zh-CN"/>
        </w:rPr>
        <w:t>QoS</w:t>
      </w:r>
      <w:r w:rsidR="00FD79E9" w:rsidRPr="007778F9">
        <w:rPr>
          <w:lang w:eastAsia="zh-CN"/>
        </w:rPr>
        <w:t>）</w:t>
      </w:r>
    </w:p>
    <w:p w14:paraId="31A1677A" w14:textId="5433652E" w:rsidR="00E02CAE" w:rsidRPr="007778F9" w:rsidRDefault="007778F9" w:rsidP="007778F9">
      <w:pPr>
        <w:pStyle w:val="enumlev1"/>
        <w:rPr>
          <w:lang w:eastAsia="zh-CN"/>
        </w:rPr>
      </w:pPr>
      <w:bookmarkStart w:id="19" w:name="lt_pId129"/>
      <w:r>
        <w:rPr>
          <w:lang w:eastAsia="zh-CN"/>
        </w:rPr>
        <w:lastRenderedPageBreak/>
        <w:t>–</w:t>
      </w:r>
      <w:r>
        <w:rPr>
          <w:lang w:eastAsia="zh-CN"/>
        </w:rPr>
        <w:tab/>
      </w:r>
      <w:r w:rsidR="00E02CAE" w:rsidRPr="007778F9">
        <w:rPr>
          <w:lang w:eastAsia="zh-CN"/>
        </w:rPr>
        <w:t>IMT-2020/5G</w:t>
      </w:r>
      <w:bookmarkEnd w:id="19"/>
      <w:r w:rsidR="00FD79E9" w:rsidRPr="007778F9">
        <w:rPr>
          <w:lang w:eastAsia="zh-CN"/>
        </w:rPr>
        <w:t>，</w:t>
      </w:r>
      <w:r w:rsidR="00E16E1A" w:rsidRPr="007778F9">
        <w:rPr>
          <w:rFonts w:hint="eastAsia"/>
          <w:lang w:eastAsia="zh-CN"/>
        </w:rPr>
        <w:t>移动网络。</w:t>
      </w:r>
    </w:p>
    <w:p w14:paraId="180B776F" w14:textId="161E3B8B" w:rsidR="00E02CAE" w:rsidRDefault="007778F9" w:rsidP="007778F9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Calibri" w:eastAsia="Times New Roman" w:hAnsi="Calibri" w:cs="Calibri"/>
          <w:szCs w:val="24"/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.4</w:t>
      </w:r>
      <w:r>
        <w:rPr>
          <w:lang w:eastAsia="zh-CN"/>
        </w:rPr>
        <w:tab/>
      </w:r>
      <w:r w:rsidR="000B66F7" w:rsidRPr="007778F9">
        <w:rPr>
          <w:rFonts w:hint="eastAsia"/>
          <w:lang w:eastAsia="zh-CN"/>
        </w:rPr>
        <w:t>关于共同关心问题</w:t>
      </w:r>
      <w:r w:rsidR="003026E7" w:rsidRPr="007778F9">
        <w:rPr>
          <w:rFonts w:hint="eastAsia"/>
          <w:lang w:eastAsia="zh-CN"/>
        </w:rPr>
        <w:t>跨部门协调</w:t>
      </w:r>
      <w:r w:rsidR="00E16E1A" w:rsidRPr="007778F9">
        <w:rPr>
          <w:rFonts w:hint="eastAsia"/>
          <w:lang w:eastAsia="zh-CN"/>
        </w:rPr>
        <w:t>小组（</w:t>
      </w:r>
      <w:r w:rsidR="00197C7D" w:rsidRPr="007778F9">
        <w:rPr>
          <w:lang w:eastAsia="zh-CN"/>
        </w:rPr>
        <w:t>ISCG</w:t>
      </w:r>
      <w:r w:rsidR="00E16E1A" w:rsidRPr="007778F9">
        <w:rPr>
          <w:rFonts w:hint="eastAsia"/>
          <w:lang w:eastAsia="zh-CN"/>
        </w:rPr>
        <w:t>）已经制定了</w:t>
      </w:r>
      <w:r w:rsidR="000B66F7" w:rsidRPr="007778F9">
        <w:rPr>
          <w:rFonts w:hint="eastAsia"/>
          <w:lang w:eastAsia="zh-CN"/>
        </w:rPr>
        <w:t>经修订的共同关心的领域</w:t>
      </w:r>
      <w:r w:rsidR="000B66F7">
        <w:rPr>
          <w:rFonts w:asciiTheme="minorEastAsia" w:hAnsiTheme="minorEastAsia" w:cs="Microsoft YaHei" w:hint="eastAsia"/>
          <w:szCs w:val="24"/>
          <w:lang w:eastAsia="zh-CN"/>
        </w:rPr>
        <w:t>的</w:t>
      </w:r>
      <w:r w:rsidR="00E16E1A" w:rsidRPr="00E16E1A">
        <w:rPr>
          <w:rFonts w:asciiTheme="minorEastAsia" w:hAnsiTheme="minorEastAsia" w:cs="Microsoft YaHei" w:hint="eastAsia"/>
          <w:szCs w:val="24"/>
          <w:lang w:eastAsia="zh-CN"/>
        </w:rPr>
        <w:t>清单，现将其提供如下</w:t>
      </w:r>
      <w:r w:rsidR="000B66F7">
        <w:rPr>
          <w:rFonts w:asciiTheme="minorEastAsia" w:hAnsiTheme="minorEastAsia" w:cs="Microsoft YaHei" w:hint="eastAsia"/>
          <w:szCs w:val="24"/>
          <w:lang w:eastAsia="zh-CN"/>
        </w:rPr>
        <w:t>：</w:t>
      </w:r>
    </w:p>
    <w:p w14:paraId="134C8898" w14:textId="77777777" w:rsidR="009421C8" w:rsidRPr="009421C8" w:rsidRDefault="009421C8" w:rsidP="007778F9">
      <w:pPr>
        <w:pStyle w:val="enumlev2"/>
        <w:rPr>
          <w:lang w:val="en-US" w:eastAsia="zh-CN"/>
        </w:rPr>
      </w:pPr>
      <w:r w:rsidRPr="009421C8">
        <w:rPr>
          <w:szCs w:val="24"/>
          <w:lang w:val="en-US" w:eastAsia="zh-CN"/>
        </w:rPr>
        <w:t>1</w:t>
      </w:r>
      <w:r w:rsidRPr="009421C8">
        <w:rPr>
          <w:lang w:val="en-US" w:eastAsia="zh-CN"/>
        </w:rPr>
        <w:tab/>
      </w:r>
      <w:r w:rsidRPr="009421C8">
        <w:rPr>
          <w:rFonts w:hint="eastAsia"/>
          <w:lang w:val="en-US" w:eastAsia="zh-CN"/>
        </w:rPr>
        <w:t>参与</w:t>
      </w:r>
    </w:p>
    <w:p w14:paraId="7A20F4D3" w14:textId="3688D837" w:rsidR="009421C8" w:rsidRPr="00FE3A54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>1.1</w:t>
      </w:r>
      <w:r w:rsidRPr="00FE3A54">
        <w:rPr>
          <w:lang w:val="en-US" w:eastAsia="zh-CN"/>
        </w:rPr>
        <w:tab/>
      </w:r>
      <w:r w:rsidRPr="00FE3A54">
        <w:rPr>
          <w:rFonts w:hint="eastAsia"/>
          <w:lang w:val="en-US" w:eastAsia="zh-CN"/>
        </w:rPr>
        <w:t>远程参与。</w:t>
      </w:r>
    </w:p>
    <w:p w14:paraId="5D5D390A" w14:textId="3ADB8C99" w:rsidR="009421C8" w:rsidRPr="00FE3A54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>1.2</w:t>
      </w:r>
      <w:r w:rsidRPr="00FE3A54">
        <w:rPr>
          <w:lang w:val="en-US" w:eastAsia="zh-CN"/>
        </w:rPr>
        <w:tab/>
      </w:r>
      <w:r w:rsidRPr="00FE3A54">
        <w:rPr>
          <w:rFonts w:cs="Microsoft YaHei" w:hint="eastAsia"/>
          <w:lang w:val="en-US" w:eastAsia="zh-CN"/>
        </w:rPr>
        <w:t>电子会议、电子信函通信小组。</w:t>
      </w:r>
    </w:p>
    <w:p w14:paraId="5C620E2C" w14:textId="13ADA286" w:rsidR="009421C8" w:rsidRPr="00FE3A54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>1.3</w:t>
      </w:r>
      <w:r w:rsidRPr="00FE3A54">
        <w:rPr>
          <w:lang w:val="en-US" w:eastAsia="zh-CN"/>
        </w:rPr>
        <w:tab/>
      </w:r>
      <w:r w:rsidRPr="00FE3A54">
        <w:rPr>
          <w:rFonts w:cs="Microsoft YaHei" w:hint="eastAsia"/>
          <w:lang w:val="en-US" w:eastAsia="zh-CN"/>
        </w:rPr>
        <w:t>发展中国家加强参与。</w:t>
      </w:r>
    </w:p>
    <w:p w14:paraId="38C68A26" w14:textId="0740B976" w:rsidR="009421C8" w:rsidRPr="00FE3A54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>1.4</w:t>
      </w:r>
      <w:r w:rsidRPr="00FE3A54">
        <w:rPr>
          <w:lang w:val="en-US" w:eastAsia="zh-CN"/>
        </w:rPr>
        <w:tab/>
      </w:r>
      <w:r w:rsidRPr="00FE3A54">
        <w:rPr>
          <w:lang w:val="en-US" w:eastAsia="zh-CN"/>
        </w:rPr>
        <w:t>参与问题，包括</w:t>
      </w:r>
      <w:r w:rsidRPr="00FE3A54">
        <w:rPr>
          <w:rFonts w:cs="Microsoft YaHei" w:hint="eastAsia"/>
          <w:lang w:val="en-US" w:eastAsia="zh-CN"/>
        </w:rPr>
        <w:t>副主席的</w:t>
      </w:r>
      <w:r w:rsidRPr="00FE3A54">
        <w:rPr>
          <w:rFonts w:cs="Microsoft YaHei"/>
          <w:lang w:val="en-US" w:eastAsia="zh-CN"/>
        </w:rPr>
        <w:t>任务</w:t>
      </w:r>
      <w:r w:rsidRPr="00FE3A54">
        <w:rPr>
          <w:rFonts w:cs="Microsoft YaHei" w:hint="eastAsia"/>
          <w:lang w:val="en-US" w:eastAsia="zh-CN"/>
        </w:rPr>
        <w:t>。</w:t>
      </w:r>
    </w:p>
    <w:p w14:paraId="33AE9751" w14:textId="5917A1FB" w:rsidR="009421C8" w:rsidRPr="00FE3A54" w:rsidRDefault="009421C8" w:rsidP="007778F9">
      <w:pPr>
        <w:pStyle w:val="enumlev3"/>
        <w:rPr>
          <w:rFonts w:cstheme="majorBidi"/>
          <w:lang w:val="en-US" w:eastAsia="zh-CN"/>
        </w:rPr>
      </w:pPr>
      <w:r w:rsidRPr="00FE3A54">
        <w:rPr>
          <w:lang w:val="en-US" w:eastAsia="zh-CN"/>
        </w:rPr>
        <w:t>1.5</w:t>
      </w:r>
      <w:r w:rsidRPr="00FE3A54">
        <w:rPr>
          <w:lang w:val="en-US" w:eastAsia="zh-CN"/>
        </w:rPr>
        <w:tab/>
      </w:r>
      <w:r w:rsidRPr="00FE3A54">
        <w:rPr>
          <w:rFonts w:cs="Microsoft YaHei" w:hint="eastAsia"/>
          <w:lang w:val="en-US" w:eastAsia="zh-CN"/>
        </w:rPr>
        <w:t>非成员的参与。</w:t>
      </w:r>
    </w:p>
    <w:p w14:paraId="4BEFCB27" w14:textId="77777777" w:rsidR="009421C8" w:rsidRPr="007778F9" w:rsidRDefault="009421C8" w:rsidP="007778F9">
      <w:pPr>
        <w:pStyle w:val="enumlev2"/>
        <w:rPr>
          <w:szCs w:val="24"/>
          <w:lang w:val="en-US" w:eastAsia="zh-CN"/>
        </w:rPr>
      </w:pPr>
      <w:r w:rsidRPr="007778F9">
        <w:rPr>
          <w:szCs w:val="24"/>
          <w:lang w:val="en-US" w:eastAsia="zh-CN"/>
        </w:rPr>
        <w:t>2</w:t>
      </w:r>
      <w:r w:rsidRPr="007778F9">
        <w:rPr>
          <w:szCs w:val="24"/>
          <w:lang w:val="en-US" w:eastAsia="zh-CN"/>
        </w:rPr>
        <w:tab/>
      </w:r>
      <w:r w:rsidRPr="007778F9">
        <w:rPr>
          <w:rFonts w:hint="eastAsia"/>
          <w:szCs w:val="24"/>
          <w:lang w:val="en-US" w:eastAsia="zh-CN"/>
        </w:rPr>
        <w:t>文件处理</w:t>
      </w:r>
    </w:p>
    <w:p w14:paraId="49517102" w14:textId="77777777" w:rsidR="009421C8" w:rsidRPr="00FE3A54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ab/>
        <w:t>2.1</w:t>
      </w:r>
      <w:r w:rsidRPr="00FE3A54">
        <w:rPr>
          <w:lang w:val="en-US" w:eastAsia="zh-CN"/>
        </w:rPr>
        <w:tab/>
      </w:r>
      <w:r w:rsidRPr="00FE3A54">
        <w:rPr>
          <w:rFonts w:hint="eastAsia"/>
          <w:lang w:val="en-US" w:eastAsia="zh-CN"/>
        </w:rPr>
        <w:t>电子文件处理。</w:t>
      </w:r>
    </w:p>
    <w:p w14:paraId="54692B66" w14:textId="77777777" w:rsidR="009421C8" w:rsidRPr="00FE3A54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ab/>
        <w:t>2.2</w:t>
      </w:r>
      <w:r w:rsidRPr="00FE3A54">
        <w:rPr>
          <w:lang w:val="en-US" w:eastAsia="zh-CN"/>
        </w:rPr>
        <w:tab/>
      </w:r>
      <w:r w:rsidRPr="00FE3A54">
        <w:rPr>
          <w:rFonts w:hint="eastAsia"/>
          <w:lang w:val="en-US" w:eastAsia="zh-CN"/>
        </w:rPr>
        <w:t>向秘书处提交需采取行动的文稿的截止日期。</w:t>
      </w:r>
    </w:p>
    <w:p w14:paraId="61B2C171" w14:textId="77777777" w:rsidR="009421C8" w:rsidRPr="007778F9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ab/>
        <w:t>2.3</w:t>
      </w:r>
      <w:r w:rsidRPr="00FE3A54">
        <w:rPr>
          <w:lang w:val="en-US" w:eastAsia="zh-CN"/>
        </w:rPr>
        <w:tab/>
      </w:r>
      <w:r w:rsidRPr="00FE3A54">
        <w:rPr>
          <w:lang w:val="en-US" w:eastAsia="zh-CN"/>
        </w:rPr>
        <w:t>以电子方式获取文件，包括理事会决定的</w:t>
      </w:r>
      <w:r w:rsidRPr="00FE3A54">
        <w:rPr>
          <w:rFonts w:hint="eastAsia"/>
          <w:lang w:val="en-US" w:eastAsia="zh-CN"/>
        </w:rPr>
        <w:t>文件获取政策</w:t>
      </w:r>
      <w:r w:rsidRPr="00FE3A54">
        <w:rPr>
          <w:lang w:val="en-US" w:eastAsia="zh-CN"/>
        </w:rPr>
        <w:t>的应用</w:t>
      </w:r>
      <w:r w:rsidRPr="00FE3A54">
        <w:rPr>
          <w:rFonts w:hint="eastAsia"/>
          <w:lang w:val="en-US" w:eastAsia="zh-CN"/>
        </w:rPr>
        <w:t>。</w:t>
      </w:r>
    </w:p>
    <w:p w14:paraId="21B400A4" w14:textId="77777777" w:rsidR="009421C8" w:rsidRPr="007778F9" w:rsidRDefault="009421C8" w:rsidP="007778F9">
      <w:pPr>
        <w:pStyle w:val="enumlev2"/>
        <w:rPr>
          <w:szCs w:val="24"/>
          <w:lang w:val="en-US" w:eastAsia="zh-CN"/>
        </w:rPr>
      </w:pPr>
      <w:r w:rsidRPr="007778F9">
        <w:rPr>
          <w:szCs w:val="24"/>
          <w:lang w:val="en-US" w:eastAsia="zh-CN"/>
        </w:rPr>
        <w:t>3</w:t>
      </w:r>
      <w:r w:rsidRPr="007778F9">
        <w:rPr>
          <w:szCs w:val="24"/>
          <w:lang w:val="en-US" w:eastAsia="zh-CN"/>
        </w:rPr>
        <w:tab/>
      </w:r>
      <w:r w:rsidRPr="007778F9">
        <w:rPr>
          <w:rFonts w:hint="eastAsia"/>
          <w:szCs w:val="24"/>
          <w:lang w:val="en-US" w:eastAsia="zh-CN"/>
        </w:rPr>
        <w:t>注册</w:t>
      </w:r>
    </w:p>
    <w:p w14:paraId="11895F55" w14:textId="77777777" w:rsidR="009421C8" w:rsidRPr="00FE3A54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ab/>
        <w:t>3.1</w:t>
      </w:r>
      <w:r w:rsidRPr="00FE3A54">
        <w:rPr>
          <w:lang w:val="en-US" w:eastAsia="zh-CN"/>
        </w:rPr>
        <w:tab/>
      </w:r>
      <w:r w:rsidRPr="00FE3A54">
        <w:rPr>
          <w:rFonts w:hint="eastAsia"/>
          <w:lang w:val="en-US" w:eastAsia="zh-CN"/>
        </w:rPr>
        <w:t>统一注册。</w:t>
      </w:r>
    </w:p>
    <w:p w14:paraId="5E1B0BDB" w14:textId="77777777" w:rsidR="009421C8" w:rsidRPr="007778F9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ab/>
        <w:t>3.2</w:t>
      </w:r>
      <w:r w:rsidRPr="00FE3A54">
        <w:rPr>
          <w:lang w:val="en-US" w:eastAsia="zh-CN"/>
        </w:rPr>
        <w:tab/>
      </w:r>
      <w:r w:rsidRPr="00FE3A54">
        <w:rPr>
          <w:lang w:val="en-US" w:eastAsia="zh-CN"/>
        </w:rPr>
        <w:t>与会，包括</w:t>
      </w:r>
      <w:r w:rsidRPr="00FE3A54">
        <w:rPr>
          <w:rFonts w:hint="eastAsia"/>
          <w:lang w:val="en-US" w:eastAsia="zh-CN"/>
        </w:rPr>
        <w:t>远程与会者的注册。</w:t>
      </w:r>
    </w:p>
    <w:p w14:paraId="4EA2B171" w14:textId="77777777" w:rsidR="009421C8" w:rsidRPr="007778F9" w:rsidRDefault="009421C8" w:rsidP="007778F9">
      <w:pPr>
        <w:pStyle w:val="enumlev2"/>
        <w:rPr>
          <w:szCs w:val="24"/>
          <w:lang w:val="en-US" w:eastAsia="zh-CN"/>
        </w:rPr>
      </w:pPr>
      <w:r w:rsidRPr="007778F9">
        <w:rPr>
          <w:szCs w:val="24"/>
          <w:lang w:val="en-US" w:eastAsia="zh-CN"/>
        </w:rPr>
        <w:t>4</w:t>
      </w:r>
      <w:r w:rsidRPr="007778F9">
        <w:rPr>
          <w:szCs w:val="24"/>
          <w:lang w:val="en-US" w:eastAsia="zh-CN"/>
        </w:rPr>
        <w:tab/>
      </w:r>
      <w:r w:rsidRPr="007778F9">
        <w:rPr>
          <w:rFonts w:hint="eastAsia"/>
          <w:szCs w:val="24"/>
          <w:lang w:val="en-US" w:eastAsia="zh-CN"/>
        </w:rPr>
        <w:t>采用国际电联正式语文改进国际电联网页，兼顾最佳做法</w:t>
      </w:r>
    </w:p>
    <w:p w14:paraId="527E1092" w14:textId="77777777" w:rsidR="009421C8" w:rsidRPr="007778F9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ab/>
        <w:t>4.1</w:t>
      </w:r>
      <w:r w:rsidRPr="00FE3A54">
        <w:rPr>
          <w:lang w:val="en-US" w:eastAsia="zh-CN"/>
        </w:rPr>
        <w:tab/>
      </w:r>
      <w:r w:rsidRPr="00FE3A54">
        <w:rPr>
          <w:rFonts w:hint="eastAsia"/>
          <w:lang w:val="en-US" w:eastAsia="zh-CN"/>
        </w:rPr>
        <w:t>语文问题。</w:t>
      </w:r>
    </w:p>
    <w:p w14:paraId="494E86AF" w14:textId="77777777" w:rsidR="009421C8" w:rsidRPr="007778F9" w:rsidRDefault="009421C8" w:rsidP="007778F9">
      <w:pPr>
        <w:pStyle w:val="enumlev2"/>
        <w:rPr>
          <w:szCs w:val="24"/>
          <w:lang w:val="en-US" w:eastAsia="zh-CN"/>
        </w:rPr>
      </w:pPr>
      <w:r w:rsidRPr="007778F9">
        <w:rPr>
          <w:szCs w:val="24"/>
          <w:lang w:val="en-US" w:eastAsia="zh-CN"/>
        </w:rPr>
        <w:t>5</w:t>
      </w:r>
      <w:r w:rsidRPr="007778F9">
        <w:rPr>
          <w:szCs w:val="24"/>
          <w:lang w:val="en-US" w:eastAsia="zh-CN"/>
        </w:rPr>
        <w:tab/>
      </w:r>
      <w:r w:rsidRPr="007778F9">
        <w:rPr>
          <w:rFonts w:hint="eastAsia"/>
          <w:szCs w:val="24"/>
          <w:lang w:val="en-US" w:eastAsia="zh-CN"/>
        </w:rPr>
        <w:t>会议计划</w:t>
      </w:r>
    </w:p>
    <w:p w14:paraId="6491B2A7" w14:textId="77777777" w:rsidR="009421C8" w:rsidRPr="00FE3A54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ab/>
        <w:t>5.1</w:t>
      </w:r>
      <w:r w:rsidRPr="00FE3A54">
        <w:rPr>
          <w:lang w:val="en-US" w:eastAsia="zh-CN"/>
        </w:rPr>
        <w:tab/>
      </w:r>
      <w:r w:rsidRPr="00FE3A54">
        <w:rPr>
          <w:rFonts w:hint="eastAsia"/>
          <w:lang w:val="en-US" w:eastAsia="zh-CN"/>
        </w:rPr>
        <w:t>大会和会议的筹备。</w:t>
      </w:r>
    </w:p>
    <w:p w14:paraId="447F8AA8" w14:textId="77777777" w:rsidR="009421C8" w:rsidRPr="00FE3A54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ab/>
        <w:t>5.2</w:t>
      </w:r>
      <w:r w:rsidRPr="00FE3A54">
        <w:rPr>
          <w:lang w:val="en-US" w:eastAsia="zh-CN"/>
        </w:rPr>
        <w:tab/>
      </w:r>
      <w:r w:rsidRPr="00FE3A54">
        <w:rPr>
          <w:rFonts w:hint="eastAsia"/>
          <w:lang w:val="en-US" w:eastAsia="zh-CN"/>
        </w:rPr>
        <w:t>研讨会</w:t>
      </w:r>
      <w:r w:rsidRPr="00FE3A54">
        <w:rPr>
          <w:lang w:val="en-US" w:eastAsia="zh-CN"/>
        </w:rPr>
        <w:t>/</w:t>
      </w:r>
      <w:r w:rsidRPr="00FE3A54">
        <w:rPr>
          <w:rFonts w:hint="eastAsia"/>
          <w:lang w:val="en-US" w:eastAsia="zh-CN"/>
        </w:rPr>
        <w:t>专题讨论会</w:t>
      </w:r>
      <w:r w:rsidRPr="00FE3A54">
        <w:rPr>
          <w:lang w:val="en-US" w:eastAsia="zh-CN"/>
        </w:rPr>
        <w:t>/</w:t>
      </w:r>
      <w:r w:rsidRPr="00FE3A54">
        <w:rPr>
          <w:rFonts w:hint="eastAsia"/>
          <w:lang w:val="en-US" w:eastAsia="zh-CN"/>
        </w:rPr>
        <w:t>讲习班</w:t>
      </w:r>
      <w:r w:rsidRPr="00FE3A54">
        <w:rPr>
          <w:lang w:val="en-US" w:eastAsia="zh-CN"/>
        </w:rPr>
        <w:t>/</w:t>
      </w:r>
      <w:r w:rsidRPr="00FE3A54">
        <w:rPr>
          <w:rFonts w:hint="eastAsia"/>
          <w:lang w:val="en-US" w:eastAsia="zh-CN"/>
        </w:rPr>
        <w:t>能力建设的进一步增强和优化。</w:t>
      </w:r>
    </w:p>
    <w:p w14:paraId="29C9A167" w14:textId="470E54BF" w:rsidR="009421C8" w:rsidRPr="007778F9" w:rsidRDefault="009421C8" w:rsidP="007778F9">
      <w:pPr>
        <w:pStyle w:val="enumlev3"/>
        <w:rPr>
          <w:lang w:val="en-US" w:eastAsia="zh-CN"/>
        </w:rPr>
      </w:pPr>
      <w:r w:rsidRPr="00FE3A54">
        <w:rPr>
          <w:lang w:val="en-US" w:eastAsia="zh-CN"/>
        </w:rPr>
        <w:tab/>
        <w:t>5.3</w:t>
      </w:r>
      <w:r w:rsidRPr="00FE3A54">
        <w:rPr>
          <w:lang w:val="en-US" w:eastAsia="zh-CN"/>
        </w:rPr>
        <w:tab/>
      </w:r>
      <w:r w:rsidRPr="00FE3A54">
        <w:rPr>
          <w:lang w:val="en-US" w:eastAsia="zh-CN"/>
        </w:rPr>
        <w:t>重大活动方面的协作和合作。</w:t>
      </w:r>
    </w:p>
    <w:p w14:paraId="635326AD" w14:textId="63B34692" w:rsidR="00E02CAE" w:rsidRPr="007778F9" w:rsidRDefault="00E02CAE" w:rsidP="007778F9">
      <w:pPr>
        <w:pStyle w:val="enumlev2"/>
        <w:rPr>
          <w:szCs w:val="24"/>
          <w:lang w:val="en-US" w:eastAsia="zh-CN"/>
        </w:rPr>
      </w:pPr>
      <w:r w:rsidRPr="007778F9">
        <w:rPr>
          <w:szCs w:val="24"/>
          <w:lang w:val="en-US" w:eastAsia="zh-CN"/>
        </w:rPr>
        <w:t>6</w:t>
      </w:r>
      <w:r w:rsidRPr="007778F9">
        <w:rPr>
          <w:szCs w:val="24"/>
          <w:lang w:val="en-US" w:eastAsia="zh-CN"/>
        </w:rPr>
        <w:tab/>
      </w:r>
      <w:r w:rsidR="009421C8" w:rsidRPr="007778F9">
        <w:rPr>
          <w:rFonts w:hint="eastAsia"/>
          <w:szCs w:val="24"/>
          <w:lang w:val="en-US" w:eastAsia="zh-CN"/>
        </w:rPr>
        <w:t>跨部门报告人组（</w:t>
      </w:r>
      <w:r w:rsidR="009421C8" w:rsidRPr="007778F9">
        <w:rPr>
          <w:szCs w:val="24"/>
          <w:lang w:val="en-US" w:eastAsia="zh-CN"/>
        </w:rPr>
        <w:t>IRG</w:t>
      </w:r>
      <w:r w:rsidR="009421C8" w:rsidRPr="007778F9">
        <w:rPr>
          <w:rFonts w:hint="eastAsia"/>
          <w:szCs w:val="24"/>
          <w:lang w:val="en-US" w:eastAsia="zh-CN"/>
        </w:rPr>
        <w:t>）建立程序的简化</w:t>
      </w:r>
    </w:p>
    <w:p w14:paraId="07FFB210" w14:textId="6000C344" w:rsidR="00E02CAE" w:rsidRPr="007778F9" w:rsidRDefault="00E02CAE" w:rsidP="007778F9">
      <w:pPr>
        <w:pStyle w:val="enumlev3"/>
        <w:rPr>
          <w:lang w:val="en-US" w:eastAsia="zh-CN"/>
        </w:rPr>
      </w:pPr>
      <w:r w:rsidRPr="007778F9">
        <w:rPr>
          <w:lang w:val="en-US" w:eastAsia="zh-CN"/>
        </w:rPr>
        <w:t>6.1</w:t>
      </w:r>
      <w:r w:rsidRPr="007778F9">
        <w:rPr>
          <w:lang w:val="en-US" w:eastAsia="zh-CN"/>
        </w:rPr>
        <w:tab/>
      </w:r>
      <w:r w:rsidR="009421C8" w:rsidRPr="007778F9">
        <w:rPr>
          <w:lang w:val="en-US" w:eastAsia="zh-CN"/>
        </w:rPr>
        <w:t>跨部门报告人组联络声明的处理</w:t>
      </w:r>
    </w:p>
    <w:p w14:paraId="775EC2E9" w14:textId="6FA746C6" w:rsidR="00E02CAE" w:rsidRPr="007778F9" w:rsidRDefault="00E02CAE" w:rsidP="007778F9">
      <w:pPr>
        <w:pStyle w:val="enumlev2"/>
        <w:rPr>
          <w:szCs w:val="24"/>
          <w:lang w:val="en-US" w:eastAsia="zh-CN"/>
        </w:rPr>
      </w:pPr>
      <w:r w:rsidRPr="007778F9">
        <w:rPr>
          <w:szCs w:val="24"/>
          <w:lang w:val="en-US" w:eastAsia="zh-CN"/>
        </w:rPr>
        <w:t>7</w:t>
      </w:r>
      <w:r w:rsidRPr="007778F9">
        <w:rPr>
          <w:szCs w:val="24"/>
          <w:lang w:val="en-US" w:eastAsia="zh-CN"/>
        </w:rPr>
        <w:tab/>
      </w:r>
      <w:r w:rsidR="009421C8" w:rsidRPr="007778F9">
        <w:rPr>
          <w:szCs w:val="24"/>
          <w:lang w:val="en-US" w:eastAsia="zh-CN"/>
        </w:rPr>
        <w:t>确定共同</w:t>
      </w:r>
      <w:r w:rsidR="009421C8" w:rsidRPr="007778F9">
        <w:rPr>
          <w:rFonts w:hint="eastAsia"/>
          <w:szCs w:val="24"/>
          <w:lang w:val="en-US" w:eastAsia="zh-CN"/>
        </w:rPr>
        <w:t>关心</w:t>
      </w:r>
      <w:r w:rsidR="009421C8" w:rsidRPr="007778F9">
        <w:rPr>
          <w:szCs w:val="24"/>
          <w:lang w:val="en-US" w:eastAsia="zh-CN"/>
        </w:rPr>
        <w:t>的技术问题</w:t>
      </w:r>
      <w:r w:rsidR="000B66F7" w:rsidRPr="007778F9">
        <w:rPr>
          <w:szCs w:val="24"/>
          <w:lang w:val="en-US" w:eastAsia="zh-CN"/>
        </w:rPr>
        <w:t>。</w:t>
      </w:r>
    </w:p>
    <w:p w14:paraId="7C210355" w14:textId="77777777" w:rsidR="009421C8" w:rsidRPr="007778F9" w:rsidRDefault="009421C8" w:rsidP="007778F9">
      <w:pPr>
        <w:pStyle w:val="enumlev2"/>
        <w:rPr>
          <w:szCs w:val="24"/>
          <w:lang w:val="en-US" w:eastAsia="zh-CN"/>
        </w:rPr>
      </w:pPr>
      <w:r w:rsidRPr="007778F9">
        <w:rPr>
          <w:szCs w:val="24"/>
          <w:lang w:val="en-US" w:eastAsia="zh-CN"/>
        </w:rPr>
        <w:t>8</w:t>
      </w:r>
      <w:r w:rsidRPr="007778F9">
        <w:rPr>
          <w:szCs w:val="24"/>
          <w:lang w:val="en-US" w:eastAsia="zh-CN"/>
        </w:rPr>
        <w:tab/>
      </w:r>
      <w:r w:rsidRPr="007778F9">
        <w:rPr>
          <w:rFonts w:hint="eastAsia"/>
          <w:szCs w:val="24"/>
          <w:lang w:val="en-US" w:eastAsia="zh-CN"/>
        </w:rPr>
        <w:t>有关研究活动的信息交流</w:t>
      </w:r>
    </w:p>
    <w:p w14:paraId="1989DC67" w14:textId="77777777" w:rsidR="009421C8" w:rsidRPr="009421C8" w:rsidRDefault="009421C8" w:rsidP="00F92BB8">
      <w:pPr>
        <w:pStyle w:val="enumlev3"/>
        <w:rPr>
          <w:rFonts w:ascii="Calibri" w:eastAsia="SimSun" w:hAnsi="Calibri"/>
          <w:lang w:val="en-US" w:eastAsia="zh-CN"/>
        </w:rPr>
      </w:pPr>
      <w:r w:rsidRPr="009421C8">
        <w:rPr>
          <w:rFonts w:ascii="Calibri" w:eastAsia="SimSun" w:hAnsi="Calibri"/>
          <w:lang w:val="en-US" w:eastAsia="zh-CN"/>
        </w:rPr>
        <w:tab/>
        <w:t>8.1</w:t>
      </w:r>
      <w:r w:rsidRPr="009421C8">
        <w:rPr>
          <w:rFonts w:ascii="Calibri" w:eastAsia="SimSun" w:hAnsi="Calibri"/>
          <w:lang w:val="en-US" w:eastAsia="zh-CN"/>
        </w:rPr>
        <w:tab/>
      </w:r>
      <w:r w:rsidRPr="009421C8">
        <w:rPr>
          <w:rFonts w:ascii="Calibri" w:eastAsia="SimSun" w:hAnsi="Calibri"/>
          <w:lang w:val="en-US" w:eastAsia="zh-CN"/>
        </w:rPr>
        <w:t>改进不同部门之间工作组和研究组的互动。</w:t>
      </w:r>
    </w:p>
    <w:p w14:paraId="58D90D18" w14:textId="77777777" w:rsidR="009421C8" w:rsidRPr="007778F9" w:rsidRDefault="009421C8" w:rsidP="007778F9">
      <w:pPr>
        <w:pStyle w:val="enumlev2"/>
        <w:rPr>
          <w:szCs w:val="24"/>
          <w:lang w:val="en-US" w:eastAsia="zh-CN"/>
        </w:rPr>
      </w:pPr>
      <w:r w:rsidRPr="007778F9">
        <w:rPr>
          <w:szCs w:val="24"/>
          <w:lang w:val="en-US" w:eastAsia="zh-CN"/>
        </w:rPr>
        <w:t>9</w:t>
      </w:r>
      <w:r w:rsidRPr="007778F9">
        <w:rPr>
          <w:szCs w:val="24"/>
          <w:lang w:val="en-US" w:eastAsia="zh-CN"/>
        </w:rPr>
        <w:tab/>
      </w:r>
      <w:r w:rsidRPr="007778F9">
        <w:rPr>
          <w:rFonts w:hint="eastAsia"/>
          <w:szCs w:val="24"/>
          <w:lang w:val="en-US" w:eastAsia="zh-CN"/>
        </w:rPr>
        <w:t>三个</w:t>
      </w:r>
      <w:r w:rsidRPr="007778F9">
        <w:rPr>
          <w:szCs w:val="24"/>
          <w:lang w:val="en-US" w:eastAsia="zh-CN"/>
        </w:rPr>
        <w:t>部门的工作</w:t>
      </w:r>
      <w:r w:rsidRPr="007778F9">
        <w:rPr>
          <w:rFonts w:hint="eastAsia"/>
          <w:szCs w:val="24"/>
          <w:lang w:val="en-US" w:eastAsia="zh-CN"/>
        </w:rPr>
        <w:t>方法</w:t>
      </w:r>
      <w:r w:rsidRPr="007778F9">
        <w:rPr>
          <w:szCs w:val="24"/>
          <w:lang w:val="en-US" w:eastAsia="zh-CN"/>
        </w:rPr>
        <w:t>（</w:t>
      </w:r>
      <w:r w:rsidRPr="007778F9">
        <w:rPr>
          <w:rFonts w:hint="eastAsia"/>
          <w:szCs w:val="24"/>
          <w:lang w:val="en-US" w:eastAsia="zh-CN"/>
        </w:rPr>
        <w:t>第</w:t>
      </w:r>
      <w:r w:rsidRPr="007778F9">
        <w:rPr>
          <w:rFonts w:hint="eastAsia"/>
          <w:szCs w:val="24"/>
          <w:lang w:val="en-US" w:eastAsia="zh-CN"/>
        </w:rPr>
        <w:t>1</w:t>
      </w:r>
      <w:r w:rsidRPr="007778F9">
        <w:rPr>
          <w:szCs w:val="24"/>
          <w:lang w:val="en-US" w:eastAsia="zh-CN"/>
        </w:rPr>
        <w:t>号决议）</w:t>
      </w:r>
      <w:r w:rsidRPr="007778F9">
        <w:rPr>
          <w:rFonts w:hint="eastAsia"/>
          <w:szCs w:val="24"/>
          <w:lang w:val="en-US" w:eastAsia="zh-CN"/>
        </w:rPr>
        <w:t>和</w:t>
      </w:r>
      <w:r w:rsidRPr="007778F9">
        <w:rPr>
          <w:szCs w:val="24"/>
          <w:lang w:val="en-US" w:eastAsia="zh-CN"/>
        </w:rPr>
        <w:t>最佳做法应用。</w:t>
      </w:r>
    </w:p>
    <w:p w14:paraId="00A6B929" w14:textId="2FEE1156" w:rsidR="00E02CAE" w:rsidRPr="007778F9" w:rsidRDefault="009421C8" w:rsidP="007778F9">
      <w:pPr>
        <w:pStyle w:val="enumlev2"/>
        <w:rPr>
          <w:szCs w:val="24"/>
          <w:lang w:val="en-US" w:eastAsia="zh-CN"/>
        </w:rPr>
      </w:pPr>
      <w:r w:rsidRPr="007778F9">
        <w:rPr>
          <w:szCs w:val="24"/>
          <w:lang w:val="en-US" w:eastAsia="zh-CN"/>
        </w:rPr>
        <w:t>10</w:t>
      </w:r>
      <w:r w:rsidRPr="007778F9">
        <w:rPr>
          <w:szCs w:val="24"/>
          <w:lang w:val="en-US" w:eastAsia="zh-CN"/>
        </w:rPr>
        <w:tab/>
      </w:r>
      <w:r w:rsidRPr="007778F9">
        <w:rPr>
          <w:szCs w:val="24"/>
          <w:lang w:val="en-US" w:eastAsia="zh-CN"/>
        </w:rPr>
        <w:t>部门成员</w:t>
      </w:r>
      <w:r w:rsidR="006536D4" w:rsidRPr="007778F9">
        <w:rPr>
          <w:rFonts w:hint="eastAsia"/>
          <w:szCs w:val="24"/>
          <w:lang w:val="en-US" w:eastAsia="zh-CN"/>
        </w:rPr>
        <w:t>队伍</w:t>
      </w:r>
      <w:r w:rsidRPr="007778F9">
        <w:rPr>
          <w:szCs w:val="24"/>
          <w:lang w:val="en-US" w:eastAsia="zh-CN"/>
        </w:rPr>
        <w:t>。</w:t>
      </w:r>
      <w:r w:rsidR="00E02CAE" w:rsidRPr="007778F9">
        <w:rPr>
          <w:szCs w:val="24"/>
          <w:lang w:val="en-US" w:eastAsia="zh-CN"/>
        </w:rPr>
        <w:t xml:space="preserve"> </w:t>
      </w:r>
    </w:p>
    <w:p w14:paraId="171A1A30" w14:textId="70D82B61" w:rsidR="00E02CAE" w:rsidRPr="00E16E1A" w:rsidRDefault="00F92BB8" w:rsidP="00F92BB8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Theme="minorEastAsia" w:hAnsiTheme="minorEastAsia" w:cs="Calibri"/>
          <w:szCs w:val="24"/>
          <w:lang w:eastAsia="zh-CN"/>
        </w:rPr>
      </w:pPr>
      <w:r w:rsidRPr="00F92BB8">
        <w:rPr>
          <w:rFonts w:cstheme="minorHAnsi"/>
          <w:szCs w:val="24"/>
          <w:lang w:eastAsia="zh-CN"/>
        </w:rPr>
        <w:t>1.5</w:t>
      </w:r>
      <w:r>
        <w:rPr>
          <w:rFonts w:asciiTheme="minorEastAsia" w:hAnsiTheme="minorEastAsia" w:cs="Microsoft YaHei"/>
          <w:szCs w:val="24"/>
          <w:lang w:eastAsia="zh-CN"/>
        </w:rPr>
        <w:tab/>
      </w:r>
      <w:r w:rsidR="00E16E1A" w:rsidRPr="00E16E1A">
        <w:rPr>
          <w:rFonts w:asciiTheme="minorEastAsia" w:hAnsiTheme="minorEastAsia" w:cs="Microsoft YaHei" w:hint="eastAsia"/>
          <w:szCs w:val="24"/>
          <w:lang w:eastAsia="zh-CN"/>
        </w:rPr>
        <w:t>理事会当前的（或最近成立的）工作组和专家组还</w:t>
      </w:r>
      <w:r w:rsidR="006536D4">
        <w:rPr>
          <w:rFonts w:asciiTheme="minorEastAsia" w:hAnsiTheme="minorEastAsia" w:cs="Microsoft YaHei" w:hint="eastAsia"/>
          <w:szCs w:val="24"/>
          <w:lang w:eastAsia="zh-CN"/>
        </w:rPr>
        <w:t>涉及了</w:t>
      </w:r>
      <w:r w:rsidR="00E16E1A" w:rsidRPr="00E16E1A">
        <w:rPr>
          <w:rFonts w:asciiTheme="minorEastAsia" w:hAnsiTheme="minorEastAsia" w:cs="Microsoft YaHei" w:hint="eastAsia"/>
          <w:szCs w:val="24"/>
          <w:lang w:eastAsia="zh-CN"/>
        </w:rPr>
        <w:t>以下三个部门共同关心的问题：</w:t>
      </w:r>
    </w:p>
    <w:p w14:paraId="5F6B5112" w14:textId="08B613B2" w:rsidR="00E02CAE" w:rsidRPr="00E02CAE" w:rsidRDefault="00F92BB8" w:rsidP="00F92BB8">
      <w:pPr>
        <w:pStyle w:val="enumlev1"/>
        <w:rPr>
          <w:rFonts w:ascii="Calibri" w:eastAsia="Times New Roman" w:hAnsi="Calibri" w:cs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6536D4">
        <w:rPr>
          <w:rFonts w:hint="eastAsia"/>
          <w:lang w:eastAsia="zh-CN"/>
        </w:rPr>
        <w:t>财务</w:t>
      </w:r>
      <w:r w:rsidR="00E16E1A" w:rsidRPr="00E16E1A">
        <w:rPr>
          <w:rFonts w:hint="eastAsia"/>
          <w:lang w:eastAsia="zh-CN"/>
        </w:rPr>
        <w:t>和人力资源</w:t>
      </w:r>
    </w:p>
    <w:p w14:paraId="3311F645" w14:textId="4C1E49D6" w:rsidR="00E02CAE" w:rsidRPr="00E02CAE" w:rsidRDefault="00F92BB8" w:rsidP="00F92BB8">
      <w:pPr>
        <w:pStyle w:val="enumlev1"/>
        <w:rPr>
          <w:rFonts w:ascii="Calibri" w:eastAsia="Times New Roman" w:hAnsi="Calibri" w:cs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E16E1A">
        <w:rPr>
          <w:rFonts w:hint="eastAsia"/>
          <w:lang w:eastAsia="zh-CN"/>
        </w:rPr>
        <w:t>与互联网有关的</w:t>
      </w:r>
      <w:r w:rsidR="006536D4" w:rsidRPr="00E16E1A">
        <w:rPr>
          <w:rFonts w:hint="eastAsia"/>
          <w:lang w:eastAsia="zh-CN"/>
        </w:rPr>
        <w:t>国际</w:t>
      </w:r>
      <w:r w:rsidR="00E16E1A" w:rsidRPr="00E16E1A">
        <w:rPr>
          <w:rFonts w:hint="eastAsia"/>
          <w:lang w:eastAsia="zh-CN"/>
        </w:rPr>
        <w:t>公共政策问题</w:t>
      </w:r>
    </w:p>
    <w:p w14:paraId="5321853D" w14:textId="41037D18" w:rsidR="00E02CAE" w:rsidRPr="00E02CAE" w:rsidRDefault="00F92BB8" w:rsidP="00F92BB8">
      <w:pPr>
        <w:pStyle w:val="enumlev1"/>
        <w:rPr>
          <w:rFonts w:ascii="Calibri" w:eastAsia="Times New Roman" w:hAnsi="Calibri" w:cs="Calibri"/>
          <w:lang w:eastAsia="zh-CN"/>
        </w:rPr>
      </w:pPr>
      <w:bookmarkStart w:id="20" w:name="lt_pId186"/>
      <w:r>
        <w:rPr>
          <w:lang w:eastAsia="zh-CN"/>
        </w:rPr>
        <w:t>–</w:t>
      </w:r>
      <w:r>
        <w:rPr>
          <w:lang w:eastAsia="zh-CN"/>
        </w:rPr>
        <w:tab/>
      </w:r>
      <w:r w:rsidR="00E02CAE" w:rsidRPr="00E02CAE">
        <w:rPr>
          <w:rFonts w:ascii="Calibri" w:eastAsia="Times New Roman" w:hAnsi="Calibri" w:cs="Calibri"/>
          <w:lang w:eastAsia="zh-CN"/>
        </w:rPr>
        <w:t>WSIS</w:t>
      </w:r>
      <w:r w:rsidR="006536D4">
        <w:rPr>
          <w:rFonts w:cs="Calibri" w:hint="eastAsia"/>
          <w:lang w:eastAsia="zh-CN"/>
        </w:rPr>
        <w:t>和可持续发展目标</w:t>
      </w:r>
      <w:bookmarkEnd w:id="20"/>
    </w:p>
    <w:p w14:paraId="48015CA3" w14:textId="3DE2E034" w:rsidR="00E02CAE" w:rsidRPr="00E02CAE" w:rsidRDefault="00F92BB8" w:rsidP="00F92BB8">
      <w:pPr>
        <w:pStyle w:val="enumlev1"/>
        <w:rPr>
          <w:rFonts w:ascii="Calibri" w:eastAsia="Times New Roman" w:hAnsi="Calibri" w:cs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E16E1A">
        <w:rPr>
          <w:rFonts w:hint="eastAsia"/>
          <w:lang w:eastAsia="zh-CN"/>
        </w:rPr>
        <w:t>儿童在线保护</w:t>
      </w:r>
    </w:p>
    <w:p w14:paraId="774BAD22" w14:textId="43C0069A" w:rsidR="00E02CAE" w:rsidRPr="00E02CAE" w:rsidRDefault="00F92BB8" w:rsidP="00F92BB8">
      <w:pPr>
        <w:pStyle w:val="enumlev1"/>
        <w:rPr>
          <w:rFonts w:ascii="Calibri" w:eastAsia="Times New Roman" w:hAnsi="Calibri" w:cs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E16E1A">
        <w:rPr>
          <w:rFonts w:hint="eastAsia"/>
          <w:lang w:eastAsia="zh-CN"/>
        </w:rPr>
        <w:t>使用国际电联的六种正式语文</w:t>
      </w:r>
    </w:p>
    <w:p w14:paraId="2D3DDBFA" w14:textId="38CA2860" w:rsidR="00E02CAE" w:rsidRPr="00E16E1A" w:rsidRDefault="00F92BB8" w:rsidP="00F92BB8">
      <w:pPr>
        <w:pStyle w:val="enumlev1"/>
        <w:rPr>
          <w:rFonts w:cs="Calibri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E16E1A">
        <w:rPr>
          <w:rFonts w:hint="eastAsia"/>
          <w:lang w:eastAsia="zh-CN"/>
        </w:rPr>
        <w:t>第</w:t>
      </w:r>
      <w:r w:rsidR="00E16E1A" w:rsidRPr="006536D4">
        <w:rPr>
          <w:rFonts w:cstheme="minorHAnsi"/>
          <w:lang w:eastAsia="zh-CN"/>
        </w:rPr>
        <w:t>482</w:t>
      </w:r>
      <w:r w:rsidR="00E16E1A" w:rsidRPr="00E16E1A">
        <w:rPr>
          <w:rFonts w:hint="eastAsia"/>
          <w:lang w:eastAsia="zh-CN"/>
        </w:rPr>
        <w:t>号决定（</w:t>
      </w:r>
      <w:r w:rsidR="006536D4">
        <w:rPr>
          <w:rFonts w:hint="eastAsia"/>
          <w:lang w:eastAsia="zh-CN"/>
        </w:rPr>
        <w:t>卫星网络申报成本回收</w:t>
      </w:r>
      <w:r w:rsidR="00E16E1A" w:rsidRPr="00E16E1A">
        <w:rPr>
          <w:rFonts w:hint="eastAsia"/>
          <w:lang w:eastAsia="zh-CN"/>
        </w:rPr>
        <w:t>）</w:t>
      </w:r>
    </w:p>
    <w:p w14:paraId="392CCB94" w14:textId="3E7BA9F7" w:rsidR="00E02CAE" w:rsidRPr="00E02CAE" w:rsidRDefault="00F92BB8" w:rsidP="00F92BB8">
      <w:pPr>
        <w:pStyle w:val="enumlev1"/>
        <w:rPr>
          <w:rFonts w:ascii="Calibri" w:eastAsia="Times New Roman" w:hAnsi="Calibri" w:cs="Calibri"/>
          <w:lang w:eastAsia="zh-CN"/>
        </w:rPr>
      </w:pPr>
      <w:r>
        <w:rPr>
          <w:lang w:eastAsia="zh-CN"/>
        </w:rPr>
        <w:lastRenderedPageBreak/>
        <w:t>–</w:t>
      </w:r>
      <w:r>
        <w:rPr>
          <w:lang w:eastAsia="zh-CN"/>
        </w:rPr>
        <w:tab/>
      </w:r>
      <w:r w:rsidR="006536D4" w:rsidRPr="00E16E1A">
        <w:rPr>
          <w:rFonts w:hint="eastAsia"/>
          <w:lang w:eastAsia="zh-CN"/>
        </w:rPr>
        <w:t>国际电信规则</w:t>
      </w:r>
    </w:p>
    <w:p w14:paraId="47C063D8" w14:textId="29344053" w:rsidR="00E02CAE" w:rsidRPr="00E16E1A" w:rsidRDefault="00F92BB8" w:rsidP="00F92BB8">
      <w:pPr>
        <w:pStyle w:val="enumlev1"/>
        <w:rPr>
          <w:rFonts w:cs="Calibri"/>
          <w:lang w:val="en-US" w:eastAsia="zh-CN"/>
        </w:rPr>
        <w:sectPr w:rsidR="00E02CAE" w:rsidRPr="00E16E1A" w:rsidSect="00CC4B75">
          <w:headerReference w:type="default" r:id="rId12"/>
          <w:footerReference w:type="default" r:id="rId13"/>
          <w:footerReference w:type="first" r:id="rId14"/>
          <w:pgSz w:w="11907" w:h="16834" w:code="9"/>
          <w:pgMar w:top="1418" w:right="1134" w:bottom="851" w:left="1134" w:header="720" w:footer="567" w:gutter="0"/>
          <w:paperSrc w:first="7" w:other="7"/>
          <w:cols w:space="720"/>
          <w:titlePg/>
        </w:sectPr>
      </w:pPr>
      <w:r>
        <w:rPr>
          <w:lang w:eastAsia="zh-CN"/>
        </w:rPr>
        <w:t>–</w:t>
      </w:r>
      <w:r>
        <w:rPr>
          <w:lang w:eastAsia="zh-CN"/>
        </w:rPr>
        <w:tab/>
      </w:r>
      <w:r w:rsidR="00E16E1A" w:rsidRPr="00E16E1A">
        <w:rPr>
          <w:rFonts w:hint="eastAsia"/>
          <w:lang w:val="en-US" w:eastAsia="zh-CN"/>
        </w:rPr>
        <w:t>国际电联的战略和财务</w:t>
      </w:r>
      <w:r w:rsidR="006536D4">
        <w:rPr>
          <w:rFonts w:hint="eastAsia"/>
          <w:lang w:val="en-US" w:eastAsia="zh-CN"/>
        </w:rPr>
        <w:t>规划</w:t>
      </w:r>
    </w:p>
    <w:p w14:paraId="56FA5D60" w14:textId="38E0F6FA" w:rsidR="00E02CAE" w:rsidRPr="00E16E1A" w:rsidRDefault="00E16E1A" w:rsidP="00F92BB8">
      <w:pPr>
        <w:pStyle w:val="Tabletitle"/>
        <w:rPr>
          <w:lang w:eastAsia="zh-CN"/>
        </w:rPr>
      </w:pPr>
      <w:bookmarkStart w:id="23" w:name="_Hlk31119004"/>
      <w:r w:rsidRPr="00E16E1A">
        <w:rPr>
          <w:rFonts w:hint="eastAsia"/>
          <w:lang w:eastAsia="zh-CN"/>
        </w:rPr>
        <w:lastRenderedPageBreak/>
        <w:t>审查与</w:t>
      </w:r>
      <w:r w:rsidR="00F92BB8" w:rsidRPr="00F92BB8">
        <w:rPr>
          <w:rFonts w:ascii="SimSun" w:eastAsia="SimSun" w:hAnsi="SimSun" w:cs="Calibri"/>
          <w:lang w:eastAsia="zh-CN"/>
        </w:rPr>
        <w:t>“</w:t>
      </w:r>
      <w:r w:rsidRPr="00E16E1A">
        <w:rPr>
          <w:rFonts w:hint="eastAsia"/>
          <w:lang w:eastAsia="zh-CN"/>
        </w:rPr>
        <w:t>气候变化</w:t>
      </w:r>
      <w:r w:rsidR="00F92BB8" w:rsidRPr="00F92BB8">
        <w:rPr>
          <w:rFonts w:ascii="SimSun" w:eastAsia="SimSun" w:hAnsi="SimSun" w:cs="Calibri"/>
          <w:lang w:eastAsia="zh-CN"/>
        </w:rPr>
        <w:t>”</w:t>
      </w:r>
      <w:r w:rsidRPr="00E16E1A">
        <w:rPr>
          <w:rFonts w:hint="eastAsia"/>
          <w:lang w:eastAsia="zh-CN"/>
        </w:rPr>
        <w:t>有关的</w:t>
      </w:r>
      <w:r w:rsidR="00F92BB8">
        <w:rPr>
          <w:lang w:eastAsia="zh-CN"/>
        </w:rPr>
        <w:br/>
      </w:r>
      <w:r w:rsidRPr="006536D4">
        <w:rPr>
          <w:rFonts w:cstheme="minorHAnsi"/>
          <w:lang w:eastAsia="zh-CN"/>
        </w:rPr>
        <w:t>ITU-R</w:t>
      </w:r>
      <w:r w:rsidR="006536D4">
        <w:rPr>
          <w:rFonts w:hint="eastAsia"/>
          <w:lang w:eastAsia="zh-CN"/>
        </w:rPr>
        <w:t>、</w:t>
      </w:r>
      <w:r w:rsidRPr="006536D4">
        <w:rPr>
          <w:rFonts w:cstheme="minorHAnsi"/>
          <w:lang w:eastAsia="zh-CN"/>
        </w:rPr>
        <w:t>ITU-T</w:t>
      </w:r>
      <w:r w:rsidRPr="00E16E1A">
        <w:rPr>
          <w:rFonts w:hint="eastAsia"/>
          <w:lang w:eastAsia="zh-CN"/>
        </w:rPr>
        <w:t>和</w:t>
      </w:r>
      <w:r w:rsidRPr="006536D4">
        <w:rPr>
          <w:rFonts w:cstheme="minorHAnsi"/>
          <w:lang w:eastAsia="zh-CN"/>
        </w:rPr>
        <w:t>ITU-D</w:t>
      </w:r>
      <w:r w:rsidRPr="00E16E1A">
        <w:rPr>
          <w:rFonts w:hint="eastAsia"/>
          <w:lang w:eastAsia="zh-CN"/>
        </w:rPr>
        <w:t>活动的匹配情况</w:t>
      </w:r>
    </w:p>
    <w:p w14:paraId="5DDD15AC" w14:textId="459CBE5D" w:rsidR="00E02CAE" w:rsidRPr="00E02CAE" w:rsidRDefault="006536D4" w:rsidP="00F92BB8">
      <w:pPr>
        <w:pStyle w:val="TableNo"/>
      </w:pPr>
      <w:bookmarkStart w:id="24" w:name="lt_pId197"/>
      <w:r>
        <w:rPr>
          <w:rFonts w:asciiTheme="minorEastAsia" w:hAnsiTheme="minorEastAsia" w:hint="eastAsia"/>
          <w:lang w:eastAsia="zh-CN"/>
        </w:rPr>
        <w:t>表</w:t>
      </w:r>
      <w:r w:rsidR="00E02CAE" w:rsidRPr="00E02CAE">
        <w:t>1</w:t>
      </w:r>
      <w:bookmarkEnd w:id="24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18"/>
        <w:gridCol w:w="3624"/>
        <w:gridCol w:w="4274"/>
        <w:gridCol w:w="3978"/>
      </w:tblGrid>
      <w:tr w:rsidR="00E02CAE" w:rsidRPr="00E02CAE" w14:paraId="29A44E7F" w14:textId="77777777" w:rsidTr="002B6C48">
        <w:trPr>
          <w:trHeight w:val="600"/>
        </w:trPr>
        <w:tc>
          <w:tcPr>
            <w:tcW w:w="2118" w:type="dxa"/>
            <w:tcBorders>
              <w:bottom w:val="single" w:sz="12" w:space="0" w:color="auto"/>
            </w:tcBorders>
            <w:hideMark/>
          </w:tcPr>
          <w:p w14:paraId="0595539C" w14:textId="25EFCA52" w:rsidR="00E02CAE" w:rsidRPr="00F92BB8" w:rsidRDefault="001C226C" w:rsidP="00F92BB8">
            <w:pPr>
              <w:pStyle w:val="Tablehead"/>
              <w:rPr>
                <w:rFonts w:eastAsiaTheme="majorEastAsia" w:cstheme="minorHAnsi"/>
                <w:bCs/>
                <w:lang w:eastAsia="zh-CN"/>
              </w:rPr>
            </w:pPr>
            <w:hyperlink r:id="rId15" w:history="1">
              <w:r w:rsidR="001C59A0" w:rsidRPr="00F92BB8">
                <w:rPr>
                  <w:rFonts w:eastAsiaTheme="majorEastAsia" w:cstheme="minorHAnsi"/>
                  <w:bCs/>
                  <w:color w:val="0000FF"/>
                  <w:u w:val="single"/>
                  <w:lang w:eastAsia="zh-CN"/>
                </w:rPr>
                <w:t>全权代表大会第</w:t>
              </w:r>
              <w:r w:rsidR="001C59A0" w:rsidRPr="00F92BB8">
                <w:rPr>
                  <w:rFonts w:eastAsiaTheme="majorEastAsia" w:cstheme="minorHAnsi"/>
                  <w:bCs/>
                  <w:color w:val="0000FF"/>
                  <w:u w:val="single"/>
                  <w:lang w:eastAsia="zh-CN"/>
                </w:rPr>
                <w:t>182</w:t>
              </w:r>
              <w:r w:rsidR="001C59A0" w:rsidRPr="00F92BB8">
                <w:rPr>
                  <w:rFonts w:eastAsiaTheme="majorEastAsia" w:cstheme="minorHAnsi"/>
                  <w:bCs/>
                  <w:color w:val="0000FF"/>
                  <w:u w:val="single"/>
                  <w:lang w:eastAsia="zh-CN"/>
                </w:rPr>
                <w:t>号决议（</w:t>
              </w:r>
              <w:r w:rsidR="001C59A0" w:rsidRPr="00F92BB8">
                <w:rPr>
                  <w:rFonts w:eastAsiaTheme="majorEastAsia" w:cstheme="minorHAnsi"/>
                  <w:bCs/>
                  <w:color w:val="0000FF"/>
                  <w:u w:val="single"/>
                  <w:lang w:eastAsia="zh-CN"/>
                </w:rPr>
                <w:t>2014</w:t>
              </w:r>
              <w:r w:rsidR="001C59A0" w:rsidRPr="00F92BB8">
                <w:rPr>
                  <w:rFonts w:eastAsiaTheme="majorEastAsia" w:cstheme="minorHAnsi"/>
                  <w:bCs/>
                  <w:color w:val="0000FF"/>
                  <w:u w:val="single"/>
                  <w:lang w:eastAsia="zh-CN"/>
                </w:rPr>
                <w:t>年，釜山，修订版）</w:t>
              </w:r>
            </w:hyperlink>
          </w:p>
        </w:tc>
        <w:tc>
          <w:tcPr>
            <w:tcW w:w="3624" w:type="dxa"/>
            <w:tcBorders>
              <w:bottom w:val="single" w:sz="12" w:space="0" w:color="auto"/>
            </w:tcBorders>
            <w:noWrap/>
            <w:hideMark/>
          </w:tcPr>
          <w:p w14:paraId="4CB53F45" w14:textId="4C8D45C6" w:rsidR="00E02CAE" w:rsidRPr="00E02CAE" w:rsidRDefault="001C59A0" w:rsidP="00F92BB8">
            <w:pPr>
              <w:pStyle w:val="Tablehead"/>
              <w:rPr>
                <w:rFonts w:ascii="Calibri" w:hAnsi="Calibri" w:cs="Calibri"/>
                <w:bCs/>
              </w:rPr>
            </w:pPr>
            <w:proofErr w:type="spellStart"/>
            <w:r w:rsidRPr="001C59A0">
              <w:rPr>
                <w:rFonts w:asciiTheme="minorEastAsia" w:eastAsiaTheme="minorEastAsia" w:hAnsiTheme="minorEastAsia" w:cs="Microsoft YaHei" w:hint="eastAsia"/>
                <w:bCs/>
              </w:rPr>
              <w:t>无线电通信部门</w:t>
            </w:r>
            <w:proofErr w:type="spellEnd"/>
          </w:p>
        </w:tc>
        <w:tc>
          <w:tcPr>
            <w:tcW w:w="4274" w:type="dxa"/>
            <w:tcBorders>
              <w:bottom w:val="single" w:sz="12" w:space="0" w:color="auto"/>
            </w:tcBorders>
            <w:noWrap/>
            <w:hideMark/>
          </w:tcPr>
          <w:p w14:paraId="60490B5D" w14:textId="22A8677F" w:rsidR="00E02CAE" w:rsidRPr="00E02CAE" w:rsidRDefault="001C59A0" w:rsidP="00F92BB8">
            <w:pPr>
              <w:pStyle w:val="Tablehead"/>
              <w:rPr>
                <w:rFonts w:ascii="Calibri" w:hAnsi="Calibri" w:cs="Calibri"/>
                <w:bCs/>
                <w:lang w:eastAsia="zh-CN"/>
              </w:rPr>
            </w:pPr>
            <w:r w:rsidRPr="001C59A0">
              <w:rPr>
                <w:rFonts w:asciiTheme="minorEastAsia" w:eastAsiaTheme="minorEastAsia" w:hAnsiTheme="minorEastAsia" w:cs="Microsoft YaHei" w:hint="eastAsia"/>
                <w:bCs/>
                <w:lang w:eastAsia="zh-CN"/>
              </w:rPr>
              <w:t>电信标准化部门</w:t>
            </w:r>
          </w:p>
        </w:tc>
        <w:tc>
          <w:tcPr>
            <w:tcW w:w="3978" w:type="dxa"/>
            <w:tcBorders>
              <w:bottom w:val="single" w:sz="12" w:space="0" w:color="auto"/>
            </w:tcBorders>
            <w:noWrap/>
            <w:hideMark/>
          </w:tcPr>
          <w:p w14:paraId="6D45CBB2" w14:textId="29036696" w:rsidR="00E02CAE" w:rsidRPr="00E02CAE" w:rsidRDefault="001C59A0" w:rsidP="00F92BB8">
            <w:pPr>
              <w:pStyle w:val="Tablehead"/>
              <w:rPr>
                <w:rFonts w:ascii="Calibri" w:hAnsi="Calibri" w:cs="Calibri"/>
                <w:bCs/>
              </w:rPr>
            </w:pPr>
            <w:proofErr w:type="spellStart"/>
            <w:r w:rsidRPr="001C59A0">
              <w:rPr>
                <w:rFonts w:asciiTheme="minorEastAsia" w:eastAsiaTheme="minorEastAsia" w:hAnsiTheme="minorEastAsia" w:cs="Microsoft YaHei" w:hint="eastAsia"/>
                <w:bCs/>
              </w:rPr>
              <w:t>电信发展部门</w:t>
            </w:r>
            <w:proofErr w:type="spellEnd"/>
          </w:p>
        </w:tc>
      </w:tr>
      <w:tr w:rsidR="00E02CAE" w:rsidRPr="00E02CAE" w14:paraId="02B93D94" w14:textId="77777777" w:rsidTr="002B6C48">
        <w:trPr>
          <w:trHeight w:val="402"/>
        </w:trPr>
        <w:tc>
          <w:tcPr>
            <w:tcW w:w="2118" w:type="dxa"/>
            <w:tcBorders>
              <w:top w:val="single" w:sz="12" w:space="0" w:color="auto"/>
            </w:tcBorders>
            <w:noWrap/>
            <w:hideMark/>
          </w:tcPr>
          <w:p w14:paraId="1F642818" w14:textId="0BB536B1" w:rsidR="00E02CAE" w:rsidRPr="00E02CAE" w:rsidRDefault="001C59A0" w:rsidP="00F92BB8">
            <w:pPr>
              <w:pStyle w:val="Tabletext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环境</w:t>
            </w:r>
          </w:p>
        </w:tc>
        <w:tc>
          <w:tcPr>
            <w:tcW w:w="3624" w:type="dxa"/>
            <w:tcBorders>
              <w:top w:val="single" w:sz="12" w:space="0" w:color="auto"/>
            </w:tcBorders>
            <w:noWrap/>
            <w:hideMark/>
          </w:tcPr>
          <w:p w14:paraId="6062DEE8" w14:textId="699C5C6B" w:rsidR="00E02CAE" w:rsidRPr="001C59A0" w:rsidRDefault="001C226C" w:rsidP="00F92BB8">
            <w:pPr>
              <w:pStyle w:val="Tabletext"/>
              <w:jc w:val="center"/>
              <w:rPr>
                <w:rFonts w:eastAsiaTheme="minorEastAsia"/>
              </w:rPr>
            </w:pPr>
            <w:hyperlink r:id="rId16" w:history="1">
              <w:r w:rsidR="001C59A0" w:rsidRPr="001C59A0">
                <w:rPr>
                  <w:rFonts w:eastAsiaTheme="minorEastAsia" w:cs="Microsoft YaHei" w:hint="eastAsia"/>
                  <w:color w:val="0000FF"/>
                  <w:u w:val="single"/>
                </w:rPr>
                <w:t>第</w:t>
              </w:r>
              <w:r w:rsidR="001C59A0" w:rsidRPr="001C59A0">
                <w:rPr>
                  <w:rFonts w:eastAsiaTheme="minorEastAsia" w:cstheme="minorHAnsi"/>
                  <w:color w:val="0000FF"/>
                  <w:u w:val="single"/>
                </w:rPr>
                <w:t>7</w:t>
              </w:r>
              <w:proofErr w:type="spellStart"/>
              <w:r w:rsidR="001C59A0" w:rsidRPr="001C59A0">
                <w:rPr>
                  <w:rFonts w:eastAsiaTheme="minorEastAsia" w:cs="Microsoft YaHei" w:hint="eastAsia"/>
                  <w:color w:val="0000FF"/>
                  <w:u w:val="single"/>
                </w:rPr>
                <w:t>研究组</w:t>
              </w:r>
              <w:proofErr w:type="spellEnd"/>
            </w:hyperlink>
          </w:p>
        </w:tc>
        <w:tc>
          <w:tcPr>
            <w:tcW w:w="4274" w:type="dxa"/>
            <w:tcBorders>
              <w:top w:val="single" w:sz="12" w:space="0" w:color="auto"/>
            </w:tcBorders>
            <w:noWrap/>
            <w:hideMark/>
          </w:tcPr>
          <w:p w14:paraId="4C0E6158" w14:textId="24199E97" w:rsidR="00E02CAE" w:rsidRPr="001C59A0" w:rsidRDefault="001C226C" w:rsidP="00F92BB8">
            <w:pPr>
              <w:pStyle w:val="Tabletext"/>
              <w:jc w:val="center"/>
              <w:rPr>
                <w:rFonts w:eastAsiaTheme="minorEastAsia"/>
              </w:rPr>
            </w:pPr>
            <w:hyperlink r:id="rId17" w:history="1">
              <w:r w:rsidR="001C59A0" w:rsidRPr="001C59A0">
                <w:rPr>
                  <w:rFonts w:eastAsiaTheme="minorEastAsia" w:cs="Microsoft YaHei" w:hint="eastAsia"/>
                  <w:color w:val="0000FF"/>
                  <w:u w:val="single"/>
                </w:rPr>
                <w:t>第</w:t>
              </w:r>
              <w:r w:rsidR="001C59A0" w:rsidRPr="001C59A0">
                <w:rPr>
                  <w:rFonts w:eastAsiaTheme="minorEastAsia" w:cstheme="minorHAnsi"/>
                  <w:color w:val="0000FF"/>
                  <w:u w:val="single"/>
                </w:rPr>
                <w:t>5</w:t>
              </w:r>
              <w:proofErr w:type="spellStart"/>
              <w:r w:rsidR="001C59A0" w:rsidRPr="001C59A0">
                <w:rPr>
                  <w:rFonts w:eastAsiaTheme="minorEastAsia" w:cs="Microsoft YaHei" w:hint="eastAsia"/>
                  <w:color w:val="0000FF"/>
                  <w:u w:val="single"/>
                </w:rPr>
                <w:t>研究组</w:t>
              </w:r>
              <w:proofErr w:type="spellEnd"/>
            </w:hyperlink>
          </w:p>
        </w:tc>
        <w:tc>
          <w:tcPr>
            <w:tcW w:w="3978" w:type="dxa"/>
            <w:tcBorders>
              <w:top w:val="single" w:sz="12" w:space="0" w:color="auto"/>
            </w:tcBorders>
            <w:noWrap/>
            <w:hideMark/>
          </w:tcPr>
          <w:p w14:paraId="5EB9387F" w14:textId="78C8203E" w:rsidR="00E02CAE" w:rsidRPr="001C59A0" w:rsidRDefault="001C226C" w:rsidP="00F92BB8">
            <w:pPr>
              <w:pStyle w:val="Tabletext"/>
              <w:jc w:val="center"/>
              <w:rPr>
                <w:rFonts w:eastAsiaTheme="minorEastAsia"/>
              </w:rPr>
            </w:pPr>
            <w:hyperlink r:id="rId18" w:history="1">
              <w:r w:rsidR="001C59A0" w:rsidRPr="001C59A0">
                <w:rPr>
                  <w:rFonts w:eastAsiaTheme="minorEastAsia" w:cs="Microsoft YaHei" w:hint="eastAsia"/>
                  <w:color w:val="0000FF"/>
                  <w:u w:val="single"/>
                </w:rPr>
                <w:t>第</w:t>
              </w:r>
              <w:r w:rsidR="001C59A0" w:rsidRPr="001C59A0">
                <w:rPr>
                  <w:rFonts w:eastAsiaTheme="minorEastAsia" w:cstheme="minorHAnsi"/>
                  <w:color w:val="0000FF"/>
                  <w:u w:val="single"/>
                </w:rPr>
                <w:t>2</w:t>
              </w:r>
              <w:proofErr w:type="spellStart"/>
              <w:r w:rsidR="001C59A0" w:rsidRPr="001C59A0">
                <w:rPr>
                  <w:rFonts w:eastAsiaTheme="minorEastAsia" w:cs="Microsoft YaHei" w:hint="eastAsia"/>
                  <w:color w:val="0000FF"/>
                  <w:u w:val="single"/>
                </w:rPr>
                <w:t>研究组</w:t>
              </w:r>
              <w:proofErr w:type="spellEnd"/>
            </w:hyperlink>
          </w:p>
        </w:tc>
      </w:tr>
      <w:tr w:rsidR="00E02CAE" w:rsidRPr="00E02CAE" w14:paraId="1CF3C165" w14:textId="77777777" w:rsidTr="002B6C48">
        <w:trPr>
          <w:trHeight w:val="402"/>
        </w:trPr>
        <w:tc>
          <w:tcPr>
            <w:tcW w:w="2118" w:type="dxa"/>
            <w:noWrap/>
            <w:hideMark/>
          </w:tcPr>
          <w:p w14:paraId="177BF74A" w14:textId="0B8AE053" w:rsidR="00E02CAE" w:rsidRPr="00E02CAE" w:rsidRDefault="001C59A0" w:rsidP="00F92BB8">
            <w:pPr>
              <w:pStyle w:val="Tabletext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可持续发展</w:t>
            </w:r>
          </w:p>
        </w:tc>
        <w:tc>
          <w:tcPr>
            <w:tcW w:w="3624" w:type="dxa"/>
            <w:noWrap/>
            <w:hideMark/>
          </w:tcPr>
          <w:p w14:paraId="09CA7EEC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</w:rPr>
            </w:pPr>
          </w:p>
        </w:tc>
        <w:tc>
          <w:tcPr>
            <w:tcW w:w="4274" w:type="dxa"/>
            <w:noWrap/>
            <w:hideMark/>
          </w:tcPr>
          <w:p w14:paraId="3873CE38" w14:textId="4A934B80" w:rsidR="00E02CAE" w:rsidRPr="00E02CAE" w:rsidRDefault="001C59A0" w:rsidP="00F92BB8">
            <w:pPr>
              <w:pStyle w:val="Tabletext"/>
              <w:jc w:val="center"/>
              <w:rPr>
                <w:rFonts w:ascii="Calibri" w:hAnsi="Calibri"/>
              </w:rPr>
            </w:pPr>
            <w:bookmarkStart w:id="25" w:name="lt_pId207"/>
            <w:r>
              <w:rPr>
                <w:rFonts w:eastAsiaTheme="minorEastAsia" w:hint="eastAsia"/>
                <w:lang w:eastAsia="zh-CN"/>
              </w:rPr>
              <w:t>第</w:t>
            </w:r>
            <w:r w:rsidR="00E02CAE" w:rsidRPr="00E02CAE">
              <w:rPr>
                <w:rFonts w:ascii="Calibri" w:hAnsi="Calibri"/>
              </w:rPr>
              <w:t>5</w:t>
            </w:r>
            <w:bookmarkEnd w:id="25"/>
            <w:r>
              <w:rPr>
                <w:rFonts w:eastAsiaTheme="minorEastAsia" w:hint="eastAsia"/>
                <w:lang w:eastAsia="zh-CN"/>
              </w:rPr>
              <w:t>研究组</w:t>
            </w:r>
          </w:p>
        </w:tc>
        <w:tc>
          <w:tcPr>
            <w:tcW w:w="3978" w:type="dxa"/>
            <w:noWrap/>
            <w:hideMark/>
          </w:tcPr>
          <w:p w14:paraId="4DBB13CF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</w:rPr>
            </w:pPr>
          </w:p>
        </w:tc>
      </w:tr>
      <w:tr w:rsidR="00E02CAE" w:rsidRPr="00E02CAE" w14:paraId="4C817010" w14:textId="77777777" w:rsidTr="002B6C48">
        <w:trPr>
          <w:trHeight w:val="402"/>
        </w:trPr>
        <w:tc>
          <w:tcPr>
            <w:tcW w:w="2118" w:type="dxa"/>
            <w:noWrap/>
            <w:hideMark/>
          </w:tcPr>
          <w:p w14:paraId="4E4F0753" w14:textId="25D2EA1F" w:rsidR="00E02CAE" w:rsidRPr="00E02CAE" w:rsidRDefault="001C59A0" w:rsidP="00F92BB8">
            <w:pPr>
              <w:pStyle w:val="Tabletext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地球观测</w:t>
            </w:r>
          </w:p>
        </w:tc>
        <w:tc>
          <w:tcPr>
            <w:tcW w:w="3624" w:type="dxa"/>
            <w:noWrap/>
            <w:hideMark/>
          </w:tcPr>
          <w:p w14:paraId="48D8C781" w14:textId="44284581" w:rsidR="00E02CAE" w:rsidRPr="00E02CAE" w:rsidRDefault="001C59A0" w:rsidP="00F92BB8">
            <w:pPr>
              <w:pStyle w:val="Tabletext"/>
              <w:jc w:val="center"/>
              <w:rPr>
                <w:rFonts w:ascii="Calibri" w:hAnsi="Calibri"/>
                <w:lang w:eastAsia="zh-CN"/>
              </w:rPr>
            </w:pPr>
            <w:bookmarkStart w:id="26" w:name="lt_pId209"/>
            <w:r>
              <w:rPr>
                <w:rFonts w:eastAsiaTheme="minorEastAsia" w:hint="eastAsia"/>
                <w:lang w:eastAsia="zh-CN"/>
              </w:rPr>
              <w:t>第</w:t>
            </w:r>
            <w:r>
              <w:rPr>
                <w:rFonts w:ascii="Calibri" w:hAnsi="Calibri"/>
                <w:lang w:eastAsia="zh-CN"/>
              </w:rPr>
              <w:t>7</w:t>
            </w:r>
            <w:r>
              <w:rPr>
                <w:rFonts w:eastAsiaTheme="minorEastAsia" w:hint="eastAsia"/>
                <w:lang w:eastAsia="zh-CN"/>
              </w:rPr>
              <w:t>研究组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E02CAE" w:rsidRPr="00E02CAE">
              <w:rPr>
                <w:rFonts w:ascii="Calibri" w:hAnsi="Calibri"/>
                <w:lang w:eastAsia="zh-CN"/>
              </w:rPr>
              <w:t>7B</w:t>
            </w:r>
            <w:bookmarkEnd w:id="26"/>
            <w:r w:rsidR="00665062" w:rsidRPr="00F058C6">
              <w:rPr>
                <w:rFonts w:eastAsiaTheme="minorEastAsia" w:cs="Microsoft YaHei" w:hint="eastAsia"/>
                <w:lang w:eastAsia="zh-CN"/>
              </w:rPr>
              <w:t>工作组</w:t>
            </w:r>
          </w:p>
        </w:tc>
        <w:tc>
          <w:tcPr>
            <w:tcW w:w="4274" w:type="dxa"/>
            <w:noWrap/>
            <w:hideMark/>
          </w:tcPr>
          <w:p w14:paraId="3F6A7D39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3978" w:type="dxa"/>
            <w:noWrap/>
            <w:hideMark/>
          </w:tcPr>
          <w:p w14:paraId="7352D9FB" w14:textId="3E634D8B" w:rsidR="00E02CAE" w:rsidRPr="00E02CAE" w:rsidRDefault="00665062" w:rsidP="00F92BB8">
            <w:pPr>
              <w:pStyle w:val="Tabletext"/>
              <w:jc w:val="center"/>
              <w:rPr>
                <w:rFonts w:ascii="Calibri" w:hAnsi="Calibri"/>
              </w:rPr>
            </w:pPr>
            <w:bookmarkStart w:id="27" w:name="lt_pId210"/>
            <w:r>
              <w:rPr>
                <w:rFonts w:eastAsiaTheme="minorEastAsia" w:hint="eastAsia"/>
                <w:lang w:eastAsia="zh-CN"/>
              </w:rPr>
              <w:t>第</w:t>
            </w:r>
            <w:r>
              <w:rPr>
                <w:rFonts w:ascii="Calibri" w:hAnsi="Calibri"/>
              </w:rPr>
              <w:t>2</w:t>
            </w:r>
            <w:r>
              <w:rPr>
                <w:rFonts w:eastAsiaTheme="minorEastAsia" w:hint="eastAsia"/>
                <w:lang w:eastAsia="zh-CN"/>
              </w:rPr>
              <w:t>研究组</w:t>
            </w:r>
            <w:r w:rsidR="00F92BB8">
              <w:rPr>
                <w:rFonts w:ascii="Calibri" w:hAnsi="Calibri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4032BC">
              <w:rPr>
                <w:rFonts w:eastAsiaTheme="minorEastAsia" w:hint="eastAsia"/>
                <w:lang w:eastAsia="zh-CN"/>
              </w:rPr>
              <w:t>第</w:t>
            </w:r>
            <w:r w:rsidR="00E02CAE" w:rsidRPr="00E02CAE">
              <w:rPr>
                <w:rFonts w:ascii="Calibri" w:hAnsi="Calibri"/>
              </w:rPr>
              <w:t>6/2</w:t>
            </w:r>
            <w:bookmarkEnd w:id="27"/>
            <w:r w:rsidR="004032BC">
              <w:rPr>
                <w:rFonts w:eastAsiaTheme="minorEastAsia" w:hint="eastAsia"/>
                <w:lang w:eastAsia="zh-CN"/>
              </w:rPr>
              <w:t>号课题</w:t>
            </w:r>
          </w:p>
        </w:tc>
      </w:tr>
      <w:tr w:rsidR="00E02CAE" w:rsidRPr="00E02CAE" w14:paraId="5F1B748E" w14:textId="77777777" w:rsidTr="002B6C48">
        <w:trPr>
          <w:trHeight w:val="402"/>
        </w:trPr>
        <w:tc>
          <w:tcPr>
            <w:tcW w:w="2118" w:type="dxa"/>
            <w:noWrap/>
            <w:hideMark/>
          </w:tcPr>
          <w:p w14:paraId="1CB4F5A6" w14:textId="495152F4" w:rsidR="00E02CAE" w:rsidRPr="00E02CAE" w:rsidRDefault="001C59A0" w:rsidP="00F92BB8">
            <w:pPr>
              <w:pStyle w:val="Tabletext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遥感</w:t>
            </w:r>
          </w:p>
        </w:tc>
        <w:tc>
          <w:tcPr>
            <w:tcW w:w="3624" w:type="dxa"/>
            <w:noWrap/>
            <w:hideMark/>
          </w:tcPr>
          <w:p w14:paraId="6540A0FE" w14:textId="6C6B31A7" w:rsidR="00E02CAE" w:rsidRPr="00E02CAE" w:rsidRDefault="001C59A0" w:rsidP="00F92BB8">
            <w:pPr>
              <w:pStyle w:val="Tabletext"/>
              <w:jc w:val="center"/>
              <w:rPr>
                <w:rFonts w:ascii="Calibri" w:hAnsi="Calibri"/>
                <w:lang w:eastAsia="zh-CN"/>
              </w:rPr>
            </w:pPr>
            <w:bookmarkStart w:id="28" w:name="lt_pId212"/>
            <w:r>
              <w:rPr>
                <w:rFonts w:eastAsiaTheme="minorEastAsia" w:hint="eastAsia"/>
                <w:lang w:eastAsia="zh-CN"/>
              </w:rPr>
              <w:t>第</w:t>
            </w:r>
            <w:r>
              <w:rPr>
                <w:rFonts w:ascii="Calibri" w:hAnsi="Calibri"/>
                <w:lang w:eastAsia="zh-CN"/>
              </w:rPr>
              <w:t>7</w:t>
            </w:r>
            <w:r>
              <w:rPr>
                <w:rFonts w:eastAsiaTheme="minorEastAsia" w:hint="eastAsia"/>
                <w:lang w:eastAsia="zh-CN"/>
              </w:rPr>
              <w:t>研究组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E02CAE" w:rsidRPr="00E02CAE">
              <w:rPr>
                <w:rFonts w:ascii="Calibri" w:hAnsi="Calibri"/>
                <w:lang w:eastAsia="zh-CN"/>
              </w:rPr>
              <w:t>7C</w:t>
            </w:r>
            <w:bookmarkEnd w:id="28"/>
            <w:r w:rsidR="00665062" w:rsidRPr="00F058C6">
              <w:rPr>
                <w:rFonts w:eastAsiaTheme="minorEastAsia" w:cs="Microsoft YaHei" w:hint="eastAsia"/>
                <w:lang w:eastAsia="zh-CN"/>
              </w:rPr>
              <w:t>工作组</w:t>
            </w:r>
          </w:p>
        </w:tc>
        <w:tc>
          <w:tcPr>
            <w:tcW w:w="4274" w:type="dxa"/>
            <w:noWrap/>
            <w:hideMark/>
          </w:tcPr>
          <w:p w14:paraId="7B6D193F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3978" w:type="dxa"/>
            <w:noWrap/>
            <w:hideMark/>
          </w:tcPr>
          <w:p w14:paraId="236E7216" w14:textId="1783F237" w:rsidR="00E02CAE" w:rsidRPr="00E02CAE" w:rsidRDefault="00665062" w:rsidP="00F92BB8">
            <w:pPr>
              <w:pStyle w:val="Tabletext"/>
              <w:jc w:val="center"/>
              <w:rPr>
                <w:rFonts w:ascii="Calibri" w:hAnsi="Calibri"/>
              </w:rPr>
            </w:pPr>
            <w:bookmarkStart w:id="29" w:name="lt_pId213"/>
            <w:r>
              <w:rPr>
                <w:rFonts w:eastAsiaTheme="minorEastAsia" w:hint="eastAsia"/>
                <w:lang w:eastAsia="zh-CN"/>
              </w:rPr>
              <w:t>第</w:t>
            </w:r>
            <w:r>
              <w:rPr>
                <w:rFonts w:ascii="Calibri" w:hAnsi="Calibri"/>
              </w:rPr>
              <w:t>20</w:t>
            </w:r>
            <w:r>
              <w:rPr>
                <w:rFonts w:eastAsiaTheme="minorEastAsia" w:hint="eastAsia"/>
                <w:lang w:eastAsia="zh-CN"/>
              </w:rPr>
              <w:t>研究组</w:t>
            </w:r>
            <w:r w:rsidR="00F92BB8">
              <w:rPr>
                <w:rFonts w:ascii="Calibri" w:hAnsi="Calibri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4032BC">
              <w:rPr>
                <w:rFonts w:eastAsiaTheme="minorEastAsia" w:hint="eastAsia"/>
                <w:lang w:eastAsia="zh-CN"/>
              </w:rPr>
              <w:t>第</w:t>
            </w:r>
            <w:r w:rsidR="00E02CAE" w:rsidRPr="00E02CAE">
              <w:rPr>
                <w:rFonts w:ascii="Calibri" w:hAnsi="Calibri"/>
              </w:rPr>
              <w:t>4/20</w:t>
            </w:r>
            <w:bookmarkEnd w:id="29"/>
            <w:r w:rsidR="004032BC">
              <w:rPr>
                <w:rFonts w:eastAsiaTheme="minorEastAsia" w:hint="eastAsia"/>
                <w:lang w:eastAsia="zh-CN"/>
              </w:rPr>
              <w:t>号课题</w:t>
            </w:r>
          </w:p>
        </w:tc>
      </w:tr>
      <w:tr w:rsidR="00E02CAE" w:rsidRPr="00E02CAE" w14:paraId="0DDF6741" w14:textId="77777777" w:rsidTr="002B6C48">
        <w:trPr>
          <w:trHeight w:val="402"/>
        </w:trPr>
        <w:tc>
          <w:tcPr>
            <w:tcW w:w="2118" w:type="dxa"/>
            <w:noWrap/>
            <w:hideMark/>
          </w:tcPr>
          <w:p w14:paraId="3B535F20" w14:textId="023B9E0A" w:rsidR="00E02CAE" w:rsidRPr="00E02CAE" w:rsidRDefault="001C59A0" w:rsidP="00F92BB8">
            <w:pPr>
              <w:pStyle w:val="Tabletext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能源</w:t>
            </w:r>
          </w:p>
        </w:tc>
        <w:tc>
          <w:tcPr>
            <w:tcW w:w="3624" w:type="dxa"/>
            <w:noWrap/>
            <w:hideMark/>
          </w:tcPr>
          <w:p w14:paraId="08752BEA" w14:textId="529A124F" w:rsidR="00E02CAE" w:rsidRPr="00E02CAE" w:rsidRDefault="001C59A0" w:rsidP="00F92BB8">
            <w:pPr>
              <w:pStyle w:val="Tabletext"/>
              <w:jc w:val="center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第</w:t>
            </w:r>
            <w:r>
              <w:rPr>
                <w:rFonts w:ascii="Calibri" w:hAnsi="Calibri"/>
              </w:rPr>
              <w:t>7</w:t>
            </w:r>
            <w:r>
              <w:rPr>
                <w:rFonts w:eastAsiaTheme="minorEastAsia" w:hint="eastAsia"/>
                <w:lang w:eastAsia="zh-CN"/>
              </w:rPr>
              <w:t>研究组</w:t>
            </w:r>
          </w:p>
        </w:tc>
        <w:tc>
          <w:tcPr>
            <w:tcW w:w="4274" w:type="dxa"/>
            <w:noWrap/>
            <w:hideMark/>
          </w:tcPr>
          <w:p w14:paraId="122268F5" w14:textId="0E067F1C" w:rsidR="00E02CAE" w:rsidRPr="00E02CAE" w:rsidRDefault="001C59A0" w:rsidP="00F92BB8">
            <w:pPr>
              <w:pStyle w:val="Tabletext"/>
              <w:jc w:val="center"/>
              <w:rPr>
                <w:rFonts w:ascii="Calibri" w:hAnsi="Calibri"/>
                <w:lang w:eastAsia="zh-CN"/>
              </w:rPr>
            </w:pPr>
            <w:bookmarkStart w:id="30" w:name="lt_pId216"/>
            <w:r>
              <w:rPr>
                <w:rFonts w:eastAsiaTheme="minorEastAsia" w:hint="eastAsia"/>
                <w:lang w:eastAsia="zh-CN"/>
              </w:rPr>
              <w:t>第</w:t>
            </w:r>
            <w:r w:rsidRPr="00E02CAE">
              <w:rPr>
                <w:rFonts w:ascii="Calibri" w:hAnsi="Calibri"/>
                <w:lang w:eastAsia="zh-CN"/>
              </w:rPr>
              <w:t>5</w:t>
            </w:r>
            <w:r>
              <w:rPr>
                <w:rFonts w:eastAsiaTheme="minorEastAsia" w:hint="eastAsia"/>
                <w:lang w:eastAsia="zh-CN"/>
              </w:rPr>
              <w:t>研究组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665062">
              <w:rPr>
                <w:rFonts w:eastAsiaTheme="minorEastAsia" w:hint="eastAsia"/>
                <w:lang w:eastAsia="zh-CN"/>
              </w:rPr>
              <w:t>第</w:t>
            </w:r>
            <w:r w:rsidR="00E02CAE" w:rsidRPr="00E02CAE">
              <w:rPr>
                <w:rFonts w:ascii="Calibri" w:hAnsi="Calibri"/>
                <w:lang w:eastAsia="zh-CN"/>
              </w:rPr>
              <w:t>6/5</w:t>
            </w:r>
            <w:r w:rsidR="00665062">
              <w:rPr>
                <w:rFonts w:eastAsiaTheme="minorEastAsia" w:hint="eastAsia"/>
                <w:lang w:eastAsia="zh-CN"/>
              </w:rPr>
              <w:t>号课题</w:t>
            </w:r>
            <w:r w:rsidR="00E02CAE" w:rsidRPr="00E02CAE">
              <w:rPr>
                <w:rFonts w:ascii="Calibri" w:hAnsi="Calibri"/>
                <w:lang w:eastAsia="zh-CN"/>
              </w:rPr>
              <w:t>/</w:t>
            </w:r>
            <w:hyperlink r:id="rId19" w:history="1">
              <w:r w:rsidR="00E02CAE" w:rsidRPr="00E02CAE">
                <w:rPr>
                  <w:rFonts w:ascii="Calibri" w:hAnsi="Calibri"/>
                  <w:color w:val="0000FF"/>
                  <w:u w:val="single"/>
                  <w:lang w:eastAsia="zh-CN"/>
                </w:rPr>
                <w:t>FG-AI4EE</w:t>
              </w:r>
            </w:hyperlink>
            <w:bookmarkEnd w:id="30"/>
          </w:p>
        </w:tc>
        <w:tc>
          <w:tcPr>
            <w:tcW w:w="3978" w:type="dxa"/>
            <w:noWrap/>
            <w:hideMark/>
          </w:tcPr>
          <w:p w14:paraId="4D213447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E02CAE" w:rsidRPr="00E02CAE" w14:paraId="74F0C9D5" w14:textId="77777777" w:rsidTr="002B6C48">
        <w:trPr>
          <w:trHeight w:val="402"/>
        </w:trPr>
        <w:tc>
          <w:tcPr>
            <w:tcW w:w="2118" w:type="dxa"/>
            <w:noWrap/>
            <w:hideMark/>
          </w:tcPr>
          <w:p w14:paraId="4E88EBD3" w14:textId="591307EC" w:rsidR="00E02CAE" w:rsidRPr="00E02CAE" w:rsidRDefault="001C59A0" w:rsidP="00F92BB8">
            <w:pPr>
              <w:pStyle w:val="Tabletext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水</w:t>
            </w:r>
          </w:p>
        </w:tc>
        <w:tc>
          <w:tcPr>
            <w:tcW w:w="3624" w:type="dxa"/>
            <w:noWrap/>
            <w:hideMark/>
          </w:tcPr>
          <w:p w14:paraId="75CBD4DE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</w:rPr>
            </w:pPr>
          </w:p>
        </w:tc>
        <w:tc>
          <w:tcPr>
            <w:tcW w:w="4274" w:type="dxa"/>
            <w:noWrap/>
            <w:hideMark/>
          </w:tcPr>
          <w:p w14:paraId="27B232F9" w14:textId="272CE1F8" w:rsidR="00E02CAE" w:rsidRPr="00E02CAE" w:rsidRDefault="001C59A0" w:rsidP="00F92BB8">
            <w:pPr>
              <w:pStyle w:val="Tabletext"/>
              <w:jc w:val="center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第</w:t>
            </w:r>
            <w:r w:rsidRPr="00E02CAE">
              <w:rPr>
                <w:rFonts w:ascii="Calibri" w:hAnsi="Calibri"/>
              </w:rPr>
              <w:t>5</w:t>
            </w:r>
            <w:r>
              <w:rPr>
                <w:rFonts w:eastAsiaTheme="minorEastAsia" w:hint="eastAsia"/>
                <w:lang w:eastAsia="zh-CN"/>
              </w:rPr>
              <w:t>研究组</w:t>
            </w:r>
          </w:p>
        </w:tc>
        <w:tc>
          <w:tcPr>
            <w:tcW w:w="3978" w:type="dxa"/>
            <w:noWrap/>
            <w:hideMark/>
          </w:tcPr>
          <w:p w14:paraId="7A5A4AB4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</w:rPr>
            </w:pPr>
          </w:p>
        </w:tc>
      </w:tr>
      <w:tr w:rsidR="00E02CAE" w:rsidRPr="00E02CAE" w14:paraId="64CCEED6" w14:textId="77777777" w:rsidTr="002B6C48">
        <w:trPr>
          <w:trHeight w:val="402"/>
        </w:trPr>
        <w:tc>
          <w:tcPr>
            <w:tcW w:w="2118" w:type="dxa"/>
            <w:noWrap/>
            <w:hideMark/>
          </w:tcPr>
          <w:p w14:paraId="547BE6B1" w14:textId="1A48ED40" w:rsidR="00E02CAE" w:rsidRPr="00E02CAE" w:rsidRDefault="001C59A0" w:rsidP="00F92BB8">
            <w:pPr>
              <w:pStyle w:val="Tabletext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电子废弃物</w:t>
            </w:r>
          </w:p>
        </w:tc>
        <w:tc>
          <w:tcPr>
            <w:tcW w:w="3624" w:type="dxa"/>
            <w:noWrap/>
            <w:hideMark/>
          </w:tcPr>
          <w:p w14:paraId="304DE6F3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</w:rPr>
            </w:pPr>
          </w:p>
        </w:tc>
        <w:tc>
          <w:tcPr>
            <w:tcW w:w="4274" w:type="dxa"/>
            <w:noWrap/>
            <w:hideMark/>
          </w:tcPr>
          <w:p w14:paraId="37A1B92B" w14:textId="2BBC5252" w:rsidR="00E02CAE" w:rsidRPr="00E02CAE" w:rsidRDefault="001C59A0" w:rsidP="00F92BB8">
            <w:pPr>
              <w:pStyle w:val="Tabletext"/>
              <w:jc w:val="center"/>
              <w:rPr>
                <w:rFonts w:ascii="Calibri" w:hAnsi="Calibri"/>
              </w:rPr>
            </w:pPr>
            <w:bookmarkStart w:id="31" w:name="lt_pId220"/>
            <w:r>
              <w:rPr>
                <w:rFonts w:eastAsiaTheme="minorEastAsia" w:hint="eastAsia"/>
                <w:lang w:eastAsia="zh-CN"/>
              </w:rPr>
              <w:t>第</w:t>
            </w:r>
            <w:r w:rsidRPr="00E02CAE">
              <w:rPr>
                <w:rFonts w:ascii="Calibri" w:hAnsi="Calibri"/>
              </w:rPr>
              <w:t>5</w:t>
            </w:r>
            <w:r>
              <w:rPr>
                <w:rFonts w:eastAsiaTheme="minorEastAsia" w:hint="eastAsia"/>
                <w:lang w:eastAsia="zh-CN"/>
              </w:rPr>
              <w:t>研究组</w:t>
            </w:r>
            <w:r w:rsidR="00F92BB8">
              <w:rPr>
                <w:rFonts w:ascii="Calibri" w:hAnsi="Calibri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665062">
              <w:rPr>
                <w:rFonts w:eastAsiaTheme="minorEastAsia" w:hint="eastAsia"/>
                <w:lang w:eastAsia="zh-CN"/>
              </w:rPr>
              <w:t>第</w:t>
            </w:r>
            <w:r w:rsidR="00E02CAE" w:rsidRPr="00E02CAE">
              <w:rPr>
                <w:rFonts w:ascii="Calibri" w:hAnsi="Calibri"/>
              </w:rPr>
              <w:t>7/5</w:t>
            </w:r>
            <w:bookmarkEnd w:id="31"/>
            <w:r w:rsidR="00665062">
              <w:rPr>
                <w:rFonts w:eastAsiaTheme="minorEastAsia" w:hint="eastAsia"/>
                <w:lang w:eastAsia="zh-CN"/>
              </w:rPr>
              <w:t>号课题</w:t>
            </w:r>
          </w:p>
        </w:tc>
        <w:tc>
          <w:tcPr>
            <w:tcW w:w="3978" w:type="dxa"/>
            <w:noWrap/>
            <w:hideMark/>
          </w:tcPr>
          <w:p w14:paraId="524965A3" w14:textId="5245D4BD" w:rsidR="00E02CAE" w:rsidRPr="00E02CAE" w:rsidRDefault="00665062" w:rsidP="00F92BB8">
            <w:pPr>
              <w:pStyle w:val="Tabletext"/>
              <w:jc w:val="center"/>
              <w:rPr>
                <w:rFonts w:ascii="Calibri" w:hAnsi="Calibri"/>
              </w:rPr>
            </w:pPr>
            <w:bookmarkStart w:id="32" w:name="lt_pId221"/>
            <w:r>
              <w:rPr>
                <w:rFonts w:eastAsiaTheme="minorEastAsia" w:hint="eastAsia"/>
                <w:lang w:eastAsia="zh-CN"/>
              </w:rPr>
              <w:t>第</w:t>
            </w:r>
            <w:r>
              <w:rPr>
                <w:rFonts w:ascii="Calibri" w:hAnsi="Calibri"/>
              </w:rPr>
              <w:t>2</w:t>
            </w:r>
            <w:r>
              <w:rPr>
                <w:rFonts w:eastAsiaTheme="minorEastAsia" w:hint="eastAsia"/>
                <w:lang w:eastAsia="zh-CN"/>
              </w:rPr>
              <w:t>研究组</w:t>
            </w:r>
            <w:r w:rsidR="00F92BB8">
              <w:rPr>
                <w:rFonts w:ascii="Calibri" w:hAnsi="Calibri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4032BC">
              <w:rPr>
                <w:rFonts w:eastAsiaTheme="minorEastAsia" w:hint="eastAsia"/>
                <w:lang w:eastAsia="zh-CN"/>
              </w:rPr>
              <w:t>第</w:t>
            </w:r>
            <w:r w:rsidR="00E02CAE" w:rsidRPr="00E02CAE">
              <w:rPr>
                <w:rFonts w:ascii="Calibri" w:hAnsi="Calibri"/>
              </w:rPr>
              <w:t>6/2</w:t>
            </w:r>
            <w:bookmarkEnd w:id="32"/>
            <w:r w:rsidR="004032BC">
              <w:rPr>
                <w:rFonts w:eastAsiaTheme="minorEastAsia" w:hint="eastAsia"/>
                <w:lang w:eastAsia="zh-CN"/>
              </w:rPr>
              <w:t>号课题</w:t>
            </w:r>
          </w:p>
        </w:tc>
      </w:tr>
      <w:tr w:rsidR="00E02CAE" w:rsidRPr="00E02CAE" w14:paraId="13A9BC7A" w14:textId="77777777" w:rsidTr="002B6C48">
        <w:trPr>
          <w:trHeight w:val="402"/>
        </w:trPr>
        <w:tc>
          <w:tcPr>
            <w:tcW w:w="2118" w:type="dxa"/>
            <w:noWrap/>
            <w:hideMark/>
          </w:tcPr>
          <w:p w14:paraId="24F372AB" w14:textId="26B3D8A8" w:rsidR="00E02CAE" w:rsidRPr="00E02CAE" w:rsidRDefault="001C59A0" w:rsidP="00F92BB8">
            <w:pPr>
              <w:pStyle w:val="Tabletext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循环经济</w:t>
            </w:r>
          </w:p>
        </w:tc>
        <w:tc>
          <w:tcPr>
            <w:tcW w:w="3624" w:type="dxa"/>
            <w:noWrap/>
            <w:hideMark/>
          </w:tcPr>
          <w:p w14:paraId="2A82C551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</w:rPr>
            </w:pPr>
          </w:p>
        </w:tc>
        <w:tc>
          <w:tcPr>
            <w:tcW w:w="4274" w:type="dxa"/>
            <w:noWrap/>
            <w:hideMark/>
          </w:tcPr>
          <w:p w14:paraId="75D87AEE" w14:textId="6D38A57E" w:rsidR="00E02CAE" w:rsidRPr="00E02CAE" w:rsidRDefault="001C59A0" w:rsidP="00F92BB8">
            <w:pPr>
              <w:pStyle w:val="Tabletext"/>
              <w:jc w:val="center"/>
              <w:rPr>
                <w:rFonts w:ascii="Calibri" w:hAnsi="Calibri"/>
              </w:rPr>
            </w:pPr>
            <w:bookmarkStart w:id="33" w:name="lt_pId223"/>
            <w:r>
              <w:rPr>
                <w:rFonts w:eastAsiaTheme="minorEastAsia" w:hint="eastAsia"/>
                <w:lang w:eastAsia="zh-CN"/>
              </w:rPr>
              <w:t>第</w:t>
            </w:r>
            <w:r w:rsidRPr="00E02CAE">
              <w:rPr>
                <w:rFonts w:ascii="Calibri" w:hAnsi="Calibri"/>
              </w:rPr>
              <w:t>5</w:t>
            </w:r>
            <w:r>
              <w:rPr>
                <w:rFonts w:eastAsiaTheme="minorEastAsia" w:hint="eastAsia"/>
                <w:lang w:eastAsia="zh-CN"/>
              </w:rPr>
              <w:t>研究组</w:t>
            </w:r>
            <w:r w:rsidR="00F92BB8">
              <w:rPr>
                <w:rFonts w:ascii="Calibri" w:hAnsi="Calibri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665062">
              <w:rPr>
                <w:rFonts w:eastAsiaTheme="minorEastAsia" w:hint="eastAsia"/>
                <w:lang w:eastAsia="zh-CN"/>
              </w:rPr>
              <w:t>第</w:t>
            </w:r>
            <w:r w:rsidR="00E02CAE" w:rsidRPr="00E02CAE">
              <w:rPr>
                <w:rFonts w:ascii="Calibri" w:hAnsi="Calibri"/>
              </w:rPr>
              <w:t>7/5</w:t>
            </w:r>
            <w:bookmarkEnd w:id="33"/>
            <w:r w:rsidR="00665062">
              <w:rPr>
                <w:rFonts w:eastAsiaTheme="minorEastAsia" w:hint="eastAsia"/>
                <w:lang w:eastAsia="zh-CN"/>
              </w:rPr>
              <w:t>号课题</w:t>
            </w:r>
          </w:p>
        </w:tc>
        <w:tc>
          <w:tcPr>
            <w:tcW w:w="3978" w:type="dxa"/>
            <w:noWrap/>
            <w:hideMark/>
          </w:tcPr>
          <w:p w14:paraId="0CF0F9BF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</w:rPr>
            </w:pPr>
          </w:p>
        </w:tc>
      </w:tr>
      <w:tr w:rsidR="00E02CAE" w:rsidRPr="00E02CAE" w14:paraId="2714F8B7" w14:textId="77777777" w:rsidTr="00E02CAE">
        <w:trPr>
          <w:trHeight w:val="402"/>
        </w:trPr>
        <w:tc>
          <w:tcPr>
            <w:tcW w:w="2118" w:type="dxa"/>
            <w:tcBorders>
              <w:bottom w:val="single" w:sz="4" w:space="0" w:color="000000"/>
            </w:tcBorders>
            <w:noWrap/>
            <w:hideMark/>
          </w:tcPr>
          <w:p w14:paraId="71B04E9D" w14:textId="277CA872" w:rsidR="00E02CAE" w:rsidRPr="00E02CAE" w:rsidRDefault="001C59A0" w:rsidP="00F92BB8">
            <w:pPr>
              <w:pStyle w:val="Tabletext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全球温室气体排放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noWrap/>
            <w:hideMark/>
          </w:tcPr>
          <w:p w14:paraId="13C4C304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</w:rPr>
            </w:pPr>
          </w:p>
        </w:tc>
        <w:tc>
          <w:tcPr>
            <w:tcW w:w="4274" w:type="dxa"/>
            <w:tcBorders>
              <w:bottom w:val="single" w:sz="4" w:space="0" w:color="000000"/>
            </w:tcBorders>
            <w:noWrap/>
            <w:hideMark/>
          </w:tcPr>
          <w:p w14:paraId="7E7A2C2B" w14:textId="245A28B8" w:rsidR="00E02CAE" w:rsidRPr="00E02CAE" w:rsidRDefault="001C59A0" w:rsidP="00F92BB8">
            <w:pPr>
              <w:pStyle w:val="Tabletext"/>
              <w:jc w:val="center"/>
              <w:rPr>
                <w:rFonts w:ascii="Calibri" w:hAnsi="Calibri"/>
              </w:rPr>
            </w:pPr>
            <w:bookmarkStart w:id="34" w:name="lt_pId225"/>
            <w:r>
              <w:rPr>
                <w:rFonts w:eastAsiaTheme="minorEastAsia" w:hint="eastAsia"/>
                <w:lang w:eastAsia="zh-CN"/>
              </w:rPr>
              <w:t>第</w:t>
            </w:r>
            <w:r w:rsidRPr="00E02CAE">
              <w:rPr>
                <w:rFonts w:ascii="Calibri" w:hAnsi="Calibri"/>
              </w:rPr>
              <w:t>5</w:t>
            </w:r>
            <w:r>
              <w:rPr>
                <w:rFonts w:eastAsiaTheme="minorEastAsia" w:hint="eastAsia"/>
                <w:lang w:eastAsia="zh-CN"/>
              </w:rPr>
              <w:t>研究组</w:t>
            </w:r>
            <w:r w:rsidR="00F92BB8">
              <w:rPr>
                <w:rFonts w:ascii="Calibri" w:hAnsi="Calibri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665062">
              <w:rPr>
                <w:rFonts w:eastAsiaTheme="minorEastAsia" w:hint="eastAsia"/>
                <w:lang w:eastAsia="zh-CN"/>
              </w:rPr>
              <w:t>第</w:t>
            </w:r>
            <w:r w:rsidR="00E02CAE" w:rsidRPr="00E02CAE">
              <w:rPr>
                <w:rFonts w:ascii="Calibri" w:hAnsi="Calibri"/>
              </w:rPr>
              <w:t>9/5</w:t>
            </w:r>
            <w:bookmarkEnd w:id="34"/>
            <w:r w:rsidR="00665062">
              <w:rPr>
                <w:rFonts w:eastAsiaTheme="minorEastAsia" w:hint="eastAsia"/>
                <w:lang w:eastAsia="zh-CN"/>
              </w:rPr>
              <w:t>号课题</w:t>
            </w:r>
          </w:p>
        </w:tc>
        <w:tc>
          <w:tcPr>
            <w:tcW w:w="3978" w:type="dxa"/>
            <w:tcBorders>
              <w:bottom w:val="single" w:sz="4" w:space="0" w:color="000000"/>
            </w:tcBorders>
            <w:noWrap/>
            <w:hideMark/>
          </w:tcPr>
          <w:p w14:paraId="2FFD64E9" w14:textId="16708F5B" w:rsidR="00E02CAE" w:rsidRPr="00E02CAE" w:rsidRDefault="00665062" w:rsidP="00F92BB8">
            <w:pPr>
              <w:pStyle w:val="Tabletext"/>
              <w:jc w:val="center"/>
              <w:rPr>
                <w:rFonts w:ascii="Calibri" w:hAnsi="Calibri"/>
              </w:rPr>
            </w:pPr>
            <w:bookmarkStart w:id="35" w:name="lt_pId226"/>
            <w:r>
              <w:rPr>
                <w:rFonts w:eastAsiaTheme="minorEastAsia" w:hint="eastAsia"/>
                <w:lang w:eastAsia="zh-CN"/>
              </w:rPr>
              <w:t>第</w:t>
            </w:r>
            <w:r>
              <w:rPr>
                <w:rFonts w:ascii="Calibri" w:hAnsi="Calibri"/>
              </w:rPr>
              <w:t>2</w:t>
            </w:r>
            <w:r>
              <w:rPr>
                <w:rFonts w:eastAsiaTheme="minorEastAsia" w:hint="eastAsia"/>
                <w:lang w:eastAsia="zh-CN"/>
              </w:rPr>
              <w:t>研究组</w:t>
            </w:r>
            <w:r w:rsidR="00F92BB8">
              <w:rPr>
                <w:rFonts w:ascii="Calibri" w:hAnsi="Calibri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="00F92BB8">
              <w:rPr>
                <w:rFonts w:ascii="Calibri" w:hAnsi="Calibri"/>
                <w:lang w:eastAsia="zh-CN"/>
              </w:rPr>
              <w:t xml:space="preserve"> </w:t>
            </w:r>
            <w:r w:rsidR="004032BC">
              <w:rPr>
                <w:rFonts w:eastAsiaTheme="minorEastAsia" w:hint="eastAsia"/>
                <w:lang w:eastAsia="zh-CN"/>
              </w:rPr>
              <w:t>第</w:t>
            </w:r>
            <w:r w:rsidR="00E02CAE" w:rsidRPr="00E02CAE">
              <w:rPr>
                <w:rFonts w:ascii="Calibri" w:hAnsi="Calibri"/>
              </w:rPr>
              <w:t>6/2</w:t>
            </w:r>
            <w:bookmarkEnd w:id="35"/>
            <w:r w:rsidR="004032BC">
              <w:rPr>
                <w:rFonts w:eastAsiaTheme="minorEastAsia" w:hint="eastAsia"/>
                <w:lang w:eastAsia="zh-CN"/>
              </w:rPr>
              <w:t>号课题</w:t>
            </w:r>
          </w:p>
        </w:tc>
      </w:tr>
      <w:tr w:rsidR="00E02CAE" w:rsidRPr="00E02CAE" w14:paraId="40C7DF79" w14:textId="77777777" w:rsidTr="002B6C48">
        <w:trPr>
          <w:trHeight w:val="402"/>
        </w:trPr>
        <w:tc>
          <w:tcPr>
            <w:tcW w:w="2118" w:type="dxa"/>
            <w:tcBorders>
              <w:bottom w:val="single" w:sz="12" w:space="0" w:color="auto"/>
            </w:tcBorders>
            <w:noWrap/>
            <w:hideMark/>
          </w:tcPr>
          <w:p w14:paraId="6A96558D" w14:textId="6ED43373" w:rsidR="00E02CAE" w:rsidRPr="00E02CAE" w:rsidRDefault="00E02CAE" w:rsidP="00F92BB8">
            <w:pPr>
              <w:pStyle w:val="Tabletext"/>
              <w:rPr>
                <w:rFonts w:ascii="Calibri" w:hAnsi="Calibri"/>
              </w:rPr>
            </w:pPr>
            <w:bookmarkStart w:id="36" w:name="lt_pId227"/>
            <w:r w:rsidRPr="00E02CAE">
              <w:rPr>
                <w:rFonts w:ascii="Calibri" w:hAnsi="Calibri"/>
              </w:rPr>
              <w:t>ICT</w:t>
            </w:r>
            <w:bookmarkEnd w:id="36"/>
            <w:r w:rsidR="001C59A0">
              <w:rPr>
                <w:rFonts w:eastAsiaTheme="minorEastAsia" w:hint="eastAsia"/>
                <w:lang w:eastAsia="zh-CN"/>
              </w:rPr>
              <w:t>应用</w:t>
            </w:r>
          </w:p>
        </w:tc>
        <w:tc>
          <w:tcPr>
            <w:tcW w:w="3624" w:type="dxa"/>
            <w:tcBorders>
              <w:bottom w:val="single" w:sz="12" w:space="0" w:color="auto"/>
            </w:tcBorders>
            <w:noWrap/>
            <w:hideMark/>
          </w:tcPr>
          <w:p w14:paraId="245CF098" w14:textId="26CBE2AD" w:rsidR="00E02CAE" w:rsidRPr="00E02CAE" w:rsidRDefault="001C59A0" w:rsidP="00F92BB8">
            <w:pPr>
              <w:pStyle w:val="Tabletext"/>
              <w:jc w:val="center"/>
              <w:rPr>
                <w:rFonts w:ascii="Calibri" w:hAnsi="Calibri"/>
              </w:rPr>
            </w:pPr>
            <w:r>
              <w:rPr>
                <w:rFonts w:eastAsiaTheme="minorEastAsia" w:hint="eastAsia"/>
                <w:lang w:eastAsia="zh-CN"/>
              </w:rPr>
              <w:t>第</w:t>
            </w:r>
            <w:r>
              <w:rPr>
                <w:rFonts w:ascii="Calibri" w:hAnsi="Calibri"/>
              </w:rPr>
              <w:t>7</w:t>
            </w:r>
            <w:r>
              <w:rPr>
                <w:rFonts w:eastAsiaTheme="minorEastAsia" w:hint="eastAsia"/>
                <w:lang w:eastAsia="zh-CN"/>
              </w:rPr>
              <w:t>研究组</w:t>
            </w:r>
          </w:p>
        </w:tc>
        <w:tc>
          <w:tcPr>
            <w:tcW w:w="4274" w:type="dxa"/>
            <w:tcBorders>
              <w:bottom w:val="single" w:sz="12" w:space="0" w:color="auto"/>
            </w:tcBorders>
            <w:noWrap/>
            <w:hideMark/>
          </w:tcPr>
          <w:p w14:paraId="1C86C00D" w14:textId="245D2103" w:rsidR="00E02CAE" w:rsidRPr="00E02CAE" w:rsidRDefault="001C59A0" w:rsidP="00F92BB8">
            <w:pPr>
              <w:pStyle w:val="Tabletext"/>
              <w:jc w:val="center"/>
              <w:rPr>
                <w:rFonts w:ascii="Calibri" w:hAnsi="Calibri"/>
              </w:rPr>
            </w:pPr>
            <w:bookmarkStart w:id="37" w:name="lt_pId229"/>
            <w:r>
              <w:rPr>
                <w:rFonts w:eastAsiaTheme="minorEastAsia" w:hint="eastAsia"/>
                <w:lang w:eastAsia="zh-CN"/>
              </w:rPr>
              <w:t>第</w:t>
            </w:r>
            <w:r w:rsidRPr="00E02CAE">
              <w:rPr>
                <w:rFonts w:ascii="Calibri" w:hAnsi="Calibri"/>
              </w:rPr>
              <w:t>5</w:t>
            </w:r>
            <w:r>
              <w:rPr>
                <w:rFonts w:eastAsiaTheme="minorEastAsia" w:hint="eastAsia"/>
                <w:lang w:eastAsia="zh-CN"/>
              </w:rPr>
              <w:t>研究组</w:t>
            </w:r>
            <w:r w:rsidR="00E02CAE" w:rsidRPr="00E02CAE">
              <w:rPr>
                <w:rFonts w:ascii="Calibri" w:hAnsi="Calibri"/>
              </w:rPr>
              <w:t>/</w:t>
            </w:r>
            <w:hyperlink r:id="rId20" w:history="1">
              <w:r w:rsidR="00A34B08" w:rsidRPr="00A34B08">
                <w:rPr>
                  <w:rFonts w:eastAsiaTheme="minorEastAsia" w:cs="Microsoft YaHei" w:hint="eastAsia"/>
                  <w:color w:val="0000FF"/>
                  <w:u w:val="single"/>
                </w:rPr>
                <w:t>第</w:t>
              </w:r>
              <w:r w:rsidR="00A34B08">
                <w:rPr>
                  <w:rFonts w:ascii="Calibri" w:hAnsi="Calibri"/>
                  <w:color w:val="0000FF"/>
                  <w:u w:val="single"/>
                </w:rPr>
                <w:t>20</w:t>
              </w:r>
              <w:proofErr w:type="spellStart"/>
              <w:r w:rsidR="00A34B08" w:rsidRPr="00A34B08">
                <w:rPr>
                  <w:rFonts w:eastAsiaTheme="minorEastAsia" w:cs="Microsoft YaHei" w:hint="eastAsia"/>
                  <w:color w:val="0000FF"/>
                  <w:u w:val="single"/>
                </w:rPr>
                <w:t>研究组</w:t>
              </w:r>
              <w:proofErr w:type="spellEnd"/>
            </w:hyperlink>
            <w:bookmarkEnd w:id="37"/>
          </w:p>
        </w:tc>
        <w:tc>
          <w:tcPr>
            <w:tcW w:w="3978" w:type="dxa"/>
            <w:tcBorders>
              <w:bottom w:val="single" w:sz="12" w:space="0" w:color="auto"/>
            </w:tcBorders>
            <w:noWrap/>
            <w:hideMark/>
          </w:tcPr>
          <w:p w14:paraId="78827B7A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</w:rPr>
            </w:pPr>
          </w:p>
        </w:tc>
      </w:tr>
      <w:tr w:rsidR="00E02CAE" w:rsidRPr="00E02CAE" w14:paraId="385E4DD5" w14:textId="77777777" w:rsidTr="002B6C48">
        <w:trPr>
          <w:trHeight w:val="402"/>
        </w:trPr>
        <w:tc>
          <w:tcPr>
            <w:tcW w:w="2118" w:type="dxa"/>
            <w:vMerge w:val="restart"/>
            <w:tcBorders>
              <w:top w:val="single" w:sz="12" w:space="0" w:color="auto"/>
            </w:tcBorders>
            <w:hideMark/>
          </w:tcPr>
          <w:p w14:paraId="4ED4EB04" w14:textId="2AF74E96" w:rsidR="00E02CAE" w:rsidRPr="00E02CAE" w:rsidRDefault="001C59A0" w:rsidP="00F92BB8">
            <w:pPr>
              <w:pStyle w:val="Tabletext"/>
              <w:rPr>
                <w:rFonts w:ascii="Calibri" w:hAnsi="Calibri"/>
                <w:b/>
                <w:bCs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活动</w:t>
            </w:r>
          </w:p>
        </w:tc>
        <w:tc>
          <w:tcPr>
            <w:tcW w:w="3624" w:type="dxa"/>
            <w:tcBorders>
              <w:top w:val="single" w:sz="12" w:space="0" w:color="auto"/>
            </w:tcBorders>
            <w:noWrap/>
            <w:hideMark/>
          </w:tcPr>
          <w:p w14:paraId="5948CBEC" w14:textId="77777777" w:rsidR="00E02CAE" w:rsidRPr="00E02CAE" w:rsidRDefault="00E02CAE" w:rsidP="00F92BB8">
            <w:pPr>
              <w:pStyle w:val="Tabletext"/>
              <w:rPr>
                <w:rFonts w:ascii="Calibri" w:hAnsi="Calibri"/>
              </w:rPr>
            </w:pPr>
          </w:p>
        </w:tc>
        <w:tc>
          <w:tcPr>
            <w:tcW w:w="4274" w:type="dxa"/>
            <w:tcBorders>
              <w:top w:val="single" w:sz="12" w:space="0" w:color="auto"/>
            </w:tcBorders>
            <w:noWrap/>
            <w:hideMark/>
          </w:tcPr>
          <w:p w14:paraId="58C403E9" w14:textId="050C37EB" w:rsidR="00E02CAE" w:rsidRPr="00E02CAE" w:rsidRDefault="00E02CAE" w:rsidP="00F92BB8">
            <w:pPr>
              <w:pStyle w:val="Tabletext"/>
              <w:rPr>
                <w:rFonts w:ascii="Calibri" w:hAnsi="Calibri"/>
                <w:lang w:eastAsia="zh-CN"/>
              </w:rPr>
            </w:pPr>
            <w:bookmarkStart w:id="38" w:name="lt_pId231"/>
            <w:r w:rsidRPr="00E02CAE">
              <w:rPr>
                <w:rFonts w:ascii="Calibri" w:hAnsi="Calibri"/>
                <w:lang w:eastAsia="zh-CN"/>
              </w:rPr>
              <w:t>ICT</w:t>
            </w:r>
            <w:r w:rsidR="00A34B08">
              <w:rPr>
                <w:rFonts w:eastAsiaTheme="minorEastAsia" w:hint="eastAsia"/>
                <w:lang w:eastAsia="zh-CN"/>
              </w:rPr>
              <w:t>和</w:t>
            </w:r>
            <w:bookmarkEnd w:id="38"/>
            <w:r w:rsidR="00A34B08">
              <w:rPr>
                <w:rFonts w:eastAsiaTheme="minorEastAsia" w:hint="eastAsia"/>
                <w:lang w:eastAsia="zh-CN"/>
              </w:rPr>
              <w:t>气候变化专题研讨会</w:t>
            </w:r>
          </w:p>
        </w:tc>
        <w:tc>
          <w:tcPr>
            <w:tcW w:w="3978" w:type="dxa"/>
            <w:tcBorders>
              <w:top w:val="single" w:sz="12" w:space="0" w:color="auto"/>
            </w:tcBorders>
            <w:noWrap/>
            <w:hideMark/>
          </w:tcPr>
          <w:p w14:paraId="72D6E00D" w14:textId="77777777" w:rsidR="00E02CAE" w:rsidRPr="00E02CAE" w:rsidRDefault="00E02CAE" w:rsidP="00F92BB8">
            <w:pPr>
              <w:pStyle w:val="Tabletext"/>
              <w:rPr>
                <w:rFonts w:ascii="Calibri" w:hAnsi="Calibri"/>
                <w:lang w:eastAsia="zh-CN"/>
              </w:rPr>
            </w:pPr>
          </w:p>
        </w:tc>
      </w:tr>
      <w:tr w:rsidR="00E02CAE" w:rsidRPr="00E02CAE" w14:paraId="2724B805" w14:textId="77777777" w:rsidTr="002B6C48">
        <w:trPr>
          <w:trHeight w:val="402"/>
        </w:trPr>
        <w:tc>
          <w:tcPr>
            <w:tcW w:w="2118" w:type="dxa"/>
            <w:vMerge/>
            <w:hideMark/>
          </w:tcPr>
          <w:p w14:paraId="14DCA8A4" w14:textId="77777777" w:rsidR="00E02CAE" w:rsidRPr="00E02CAE" w:rsidRDefault="00E02CAE" w:rsidP="00F92BB8">
            <w:pPr>
              <w:pStyle w:val="Tabletext"/>
              <w:rPr>
                <w:rFonts w:ascii="Calibri" w:hAnsi="Calibri"/>
                <w:b/>
                <w:bCs/>
                <w:lang w:eastAsia="zh-CN"/>
              </w:rPr>
            </w:pPr>
          </w:p>
        </w:tc>
        <w:tc>
          <w:tcPr>
            <w:tcW w:w="3624" w:type="dxa"/>
            <w:noWrap/>
            <w:hideMark/>
          </w:tcPr>
          <w:p w14:paraId="703E6142" w14:textId="77777777" w:rsidR="00E02CAE" w:rsidRPr="00E02CAE" w:rsidRDefault="00E02CAE" w:rsidP="00F92BB8">
            <w:pPr>
              <w:pStyle w:val="Tabletext"/>
              <w:rPr>
                <w:rFonts w:ascii="Calibri" w:hAnsi="Calibri"/>
                <w:lang w:eastAsia="zh-CN"/>
              </w:rPr>
            </w:pPr>
          </w:p>
        </w:tc>
        <w:tc>
          <w:tcPr>
            <w:tcW w:w="4274" w:type="dxa"/>
            <w:noWrap/>
            <w:hideMark/>
          </w:tcPr>
          <w:p w14:paraId="24261E55" w14:textId="66BD0F52" w:rsidR="00E02CAE" w:rsidRPr="00A34B08" w:rsidRDefault="001C226C" w:rsidP="00F92BB8">
            <w:pPr>
              <w:pStyle w:val="Tabletext"/>
              <w:rPr>
                <w:rFonts w:eastAsiaTheme="minorEastAsia"/>
              </w:rPr>
            </w:pPr>
            <w:hyperlink r:id="rId21" w:history="1">
              <w:proofErr w:type="spellStart"/>
              <w:r w:rsidR="00A34B08" w:rsidRPr="00A34B08">
                <w:rPr>
                  <w:rFonts w:eastAsiaTheme="minorEastAsia" w:cs="Microsoft YaHei" w:hint="eastAsia"/>
                  <w:color w:val="0000FF"/>
                  <w:u w:val="single"/>
                </w:rPr>
                <w:t>绿色标准周</w:t>
              </w:r>
              <w:proofErr w:type="spellEnd"/>
            </w:hyperlink>
          </w:p>
        </w:tc>
        <w:tc>
          <w:tcPr>
            <w:tcW w:w="3978" w:type="dxa"/>
            <w:noWrap/>
            <w:hideMark/>
          </w:tcPr>
          <w:p w14:paraId="6566785F" w14:textId="77777777" w:rsidR="00E02CAE" w:rsidRPr="00E02CAE" w:rsidRDefault="00E02CAE" w:rsidP="00F92BB8">
            <w:pPr>
              <w:pStyle w:val="Tabletext"/>
              <w:rPr>
                <w:rFonts w:ascii="Calibri" w:hAnsi="Calibri"/>
              </w:rPr>
            </w:pPr>
          </w:p>
        </w:tc>
      </w:tr>
      <w:tr w:rsidR="00E02CAE" w:rsidRPr="00E02CAE" w14:paraId="57BD5D84" w14:textId="77777777" w:rsidTr="002B6C48">
        <w:trPr>
          <w:trHeight w:val="402"/>
        </w:trPr>
        <w:tc>
          <w:tcPr>
            <w:tcW w:w="2118" w:type="dxa"/>
            <w:vMerge/>
            <w:hideMark/>
          </w:tcPr>
          <w:p w14:paraId="46B453AF" w14:textId="77777777" w:rsidR="00E02CAE" w:rsidRPr="00E02CAE" w:rsidRDefault="00E02CAE" w:rsidP="00F92BB8">
            <w:pPr>
              <w:pStyle w:val="Tabletext"/>
              <w:rPr>
                <w:rFonts w:ascii="Calibri" w:hAnsi="Calibri"/>
                <w:b/>
                <w:bCs/>
              </w:rPr>
            </w:pPr>
          </w:p>
        </w:tc>
        <w:bookmarkStart w:id="39" w:name="lt_pId233"/>
        <w:tc>
          <w:tcPr>
            <w:tcW w:w="11876" w:type="dxa"/>
            <w:gridSpan w:val="3"/>
            <w:hideMark/>
          </w:tcPr>
          <w:p w14:paraId="0EFB3F70" w14:textId="23C83061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  <w:lang w:eastAsia="zh-CN"/>
              </w:rPr>
            </w:pPr>
            <w:r w:rsidRPr="00E02CAE">
              <w:rPr>
                <w:rFonts w:ascii="Calibri" w:hAnsi="Calibri"/>
              </w:rPr>
              <w:fldChar w:fldCharType="begin"/>
            </w:r>
            <w:r w:rsidR="00A34B08">
              <w:rPr>
                <w:rFonts w:ascii="Calibri" w:hAnsi="Calibri"/>
                <w:lang w:eastAsia="zh-CN"/>
              </w:rPr>
              <w:instrText>HYPERLINK "https://www.itu.int/en/ITU-D/Climate-Change/Pages/WSISALC7.aspx"</w:instrText>
            </w:r>
            <w:r w:rsidRPr="00E02CAE">
              <w:rPr>
                <w:rFonts w:ascii="Calibri" w:hAnsi="Calibri"/>
              </w:rPr>
              <w:fldChar w:fldCharType="separate"/>
            </w:r>
            <w:r w:rsidR="00A34B08">
              <w:rPr>
                <w:rFonts w:ascii="Calibri" w:hAnsi="Calibri"/>
                <w:color w:val="0000FF"/>
                <w:u w:val="single"/>
                <w:lang w:eastAsia="zh-CN"/>
              </w:rPr>
              <w:t>WSIS – 7</w:t>
            </w:r>
            <w:r w:rsidR="00A34B08" w:rsidRPr="00A34B08">
              <w:rPr>
                <w:rFonts w:eastAsiaTheme="minorEastAsia" w:cs="Microsoft YaHei" w:hint="eastAsia"/>
                <w:color w:val="0000FF"/>
                <w:u w:val="single"/>
                <w:lang w:eastAsia="zh-CN"/>
              </w:rPr>
              <w:t>行动方面</w:t>
            </w:r>
            <w:r w:rsidRPr="00E02CAE">
              <w:rPr>
                <w:rFonts w:ascii="Calibri" w:hAnsi="Calibri"/>
                <w:color w:val="0000FF"/>
                <w:u w:val="single"/>
              </w:rPr>
              <w:fldChar w:fldCharType="end"/>
            </w:r>
            <w:bookmarkEnd w:id="39"/>
            <w:r w:rsidR="00A34B08" w:rsidRPr="00A34B08">
              <w:rPr>
                <w:rFonts w:eastAsiaTheme="minorEastAsia" w:cs="Microsoft YaHei" w:hint="eastAsia"/>
                <w:lang w:eastAsia="zh-CN"/>
              </w:rPr>
              <w:t>（</w:t>
            </w:r>
            <w:r w:rsidR="00A34B08" w:rsidRPr="00A34B08">
              <w:rPr>
                <w:rFonts w:eastAsiaTheme="minorEastAsia" w:hint="eastAsia"/>
                <w:lang w:eastAsia="zh-CN"/>
              </w:rPr>
              <w:t>电</w:t>
            </w:r>
            <w:r w:rsidR="00A34B08">
              <w:rPr>
                <w:rFonts w:eastAsiaTheme="minorEastAsia" w:hint="eastAsia"/>
                <w:lang w:eastAsia="zh-CN"/>
              </w:rPr>
              <w:t>子环境）</w:t>
            </w:r>
          </w:p>
        </w:tc>
      </w:tr>
      <w:tr w:rsidR="00E02CAE" w:rsidRPr="00E02CAE" w14:paraId="1E4802F6" w14:textId="77777777" w:rsidTr="002B6C48">
        <w:trPr>
          <w:trHeight w:val="402"/>
        </w:trPr>
        <w:tc>
          <w:tcPr>
            <w:tcW w:w="2118" w:type="dxa"/>
            <w:vMerge/>
            <w:tcBorders>
              <w:bottom w:val="single" w:sz="12" w:space="0" w:color="auto"/>
            </w:tcBorders>
            <w:hideMark/>
          </w:tcPr>
          <w:p w14:paraId="16B962C7" w14:textId="77777777" w:rsidR="00E02CAE" w:rsidRPr="00E02CAE" w:rsidRDefault="00E02CAE" w:rsidP="00F92BB8">
            <w:pPr>
              <w:pStyle w:val="Tabletext"/>
              <w:rPr>
                <w:rFonts w:ascii="Calibri" w:hAnsi="Calibri"/>
                <w:b/>
                <w:bCs/>
                <w:lang w:eastAsia="zh-CN"/>
              </w:rPr>
            </w:pPr>
          </w:p>
        </w:tc>
        <w:tc>
          <w:tcPr>
            <w:tcW w:w="11876" w:type="dxa"/>
            <w:gridSpan w:val="3"/>
            <w:tcBorders>
              <w:bottom w:val="single" w:sz="12" w:space="0" w:color="auto"/>
            </w:tcBorders>
            <w:hideMark/>
          </w:tcPr>
          <w:p w14:paraId="610F2D41" w14:textId="1D3EAA16" w:rsidR="00E02CAE" w:rsidRPr="00A34B08" w:rsidRDefault="00A34B08" w:rsidP="00F92BB8">
            <w:pPr>
              <w:pStyle w:val="Tabletext"/>
              <w:jc w:val="center"/>
              <w:rPr>
                <w:rFonts w:ascii="Calibri" w:hAnsi="Calibri"/>
                <w:lang w:eastAsia="zh-CN"/>
              </w:rPr>
            </w:pPr>
            <w:r w:rsidRPr="00A34B08">
              <w:rPr>
                <w:rFonts w:eastAsiaTheme="minorEastAsia" w:cs="Microsoft YaHei" w:hint="eastAsia"/>
                <w:lang w:eastAsia="zh-CN"/>
              </w:rPr>
              <w:t>世界电信</w:t>
            </w:r>
            <w:r w:rsidRPr="00A34B08">
              <w:rPr>
                <w:rFonts w:ascii="Calibri" w:hAnsi="Calibri" w:hint="eastAsia"/>
                <w:lang w:eastAsia="zh-CN"/>
              </w:rPr>
              <w:t>/ICT</w:t>
            </w:r>
            <w:r w:rsidRPr="00A34B08">
              <w:rPr>
                <w:rFonts w:eastAsiaTheme="minorEastAsia" w:cs="Microsoft YaHei" w:hint="eastAsia"/>
                <w:lang w:eastAsia="zh-CN"/>
              </w:rPr>
              <w:t>政策论坛</w:t>
            </w:r>
          </w:p>
        </w:tc>
      </w:tr>
      <w:tr w:rsidR="00E02CAE" w:rsidRPr="00E02CAE" w14:paraId="780D4E6F" w14:textId="77777777" w:rsidTr="002B6C48">
        <w:trPr>
          <w:trHeight w:val="402"/>
        </w:trPr>
        <w:tc>
          <w:tcPr>
            <w:tcW w:w="2118" w:type="dxa"/>
            <w:vMerge w:val="restart"/>
            <w:tcBorders>
              <w:top w:val="single" w:sz="12" w:space="0" w:color="auto"/>
            </w:tcBorders>
            <w:hideMark/>
          </w:tcPr>
          <w:p w14:paraId="4BA663DE" w14:textId="6C545524" w:rsidR="00E02CAE" w:rsidRPr="00E02CAE" w:rsidRDefault="00A34B08" w:rsidP="00F92BB8">
            <w:pPr>
              <w:pStyle w:val="Tabletext"/>
              <w:rPr>
                <w:rFonts w:ascii="Calibri" w:hAnsi="Calibri"/>
                <w:b/>
                <w:bCs/>
                <w:lang w:eastAsia="zh-CN"/>
              </w:rPr>
            </w:pPr>
            <w:bookmarkStart w:id="40" w:name="lt_pId235"/>
            <w:r>
              <w:rPr>
                <w:rFonts w:eastAsiaTheme="minorEastAsia" w:hint="eastAsia"/>
                <w:b/>
                <w:bCs/>
                <w:lang w:eastAsia="zh-CN"/>
              </w:rPr>
              <w:t>和其他组织的伙伴关系</w:t>
            </w:r>
            <w:bookmarkEnd w:id="40"/>
          </w:p>
        </w:tc>
        <w:tc>
          <w:tcPr>
            <w:tcW w:w="3624" w:type="dxa"/>
            <w:tcBorders>
              <w:top w:val="single" w:sz="12" w:space="0" w:color="auto"/>
            </w:tcBorders>
            <w:noWrap/>
            <w:hideMark/>
          </w:tcPr>
          <w:p w14:paraId="495226F2" w14:textId="775CFC44" w:rsidR="00E02CAE" w:rsidRPr="00E02CAE" w:rsidRDefault="001101E5" w:rsidP="00F92BB8">
            <w:pPr>
              <w:pStyle w:val="Tabletext"/>
              <w:jc w:val="center"/>
              <w:rPr>
                <w:rFonts w:ascii="Calibri" w:hAnsi="Calibri"/>
                <w:lang w:eastAsia="zh-CN"/>
              </w:rPr>
            </w:pPr>
            <w:r w:rsidRPr="001101E5">
              <w:rPr>
                <w:rFonts w:asciiTheme="majorEastAsia" w:eastAsiaTheme="majorEastAsia" w:hAnsiTheme="majorEastAsia" w:cs="Microsoft YaHei" w:hint="eastAsia"/>
                <w:lang w:eastAsia="zh-CN"/>
              </w:rPr>
              <w:t>世界气象组织（</w:t>
            </w:r>
            <w:r w:rsidRPr="001101E5">
              <w:rPr>
                <w:rFonts w:ascii="Calibri" w:hAnsi="Calibri" w:hint="eastAsia"/>
                <w:lang w:eastAsia="zh-CN"/>
              </w:rPr>
              <w:t>WMO</w:t>
            </w:r>
            <w:r w:rsidRPr="001101E5">
              <w:rPr>
                <w:rFonts w:eastAsiaTheme="minorEastAsia" w:cs="Microsoft YaHei" w:hint="eastAsia"/>
                <w:lang w:eastAsia="zh-CN"/>
              </w:rPr>
              <w:t>）</w:t>
            </w:r>
          </w:p>
        </w:tc>
        <w:tc>
          <w:tcPr>
            <w:tcW w:w="4274" w:type="dxa"/>
            <w:tcBorders>
              <w:top w:val="single" w:sz="12" w:space="0" w:color="auto"/>
            </w:tcBorders>
            <w:noWrap/>
            <w:hideMark/>
          </w:tcPr>
          <w:p w14:paraId="6FACEFF2" w14:textId="77777777" w:rsidR="00E02CAE" w:rsidRPr="00E02CAE" w:rsidRDefault="001C226C" w:rsidP="00F92BB8">
            <w:pPr>
              <w:pStyle w:val="Tabletext"/>
              <w:jc w:val="center"/>
              <w:rPr>
                <w:rFonts w:ascii="Calibri" w:hAnsi="Calibri"/>
              </w:rPr>
            </w:pPr>
            <w:hyperlink r:id="rId22" w:history="1">
              <w:bookmarkStart w:id="41" w:name="lt_pId237"/>
              <w:r w:rsidR="00E02CAE" w:rsidRPr="00E02CAE">
                <w:rPr>
                  <w:rFonts w:ascii="Calibri" w:hAnsi="Calibri"/>
                  <w:color w:val="0000FF"/>
                  <w:u w:val="single"/>
                </w:rPr>
                <w:t>U4SSC</w:t>
              </w:r>
              <w:bookmarkEnd w:id="41"/>
            </w:hyperlink>
          </w:p>
        </w:tc>
        <w:tc>
          <w:tcPr>
            <w:tcW w:w="3978" w:type="dxa"/>
            <w:tcBorders>
              <w:top w:val="single" w:sz="12" w:space="0" w:color="auto"/>
            </w:tcBorders>
            <w:noWrap/>
            <w:hideMark/>
          </w:tcPr>
          <w:p w14:paraId="587E158B" w14:textId="668D8908" w:rsidR="00E02CAE" w:rsidRPr="00E02CAE" w:rsidRDefault="00A34B08" w:rsidP="00F92BB8">
            <w:pPr>
              <w:pStyle w:val="Tabletext"/>
              <w:jc w:val="center"/>
              <w:rPr>
                <w:rFonts w:ascii="Calibri" w:hAnsi="Calibri"/>
                <w:lang w:eastAsia="zh-CN"/>
              </w:rPr>
            </w:pPr>
            <w:r w:rsidRPr="00A34B08">
              <w:rPr>
                <w:rFonts w:eastAsiaTheme="minorEastAsia" w:cs="Microsoft YaHei" w:hint="eastAsia"/>
                <w:lang w:eastAsia="zh-CN"/>
              </w:rPr>
              <w:t>全球电子废弃物统计伙伴关系</w:t>
            </w:r>
          </w:p>
        </w:tc>
      </w:tr>
      <w:tr w:rsidR="00E02CAE" w:rsidRPr="00E02CAE" w14:paraId="2C330D27" w14:textId="77777777" w:rsidTr="002B6C48">
        <w:trPr>
          <w:trHeight w:val="402"/>
        </w:trPr>
        <w:tc>
          <w:tcPr>
            <w:tcW w:w="2118" w:type="dxa"/>
            <w:vMerge/>
            <w:hideMark/>
          </w:tcPr>
          <w:p w14:paraId="3186E978" w14:textId="77777777" w:rsidR="00E02CAE" w:rsidRPr="00E02CAE" w:rsidRDefault="00E02CAE" w:rsidP="00F92BB8">
            <w:pPr>
              <w:pStyle w:val="Tabletext"/>
              <w:rPr>
                <w:rFonts w:ascii="Calibri" w:hAnsi="Calibri"/>
                <w:b/>
                <w:bCs/>
                <w:lang w:eastAsia="zh-CN"/>
              </w:rPr>
            </w:pPr>
          </w:p>
        </w:tc>
        <w:tc>
          <w:tcPr>
            <w:tcW w:w="3624" w:type="dxa"/>
            <w:noWrap/>
            <w:hideMark/>
          </w:tcPr>
          <w:p w14:paraId="1FB75EDD" w14:textId="1A07325E" w:rsidR="00E02CAE" w:rsidRPr="001101E5" w:rsidRDefault="001101E5" w:rsidP="00F92BB8">
            <w:pPr>
              <w:pStyle w:val="Tabletext"/>
              <w:jc w:val="center"/>
              <w:rPr>
                <w:rFonts w:eastAsiaTheme="minorEastAsia"/>
              </w:rPr>
            </w:pPr>
            <w:proofErr w:type="spellStart"/>
            <w:r w:rsidRPr="001101E5">
              <w:rPr>
                <w:rFonts w:eastAsiaTheme="minorEastAsia" w:cs="Microsoft YaHei" w:hint="eastAsia"/>
              </w:rPr>
              <w:t>对地静止卫星</w:t>
            </w:r>
            <w:proofErr w:type="spellEnd"/>
          </w:p>
        </w:tc>
        <w:tc>
          <w:tcPr>
            <w:tcW w:w="4274" w:type="dxa"/>
            <w:noWrap/>
            <w:hideMark/>
          </w:tcPr>
          <w:p w14:paraId="58BEF596" w14:textId="77777777" w:rsidR="00E02CAE" w:rsidRPr="00E02CAE" w:rsidRDefault="00E02CAE" w:rsidP="00F92BB8">
            <w:pPr>
              <w:pStyle w:val="Tabletext"/>
              <w:jc w:val="center"/>
              <w:rPr>
                <w:rFonts w:ascii="Calibri" w:hAnsi="Calibri"/>
              </w:rPr>
            </w:pPr>
          </w:p>
        </w:tc>
        <w:tc>
          <w:tcPr>
            <w:tcW w:w="3978" w:type="dxa"/>
            <w:noWrap/>
          </w:tcPr>
          <w:p w14:paraId="30E06943" w14:textId="6780A5F4" w:rsidR="00E02CAE" w:rsidRPr="00A34B08" w:rsidRDefault="00A34B08" w:rsidP="00F92BB8">
            <w:pPr>
              <w:pStyle w:val="Tabletext"/>
              <w:jc w:val="center"/>
              <w:rPr>
                <w:rFonts w:eastAsiaTheme="minorEastAsia"/>
              </w:rPr>
            </w:pPr>
            <w:proofErr w:type="spellStart"/>
            <w:r w:rsidRPr="00A34B08">
              <w:rPr>
                <w:rFonts w:eastAsiaTheme="minorEastAsia" w:cs="Microsoft YaHei" w:hint="eastAsia"/>
              </w:rPr>
              <w:t>电子废弃物联盟</w:t>
            </w:r>
            <w:proofErr w:type="spellEnd"/>
          </w:p>
        </w:tc>
      </w:tr>
      <w:tr w:rsidR="00E02CAE" w:rsidRPr="00E02CAE" w14:paraId="7A0EF43E" w14:textId="77777777" w:rsidTr="002B6C48">
        <w:trPr>
          <w:trHeight w:val="402"/>
        </w:trPr>
        <w:tc>
          <w:tcPr>
            <w:tcW w:w="2118" w:type="dxa"/>
            <w:vMerge/>
            <w:hideMark/>
          </w:tcPr>
          <w:p w14:paraId="3D8C5487" w14:textId="77777777" w:rsidR="00E02CAE" w:rsidRPr="00E02CAE" w:rsidRDefault="00E02CAE" w:rsidP="00F92BB8">
            <w:pPr>
              <w:pStyle w:val="Tabletext"/>
              <w:rPr>
                <w:rFonts w:ascii="Calibri" w:hAnsi="Calibri"/>
                <w:b/>
                <w:bCs/>
              </w:rPr>
            </w:pPr>
          </w:p>
        </w:tc>
        <w:tc>
          <w:tcPr>
            <w:tcW w:w="11876" w:type="dxa"/>
            <w:gridSpan w:val="3"/>
            <w:hideMark/>
          </w:tcPr>
          <w:p w14:paraId="4B93A432" w14:textId="32BF1F70" w:rsidR="00E02CAE" w:rsidRPr="00D22CEF" w:rsidRDefault="00D22CEF" w:rsidP="00F92BB8">
            <w:pPr>
              <w:pStyle w:val="Tabletext"/>
              <w:jc w:val="center"/>
              <w:rPr>
                <w:rFonts w:eastAsiaTheme="minorEastAsia"/>
              </w:rPr>
            </w:pPr>
            <w:proofErr w:type="spellStart"/>
            <w:r w:rsidRPr="00D22CEF">
              <w:rPr>
                <w:rFonts w:eastAsiaTheme="minorEastAsia" w:cs="Microsoft YaHei" w:hint="eastAsia"/>
              </w:rPr>
              <w:t>联合国气候变化大会</w:t>
            </w:r>
            <w:proofErr w:type="spellEnd"/>
          </w:p>
        </w:tc>
      </w:tr>
      <w:tr w:rsidR="00E02CAE" w:rsidRPr="00E02CAE" w14:paraId="5C7615EC" w14:textId="77777777" w:rsidTr="002B6C48">
        <w:trPr>
          <w:trHeight w:val="402"/>
        </w:trPr>
        <w:tc>
          <w:tcPr>
            <w:tcW w:w="2118" w:type="dxa"/>
            <w:vMerge/>
            <w:tcBorders>
              <w:bottom w:val="single" w:sz="12" w:space="0" w:color="auto"/>
            </w:tcBorders>
            <w:hideMark/>
          </w:tcPr>
          <w:p w14:paraId="2ABCE5D0" w14:textId="77777777" w:rsidR="00E02CAE" w:rsidRPr="00E02CAE" w:rsidRDefault="00E02CAE" w:rsidP="00F92BB8">
            <w:pPr>
              <w:pStyle w:val="Tabletext"/>
              <w:rPr>
                <w:rFonts w:ascii="Calibri" w:hAnsi="Calibri"/>
                <w:b/>
                <w:bCs/>
              </w:rPr>
            </w:pPr>
          </w:p>
        </w:tc>
        <w:tc>
          <w:tcPr>
            <w:tcW w:w="11876" w:type="dxa"/>
            <w:gridSpan w:val="3"/>
            <w:tcBorders>
              <w:bottom w:val="single" w:sz="12" w:space="0" w:color="auto"/>
            </w:tcBorders>
            <w:hideMark/>
          </w:tcPr>
          <w:p w14:paraId="2BC916A2" w14:textId="69FBACC5" w:rsidR="00E02CAE" w:rsidRPr="00E02CAE" w:rsidRDefault="00D22CEF" w:rsidP="00F92BB8">
            <w:pPr>
              <w:pStyle w:val="Tabletext"/>
              <w:jc w:val="center"/>
              <w:rPr>
                <w:rFonts w:ascii="Calibri" w:hAnsi="Calibri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联合国</w:t>
            </w:r>
            <w:r w:rsidRPr="00D22CEF">
              <w:rPr>
                <w:rFonts w:ascii="Calibri" w:hAnsi="Calibri" w:hint="eastAsia"/>
                <w:lang w:eastAsia="zh-CN"/>
              </w:rPr>
              <w:t>2030</w:t>
            </w:r>
            <w:r w:rsidRPr="00D22CEF">
              <w:rPr>
                <w:rFonts w:eastAsiaTheme="minorEastAsia" w:cs="Microsoft YaHei" w:hint="eastAsia"/>
                <w:lang w:eastAsia="zh-CN"/>
              </w:rPr>
              <w:t>年可持续发展</w:t>
            </w:r>
            <w:r>
              <w:rPr>
                <w:rFonts w:eastAsiaTheme="minorEastAsia" w:cs="Microsoft YaHei" w:hint="eastAsia"/>
                <w:lang w:eastAsia="zh-CN"/>
              </w:rPr>
              <w:t>议程（</w:t>
            </w:r>
            <w:r w:rsidRPr="00E02CAE">
              <w:rPr>
                <w:rFonts w:ascii="Calibri" w:hAnsi="Calibri"/>
                <w:lang w:eastAsia="zh-CN"/>
              </w:rPr>
              <w:t>SDG 13</w:t>
            </w:r>
            <w:r>
              <w:rPr>
                <w:rFonts w:eastAsiaTheme="minorEastAsia" w:cs="Microsoft YaHei" w:hint="eastAsia"/>
                <w:lang w:eastAsia="zh-CN"/>
              </w:rPr>
              <w:t>）</w:t>
            </w:r>
          </w:p>
        </w:tc>
      </w:tr>
      <w:tr w:rsidR="00E02CAE" w:rsidRPr="00E02CAE" w14:paraId="6BD1C6D0" w14:textId="77777777" w:rsidTr="002B6C48">
        <w:trPr>
          <w:trHeight w:val="300"/>
        </w:trPr>
        <w:tc>
          <w:tcPr>
            <w:tcW w:w="2118" w:type="dxa"/>
            <w:vMerge w:val="restart"/>
            <w:tcBorders>
              <w:top w:val="single" w:sz="12" w:space="0" w:color="auto"/>
            </w:tcBorders>
            <w:hideMark/>
          </w:tcPr>
          <w:p w14:paraId="3933ED1B" w14:textId="3913A3F6" w:rsidR="00E02CAE" w:rsidRPr="00E02CAE" w:rsidRDefault="00A34B08" w:rsidP="00F92BB8">
            <w:pPr>
              <w:pStyle w:val="Tabletext"/>
              <w:rPr>
                <w:rFonts w:ascii="Calibri" w:hAnsi="Calibri"/>
                <w:b/>
                <w:bCs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决议</w:t>
            </w:r>
          </w:p>
        </w:tc>
        <w:tc>
          <w:tcPr>
            <w:tcW w:w="3624" w:type="dxa"/>
            <w:tcBorders>
              <w:top w:val="single" w:sz="12" w:space="0" w:color="auto"/>
            </w:tcBorders>
            <w:noWrap/>
            <w:hideMark/>
          </w:tcPr>
          <w:p w14:paraId="181BEDA4" w14:textId="4A31C669" w:rsidR="00E02CAE" w:rsidRPr="00E02CAE" w:rsidRDefault="001C226C" w:rsidP="00F92BB8">
            <w:pPr>
              <w:pStyle w:val="Tabletext"/>
              <w:rPr>
                <w:rFonts w:ascii="Calibri" w:hAnsi="Calibri"/>
              </w:rPr>
            </w:pPr>
            <w:hyperlink r:id="rId23" w:history="1">
              <w:r w:rsidR="00D22CEF" w:rsidRPr="00D22CEF">
                <w:rPr>
                  <w:rFonts w:eastAsiaTheme="minorEastAsia" w:cs="Microsoft YaHei" w:hint="eastAsia"/>
                  <w:color w:val="0000FF"/>
                  <w:u w:val="single"/>
                </w:rPr>
                <w:t>第</w:t>
              </w:r>
              <w:r w:rsidR="00D22CEF">
                <w:rPr>
                  <w:rFonts w:ascii="Calibri" w:hAnsi="Calibri"/>
                  <w:color w:val="0000FF"/>
                  <w:u w:val="single"/>
                </w:rPr>
                <w:t>60</w:t>
              </w:r>
              <w:proofErr w:type="spellStart"/>
              <w:r w:rsidR="00D22CEF" w:rsidRPr="00D22CEF">
                <w:rPr>
                  <w:rFonts w:eastAsiaTheme="minorEastAsia" w:cs="Microsoft YaHei" w:hint="eastAsia"/>
                  <w:color w:val="0000FF"/>
                  <w:u w:val="single"/>
                </w:rPr>
                <w:t>号决议</w:t>
              </w:r>
              <w:proofErr w:type="spellEnd"/>
              <w:r w:rsidR="00D22CEF" w:rsidRPr="00D22CEF">
                <w:rPr>
                  <w:rFonts w:eastAsiaTheme="minorEastAsia"/>
                  <w:color w:val="0000FF"/>
                  <w:u w:val="single"/>
                </w:rPr>
                <w:t>(</w:t>
              </w:r>
              <w:r w:rsidR="00D22CEF">
                <w:rPr>
                  <w:rFonts w:ascii="Calibri" w:hAnsi="Calibri"/>
                  <w:color w:val="0000FF"/>
                  <w:u w:val="single"/>
                </w:rPr>
                <w:t>RA-19</w:t>
              </w:r>
              <w:r w:rsidR="00D22CEF" w:rsidRPr="00D22CEF">
                <w:rPr>
                  <w:rFonts w:eastAsiaTheme="minorEastAsia"/>
                  <w:color w:val="0000FF"/>
                  <w:u w:val="single"/>
                </w:rPr>
                <w:t>)</w:t>
              </w:r>
            </w:hyperlink>
          </w:p>
        </w:tc>
        <w:tc>
          <w:tcPr>
            <w:tcW w:w="4274" w:type="dxa"/>
            <w:tcBorders>
              <w:top w:val="single" w:sz="12" w:space="0" w:color="auto"/>
            </w:tcBorders>
            <w:noWrap/>
            <w:hideMark/>
          </w:tcPr>
          <w:p w14:paraId="02787556" w14:textId="4B6DE0D8" w:rsidR="00E02CAE" w:rsidRPr="00E02CAE" w:rsidRDefault="001C226C" w:rsidP="00F92BB8">
            <w:pPr>
              <w:pStyle w:val="Tabletext"/>
              <w:rPr>
                <w:rFonts w:ascii="Calibri" w:hAnsi="Calibri"/>
                <w:lang w:eastAsia="zh-CN"/>
              </w:rPr>
            </w:pPr>
            <w:hyperlink r:id="rId24" w:history="1">
              <w:r w:rsidR="00D22CEF" w:rsidRPr="00D22CEF">
                <w:rPr>
                  <w:rFonts w:eastAsiaTheme="minorEastAsia" w:cs="Microsoft YaHei" w:hint="eastAsia"/>
                  <w:color w:val="0000FF"/>
                  <w:u w:val="single"/>
                  <w:lang w:eastAsia="zh-CN"/>
                </w:rPr>
                <w:t>第</w:t>
              </w:r>
              <w:r w:rsidR="00D22CEF">
                <w:rPr>
                  <w:rFonts w:ascii="Calibri" w:hAnsi="Calibri"/>
                  <w:color w:val="0000FF"/>
                  <w:u w:val="single"/>
                  <w:lang w:eastAsia="zh-CN"/>
                </w:rPr>
                <w:t>73</w:t>
              </w:r>
              <w:r w:rsidR="00D22CEF" w:rsidRPr="00D22CEF">
                <w:rPr>
                  <w:rFonts w:eastAsiaTheme="minorEastAsia" w:cs="Microsoft YaHei" w:hint="eastAsia"/>
                  <w:color w:val="0000FF"/>
                  <w:u w:val="single"/>
                  <w:lang w:eastAsia="zh-CN"/>
                </w:rPr>
                <w:t>号决议（</w:t>
              </w:r>
              <w:r w:rsidR="00D22CEF">
                <w:rPr>
                  <w:rFonts w:ascii="Calibri" w:hAnsi="Calibri"/>
                  <w:color w:val="0000FF"/>
                  <w:u w:val="single"/>
                  <w:lang w:eastAsia="zh-CN"/>
                </w:rPr>
                <w:t>2016</w:t>
              </w:r>
              <w:r w:rsidR="00D22CEF" w:rsidRPr="00D22CEF">
                <w:rPr>
                  <w:rFonts w:eastAsiaTheme="minorEastAsia" w:cs="Microsoft YaHei" w:hint="eastAsia"/>
                  <w:color w:val="0000FF"/>
                  <w:u w:val="single"/>
                  <w:lang w:eastAsia="zh-CN"/>
                </w:rPr>
                <w:t>年，哈马马特，修订版）</w:t>
              </w:r>
            </w:hyperlink>
          </w:p>
        </w:tc>
        <w:tc>
          <w:tcPr>
            <w:tcW w:w="3978" w:type="dxa"/>
            <w:tcBorders>
              <w:top w:val="single" w:sz="12" w:space="0" w:color="auto"/>
            </w:tcBorders>
            <w:noWrap/>
            <w:hideMark/>
          </w:tcPr>
          <w:p w14:paraId="623A2607" w14:textId="1A2A9649" w:rsidR="00E02CAE" w:rsidRPr="00E02CAE" w:rsidRDefault="001C226C" w:rsidP="00F92BB8">
            <w:pPr>
              <w:pStyle w:val="Tabletext"/>
              <w:rPr>
                <w:rFonts w:ascii="Calibri" w:hAnsi="Calibri"/>
                <w:lang w:eastAsia="zh-CN"/>
              </w:rPr>
            </w:pPr>
            <w:hyperlink r:id="rId25" w:history="1">
              <w:r w:rsidR="006A411F" w:rsidRPr="006A411F">
                <w:rPr>
                  <w:rFonts w:eastAsiaTheme="minorEastAsia" w:cs="Microsoft YaHei" w:hint="eastAsia"/>
                  <w:color w:val="0000FF"/>
                  <w:u w:val="single"/>
                  <w:lang w:eastAsia="zh-CN"/>
                </w:rPr>
                <w:t>第</w:t>
              </w:r>
              <w:r w:rsidR="006A411F">
                <w:rPr>
                  <w:rFonts w:ascii="Calibri" w:hAnsi="Calibri"/>
                  <w:color w:val="0000FF"/>
                  <w:u w:val="single"/>
                  <w:lang w:eastAsia="zh-CN"/>
                </w:rPr>
                <w:t>66</w:t>
              </w:r>
              <w:r w:rsidR="006A411F" w:rsidRPr="006A411F">
                <w:rPr>
                  <w:rFonts w:eastAsiaTheme="minorEastAsia" w:cs="Microsoft YaHei" w:hint="eastAsia"/>
                  <w:color w:val="0000FF"/>
                  <w:u w:val="single"/>
                  <w:lang w:eastAsia="zh-CN"/>
                </w:rPr>
                <w:t>号决议（</w:t>
              </w:r>
              <w:r w:rsidR="006A411F">
                <w:rPr>
                  <w:rFonts w:ascii="Calibri" w:hAnsi="Calibri"/>
                  <w:color w:val="0000FF"/>
                  <w:u w:val="single"/>
                  <w:lang w:eastAsia="zh-CN"/>
                </w:rPr>
                <w:t>2017</w:t>
              </w:r>
              <w:r w:rsidR="006A411F" w:rsidRPr="006A411F">
                <w:rPr>
                  <w:rFonts w:eastAsiaTheme="minorEastAsia" w:cs="Microsoft YaHei" w:hint="eastAsia"/>
                  <w:color w:val="0000FF"/>
                  <w:u w:val="single"/>
                  <w:lang w:eastAsia="zh-CN"/>
                </w:rPr>
                <w:t>年，布宜诺斯艾利斯，修订版）</w:t>
              </w:r>
            </w:hyperlink>
          </w:p>
        </w:tc>
      </w:tr>
      <w:tr w:rsidR="00E02CAE" w:rsidRPr="00E02CAE" w14:paraId="3406CD47" w14:textId="77777777" w:rsidTr="002B6C48">
        <w:trPr>
          <w:trHeight w:val="315"/>
        </w:trPr>
        <w:tc>
          <w:tcPr>
            <w:tcW w:w="2118" w:type="dxa"/>
            <w:vMerge/>
            <w:tcBorders>
              <w:bottom w:val="single" w:sz="12" w:space="0" w:color="auto"/>
            </w:tcBorders>
            <w:hideMark/>
          </w:tcPr>
          <w:p w14:paraId="69C51C76" w14:textId="77777777" w:rsidR="00E02CAE" w:rsidRPr="00E02CAE" w:rsidRDefault="00E02CAE" w:rsidP="00F92BB8">
            <w:pPr>
              <w:pStyle w:val="Tabletext"/>
              <w:rPr>
                <w:rFonts w:ascii="Calibri" w:hAnsi="Calibri"/>
                <w:b/>
                <w:bCs/>
                <w:lang w:eastAsia="zh-CN"/>
              </w:rPr>
            </w:pPr>
          </w:p>
        </w:tc>
        <w:tc>
          <w:tcPr>
            <w:tcW w:w="3624" w:type="dxa"/>
            <w:tcBorders>
              <w:bottom w:val="single" w:sz="12" w:space="0" w:color="auto"/>
            </w:tcBorders>
            <w:noWrap/>
            <w:hideMark/>
          </w:tcPr>
          <w:p w14:paraId="49E1C14B" w14:textId="39BAD530" w:rsidR="00E02CAE" w:rsidRPr="00E02CAE" w:rsidRDefault="001C226C" w:rsidP="00F92BB8">
            <w:pPr>
              <w:pStyle w:val="Tabletext"/>
              <w:rPr>
                <w:rFonts w:ascii="Calibri" w:hAnsi="Calibri"/>
              </w:rPr>
            </w:pPr>
            <w:hyperlink r:id="rId26" w:history="1">
              <w:r w:rsidR="00D22CEF" w:rsidRPr="00D22CEF">
                <w:rPr>
                  <w:rFonts w:eastAsiaTheme="minorEastAsia" w:cs="Microsoft YaHei" w:hint="eastAsia"/>
                  <w:color w:val="0000FF"/>
                  <w:u w:val="single"/>
                </w:rPr>
                <w:t>第</w:t>
              </w:r>
              <w:r w:rsidR="00D22CEF">
                <w:rPr>
                  <w:rFonts w:ascii="Calibri" w:hAnsi="Calibri"/>
                  <w:color w:val="0000FF"/>
                  <w:u w:val="single"/>
                </w:rPr>
                <w:t>61</w:t>
              </w:r>
              <w:proofErr w:type="spellStart"/>
              <w:r w:rsidR="00D22CEF" w:rsidRPr="00D22CEF">
                <w:rPr>
                  <w:rFonts w:eastAsiaTheme="minorEastAsia" w:cs="Microsoft YaHei" w:hint="eastAsia"/>
                  <w:color w:val="0000FF"/>
                  <w:u w:val="single"/>
                </w:rPr>
                <w:t>号决议</w:t>
              </w:r>
              <w:proofErr w:type="spellEnd"/>
              <w:r w:rsidR="00D22CEF">
                <w:rPr>
                  <w:rFonts w:ascii="Microsoft YaHei" w:eastAsia="Microsoft YaHei" w:hAnsi="Microsoft YaHei" w:cs="Microsoft YaHei" w:hint="eastAsia"/>
                  <w:color w:val="0000FF"/>
                  <w:u w:val="single"/>
                </w:rPr>
                <w:t>（</w:t>
              </w:r>
              <w:r w:rsidR="00D22CEF">
                <w:rPr>
                  <w:rFonts w:ascii="Calibri" w:hAnsi="Calibri"/>
                  <w:color w:val="0000FF"/>
                  <w:u w:val="single"/>
                </w:rPr>
                <w:t>RA-19</w:t>
              </w:r>
              <w:r w:rsidR="00D22CEF">
                <w:rPr>
                  <w:rFonts w:ascii="Microsoft YaHei" w:eastAsia="Microsoft YaHei" w:hAnsi="Microsoft YaHei" w:cs="Microsoft YaHei" w:hint="eastAsia"/>
                  <w:color w:val="0000FF"/>
                  <w:u w:val="single"/>
                </w:rPr>
                <w:t>）</w:t>
              </w:r>
            </w:hyperlink>
          </w:p>
        </w:tc>
        <w:tc>
          <w:tcPr>
            <w:tcW w:w="4274" w:type="dxa"/>
            <w:tcBorders>
              <w:bottom w:val="single" w:sz="12" w:space="0" w:color="auto"/>
            </w:tcBorders>
            <w:noWrap/>
            <w:hideMark/>
          </w:tcPr>
          <w:p w14:paraId="74C13FB2" w14:textId="0FA31F0C" w:rsidR="00E02CAE" w:rsidRPr="00E02CAE" w:rsidRDefault="001C226C" w:rsidP="00F92BB8">
            <w:pPr>
              <w:pStyle w:val="Tabletext"/>
              <w:rPr>
                <w:rFonts w:ascii="Calibri" w:hAnsi="Calibri"/>
                <w:lang w:eastAsia="zh-CN"/>
              </w:rPr>
            </w:pPr>
            <w:hyperlink r:id="rId27" w:history="1">
              <w:r w:rsidR="006A411F" w:rsidRPr="006A411F">
                <w:rPr>
                  <w:rFonts w:eastAsiaTheme="minorEastAsia" w:cs="Microsoft YaHei" w:hint="eastAsia"/>
                  <w:color w:val="0000FF"/>
                  <w:u w:val="single"/>
                  <w:lang w:eastAsia="zh-CN"/>
                </w:rPr>
                <w:t>第</w:t>
              </w:r>
              <w:r w:rsidR="006A411F">
                <w:rPr>
                  <w:rFonts w:ascii="Calibri" w:hAnsi="Calibri"/>
                  <w:color w:val="0000FF"/>
                  <w:u w:val="single"/>
                  <w:lang w:eastAsia="zh-CN"/>
                </w:rPr>
                <w:t>79</w:t>
              </w:r>
              <w:r w:rsidR="006A411F" w:rsidRPr="006A411F">
                <w:rPr>
                  <w:rFonts w:eastAsiaTheme="minorEastAsia" w:cs="Microsoft YaHei" w:hint="eastAsia"/>
                  <w:color w:val="0000FF"/>
                  <w:u w:val="single"/>
                  <w:lang w:eastAsia="zh-CN"/>
                </w:rPr>
                <w:t>号决议（</w:t>
              </w:r>
              <w:r w:rsidR="006A411F">
                <w:rPr>
                  <w:rFonts w:ascii="Calibri" w:hAnsi="Calibri"/>
                  <w:color w:val="0000FF"/>
                  <w:u w:val="single"/>
                  <w:lang w:eastAsia="zh-CN"/>
                </w:rPr>
                <w:t>2016</w:t>
              </w:r>
              <w:r w:rsidR="006A411F" w:rsidRPr="006A411F">
                <w:rPr>
                  <w:rFonts w:eastAsiaTheme="minorEastAsia" w:cs="Microsoft YaHei" w:hint="eastAsia"/>
                  <w:color w:val="0000FF"/>
                  <w:u w:val="single"/>
                  <w:lang w:eastAsia="zh-CN"/>
                </w:rPr>
                <w:t>年，哈马马特，修订版）</w:t>
              </w:r>
            </w:hyperlink>
          </w:p>
        </w:tc>
        <w:tc>
          <w:tcPr>
            <w:tcW w:w="3978" w:type="dxa"/>
            <w:tcBorders>
              <w:bottom w:val="single" w:sz="12" w:space="0" w:color="auto"/>
            </w:tcBorders>
            <w:noWrap/>
            <w:hideMark/>
          </w:tcPr>
          <w:p w14:paraId="34B58D9F" w14:textId="1D188B2D" w:rsidR="00E02CAE" w:rsidRPr="00E02CAE" w:rsidRDefault="00E02CAE" w:rsidP="00F92BB8">
            <w:pPr>
              <w:pStyle w:val="Tabletext"/>
              <w:rPr>
                <w:rFonts w:ascii="Calibri" w:hAnsi="Calibri"/>
                <w:lang w:eastAsia="zh-CN"/>
              </w:rPr>
            </w:pPr>
          </w:p>
        </w:tc>
      </w:tr>
      <w:tr w:rsidR="00E02CAE" w:rsidRPr="00E02CAE" w14:paraId="58C03332" w14:textId="77777777" w:rsidTr="002B6C48">
        <w:trPr>
          <w:trHeight w:val="300"/>
        </w:trPr>
        <w:tc>
          <w:tcPr>
            <w:tcW w:w="2118" w:type="dxa"/>
            <w:vMerge w:val="restart"/>
            <w:tcBorders>
              <w:top w:val="single" w:sz="12" w:space="0" w:color="auto"/>
            </w:tcBorders>
            <w:hideMark/>
          </w:tcPr>
          <w:p w14:paraId="03FDDF55" w14:textId="7199310C" w:rsidR="00E02CAE" w:rsidRPr="00D22CEF" w:rsidRDefault="005B3880" w:rsidP="00F92BB8">
            <w:pPr>
              <w:pStyle w:val="Tabletext"/>
              <w:rPr>
                <w:rFonts w:eastAsiaTheme="minorEastAsia"/>
                <w:b/>
                <w:bCs/>
              </w:rPr>
            </w:pPr>
            <w:proofErr w:type="spellStart"/>
            <w:r w:rsidRPr="00D22CEF">
              <w:rPr>
                <w:rFonts w:eastAsiaTheme="minorEastAsia" w:cs="Microsoft YaHei" w:hint="eastAsia"/>
                <w:b/>
                <w:bCs/>
              </w:rPr>
              <w:t>建议书</w:t>
            </w:r>
            <w:proofErr w:type="spellEnd"/>
          </w:p>
        </w:tc>
        <w:bookmarkStart w:id="42" w:name="lt_pId250"/>
        <w:tc>
          <w:tcPr>
            <w:tcW w:w="3624" w:type="dxa"/>
            <w:tcBorders>
              <w:top w:val="single" w:sz="12" w:space="0" w:color="auto"/>
            </w:tcBorders>
            <w:noWrap/>
            <w:hideMark/>
          </w:tcPr>
          <w:p w14:paraId="3D6D7EBF" w14:textId="0475ABD2" w:rsidR="00E02CAE" w:rsidRPr="00E02CAE" w:rsidRDefault="00E02CAE" w:rsidP="00F92BB8">
            <w:pPr>
              <w:pStyle w:val="Tabletext"/>
              <w:rPr>
                <w:rFonts w:ascii="Calibri" w:hAnsi="Calibri"/>
              </w:rPr>
            </w:pPr>
            <w:r w:rsidRPr="00E02CAE">
              <w:rPr>
                <w:rFonts w:ascii="Calibri" w:hAnsi="Calibri"/>
              </w:rPr>
              <w:fldChar w:fldCharType="begin"/>
            </w:r>
            <w:r w:rsidR="00D22CEF">
              <w:rPr>
                <w:rFonts w:ascii="Calibri" w:hAnsi="Calibri"/>
              </w:rPr>
              <w:instrText>HYPERLINK "https://www.itu.int/rec/R-REC-RS/en"</w:instrText>
            </w:r>
            <w:r w:rsidRPr="00E02CAE">
              <w:rPr>
                <w:rFonts w:ascii="Calibri" w:hAnsi="Calibri"/>
              </w:rPr>
              <w:fldChar w:fldCharType="separate"/>
            </w:r>
            <w:r w:rsidR="00D22CEF">
              <w:rPr>
                <w:rFonts w:ascii="Calibri" w:hAnsi="Calibri"/>
                <w:color w:val="0000FF"/>
                <w:u w:val="single"/>
              </w:rPr>
              <w:t>RS</w:t>
            </w:r>
            <w:proofErr w:type="spellStart"/>
            <w:r w:rsidR="00D22CEF" w:rsidRPr="00D22CEF">
              <w:rPr>
                <w:rFonts w:eastAsiaTheme="minorEastAsia" w:cs="Microsoft YaHei" w:hint="eastAsia"/>
                <w:color w:val="0000FF"/>
                <w:u w:val="single"/>
              </w:rPr>
              <w:t>系列</w:t>
            </w:r>
            <w:proofErr w:type="spellEnd"/>
            <w:r w:rsidRPr="00E02CAE">
              <w:rPr>
                <w:rFonts w:ascii="Calibri" w:hAnsi="Calibri"/>
                <w:color w:val="0000FF"/>
                <w:u w:val="single"/>
              </w:rPr>
              <w:fldChar w:fldCharType="end"/>
            </w:r>
            <w:r w:rsidRPr="00E02CAE">
              <w:rPr>
                <w:rFonts w:ascii="Calibri" w:hAnsi="Calibri"/>
              </w:rPr>
              <w:t xml:space="preserve"> </w:t>
            </w:r>
            <w:r w:rsidR="00F92BB8" w:rsidRPr="00F92BB8">
              <w:rPr>
                <w:rFonts w:ascii="Calibri" w:hAnsi="Calibri"/>
              </w:rPr>
              <w:t>–</w:t>
            </w:r>
            <w:r w:rsidRPr="00E02CAE">
              <w:rPr>
                <w:rFonts w:ascii="Calibri" w:hAnsi="Calibri"/>
              </w:rPr>
              <w:t xml:space="preserve"> </w:t>
            </w:r>
            <w:bookmarkEnd w:id="42"/>
            <w:r w:rsidR="00D22CEF">
              <w:rPr>
                <w:rFonts w:eastAsiaTheme="minorEastAsia" w:hint="eastAsia"/>
                <w:lang w:eastAsia="zh-CN"/>
              </w:rPr>
              <w:t>遥感</w:t>
            </w:r>
          </w:p>
        </w:tc>
        <w:tc>
          <w:tcPr>
            <w:tcW w:w="4274" w:type="dxa"/>
            <w:tcBorders>
              <w:top w:val="single" w:sz="12" w:space="0" w:color="auto"/>
            </w:tcBorders>
            <w:noWrap/>
          </w:tcPr>
          <w:p w14:paraId="2CA42813" w14:textId="3BA90BD5" w:rsidR="00E02CAE" w:rsidRPr="00E02CAE" w:rsidRDefault="001C226C" w:rsidP="00F92BB8">
            <w:pPr>
              <w:pStyle w:val="Tabletext"/>
              <w:rPr>
                <w:rFonts w:ascii="Calibri" w:hAnsi="Calibri"/>
                <w:lang w:eastAsia="zh-CN"/>
              </w:rPr>
            </w:pPr>
            <w:hyperlink r:id="rId28" w:history="1">
              <w:r w:rsidR="006A411F" w:rsidRPr="006A411F">
                <w:rPr>
                  <w:rFonts w:eastAsiaTheme="minorEastAsia" w:cs="Microsoft YaHei" w:hint="eastAsia"/>
                  <w:color w:val="0000FF"/>
                  <w:u w:val="single"/>
                  <w:lang w:eastAsia="zh-CN"/>
                </w:rPr>
                <w:t>绿色</w:t>
              </w:r>
              <w:r w:rsidR="006A411F">
                <w:rPr>
                  <w:rFonts w:ascii="Calibri" w:hAnsi="Calibri"/>
                  <w:color w:val="0000FF"/>
                  <w:u w:val="single"/>
                  <w:lang w:eastAsia="zh-CN"/>
                </w:rPr>
                <w:t>ICT</w:t>
              </w:r>
              <w:r w:rsidR="006A411F" w:rsidRPr="006A411F">
                <w:rPr>
                  <w:rFonts w:eastAsiaTheme="minorEastAsia" w:cs="Microsoft YaHei" w:hint="eastAsia"/>
                  <w:color w:val="0000FF"/>
                  <w:u w:val="single"/>
                  <w:lang w:eastAsia="zh-CN"/>
                </w:rPr>
                <w:t>标准的建议书及其增补</w:t>
              </w:r>
            </w:hyperlink>
          </w:p>
        </w:tc>
        <w:tc>
          <w:tcPr>
            <w:tcW w:w="3978" w:type="dxa"/>
            <w:tcBorders>
              <w:top w:val="single" w:sz="12" w:space="0" w:color="auto"/>
            </w:tcBorders>
            <w:noWrap/>
            <w:hideMark/>
          </w:tcPr>
          <w:p w14:paraId="30A22DB5" w14:textId="77777777" w:rsidR="00E02CAE" w:rsidRPr="00E02CAE" w:rsidRDefault="001C226C" w:rsidP="00F92BB8">
            <w:pPr>
              <w:pStyle w:val="Tabletext"/>
              <w:rPr>
                <w:rFonts w:ascii="Calibri" w:hAnsi="Calibri"/>
              </w:rPr>
            </w:pPr>
            <w:hyperlink r:id="rId29" w:history="1">
              <w:bookmarkStart w:id="43" w:name="lt_pId252"/>
              <w:r w:rsidR="00E02CAE" w:rsidRPr="00E02CAE">
                <w:rPr>
                  <w:rFonts w:ascii="Calibri" w:hAnsi="Calibri"/>
                  <w:color w:val="0000FF"/>
                  <w:u w:val="single"/>
                </w:rPr>
                <w:t>D.21</w:t>
              </w:r>
              <w:bookmarkEnd w:id="43"/>
            </w:hyperlink>
          </w:p>
        </w:tc>
      </w:tr>
      <w:tr w:rsidR="00E02CAE" w:rsidRPr="00E02CAE" w14:paraId="000089EE" w14:textId="77777777" w:rsidTr="002B6C48">
        <w:trPr>
          <w:trHeight w:val="315"/>
        </w:trPr>
        <w:tc>
          <w:tcPr>
            <w:tcW w:w="2118" w:type="dxa"/>
            <w:vMerge/>
            <w:tcBorders>
              <w:bottom w:val="single" w:sz="12" w:space="0" w:color="auto"/>
            </w:tcBorders>
            <w:hideMark/>
          </w:tcPr>
          <w:p w14:paraId="6078F914" w14:textId="77777777" w:rsidR="00E02CAE" w:rsidRPr="00E02CAE" w:rsidRDefault="00E02CAE" w:rsidP="00F92BB8">
            <w:pPr>
              <w:pStyle w:val="Tabletext"/>
              <w:rPr>
                <w:rFonts w:ascii="Calibri" w:hAnsi="Calibri"/>
                <w:b/>
                <w:bCs/>
              </w:rPr>
            </w:pPr>
          </w:p>
        </w:tc>
        <w:bookmarkStart w:id="44" w:name="lt_pId253"/>
        <w:tc>
          <w:tcPr>
            <w:tcW w:w="3624" w:type="dxa"/>
            <w:tcBorders>
              <w:bottom w:val="single" w:sz="12" w:space="0" w:color="auto"/>
            </w:tcBorders>
            <w:noWrap/>
            <w:hideMark/>
          </w:tcPr>
          <w:p w14:paraId="1BF84E08" w14:textId="77E0F86E" w:rsidR="00E02CAE" w:rsidRPr="00E02CAE" w:rsidRDefault="00E02CAE" w:rsidP="00F92BB8">
            <w:pPr>
              <w:pStyle w:val="Tabletext"/>
              <w:rPr>
                <w:rFonts w:ascii="Calibri" w:hAnsi="Calibri"/>
                <w:lang w:eastAsia="zh-CN"/>
              </w:rPr>
            </w:pPr>
            <w:r w:rsidRPr="00E02CAE">
              <w:rPr>
                <w:rFonts w:ascii="Calibri" w:hAnsi="Calibri"/>
              </w:rPr>
              <w:fldChar w:fldCharType="begin"/>
            </w:r>
            <w:r w:rsidR="00D22CEF">
              <w:rPr>
                <w:rFonts w:ascii="Calibri" w:hAnsi="Calibri"/>
                <w:lang w:eastAsia="zh-CN"/>
              </w:rPr>
              <w:instrText>HYPERLINK "https://www.itu.int/rec/R-REC-SA/en"</w:instrText>
            </w:r>
            <w:r w:rsidRPr="00E02CAE">
              <w:rPr>
                <w:rFonts w:ascii="Calibri" w:hAnsi="Calibri"/>
              </w:rPr>
              <w:fldChar w:fldCharType="separate"/>
            </w:r>
            <w:r w:rsidR="00D22CEF">
              <w:rPr>
                <w:rFonts w:ascii="Calibri" w:hAnsi="Calibri"/>
                <w:color w:val="0000FF"/>
                <w:u w:val="single"/>
                <w:lang w:eastAsia="zh-CN"/>
              </w:rPr>
              <w:t>SA</w:t>
            </w:r>
            <w:r w:rsidR="00D22CEF" w:rsidRPr="00D22CEF">
              <w:rPr>
                <w:rFonts w:eastAsiaTheme="minorEastAsia" w:cs="Microsoft YaHei" w:hint="eastAsia"/>
                <w:color w:val="0000FF"/>
                <w:u w:val="single"/>
                <w:lang w:eastAsia="zh-CN"/>
              </w:rPr>
              <w:t>系列</w:t>
            </w:r>
            <w:r w:rsidRPr="00E02CAE">
              <w:rPr>
                <w:rFonts w:ascii="Calibri" w:hAnsi="Calibri"/>
                <w:color w:val="0000FF"/>
                <w:u w:val="single"/>
              </w:rPr>
              <w:fldChar w:fldCharType="end"/>
            </w:r>
            <w:r w:rsidRPr="00E02CAE">
              <w:rPr>
                <w:rFonts w:ascii="Calibri" w:hAnsi="Calibri"/>
                <w:lang w:eastAsia="zh-CN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Pr="00E02CAE">
              <w:rPr>
                <w:rFonts w:ascii="Calibri" w:hAnsi="Calibri"/>
                <w:lang w:eastAsia="zh-CN"/>
              </w:rPr>
              <w:t xml:space="preserve"> </w:t>
            </w:r>
            <w:bookmarkEnd w:id="44"/>
            <w:r w:rsidR="00D22CEF" w:rsidRPr="00D22CEF">
              <w:rPr>
                <w:rFonts w:eastAsiaTheme="minorEastAsia" w:cs="Microsoft YaHei" w:hint="eastAsia"/>
                <w:lang w:eastAsia="zh-CN"/>
              </w:rPr>
              <w:t>空间应用和气象</w:t>
            </w:r>
          </w:p>
        </w:tc>
        <w:tc>
          <w:tcPr>
            <w:tcW w:w="4274" w:type="dxa"/>
            <w:tcBorders>
              <w:bottom w:val="single" w:sz="12" w:space="0" w:color="auto"/>
            </w:tcBorders>
            <w:noWrap/>
          </w:tcPr>
          <w:p w14:paraId="1FD6539D" w14:textId="77777777" w:rsidR="00E02CAE" w:rsidRPr="00E02CAE" w:rsidRDefault="00E02CAE" w:rsidP="00F92BB8">
            <w:pPr>
              <w:pStyle w:val="Tabletext"/>
              <w:rPr>
                <w:rFonts w:ascii="Calibri" w:hAnsi="Calibri"/>
                <w:lang w:eastAsia="zh-CN"/>
              </w:rPr>
            </w:pPr>
          </w:p>
        </w:tc>
        <w:tc>
          <w:tcPr>
            <w:tcW w:w="3978" w:type="dxa"/>
            <w:tcBorders>
              <w:bottom w:val="single" w:sz="12" w:space="0" w:color="auto"/>
            </w:tcBorders>
            <w:noWrap/>
            <w:hideMark/>
          </w:tcPr>
          <w:p w14:paraId="7C52652E" w14:textId="77777777" w:rsidR="00E02CAE" w:rsidRPr="00E02CAE" w:rsidRDefault="00E02CAE" w:rsidP="00F92BB8">
            <w:pPr>
              <w:pStyle w:val="Tabletext"/>
              <w:rPr>
                <w:rFonts w:ascii="Calibri" w:hAnsi="Calibri"/>
                <w:lang w:eastAsia="zh-CN"/>
              </w:rPr>
            </w:pPr>
            <w:r w:rsidRPr="00E02CAE">
              <w:rPr>
                <w:rFonts w:ascii="Calibri" w:hAnsi="Calibri"/>
                <w:lang w:eastAsia="zh-CN"/>
              </w:rPr>
              <w:t> </w:t>
            </w:r>
          </w:p>
        </w:tc>
      </w:tr>
      <w:tr w:rsidR="00E02CAE" w:rsidRPr="00E02CAE" w14:paraId="245DB8DC" w14:textId="77777777" w:rsidTr="002B6C48">
        <w:trPr>
          <w:trHeight w:val="600"/>
        </w:trPr>
        <w:tc>
          <w:tcPr>
            <w:tcW w:w="2118" w:type="dxa"/>
            <w:vMerge w:val="restart"/>
            <w:tcBorders>
              <w:top w:val="single" w:sz="12" w:space="0" w:color="auto"/>
            </w:tcBorders>
            <w:hideMark/>
          </w:tcPr>
          <w:p w14:paraId="2FB81873" w14:textId="0B3DAF4B" w:rsidR="00E02CAE" w:rsidRPr="00E02CAE" w:rsidRDefault="00D22CEF" w:rsidP="00F92BB8">
            <w:pPr>
              <w:pStyle w:val="Tabletext"/>
              <w:rPr>
                <w:rFonts w:ascii="Calibri" w:hAnsi="Calibri"/>
                <w:b/>
                <w:bCs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报告</w:t>
            </w:r>
          </w:p>
        </w:tc>
        <w:bookmarkStart w:id="45" w:name="lt_pId255"/>
        <w:tc>
          <w:tcPr>
            <w:tcW w:w="3624" w:type="dxa"/>
            <w:tcBorders>
              <w:top w:val="single" w:sz="12" w:space="0" w:color="auto"/>
            </w:tcBorders>
            <w:noWrap/>
            <w:hideMark/>
          </w:tcPr>
          <w:p w14:paraId="448EB4F7" w14:textId="72D9F0DF" w:rsidR="00E02CAE" w:rsidRPr="00E02CAE" w:rsidRDefault="00E02CAE" w:rsidP="00F92BB8">
            <w:pPr>
              <w:pStyle w:val="Tabletext"/>
              <w:rPr>
                <w:rFonts w:ascii="Calibri" w:hAnsi="Calibri"/>
              </w:rPr>
            </w:pPr>
            <w:r w:rsidRPr="00E02CAE">
              <w:rPr>
                <w:rFonts w:ascii="Calibri" w:hAnsi="Calibri"/>
              </w:rPr>
              <w:fldChar w:fldCharType="begin"/>
            </w:r>
            <w:r w:rsidR="00D22CEF">
              <w:rPr>
                <w:rFonts w:ascii="Calibri" w:hAnsi="Calibri"/>
              </w:rPr>
              <w:instrText>HYPERLINK "https://www.itu.int/pub/R-REP-RS/en"</w:instrText>
            </w:r>
            <w:r w:rsidRPr="00E02CAE">
              <w:rPr>
                <w:rFonts w:ascii="Calibri" w:hAnsi="Calibri"/>
              </w:rPr>
              <w:fldChar w:fldCharType="separate"/>
            </w:r>
            <w:r w:rsidR="00D22CEF">
              <w:rPr>
                <w:rFonts w:ascii="Calibri" w:hAnsi="Calibri"/>
                <w:color w:val="0000FF"/>
                <w:u w:val="single"/>
              </w:rPr>
              <w:t>RS</w:t>
            </w:r>
            <w:proofErr w:type="spellStart"/>
            <w:r w:rsidR="00D22CEF" w:rsidRPr="00D22CEF">
              <w:rPr>
                <w:rFonts w:eastAsiaTheme="minorEastAsia" w:cs="Microsoft YaHei" w:hint="eastAsia"/>
                <w:color w:val="0000FF"/>
                <w:u w:val="single"/>
              </w:rPr>
              <w:t>系列</w:t>
            </w:r>
            <w:proofErr w:type="spellEnd"/>
            <w:r w:rsidRPr="00E02CAE">
              <w:rPr>
                <w:rFonts w:ascii="Calibri" w:hAnsi="Calibri"/>
                <w:color w:val="0000FF"/>
                <w:u w:val="single"/>
              </w:rPr>
              <w:fldChar w:fldCharType="end"/>
            </w:r>
            <w:r w:rsidR="00F92BB8" w:rsidRPr="00F92BB8">
              <w:t xml:space="preserve"> </w:t>
            </w:r>
            <w:r w:rsidR="00F92BB8" w:rsidRPr="00F92BB8">
              <w:rPr>
                <w:rFonts w:ascii="Calibri" w:hAnsi="Calibri"/>
              </w:rPr>
              <w:t>–</w:t>
            </w:r>
            <w:r w:rsidR="006A411F">
              <w:rPr>
                <w:rFonts w:ascii="Calibri" w:hAnsi="Calibri"/>
              </w:rPr>
              <w:t xml:space="preserve"> </w:t>
            </w:r>
            <w:r w:rsidR="00D22CEF">
              <w:rPr>
                <w:rFonts w:eastAsiaTheme="minorEastAsia" w:hint="eastAsia"/>
                <w:lang w:eastAsia="zh-CN"/>
              </w:rPr>
              <w:t>遥感</w:t>
            </w:r>
            <w:bookmarkEnd w:id="45"/>
          </w:p>
        </w:tc>
        <w:tc>
          <w:tcPr>
            <w:tcW w:w="4274" w:type="dxa"/>
            <w:tcBorders>
              <w:top w:val="single" w:sz="12" w:space="0" w:color="auto"/>
            </w:tcBorders>
            <w:hideMark/>
          </w:tcPr>
          <w:p w14:paraId="31C15068" w14:textId="78ED6EC6" w:rsidR="00E02CAE" w:rsidRPr="006A411F" w:rsidRDefault="001C226C" w:rsidP="00F92BB8">
            <w:pPr>
              <w:pStyle w:val="Tabletext"/>
              <w:rPr>
                <w:rFonts w:eastAsiaTheme="minorEastAsia"/>
              </w:rPr>
            </w:pPr>
            <w:hyperlink r:id="rId30" w:history="1">
              <w:proofErr w:type="spellStart"/>
              <w:r w:rsidR="006A411F" w:rsidRPr="006A411F">
                <w:rPr>
                  <w:rFonts w:eastAsiaTheme="minorEastAsia" w:cs="Microsoft YaHei" w:hint="eastAsia"/>
                  <w:color w:val="0000FF"/>
                  <w:u w:val="single"/>
                </w:rPr>
                <w:t>技术文件和报告</w:t>
              </w:r>
              <w:proofErr w:type="spellEnd"/>
            </w:hyperlink>
          </w:p>
        </w:tc>
        <w:bookmarkStart w:id="46" w:name="lt_pId257"/>
        <w:tc>
          <w:tcPr>
            <w:tcW w:w="3978" w:type="dxa"/>
            <w:tcBorders>
              <w:top w:val="single" w:sz="12" w:space="0" w:color="auto"/>
            </w:tcBorders>
            <w:noWrap/>
            <w:hideMark/>
          </w:tcPr>
          <w:p w14:paraId="6036761A" w14:textId="0F7BC468" w:rsidR="00E02CAE" w:rsidRPr="00E02CAE" w:rsidRDefault="00E02CAE" w:rsidP="00F92BB8">
            <w:pPr>
              <w:pStyle w:val="Tabletext"/>
              <w:rPr>
                <w:rFonts w:ascii="Calibri" w:hAnsi="Calibri"/>
              </w:rPr>
            </w:pPr>
            <w:r w:rsidRPr="00E02CAE">
              <w:rPr>
                <w:rFonts w:ascii="Calibri" w:hAnsi="Calibri"/>
              </w:rPr>
              <w:fldChar w:fldCharType="begin"/>
            </w:r>
            <w:r w:rsidR="006A411F">
              <w:rPr>
                <w:rFonts w:ascii="Calibri" w:hAnsi="Calibri"/>
              </w:rPr>
              <w:instrText>HYPERLINK "https://www.itu.int/pub/D-STG-SG02.06.1-2017"</w:instrText>
            </w:r>
            <w:r w:rsidRPr="00E02CAE">
              <w:rPr>
                <w:rFonts w:ascii="Calibri" w:hAnsi="Calibri"/>
              </w:rPr>
              <w:fldChar w:fldCharType="separate"/>
            </w:r>
            <w:r w:rsidR="006A411F" w:rsidRPr="006A411F">
              <w:rPr>
                <w:rFonts w:eastAsiaTheme="minorEastAsia" w:cs="Microsoft YaHei" w:hint="eastAsia"/>
                <w:color w:val="0000FF"/>
                <w:u w:val="single"/>
              </w:rPr>
              <w:t>第</w:t>
            </w:r>
            <w:r w:rsidR="006A411F">
              <w:rPr>
                <w:rFonts w:ascii="Calibri" w:hAnsi="Calibri"/>
                <w:color w:val="0000FF"/>
                <w:u w:val="single"/>
              </w:rPr>
              <w:t>6/2</w:t>
            </w:r>
            <w:proofErr w:type="spellStart"/>
            <w:r w:rsidR="006A411F" w:rsidRPr="006A411F">
              <w:rPr>
                <w:rFonts w:eastAsiaTheme="minorEastAsia" w:cs="Microsoft YaHei" w:hint="eastAsia"/>
                <w:color w:val="0000FF"/>
                <w:u w:val="single"/>
              </w:rPr>
              <w:t>号课题最后报告</w:t>
            </w:r>
            <w:proofErr w:type="spellEnd"/>
            <w:r w:rsidRPr="00E02CAE">
              <w:rPr>
                <w:rFonts w:ascii="Calibri" w:hAnsi="Calibri"/>
                <w:color w:val="0000FF"/>
                <w:u w:val="single"/>
              </w:rPr>
              <w:fldChar w:fldCharType="end"/>
            </w:r>
            <w:r w:rsidR="00F92BB8">
              <w:rPr>
                <w:rFonts w:eastAsiaTheme="minorEastAsia" w:hint="eastAsia"/>
                <w:lang w:eastAsia="zh-CN"/>
              </w:rPr>
              <w:t>（</w:t>
            </w:r>
            <w:r w:rsidRPr="00E02CAE">
              <w:rPr>
                <w:rFonts w:ascii="Calibri" w:hAnsi="Calibri"/>
              </w:rPr>
              <w:t>2017</w:t>
            </w:r>
            <w:bookmarkEnd w:id="46"/>
            <w:r w:rsidR="00F92BB8">
              <w:rPr>
                <w:rFonts w:ascii="SimSun" w:eastAsia="SimSun" w:hAnsi="SimSun" w:cs="SimSun" w:hint="eastAsia"/>
                <w:lang w:eastAsia="zh-CN"/>
              </w:rPr>
              <w:t>）</w:t>
            </w:r>
          </w:p>
        </w:tc>
      </w:tr>
      <w:tr w:rsidR="00E02CAE" w:rsidRPr="00E02CAE" w14:paraId="4B265B3B" w14:textId="77777777" w:rsidTr="002B6C48">
        <w:trPr>
          <w:trHeight w:val="315"/>
        </w:trPr>
        <w:tc>
          <w:tcPr>
            <w:tcW w:w="2118" w:type="dxa"/>
            <w:vMerge/>
            <w:tcBorders>
              <w:bottom w:val="single" w:sz="12" w:space="0" w:color="auto"/>
            </w:tcBorders>
            <w:hideMark/>
          </w:tcPr>
          <w:p w14:paraId="3A899B9A" w14:textId="77777777" w:rsidR="00E02CAE" w:rsidRPr="00E02CAE" w:rsidRDefault="00E02CAE" w:rsidP="00F92BB8">
            <w:pPr>
              <w:pStyle w:val="Tabletext"/>
              <w:rPr>
                <w:rFonts w:ascii="Calibri" w:hAnsi="Calibri"/>
                <w:b/>
                <w:bCs/>
              </w:rPr>
            </w:pPr>
          </w:p>
        </w:tc>
        <w:bookmarkStart w:id="47" w:name="lt_pId258"/>
        <w:tc>
          <w:tcPr>
            <w:tcW w:w="3624" w:type="dxa"/>
            <w:tcBorders>
              <w:bottom w:val="single" w:sz="12" w:space="0" w:color="auto"/>
            </w:tcBorders>
            <w:noWrap/>
            <w:hideMark/>
          </w:tcPr>
          <w:p w14:paraId="4C2327F4" w14:textId="70C93A99" w:rsidR="00E02CAE" w:rsidRPr="00E02CAE" w:rsidRDefault="00E02CAE" w:rsidP="00F92BB8">
            <w:pPr>
              <w:pStyle w:val="Tabletext"/>
              <w:rPr>
                <w:rFonts w:ascii="Calibri" w:hAnsi="Calibri"/>
                <w:lang w:eastAsia="zh-CN"/>
              </w:rPr>
            </w:pPr>
            <w:r w:rsidRPr="00E02CAE">
              <w:rPr>
                <w:rFonts w:ascii="Calibri" w:hAnsi="Calibri"/>
              </w:rPr>
              <w:fldChar w:fldCharType="begin"/>
            </w:r>
            <w:r w:rsidR="00D22CEF">
              <w:rPr>
                <w:rFonts w:ascii="Calibri" w:hAnsi="Calibri"/>
                <w:lang w:eastAsia="zh-CN"/>
              </w:rPr>
              <w:instrText>HYPERLINK "https://www.itu.int/pub/R-REP-SA/en"</w:instrText>
            </w:r>
            <w:r w:rsidRPr="00E02CAE">
              <w:rPr>
                <w:rFonts w:ascii="Calibri" w:hAnsi="Calibri"/>
              </w:rPr>
              <w:fldChar w:fldCharType="separate"/>
            </w:r>
            <w:r w:rsidR="00D22CEF">
              <w:rPr>
                <w:rFonts w:ascii="Calibri" w:hAnsi="Calibri"/>
                <w:color w:val="0000FF"/>
                <w:u w:val="single"/>
                <w:lang w:eastAsia="zh-CN"/>
              </w:rPr>
              <w:t>SA</w:t>
            </w:r>
            <w:r w:rsidR="00D22CEF" w:rsidRPr="00D22CEF">
              <w:rPr>
                <w:rFonts w:eastAsiaTheme="minorEastAsia" w:cs="Microsoft YaHei" w:hint="eastAsia"/>
                <w:color w:val="0000FF"/>
                <w:u w:val="single"/>
                <w:lang w:eastAsia="zh-CN"/>
              </w:rPr>
              <w:t>系列</w:t>
            </w:r>
            <w:r w:rsidRPr="00E02CAE">
              <w:rPr>
                <w:rFonts w:ascii="Calibri" w:hAnsi="Calibri"/>
                <w:color w:val="0000FF"/>
                <w:u w:val="single"/>
              </w:rPr>
              <w:fldChar w:fldCharType="end"/>
            </w:r>
            <w:r w:rsidRPr="00E02CAE">
              <w:rPr>
                <w:rFonts w:ascii="Calibri" w:hAnsi="Calibri"/>
                <w:lang w:eastAsia="zh-CN"/>
              </w:rPr>
              <w:t xml:space="preserve"> </w:t>
            </w:r>
            <w:r w:rsidR="00F92BB8" w:rsidRPr="00F92BB8">
              <w:rPr>
                <w:rFonts w:ascii="Calibri" w:hAnsi="Calibri"/>
                <w:lang w:eastAsia="zh-CN"/>
              </w:rPr>
              <w:t>–</w:t>
            </w:r>
            <w:r w:rsidR="006A411F">
              <w:rPr>
                <w:rFonts w:ascii="Calibri" w:hAnsi="Calibri"/>
                <w:lang w:eastAsia="zh-CN"/>
              </w:rPr>
              <w:t xml:space="preserve"> </w:t>
            </w:r>
            <w:r w:rsidR="00D22CEF" w:rsidRPr="00D22CEF">
              <w:rPr>
                <w:rFonts w:eastAsiaTheme="minorEastAsia" w:cs="Microsoft YaHei" w:hint="eastAsia"/>
                <w:lang w:eastAsia="zh-CN"/>
              </w:rPr>
              <w:t>空间应用和气象</w:t>
            </w:r>
            <w:bookmarkEnd w:id="47"/>
          </w:p>
        </w:tc>
        <w:tc>
          <w:tcPr>
            <w:tcW w:w="4274" w:type="dxa"/>
            <w:tcBorders>
              <w:bottom w:val="single" w:sz="12" w:space="0" w:color="auto"/>
            </w:tcBorders>
            <w:noWrap/>
            <w:hideMark/>
          </w:tcPr>
          <w:p w14:paraId="7BC0A0A4" w14:textId="77777777" w:rsidR="00E02CAE" w:rsidRPr="00E02CAE" w:rsidRDefault="00E02CAE" w:rsidP="00F92BB8">
            <w:pPr>
              <w:pStyle w:val="Tabletext"/>
              <w:rPr>
                <w:rFonts w:ascii="Calibri" w:hAnsi="Calibri"/>
                <w:lang w:eastAsia="zh-CN"/>
              </w:rPr>
            </w:pPr>
            <w:r w:rsidRPr="00E02CAE">
              <w:rPr>
                <w:rFonts w:ascii="Calibri" w:hAnsi="Calibri"/>
                <w:lang w:eastAsia="zh-CN"/>
              </w:rPr>
              <w:t> </w:t>
            </w:r>
          </w:p>
        </w:tc>
        <w:tc>
          <w:tcPr>
            <w:tcW w:w="3978" w:type="dxa"/>
            <w:tcBorders>
              <w:bottom w:val="single" w:sz="12" w:space="0" w:color="auto"/>
            </w:tcBorders>
            <w:noWrap/>
            <w:hideMark/>
          </w:tcPr>
          <w:p w14:paraId="27DFAE16" w14:textId="77777777" w:rsidR="00E02CAE" w:rsidRPr="00E02CAE" w:rsidRDefault="00E02CAE" w:rsidP="00F92BB8">
            <w:pPr>
              <w:pStyle w:val="Tabletext"/>
              <w:rPr>
                <w:rFonts w:ascii="Calibri" w:hAnsi="Calibri"/>
                <w:lang w:eastAsia="zh-CN"/>
              </w:rPr>
            </w:pPr>
            <w:r w:rsidRPr="00E02CAE">
              <w:rPr>
                <w:rFonts w:ascii="Calibri" w:hAnsi="Calibri"/>
                <w:lang w:eastAsia="zh-CN"/>
              </w:rPr>
              <w:t> </w:t>
            </w:r>
          </w:p>
        </w:tc>
      </w:tr>
      <w:tr w:rsidR="00E02CAE" w:rsidRPr="00E02CAE" w14:paraId="57D7ED23" w14:textId="77777777" w:rsidTr="002B6C48">
        <w:trPr>
          <w:trHeight w:val="615"/>
        </w:trPr>
        <w:tc>
          <w:tcPr>
            <w:tcW w:w="211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986CD17" w14:textId="5512061B" w:rsidR="00E02CAE" w:rsidRPr="00E02CAE" w:rsidRDefault="00D22CEF" w:rsidP="00F92BB8">
            <w:pPr>
              <w:pStyle w:val="Tabletext"/>
              <w:rPr>
                <w:rFonts w:ascii="Calibri" w:hAnsi="Calibri"/>
                <w:b/>
                <w:bCs/>
              </w:rPr>
            </w:pPr>
            <w:bookmarkStart w:id="48" w:name="_Hlk31299761"/>
            <w:r>
              <w:rPr>
                <w:rFonts w:eastAsiaTheme="minorEastAsia" w:hint="eastAsia"/>
                <w:b/>
                <w:bCs/>
                <w:lang w:eastAsia="zh-CN"/>
              </w:rPr>
              <w:t>出版物</w:t>
            </w:r>
          </w:p>
        </w:tc>
        <w:tc>
          <w:tcPr>
            <w:tcW w:w="1187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37698FC" w14:textId="77777777" w:rsidR="00E02CAE" w:rsidRPr="00E02CAE" w:rsidRDefault="001C226C" w:rsidP="00F92BB8">
            <w:pPr>
              <w:pStyle w:val="Tabletext"/>
              <w:rPr>
                <w:rFonts w:ascii="Calibri" w:hAnsi="Calibri"/>
              </w:rPr>
            </w:pPr>
            <w:hyperlink r:id="rId31" w:history="1">
              <w:bookmarkStart w:id="49" w:name="lt_pId260"/>
              <w:r w:rsidR="00E02CAE" w:rsidRPr="00E02CAE">
                <w:rPr>
                  <w:rFonts w:ascii="Calibri" w:hAnsi="Calibri"/>
                  <w:color w:val="0000FF"/>
                  <w:u w:val="single"/>
                </w:rPr>
                <w:t>https://www.itu.int/en/action/environment-and-climate-change/Pages/latest-reports-and-publications.aspx</w:t>
              </w:r>
              <w:bookmarkEnd w:id="49"/>
            </w:hyperlink>
          </w:p>
        </w:tc>
      </w:tr>
      <w:bookmarkEnd w:id="23"/>
      <w:bookmarkEnd w:id="48"/>
      <w:tr w:rsidR="00E02CAE" w:rsidRPr="00E02CAE" w14:paraId="46320ED0" w14:textId="77777777" w:rsidTr="002B6C48">
        <w:trPr>
          <w:trHeight w:val="615"/>
        </w:trPr>
        <w:tc>
          <w:tcPr>
            <w:tcW w:w="211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1B13FA5" w14:textId="6A534DBE" w:rsidR="00E02CAE" w:rsidRPr="00E02CAE" w:rsidRDefault="00D22CEF" w:rsidP="00F92BB8">
            <w:pPr>
              <w:pStyle w:val="Tabletext"/>
              <w:rPr>
                <w:rFonts w:ascii="Calibri" w:hAnsi="Calibri"/>
                <w:b/>
                <w:bCs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网页</w:t>
            </w:r>
          </w:p>
        </w:tc>
        <w:tc>
          <w:tcPr>
            <w:tcW w:w="1187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7E34DF2" w14:textId="77777777" w:rsidR="00E02CAE" w:rsidRPr="00E02CAE" w:rsidRDefault="001C226C" w:rsidP="00F92BB8">
            <w:pPr>
              <w:pStyle w:val="Tabletext"/>
              <w:rPr>
                <w:rFonts w:ascii="Calibri" w:hAnsi="Calibri"/>
              </w:rPr>
            </w:pPr>
            <w:hyperlink r:id="rId32" w:history="1">
              <w:bookmarkStart w:id="50" w:name="lt_pId262"/>
              <w:r w:rsidR="00E02CAE" w:rsidRPr="00E02CAE">
                <w:rPr>
                  <w:rFonts w:ascii="Calibri" w:hAnsi="Calibri"/>
                  <w:color w:val="0000FF"/>
                  <w:u w:val="single"/>
                </w:rPr>
                <w:t>https://www.itu.int/en/action/environment-and-climate-change/Pages/default.aspx</w:t>
              </w:r>
              <w:bookmarkEnd w:id="50"/>
            </w:hyperlink>
          </w:p>
        </w:tc>
      </w:tr>
    </w:tbl>
    <w:p w14:paraId="2DD3E1B1" w14:textId="77777777" w:rsidR="00F92BB8" w:rsidRDefault="00F92BB8" w:rsidP="00E02CAE">
      <w:pPr>
        <w:jc w:val="center"/>
      </w:pPr>
    </w:p>
    <w:p w14:paraId="2EBDFCA6" w14:textId="5DC6C72D" w:rsidR="003C58BF" w:rsidRPr="00175C4C" w:rsidRDefault="00175C4C" w:rsidP="00E02CAE">
      <w:pPr>
        <w:jc w:val="center"/>
      </w:pPr>
      <w:r>
        <w:t>______________</w:t>
      </w:r>
    </w:p>
    <w:sectPr w:rsidR="003C58BF" w:rsidRPr="00175C4C" w:rsidSect="00E02CAE">
      <w:headerReference w:type="default" r:id="rId33"/>
      <w:headerReference w:type="first" r:id="rId34"/>
      <w:footerReference w:type="first" r:id="rId35"/>
      <w:pgSz w:w="16834" w:h="11907" w:orient="landscape" w:code="9"/>
      <w:pgMar w:top="1134" w:right="1418" w:bottom="1134" w:left="851" w:header="720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953E5" w14:textId="77777777" w:rsidR="00F92BB8" w:rsidRDefault="00F92BB8">
      <w:r>
        <w:separator/>
      </w:r>
    </w:p>
  </w:endnote>
  <w:endnote w:type="continuationSeparator" w:id="0">
    <w:p w14:paraId="05AEF4EB" w14:textId="77777777" w:rsidR="00F92BB8" w:rsidRDefault="00F9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3562F" w14:textId="4BC4637A" w:rsidR="00F92BB8" w:rsidRPr="00F92BB8" w:rsidRDefault="00F92BB8" w:rsidP="00E02CAE">
    <w:pPr>
      <w:pStyle w:val="Footer"/>
      <w:rPr>
        <w:lang w:val="fr-CH"/>
      </w:rPr>
    </w:pPr>
    <w:r>
      <w:fldChar w:fldCharType="begin"/>
    </w:r>
    <w:r w:rsidRPr="00F92BB8">
      <w:rPr>
        <w:lang w:val="fr-CH"/>
      </w:rPr>
      <w:instrText xml:space="preserve"> FILENAME \p  \* MERGEFORMAT </w:instrText>
    </w:r>
    <w:r>
      <w:fldChar w:fldCharType="separate"/>
    </w:r>
    <w:r w:rsidRPr="00F92BB8">
      <w:rPr>
        <w:lang w:val="fr-CH"/>
      </w:rPr>
      <w:t>P:\CHI\ITU-D\CONF-D\TDAG20\000\005C.docx</w:t>
    </w:r>
    <w:r>
      <w:fldChar w:fldCharType="end"/>
    </w:r>
    <w:r w:rsidRPr="00F92BB8">
      <w:rPr>
        <w:lang w:val="fr-CH"/>
      </w:rPr>
      <w:t xml:space="preserve"> (465652)</w:t>
    </w:r>
    <w:r w:rsidRPr="00F92BB8">
      <w:rPr>
        <w:lang w:val="fr-CH"/>
      </w:rPr>
      <w:tab/>
    </w:r>
    <w:r w:rsidRPr="00F92BB8">
      <w:rPr>
        <w:lang w:val="fr-CH"/>
      </w:rPr>
      <w:tab/>
      <w:t>05.10.2016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92BB8" w:rsidRPr="004D495C" w14:paraId="79AAE83E" w14:textId="77777777" w:rsidTr="002B6C48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48708595" w14:textId="77777777" w:rsidR="00F92BB8" w:rsidRPr="004D495C" w:rsidRDefault="00F92BB8" w:rsidP="00175C4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联系人：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1FC174EE" w14:textId="592C36CD" w:rsidR="00F92BB8" w:rsidRPr="004D495C" w:rsidRDefault="00F92BB8" w:rsidP="006B15B1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组织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实体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>
            <w:rPr>
              <w:rFonts w:ascii="SimSun" w:eastAsia="SimSun" w:hAnsi="SimSun" w:hint="eastAsia"/>
              <w:caps/>
              <w:sz w:val="18"/>
              <w:szCs w:val="18"/>
              <w:lang w:val="es-ES_tradnl" w:eastAsia="zh-CN"/>
            </w:rPr>
            <w:t>姓名</w:t>
          </w:r>
          <w:r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5987" w:type="dxa"/>
          <w:tcBorders>
            <w:top w:val="single" w:sz="4" w:space="0" w:color="000000"/>
          </w:tcBorders>
          <w:shd w:val="clear" w:color="auto" w:fill="auto"/>
        </w:tcPr>
        <w:p w14:paraId="5BAF9318" w14:textId="7172E931" w:rsidR="00F92BB8" w:rsidRPr="005455CE" w:rsidRDefault="00F92BB8" w:rsidP="00175C4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E02CAE">
            <w:rPr>
              <w:sz w:val="18"/>
              <w:szCs w:val="18"/>
              <w:lang w:val="en-US"/>
            </w:rPr>
            <w:t xml:space="preserve">Fabio </w:t>
          </w:r>
          <w:proofErr w:type="spellStart"/>
          <w:r w:rsidRPr="00E02CAE">
            <w:rPr>
              <w:sz w:val="18"/>
              <w:szCs w:val="18"/>
              <w:lang w:val="en-US"/>
            </w:rPr>
            <w:t>Bigi</w:t>
          </w:r>
          <w:proofErr w:type="spellEnd"/>
          <w:r>
            <w:rPr>
              <w:rFonts w:hint="eastAsia"/>
              <w:sz w:val="18"/>
              <w:szCs w:val="18"/>
              <w:lang w:val="en-US" w:eastAsia="zh-CN"/>
            </w:rPr>
            <w:t>先生</w:t>
          </w:r>
        </w:p>
      </w:tc>
    </w:tr>
    <w:tr w:rsidR="00F92BB8" w:rsidRPr="004D495C" w14:paraId="2B0EB00B" w14:textId="77777777" w:rsidTr="002B6C48">
      <w:tc>
        <w:tcPr>
          <w:tcW w:w="1526" w:type="dxa"/>
          <w:shd w:val="clear" w:color="auto" w:fill="auto"/>
        </w:tcPr>
        <w:p w14:paraId="1B623C76" w14:textId="77777777" w:rsidR="00F92BB8" w:rsidRPr="004D495C" w:rsidRDefault="00F92BB8" w:rsidP="00175C4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22B64439" w14:textId="7075E795" w:rsidR="00F92BB8" w:rsidRPr="004D495C" w:rsidRDefault="00F92BB8" w:rsidP="00175C4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Fonts w:ascii="SimSun" w:eastAsia="SimSun" w:hAnsi="SimSun"/>
              <w:sz w:val="18"/>
              <w:szCs w:val="18"/>
              <w:lang w:eastAsia="zh-CN"/>
            </w:rPr>
            <w:t>电子邮</w:t>
          </w:r>
          <w:r>
            <w:rPr>
              <w:rFonts w:ascii="SimSun" w:eastAsia="SimSun" w:hAnsi="SimSun" w:hint="eastAsia"/>
              <w:sz w:val="18"/>
              <w:szCs w:val="18"/>
              <w:lang w:eastAsia="zh-CN"/>
            </w:rPr>
            <w:t>箱</w:t>
          </w:r>
          <w:r w:rsidRPr="00952839"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bookmarkStart w:id="22" w:name="Email"/>
      <w:bookmarkEnd w:id="22"/>
      <w:tc>
        <w:tcPr>
          <w:tcW w:w="5987" w:type="dxa"/>
          <w:shd w:val="clear" w:color="auto" w:fill="auto"/>
        </w:tcPr>
        <w:p w14:paraId="456411E1" w14:textId="639EAA16" w:rsidR="00F92BB8" w:rsidRPr="005455CE" w:rsidRDefault="00F92BB8" w:rsidP="00175C4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fldChar w:fldCharType="begin"/>
          </w:r>
          <w:r>
            <w:instrText xml:space="preserve"> HYPERLINK "mailto:fabio.bigi@virgilio.it" </w:instrText>
          </w:r>
          <w:r>
            <w:fldChar w:fldCharType="separate"/>
          </w:r>
          <w:r w:rsidRPr="00DC05C6">
            <w:rPr>
              <w:rStyle w:val="Hyperlink"/>
              <w:sz w:val="18"/>
              <w:szCs w:val="18"/>
            </w:rPr>
            <w:t>fabio.bigi@virgilio.it</w:t>
          </w:r>
          <w:r>
            <w:rPr>
              <w:rStyle w:val="Hyperlink"/>
              <w:sz w:val="18"/>
              <w:szCs w:val="18"/>
            </w:rPr>
            <w:fldChar w:fldCharType="end"/>
          </w:r>
        </w:p>
      </w:tc>
    </w:tr>
  </w:tbl>
  <w:p w14:paraId="6D845E86" w14:textId="77777777" w:rsidR="00F92BB8" w:rsidRDefault="00F92BB8" w:rsidP="00175C4C">
    <w:pPr>
      <w:pStyle w:val="Footer"/>
      <w:jc w:val="center"/>
    </w:pPr>
  </w:p>
  <w:p w14:paraId="0A2B344B" w14:textId="77777777" w:rsidR="00F92BB8" w:rsidRPr="0059420B" w:rsidRDefault="001C226C" w:rsidP="00175C4C">
    <w:pPr>
      <w:pStyle w:val="Footer"/>
      <w:jc w:val="center"/>
    </w:pPr>
    <w:hyperlink r:id="rId1" w:history="1">
      <w:r w:rsidR="00F92BB8">
        <w:rPr>
          <w:rStyle w:val="Hyperlink"/>
          <w:caps w:val="0"/>
          <w:noProof w:val="0"/>
          <w:sz w:val="18"/>
          <w:szCs w:val="18"/>
          <w:lang w:val="en-US"/>
        </w:rPr>
        <w:t>TDAG</w:t>
      </w:r>
    </w:hyperlink>
  </w:p>
  <w:p w14:paraId="3681CD3B" w14:textId="77777777" w:rsidR="00F92BB8" w:rsidRPr="00175C4C" w:rsidRDefault="00F92BB8" w:rsidP="00175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DD072" w14:textId="400BD4F1" w:rsidR="00F92BB8" w:rsidRPr="00F92BB8" w:rsidRDefault="00F92BB8" w:rsidP="009C6D27">
    <w:pPr>
      <w:pStyle w:val="Footer"/>
      <w:rPr>
        <w:lang w:val="fr-CH"/>
      </w:rPr>
    </w:pPr>
    <w:r>
      <w:fldChar w:fldCharType="begin"/>
    </w:r>
    <w:r w:rsidRPr="00F92BB8">
      <w:rPr>
        <w:lang w:val="fr-CH"/>
      </w:rPr>
      <w:instrText xml:space="preserve"> FILENAME \p  \* MERGEFORMAT </w:instrText>
    </w:r>
    <w:r>
      <w:fldChar w:fldCharType="separate"/>
    </w:r>
    <w:r w:rsidRPr="00F92BB8">
      <w:rPr>
        <w:lang w:val="fr-CH"/>
      </w:rPr>
      <w:t>P:\CHI\ITU-D\CONF-D\TDAG20\000\005C.docx</w:t>
    </w:r>
    <w:r>
      <w:fldChar w:fldCharType="end"/>
    </w:r>
    <w:r w:rsidRPr="00F92BB8">
      <w:rPr>
        <w:lang w:val="fr-CH"/>
      </w:rPr>
      <w:t xml:space="preserve"> (465652)</w:t>
    </w:r>
    <w:r w:rsidRPr="00F92BB8">
      <w:rPr>
        <w:lang w:val="fr-CH"/>
      </w:rPr>
      <w:tab/>
    </w:r>
    <w:r w:rsidRPr="00F92BB8">
      <w:rPr>
        <w:lang w:val="fr-CH"/>
      </w:rPr>
      <w:tab/>
      <w:t>05.10.2016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5B224" w14:textId="77777777" w:rsidR="00F92BB8" w:rsidRDefault="00F92BB8">
      <w:r>
        <w:t>____________________</w:t>
      </w:r>
    </w:p>
  </w:footnote>
  <w:footnote w:type="continuationSeparator" w:id="0">
    <w:p w14:paraId="54354052" w14:textId="77777777" w:rsidR="00F92BB8" w:rsidRDefault="00F9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2824" w14:textId="29EC8AED" w:rsidR="00F92BB8" w:rsidRPr="00E02CAE" w:rsidRDefault="00F92BB8" w:rsidP="00E02CA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Fonts w:ascii="Calibri" w:eastAsia="SimSun" w:hAnsi="Calibri"/>
        <w:smallCaps/>
        <w:spacing w:val="24"/>
        <w:sz w:val="22"/>
        <w:szCs w:val="18"/>
        <w:lang w:val="es-ES_tradnl"/>
      </w:rPr>
    </w:pPr>
    <w:r w:rsidRPr="00B52914">
      <w:rPr>
        <w:rFonts w:ascii="Calibri" w:eastAsia="SimSun" w:hAnsi="Calibri"/>
        <w:sz w:val="22"/>
        <w:szCs w:val="18"/>
      </w:rPr>
      <w:tab/>
    </w:r>
    <w:r w:rsidRPr="00B52914">
      <w:rPr>
        <w:rFonts w:ascii="Calibri" w:eastAsia="SimSun" w:hAnsi="Calibri"/>
        <w:sz w:val="22"/>
        <w:szCs w:val="18"/>
        <w:lang w:val="es-ES_tradnl"/>
      </w:rPr>
      <w:t>TDAG-</w:t>
    </w:r>
    <w:r>
      <w:rPr>
        <w:rFonts w:ascii="Calibri" w:eastAsia="SimSun" w:hAnsi="Calibri"/>
        <w:sz w:val="22"/>
        <w:szCs w:val="18"/>
        <w:lang w:val="es-ES_tradnl"/>
      </w:rPr>
      <w:t>20</w:t>
    </w:r>
    <w:r w:rsidRPr="00B52914">
      <w:rPr>
        <w:rFonts w:ascii="Calibri" w:eastAsia="SimSun" w:hAnsi="Calibri"/>
        <w:sz w:val="22"/>
        <w:szCs w:val="18"/>
        <w:lang w:val="es-ES_tradnl"/>
      </w:rPr>
      <w:t>/</w:t>
    </w:r>
    <w:bookmarkStart w:id="21" w:name="DocNo2"/>
    <w:bookmarkEnd w:id="21"/>
    <w:r>
      <w:rPr>
        <w:rFonts w:ascii="Calibri" w:eastAsia="SimSun" w:hAnsi="Calibri"/>
        <w:sz w:val="22"/>
        <w:szCs w:val="18"/>
        <w:lang w:val="es-ES_tradnl"/>
      </w:rPr>
      <w:t>5</w:t>
    </w:r>
    <w:r w:rsidRPr="00B52914">
      <w:rPr>
        <w:rFonts w:ascii="Calibri" w:eastAsia="SimSun" w:hAnsi="Calibri"/>
        <w:sz w:val="22"/>
        <w:szCs w:val="18"/>
        <w:lang w:val="es-ES_tradnl"/>
      </w:rPr>
      <w:t>-C</w:t>
    </w:r>
    <w:r w:rsidRPr="00B52914">
      <w:rPr>
        <w:rFonts w:ascii="Calibri" w:eastAsia="SimSun" w:hAnsi="Calibri"/>
        <w:sz w:val="22"/>
        <w:szCs w:val="18"/>
        <w:lang w:val="es-ES_tradnl"/>
      </w:rPr>
      <w:tab/>
    </w:r>
    <w:r w:rsidRPr="00B52914">
      <w:rPr>
        <w:rFonts w:ascii="Calibri" w:eastAsia="SimSun" w:hAnsi="Calibri"/>
        <w:sz w:val="22"/>
        <w:szCs w:val="18"/>
      </w:rPr>
      <w:fldChar w:fldCharType="begin"/>
    </w:r>
    <w:r w:rsidRPr="00B52914">
      <w:rPr>
        <w:rFonts w:ascii="Calibri" w:eastAsia="SimSun" w:hAnsi="Calibri"/>
        <w:sz w:val="22"/>
        <w:szCs w:val="18"/>
        <w:lang w:val="es-ES_tradnl"/>
      </w:rPr>
      <w:instrText xml:space="preserve"> PAGE </w:instrText>
    </w:r>
    <w:r w:rsidRPr="00B52914">
      <w:rPr>
        <w:rFonts w:ascii="Calibri" w:eastAsia="SimSun" w:hAnsi="Calibri"/>
        <w:sz w:val="22"/>
        <w:szCs w:val="18"/>
      </w:rPr>
      <w:fldChar w:fldCharType="separate"/>
    </w:r>
    <w:r>
      <w:rPr>
        <w:rFonts w:ascii="Calibri" w:eastAsia="SimSun" w:hAnsi="Calibri"/>
        <w:noProof/>
        <w:sz w:val="22"/>
        <w:szCs w:val="18"/>
        <w:lang w:val="es-ES_tradnl"/>
      </w:rPr>
      <w:t>6</w:t>
    </w:r>
    <w:r w:rsidRPr="00B52914">
      <w:rPr>
        <w:rFonts w:ascii="Calibri" w:eastAsia="SimSun" w:hAnsi="Calibri"/>
        <w:sz w:val="22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0349C" w14:textId="77777777" w:rsidR="00F92BB8" w:rsidRPr="00E02CAE" w:rsidRDefault="00F92BB8" w:rsidP="009C6D27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3892"/>
      </w:tabs>
      <w:ind w:right="1"/>
      <w:rPr>
        <w:rFonts w:ascii="Calibri" w:eastAsia="SimSun" w:hAnsi="Calibri"/>
        <w:smallCaps/>
        <w:spacing w:val="24"/>
        <w:sz w:val="22"/>
        <w:szCs w:val="18"/>
        <w:lang w:val="es-ES_tradnl"/>
      </w:rPr>
    </w:pPr>
    <w:r w:rsidRPr="00B52914">
      <w:rPr>
        <w:rFonts w:ascii="Calibri" w:eastAsia="SimSun" w:hAnsi="Calibri"/>
        <w:sz w:val="22"/>
        <w:szCs w:val="18"/>
      </w:rPr>
      <w:tab/>
    </w:r>
    <w:r w:rsidRPr="00B52914">
      <w:rPr>
        <w:rFonts w:ascii="Calibri" w:eastAsia="SimSun" w:hAnsi="Calibri"/>
        <w:sz w:val="22"/>
        <w:szCs w:val="18"/>
        <w:lang w:val="es-ES_tradnl"/>
      </w:rPr>
      <w:t>TDAG-</w:t>
    </w:r>
    <w:r>
      <w:rPr>
        <w:rFonts w:ascii="Calibri" w:eastAsia="SimSun" w:hAnsi="Calibri"/>
        <w:sz w:val="22"/>
        <w:szCs w:val="18"/>
        <w:lang w:val="es-ES_tradnl"/>
      </w:rPr>
      <w:t>20</w:t>
    </w:r>
    <w:r w:rsidRPr="00B52914">
      <w:rPr>
        <w:rFonts w:ascii="Calibri" w:eastAsia="SimSun" w:hAnsi="Calibri"/>
        <w:sz w:val="22"/>
        <w:szCs w:val="18"/>
        <w:lang w:val="es-ES_tradnl"/>
      </w:rPr>
      <w:t>/</w:t>
    </w:r>
    <w:r>
      <w:rPr>
        <w:rFonts w:ascii="Calibri" w:eastAsia="SimSun" w:hAnsi="Calibri"/>
        <w:sz w:val="22"/>
        <w:szCs w:val="18"/>
        <w:lang w:val="es-ES_tradnl"/>
      </w:rPr>
      <w:t>5</w:t>
    </w:r>
    <w:r w:rsidRPr="00B52914">
      <w:rPr>
        <w:rFonts w:ascii="Calibri" w:eastAsia="SimSun" w:hAnsi="Calibri"/>
        <w:sz w:val="22"/>
        <w:szCs w:val="18"/>
        <w:lang w:val="es-ES_tradnl"/>
      </w:rPr>
      <w:t>-C</w:t>
    </w:r>
    <w:r w:rsidRPr="00B52914">
      <w:rPr>
        <w:rFonts w:ascii="Calibri" w:eastAsia="SimSun" w:hAnsi="Calibri"/>
        <w:sz w:val="22"/>
        <w:szCs w:val="18"/>
        <w:lang w:val="es-ES_tradnl"/>
      </w:rPr>
      <w:tab/>
    </w:r>
    <w:r w:rsidRPr="00B52914">
      <w:rPr>
        <w:rFonts w:ascii="Calibri" w:eastAsia="SimSun" w:hAnsi="Calibri"/>
        <w:sz w:val="22"/>
        <w:szCs w:val="18"/>
      </w:rPr>
      <w:fldChar w:fldCharType="begin"/>
    </w:r>
    <w:r w:rsidRPr="00B52914">
      <w:rPr>
        <w:rFonts w:ascii="Calibri" w:eastAsia="SimSun" w:hAnsi="Calibri"/>
        <w:sz w:val="22"/>
        <w:szCs w:val="18"/>
        <w:lang w:val="es-ES_tradnl"/>
      </w:rPr>
      <w:instrText xml:space="preserve"> PAGE </w:instrText>
    </w:r>
    <w:r w:rsidRPr="00B52914">
      <w:rPr>
        <w:rFonts w:ascii="Calibri" w:eastAsia="SimSun" w:hAnsi="Calibri"/>
        <w:sz w:val="22"/>
        <w:szCs w:val="18"/>
      </w:rPr>
      <w:fldChar w:fldCharType="separate"/>
    </w:r>
    <w:r>
      <w:rPr>
        <w:rFonts w:ascii="Calibri" w:eastAsia="SimSun" w:hAnsi="Calibri"/>
        <w:noProof/>
        <w:sz w:val="22"/>
        <w:szCs w:val="18"/>
        <w:lang w:val="es-ES_tradnl"/>
      </w:rPr>
      <w:t>8</w:t>
    </w:r>
    <w:r w:rsidRPr="00B52914">
      <w:rPr>
        <w:rFonts w:ascii="Calibri" w:eastAsia="SimSun" w:hAnsi="Calibri"/>
        <w:sz w:val="22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74EE5" w14:textId="716A0E3C" w:rsidR="00F92BB8" w:rsidRPr="00F92BB8" w:rsidRDefault="00F92BB8" w:rsidP="00F92BB8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3892"/>
      </w:tabs>
      <w:ind w:right="1"/>
      <w:rPr>
        <w:rFonts w:ascii="Calibri" w:eastAsia="SimSun" w:hAnsi="Calibri"/>
        <w:sz w:val="22"/>
        <w:szCs w:val="18"/>
      </w:rPr>
    </w:pPr>
    <w:r w:rsidRPr="00B52914">
      <w:rPr>
        <w:rFonts w:ascii="Calibri" w:eastAsia="SimSun" w:hAnsi="Calibri"/>
        <w:sz w:val="22"/>
        <w:szCs w:val="18"/>
      </w:rPr>
      <w:tab/>
    </w:r>
    <w:r w:rsidRPr="00F92BB8">
      <w:rPr>
        <w:rFonts w:ascii="Calibri" w:eastAsia="SimSun" w:hAnsi="Calibri"/>
        <w:sz w:val="22"/>
        <w:szCs w:val="18"/>
      </w:rPr>
      <w:t>TDAG-20/5-C</w:t>
    </w:r>
    <w:r w:rsidRPr="00F92BB8">
      <w:rPr>
        <w:rFonts w:ascii="Calibri" w:eastAsia="SimSun" w:hAnsi="Calibri"/>
        <w:sz w:val="22"/>
        <w:szCs w:val="18"/>
      </w:rPr>
      <w:tab/>
    </w:r>
    <w:r w:rsidRPr="00B52914">
      <w:rPr>
        <w:rFonts w:ascii="Calibri" w:eastAsia="SimSun" w:hAnsi="Calibri"/>
        <w:sz w:val="22"/>
        <w:szCs w:val="18"/>
      </w:rPr>
      <w:fldChar w:fldCharType="begin"/>
    </w:r>
    <w:r w:rsidRPr="00F92BB8">
      <w:rPr>
        <w:rFonts w:ascii="Calibri" w:eastAsia="SimSun" w:hAnsi="Calibri"/>
        <w:sz w:val="22"/>
        <w:szCs w:val="18"/>
      </w:rPr>
      <w:instrText xml:space="preserve"> PAGE </w:instrText>
    </w:r>
    <w:r w:rsidRPr="00B52914">
      <w:rPr>
        <w:rFonts w:ascii="Calibri" w:eastAsia="SimSun" w:hAnsi="Calibri"/>
        <w:sz w:val="22"/>
        <w:szCs w:val="18"/>
      </w:rPr>
      <w:fldChar w:fldCharType="separate"/>
    </w:r>
    <w:r w:rsidRPr="00F92BB8">
      <w:rPr>
        <w:rFonts w:ascii="Calibri" w:eastAsia="SimSun" w:hAnsi="Calibri"/>
        <w:sz w:val="22"/>
        <w:szCs w:val="18"/>
      </w:rPr>
      <w:t>7</w:t>
    </w:r>
    <w:r w:rsidRPr="00B52914">
      <w:rPr>
        <w:rFonts w:ascii="Calibri" w:eastAsia="SimSun" w:hAnsi="Calibri"/>
        <w:sz w:val="22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74FA"/>
    <w:multiLevelType w:val="hybridMultilevel"/>
    <w:tmpl w:val="BEF2C17E"/>
    <w:lvl w:ilvl="0" w:tplc="54361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8E40D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926A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6AF2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727B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F659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6E6F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C4BD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EA09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51487D"/>
    <w:multiLevelType w:val="multilevel"/>
    <w:tmpl w:val="C004D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A1617F"/>
    <w:multiLevelType w:val="hybridMultilevel"/>
    <w:tmpl w:val="45F669EE"/>
    <w:lvl w:ilvl="0" w:tplc="CE9EF9F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C4103F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34FB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8C2C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C3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8AD3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5279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E21A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8C1C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34"/>
    <w:rsid w:val="00002716"/>
    <w:rsid w:val="00005791"/>
    <w:rsid w:val="0002520B"/>
    <w:rsid w:val="00037A9E"/>
    <w:rsid w:val="00037F91"/>
    <w:rsid w:val="00052CB0"/>
    <w:rsid w:val="000539F1"/>
    <w:rsid w:val="00055A2A"/>
    <w:rsid w:val="000615C1"/>
    <w:rsid w:val="0009225C"/>
    <w:rsid w:val="000A17C4"/>
    <w:rsid w:val="000A346A"/>
    <w:rsid w:val="000B2352"/>
    <w:rsid w:val="000B66F7"/>
    <w:rsid w:val="000C7B84"/>
    <w:rsid w:val="000D261B"/>
    <w:rsid w:val="000D58A3"/>
    <w:rsid w:val="000E3ED4"/>
    <w:rsid w:val="000F6644"/>
    <w:rsid w:val="00100833"/>
    <w:rsid w:val="001101E5"/>
    <w:rsid w:val="00113EE8"/>
    <w:rsid w:val="0011455A"/>
    <w:rsid w:val="00114A65"/>
    <w:rsid w:val="00141699"/>
    <w:rsid w:val="00147000"/>
    <w:rsid w:val="00163091"/>
    <w:rsid w:val="001645CB"/>
    <w:rsid w:val="00166305"/>
    <w:rsid w:val="001703C6"/>
    <w:rsid w:val="00173781"/>
    <w:rsid w:val="00175C4C"/>
    <w:rsid w:val="00175CAE"/>
    <w:rsid w:val="001828DB"/>
    <w:rsid w:val="00183B19"/>
    <w:rsid w:val="001850FE"/>
    <w:rsid w:val="00185135"/>
    <w:rsid w:val="0019037C"/>
    <w:rsid w:val="001905A9"/>
    <w:rsid w:val="00191273"/>
    <w:rsid w:val="001942A7"/>
    <w:rsid w:val="0019587B"/>
    <w:rsid w:val="00197C7D"/>
    <w:rsid w:val="001A163D"/>
    <w:rsid w:val="001A441E"/>
    <w:rsid w:val="001B357F"/>
    <w:rsid w:val="001C226C"/>
    <w:rsid w:val="001C3702"/>
    <w:rsid w:val="001C4656"/>
    <w:rsid w:val="001C59A0"/>
    <w:rsid w:val="001F1B3F"/>
    <w:rsid w:val="001F23E6"/>
    <w:rsid w:val="001F4238"/>
    <w:rsid w:val="00200A38"/>
    <w:rsid w:val="00200A46"/>
    <w:rsid w:val="00202938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85B33"/>
    <w:rsid w:val="002B45EC"/>
    <w:rsid w:val="002B6C48"/>
    <w:rsid w:val="002C1EC7"/>
    <w:rsid w:val="002C7EA3"/>
    <w:rsid w:val="002D20AE"/>
    <w:rsid w:val="002D6C61"/>
    <w:rsid w:val="002E2104"/>
    <w:rsid w:val="002E4DA2"/>
    <w:rsid w:val="002E6963"/>
    <w:rsid w:val="002F05D8"/>
    <w:rsid w:val="002F2DE0"/>
    <w:rsid w:val="002F5E25"/>
    <w:rsid w:val="003026E7"/>
    <w:rsid w:val="003125C3"/>
    <w:rsid w:val="00312AE6"/>
    <w:rsid w:val="00317D1A"/>
    <w:rsid w:val="003211FF"/>
    <w:rsid w:val="00327247"/>
    <w:rsid w:val="00327A9D"/>
    <w:rsid w:val="0033130E"/>
    <w:rsid w:val="00331FC2"/>
    <w:rsid w:val="003501D3"/>
    <w:rsid w:val="00360B73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58BF"/>
    <w:rsid w:val="003D21EA"/>
    <w:rsid w:val="003D451D"/>
    <w:rsid w:val="003F2DD8"/>
    <w:rsid w:val="003F50B2"/>
    <w:rsid w:val="00401BFF"/>
    <w:rsid w:val="00401FCD"/>
    <w:rsid w:val="004032BC"/>
    <w:rsid w:val="004122C5"/>
    <w:rsid w:val="00413B78"/>
    <w:rsid w:val="00416DDE"/>
    <w:rsid w:val="00426E34"/>
    <w:rsid w:val="0044411E"/>
    <w:rsid w:val="00453435"/>
    <w:rsid w:val="00466398"/>
    <w:rsid w:val="00475F44"/>
    <w:rsid w:val="0049128B"/>
    <w:rsid w:val="00493B49"/>
    <w:rsid w:val="00495501"/>
    <w:rsid w:val="004A070A"/>
    <w:rsid w:val="004A320E"/>
    <w:rsid w:val="004A4E9C"/>
    <w:rsid w:val="004B1A3C"/>
    <w:rsid w:val="004C5C6B"/>
    <w:rsid w:val="004D2CC3"/>
    <w:rsid w:val="004D35CB"/>
    <w:rsid w:val="004D36F6"/>
    <w:rsid w:val="004E20E5"/>
    <w:rsid w:val="004E64EA"/>
    <w:rsid w:val="004E7828"/>
    <w:rsid w:val="004E7B80"/>
    <w:rsid w:val="004F46AA"/>
    <w:rsid w:val="004F6A70"/>
    <w:rsid w:val="00502ABF"/>
    <w:rsid w:val="00504DB0"/>
    <w:rsid w:val="00523395"/>
    <w:rsid w:val="005245E7"/>
    <w:rsid w:val="00536339"/>
    <w:rsid w:val="0054420E"/>
    <w:rsid w:val="00544D1B"/>
    <w:rsid w:val="00545DC0"/>
    <w:rsid w:val="00545F6C"/>
    <w:rsid w:val="00554989"/>
    <w:rsid w:val="0055720C"/>
    <w:rsid w:val="00563F32"/>
    <w:rsid w:val="0056423B"/>
    <w:rsid w:val="00573424"/>
    <w:rsid w:val="0057402F"/>
    <w:rsid w:val="0058391E"/>
    <w:rsid w:val="005849D6"/>
    <w:rsid w:val="00585367"/>
    <w:rsid w:val="00592518"/>
    <w:rsid w:val="00592E87"/>
    <w:rsid w:val="00594C4D"/>
    <w:rsid w:val="005A33B0"/>
    <w:rsid w:val="005A3E62"/>
    <w:rsid w:val="005B3880"/>
    <w:rsid w:val="005B725F"/>
    <w:rsid w:val="005C2DC2"/>
    <w:rsid w:val="005C304A"/>
    <w:rsid w:val="005D57C8"/>
    <w:rsid w:val="005D7761"/>
    <w:rsid w:val="005E0278"/>
    <w:rsid w:val="005E3CA0"/>
    <w:rsid w:val="005E44B1"/>
    <w:rsid w:val="005E67B0"/>
    <w:rsid w:val="005E7047"/>
    <w:rsid w:val="005E777F"/>
    <w:rsid w:val="005F1CA7"/>
    <w:rsid w:val="005F43DD"/>
    <w:rsid w:val="005F51A9"/>
    <w:rsid w:val="005F7416"/>
    <w:rsid w:val="00600C11"/>
    <w:rsid w:val="00606B89"/>
    <w:rsid w:val="00625FB8"/>
    <w:rsid w:val="006261BD"/>
    <w:rsid w:val="00636284"/>
    <w:rsid w:val="0064734E"/>
    <w:rsid w:val="00650137"/>
    <w:rsid w:val="006509D7"/>
    <w:rsid w:val="006536D4"/>
    <w:rsid w:val="0065521B"/>
    <w:rsid w:val="00665062"/>
    <w:rsid w:val="00671EF6"/>
    <w:rsid w:val="0067205B"/>
    <w:rsid w:val="006748F8"/>
    <w:rsid w:val="00680489"/>
    <w:rsid w:val="0069280B"/>
    <w:rsid w:val="00692843"/>
    <w:rsid w:val="006A411F"/>
    <w:rsid w:val="006A7710"/>
    <w:rsid w:val="006A7A61"/>
    <w:rsid w:val="006B15B1"/>
    <w:rsid w:val="006B2FFB"/>
    <w:rsid w:val="006C10A2"/>
    <w:rsid w:val="006C1F18"/>
    <w:rsid w:val="006D40D5"/>
    <w:rsid w:val="006F009A"/>
    <w:rsid w:val="006F3D93"/>
    <w:rsid w:val="007019B1"/>
    <w:rsid w:val="00703E66"/>
    <w:rsid w:val="00717FED"/>
    <w:rsid w:val="00721657"/>
    <w:rsid w:val="00727B1A"/>
    <w:rsid w:val="00745F13"/>
    <w:rsid w:val="00752258"/>
    <w:rsid w:val="00762880"/>
    <w:rsid w:val="00772290"/>
    <w:rsid w:val="00777265"/>
    <w:rsid w:val="007778F9"/>
    <w:rsid w:val="007805E7"/>
    <w:rsid w:val="0078222A"/>
    <w:rsid w:val="00787D48"/>
    <w:rsid w:val="007A4E50"/>
    <w:rsid w:val="007B18A7"/>
    <w:rsid w:val="007B250E"/>
    <w:rsid w:val="007C27FC"/>
    <w:rsid w:val="007C51FF"/>
    <w:rsid w:val="007D50E4"/>
    <w:rsid w:val="008028CE"/>
    <w:rsid w:val="0080332E"/>
    <w:rsid w:val="008141E0"/>
    <w:rsid w:val="00816EE1"/>
    <w:rsid w:val="00816F88"/>
    <w:rsid w:val="00822323"/>
    <w:rsid w:val="00823118"/>
    <w:rsid w:val="00833024"/>
    <w:rsid w:val="00844A56"/>
    <w:rsid w:val="00852081"/>
    <w:rsid w:val="00864A26"/>
    <w:rsid w:val="008717AC"/>
    <w:rsid w:val="00874DFD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54CB"/>
    <w:rsid w:val="008B5A3D"/>
    <w:rsid w:val="008C2B02"/>
    <w:rsid w:val="008C4010"/>
    <w:rsid w:val="008C4FDF"/>
    <w:rsid w:val="008C6B1F"/>
    <w:rsid w:val="008D5E4F"/>
    <w:rsid w:val="008D610E"/>
    <w:rsid w:val="008F14F5"/>
    <w:rsid w:val="008F71C1"/>
    <w:rsid w:val="00902D41"/>
    <w:rsid w:val="00914004"/>
    <w:rsid w:val="00915C8E"/>
    <w:rsid w:val="00922EC1"/>
    <w:rsid w:val="009301F1"/>
    <w:rsid w:val="009320FE"/>
    <w:rsid w:val="009359B8"/>
    <w:rsid w:val="009421C8"/>
    <w:rsid w:val="009431F8"/>
    <w:rsid w:val="0094516F"/>
    <w:rsid w:val="00947A35"/>
    <w:rsid w:val="00952A86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C110B"/>
    <w:rsid w:val="009C5441"/>
    <w:rsid w:val="009C6D27"/>
    <w:rsid w:val="009D119F"/>
    <w:rsid w:val="009F3940"/>
    <w:rsid w:val="009F3EB2"/>
    <w:rsid w:val="009F6EB1"/>
    <w:rsid w:val="00A20267"/>
    <w:rsid w:val="00A3158C"/>
    <w:rsid w:val="00A33E32"/>
    <w:rsid w:val="00A34B08"/>
    <w:rsid w:val="00A53E7C"/>
    <w:rsid w:val="00A60087"/>
    <w:rsid w:val="00A67D34"/>
    <w:rsid w:val="00A705E8"/>
    <w:rsid w:val="00A723CD"/>
    <w:rsid w:val="00A77CBE"/>
    <w:rsid w:val="00A9392C"/>
    <w:rsid w:val="00A9462B"/>
    <w:rsid w:val="00A97D59"/>
    <w:rsid w:val="00AA193B"/>
    <w:rsid w:val="00AA3E09"/>
    <w:rsid w:val="00AA4BEF"/>
    <w:rsid w:val="00AA7201"/>
    <w:rsid w:val="00AB4962"/>
    <w:rsid w:val="00AB740F"/>
    <w:rsid w:val="00AC7221"/>
    <w:rsid w:val="00AD0A21"/>
    <w:rsid w:val="00AE5961"/>
    <w:rsid w:val="00AF4971"/>
    <w:rsid w:val="00B01046"/>
    <w:rsid w:val="00B310F9"/>
    <w:rsid w:val="00B37866"/>
    <w:rsid w:val="00B412FB"/>
    <w:rsid w:val="00B4576B"/>
    <w:rsid w:val="00B46350"/>
    <w:rsid w:val="00B52914"/>
    <w:rsid w:val="00B83D5E"/>
    <w:rsid w:val="00B8460A"/>
    <w:rsid w:val="00B8650D"/>
    <w:rsid w:val="00B879B4"/>
    <w:rsid w:val="00B90F07"/>
    <w:rsid w:val="00B97BB9"/>
    <w:rsid w:val="00BA0009"/>
    <w:rsid w:val="00BA4D75"/>
    <w:rsid w:val="00BB1863"/>
    <w:rsid w:val="00BB25EE"/>
    <w:rsid w:val="00BB363A"/>
    <w:rsid w:val="00BB7A09"/>
    <w:rsid w:val="00BC10A0"/>
    <w:rsid w:val="00BC7BA2"/>
    <w:rsid w:val="00BD426B"/>
    <w:rsid w:val="00BD79F0"/>
    <w:rsid w:val="00BE2B4D"/>
    <w:rsid w:val="00C015F8"/>
    <w:rsid w:val="00C07E26"/>
    <w:rsid w:val="00C1011C"/>
    <w:rsid w:val="00C177C5"/>
    <w:rsid w:val="00C4038C"/>
    <w:rsid w:val="00C42BA2"/>
    <w:rsid w:val="00C44066"/>
    <w:rsid w:val="00C44E13"/>
    <w:rsid w:val="00C60A41"/>
    <w:rsid w:val="00C62DE8"/>
    <w:rsid w:val="00C62DFB"/>
    <w:rsid w:val="00C66F4D"/>
    <w:rsid w:val="00C86600"/>
    <w:rsid w:val="00C87BCA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7207"/>
    <w:rsid w:val="00CE0DBE"/>
    <w:rsid w:val="00CE5E4D"/>
    <w:rsid w:val="00CF02C4"/>
    <w:rsid w:val="00CF167F"/>
    <w:rsid w:val="00CF72E5"/>
    <w:rsid w:val="00D01F54"/>
    <w:rsid w:val="00D10FC7"/>
    <w:rsid w:val="00D20E99"/>
    <w:rsid w:val="00D21C83"/>
    <w:rsid w:val="00D22CEF"/>
    <w:rsid w:val="00D35BDD"/>
    <w:rsid w:val="00D63006"/>
    <w:rsid w:val="00D72301"/>
    <w:rsid w:val="00D83933"/>
    <w:rsid w:val="00D91B97"/>
    <w:rsid w:val="00D93ACC"/>
    <w:rsid w:val="00D93C08"/>
    <w:rsid w:val="00D95DAC"/>
    <w:rsid w:val="00DB1171"/>
    <w:rsid w:val="00DB1519"/>
    <w:rsid w:val="00DB2840"/>
    <w:rsid w:val="00DD66B4"/>
    <w:rsid w:val="00DE1972"/>
    <w:rsid w:val="00DE27AB"/>
    <w:rsid w:val="00DF2AB3"/>
    <w:rsid w:val="00DF7250"/>
    <w:rsid w:val="00DF7AE9"/>
    <w:rsid w:val="00E00CAA"/>
    <w:rsid w:val="00E02CAE"/>
    <w:rsid w:val="00E03EBF"/>
    <w:rsid w:val="00E05209"/>
    <w:rsid w:val="00E05AC3"/>
    <w:rsid w:val="00E16E1A"/>
    <w:rsid w:val="00E21E43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63B14"/>
    <w:rsid w:val="00E83810"/>
    <w:rsid w:val="00E86933"/>
    <w:rsid w:val="00E97298"/>
    <w:rsid w:val="00E97753"/>
    <w:rsid w:val="00E97E58"/>
    <w:rsid w:val="00EA2BC2"/>
    <w:rsid w:val="00EA7DE7"/>
    <w:rsid w:val="00EB7A8A"/>
    <w:rsid w:val="00EC4A12"/>
    <w:rsid w:val="00ED6F3E"/>
    <w:rsid w:val="00EE3A64"/>
    <w:rsid w:val="00EF01CF"/>
    <w:rsid w:val="00F03590"/>
    <w:rsid w:val="00F03622"/>
    <w:rsid w:val="00F058C6"/>
    <w:rsid w:val="00F077FD"/>
    <w:rsid w:val="00F17465"/>
    <w:rsid w:val="00F204F3"/>
    <w:rsid w:val="00F238B3"/>
    <w:rsid w:val="00F25586"/>
    <w:rsid w:val="00F2651D"/>
    <w:rsid w:val="00F31498"/>
    <w:rsid w:val="00F32FEF"/>
    <w:rsid w:val="00F41110"/>
    <w:rsid w:val="00F42E13"/>
    <w:rsid w:val="00F42F1C"/>
    <w:rsid w:val="00F43B44"/>
    <w:rsid w:val="00F440E5"/>
    <w:rsid w:val="00F448F6"/>
    <w:rsid w:val="00F52741"/>
    <w:rsid w:val="00F53D8A"/>
    <w:rsid w:val="00F626F7"/>
    <w:rsid w:val="00F9211C"/>
    <w:rsid w:val="00F92BB8"/>
    <w:rsid w:val="00F93D2E"/>
    <w:rsid w:val="00FA095D"/>
    <w:rsid w:val="00FA1136"/>
    <w:rsid w:val="00FA6C8B"/>
    <w:rsid w:val="00FB4139"/>
    <w:rsid w:val="00FB476E"/>
    <w:rsid w:val="00FC0D90"/>
    <w:rsid w:val="00FC2C99"/>
    <w:rsid w:val="00FC7D8C"/>
    <w:rsid w:val="00FD3980"/>
    <w:rsid w:val="00FD431E"/>
    <w:rsid w:val="00FD5A2C"/>
    <w:rsid w:val="00FD79E9"/>
    <w:rsid w:val="00FE0D47"/>
    <w:rsid w:val="00FE1D5C"/>
    <w:rsid w:val="00FE2F8B"/>
    <w:rsid w:val="00FE490B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1B547D6"/>
  <w15:docId w15:val="{E9E638DA-65D1-4895-862A-314A724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0A21"/>
    <w:pPr>
      <w:keepNext/>
      <w:keepLines/>
      <w:spacing w:before="2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link w:val="enumlev1Char"/>
    <w:qFormat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basedOn w:val="DefaultParagraphFont"/>
    <w:rsid w:val="00BA000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02CA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umlev1Char">
    <w:name w:val="enumlev1 Char"/>
    <w:basedOn w:val="DefaultParagraphFont"/>
    <w:link w:val="enumlev1"/>
    <w:locked/>
    <w:rsid w:val="009421C8"/>
    <w:rPr>
      <w:rFonts w:asciiTheme="minorHAnsi" w:hAnsiTheme="minorHAns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42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144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253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39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6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0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77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13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9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76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60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049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6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139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704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705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602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7956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7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85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92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6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66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23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1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445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921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90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37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itu.int/net4/ITU-D/CDS/sg/index.asp?lg=1&amp;sp=2018&amp;stg=2" TargetMode="External"/><Relationship Id="rId26" Type="http://schemas.openxmlformats.org/officeDocument/2006/relationships/hyperlink" Target="https://www.itu.int/pub/R-RES-R.61" TargetMode="External"/><Relationship Id="rId21" Type="http://schemas.openxmlformats.org/officeDocument/2006/relationships/hyperlink" Target="https://www.itu.int/en/ITU-T/Workshops-and-Seminars/gsw/Pages/default.aspx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itu.int/en/ITU-T/studygroups/2017-2020/05/Pages/default.aspx" TargetMode="External"/><Relationship Id="rId25" Type="http://schemas.openxmlformats.org/officeDocument/2006/relationships/hyperlink" Target="https://www.itu.int/en/ITU-D/Conferences/WTDC/WTDC17/Documents/WTDC17_final_report_en.pdf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R/study-groups/rsg7/Pages/default.aspx" TargetMode="External"/><Relationship Id="rId20" Type="http://schemas.openxmlformats.org/officeDocument/2006/relationships/hyperlink" Target="https://www.itu.int/en/ITU-T/studygroups/2017-2020/20/Pages/default.aspx" TargetMode="External"/><Relationship Id="rId29" Type="http://schemas.openxmlformats.org/officeDocument/2006/relationships/hyperlink" Target="https://www.itu.int/rec/D-REC-D.21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17-TSAG-190923-TD-GEN-0589/" TargetMode="External"/><Relationship Id="rId24" Type="http://schemas.openxmlformats.org/officeDocument/2006/relationships/hyperlink" Target="https://www.itu.int/pub/T-RES-T.73-2016" TargetMode="External"/><Relationship Id="rId32" Type="http://schemas.openxmlformats.org/officeDocument/2006/relationships/hyperlink" Target="https://www.itu.int/en/action/environment-and-climate-change/Pages/default.aspx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council/Documents/basic-texts/RES-182-E.pdf" TargetMode="External"/><Relationship Id="rId23" Type="http://schemas.openxmlformats.org/officeDocument/2006/relationships/hyperlink" Target="https://www.itu.int/pub/R-RES-R.60" TargetMode="External"/><Relationship Id="rId28" Type="http://schemas.openxmlformats.org/officeDocument/2006/relationships/hyperlink" Target="https://www.itu.int/net/ITU-T/lists/standards.aspx?Group=5&amp;Domain=2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itu.int/en/general-secretariat/Pages/ISCG/default.aspx" TargetMode="External"/><Relationship Id="rId19" Type="http://schemas.openxmlformats.org/officeDocument/2006/relationships/hyperlink" Target="https://www.itu.int/en/ITU-T/focusgroups/ai4ee/Pages/default.aspx" TargetMode="External"/><Relationship Id="rId31" Type="http://schemas.openxmlformats.org/officeDocument/2006/relationships/hyperlink" Target="https://www.itu.int/en/action/environment-and-climate-change/Pages/latest-reports-and-publication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RES-191-E.pdf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itu.int/en/ITU-T/ssc/united/Pages/default.aspx" TargetMode="External"/><Relationship Id="rId27" Type="http://schemas.openxmlformats.org/officeDocument/2006/relationships/hyperlink" Target="https://www.itu.int/pub/T-RES-T.79-2016" TargetMode="External"/><Relationship Id="rId30" Type="http://schemas.openxmlformats.org/officeDocument/2006/relationships/hyperlink" Target="https://www.itu.int/en/ITU-T/climatechange/Pages/publications.aspx" TargetMode="External"/><Relationship Id="rId35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ITU-D/TD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397A-ED14-4F8C-B370-13ED1A0E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PC_TDAG20.dotx</Template>
  <TotalTime>32</TotalTime>
  <Pages>9</Pages>
  <Words>3009</Words>
  <Characters>3440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Kong, Hongli</dc:creator>
  <cp:lastModifiedBy>BDT</cp:lastModifiedBy>
  <cp:revision>5</cp:revision>
  <cp:lastPrinted>2020-02-18T16:54:00Z</cp:lastPrinted>
  <dcterms:created xsi:type="dcterms:W3CDTF">2020-02-24T09:13:00Z</dcterms:created>
  <dcterms:modified xsi:type="dcterms:W3CDTF">2020-03-10T10:36:00Z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