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CB30F8" w:rsidRPr="00051667" w:rsidTr="00A72045">
        <w:trPr>
          <w:cantSplit/>
          <w:trHeight w:val="1310"/>
        </w:trPr>
        <w:tc>
          <w:tcPr>
            <w:tcW w:w="6531" w:type="dxa"/>
          </w:tcPr>
          <w:p w:rsidR="00CB30F8" w:rsidRPr="00051667" w:rsidRDefault="00CB30F8" w:rsidP="00F92C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60"/>
              <w:jc w:val="left"/>
              <w:rPr>
                <w:rFonts w:eastAsiaTheme="minorEastAsia"/>
                <w:b/>
                <w:bCs/>
                <w:sz w:val="32"/>
                <w:szCs w:val="40"/>
                <w:rtl/>
                <w:lang w:eastAsia="zh-CN" w:bidi="ar-SY"/>
              </w:rPr>
            </w:pPr>
            <w:r w:rsidRPr="00051667">
              <w:rPr>
                <w:rFonts w:eastAsiaTheme="minorEastAsia" w:hint="cs"/>
                <w:b/>
                <w:bCs/>
                <w:sz w:val="32"/>
                <w:szCs w:val="40"/>
                <w:rtl/>
                <w:lang w:eastAsia="zh-CN" w:bidi="ar-EG"/>
              </w:rPr>
              <w:t xml:space="preserve">الفريق الاستشاري لتنمية الاتصالات </w:t>
            </w:r>
            <w:r w:rsidRPr="00051667">
              <w:rPr>
                <w:rFonts w:eastAsiaTheme="minorEastAsia"/>
                <w:b/>
                <w:bCs/>
                <w:sz w:val="32"/>
                <w:szCs w:val="40"/>
                <w:lang w:eastAsia="zh-CN" w:bidi="ar-SY"/>
              </w:rPr>
              <w:t>(TDAG)</w:t>
            </w:r>
          </w:p>
          <w:p w:rsidR="00CB30F8" w:rsidRPr="00051667" w:rsidRDefault="00CB30F8" w:rsidP="00CE6AE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rPr>
                <w:rFonts w:eastAsiaTheme="minorEastAsia"/>
                <w:b/>
                <w:bCs/>
                <w:sz w:val="32"/>
                <w:szCs w:val="40"/>
                <w:rtl/>
                <w:lang w:eastAsia="zh-CN" w:bidi="ar-SY"/>
              </w:rPr>
            </w:pPr>
            <w:r w:rsidRPr="00051667">
              <w:rPr>
                <w:rFonts w:eastAsiaTheme="minorEastAsia"/>
                <w:b/>
                <w:bCs/>
                <w:w w:val="110"/>
                <w:sz w:val="24"/>
                <w:szCs w:val="32"/>
                <w:rtl/>
                <w:lang w:eastAsia="zh-CN" w:bidi="ar-EG"/>
              </w:rPr>
              <w:t>الاجتماع</w:t>
            </w:r>
            <w:r w:rsidRPr="00051667">
              <w:rPr>
                <w:rFonts w:eastAsiaTheme="minorEastAsia" w:hint="cs"/>
                <w:b/>
                <w:bCs/>
                <w:w w:val="110"/>
                <w:sz w:val="24"/>
                <w:szCs w:val="32"/>
                <w:rtl/>
                <w:lang w:eastAsia="zh-CN" w:bidi="ar-EG"/>
              </w:rPr>
              <w:t xml:space="preserve"> </w:t>
            </w:r>
            <w:r w:rsidR="00CE6AED" w:rsidRPr="00051667">
              <w:rPr>
                <w:rFonts w:eastAsiaTheme="minorEastAsia" w:hint="cs"/>
                <w:b/>
                <w:bCs/>
                <w:w w:val="110"/>
                <w:sz w:val="24"/>
                <w:szCs w:val="32"/>
                <w:rtl/>
                <w:lang w:eastAsia="zh-CN" w:bidi="ar-EG"/>
              </w:rPr>
              <w:t xml:space="preserve">الرابع </w:t>
            </w:r>
            <w:r w:rsidRPr="00051667">
              <w:rPr>
                <w:rFonts w:eastAsiaTheme="minorEastAsia" w:hint="cs"/>
                <w:b/>
                <w:bCs/>
                <w:w w:val="110"/>
                <w:sz w:val="24"/>
                <w:szCs w:val="32"/>
                <w:rtl/>
                <w:lang w:eastAsia="zh-CN" w:bidi="ar-EG"/>
              </w:rPr>
              <w:t xml:space="preserve">والعشرون، جنيف، </w:t>
            </w:r>
            <w:r w:rsidR="00CE6AED" w:rsidRPr="00051667">
              <w:rPr>
                <w:rFonts w:eastAsiaTheme="minorEastAsia"/>
                <w:b/>
                <w:bCs/>
                <w:w w:val="110"/>
                <w:sz w:val="24"/>
                <w:szCs w:val="32"/>
                <w:lang w:eastAsia="zh-CN" w:bidi="ar-EG"/>
              </w:rPr>
              <w:t>5</w:t>
            </w:r>
            <w:r w:rsidRPr="00051667">
              <w:rPr>
                <w:rFonts w:eastAsiaTheme="minorEastAsia"/>
                <w:b/>
                <w:bCs/>
                <w:w w:val="110"/>
                <w:sz w:val="24"/>
                <w:szCs w:val="32"/>
                <w:lang w:eastAsia="zh-CN" w:bidi="ar-EG"/>
              </w:rPr>
              <w:t>-</w:t>
            </w:r>
            <w:r w:rsidR="00CE6AED" w:rsidRPr="00051667">
              <w:rPr>
                <w:rFonts w:eastAsiaTheme="minorEastAsia"/>
                <w:b/>
                <w:bCs/>
                <w:w w:val="110"/>
                <w:sz w:val="24"/>
                <w:szCs w:val="32"/>
                <w:lang w:eastAsia="zh-CN" w:bidi="ar-EG"/>
              </w:rPr>
              <w:t>3</w:t>
            </w:r>
            <w:r w:rsidRPr="00051667">
              <w:rPr>
                <w:rFonts w:eastAsiaTheme="minorEastAsia" w:hint="cs"/>
                <w:b/>
                <w:bCs/>
                <w:w w:val="110"/>
                <w:sz w:val="24"/>
                <w:szCs w:val="32"/>
                <w:rtl/>
                <w:lang w:eastAsia="zh-CN" w:bidi="ar-SY"/>
              </w:rPr>
              <w:t xml:space="preserve"> </w:t>
            </w:r>
            <w:r w:rsidR="00CE6AED" w:rsidRPr="00051667">
              <w:rPr>
                <w:rFonts w:eastAsiaTheme="minorEastAsia" w:hint="cs"/>
                <w:b/>
                <w:bCs/>
                <w:w w:val="110"/>
                <w:sz w:val="24"/>
                <w:szCs w:val="32"/>
                <w:rtl/>
                <w:lang w:eastAsia="zh-CN" w:bidi="ar-SY"/>
              </w:rPr>
              <w:t>أبريل</w:t>
            </w:r>
            <w:r w:rsidRPr="00051667">
              <w:rPr>
                <w:rFonts w:eastAsiaTheme="minorEastAsia" w:hint="cs"/>
                <w:b/>
                <w:bCs/>
                <w:w w:val="110"/>
                <w:sz w:val="24"/>
                <w:szCs w:val="32"/>
                <w:rtl/>
                <w:lang w:eastAsia="zh-CN" w:bidi="ar-SY"/>
              </w:rPr>
              <w:t xml:space="preserve"> </w:t>
            </w:r>
            <w:r w:rsidR="00A72045" w:rsidRPr="00051667">
              <w:rPr>
                <w:rFonts w:eastAsiaTheme="minorEastAsia"/>
                <w:b/>
                <w:bCs/>
                <w:w w:val="110"/>
                <w:sz w:val="24"/>
                <w:szCs w:val="32"/>
                <w:lang w:eastAsia="zh-CN" w:bidi="ar-EG"/>
              </w:rPr>
              <w:t>201</w:t>
            </w:r>
            <w:r w:rsidR="00A10C12" w:rsidRPr="00051667">
              <w:rPr>
                <w:rFonts w:eastAsiaTheme="minorEastAsia"/>
                <w:b/>
                <w:bCs/>
                <w:w w:val="110"/>
                <w:sz w:val="24"/>
                <w:szCs w:val="32"/>
                <w:lang w:eastAsia="zh-CN" w:bidi="ar-EG"/>
              </w:rPr>
              <w:t>9</w:t>
            </w:r>
          </w:p>
        </w:tc>
        <w:tc>
          <w:tcPr>
            <w:tcW w:w="3108" w:type="dxa"/>
          </w:tcPr>
          <w:p w:rsidR="00CB30F8" w:rsidRPr="00051667" w:rsidRDefault="00856550" w:rsidP="00F92C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after="120" w:line="240" w:lineRule="auto"/>
              <w:jc w:val="right"/>
              <w:rPr>
                <w:rFonts w:eastAsiaTheme="minorEastAsia"/>
                <w:lang w:val="en-GB" w:eastAsia="zh-CN" w:bidi="ar-SY"/>
              </w:rPr>
            </w:pPr>
            <w:bookmarkStart w:id="0" w:name="ditulogo"/>
            <w:bookmarkEnd w:id="0"/>
            <w:r w:rsidRPr="00051667">
              <w:rPr>
                <w:noProof/>
                <w:lang w:val="en-GB" w:eastAsia="zh-CN"/>
              </w:rPr>
              <w:drawing>
                <wp:inline distT="0" distB="0" distL="0" distR="0" wp14:anchorId="3D972DD2" wp14:editId="6BC59612">
                  <wp:extent cx="713373"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713373" cy="790575"/>
                          </a:xfrm>
                          <a:prstGeom prst="rect">
                            <a:avLst/>
                          </a:prstGeom>
                          <a:noFill/>
                          <a:ln>
                            <a:noFill/>
                          </a:ln>
                        </pic:spPr>
                      </pic:pic>
                    </a:graphicData>
                  </a:graphic>
                </wp:inline>
              </w:drawing>
            </w:r>
          </w:p>
        </w:tc>
      </w:tr>
      <w:tr w:rsidR="00CB30F8" w:rsidRPr="00051667" w:rsidTr="00A72045">
        <w:trPr>
          <w:cantSplit/>
        </w:trPr>
        <w:tc>
          <w:tcPr>
            <w:tcW w:w="6531" w:type="dxa"/>
            <w:tcBorders>
              <w:top w:val="single" w:sz="12" w:space="0" w:color="auto"/>
            </w:tcBorders>
          </w:tcPr>
          <w:p w:rsidR="00CB30F8" w:rsidRPr="00051667" w:rsidRDefault="00CB30F8" w:rsidP="00CB30F8">
            <w:pPr>
              <w:tabs>
                <w:tab w:val="clear" w:pos="1134"/>
              </w:tabs>
              <w:spacing w:before="0"/>
              <w:rPr>
                <w:rFonts w:eastAsiaTheme="minorEastAsia"/>
                <w:b/>
                <w:bCs/>
                <w:lang w:eastAsia="zh-CN" w:bidi="ar-SY"/>
              </w:rPr>
            </w:pPr>
          </w:p>
        </w:tc>
        <w:tc>
          <w:tcPr>
            <w:tcW w:w="3108" w:type="dxa"/>
            <w:tcBorders>
              <w:top w:val="single" w:sz="12" w:space="0" w:color="auto"/>
            </w:tcBorders>
          </w:tcPr>
          <w:p w:rsidR="00CB30F8" w:rsidRPr="00051667" w:rsidRDefault="00CB30F8" w:rsidP="00CB30F8">
            <w:pPr>
              <w:tabs>
                <w:tab w:val="clear" w:pos="1134"/>
              </w:tabs>
              <w:spacing w:before="0"/>
              <w:rPr>
                <w:rFonts w:eastAsiaTheme="minorEastAsia"/>
                <w:b/>
                <w:bCs/>
                <w:lang w:eastAsia="zh-CN" w:bidi="ar-SY"/>
              </w:rPr>
            </w:pPr>
          </w:p>
        </w:tc>
      </w:tr>
      <w:tr w:rsidR="00CB30F8" w:rsidRPr="00051667" w:rsidTr="00A72045">
        <w:trPr>
          <w:cantSplit/>
        </w:trPr>
        <w:tc>
          <w:tcPr>
            <w:tcW w:w="6531" w:type="dxa"/>
          </w:tcPr>
          <w:p w:rsidR="00CB30F8" w:rsidRPr="00AC4178" w:rsidRDefault="00CB30F8" w:rsidP="00C2452B">
            <w:pPr>
              <w:tabs>
                <w:tab w:val="clear" w:pos="1134"/>
              </w:tabs>
              <w:spacing w:before="60" w:after="60" w:line="300" w:lineRule="exact"/>
              <w:rPr>
                <w:rFonts w:ascii="Verdana Bold" w:eastAsiaTheme="minorEastAsia" w:hAnsi="Verdana Bold" w:hint="cs"/>
                <w:b/>
                <w:bCs/>
                <w:sz w:val="19"/>
                <w:rtl/>
                <w:lang w:eastAsia="zh-CN" w:bidi="ar-EG"/>
              </w:rPr>
            </w:pPr>
          </w:p>
        </w:tc>
        <w:tc>
          <w:tcPr>
            <w:tcW w:w="3108" w:type="dxa"/>
          </w:tcPr>
          <w:p w:rsidR="00CB30F8" w:rsidRPr="00AC4178" w:rsidRDefault="00F4371F" w:rsidP="00F4371F">
            <w:pPr>
              <w:tabs>
                <w:tab w:val="clear" w:pos="1134"/>
              </w:tabs>
              <w:spacing w:before="60" w:after="60" w:line="300" w:lineRule="exact"/>
              <w:jc w:val="left"/>
              <w:rPr>
                <w:rFonts w:ascii="Verdana Bold" w:eastAsiaTheme="minorEastAsia" w:hAnsi="Verdana Bold"/>
                <w:b/>
                <w:bCs/>
                <w:sz w:val="19"/>
                <w:rtl/>
                <w:lang w:eastAsia="zh-CN" w:bidi="ar-SY"/>
              </w:rPr>
            </w:pPr>
            <w:r w:rsidRPr="00AC4178">
              <w:rPr>
                <w:rFonts w:ascii="Verdana Bold" w:eastAsiaTheme="minorEastAsia" w:hAnsi="Verdana Bold" w:hint="cs"/>
                <w:b/>
                <w:bCs/>
                <w:sz w:val="19"/>
                <w:rtl/>
                <w:lang w:eastAsia="zh-CN" w:bidi="ar-EG"/>
              </w:rPr>
              <w:t xml:space="preserve">المراجعة </w:t>
            </w:r>
            <w:r w:rsidRPr="00AC4178">
              <w:rPr>
                <w:rFonts w:ascii="Verdana Bold" w:eastAsiaTheme="minorEastAsia" w:hAnsi="Verdana Bold"/>
                <w:b/>
                <w:bCs/>
                <w:sz w:val="19"/>
                <w:lang w:eastAsia="zh-CN" w:bidi="ar-EG"/>
              </w:rPr>
              <w:t>2</w:t>
            </w:r>
            <w:r w:rsidRPr="00AC4178">
              <w:rPr>
                <w:rFonts w:ascii="Verdana Bold" w:eastAsiaTheme="minorEastAsia" w:hAnsi="Verdana Bold"/>
                <w:b/>
                <w:bCs/>
                <w:sz w:val="19"/>
                <w:rtl/>
                <w:lang w:eastAsia="zh-CN" w:bidi="ar-EG"/>
              </w:rPr>
              <w:br/>
            </w:r>
            <w:r w:rsidRPr="00AC4178">
              <w:rPr>
                <w:rFonts w:ascii="Verdana Bold" w:eastAsiaTheme="minorEastAsia" w:hAnsi="Verdana Bold" w:hint="cs"/>
                <w:b/>
                <w:bCs/>
                <w:sz w:val="19"/>
                <w:rtl/>
                <w:lang w:eastAsia="zh-CN" w:bidi="ar-EG"/>
              </w:rPr>
              <w:t xml:space="preserve">للوثيقة </w:t>
            </w:r>
            <w:r w:rsidRPr="00AC4178">
              <w:rPr>
                <w:rFonts w:ascii="Verdana Bold" w:eastAsiaTheme="minorEastAsia" w:hAnsi="Verdana Bold"/>
                <w:b/>
                <w:bCs/>
                <w:sz w:val="19"/>
                <w:lang w:eastAsia="zh-CN" w:bidi="ar-EG"/>
              </w:rPr>
              <w:t>TDAG-19/44-A</w:t>
            </w:r>
          </w:p>
        </w:tc>
      </w:tr>
      <w:tr w:rsidR="00A72045" w:rsidRPr="00051667" w:rsidTr="00A72045">
        <w:trPr>
          <w:cantSplit/>
        </w:trPr>
        <w:tc>
          <w:tcPr>
            <w:tcW w:w="6531" w:type="dxa"/>
          </w:tcPr>
          <w:p w:rsidR="00A72045" w:rsidRPr="00AC4178" w:rsidRDefault="00A72045" w:rsidP="00C2452B">
            <w:pPr>
              <w:tabs>
                <w:tab w:val="clear" w:pos="1134"/>
              </w:tabs>
              <w:spacing w:before="60" w:after="60" w:line="300" w:lineRule="exact"/>
              <w:rPr>
                <w:rFonts w:ascii="Verdana Bold" w:eastAsiaTheme="minorEastAsia" w:hAnsi="Verdana Bold"/>
                <w:b/>
                <w:bCs/>
                <w:sz w:val="19"/>
                <w:lang w:eastAsia="zh-CN" w:bidi="ar-SY"/>
              </w:rPr>
            </w:pPr>
          </w:p>
        </w:tc>
        <w:tc>
          <w:tcPr>
            <w:tcW w:w="3108" w:type="dxa"/>
          </w:tcPr>
          <w:p w:rsidR="00A72045" w:rsidRPr="00AC4178" w:rsidRDefault="00F4371F" w:rsidP="00C2452B">
            <w:pPr>
              <w:tabs>
                <w:tab w:val="clear" w:pos="1134"/>
              </w:tabs>
              <w:spacing w:before="60" w:after="60" w:line="300" w:lineRule="exact"/>
              <w:rPr>
                <w:rFonts w:ascii="Verdana Bold" w:eastAsiaTheme="minorEastAsia" w:hAnsi="Verdana Bold"/>
                <w:b/>
                <w:bCs/>
                <w:sz w:val="19"/>
                <w:rtl/>
                <w:lang w:eastAsia="zh-CN" w:bidi="ar-SY"/>
              </w:rPr>
            </w:pPr>
            <w:r w:rsidRPr="00AC4178">
              <w:rPr>
                <w:rFonts w:ascii="Verdana Bold" w:eastAsiaTheme="minorEastAsia" w:hAnsi="Verdana Bold"/>
                <w:b/>
                <w:bCs/>
                <w:sz w:val="19"/>
                <w:lang w:eastAsia="zh-CN" w:bidi="ar-EG"/>
              </w:rPr>
              <w:t>30</w:t>
            </w:r>
            <w:r w:rsidRPr="00AC4178">
              <w:rPr>
                <w:rFonts w:ascii="Verdana Bold" w:eastAsiaTheme="minorEastAsia" w:hAnsi="Verdana Bold" w:hint="cs"/>
                <w:b/>
                <w:bCs/>
                <w:sz w:val="19"/>
                <w:rtl/>
                <w:lang w:eastAsia="zh-CN" w:bidi="ar-EG"/>
              </w:rPr>
              <w:t xml:space="preserve"> مايو </w:t>
            </w:r>
            <w:r w:rsidRPr="00AC4178">
              <w:rPr>
                <w:rFonts w:ascii="Verdana Bold" w:eastAsiaTheme="minorEastAsia" w:hAnsi="Verdana Bold"/>
                <w:b/>
                <w:bCs/>
                <w:sz w:val="19"/>
                <w:lang w:eastAsia="zh-CN" w:bidi="ar-EG"/>
              </w:rPr>
              <w:t>2019</w:t>
            </w:r>
          </w:p>
        </w:tc>
      </w:tr>
      <w:tr w:rsidR="00A72045" w:rsidRPr="00051667" w:rsidTr="00A72045">
        <w:trPr>
          <w:cantSplit/>
        </w:trPr>
        <w:tc>
          <w:tcPr>
            <w:tcW w:w="6531" w:type="dxa"/>
          </w:tcPr>
          <w:p w:rsidR="00A72045" w:rsidRPr="00AC4178" w:rsidRDefault="00A72045" w:rsidP="00C2452B">
            <w:pPr>
              <w:tabs>
                <w:tab w:val="clear" w:pos="1134"/>
              </w:tabs>
              <w:spacing w:before="60" w:after="60" w:line="300" w:lineRule="exact"/>
              <w:rPr>
                <w:rFonts w:ascii="Verdana Bold" w:eastAsiaTheme="minorEastAsia" w:hAnsi="Verdana Bold"/>
                <w:b/>
                <w:bCs/>
                <w:sz w:val="19"/>
                <w:lang w:eastAsia="zh-CN" w:bidi="ar-SY"/>
              </w:rPr>
            </w:pPr>
          </w:p>
        </w:tc>
        <w:tc>
          <w:tcPr>
            <w:tcW w:w="3108" w:type="dxa"/>
          </w:tcPr>
          <w:p w:rsidR="00A72045" w:rsidRPr="00AC4178" w:rsidRDefault="00AF49EF" w:rsidP="00AF49EF">
            <w:pPr>
              <w:tabs>
                <w:tab w:val="clear" w:pos="1134"/>
              </w:tabs>
              <w:spacing w:before="60" w:after="60" w:line="300" w:lineRule="exact"/>
              <w:rPr>
                <w:rFonts w:ascii="Verdana Bold" w:eastAsiaTheme="minorEastAsia" w:hAnsi="Verdana Bold"/>
                <w:b/>
                <w:bCs/>
                <w:sz w:val="19"/>
                <w:rtl/>
                <w:lang w:eastAsia="zh-CN" w:bidi="ar-EG"/>
              </w:rPr>
            </w:pPr>
            <w:r w:rsidRPr="00AC4178">
              <w:rPr>
                <w:rFonts w:ascii="Verdana Bold" w:eastAsiaTheme="minorEastAsia" w:hAnsi="Verdana Bold" w:hint="cs"/>
                <w:b/>
                <w:bCs/>
                <w:sz w:val="19"/>
                <w:rtl/>
                <w:lang w:eastAsia="zh-CN" w:bidi="ar-EG"/>
              </w:rPr>
              <w:t xml:space="preserve">الأصل: </w:t>
            </w:r>
            <w:r w:rsidR="00F4371F" w:rsidRPr="00AC4178">
              <w:rPr>
                <w:rFonts w:ascii="Verdana Bold" w:eastAsiaTheme="minorEastAsia" w:hAnsi="Verdana Bold" w:hint="cs"/>
                <w:b/>
                <w:bCs/>
                <w:sz w:val="19"/>
                <w:rtl/>
                <w:lang w:eastAsia="zh-CN" w:bidi="ar-EG"/>
              </w:rPr>
              <w:t>بالإنكليزية</w:t>
            </w:r>
          </w:p>
        </w:tc>
      </w:tr>
      <w:tr w:rsidR="00F4371F" w:rsidRPr="00051667" w:rsidTr="00A72045">
        <w:trPr>
          <w:cantSplit/>
        </w:trPr>
        <w:tc>
          <w:tcPr>
            <w:tcW w:w="9639" w:type="dxa"/>
            <w:gridSpan w:val="2"/>
          </w:tcPr>
          <w:p w:rsidR="00F4371F" w:rsidRPr="00051667" w:rsidRDefault="00F4371F" w:rsidP="00F4371F">
            <w:pPr>
              <w:pStyle w:val="Source"/>
              <w:rPr>
                <w:rFonts w:eastAsiaTheme="minorEastAsia"/>
                <w:rtl/>
                <w:lang w:eastAsia="zh-CN"/>
              </w:rPr>
            </w:pPr>
            <w:r w:rsidRPr="00051667">
              <w:rPr>
                <w:rFonts w:eastAsiaTheme="minorEastAsia" w:hint="cs"/>
                <w:rtl/>
                <w:lang w:eastAsia="zh-CN" w:bidi="ar-SA"/>
              </w:rPr>
              <w:t>رئيس</w:t>
            </w:r>
            <w:r w:rsidRPr="00051667">
              <w:rPr>
                <w:rFonts w:eastAsiaTheme="minorEastAsia" w:hint="cs"/>
                <w:rtl/>
                <w:lang w:eastAsia="zh-CN"/>
              </w:rPr>
              <w:t>ة</w:t>
            </w:r>
            <w:r w:rsidRPr="00051667">
              <w:rPr>
                <w:rFonts w:eastAsiaTheme="minorEastAsia" w:hint="cs"/>
                <w:rtl/>
                <w:lang w:eastAsia="zh-CN" w:bidi="ar-SA"/>
              </w:rPr>
              <w:t xml:space="preserve"> الفريق الاستشاري لتنمية الاتصالات </w:t>
            </w:r>
            <w:r w:rsidRPr="00051667">
              <w:rPr>
                <w:rFonts w:eastAsiaTheme="minorEastAsia"/>
                <w:lang w:eastAsia="zh-CN"/>
              </w:rPr>
              <w:t>(TDAG)</w:t>
            </w:r>
          </w:p>
        </w:tc>
      </w:tr>
      <w:tr w:rsidR="00F4371F" w:rsidRPr="00051667" w:rsidTr="00A72045">
        <w:trPr>
          <w:cantSplit/>
        </w:trPr>
        <w:tc>
          <w:tcPr>
            <w:tcW w:w="9639" w:type="dxa"/>
            <w:gridSpan w:val="2"/>
          </w:tcPr>
          <w:p w:rsidR="00F4371F" w:rsidRPr="00051667" w:rsidRDefault="00F4371F" w:rsidP="00F4371F">
            <w:pPr>
              <w:pStyle w:val="Title1"/>
              <w:rPr>
                <w:rFonts w:eastAsiaTheme="minorEastAsia"/>
                <w:w w:val="110"/>
                <w:rtl/>
                <w:lang w:eastAsia="zh-CN"/>
              </w:rPr>
            </w:pPr>
            <w:r w:rsidRPr="00051667">
              <w:rPr>
                <w:rFonts w:eastAsiaTheme="minorEastAsia" w:hint="cs"/>
                <w:w w:val="110"/>
                <w:rtl/>
                <w:lang w:eastAsia="zh-CN" w:bidi="ar-SA"/>
              </w:rPr>
              <w:t>تقرير الاجتماع الرابع والعشرين للفريق الاستشاري لتنمية الاتصالات</w:t>
            </w:r>
          </w:p>
        </w:tc>
      </w:tr>
      <w:tr w:rsidR="00AF49EF" w:rsidRPr="00051667" w:rsidTr="00A72045">
        <w:trPr>
          <w:cantSplit/>
        </w:trPr>
        <w:tc>
          <w:tcPr>
            <w:tcW w:w="9639" w:type="dxa"/>
            <w:gridSpan w:val="2"/>
          </w:tcPr>
          <w:p w:rsidR="00AF49EF" w:rsidRPr="00051667" w:rsidRDefault="00AF49EF" w:rsidP="00AF49EF">
            <w:pPr>
              <w:pStyle w:val="Title2"/>
              <w:rPr>
                <w:rFonts w:eastAsiaTheme="minorEastAsia"/>
                <w:rtl/>
                <w:lang w:eastAsia="zh-CN"/>
              </w:rPr>
            </w:pPr>
          </w:p>
        </w:tc>
      </w:tr>
    </w:tbl>
    <w:p w:rsidR="00F4371F" w:rsidRPr="00051667" w:rsidRDefault="00F4371F" w:rsidP="00F4371F">
      <w:pPr>
        <w:pStyle w:val="Heading1"/>
        <w:rPr>
          <w:rtl/>
        </w:rPr>
      </w:pPr>
      <w:r w:rsidRPr="00051667">
        <w:t>1</w:t>
      </w:r>
      <w:r w:rsidRPr="00051667">
        <w:rPr>
          <w:rtl/>
        </w:rPr>
        <w:tab/>
      </w:r>
      <w:r w:rsidRPr="00051667">
        <w:rPr>
          <w:rFonts w:hint="cs"/>
          <w:rtl/>
        </w:rPr>
        <w:t>مقدمة وأبرز الأنشطة</w:t>
      </w:r>
    </w:p>
    <w:p w:rsidR="00F4371F" w:rsidRPr="00051667" w:rsidRDefault="00F4371F" w:rsidP="00AF49EF">
      <w:pPr>
        <w:rPr>
          <w:rtl/>
          <w:lang w:bidi="ar-EG"/>
        </w:rPr>
      </w:pPr>
      <w:r w:rsidRPr="00051667">
        <w:rPr>
          <w:rFonts w:hint="cs"/>
          <w:rtl/>
          <w:lang w:bidi="ar-EG"/>
        </w:rPr>
        <w:t>عُقد الاجتماع الرابع والعشرون للفريق الاستشاري لتنمية الاتصالات</w:t>
      </w:r>
      <w:r w:rsidRPr="00051667">
        <w:rPr>
          <w:rFonts w:hint="eastAsia"/>
          <w:rtl/>
          <w:lang w:bidi="ar-EG"/>
        </w:rPr>
        <w:t> </w:t>
      </w:r>
      <w:r w:rsidRPr="00051667">
        <w:t>(TDAG)</w:t>
      </w:r>
      <w:r w:rsidRPr="00051667">
        <w:rPr>
          <w:rFonts w:hint="cs"/>
          <w:rtl/>
          <w:lang w:bidi="ar-EG"/>
        </w:rPr>
        <w:t xml:space="preserve"> في مقر الاتحاد بجنيف، من </w:t>
      </w:r>
      <w:r w:rsidRPr="00051667">
        <w:t>3</w:t>
      </w:r>
      <w:r w:rsidRPr="00051667">
        <w:rPr>
          <w:rFonts w:hint="cs"/>
          <w:rtl/>
        </w:rPr>
        <w:t xml:space="preserve"> </w:t>
      </w:r>
      <w:r w:rsidRPr="00051667">
        <w:rPr>
          <w:rFonts w:hint="cs"/>
          <w:rtl/>
          <w:lang w:bidi="ar-EG"/>
        </w:rPr>
        <w:t xml:space="preserve">إلى </w:t>
      </w:r>
      <w:r w:rsidRPr="00051667">
        <w:rPr>
          <w:lang w:bidi="ar-EG"/>
        </w:rPr>
        <w:t>5</w:t>
      </w:r>
      <w:r w:rsidRPr="00051667">
        <w:rPr>
          <w:rFonts w:hint="eastAsia"/>
          <w:rtl/>
          <w:lang w:bidi="ar-EG"/>
        </w:rPr>
        <w:t> </w:t>
      </w:r>
      <w:r w:rsidRPr="00051667">
        <w:rPr>
          <w:rFonts w:hint="cs"/>
          <w:rtl/>
          <w:lang w:val="fr-CH" w:bidi="ar-EG"/>
        </w:rPr>
        <w:t>أبريل</w:t>
      </w:r>
      <w:r w:rsidRPr="00051667">
        <w:rPr>
          <w:rFonts w:hint="eastAsia"/>
          <w:rtl/>
          <w:lang w:bidi="ar-EG"/>
        </w:rPr>
        <w:t> </w:t>
      </w:r>
      <w:r w:rsidRPr="00051667">
        <w:t>2019</w:t>
      </w:r>
      <w:r w:rsidRPr="00051667">
        <w:rPr>
          <w:rFonts w:hint="cs"/>
          <w:rtl/>
          <w:lang w:bidi="ar-EG"/>
        </w:rPr>
        <w:t xml:space="preserve">، برئاسة </w:t>
      </w:r>
      <w:r w:rsidRPr="00051667">
        <w:rPr>
          <w:rtl/>
        </w:rPr>
        <w:t xml:space="preserve">السيدة </w:t>
      </w:r>
      <w:proofErr w:type="spellStart"/>
      <w:r w:rsidRPr="00051667">
        <w:rPr>
          <w:rtl/>
        </w:rPr>
        <w:t>روكسان</w:t>
      </w:r>
      <w:proofErr w:type="spellEnd"/>
      <w:r w:rsidRPr="00051667">
        <w:rPr>
          <w:rtl/>
        </w:rPr>
        <w:t xml:space="preserve"> </w:t>
      </w:r>
      <w:proofErr w:type="spellStart"/>
      <w:r w:rsidRPr="00051667">
        <w:rPr>
          <w:rtl/>
        </w:rPr>
        <w:t>ماكيلفان</w:t>
      </w:r>
      <w:proofErr w:type="spellEnd"/>
      <w:r w:rsidRPr="00051667">
        <w:rPr>
          <w:rtl/>
        </w:rPr>
        <w:t xml:space="preserve"> ويبر</w:t>
      </w:r>
      <w:r w:rsidRPr="00051667">
        <w:rPr>
          <w:rFonts w:hint="cs"/>
          <w:rtl/>
        </w:rPr>
        <w:t xml:space="preserve">. وجلب الاجتماع </w:t>
      </w:r>
      <w:r w:rsidRPr="00051667">
        <w:t>136</w:t>
      </w:r>
      <w:r w:rsidRPr="00051667">
        <w:rPr>
          <w:rFonts w:hint="cs"/>
          <w:rtl/>
          <w:lang w:bidi="ar-EG"/>
        </w:rPr>
        <w:t xml:space="preserve"> مشاركاً، منهم: </w:t>
      </w:r>
      <w:r w:rsidRPr="00051667">
        <w:rPr>
          <w:lang w:bidi="ar-EG"/>
        </w:rPr>
        <w:t>111</w:t>
      </w:r>
      <w:r w:rsidRPr="00051667">
        <w:rPr>
          <w:rFonts w:hint="cs"/>
          <w:rtl/>
          <w:lang w:bidi="ar-EG"/>
        </w:rPr>
        <w:t xml:space="preserve"> مندوباً مثلوا </w:t>
      </w:r>
      <w:r w:rsidR="00A75B2B" w:rsidRPr="00051667">
        <w:rPr>
          <w:lang w:bidi="ar-EG"/>
        </w:rPr>
        <w:t>56</w:t>
      </w:r>
      <w:r w:rsidRPr="00051667">
        <w:rPr>
          <w:rFonts w:hint="cs"/>
          <w:rtl/>
          <w:lang w:bidi="ar-EG"/>
        </w:rPr>
        <w:t xml:space="preserve"> دولة من الدول الأعضاء، و</w:t>
      </w:r>
      <w:r w:rsidRPr="00051667">
        <w:rPr>
          <w:lang w:bidi="ar-EG"/>
        </w:rPr>
        <w:t>22</w:t>
      </w:r>
      <w:r w:rsidR="00FD67D6" w:rsidRPr="00051667">
        <w:rPr>
          <w:rFonts w:hint="eastAsia"/>
          <w:rtl/>
          <w:lang w:bidi="ar-EG"/>
        </w:rPr>
        <w:t> </w:t>
      </w:r>
      <w:r w:rsidRPr="00051667">
        <w:rPr>
          <w:rFonts w:hint="cs"/>
          <w:rtl/>
          <w:lang w:bidi="ar-EG"/>
        </w:rPr>
        <w:t xml:space="preserve">عضواً من أعضاء قطاع تنمية الاتصالات، ومشاركان </w:t>
      </w:r>
      <w:r w:rsidRPr="00051667">
        <w:rPr>
          <w:lang w:bidi="ar-EG"/>
        </w:rPr>
        <w:t>(2)</w:t>
      </w:r>
      <w:r w:rsidRPr="00051667">
        <w:rPr>
          <w:rFonts w:hint="cs"/>
          <w:rtl/>
          <w:lang w:bidi="ar-EG"/>
        </w:rPr>
        <w:t xml:space="preserve"> </w:t>
      </w:r>
      <w:r w:rsidRPr="00051667">
        <w:rPr>
          <w:rFonts w:hint="cs"/>
          <w:rtl/>
        </w:rPr>
        <w:t xml:space="preserve">من الهيئات الأكاديمية، ومشارك </w:t>
      </w:r>
      <w:r w:rsidRPr="00051667">
        <w:t>(1)</w:t>
      </w:r>
      <w:r w:rsidRPr="00051667">
        <w:rPr>
          <w:rFonts w:hint="cs"/>
          <w:rtl/>
        </w:rPr>
        <w:t xml:space="preserve"> من المنتسبين. وحضر الاجتماع نواب رئيسة الفريق الاستشاري لتنمية الاتصالات ا</w:t>
      </w:r>
      <w:r w:rsidRPr="00051667">
        <w:rPr>
          <w:rtl/>
        </w:rPr>
        <w:t>لسيد كريستوفر كيمي (</w:t>
      </w:r>
      <w:r w:rsidRPr="00051667">
        <w:rPr>
          <w:b/>
          <w:bCs/>
          <w:rtl/>
        </w:rPr>
        <w:t>كينيا</w:t>
      </w:r>
      <w:r w:rsidRPr="00051667">
        <w:rPr>
          <w:rtl/>
        </w:rPr>
        <w:t>)</w:t>
      </w:r>
      <w:r w:rsidRPr="00051667">
        <w:rPr>
          <w:rFonts w:hint="cs"/>
          <w:rtl/>
        </w:rPr>
        <w:t xml:space="preserve"> والسيد </w:t>
      </w:r>
      <w:r w:rsidRPr="00051667">
        <w:rPr>
          <w:rtl/>
        </w:rPr>
        <w:t xml:space="preserve">عبد الكريم </w:t>
      </w:r>
      <w:proofErr w:type="spellStart"/>
      <w:r w:rsidRPr="00051667">
        <w:rPr>
          <w:rtl/>
        </w:rPr>
        <w:t>أولويدي</w:t>
      </w:r>
      <w:proofErr w:type="spellEnd"/>
      <w:r w:rsidRPr="00051667">
        <w:rPr>
          <w:rtl/>
        </w:rPr>
        <w:t xml:space="preserve"> (</w:t>
      </w:r>
      <w:r w:rsidRPr="00051667">
        <w:rPr>
          <w:b/>
          <w:bCs/>
          <w:rtl/>
        </w:rPr>
        <w:t>نيجيريا</w:t>
      </w:r>
      <w:r w:rsidRPr="00051667">
        <w:rPr>
          <w:rtl/>
        </w:rPr>
        <w:t>)</w:t>
      </w:r>
      <w:r w:rsidRPr="00051667">
        <w:rPr>
          <w:rFonts w:hint="cs"/>
          <w:rtl/>
        </w:rPr>
        <w:t xml:space="preserve"> و</w:t>
      </w:r>
      <w:r w:rsidRPr="00051667">
        <w:rPr>
          <w:rtl/>
        </w:rPr>
        <w:t>السيد</w:t>
      </w:r>
      <w:r w:rsidR="00AF49EF" w:rsidRPr="00051667">
        <w:rPr>
          <w:rFonts w:hint="cs"/>
          <w:rtl/>
        </w:rPr>
        <w:t> </w:t>
      </w:r>
      <w:r w:rsidRPr="00051667">
        <w:rPr>
          <w:rtl/>
        </w:rPr>
        <w:t xml:space="preserve">الأنصاري </w:t>
      </w:r>
      <w:proofErr w:type="spellStart"/>
      <w:r w:rsidRPr="00051667">
        <w:rPr>
          <w:rtl/>
        </w:rPr>
        <w:t>المشاقبة</w:t>
      </w:r>
      <w:proofErr w:type="spellEnd"/>
      <w:r w:rsidRPr="00051667">
        <w:rPr>
          <w:rtl/>
        </w:rPr>
        <w:t xml:space="preserve"> (</w:t>
      </w:r>
      <w:r w:rsidRPr="00051667">
        <w:rPr>
          <w:b/>
          <w:bCs/>
          <w:rtl/>
        </w:rPr>
        <w:t>الأردن</w:t>
      </w:r>
      <w:r w:rsidRPr="00051667">
        <w:rPr>
          <w:rtl/>
        </w:rPr>
        <w:t>)</w:t>
      </w:r>
      <w:r w:rsidRPr="00051667">
        <w:rPr>
          <w:rFonts w:hint="cs"/>
          <w:rtl/>
        </w:rPr>
        <w:t xml:space="preserve"> و</w:t>
      </w:r>
      <w:r w:rsidRPr="00051667">
        <w:rPr>
          <w:rtl/>
        </w:rPr>
        <w:t xml:space="preserve">السيد أرسني </w:t>
      </w:r>
      <w:proofErr w:type="spellStart"/>
      <w:r w:rsidRPr="00051667">
        <w:rPr>
          <w:rtl/>
        </w:rPr>
        <w:t>بلوسكي</w:t>
      </w:r>
      <w:proofErr w:type="spellEnd"/>
      <w:r w:rsidRPr="00051667">
        <w:rPr>
          <w:rtl/>
        </w:rPr>
        <w:t xml:space="preserve"> (</w:t>
      </w:r>
      <w:r w:rsidRPr="00051667">
        <w:rPr>
          <w:b/>
          <w:bCs/>
          <w:rtl/>
        </w:rPr>
        <w:t>الاتحاد الروسي</w:t>
      </w:r>
      <w:r w:rsidRPr="00051667">
        <w:rPr>
          <w:rtl/>
        </w:rPr>
        <w:t>)</w:t>
      </w:r>
      <w:r w:rsidRPr="00051667">
        <w:rPr>
          <w:rFonts w:hint="cs"/>
          <w:rtl/>
        </w:rPr>
        <w:t xml:space="preserve"> و</w:t>
      </w:r>
      <w:r w:rsidRPr="00051667">
        <w:rPr>
          <w:rtl/>
        </w:rPr>
        <w:t xml:space="preserve">السيد فيم </w:t>
      </w:r>
      <w:proofErr w:type="spellStart"/>
      <w:r w:rsidRPr="00051667">
        <w:rPr>
          <w:rtl/>
        </w:rPr>
        <w:t>رولينـز</w:t>
      </w:r>
      <w:proofErr w:type="spellEnd"/>
      <w:r w:rsidRPr="00051667">
        <w:rPr>
          <w:rtl/>
        </w:rPr>
        <w:t xml:space="preserve"> (</w:t>
      </w:r>
      <w:r w:rsidRPr="00051667">
        <w:rPr>
          <w:b/>
          <w:bCs/>
          <w:rtl/>
        </w:rPr>
        <w:t>هولندا</w:t>
      </w:r>
      <w:r w:rsidRPr="00051667">
        <w:rPr>
          <w:rtl/>
        </w:rPr>
        <w:t>)</w:t>
      </w:r>
      <w:r w:rsidRPr="00051667">
        <w:rPr>
          <w:rFonts w:hint="cs"/>
          <w:rtl/>
        </w:rPr>
        <w:t xml:space="preserve"> و</w:t>
      </w:r>
      <w:r w:rsidRPr="00051667">
        <w:rPr>
          <w:rtl/>
        </w:rPr>
        <w:t xml:space="preserve">السيدة بلانكا </w:t>
      </w:r>
      <w:proofErr w:type="spellStart"/>
      <w:r w:rsidRPr="00051667">
        <w:rPr>
          <w:rtl/>
        </w:rPr>
        <w:t>غونزاليز</w:t>
      </w:r>
      <w:proofErr w:type="spellEnd"/>
      <w:r w:rsidR="00AF49EF" w:rsidRPr="00051667">
        <w:rPr>
          <w:rFonts w:hint="cs"/>
          <w:rtl/>
        </w:rPr>
        <w:t> </w:t>
      </w:r>
      <w:r w:rsidRPr="00051667">
        <w:rPr>
          <w:rtl/>
        </w:rPr>
        <w:t>(</w:t>
      </w:r>
      <w:r w:rsidRPr="00051667">
        <w:rPr>
          <w:b/>
          <w:bCs/>
          <w:rtl/>
        </w:rPr>
        <w:t>إسبانيا</w:t>
      </w:r>
      <w:r w:rsidRPr="00051667">
        <w:rPr>
          <w:rtl/>
        </w:rPr>
        <w:t>)</w:t>
      </w:r>
      <w:r w:rsidRPr="00051667">
        <w:rPr>
          <w:rStyle w:val="FootnoteReference"/>
          <w:rtl/>
        </w:rPr>
        <w:footnoteReference w:id="1"/>
      </w:r>
      <w:r w:rsidRPr="00051667">
        <w:rPr>
          <w:rFonts w:hint="cs"/>
          <w:rtl/>
        </w:rPr>
        <w:t>، وحضر الاجتماع أيضاً رئيسا لجنتيْ الدراسات لقطاع تنمية الاتصالات: ا</w:t>
      </w:r>
      <w:r w:rsidRPr="00051667">
        <w:rPr>
          <w:rtl/>
        </w:rPr>
        <w:t xml:space="preserve">لسيدة ريجينا فلور </w:t>
      </w:r>
      <w:proofErr w:type="spellStart"/>
      <w:r w:rsidRPr="00051667">
        <w:rPr>
          <w:rtl/>
        </w:rPr>
        <w:t>أسومو</w:t>
      </w:r>
      <w:proofErr w:type="spellEnd"/>
      <w:r w:rsidRPr="00051667">
        <w:rPr>
          <w:rtl/>
        </w:rPr>
        <w:t xml:space="preserve"> بيسو</w:t>
      </w:r>
      <w:r w:rsidR="00AF49EF" w:rsidRPr="00051667">
        <w:rPr>
          <w:rFonts w:hint="cs"/>
          <w:rtl/>
        </w:rPr>
        <w:t> </w:t>
      </w:r>
      <w:r w:rsidRPr="00051667">
        <w:rPr>
          <w:rtl/>
        </w:rPr>
        <w:t>(</w:t>
      </w:r>
      <w:r w:rsidRPr="00051667">
        <w:rPr>
          <w:b/>
          <w:bCs/>
          <w:rtl/>
        </w:rPr>
        <w:t>كوت</w:t>
      </w:r>
      <w:r w:rsidR="00FD67D6" w:rsidRPr="00051667">
        <w:rPr>
          <w:rFonts w:hint="cs"/>
          <w:b/>
          <w:bCs/>
          <w:rtl/>
        </w:rPr>
        <w:t> </w:t>
      </w:r>
      <w:r w:rsidRPr="00051667">
        <w:rPr>
          <w:b/>
          <w:bCs/>
          <w:rtl/>
        </w:rPr>
        <w:t>ديفوار</w:t>
      </w:r>
      <w:r w:rsidRPr="00051667">
        <w:rPr>
          <w:rtl/>
        </w:rPr>
        <w:t>)</w:t>
      </w:r>
      <w:r w:rsidRPr="00051667">
        <w:rPr>
          <w:rFonts w:hint="cs"/>
          <w:rtl/>
        </w:rPr>
        <w:t xml:space="preserve">، رئيسة لجنة الدراسات </w:t>
      </w:r>
      <w:r w:rsidRPr="00051667">
        <w:t>1</w:t>
      </w:r>
      <w:r w:rsidRPr="00051667">
        <w:rPr>
          <w:rFonts w:hint="cs"/>
          <w:rtl/>
          <w:lang w:bidi="ar-EG"/>
        </w:rPr>
        <w:t>،</w:t>
      </w:r>
      <w:r w:rsidRPr="00051667">
        <w:rPr>
          <w:rFonts w:hint="cs"/>
          <w:rtl/>
        </w:rPr>
        <w:t xml:space="preserve"> و</w:t>
      </w:r>
      <w:r w:rsidRPr="00051667">
        <w:rPr>
          <w:rtl/>
        </w:rPr>
        <w:t xml:space="preserve">السيد أحمد رضا شرفات (جمهورية </w:t>
      </w:r>
      <w:r w:rsidRPr="00051667">
        <w:rPr>
          <w:b/>
          <w:bCs/>
          <w:rtl/>
        </w:rPr>
        <w:t>إيران</w:t>
      </w:r>
      <w:r w:rsidRPr="00051667">
        <w:rPr>
          <w:rtl/>
        </w:rPr>
        <w:t xml:space="preserve"> الإسلامية)</w:t>
      </w:r>
      <w:r w:rsidRPr="00051667">
        <w:rPr>
          <w:rFonts w:hint="cs"/>
          <w:rtl/>
        </w:rPr>
        <w:t xml:space="preserve">، رئيس لجنة الدراسات </w:t>
      </w:r>
      <w:r w:rsidRPr="00051667">
        <w:t>2</w:t>
      </w:r>
      <w:r w:rsidRPr="00051667">
        <w:rPr>
          <w:rFonts w:hint="cs"/>
          <w:rtl/>
          <w:lang w:bidi="ar-EG"/>
        </w:rPr>
        <w:t>. ونظر المشاركون في اجتماع الفريق في</w:t>
      </w:r>
      <w:r w:rsidR="00FD67D6" w:rsidRPr="00051667">
        <w:rPr>
          <w:rFonts w:hint="eastAsia"/>
          <w:rtl/>
          <w:lang w:bidi="ar-EG"/>
        </w:rPr>
        <w:t> </w:t>
      </w:r>
      <w:r w:rsidRPr="00051667">
        <w:rPr>
          <w:lang w:bidi="ar-EG"/>
        </w:rPr>
        <w:t>41</w:t>
      </w:r>
      <w:r w:rsidRPr="00051667">
        <w:rPr>
          <w:rFonts w:hint="cs"/>
          <w:rtl/>
          <w:lang w:bidi="ar-EG"/>
        </w:rPr>
        <w:t xml:space="preserve"> مساهمة خطية، منها خمس مساهمات قدمها الأعضاء. </w:t>
      </w:r>
    </w:p>
    <w:p w:rsidR="00F4371F" w:rsidRPr="00051667" w:rsidRDefault="00F4371F" w:rsidP="00F9420A">
      <w:pPr>
        <w:keepNext/>
        <w:keepLines/>
        <w:rPr>
          <w:rtl/>
        </w:rPr>
      </w:pPr>
      <w:r w:rsidRPr="00051667">
        <w:rPr>
          <w:rFonts w:hint="cs"/>
          <w:rtl/>
          <w:lang w:bidi="ar-EG"/>
        </w:rPr>
        <w:lastRenderedPageBreak/>
        <w:t xml:space="preserve">وعُقد اجتماع الفريق الاستشاري لتنمية الاتصالات لعام </w:t>
      </w:r>
      <w:r w:rsidRPr="00051667">
        <w:rPr>
          <w:lang w:bidi="ar-EG"/>
        </w:rPr>
        <w:t>2019</w:t>
      </w:r>
      <w:r w:rsidRPr="00051667">
        <w:rPr>
          <w:rFonts w:hint="cs"/>
          <w:rtl/>
          <w:lang w:bidi="ar-EG"/>
        </w:rPr>
        <w:t>، وهو الاجتماع الأول منذ انعقاد مؤتمر المندوبين المفوضين لعام</w:t>
      </w:r>
      <w:r w:rsidR="00FD67D6" w:rsidRPr="00051667">
        <w:rPr>
          <w:rFonts w:hint="eastAsia"/>
          <w:rtl/>
          <w:lang w:bidi="ar-EG"/>
        </w:rPr>
        <w:t> </w:t>
      </w:r>
      <w:r w:rsidRPr="00051667">
        <w:rPr>
          <w:lang w:bidi="ar-EG"/>
        </w:rPr>
        <w:t>2018</w:t>
      </w:r>
      <w:r w:rsidRPr="00051667">
        <w:rPr>
          <w:rFonts w:hint="cs"/>
          <w:rtl/>
          <w:lang w:bidi="ar-EG"/>
        </w:rPr>
        <w:t xml:space="preserve">، في وقت يشهد فيه قطاع الاتصالات نمواً مطرداً. وتشير بيانات الاتحاد المقدمة إلى هذا الاجتماع إلى </w:t>
      </w:r>
      <w:r w:rsidRPr="00051667">
        <w:rPr>
          <w:rFonts w:hint="cs"/>
          <w:rtl/>
        </w:rPr>
        <w:t>أن أكثر من نصف سكان العالم (</w:t>
      </w:r>
      <w:r w:rsidRPr="00051667">
        <w:t>51,2</w:t>
      </w:r>
      <w:r w:rsidRPr="00051667">
        <w:rPr>
          <w:rFonts w:hint="cs"/>
          <w:rtl/>
          <w:lang w:bidi="ar-EG"/>
        </w:rPr>
        <w:t xml:space="preserve"> في المائة</w:t>
      </w:r>
      <w:r w:rsidRPr="00051667">
        <w:rPr>
          <w:rFonts w:hint="cs"/>
          <w:rtl/>
        </w:rPr>
        <w:t xml:space="preserve">) استخدموا الإنترنت في العام الماضي وأن عدد الاشتراكات في الخدمة الخلوية المتنقلة يفوق حالياً عدد سكان كوكب الأرض. وسجلت جميع مناطق العالم، وعلى رأسها </w:t>
      </w:r>
      <w:r w:rsidRPr="00051667">
        <w:rPr>
          <w:rFonts w:hint="cs"/>
          <w:b/>
          <w:bCs/>
          <w:rtl/>
        </w:rPr>
        <w:t>الأمريكتان وأوروبا</w:t>
      </w:r>
      <w:r w:rsidRPr="00051667">
        <w:rPr>
          <w:rFonts w:hint="cs"/>
          <w:rtl/>
        </w:rPr>
        <w:t xml:space="preserve">، نمواً قوياً في خدمة النطاق العريض المتنقلة، وسُجل أكبر نمو في المناطق الثلاث التي انطلقت من أدنى قاعدة: </w:t>
      </w:r>
      <w:r w:rsidRPr="00051667">
        <w:rPr>
          <w:rFonts w:hint="cs"/>
          <w:b/>
          <w:bCs/>
          <w:rtl/>
        </w:rPr>
        <w:t>آسيا والمحيط الهادئ والدول العربية وإفريقيا</w:t>
      </w:r>
      <w:r w:rsidRPr="00051667">
        <w:rPr>
          <w:rFonts w:hint="cs"/>
          <w:rtl/>
        </w:rPr>
        <w:t xml:space="preserve">. وانخفض معدل انتشار الهواتف الثابتة في جميع مناطق العالم، في حين ارتفع معدل نمو الاشتراكات في خدمات النطاق العريض الثابتة في البلدان النامية خلال السنوات الخمس الأخيرة، إذ بلغ </w:t>
      </w:r>
      <w:r w:rsidRPr="00051667">
        <w:t>10,4</w:t>
      </w:r>
      <w:r w:rsidRPr="00051667">
        <w:rPr>
          <w:rFonts w:hint="cs"/>
          <w:rtl/>
          <w:lang w:bidi="ar-EG"/>
        </w:rPr>
        <w:t xml:space="preserve"> اشتراكات لكل </w:t>
      </w:r>
      <w:r w:rsidRPr="00051667">
        <w:rPr>
          <w:lang w:bidi="ar-EG"/>
        </w:rPr>
        <w:t>100</w:t>
      </w:r>
      <w:r w:rsidRPr="00051667">
        <w:rPr>
          <w:rFonts w:hint="cs"/>
          <w:rtl/>
          <w:lang w:bidi="ar-EG"/>
        </w:rPr>
        <w:t xml:space="preserve"> نسمة في عام </w:t>
      </w:r>
      <w:r w:rsidRPr="00051667">
        <w:rPr>
          <w:lang w:bidi="ar-EG"/>
        </w:rPr>
        <w:t>2018</w:t>
      </w:r>
      <w:r w:rsidRPr="00051667">
        <w:rPr>
          <w:rFonts w:hint="cs"/>
          <w:rtl/>
          <w:lang w:bidi="ar-EG"/>
        </w:rPr>
        <w:t xml:space="preserve">. وسُجلت أقوى معدلات النمو من حيث نسبة الأُسر التي تملك حاسوباً في </w:t>
      </w:r>
      <w:r w:rsidRPr="00051667">
        <w:rPr>
          <w:rFonts w:hint="cs"/>
          <w:b/>
          <w:bCs/>
          <w:rtl/>
          <w:lang w:bidi="ar-EG"/>
        </w:rPr>
        <w:t>الدول العربية ومنطقة كومنولث الدول المستقلة</w:t>
      </w:r>
      <w:r w:rsidRPr="00051667">
        <w:rPr>
          <w:rFonts w:hint="cs"/>
          <w:rtl/>
          <w:lang w:bidi="ar-EG"/>
        </w:rPr>
        <w:t xml:space="preserve">. وفي منطقة </w:t>
      </w:r>
      <w:r w:rsidRPr="00051667">
        <w:rPr>
          <w:rFonts w:hint="cs"/>
          <w:b/>
          <w:bCs/>
          <w:rtl/>
          <w:lang w:bidi="ar-EG"/>
        </w:rPr>
        <w:t>إفريقيا</w:t>
      </w:r>
      <w:r w:rsidRPr="00051667">
        <w:rPr>
          <w:rFonts w:hint="cs"/>
          <w:rtl/>
          <w:lang w:bidi="ar-EG"/>
        </w:rPr>
        <w:t xml:space="preserve">، زادت نسبة الأسر التي لديها حاسوب من </w:t>
      </w:r>
      <w:r w:rsidRPr="00051667">
        <w:t>3,6</w:t>
      </w:r>
      <w:r w:rsidRPr="00051667">
        <w:rPr>
          <w:rFonts w:hint="eastAsia"/>
          <w:rtl/>
          <w:lang w:bidi="ar-EG"/>
        </w:rPr>
        <w:t> </w:t>
      </w:r>
      <w:r w:rsidRPr="00051667">
        <w:rPr>
          <w:rFonts w:hint="cs"/>
          <w:rtl/>
          <w:lang w:bidi="ar-EG"/>
        </w:rPr>
        <w:t xml:space="preserve">في المائة في </w:t>
      </w:r>
      <w:r w:rsidRPr="00051667">
        <w:t>2005</w:t>
      </w:r>
      <w:r w:rsidRPr="00051667">
        <w:rPr>
          <w:rFonts w:hint="cs"/>
          <w:rtl/>
          <w:lang w:bidi="ar-EG"/>
        </w:rPr>
        <w:t xml:space="preserve"> إلى </w:t>
      </w:r>
      <w:r w:rsidRPr="00051667">
        <w:t>9,2</w:t>
      </w:r>
      <w:r w:rsidRPr="00051667">
        <w:rPr>
          <w:rFonts w:hint="cs"/>
          <w:rtl/>
          <w:lang w:bidi="ar-EG"/>
        </w:rPr>
        <w:t xml:space="preserve"> في المائة في </w:t>
      </w:r>
      <w:r w:rsidRPr="00051667">
        <w:t>2018</w:t>
      </w:r>
      <w:r w:rsidRPr="00051667">
        <w:rPr>
          <w:rFonts w:hint="cs"/>
          <w:rtl/>
          <w:lang w:bidi="ar-EG"/>
        </w:rPr>
        <w:t>. وشهدت جميع المناطق زيادة في</w:t>
      </w:r>
      <w:r w:rsidR="00FD67D6" w:rsidRPr="00051667">
        <w:rPr>
          <w:rFonts w:hint="eastAsia"/>
          <w:rtl/>
          <w:lang w:bidi="ar-EG"/>
        </w:rPr>
        <w:t> </w:t>
      </w:r>
      <w:r w:rsidRPr="00051667">
        <w:rPr>
          <w:rFonts w:hint="cs"/>
          <w:rtl/>
          <w:lang w:bidi="ar-EG"/>
        </w:rPr>
        <w:t xml:space="preserve">الطلب على العاملين ذوي المهارات الرقمية تواكبت مع عجز معظم البلدان عن تطوير المهارات اللازمة بالسرعة المطلوبة، وعلى الرغم من الزيادة الكبيرة في النفاذ إلى الإنترنت واستخدامه على النحو المشار إليه أعلاه، فإن </w:t>
      </w:r>
      <w:r w:rsidRPr="00051667">
        <w:rPr>
          <w:lang w:bidi="ar-EG"/>
        </w:rPr>
        <w:t>800</w:t>
      </w:r>
      <w:r w:rsidRPr="00051667">
        <w:rPr>
          <w:rFonts w:hint="cs"/>
          <w:rtl/>
          <w:lang w:bidi="ar-EG"/>
        </w:rPr>
        <w:t xml:space="preserve"> مليون شخص في أقل البلدان نموا ً</w:t>
      </w:r>
      <w:r w:rsidR="00FD67D6" w:rsidRPr="00051667">
        <w:rPr>
          <w:rFonts w:hint="eastAsia"/>
          <w:rtl/>
          <w:lang w:bidi="ar-EG"/>
        </w:rPr>
        <w:t> </w:t>
      </w:r>
      <w:r w:rsidRPr="00051667">
        <w:rPr>
          <w:rFonts w:cstheme="minorHAnsi"/>
          <w:szCs w:val="24"/>
        </w:rPr>
        <w:t>(LDC)</w:t>
      </w:r>
      <w:r w:rsidRPr="00051667">
        <w:rPr>
          <w:rFonts w:hint="cs"/>
          <w:rtl/>
          <w:lang w:bidi="ar-EG"/>
        </w:rPr>
        <w:t xml:space="preserve"> لا يزالون غير موصولين بالإنترنت. وفي هذا السياق، اجتمع الفريق الاستشاري لتنمية الاتصالات من أجل استعراض أنشطة قطاع تنمية الاتصالات وأهدافه الرامية إلى سد فجوة النفاذ إلى تكنولوجيا المعلومات والاتصالات والحصول على توصيليتها وخدماتها، وأسدى المشورة إلى مديرة مكتب تنمية الاتصالات على النحو المبين في هذا التقرير. </w:t>
      </w:r>
    </w:p>
    <w:p w:rsidR="00F4371F" w:rsidRPr="00051667" w:rsidRDefault="00F4371F" w:rsidP="00A75B2B">
      <w:pPr>
        <w:rPr>
          <w:rtl/>
        </w:rPr>
      </w:pPr>
      <w:r w:rsidRPr="00051667">
        <w:rPr>
          <w:rFonts w:hint="cs"/>
          <w:rtl/>
        </w:rPr>
        <w:t xml:space="preserve">اضطلع الفريق الاستشاري لتنمية الاتصالات في اجتماعه لعام </w:t>
      </w:r>
      <w:r w:rsidRPr="00051667">
        <w:t>2019</w:t>
      </w:r>
      <w:r w:rsidRPr="00051667">
        <w:rPr>
          <w:rFonts w:hint="cs"/>
          <w:rtl/>
          <w:lang w:bidi="ar-EG"/>
        </w:rPr>
        <w:t xml:space="preserve"> بأعمال منها:</w:t>
      </w:r>
      <w:r w:rsidRPr="00051667">
        <w:rPr>
          <w:rFonts w:hint="cs"/>
          <w:rtl/>
        </w:rPr>
        <w:t xml:space="preserve"> </w:t>
      </w:r>
    </w:p>
    <w:p w:rsidR="00F4371F" w:rsidRPr="00051667" w:rsidRDefault="00F4371F" w:rsidP="00F4371F">
      <w:pPr>
        <w:pStyle w:val="enumlev1"/>
        <w:rPr>
          <w:rtl/>
          <w:lang w:bidi="ar-EG"/>
        </w:rPr>
      </w:pPr>
      <w:r w:rsidRPr="00051667">
        <w:rPr>
          <w:rFonts w:hint="cs"/>
        </w:rPr>
        <w:sym w:font="Symbol" w:char="F0B7"/>
      </w:r>
      <w:r w:rsidRPr="00051667">
        <w:rPr>
          <w:rtl/>
        </w:rPr>
        <w:tab/>
      </w:r>
      <w:r w:rsidRPr="00051667">
        <w:rPr>
          <w:rFonts w:hint="cs"/>
          <w:rtl/>
        </w:rPr>
        <w:t xml:space="preserve">إقرار الخطة التشغيلية الرباعية المتجددة لقطاع تنمية الاتصالات للفترة </w:t>
      </w:r>
      <w:r w:rsidRPr="00051667">
        <w:t>2023-2020</w:t>
      </w:r>
      <w:r w:rsidRPr="00051667">
        <w:rPr>
          <w:rFonts w:hint="cs"/>
          <w:rtl/>
          <w:lang w:bidi="ar-EG"/>
        </w:rPr>
        <w:t xml:space="preserve">. </w:t>
      </w:r>
    </w:p>
    <w:p w:rsidR="00F4371F" w:rsidRPr="00051667" w:rsidRDefault="00F4371F" w:rsidP="00FD67D6">
      <w:pPr>
        <w:pStyle w:val="enumlev1"/>
        <w:rPr>
          <w:lang w:bidi="ar-EG"/>
        </w:rPr>
      </w:pPr>
      <w:r w:rsidRPr="00051667">
        <w:rPr>
          <w:rFonts w:hint="cs"/>
        </w:rPr>
        <w:sym w:font="Symbol" w:char="F0B7"/>
      </w:r>
      <w:r w:rsidRPr="00051667">
        <w:rPr>
          <w:rtl/>
        </w:rPr>
        <w:tab/>
      </w:r>
      <w:r w:rsidRPr="00051667">
        <w:rPr>
          <w:rFonts w:hint="cs"/>
          <w:rtl/>
        </w:rPr>
        <w:t>تأييد استراتيجية مديرة مكتب تنمية الاتصالات لتجميع المواضيع تماشياً مع المؤتمر العالمي لتنمية الاتصالات لعام</w:t>
      </w:r>
      <w:r w:rsidR="00FD67D6" w:rsidRPr="00051667">
        <w:rPr>
          <w:rFonts w:hint="eastAsia"/>
          <w:rtl/>
        </w:rPr>
        <w:t> </w:t>
      </w:r>
      <w:r w:rsidRPr="00051667">
        <w:t>2017</w:t>
      </w:r>
      <w:r w:rsidRPr="00051667">
        <w:rPr>
          <w:rFonts w:hint="cs"/>
          <w:rtl/>
          <w:lang w:bidi="ar-EG"/>
        </w:rPr>
        <w:t xml:space="preserve"> </w:t>
      </w:r>
      <w:r w:rsidRPr="00051667">
        <w:rPr>
          <w:lang w:bidi="ar-EG"/>
        </w:rPr>
        <w:t>(</w:t>
      </w:r>
      <w:r w:rsidRPr="00051667">
        <w:rPr>
          <w:rFonts w:eastAsia="Calibri" w:cs="Calibri"/>
        </w:rPr>
        <w:t>WTDC-17</w:t>
      </w:r>
      <w:r w:rsidRPr="00051667">
        <w:rPr>
          <w:lang w:bidi="ar-EG"/>
        </w:rPr>
        <w:t>)</w:t>
      </w:r>
      <w:r w:rsidRPr="00051667">
        <w:rPr>
          <w:rFonts w:hint="cs"/>
          <w:rtl/>
          <w:lang w:bidi="ar-EG"/>
        </w:rPr>
        <w:t xml:space="preserve"> ومؤتمر المندوبين المفوضين لعام </w:t>
      </w:r>
      <w:r w:rsidRPr="00051667">
        <w:rPr>
          <w:lang w:bidi="ar-EG"/>
        </w:rPr>
        <w:t>2018</w:t>
      </w:r>
      <w:r w:rsidRPr="00051667">
        <w:rPr>
          <w:rFonts w:hint="cs"/>
          <w:rtl/>
          <w:lang w:bidi="ar-EG"/>
        </w:rPr>
        <w:t xml:space="preserve"> </w:t>
      </w:r>
      <w:r w:rsidRPr="00051667">
        <w:rPr>
          <w:lang w:bidi="ar-EG"/>
        </w:rPr>
        <w:t>(</w:t>
      </w:r>
      <w:r w:rsidRPr="00051667">
        <w:rPr>
          <w:rFonts w:eastAsia="Calibri" w:cs="Calibri"/>
        </w:rPr>
        <w:t>PP-18</w:t>
      </w:r>
      <w:r w:rsidRPr="00051667">
        <w:rPr>
          <w:lang w:bidi="ar-EG"/>
        </w:rPr>
        <w:t>)</w:t>
      </w:r>
      <w:r w:rsidRPr="00051667">
        <w:rPr>
          <w:rFonts w:hint="cs"/>
          <w:rtl/>
          <w:lang w:bidi="ar-EG"/>
        </w:rPr>
        <w:t xml:space="preserve">. </w:t>
      </w:r>
    </w:p>
    <w:p w:rsidR="00F4371F" w:rsidRPr="00051667" w:rsidRDefault="00F4371F" w:rsidP="00907C3A">
      <w:pPr>
        <w:pStyle w:val="enumlev1"/>
        <w:rPr>
          <w:rtl/>
          <w:lang w:bidi="ar-EG"/>
        </w:rPr>
      </w:pPr>
      <w:r w:rsidRPr="00051667">
        <w:rPr>
          <w:rFonts w:hint="cs"/>
        </w:rPr>
        <w:sym w:font="Symbol" w:char="F0B7"/>
      </w:r>
      <w:r w:rsidRPr="00051667">
        <w:rPr>
          <w:rtl/>
        </w:rPr>
        <w:tab/>
      </w:r>
      <w:r w:rsidRPr="00051667">
        <w:rPr>
          <w:rFonts w:hint="cs"/>
          <w:rtl/>
        </w:rPr>
        <w:t xml:space="preserve">تعيين أفراد لشغل مناصب قيادية استعاضةً عن الأفراد الذين استقالوا من منصبهم: السيد </w:t>
      </w:r>
      <w:proofErr w:type="spellStart"/>
      <w:r w:rsidRPr="00051667">
        <w:rPr>
          <w:rFonts w:hint="cs"/>
          <w:rtl/>
        </w:rPr>
        <w:t>أمبارو</w:t>
      </w:r>
      <w:proofErr w:type="spellEnd"/>
      <w:r w:rsidRPr="00051667">
        <w:rPr>
          <w:rFonts w:hint="cs"/>
          <w:rtl/>
        </w:rPr>
        <w:t xml:space="preserve"> </w:t>
      </w:r>
      <w:proofErr w:type="spellStart"/>
      <w:r w:rsidRPr="00051667">
        <w:rPr>
          <w:rFonts w:hint="cs"/>
          <w:rtl/>
        </w:rPr>
        <w:t>أرانغو</w:t>
      </w:r>
      <w:proofErr w:type="spellEnd"/>
      <w:r w:rsidRPr="00051667">
        <w:rPr>
          <w:rFonts w:hint="cs"/>
          <w:rtl/>
        </w:rPr>
        <w:t xml:space="preserve"> </w:t>
      </w:r>
      <w:proofErr w:type="spellStart"/>
      <w:r w:rsidRPr="00051667">
        <w:rPr>
          <w:rFonts w:hint="cs"/>
          <w:rtl/>
        </w:rPr>
        <w:t>إشيفيري</w:t>
      </w:r>
      <w:proofErr w:type="spellEnd"/>
      <w:r w:rsidRPr="00051667">
        <w:rPr>
          <w:rFonts w:hint="cs"/>
          <w:rtl/>
        </w:rPr>
        <w:t xml:space="preserve"> (</w:t>
      </w:r>
      <w:r w:rsidRPr="00051667">
        <w:rPr>
          <w:rFonts w:hint="cs"/>
          <w:b/>
          <w:bCs/>
          <w:rtl/>
        </w:rPr>
        <w:t xml:space="preserve">الجمهورية </w:t>
      </w:r>
      <w:proofErr w:type="spellStart"/>
      <w:r w:rsidRPr="00051667">
        <w:rPr>
          <w:rFonts w:hint="cs"/>
          <w:b/>
          <w:bCs/>
          <w:rtl/>
        </w:rPr>
        <w:t>الدومينيكية</w:t>
      </w:r>
      <w:proofErr w:type="spellEnd"/>
      <w:r w:rsidRPr="00051667">
        <w:rPr>
          <w:rFonts w:hint="cs"/>
          <w:rtl/>
        </w:rPr>
        <w:t xml:space="preserve">) والسيدة </w:t>
      </w:r>
      <w:proofErr w:type="spellStart"/>
      <w:r w:rsidRPr="00051667">
        <w:rPr>
          <w:rFonts w:hint="cs"/>
          <w:rtl/>
        </w:rPr>
        <w:t>أيشوروك</w:t>
      </w:r>
      <w:proofErr w:type="spellEnd"/>
      <w:r w:rsidRPr="00051667">
        <w:rPr>
          <w:rFonts w:hint="cs"/>
          <w:rtl/>
        </w:rPr>
        <w:t xml:space="preserve"> </w:t>
      </w:r>
      <w:proofErr w:type="spellStart"/>
      <w:r w:rsidRPr="00051667">
        <w:rPr>
          <w:rFonts w:hint="cs"/>
          <w:rtl/>
        </w:rPr>
        <w:t>مارالبك</w:t>
      </w:r>
      <w:proofErr w:type="spellEnd"/>
      <w:r w:rsidRPr="00051667">
        <w:rPr>
          <w:rFonts w:hint="cs"/>
          <w:rtl/>
        </w:rPr>
        <w:t xml:space="preserve"> </w:t>
      </w:r>
      <w:proofErr w:type="spellStart"/>
      <w:r w:rsidRPr="00051667">
        <w:rPr>
          <w:rFonts w:hint="cs"/>
          <w:rtl/>
        </w:rPr>
        <w:t>قيزي</w:t>
      </w:r>
      <w:proofErr w:type="spellEnd"/>
      <w:r w:rsidRPr="00051667">
        <w:rPr>
          <w:rFonts w:hint="cs"/>
          <w:rtl/>
        </w:rPr>
        <w:t xml:space="preserve"> (</w:t>
      </w:r>
      <w:r w:rsidRPr="00051667">
        <w:rPr>
          <w:rFonts w:hint="cs"/>
          <w:b/>
          <w:bCs/>
          <w:rtl/>
        </w:rPr>
        <w:t>جمهورية قيرغيزستان</w:t>
      </w:r>
      <w:r w:rsidRPr="00051667">
        <w:rPr>
          <w:rFonts w:hint="cs"/>
          <w:rtl/>
        </w:rPr>
        <w:t>) للعمل كنائبين لرئيسة الفريق الاستشاري لتنمية الاتصالات؛ والسيد</w:t>
      </w:r>
      <w:r w:rsidRPr="00051667">
        <w:rPr>
          <w:rtl/>
        </w:rPr>
        <w:t xml:space="preserve"> الأنصاري </w:t>
      </w:r>
      <w:proofErr w:type="spellStart"/>
      <w:r w:rsidRPr="00051667">
        <w:rPr>
          <w:rtl/>
        </w:rPr>
        <w:t>المشاقبة</w:t>
      </w:r>
      <w:proofErr w:type="spellEnd"/>
      <w:r w:rsidRPr="00051667">
        <w:rPr>
          <w:rtl/>
        </w:rPr>
        <w:t xml:space="preserve"> (</w:t>
      </w:r>
      <w:r w:rsidRPr="00051667">
        <w:rPr>
          <w:b/>
          <w:bCs/>
          <w:rtl/>
        </w:rPr>
        <w:t>الأردن</w:t>
      </w:r>
      <w:r w:rsidRPr="00051667">
        <w:rPr>
          <w:rtl/>
        </w:rPr>
        <w:t>)</w:t>
      </w:r>
      <w:r w:rsidRPr="00051667">
        <w:rPr>
          <w:rFonts w:hint="cs"/>
          <w:rtl/>
        </w:rPr>
        <w:t xml:space="preserve"> للعمل كممثل للفريق الاستشاري لتنمية الاتصالات لدى فريق التنسيق بين القطاعات؛ و</w:t>
      </w:r>
      <w:r w:rsidRPr="00051667">
        <w:rPr>
          <w:rtl/>
        </w:rPr>
        <w:t>السيد</w:t>
      </w:r>
      <w:r w:rsidRPr="00051667">
        <w:rPr>
          <w:rFonts w:hint="cs"/>
          <w:rtl/>
        </w:rPr>
        <w:t xml:space="preserve">ة </w:t>
      </w:r>
      <w:proofErr w:type="spellStart"/>
      <w:r w:rsidRPr="00051667">
        <w:rPr>
          <w:rFonts w:hint="cs"/>
          <w:rtl/>
        </w:rPr>
        <w:t>أناستازيا</w:t>
      </w:r>
      <w:proofErr w:type="spellEnd"/>
      <w:r w:rsidRPr="00051667">
        <w:rPr>
          <w:rFonts w:hint="cs"/>
          <w:rtl/>
        </w:rPr>
        <w:t xml:space="preserve"> </w:t>
      </w:r>
      <w:proofErr w:type="spellStart"/>
      <w:r w:rsidRPr="00051667">
        <w:rPr>
          <w:rFonts w:hint="cs"/>
          <w:rtl/>
        </w:rPr>
        <w:t>سيرغيفنا</w:t>
      </w:r>
      <w:proofErr w:type="spellEnd"/>
      <w:r w:rsidRPr="00051667">
        <w:rPr>
          <w:rFonts w:hint="cs"/>
          <w:rtl/>
        </w:rPr>
        <w:t xml:space="preserve"> </w:t>
      </w:r>
      <w:proofErr w:type="spellStart"/>
      <w:r w:rsidRPr="00051667">
        <w:rPr>
          <w:rFonts w:hint="cs"/>
          <w:rtl/>
        </w:rPr>
        <w:t>كونوخوفا</w:t>
      </w:r>
      <w:proofErr w:type="spellEnd"/>
      <w:r w:rsidRPr="00051667">
        <w:rPr>
          <w:rFonts w:hint="cs"/>
          <w:rtl/>
        </w:rPr>
        <w:t xml:space="preserve"> </w:t>
      </w:r>
      <w:r w:rsidRPr="00051667">
        <w:rPr>
          <w:rtl/>
        </w:rPr>
        <w:t>(</w:t>
      </w:r>
      <w:r w:rsidRPr="00051667">
        <w:rPr>
          <w:b/>
          <w:bCs/>
          <w:rtl/>
        </w:rPr>
        <w:t>الاتحاد الروسي</w:t>
      </w:r>
      <w:r w:rsidRPr="00051667">
        <w:rPr>
          <w:rtl/>
        </w:rPr>
        <w:t>)</w:t>
      </w:r>
      <w:r w:rsidRPr="00051667">
        <w:rPr>
          <w:rFonts w:hint="cs"/>
          <w:rtl/>
        </w:rPr>
        <w:t xml:space="preserve"> للعمل كنائبة لرئيسة لجنة الدراسات </w:t>
      </w:r>
      <w:r w:rsidRPr="00051667">
        <w:t>1</w:t>
      </w:r>
      <w:r w:rsidRPr="00051667">
        <w:rPr>
          <w:rFonts w:hint="cs"/>
          <w:rtl/>
          <w:lang w:bidi="ar-EG"/>
        </w:rPr>
        <w:t>؛ والسيد عبد العزيز الزرعوني (</w:t>
      </w:r>
      <w:r w:rsidRPr="00051667">
        <w:rPr>
          <w:rFonts w:hint="cs"/>
          <w:b/>
          <w:bCs/>
          <w:rtl/>
          <w:lang w:bidi="ar-EG"/>
        </w:rPr>
        <w:t>الإمارات العربية المتحدة</w:t>
      </w:r>
      <w:r w:rsidRPr="00051667">
        <w:rPr>
          <w:rFonts w:hint="cs"/>
          <w:rtl/>
          <w:lang w:bidi="ar-EG"/>
        </w:rPr>
        <w:t>) للعمل كنائب لرئيس لجنة الدراسات</w:t>
      </w:r>
      <w:r w:rsidR="00907C3A">
        <w:rPr>
          <w:rFonts w:hint="eastAsia"/>
          <w:rtl/>
          <w:lang w:bidi="ar-EG"/>
        </w:rPr>
        <w:t> </w:t>
      </w:r>
      <w:r w:rsidRPr="00051667">
        <w:rPr>
          <w:lang w:bidi="ar-EG"/>
        </w:rPr>
        <w:t>2</w:t>
      </w:r>
      <w:r w:rsidRPr="00051667">
        <w:rPr>
          <w:rFonts w:hint="cs"/>
          <w:rtl/>
          <w:lang w:bidi="ar-EG"/>
        </w:rPr>
        <w:t xml:space="preserve">. </w:t>
      </w:r>
    </w:p>
    <w:p w:rsidR="00F4371F" w:rsidRPr="00051667" w:rsidRDefault="00F4371F" w:rsidP="00FD67D6">
      <w:pPr>
        <w:pStyle w:val="enumlev1"/>
        <w:rPr>
          <w:rtl/>
        </w:rPr>
      </w:pPr>
      <w:r w:rsidRPr="00051667">
        <w:rPr>
          <w:rFonts w:hint="cs"/>
        </w:rPr>
        <w:sym w:font="Symbol" w:char="F0B7"/>
      </w:r>
      <w:r w:rsidRPr="00051667">
        <w:rPr>
          <w:rtl/>
        </w:rPr>
        <w:tab/>
      </w:r>
      <w:r w:rsidRPr="00051667">
        <w:rPr>
          <w:rFonts w:hint="cs"/>
          <w:rtl/>
        </w:rPr>
        <w:t xml:space="preserve">استعراض عمل مكتب تنمية الاتصالات في عشر مجالات </w:t>
      </w:r>
      <w:proofErr w:type="spellStart"/>
      <w:r w:rsidRPr="00051667">
        <w:rPr>
          <w:rFonts w:hint="cs"/>
          <w:rtl/>
        </w:rPr>
        <w:t>برنامجية</w:t>
      </w:r>
      <w:proofErr w:type="spellEnd"/>
      <w:r w:rsidRPr="00051667">
        <w:rPr>
          <w:rFonts w:hint="cs"/>
          <w:rtl/>
        </w:rPr>
        <w:t xml:space="preserve"> حول العالم.</w:t>
      </w:r>
      <w:r w:rsidR="00FD67D6" w:rsidRPr="00051667">
        <w:rPr>
          <w:rStyle w:val="FootnoteReference"/>
          <w:rtl/>
        </w:rPr>
        <w:footnoteReference w:id="2"/>
      </w:r>
    </w:p>
    <w:p w:rsidR="00F4371F" w:rsidRPr="00051667" w:rsidRDefault="00F4371F" w:rsidP="00F4371F">
      <w:pPr>
        <w:pStyle w:val="enumlev1"/>
        <w:rPr>
          <w:rtl/>
        </w:rPr>
      </w:pPr>
      <w:r w:rsidRPr="00051667">
        <w:rPr>
          <w:rFonts w:hint="cs"/>
        </w:rPr>
        <w:sym w:font="Symbol" w:char="F0B7"/>
      </w:r>
      <w:r w:rsidRPr="00051667">
        <w:rPr>
          <w:rtl/>
        </w:rPr>
        <w:tab/>
      </w:r>
      <w:r w:rsidRPr="00051667">
        <w:rPr>
          <w:rFonts w:hint="cs"/>
          <w:rtl/>
        </w:rPr>
        <w:t xml:space="preserve">الاتفاق على المتطلبات من المساهمات العينية لاحتسابها كمصدر من مصادر التمويل في المشاريع </w:t>
      </w:r>
      <w:proofErr w:type="spellStart"/>
      <w:r w:rsidRPr="00051667">
        <w:rPr>
          <w:rFonts w:hint="cs"/>
          <w:rtl/>
        </w:rPr>
        <w:t>المضطلع</w:t>
      </w:r>
      <w:proofErr w:type="spellEnd"/>
      <w:r w:rsidRPr="00051667">
        <w:rPr>
          <w:rFonts w:hint="cs"/>
          <w:rtl/>
        </w:rPr>
        <w:t xml:space="preserve"> بها. </w:t>
      </w:r>
    </w:p>
    <w:p w:rsidR="00F4371F" w:rsidRPr="00051667" w:rsidRDefault="00F4371F" w:rsidP="00F4371F">
      <w:pPr>
        <w:pStyle w:val="enumlev1"/>
        <w:rPr>
          <w:rtl/>
        </w:rPr>
      </w:pPr>
      <w:r w:rsidRPr="00051667">
        <w:rPr>
          <w:rFonts w:hint="cs"/>
        </w:rPr>
        <w:sym w:font="Symbol" w:char="F0B7"/>
      </w:r>
      <w:r w:rsidRPr="00051667">
        <w:rPr>
          <w:rtl/>
        </w:rPr>
        <w:tab/>
      </w:r>
      <w:r w:rsidRPr="00051667">
        <w:rPr>
          <w:rFonts w:hint="cs"/>
          <w:rtl/>
        </w:rPr>
        <w:t xml:space="preserve">الاتفاق على إتاحة إحصاءات تكنولوجيا المعلومات والاتصالات للجنتي الدراسات وقيام خبراء بمراجعة هذه البيانات والاستعانة بالمكاتب الإقليمية في جهود مكتب تنمية الاتصالات الرامية إلى بناء القدرات في مجال جمع البيانات. </w:t>
      </w:r>
    </w:p>
    <w:p w:rsidR="00F4371F" w:rsidRPr="00051667" w:rsidRDefault="00F4371F" w:rsidP="00F4371F">
      <w:pPr>
        <w:pStyle w:val="enumlev1"/>
        <w:rPr>
          <w:rtl/>
          <w:lang w:bidi="ar-EG"/>
        </w:rPr>
      </w:pPr>
      <w:r w:rsidRPr="00051667">
        <w:rPr>
          <w:rFonts w:hint="cs"/>
        </w:rPr>
        <w:sym w:font="Symbol" w:char="F0B7"/>
      </w:r>
      <w:r w:rsidRPr="00051667">
        <w:rPr>
          <w:rtl/>
        </w:rPr>
        <w:tab/>
      </w:r>
      <w:r w:rsidRPr="00051667">
        <w:rPr>
          <w:rFonts w:hint="cs"/>
          <w:rtl/>
        </w:rPr>
        <w:t xml:space="preserve">الموافقة على الأسلوب المقترح من لجنتي الدراسات بشأن إرسال مدخلاتهما إلى مديرة مكتب تنمية الاتصالات بموجب القرار </w:t>
      </w:r>
      <w:r w:rsidRPr="00051667">
        <w:t>9</w:t>
      </w:r>
      <w:r w:rsidRPr="00051667">
        <w:rPr>
          <w:rFonts w:hint="cs"/>
          <w:rtl/>
          <w:lang w:bidi="ar-EG"/>
        </w:rPr>
        <w:t xml:space="preserve"> (إدارة الطيف من أجل البلدان النامية) وعلى المنسِّقيْن المختاريْن لهذا الغرض: نائب رئيسة لجنة الدراسات </w:t>
      </w:r>
      <w:r w:rsidRPr="00051667">
        <w:rPr>
          <w:lang w:bidi="ar-EG"/>
        </w:rPr>
        <w:t>1</w:t>
      </w:r>
      <w:r w:rsidRPr="00051667">
        <w:rPr>
          <w:rFonts w:hint="cs"/>
          <w:rtl/>
          <w:lang w:bidi="ar-EG"/>
        </w:rPr>
        <w:t xml:space="preserve">، السيد روبيرتو </w:t>
      </w:r>
      <w:proofErr w:type="spellStart"/>
      <w:r w:rsidRPr="00051667">
        <w:rPr>
          <w:rFonts w:hint="cs"/>
          <w:rtl/>
          <w:lang w:bidi="ar-EG"/>
        </w:rPr>
        <w:t>هيراياما</w:t>
      </w:r>
      <w:proofErr w:type="spellEnd"/>
      <w:r w:rsidRPr="00051667">
        <w:rPr>
          <w:rFonts w:hint="cs"/>
          <w:rtl/>
          <w:lang w:bidi="ar-EG"/>
        </w:rPr>
        <w:t xml:space="preserve"> (</w:t>
      </w:r>
      <w:r w:rsidRPr="00051667">
        <w:rPr>
          <w:rFonts w:hint="cs"/>
          <w:b/>
          <w:bCs/>
          <w:rtl/>
          <w:lang w:bidi="ar-EG"/>
        </w:rPr>
        <w:t>البرازيل</w:t>
      </w:r>
      <w:r w:rsidRPr="00051667">
        <w:rPr>
          <w:rFonts w:hint="cs"/>
          <w:rtl/>
          <w:lang w:bidi="ar-EG"/>
        </w:rPr>
        <w:t xml:space="preserve">)، ونائبة رئيس لجنة الدراسات </w:t>
      </w:r>
      <w:r w:rsidRPr="00051667">
        <w:rPr>
          <w:lang w:bidi="ar-EG"/>
        </w:rPr>
        <w:t>2</w:t>
      </w:r>
      <w:r w:rsidRPr="00051667">
        <w:rPr>
          <w:rFonts w:hint="cs"/>
          <w:rtl/>
          <w:lang w:bidi="ar-EG"/>
        </w:rPr>
        <w:t>، السيدة نورا بشير (</w:t>
      </w:r>
      <w:r w:rsidRPr="00051667">
        <w:rPr>
          <w:rFonts w:hint="cs"/>
          <w:b/>
          <w:bCs/>
          <w:rtl/>
          <w:lang w:bidi="ar-EG"/>
        </w:rPr>
        <w:t>السودان</w:t>
      </w:r>
      <w:r w:rsidRPr="00051667">
        <w:rPr>
          <w:rFonts w:hint="cs"/>
          <w:rtl/>
          <w:lang w:bidi="ar-EG"/>
        </w:rPr>
        <w:t>).</w:t>
      </w:r>
    </w:p>
    <w:p w:rsidR="00F4371F" w:rsidRPr="00051667" w:rsidRDefault="00F4371F" w:rsidP="00F4371F">
      <w:pPr>
        <w:pStyle w:val="enumlev1"/>
        <w:rPr>
          <w:lang w:bidi="ar-EG"/>
        </w:rPr>
      </w:pPr>
      <w:r w:rsidRPr="00051667">
        <w:rPr>
          <w:rFonts w:hint="cs"/>
        </w:rPr>
        <w:sym w:font="Symbol" w:char="F0B7"/>
      </w:r>
      <w:r w:rsidRPr="00051667">
        <w:rPr>
          <w:rtl/>
        </w:rPr>
        <w:tab/>
      </w:r>
      <w:r w:rsidRPr="00051667">
        <w:rPr>
          <w:rFonts w:hint="cs"/>
          <w:rtl/>
        </w:rPr>
        <w:t xml:space="preserve">الإعراب عن تأييد وتقدير كبيرين </w:t>
      </w:r>
      <w:r w:rsidRPr="00051667">
        <w:rPr>
          <w:rFonts w:hint="cs"/>
          <w:rtl/>
          <w:lang w:bidi="ar-EG"/>
        </w:rPr>
        <w:t xml:space="preserve">للعرض الذي تكرمت به </w:t>
      </w:r>
      <w:r w:rsidRPr="00051667">
        <w:rPr>
          <w:rFonts w:hint="cs"/>
          <w:b/>
          <w:bCs/>
          <w:rtl/>
          <w:lang w:bidi="ar-EG"/>
        </w:rPr>
        <w:t>جمهورية إثيوبيا الديمقراطية الاتحادية</w:t>
      </w:r>
      <w:r w:rsidRPr="00051667">
        <w:rPr>
          <w:rFonts w:hint="cs"/>
          <w:rtl/>
          <w:lang w:bidi="ar-EG"/>
        </w:rPr>
        <w:t xml:space="preserve"> لاستضافة المؤتمر العالمي لتنمية الاتصالات لعام </w:t>
      </w:r>
      <w:r w:rsidRPr="00051667">
        <w:rPr>
          <w:lang w:bidi="ar-EG"/>
        </w:rPr>
        <w:t>2021</w:t>
      </w:r>
      <w:r w:rsidRPr="00051667">
        <w:rPr>
          <w:rFonts w:hint="cs"/>
          <w:rtl/>
          <w:lang w:bidi="ar-EG"/>
        </w:rPr>
        <w:t xml:space="preserve"> </w:t>
      </w:r>
      <w:r w:rsidRPr="00051667">
        <w:rPr>
          <w:lang w:bidi="ar-EG"/>
        </w:rPr>
        <w:t>(</w:t>
      </w:r>
      <w:r w:rsidRPr="00051667">
        <w:rPr>
          <w:rFonts w:cstheme="minorBidi"/>
          <w:color w:val="000000" w:themeColor="text1"/>
          <w:szCs w:val="24"/>
        </w:rPr>
        <w:t>WTDC-21</w:t>
      </w:r>
      <w:r w:rsidRPr="00051667">
        <w:rPr>
          <w:lang w:bidi="ar-EG"/>
        </w:rPr>
        <w:t>)</w:t>
      </w:r>
      <w:r w:rsidRPr="00051667">
        <w:rPr>
          <w:rFonts w:hint="cs"/>
          <w:rtl/>
          <w:lang w:bidi="ar-EG"/>
        </w:rPr>
        <w:t xml:space="preserve"> في أديس أبابا. </w:t>
      </w:r>
    </w:p>
    <w:p w:rsidR="00F4371F" w:rsidRPr="00051667" w:rsidRDefault="00F4371F" w:rsidP="00FD67D6">
      <w:pPr>
        <w:rPr>
          <w:rtl/>
          <w:lang w:bidi="ar-EG"/>
        </w:rPr>
      </w:pPr>
      <w:r w:rsidRPr="00051667">
        <w:rPr>
          <w:rFonts w:hint="cs"/>
          <w:rtl/>
        </w:rPr>
        <w:lastRenderedPageBreak/>
        <w:t xml:space="preserve">وشمل الاجتماع أيضاً ثماني جلسات مصغرة نظمتها مديرة مكتب تنمية الاتصالات وموظفوه - أربعٌ منها بشأن المواضيع المتعلقة بالعمليات والإدارة وأربعٌ بشأن مجالات العمل الرئيسية في مكتب تنمية الاتصالات، إلى جانب ست جلسات غير رسمية قدم خلالها جميع المديرين الإقليميين للاتحاد، </w:t>
      </w:r>
      <w:proofErr w:type="spellStart"/>
      <w:r w:rsidRPr="00051667">
        <w:rPr>
          <w:rFonts w:hint="cs"/>
          <w:rtl/>
        </w:rPr>
        <w:t>مرفوقين</w:t>
      </w:r>
      <w:proofErr w:type="spellEnd"/>
      <w:r w:rsidRPr="00051667">
        <w:rPr>
          <w:rFonts w:hint="cs"/>
          <w:rtl/>
        </w:rPr>
        <w:t xml:space="preserve"> بموظفين من المكاتب الإقليمية، وصفاً للأنشطة </w:t>
      </w:r>
      <w:proofErr w:type="spellStart"/>
      <w:r w:rsidRPr="00051667">
        <w:rPr>
          <w:rFonts w:hint="cs"/>
          <w:rtl/>
        </w:rPr>
        <w:t>المضطلع</w:t>
      </w:r>
      <w:proofErr w:type="spellEnd"/>
      <w:r w:rsidRPr="00051667">
        <w:rPr>
          <w:rFonts w:hint="cs"/>
          <w:rtl/>
        </w:rPr>
        <w:t xml:space="preserve"> بها لخدمة أعضاء الاتحاد</w:t>
      </w:r>
      <w:r w:rsidRPr="00051667">
        <w:rPr>
          <w:rFonts w:hint="cs"/>
          <w:rtl/>
          <w:lang w:bidi="ar-EG"/>
        </w:rPr>
        <w:t xml:space="preserve"> في</w:t>
      </w:r>
      <w:r w:rsidR="00FD67D6" w:rsidRPr="00051667">
        <w:rPr>
          <w:rFonts w:hint="eastAsia"/>
          <w:rtl/>
          <w:lang w:bidi="ar-EG"/>
        </w:rPr>
        <w:t> </w:t>
      </w:r>
      <w:r w:rsidRPr="00051667">
        <w:rPr>
          <w:rFonts w:hint="cs"/>
          <w:rtl/>
          <w:lang w:bidi="ar-EG"/>
        </w:rPr>
        <w:t xml:space="preserve">الميدان، خاصةً من أجل تنفيذ المبادرات الإقليمية المعتمدة في المؤتمر العالمي لتنمية الاتصالات لعام </w:t>
      </w:r>
      <w:r w:rsidRPr="00051667">
        <w:rPr>
          <w:lang w:bidi="ar-EG"/>
        </w:rPr>
        <w:t>2017</w:t>
      </w:r>
      <w:r w:rsidRPr="00051667">
        <w:rPr>
          <w:rFonts w:hint="cs"/>
          <w:rtl/>
        </w:rPr>
        <w:t xml:space="preserve">. ويمكن الاطلاع على ملخص موجز لكلٍّ من هذه الجلسات المصغرة في </w:t>
      </w:r>
      <w:r w:rsidRPr="00051667">
        <w:rPr>
          <w:rFonts w:hint="cs"/>
          <w:b/>
          <w:bCs/>
          <w:rtl/>
        </w:rPr>
        <w:t xml:space="preserve">الأقسام </w:t>
      </w:r>
      <w:r w:rsidRPr="00051667">
        <w:rPr>
          <w:b/>
          <w:bCs/>
        </w:rPr>
        <w:t>10-6</w:t>
      </w:r>
      <w:r w:rsidRPr="00051667">
        <w:rPr>
          <w:rFonts w:hint="cs"/>
          <w:rtl/>
          <w:lang w:bidi="ar-EG"/>
        </w:rPr>
        <w:t xml:space="preserve"> من هذا التقرير في إطار مناقشة المواضيع الخاصة بها، ويمكن الاطلاع على الملخصات الكاملة في </w:t>
      </w:r>
      <w:r w:rsidRPr="00051667">
        <w:rPr>
          <w:rFonts w:hint="cs"/>
          <w:b/>
          <w:bCs/>
          <w:rtl/>
          <w:lang w:bidi="ar-EG"/>
        </w:rPr>
        <w:t xml:space="preserve">الملحق </w:t>
      </w:r>
      <w:r w:rsidRPr="00051667">
        <w:rPr>
          <w:b/>
          <w:bCs/>
          <w:lang w:bidi="ar-EG"/>
        </w:rPr>
        <w:t>2</w:t>
      </w:r>
      <w:r w:rsidRPr="00051667">
        <w:rPr>
          <w:rFonts w:hint="cs"/>
          <w:rtl/>
        </w:rPr>
        <w:t>.</w:t>
      </w:r>
      <w:r w:rsidRPr="00051667">
        <w:rPr>
          <w:rFonts w:hint="cs"/>
          <w:rtl/>
          <w:lang w:bidi="ar-EG"/>
        </w:rPr>
        <w:t xml:space="preserve"> وترد ملخصات الجلسات الست غير الرسمية التي عُقدت بشأن المبادرات الإقليمية في هذه الوثيقة: </w:t>
      </w:r>
      <w:hyperlink r:id="rId11" w:history="1">
        <w:r w:rsidRPr="00051667">
          <w:rPr>
            <w:rStyle w:val="Hyperlink"/>
          </w:rPr>
          <w:t>TDAG-19/DT/11</w:t>
        </w:r>
      </w:hyperlink>
      <w:r w:rsidR="00FD67D6" w:rsidRPr="00051667">
        <w:rPr>
          <w:rFonts w:hint="cs"/>
          <w:rtl/>
        </w:rPr>
        <w:t>.</w:t>
      </w:r>
    </w:p>
    <w:p w:rsidR="00F4371F" w:rsidRPr="00051667" w:rsidRDefault="00F4371F" w:rsidP="00F4371F">
      <w:pPr>
        <w:pStyle w:val="Heading1"/>
        <w:rPr>
          <w:rtl/>
        </w:rPr>
      </w:pPr>
      <w:r w:rsidRPr="00051667">
        <w:t>2</w:t>
      </w:r>
      <w:r w:rsidRPr="00051667">
        <w:rPr>
          <w:rtl/>
        </w:rPr>
        <w:tab/>
      </w:r>
      <w:r w:rsidRPr="00051667">
        <w:rPr>
          <w:rFonts w:hint="cs"/>
          <w:rtl/>
        </w:rPr>
        <w:t>افتتاح الاجتماع وملاحظات ترحيبية</w:t>
      </w:r>
    </w:p>
    <w:p w:rsidR="00F4371F" w:rsidRPr="00051667" w:rsidRDefault="00F4371F" w:rsidP="00A75B2B">
      <w:pPr>
        <w:rPr>
          <w:rtl/>
        </w:rPr>
      </w:pPr>
      <w:r w:rsidRPr="00051667">
        <w:rPr>
          <w:rFonts w:hint="cs"/>
          <w:rtl/>
        </w:rPr>
        <w:t xml:space="preserve">افتتحت رئيسة الفريق الاستشاري لتنمية الاتصالات، </w:t>
      </w:r>
      <w:r w:rsidRPr="00051667">
        <w:rPr>
          <w:rtl/>
        </w:rPr>
        <w:t xml:space="preserve">السيدة </w:t>
      </w:r>
      <w:proofErr w:type="spellStart"/>
      <w:r w:rsidRPr="00051667">
        <w:rPr>
          <w:rtl/>
        </w:rPr>
        <w:t>روكسان</w:t>
      </w:r>
      <w:proofErr w:type="spellEnd"/>
      <w:r w:rsidRPr="00051667">
        <w:rPr>
          <w:rtl/>
        </w:rPr>
        <w:t xml:space="preserve"> </w:t>
      </w:r>
      <w:proofErr w:type="spellStart"/>
      <w:r w:rsidRPr="00051667">
        <w:rPr>
          <w:rtl/>
        </w:rPr>
        <w:t>ماكيلفان</w:t>
      </w:r>
      <w:proofErr w:type="spellEnd"/>
      <w:r w:rsidRPr="00051667">
        <w:rPr>
          <w:rtl/>
        </w:rPr>
        <w:t xml:space="preserve"> ويبر</w:t>
      </w:r>
      <w:r w:rsidRPr="00051667">
        <w:rPr>
          <w:rFonts w:hint="cs"/>
          <w:rtl/>
        </w:rPr>
        <w:t xml:space="preserve"> (</w:t>
      </w:r>
      <w:r w:rsidRPr="00051667">
        <w:rPr>
          <w:rFonts w:hint="cs"/>
          <w:b/>
          <w:bCs/>
          <w:rtl/>
        </w:rPr>
        <w:t>الولايات المتحدة</w:t>
      </w:r>
      <w:r w:rsidRPr="00051667">
        <w:rPr>
          <w:rFonts w:hint="cs"/>
          <w:rtl/>
        </w:rPr>
        <w:t>)، الاجتماع الرابع والعشرين للفريق الاستشاري في </w:t>
      </w:r>
      <w:r w:rsidRPr="00051667">
        <w:t>3</w:t>
      </w:r>
      <w:r w:rsidRPr="00051667">
        <w:rPr>
          <w:rFonts w:hint="cs"/>
          <w:rtl/>
        </w:rPr>
        <w:t xml:space="preserve"> أبريل </w:t>
      </w:r>
      <w:r w:rsidRPr="00051667">
        <w:t>2019</w:t>
      </w:r>
      <w:r w:rsidRPr="00051667">
        <w:rPr>
          <w:rFonts w:hint="cs"/>
          <w:rtl/>
        </w:rPr>
        <w:t xml:space="preserve">، ورحبت بالمشاركين والمسؤولين المنتخبين. وكان معها على المنصة السيد هولين جاو، الأمين العام للاتحاد؛ والسيد مالكوم جونسون، نائب الأمين العام للاتحاد؛ والسيدة </w:t>
      </w:r>
      <w:r w:rsidRPr="00051667">
        <w:rPr>
          <w:rtl/>
        </w:rPr>
        <w:t xml:space="preserve">دورين </w:t>
      </w:r>
      <w:proofErr w:type="spellStart"/>
      <w:r w:rsidRPr="00051667">
        <w:rPr>
          <w:rtl/>
        </w:rPr>
        <w:t>بوغدان</w:t>
      </w:r>
      <w:proofErr w:type="spellEnd"/>
      <w:r w:rsidRPr="00051667">
        <w:rPr>
          <w:rtl/>
        </w:rPr>
        <w:t>-مارتن</w:t>
      </w:r>
      <w:r w:rsidRPr="00051667">
        <w:rPr>
          <w:rFonts w:hint="cs"/>
          <w:rtl/>
        </w:rPr>
        <w:t>، مديرة مكتب تنمية الاتصالات </w:t>
      </w:r>
      <w:r w:rsidRPr="00051667">
        <w:t>(BDT)</w:t>
      </w:r>
      <w:r w:rsidRPr="00051667">
        <w:rPr>
          <w:rFonts w:hint="cs"/>
          <w:rtl/>
        </w:rPr>
        <w:t xml:space="preserve"> بالاتحاد؛ والسيد </w:t>
      </w:r>
      <w:proofErr w:type="spellStart"/>
      <w:r w:rsidRPr="00051667">
        <w:rPr>
          <w:rFonts w:hint="cs"/>
          <w:rtl/>
        </w:rPr>
        <w:t>تشيساب</w:t>
      </w:r>
      <w:proofErr w:type="spellEnd"/>
      <w:r w:rsidRPr="00051667">
        <w:rPr>
          <w:rFonts w:hint="cs"/>
          <w:rtl/>
        </w:rPr>
        <w:t xml:space="preserve"> لي، مدير مكتب تقييس الاتصالات </w:t>
      </w:r>
      <w:r w:rsidRPr="00051667">
        <w:t>(TSB)</w:t>
      </w:r>
      <w:r w:rsidRPr="00051667">
        <w:rPr>
          <w:rFonts w:hint="cs"/>
          <w:rtl/>
        </w:rPr>
        <w:t xml:space="preserve"> بالاتحاد؛ والسيد يوشي </w:t>
      </w:r>
      <w:proofErr w:type="spellStart"/>
      <w:r w:rsidRPr="00051667">
        <w:rPr>
          <w:rFonts w:hint="cs"/>
          <w:rtl/>
        </w:rPr>
        <w:t>توريغو</w:t>
      </w:r>
      <w:proofErr w:type="spellEnd"/>
      <w:r w:rsidRPr="00051667">
        <w:rPr>
          <w:rFonts w:hint="cs"/>
          <w:rtl/>
        </w:rPr>
        <w:t>، نائب مديرة مكتب تنمية الاتصالات وأمين</w:t>
      </w:r>
      <w:r w:rsidRPr="00051667">
        <w:rPr>
          <w:rFonts w:hint="eastAsia"/>
          <w:rtl/>
          <w:lang w:bidi="ar-EG"/>
        </w:rPr>
        <w:t> </w:t>
      </w:r>
      <w:r w:rsidRPr="00051667">
        <w:rPr>
          <w:rFonts w:hint="cs"/>
          <w:rtl/>
        </w:rPr>
        <w:t xml:space="preserve">الاجتماع. وقدمت السيدة ويبر مكتب الفريق الاستشاري لتنمية الاتصالات، </w:t>
      </w:r>
      <w:r w:rsidR="00A75B2B" w:rsidRPr="00051667">
        <w:rPr>
          <w:rFonts w:hint="cs"/>
          <w:rtl/>
        </w:rPr>
        <w:t>المؤلف</w:t>
      </w:r>
      <w:r w:rsidRPr="00051667">
        <w:rPr>
          <w:rFonts w:hint="cs"/>
          <w:rtl/>
        </w:rPr>
        <w:t xml:space="preserve"> من نواب رئيسة الفريق الذين يمثلون جميع المناطق، ورئيسيْ لجنتيْ الدراسات </w:t>
      </w:r>
      <w:r w:rsidRPr="00051667">
        <w:t>1</w:t>
      </w:r>
      <w:r w:rsidRPr="00051667">
        <w:rPr>
          <w:rFonts w:hint="cs"/>
          <w:rtl/>
          <w:lang w:bidi="ar-EG"/>
        </w:rPr>
        <w:t xml:space="preserve"> و</w:t>
      </w:r>
      <w:r w:rsidRPr="00051667">
        <w:rPr>
          <w:lang w:bidi="ar-EG"/>
        </w:rPr>
        <w:t>2</w:t>
      </w:r>
      <w:r w:rsidRPr="00051667">
        <w:rPr>
          <w:rFonts w:hint="cs"/>
          <w:rtl/>
          <w:lang w:bidi="ar-EG"/>
        </w:rPr>
        <w:t>.</w:t>
      </w:r>
      <w:r w:rsidRPr="00051667">
        <w:rPr>
          <w:rStyle w:val="FootnoteReference"/>
          <w:rtl/>
        </w:rPr>
        <w:footnoteReference w:id="3"/>
      </w:r>
    </w:p>
    <w:p w:rsidR="00F4371F" w:rsidRPr="00051667" w:rsidRDefault="00F4371F" w:rsidP="00F4371F">
      <w:pPr>
        <w:pStyle w:val="Headingb0"/>
        <w:rPr>
          <w:rtl/>
        </w:rPr>
      </w:pPr>
      <w:r w:rsidRPr="00051667">
        <w:rPr>
          <w:rFonts w:hint="cs"/>
          <w:rtl/>
        </w:rPr>
        <w:t>كلمة الأمين العام</w:t>
      </w:r>
    </w:p>
    <w:p w:rsidR="00F4371F" w:rsidRPr="00051667" w:rsidRDefault="00F4371F" w:rsidP="00FD67D6">
      <w:pPr>
        <w:rPr>
          <w:rtl/>
        </w:rPr>
      </w:pPr>
      <w:r w:rsidRPr="00051667">
        <w:rPr>
          <w:rFonts w:hint="cs"/>
          <w:rtl/>
        </w:rPr>
        <w:t xml:space="preserve">افتتح الأمين العام للاتحاد، السيد هولين جاو، الاجتماع الرابع والعشرين للفريق الاستشاري لتنمية الاتصالات ودعا المشاركين إلى الوقوف دقيقة صمت حداداً على روحيْ موظفيْ الاتحاد، السيد </w:t>
      </w:r>
      <w:proofErr w:type="spellStart"/>
      <w:r w:rsidRPr="00051667">
        <w:rPr>
          <w:rtl/>
        </w:rPr>
        <w:t>مارسلينو</w:t>
      </w:r>
      <w:proofErr w:type="spellEnd"/>
      <w:r w:rsidRPr="00051667">
        <w:rPr>
          <w:rtl/>
        </w:rPr>
        <w:t xml:space="preserve"> </w:t>
      </w:r>
      <w:proofErr w:type="spellStart"/>
      <w:r w:rsidRPr="00051667">
        <w:rPr>
          <w:rtl/>
        </w:rPr>
        <w:t>تيوب</w:t>
      </w:r>
      <w:proofErr w:type="spellEnd"/>
      <w:r w:rsidRPr="00051667">
        <w:rPr>
          <w:rFonts w:hint="cs"/>
          <w:rtl/>
        </w:rPr>
        <w:t xml:space="preserve"> والسيدة </w:t>
      </w:r>
      <w:proofErr w:type="spellStart"/>
      <w:r w:rsidRPr="00051667">
        <w:rPr>
          <w:rtl/>
        </w:rPr>
        <w:t>ميجنيت</w:t>
      </w:r>
      <w:proofErr w:type="spellEnd"/>
      <w:r w:rsidRPr="00051667">
        <w:rPr>
          <w:rtl/>
        </w:rPr>
        <w:t xml:space="preserve"> أبيب</w:t>
      </w:r>
      <w:r w:rsidRPr="00051667">
        <w:rPr>
          <w:rFonts w:hint="cs"/>
          <w:rtl/>
        </w:rPr>
        <w:t xml:space="preserve">، اللذيْن لقيا حتفهما </w:t>
      </w:r>
      <w:r w:rsidRPr="00051667">
        <w:rPr>
          <w:rtl/>
        </w:rPr>
        <w:t>يوم</w:t>
      </w:r>
      <w:r w:rsidR="00FD67D6" w:rsidRPr="00051667">
        <w:rPr>
          <w:rFonts w:hint="cs"/>
          <w:rtl/>
        </w:rPr>
        <w:t> </w:t>
      </w:r>
      <w:r w:rsidRPr="00051667">
        <w:t>10</w:t>
      </w:r>
      <w:r w:rsidRPr="00051667">
        <w:rPr>
          <w:rtl/>
        </w:rPr>
        <w:t xml:space="preserve"> مارس </w:t>
      </w:r>
      <w:r w:rsidRPr="00051667">
        <w:t>2019</w:t>
      </w:r>
      <w:r w:rsidRPr="00051667">
        <w:rPr>
          <w:rFonts w:hint="cs"/>
          <w:rtl/>
          <w:lang w:bidi="ar-EG"/>
        </w:rPr>
        <w:t xml:space="preserve"> </w:t>
      </w:r>
      <w:r w:rsidRPr="00051667">
        <w:rPr>
          <w:rtl/>
        </w:rPr>
        <w:t>في حادث تحطم طائرة</w:t>
      </w:r>
      <w:r w:rsidRPr="00051667">
        <w:rPr>
          <w:rFonts w:hint="cs"/>
          <w:rtl/>
        </w:rPr>
        <w:t>. ولاحظ قائلاً "إننا نستذكر اليوم زميلينا العزيزين من مكتب التنمية، اللذين كانا يعملان في</w:t>
      </w:r>
      <w:r w:rsidR="00FD67D6" w:rsidRPr="00051667">
        <w:rPr>
          <w:rFonts w:hint="eastAsia"/>
          <w:rtl/>
        </w:rPr>
        <w:t> </w:t>
      </w:r>
      <w:r w:rsidRPr="00051667">
        <w:rPr>
          <w:rFonts w:hint="cs"/>
          <w:rtl/>
        </w:rPr>
        <w:t xml:space="preserve">المكتب الإقليمي لإفريقيا التابع للاتحاد، واللذين لقيا مصرعهما في هذه الحادثة المفجعة. لقد كان </w:t>
      </w:r>
      <w:proofErr w:type="spellStart"/>
      <w:r w:rsidRPr="00051667">
        <w:rPr>
          <w:rtl/>
        </w:rPr>
        <w:t>مارسلينو</w:t>
      </w:r>
      <w:proofErr w:type="spellEnd"/>
      <w:r w:rsidRPr="00051667">
        <w:rPr>
          <w:rtl/>
        </w:rPr>
        <w:t xml:space="preserve"> </w:t>
      </w:r>
      <w:proofErr w:type="spellStart"/>
      <w:r w:rsidRPr="00051667">
        <w:rPr>
          <w:rtl/>
        </w:rPr>
        <w:t>تيوب</w:t>
      </w:r>
      <w:proofErr w:type="spellEnd"/>
      <w:r w:rsidRPr="00051667">
        <w:rPr>
          <w:rFonts w:hint="cs"/>
          <w:rtl/>
        </w:rPr>
        <w:t xml:space="preserve"> </w:t>
      </w:r>
      <w:proofErr w:type="spellStart"/>
      <w:r w:rsidRPr="00051667">
        <w:rPr>
          <w:rFonts w:hint="cs"/>
          <w:rtl/>
        </w:rPr>
        <w:t>و</w:t>
      </w:r>
      <w:r w:rsidRPr="00051667">
        <w:rPr>
          <w:rtl/>
        </w:rPr>
        <w:t>ميجنيت</w:t>
      </w:r>
      <w:proofErr w:type="spellEnd"/>
      <w:r w:rsidRPr="00051667">
        <w:rPr>
          <w:rtl/>
        </w:rPr>
        <w:t xml:space="preserve"> أبيب</w:t>
      </w:r>
      <w:r w:rsidRPr="00051667">
        <w:rPr>
          <w:rFonts w:hint="cs"/>
          <w:rtl/>
        </w:rPr>
        <w:t xml:space="preserve"> يجسدان المثل العليا للاتحاد".</w:t>
      </w:r>
    </w:p>
    <w:p w:rsidR="00F4371F" w:rsidRPr="00051667" w:rsidRDefault="00F4371F" w:rsidP="00AF49EF">
      <w:pPr>
        <w:rPr>
          <w:rtl/>
          <w:lang w:bidi="ar-EG"/>
        </w:rPr>
      </w:pPr>
      <w:r w:rsidRPr="00051667">
        <w:rPr>
          <w:rFonts w:hint="cs"/>
          <w:rtl/>
          <w:lang w:bidi="ar-EG"/>
        </w:rPr>
        <w:t>وبما أن هذا الاجتماع كان أول اجتماع للفريق الاستشاري لتنمية الاتصالات بعد انعقاد مؤتمر المندوبين المفوضين في</w:t>
      </w:r>
      <w:r w:rsidR="00AF49EF" w:rsidRPr="00051667">
        <w:rPr>
          <w:rFonts w:hint="eastAsia"/>
          <w:rtl/>
          <w:lang w:bidi="ar-EG"/>
        </w:rPr>
        <w:t> </w:t>
      </w:r>
      <w:r w:rsidRPr="00051667">
        <w:rPr>
          <w:rFonts w:hint="cs"/>
          <w:rtl/>
          <w:lang w:bidi="ar-EG"/>
        </w:rPr>
        <w:t>أكتوبر</w:t>
      </w:r>
      <w:r w:rsidR="00AF49EF" w:rsidRPr="00051667">
        <w:rPr>
          <w:rFonts w:hint="eastAsia"/>
          <w:rtl/>
          <w:lang w:bidi="ar-EG"/>
        </w:rPr>
        <w:t> </w:t>
      </w:r>
      <w:r w:rsidRPr="00051667">
        <w:rPr>
          <w:rFonts w:hint="cs"/>
          <w:rtl/>
          <w:lang w:bidi="ar-EG"/>
        </w:rPr>
        <w:t>-</w:t>
      </w:r>
      <w:r w:rsidR="00AF49EF" w:rsidRPr="00051667">
        <w:rPr>
          <w:rFonts w:hint="eastAsia"/>
          <w:rtl/>
          <w:lang w:bidi="ar-EG"/>
        </w:rPr>
        <w:t> </w:t>
      </w:r>
      <w:r w:rsidRPr="00051667">
        <w:rPr>
          <w:rFonts w:hint="cs"/>
          <w:rtl/>
          <w:lang w:bidi="ar-EG"/>
        </w:rPr>
        <w:t>نوفمبر</w:t>
      </w:r>
      <w:r w:rsidR="00CD518C" w:rsidRPr="00051667">
        <w:rPr>
          <w:rFonts w:hint="eastAsia"/>
          <w:rtl/>
          <w:lang w:bidi="ar-EG"/>
        </w:rPr>
        <w:t> </w:t>
      </w:r>
      <w:r w:rsidRPr="00051667">
        <w:rPr>
          <w:lang w:bidi="ar-EG"/>
        </w:rPr>
        <w:t>2018</w:t>
      </w:r>
      <w:r w:rsidR="00AF49EF" w:rsidRPr="00051667">
        <w:rPr>
          <w:rFonts w:hint="eastAsia"/>
          <w:rtl/>
          <w:lang w:bidi="ar-EG"/>
        </w:rPr>
        <w:t> </w:t>
      </w:r>
      <w:r w:rsidRPr="00051667">
        <w:rPr>
          <w:rFonts w:eastAsia="Calibri" w:cs="Calibri"/>
          <w:szCs w:val="24"/>
        </w:rPr>
        <w:t>(PP</w:t>
      </w:r>
      <w:r w:rsidRPr="00051667">
        <w:rPr>
          <w:rFonts w:eastAsia="Calibri" w:cs="Calibri"/>
          <w:szCs w:val="24"/>
        </w:rPr>
        <w:noBreakHyphen/>
        <w:t>18)</w:t>
      </w:r>
      <w:r w:rsidRPr="00051667">
        <w:rPr>
          <w:rFonts w:hint="cs"/>
          <w:rtl/>
          <w:lang w:bidi="ar-EG"/>
        </w:rPr>
        <w:t xml:space="preserve"> في دبي، الإمارات العربية المتحدة، فقد هنأ الأمين العام السيدة دورين </w:t>
      </w:r>
      <w:proofErr w:type="spellStart"/>
      <w:r w:rsidRPr="00051667">
        <w:rPr>
          <w:rFonts w:hint="cs"/>
          <w:rtl/>
          <w:lang w:bidi="ar-EG"/>
        </w:rPr>
        <w:t>بوغدان</w:t>
      </w:r>
      <w:proofErr w:type="spellEnd"/>
      <w:r w:rsidRPr="00051667">
        <w:rPr>
          <w:rFonts w:hint="cs"/>
          <w:rtl/>
          <w:lang w:bidi="ar-EG"/>
        </w:rPr>
        <w:t xml:space="preserve">-مارتن على انتخابها مديرةً لمكتب تنمية الاتصالات. </w:t>
      </w:r>
    </w:p>
    <w:p w:rsidR="00F4371F" w:rsidRPr="00051667" w:rsidRDefault="00F4371F" w:rsidP="00CD518C">
      <w:pPr>
        <w:rPr>
          <w:rtl/>
        </w:rPr>
      </w:pPr>
      <w:r w:rsidRPr="00051667">
        <w:rPr>
          <w:rFonts w:hint="cs"/>
          <w:rtl/>
        </w:rPr>
        <w:t xml:space="preserve">وسلط الأمين العام الضوء على الاستنتاجات الرئيسية لمؤتمر المندوبين المفوضين لعام </w:t>
      </w:r>
      <w:r w:rsidRPr="00051667">
        <w:rPr>
          <w:lang w:bidi="ar-EG"/>
        </w:rPr>
        <w:t>2018</w:t>
      </w:r>
      <w:r w:rsidRPr="00051667">
        <w:rPr>
          <w:rFonts w:hint="cs"/>
          <w:rtl/>
          <w:lang w:bidi="ar-EG"/>
        </w:rPr>
        <w:t xml:space="preserve"> بما في ذلك اعتماد خطة استراتيجية جديدة للاتحاد للفترة </w:t>
      </w:r>
      <w:r w:rsidRPr="00051667">
        <w:rPr>
          <w:lang w:bidi="ar-EG"/>
        </w:rPr>
        <w:t>2023-2020</w:t>
      </w:r>
      <w:r w:rsidRPr="00051667">
        <w:rPr>
          <w:rFonts w:hint="cs"/>
          <w:rtl/>
          <w:lang w:bidi="ar-EG"/>
        </w:rPr>
        <w:t xml:space="preserve"> مشفوعة بأهداف جريئة وطموحة، وتعزيز دور الاتحاد في مجالات تمتد من نشر شبكات المستقبل في</w:t>
      </w:r>
      <w:r w:rsidR="00CD518C" w:rsidRPr="00051667">
        <w:rPr>
          <w:rFonts w:hint="eastAsia"/>
          <w:rtl/>
          <w:lang w:bidi="ar-EG"/>
        </w:rPr>
        <w:t> </w:t>
      </w:r>
      <w:r w:rsidRPr="00051667">
        <w:rPr>
          <w:rFonts w:hint="cs"/>
          <w:rtl/>
          <w:lang w:bidi="ar-EG"/>
        </w:rPr>
        <w:t>البلدان النامية إلى تقوية الحضور الإقليمي للاتحاد ثم بناء الثقة والأمن في استخدام تكنولوجيا المعلومات والاتصالات، و</w:t>
      </w:r>
      <w:r w:rsidRPr="00051667">
        <w:rPr>
          <w:rFonts w:hint="cs"/>
          <w:rtl/>
        </w:rPr>
        <w:t>أشار أيضاً إلى مجالات العمل الجديدة للاتحاد التي تمت الموافقة عليها في دبي والتي تشمل سد فجوة الشمول المالي وتعزيز الابتكار لدعم الاقتصاد والمجتمع الرقميين، وتشجيع مشاركة الشركات الصغي</w:t>
      </w:r>
      <w:r w:rsidR="00AF49EF" w:rsidRPr="00051667">
        <w:rPr>
          <w:rFonts w:hint="cs"/>
          <w:rtl/>
        </w:rPr>
        <w:t>رة والمتوسطة في أنشطة الاتحاد.</w:t>
      </w:r>
    </w:p>
    <w:p w:rsidR="00F4371F" w:rsidRPr="00051667" w:rsidRDefault="00F4371F" w:rsidP="007431E8">
      <w:pPr>
        <w:rPr>
          <w:rtl/>
        </w:rPr>
      </w:pPr>
      <w:r w:rsidRPr="00051667">
        <w:rPr>
          <w:rFonts w:hint="cs"/>
          <w:rtl/>
        </w:rPr>
        <w:t>وحث الأمين العام الفريق الاستشاري على تكثيف جهوده الرامية إلى تشجيع الاستثمار في تطوير تكنولوجيا المعلومات والاتصالات. وقال "إن ما تقومون به في هذا الاجتماع سيساعدنا في مواصلة الاستفادة من التكنولوجيا لدفع عجلة التقدم نحو تحقيق أهداف التنمية المستدامة والوفاء بالوعد المتمثل في الاقتصاد الرقمي". وسلط بعدئذ الضوء على بعض الأحداث القادمة ودعا المشاركين في</w:t>
      </w:r>
      <w:r w:rsidR="00CD518C" w:rsidRPr="00051667">
        <w:rPr>
          <w:rFonts w:hint="eastAsia"/>
          <w:rtl/>
        </w:rPr>
        <w:t> </w:t>
      </w:r>
      <w:r w:rsidRPr="00051667">
        <w:rPr>
          <w:rFonts w:hint="cs"/>
          <w:rtl/>
        </w:rPr>
        <w:t xml:space="preserve">اجتماع الفريق إلى حضور: منتدى القمة العالمية لمجتمع المعلومات لعام </w:t>
      </w:r>
      <w:r w:rsidRPr="00051667">
        <w:t>2019</w:t>
      </w:r>
      <w:r w:rsidRPr="00051667">
        <w:rPr>
          <w:rFonts w:hint="cs"/>
          <w:rtl/>
        </w:rPr>
        <w:t xml:space="preserve">، في جنيف، سويسرا (من </w:t>
      </w:r>
      <w:r w:rsidRPr="00051667">
        <w:t>8</w:t>
      </w:r>
      <w:r w:rsidRPr="00051667">
        <w:rPr>
          <w:rFonts w:hint="cs"/>
          <w:rtl/>
          <w:lang w:bidi="ar-EG"/>
        </w:rPr>
        <w:t xml:space="preserve"> إلى </w:t>
      </w:r>
      <w:r w:rsidRPr="00051667">
        <w:rPr>
          <w:lang w:bidi="ar-EG"/>
        </w:rPr>
        <w:t>12</w:t>
      </w:r>
      <w:r w:rsidRPr="00051667">
        <w:rPr>
          <w:rFonts w:hint="cs"/>
          <w:rtl/>
          <w:lang w:bidi="ar-EG"/>
        </w:rPr>
        <w:t xml:space="preserve"> أبريل </w:t>
      </w:r>
      <w:r w:rsidRPr="00051667">
        <w:rPr>
          <w:szCs w:val="24"/>
        </w:rPr>
        <w:t>2019</w:t>
      </w:r>
      <w:r w:rsidRPr="00051667">
        <w:rPr>
          <w:rFonts w:hint="cs"/>
          <w:rtl/>
        </w:rPr>
        <w:t xml:space="preserve">)؛ والقمة العالمية بشأن الذكاء الاصطناعي من أجل الصالح العام، في جنيف، سويسرا (من </w:t>
      </w:r>
      <w:r w:rsidRPr="00051667">
        <w:t>28</w:t>
      </w:r>
      <w:r w:rsidRPr="00051667">
        <w:rPr>
          <w:rFonts w:hint="cs"/>
          <w:rtl/>
          <w:lang w:bidi="ar-EG"/>
        </w:rPr>
        <w:t xml:space="preserve"> إلى </w:t>
      </w:r>
      <w:r w:rsidRPr="00051667">
        <w:rPr>
          <w:lang w:bidi="ar-EG"/>
        </w:rPr>
        <w:t>31</w:t>
      </w:r>
      <w:r w:rsidRPr="00051667">
        <w:rPr>
          <w:rFonts w:hint="cs"/>
          <w:rtl/>
          <w:lang w:bidi="ar-EG"/>
        </w:rPr>
        <w:t xml:space="preserve"> مايو </w:t>
      </w:r>
      <w:r w:rsidRPr="00051667">
        <w:rPr>
          <w:szCs w:val="24"/>
        </w:rPr>
        <w:t>2019</w:t>
      </w:r>
      <w:r w:rsidRPr="00051667">
        <w:rPr>
          <w:rFonts w:hint="cs"/>
          <w:rtl/>
        </w:rPr>
        <w:t xml:space="preserve">)؛ والندوة العالمية التاسعة عشرة لمنظمي الاتصالات في بورت فيلا، فانواتو (من </w:t>
      </w:r>
      <w:r w:rsidRPr="00051667">
        <w:t>9</w:t>
      </w:r>
      <w:r w:rsidRPr="00051667">
        <w:rPr>
          <w:rFonts w:hint="cs"/>
          <w:rtl/>
          <w:lang w:bidi="ar-EG"/>
        </w:rPr>
        <w:t xml:space="preserve"> إلى </w:t>
      </w:r>
      <w:r w:rsidRPr="00051667">
        <w:rPr>
          <w:lang w:bidi="ar-EG"/>
        </w:rPr>
        <w:t>12</w:t>
      </w:r>
      <w:r w:rsidRPr="00051667">
        <w:rPr>
          <w:rFonts w:hint="cs"/>
          <w:rtl/>
          <w:lang w:bidi="ar-EG"/>
        </w:rPr>
        <w:t xml:space="preserve"> يوليو </w:t>
      </w:r>
      <w:r w:rsidRPr="00051667">
        <w:rPr>
          <w:szCs w:val="24"/>
        </w:rPr>
        <w:t>2019</w:t>
      </w:r>
      <w:r w:rsidRPr="00051667">
        <w:rPr>
          <w:rFonts w:hint="cs"/>
          <w:rtl/>
        </w:rPr>
        <w:t xml:space="preserve">)؛ وتليكوم العالمي للاتحاد لعام </w:t>
      </w:r>
      <w:r w:rsidRPr="00051667">
        <w:t>2019</w:t>
      </w:r>
      <w:r w:rsidRPr="00051667">
        <w:rPr>
          <w:rFonts w:hint="cs"/>
          <w:rtl/>
        </w:rPr>
        <w:t xml:space="preserve">، </w:t>
      </w:r>
      <w:r w:rsidRPr="00051667">
        <w:rPr>
          <w:rFonts w:hint="cs"/>
          <w:rtl/>
        </w:rPr>
        <w:lastRenderedPageBreak/>
        <w:t>في</w:t>
      </w:r>
      <w:r w:rsidR="00CD518C" w:rsidRPr="00051667">
        <w:rPr>
          <w:rFonts w:hint="eastAsia"/>
          <w:rtl/>
        </w:rPr>
        <w:t> </w:t>
      </w:r>
      <w:r w:rsidRPr="00051667">
        <w:rPr>
          <w:rFonts w:hint="cs"/>
          <w:rtl/>
        </w:rPr>
        <w:t xml:space="preserve">بودابست، هنغاريا (من </w:t>
      </w:r>
      <w:r w:rsidRPr="00051667">
        <w:t>9</w:t>
      </w:r>
      <w:r w:rsidRPr="00051667">
        <w:rPr>
          <w:rFonts w:hint="cs"/>
          <w:rtl/>
          <w:lang w:bidi="ar-EG"/>
        </w:rPr>
        <w:t xml:space="preserve"> إلى </w:t>
      </w:r>
      <w:r w:rsidRPr="00051667">
        <w:rPr>
          <w:lang w:bidi="ar-EG"/>
        </w:rPr>
        <w:t>12</w:t>
      </w:r>
      <w:r w:rsidRPr="00051667">
        <w:rPr>
          <w:rFonts w:hint="cs"/>
          <w:rtl/>
          <w:lang w:bidi="ar-EG"/>
        </w:rPr>
        <w:t xml:space="preserve"> </w:t>
      </w:r>
      <w:r w:rsidRPr="00051667">
        <w:rPr>
          <w:rFonts w:hint="cs"/>
          <w:rtl/>
        </w:rPr>
        <w:t xml:space="preserve">سبتمبر </w:t>
      </w:r>
      <w:r w:rsidRPr="00051667">
        <w:t>2019</w:t>
      </w:r>
      <w:r w:rsidRPr="00051667">
        <w:rPr>
          <w:rFonts w:hint="cs"/>
          <w:rtl/>
        </w:rPr>
        <w:t xml:space="preserve">)؛ والمؤتمر العالمي للاتصالات الراديوية لعام </w:t>
      </w:r>
      <w:r w:rsidRPr="00051667">
        <w:t>2019</w:t>
      </w:r>
      <w:r w:rsidRPr="00051667">
        <w:rPr>
          <w:rFonts w:hint="cs"/>
          <w:rtl/>
        </w:rPr>
        <w:t>، في شرم الشيخ، مصر (من</w:t>
      </w:r>
      <w:r w:rsidR="007431E8" w:rsidRPr="00051667">
        <w:rPr>
          <w:rFonts w:hint="eastAsia"/>
          <w:rtl/>
        </w:rPr>
        <w:t> </w:t>
      </w:r>
      <w:r w:rsidRPr="00051667">
        <w:t>28</w:t>
      </w:r>
      <w:r w:rsidRPr="00051667">
        <w:rPr>
          <w:rFonts w:hint="cs"/>
          <w:rtl/>
          <w:lang w:bidi="ar-EG"/>
        </w:rPr>
        <w:t xml:space="preserve"> أكتوبر إلى </w:t>
      </w:r>
      <w:r w:rsidRPr="00051667">
        <w:rPr>
          <w:lang w:bidi="ar-EG"/>
        </w:rPr>
        <w:t>22</w:t>
      </w:r>
      <w:r w:rsidRPr="00051667">
        <w:rPr>
          <w:rFonts w:hint="cs"/>
          <w:rtl/>
          <w:lang w:bidi="ar-EG"/>
        </w:rPr>
        <w:t xml:space="preserve"> نوفمبر </w:t>
      </w:r>
      <w:r w:rsidRPr="00051667">
        <w:rPr>
          <w:szCs w:val="24"/>
        </w:rPr>
        <w:t>2019</w:t>
      </w:r>
      <w:r w:rsidRPr="00051667">
        <w:rPr>
          <w:rFonts w:hint="cs"/>
          <w:rtl/>
        </w:rPr>
        <w:t>).</w:t>
      </w:r>
    </w:p>
    <w:p w:rsidR="00F4371F" w:rsidRPr="00051667" w:rsidRDefault="00F4371F" w:rsidP="00F4371F">
      <w:pPr>
        <w:rPr>
          <w:rtl/>
        </w:rPr>
      </w:pPr>
      <w:r w:rsidRPr="00051667">
        <w:rPr>
          <w:rFonts w:hint="cs"/>
          <w:rtl/>
        </w:rPr>
        <w:t xml:space="preserve">وسلط الأمين العام الضوء أيضاً على اجتماع عقده مؤخراً مع وزراء تكنولوجيا المعلومات والاتصالات من منطقة إفريقيا لمناقشة سبل مساعدة إفريقيا على النهوض بجهودها في مجال التنمية وسبل اجتذاب وتشجيع مزيد من الاستثمار في القارة، وكيفية العمل معاً لتيسير فرص شراكات جديدة </w:t>
      </w:r>
      <w:r w:rsidR="00AF49EF" w:rsidRPr="00051667">
        <w:rPr>
          <w:rFonts w:hint="cs"/>
          <w:rtl/>
        </w:rPr>
        <w:t>تراعي المصالح الفضلى لإفريقيا.</w:t>
      </w:r>
    </w:p>
    <w:p w:rsidR="00F4371F" w:rsidRPr="00051667" w:rsidRDefault="00F4371F" w:rsidP="00F4371F">
      <w:pPr>
        <w:pStyle w:val="Headingb0"/>
        <w:rPr>
          <w:rtl/>
        </w:rPr>
      </w:pPr>
      <w:r w:rsidRPr="00051667">
        <w:rPr>
          <w:rFonts w:hint="cs"/>
          <w:rtl/>
        </w:rPr>
        <w:t xml:space="preserve">كلمة مديرة مكتب تنمية الاتصالات </w:t>
      </w:r>
      <w:r w:rsidRPr="00051667">
        <w:t>(BDT)</w:t>
      </w:r>
    </w:p>
    <w:p w:rsidR="00F4371F" w:rsidRPr="00051667" w:rsidRDefault="00F4371F" w:rsidP="00F4371F">
      <w:pPr>
        <w:rPr>
          <w:rtl/>
        </w:rPr>
      </w:pPr>
      <w:r w:rsidRPr="00051667">
        <w:rPr>
          <w:rFonts w:hint="cs"/>
          <w:rtl/>
        </w:rPr>
        <w:t xml:space="preserve">شاركت السيدة دورين </w:t>
      </w:r>
      <w:proofErr w:type="spellStart"/>
      <w:r w:rsidRPr="00051667">
        <w:rPr>
          <w:rFonts w:hint="cs"/>
          <w:rtl/>
        </w:rPr>
        <w:t>بوغدان</w:t>
      </w:r>
      <w:proofErr w:type="spellEnd"/>
      <w:r w:rsidRPr="00051667">
        <w:rPr>
          <w:rFonts w:hint="cs"/>
          <w:rtl/>
        </w:rPr>
        <w:t>-مارتن، مديرة مكتب تنمية الاتصالا</w:t>
      </w:r>
      <w:r w:rsidR="00CD518C" w:rsidRPr="00051667">
        <w:rPr>
          <w:rFonts w:hint="cs"/>
          <w:rtl/>
        </w:rPr>
        <w:t>ت</w:t>
      </w:r>
      <w:r w:rsidRPr="00051667">
        <w:rPr>
          <w:rFonts w:hint="cs"/>
          <w:rtl/>
        </w:rPr>
        <w:t xml:space="preserve">، الأمين العام في الإشادة </w:t>
      </w:r>
      <w:proofErr w:type="spellStart"/>
      <w:r w:rsidRPr="00051667">
        <w:rPr>
          <w:rFonts w:hint="cs"/>
          <w:rtl/>
        </w:rPr>
        <w:t>بمارسلينو</w:t>
      </w:r>
      <w:proofErr w:type="spellEnd"/>
      <w:r w:rsidRPr="00051667">
        <w:rPr>
          <w:rFonts w:hint="cs"/>
          <w:rtl/>
        </w:rPr>
        <w:t xml:space="preserve"> </w:t>
      </w:r>
      <w:proofErr w:type="spellStart"/>
      <w:r w:rsidRPr="00051667">
        <w:rPr>
          <w:rFonts w:hint="cs"/>
          <w:rtl/>
        </w:rPr>
        <w:t>وميجنيت</w:t>
      </w:r>
      <w:proofErr w:type="spellEnd"/>
      <w:r w:rsidRPr="00051667">
        <w:rPr>
          <w:rFonts w:hint="cs"/>
          <w:rtl/>
        </w:rPr>
        <w:t xml:space="preserve">. وتقديراً لتفانيهما والعمل الممتاز الذي أنجزاه، أعلنت المديرة عن إنشاء صندوق التضامن للاتحاد من أجل مواصلة دعم أسرتي الفقيديْن. وتخليداً لعملهما الممتاز، يجري النظر أيضاً في تقديم عدد من الـمِنح باسم </w:t>
      </w:r>
      <w:proofErr w:type="spellStart"/>
      <w:r w:rsidRPr="00051667">
        <w:rPr>
          <w:rFonts w:hint="cs"/>
          <w:rtl/>
        </w:rPr>
        <w:t>مارسلينو</w:t>
      </w:r>
      <w:proofErr w:type="spellEnd"/>
      <w:r w:rsidRPr="00051667">
        <w:rPr>
          <w:rFonts w:hint="cs"/>
          <w:rtl/>
        </w:rPr>
        <w:t xml:space="preserve"> وجائزة للفتيات في مجال تكنولوجيا المعلومات والاتصالات قائمة على الرعاية باسم </w:t>
      </w:r>
      <w:proofErr w:type="spellStart"/>
      <w:r w:rsidRPr="00051667">
        <w:rPr>
          <w:rFonts w:hint="cs"/>
          <w:rtl/>
        </w:rPr>
        <w:t>ميجنيت</w:t>
      </w:r>
      <w:proofErr w:type="spellEnd"/>
      <w:r w:rsidRPr="00051667">
        <w:rPr>
          <w:rFonts w:hint="cs"/>
          <w:rtl/>
        </w:rPr>
        <w:t xml:space="preserve"> تكريماً لجوانب عملهما التي كانا شغوفين بها. وقالت السيدة </w:t>
      </w:r>
      <w:proofErr w:type="spellStart"/>
      <w:r w:rsidRPr="00051667">
        <w:rPr>
          <w:rFonts w:hint="cs"/>
          <w:rtl/>
        </w:rPr>
        <w:t>بوغدان</w:t>
      </w:r>
      <w:proofErr w:type="spellEnd"/>
      <w:r w:rsidRPr="00051667">
        <w:rPr>
          <w:rFonts w:hint="cs"/>
          <w:rtl/>
        </w:rPr>
        <w:t>-مارتن "نأمل أن يكون هذا وسيلة لتخليد اسميهما والاستمرار في اعتبارهما مصدر إلهام لنا جميعاً، كما عهدناه منهما عندما كانا بيننا".</w:t>
      </w:r>
    </w:p>
    <w:p w:rsidR="00F4371F" w:rsidRPr="00051667" w:rsidRDefault="00F4371F" w:rsidP="00F4371F">
      <w:pPr>
        <w:rPr>
          <w:rtl/>
        </w:rPr>
      </w:pPr>
      <w:r w:rsidRPr="00051667">
        <w:rPr>
          <w:rFonts w:hint="cs"/>
          <w:rtl/>
        </w:rPr>
        <w:t xml:space="preserve">ورحبت السيدة </w:t>
      </w:r>
      <w:proofErr w:type="spellStart"/>
      <w:r w:rsidRPr="00051667">
        <w:rPr>
          <w:rFonts w:hint="cs"/>
          <w:rtl/>
        </w:rPr>
        <w:t>بوغدان</w:t>
      </w:r>
      <w:proofErr w:type="spellEnd"/>
      <w:r w:rsidRPr="00051667">
        <w:rPr>
          <w:rFonts w:hint="cs"/>
          <w:rtl/>
        </w:rPr>
        <w:t>-مارتن بالمشاركين في الاجتماع الأول للفريق الاستشاري الذي تحضُره كمديرة لمكتب تنمية الاتصالات فقالت "يسعدني جداً أن أرى وجوه العديد من الزملاء القدامى</w:t>
      </w:r>
      <w:r w:rsidRPr="00051667">
        <w:rPr>
          <w:rFonts w:hint="cs"/>
          <w:rtl/>
          <w:lang w:bidi="ar-EG"/>
        </w:rPr>
        <w:t xml:space="preserve"> والمقتدرين</w:t>
      </w:r>
      <w:r w:rsidRPr="00051667">
        <w:rPr>
          <w:rFonts w:hint="cs"/>
          <w:rtl/>
        </w:rPr>
        <w:t xml:space="preserve"> وأن أرحب أيضاً بالمندوبين الجدد في الفريق الاستشاري لتنمية الاتصالات". وأعربت عن شكرها لمكتب الفريق الاستشاري على مشاركته في معتكف كبار المسؤولين الإداريين في مكتب تنمية الاتصالات لعام </w:t>
      </w:r>
      <w:r w:rsidRPr="00051667">
        <w:rPr>
          <w:rFonts w:eastAsia="Calibri" w:cs="Calibri"/>
          <w:szCs w:val="24"/>
        </w:rPr>
        <w:t>2019</w:t>
      </w:r>
      <w:r w:rsidRPr="00051667">
        <w:rPr>
          <w:rFonts w:hint="cs"/>
          <w:rtl/>
        </w:rPr>
        <w:t>، الذي قيّم أساليب العمل وحدد إجراءات واضحة وملموسة للإصلاح.</w:t>
      </w:r>
    </w:p>
    <w:p w:rsidR="00F4371F" w:rsidRPr="00051667" w:rsidRDefault="00F4371F" w:rsidP="00F4371F">
      <w:pPr>
        <w:rPr>
          <w:rtl/>
          <w:lang w:bidi="ar-EG"/>
        </w:rPr>
      </w:pPr>
      <w:r w:rsidRPr="00051667">
        <w:rPr>
          <w:rFonts w:hint="cs"/>
          <w:rtl/>
        </w:rPr>
        <w:t xml:space="preserve">وقدمت المديرة عرضاً عاماً للأولويات الاستراتيجية التي تشمل تحسين الكفاءة وإبراز الأهمية الإقليمية وزيادة التركيز على الشراكات وزيادة فعالية بناء القدرات وقيادة الفكر القائم على البيانات استناداً إلى تعزيز القدرات في مجال جمع البيانات الإحصائية وتحليلها. وقالت إن الهدف يتمثل في النجاح في تنفيذ نتائج المؤتمر العالمي لتنمية الاتصالات لعام </w:t>
      </w:r>
      <w:r w:rsidRPr="00051667">
        <w:t>2017</w:t>
      </w:r>
      <w:r w:rsidRPr="00051667">
        <w:rPr>
          <w:rFonts w:hint="cs"/>
          <w:rtl/>
          <w:lang w:bidi="ar-EG"/>
        </w:rPr>
        <w:t xml:space="preserve"> وتوصيل نسبة </w:t>
      </w:r>
      <w:r w:rsidRPr="00051667">
        <w:rPr>
          <w:lang w:bidi="ar-EG"/>
        </w:rPr>
        <w:t>50</w:t>
      </w:r>
      <w:r w:rsidRPr="00051667">
        <w:rPr>
          <w:rFonts w:hint="cs"/>
          <w:rtl/>
          <w:lang w:bidi="ar-EG"/>
        </w:rPr>
        <w:t xml:space="preserve"> في المائة المتبقية من سكان العالم من خلال عمل مكتب لتنمية الاتصالات يفي بالغرض.</w:t>
      </w:r>
    </w:p>
    <w:p w:rsidR="00F4371F" w:rsidRPr="00051667" w:rsidRDefault="00F4371F" w:rsidP="00CD518C">
      <w:pPr>
        <w:rPr>
          <w:rtl/>
        </w:rPr>
      </w:pPr>
      <w:r w:rsidRPr="00051667">
        <w:rPr>
          <w:rFonts w:hint="cs"/>
          <w:rtl/>
        </w:rPr>
        <w:t>وقالت "إن توصيل النصف المتبقي من سكان العالم يشكل نوعاً جديداً من التحدي. فهؤلاء السكان ومجتمع</w:t>
      </w:r>
      <w:r w:rsidR="00CD518C" w:rsidRPr="00051667">
        <w:rPr>
          <w:rFonts w:hint="cs"/>
          <w:rtl/>
        </w:rPr>
        <w:t>ا</w:t>
      </w:r>
      <w:r w:rsidRPr="00051667">
        <w:rPr>
          <w:rFonts w:hint="cs"/>
          <w:rtl/>
        </w:rPr>
        <w:t>تهم المحلية لديهم احتياجات مختلفة ويواجهون حواجز مختلفة - بعضها كبير. ومن الضروري أن نعمل بطريقة مختلفة لنكون أكثر ابتكاراً وإبداعاً في</w:t>
      </w:r>
      <w:r w:rsidR="00CD518C" w:rsidRPr="00051667">
        <w:rPr>
          <w:rFonts w:hint="eastAsia"/>
          <w:rtl/>
        </w:rPr>
        <w:t> </w:t>
      </w:r>
      <w:r w:rsidRPr="00051667">
        <w:rPr>
          <w:rFonts w:hint="cs"/>
          <w:rtl/>
        </w:rPr>
        <w:t xml:space="preserve">نهجنا إزاء وضع السياسات وتنظيم تكنولوجيا المعلومات والاتصالات، ولنكون أكثر استباقاً في جهودنا الرامية إلى تحديد أنواع جديدة من نماذج الشراكات المختلطة الكفيلة بتوفير التوصيلية حيث توجد حاجة ماسة إليها". </w:t>
      </w:r>
    </w:p>
    <w:p w:rsidR="00F4371F" w:rsidRPr="00051667" w:rsidRDefault="00F4371F" w:rsidP="00F4371F">
      <w:pPr>
        <w:rPr>
          <w:rtl/>
        </w:rPr>
      </w:pPr>
      <w:r w:rsidRPr="00051667">
        <w:rPr>
          <w:rFonts w:hint="cs"/>
          <w:rtl/>
        </w:rPr>
        <w:t xml:space="preserve">وأكدت المديرة الحاجة إلى تعزيز التعاون مع الأعضاء وداخل مكتب تنمية الاتصالات للتأسيس على مواطن القوة الداخلية وتحسين وتبسيط أولويات المكتب وعملياته، متى دعت الضرورة إلى ذلك. وهذا يعني الاستفادة من مهارات موظفي المكتب وتشجيع العمل الجماعي للتمكن من التواصل مع الدول الأعضاء ودعمها. </w:t>
      </w:r>
    </w:p>
    <w:p w:rsidR="00F4371F" w:rsidRPr="00051667" w:rsidRDefault="00F4371F" w:rsidP="00CD518C">
      <w:pPr>
        <w:rPr>
          <w:spacing w:val="-2"/>
          <w:rtl/>
          <w:lang w:bidi="ar-EG"/>
        </w:rPr>
      </w:pPr>
      <w:r w:rsidRPr="00051667">
        <w:rPr>
          <w:rFonts w:hint="cs"/>
          <w:spacing w:val="-2"/>
          <w:rtl/>
        </w:rPr>
        <w:t xml:space="preserve">وشددت المديرة أيضاً على أهمية استحداث فرص التآزر بين القطاعات والاستفادة من المهارات والخبرات على مستوى الاتحاد ككل. وأعلنت أيضاً عن الأنشطة والمبادرات المستقبلية التي سيشارك فيها الشباب، بما في ذلك إنشاء فريق استشاري جديد للتنمية يعنى بالشباب، والعمل على زيادة مشاركة الشباب في المؤتمر العالمي لتنمية الاتصالات لعام </w:t>
      </w:r>
      <w:r w:rsidRPr="00051667">
        <w:rPr>
          <w:spacing w:val="-2"/>
        </w:rPr>
        <w:t>2021</w:t>
      </w:r>
      <w:r w:rsidRPr="00051667">
        <w:rPr>
          <w:rFonts w:hint="cs"/>
          <w:spacing w:val="-2"/>
          <w:rtl/>
          <w:lang w:bidi="ar-EG"/>
        </w:rPr>
        <w:t>. وأُعلن أيضاً عن الابتكارات في</w:t>
      </w:r>
      <w:r w:rsidR="00CD518C" w:rsidRPr="00051667">
        <w:rPr>
          <w:rFonts w:hint="eastAsia"/>
          <w:spacing w:val="-2"/>
          <w:rtl/>
          <w:lang w:bidi="ar-EG"/>
        </w:rPr>
        <w:t> </w:t>
      </w:r>
      <w:r w:rsidRPr="00051667">
        <w:rPr>
          <w:rFonts w:hint="cs"/>
          <w:spacing w:val="-2"/>
          <w:rtl/>
          <w:lang w:bidi="ar-EG"/>
        </w:rPr>
        <w:t xml:space="preserve">أعمال الفريق الاستشاري لتنمية الاتصالات، وسلطت المديرة الضوء على الفرصة الفريدة التي يتيحها الفريق الاستشاري للمناقشة وإسداء المشورة الاستراتيجية. </w:t>
      </w:r>
    </w:p>
    <w:p w:rsidR="00F4371F" w:rsidRPr="00051667" w:rsidRDefault="00F4371F" w:rsidP="00F4371F">
      <w:pPr>
        <w:pStyle w:val="Headingb0"/>
        <w:rPr>
          <w:rtl/>
        </w:rPr>
      </w:pPr>
      <w:r w:rsidRPr="00051667">
        <w:rPr>
          <w:rFonts w:hint="cs"/>
          <w:rtl/>
        </w:rPr>
        <w:t>ملاحظات افتتاحية من رئيسة الفريق الاستشاري لتنمية الاتصالات</w:t>
      </w:r>
    </w:p>
    <w:p w:rsidR="00F4371F" w:rsidRPr="00051667" w:rsidRDefault="00F4371F" w:rsidP="00F4371F">
      <w:pPr>
        <w:rPr>
          <w:rtl/>
        </w:rPr>
      </w:pPr>
      <w:r w:rsidRPr="00051667">
        <w:rPr>
          <w:rFonts w:hint="cs"/>
          <w:rtl/>
        </w:rPr>
        <w:t xml:space="preserve">رحبت رئيسة الفريق الاستشاري لتنمية الاتصالات بحرارة بالرئيس السابق، البروفيسور فلاديمير </w:t>
      </w:r>
      <w:proofErr w:type="spellStart"/>
      <w:r w:rsidRPr="00051667">
        <w:rPr>
          <w:rFonts w:hint="cs"/>
          <w:rtl/>
        </w:rPr>
        <w:t>مينكين</w:t>
      </w:r>
      <w:proofErr w:type="spellEnd"/>
      <w:r w:rsidRPr="00051667">
        <w:rPr>
          <w:rFonts w:hint="cs"/>
          <w:rtl/>
        </w:rPr>
        <w:t xml:space="preserve"> (</w:t>
      </w:r>
      <w:r w:rsidRPr="00051667">
        <w:rPr>
          <w:rFonts w:hint="cs"/>
          <w:b/>
          <w:bCs/>
          <w:rtl/>
        </w:rPr>
        <w:t>الاتحاد الروسي</w:t>
      </w:r>
      <w:r w:rsidRPr="00051667">
        <w:rPr>
          <w:rFonts w:hint="cs"/>
          <w:rtl/>
        </w:rPr>
        <w:t>)، وأفادت بأن الفريق الاستشاري سيؤسس على العمل الرائع الذي أُنجز بالفعل.</w:t>
      </w:r>
    </w:p>
    <w:p w:rsidR="00F4371F" w:rsidRPr="00051667" w:rsidRDefault="00F4371F" w:rsidP="00F4371F">
      <w:pPr>
        <w:rPr>
          <w:rtl/>
          <w:lang w:bidi="ar-EG"/>
        </w:rPr>
      </w:pPr>
      <w:r w:rsidRPr="00051667">
        <w:rPr>
          <w:rFonts w:hint="cs"/>
          <w:rtl/>
          <w:lang w:bidi="ar-EG"/>
        </w:rPr>
        <w:lastRenderedPageBreak/>
        <w:t xml:space="preserve">وأشارت الرئيسة إلى تأييدها وتقديرها للكلمة التي أدلى بها كل من الأمين العام والمديرة الجديدة لمكتب تنمية الاتصالات، والتي تؤكد التزامهما بتوصيل غير الموصولين واتخاذ تدابير يكون لها تأثير حقيقي. وقالت، آخذة في اعتبارها أولئك المستمرين في النمو والازدهار، إن هذا هو جوهر قطاع التنمية ومحور تركيزه وإن هذه الكلمة البسيطة والمعبِّرة ستكون مهمة لتوجيه وقياس جهودنا الرامية إلى تحقيق هذه الأهداف. </w:t>
      </w:r>
    </w:p>
    <w:p w:rsidR="00F4371F" w:rsidRPr="00051667" w:rsidRDefault="00F4371F" w:rsidP="00A75B2B">
      <w:pPr>
        <w:rPr>
          <w:rtl/>
        </w:rPr>
      </w:pPr>
      <w:r w:rsidRPr="00051667">
        <w:rPr>
          <w:rFonts w:hint="cs"/>
          <w:rtl/>
        </w:rPr>
        <w:t>وأكدت رئيسة الفريق الاستشاري أن الاتحاد يتصرف نيابةً عن أعضائه، لذا فإن دعم العمل الذي يضطلع به مسؤولوه المنتخبون من أجل توصيل العالم والتأثير عليه يعني القدرة على تغيير العالم إلى ما هو خير بطريقة لا يمكن تحقيقها بشكل منعزل كبلدان أو</w:t>
      </w:r>
      <w:r w:rsidR="00A75B2B" w:rsidRPr="00051667">
        <w:rPr>
          <w:rFonts w:hint="eastAsia"/>
          <w:rtl/>
        </w:rPr>
        <w:t> </w:t>
      </w:r>
      <w:r w:rsidRPr="00051667">
        <w:rPr>
          <w:rFonts w:hint="cs"/>
          <w:rtl/>
        </w:rPr>
        <w:t>شركات أو هيئات أكاديمية منفردة.</w:t>
      </w:r>
    </w:p>
    <w:p w:rsidR="00F4371F" w:rsidRPr="00051667" w:rsidRDefault="00F4371F" w:rsidP="00F4371F">
      <w:pPr>
        <w:rPr>
          <w:spacing w:val="-2"/>
          <w:rtl/>
        </w:rPr>
      </w:pPr>
      <w:r w:rsidRPr="00051667">
        <w:rPr>
          <w:rFonts w:hint="cs"/>
          <w:spacing w:val="-2"/>
          <w:rtl/>
        </w:rPr>
        <w:t xml:space="preserve">وأردفت قائلة إن الفريق الاستشاري سيتبع العُرف السائد في قطاع تنمية الاتصالات والمتمثل في مواصلة التحسين والابتكار من أجل العمل على تحقيق اتحاد أكمل، وإلى حد ما، عالم أكمل. وأعربت عن تقديرها العميق للمديرة الجديدة السيدة دورين </w:t>
      </w:r>
      <w:proofErr w:type="spellStart"/>
      <w:r w:rsidRPr="00051667">
        <w:rPr>
          <w:rFonts w:hint="cs"/>
          <w:spacing w:val="-2"/>
          <w:rtl/>
        </w:rPr>
        <w:t>بوغدان</w:t>
      </w:r>
      <w:proofErr w:type="spellEnd"/>
      <w:r w:rsidRPr="00051667">
        <w:rPr>
          <w:rFonts w:hint="cs"/>
          <w:spacing w:val="-2"/>
          <w:rtl/>
        </w:rPr>
        <w:t xml:space="preserve">-مارتن والموظفين التابعين لها لجميع المعلومات التي أعدوها كي ينظر فيها الفريق الاستشاري، خاصةً المعلومات المجسِّدة لواقع المناطق - التي تمثل مهمة شاقة - لأن المعلومات المتعلقة بحالة البلدان النامية، كما أشير إليه سابقاً، تُعد ضرورية للفريق الاستشاري ليتمكن من إسداء مشورة هادفة. </w:t>
      </w:r>
    </w:p>
    <w:p w:rsidR="00F4371F" w:rsidRPr="00051667" w:rsidRDefault="00F4371F" w:rsidP="00F4371F">
      <w:pPr>
        <w:rPr>
          <w:rtl/>
          <w:lang w:bidi="ar-EG"/>
        </w:rPr>
      </w:pPr>
      <w:r w:rsidRPr="00051667">
        <w:rPr>
          <w:rFonts w:hint="cs"/>
          <w:rtl/>
        </w:rPr>
        <w:t>وأعربت رئيسة الفريق الاستشاري عن ثقتها في أن القيادة الجديدة ستستمر في التنقيح والتحسين والابتكار، واختتمت بأحد الأقوال المأثورة المفضلة لديها بخصوص القطاع بشكل</w:t>
      </w:r>
      <w:r w:rsidR="00007CC5">
        <w:rPr>
          <w:rFonts w:hint="cs"/>
          <w:rtl/>
        </w:rPr>
        <w:t>ٍ</w:t>
      </w:r>
      <w:r w:rsidRPr="00051667">
        <w:rPr>
          <w:rFonts w:hint="cs"/>
          <w:rtl/>
        </w:rPr>
        <w:t xml:space="preserve"> عام وبخصوص الأعمال المقبلة للفريق الاستشاري لعام </w:t>
      </w:r>
      <w:r w:rsidRPr="00051667">
        <w:t>2019</w:t>
      </w:r>
      <w:r w:rsidRPr="00051667">
        <w:rPr>
          <w:rFonts w:hint="cs"/>
          <w:rtl/>
          <w:lang w:bidi="ar-EG"/>
        </w:rPr>
        <w:t xml:space="preserve"> ... "يجب أن نكون مستعدين دائماً لتحول لا نهاية له".</w:t>
      </w:r>
    </w:p>
    <w:p w:rsidR="00F4371F" w:rsidRPr="00051667" w:rsidRDefault="00F4371F" w:rsidP="00F4371F">
      <w:pPr>
        <w:pStyle w:val="Heading1"/>
        <w:rPr>
          <w:spacing w:val="-4"/>
          <w:rtl/>
        </w:rPr>
      </w:pPr>
      <w:r w:rsidRPr="00051667">
        <w:rPr>
          <w:spacing w:val="-4"/>
        </w:rPr>
        <w:t>3</w:t>
      </w:r>
      <w:r w:rsidRPr="00051667">
        <w:rPr>
          <w:spacing w:val="-4"/>
          <w:rtl/>
        </w:rPr>
        <w:tab/>
      </w:r>
      <w:r w:rsidRPr="00051667">
        <w:rPr>
          <w:rFonts w:hint="cs"/>
          <w:spacing w:val="-4"/>
          <w:rtl/>
        </w:rPr>
        <w:t>جدول أعمال الاجتماع وخطة إدارة الوقت وتعيين أعضاء الفريق الاستشاري لتنمية الاتصالات</w:t>
      </w:r>
    </w:p>
    <w:p w:rsidR="00F4371F" w:rsidRPr="00051667" w:rsidRDefault="00F4371F" w:rsidP="002D50D4">
      <w:pPr>
        <w:spacing w:after="120"/>
        <w:rPr>
          <w:rtl/>
          <w:lang w:bidi="ar-EG"/>
        </w:rPr>
      </w:pPr>
      <w:r w:rsidRPr="00051667">
        <w:rPr>
          <w:b/>
          <w:bCs/>
        </w:rPr>
        <w:t>1.3</w:t>
      </w:r>
      <w:r w:rsidRPr="00051667">
        <w:rPr>
          <w:rtl/>
        </w:rPr>
        <w:tab/>
      </w:r>
      <w:r w:rsidRPr="00051667">
        <w:rPr>
          <w:rFonts w:hint="cs"/>
          <w:rtl/>
        </w:rPr>
        <w:t xml:space="preserve">تتضمن الوثيقتان </w:t>
      </w:r>
      <w:hyperlink r:id="rId12" w:history="1">
        <w:r w:rsidRPr="00051667">
          <w:rPr>
            <w:rStyle w:val="Hyperlink"/>
            <w:rFonts w:cs="Calibri"/>
            <w:b/>
            <w:bCs/>
            <w:szCs w:val="24"/>
          </w:rPr>
          <w:t>1</w:t>
        </w:r>
      </w:hyperlink>
      <w:r w:rsidRPr="00051667">
        <w:rPr>
          <w:rFonts w:hint="cs"/>
          <w:rtl/>
          <w:lang w:bidi="ar-EG"/>
        </w:rPr>
        <w:t xml:space="preserve"> و</w:t>
      </w:r>
      <w:r w:rsidRPr="00051667">
        <w:rPr>
          <w:rStyle w:val="Hyperlink"/>
          <w:rFonts w:cs="Calibri"/>
          <w:b/>
          <w:bCs/>
          <w:szCs w:val="24"/>
        </w:rPr>
        <w:t>DT/1</w:t>
      </w:r>
      <w:r w:rsidRPr="00051667">
        <w:rPr>
          <w:rFonts w:hint="cs"/>
          <w:rtl/>
        </w:rPr>
        <w:t xml:space="preserve"> جدول أعمال الاجتماع وخطة إدارة الوقت اللذين تم</w:t>
      </w:r>
      <w:r w:rsidRPr="00051667">
        <w:rPr>
          <w:rFonts w:hint="cs"/>
          <w:rtl/>
          <w:lang w:bidi="ar-EG"/>
        </w:rPr>
        <w:t xml:space="preserve"> النظر فيهما معاً. وقُدمت جميع وثائق الاجتماع المذكورة في هذا التقرير نيابةً عن مديرة مكتب تنمية الاتصالات، ما لم يُذكر خلاف ذلك. </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007CC5">
            <w:pPr>
              <w:spacing w:after="120"/>
              <w:rPr>
                <w:rtl/>
                <w:lang w:bidi="ar-EG"/>
              </w:rPr>
            </w:pPr>
            <w:r w:rsidRPr="00051667">
              <w:rPr>
                <w:rFonts w:hint="cs"/>
                <w:rtl/>
                <w:lang w:bidi="ar-EG"/>
              </w:rPr>
              <w:t xml:space="preserve">اعتُمد جدول الأعمال بدون أي تعديل؛ واعتُمدت خطة إدارة الوقت بعد تعديلها. </w:t>
            </w:r>
          </w:p>
        </w:tc>
      </w:tr>
    </w:tbl>
    <w:p w:rsidR="00F4371F" w:rsidRPr="00051667" w:rsidRDefault="00F4371F" w:rsidP="00F4371F">
      <w:pPr>
        <w:pStyle w:val="Heading2"/>
        <w:rPr>
          <w:rtl/>
        </w:rPr>
      </w:pPr>
      <w:r w:rsidRPr="00051667">
        <w:t>2.3</w:t>
      </w:r>
      <w:r w:rsidRPr="00051667">
        <w:rPr>
          <w:rtl/>
        </w:rPr>
        <w:tab/>
      </w:r>
      <w:r w:rsidRPr="00051667">
        <w:rPr>
          <w:rFonts w:hint="cs"/>
          <w:rtl/>
        </w:rPr>
        <w:t>النائبان الجديدان لرئيسة الفريق الاستشاري لتنمية الاتصالات المعيّنان لشغل المنصبين الشاغرين</w:t>
      </w:r>
    </w:p>
    <w:p w:rsidR="00F4371F" w:rsidRPr="00051667" w:rsidRDefault="00F4371F" w:rsidP="007D083C">
      <w:pPr>
        <w:spacing w:after="120"/>
        <w:rPr>
          <w:rtl/>
          <w:lang w:bidi="ar-EG"/>
        </w:rPr>
      </w:pPr>
      <w:r w:rsidRPr="00051667">
        <w:rPr>
          <w:rFonts w:hint="cs"/>
          <w:rtl/>
        </w:rPr>
        <w:t xml:space="preserve">أعرب الفريق الاستشاري لتنمية الاتصالات عن امتنانه لنائبين من نواب رئيسته من منطقتي </w:t>
      </w:r>
      <w:proofErr w:type="spellStart"/>
      <w:r w:rsidRPr="00051667">
        <w:rPr>
          <w:rFonts w:hint="cs"/>
          <w:rtl/>
        </w:rPr>
        <w:t>الأمريكتين</w:t>
      </w:r>
      <w:proofErr w:type="spellEnd"/>
      <w:r w:rsidRPr="00051667">
        <w:rPr>
          <w:rFonts w:hint="cs"/>
          <w:rtl/>
        </w:rPr>
        <w:t xml:space="preserve"> وكومنولث الدول المستقلة</w:t>
      </w:r>
      <w:r w:rsidR="009946A0" w:rsidRPr="00051667">
        <w:rPr>
          <w:rFonts w:hint="eastAsia"/>
          <w:rtl/>
        </w:rPr>
        <w:t> </w:t>
      </w:r>
      <w:r w:rsidRPr="00051667">
        <w:rPr>
          <w:szCs w:val="24"/>
        </w:rPr>
        <w:t>(CIS)</w:t>
      </w:r>
      <w:r w:rsidRPr="00051667">
        <w:rPr>
          <w:rFonts w:hint="cs"/>
          <w:rtl/>
        </w:rPr>
        <w:t xml:space="preserve"> على التوالي، اللذين عملا على نحو جدير بالإعجاب خلال العام الأول من الفترة </w:t>
      </w:r>
      <w:r w:rsidRPr="00051667">
        <w:t>2021-2018</w:t>
      </w:r>
      <w:r w:rsidRPr="00051667">
        <w:rPr>
          <w:rFonts w:hint="cs"/>
          <w:rtl/>
          <w:lang w:bidi="ar-EG"/>
        </w:rPr>
        <w:t xml:space="preserve">. ونظر الفريق بعد ذلك في </w:t>
      </w:r>
      <w:hyperlink r:id="rId13" w:history="1">
        <w:r w:rsidRPr="00051667">
          <w:rPr>
            <w:rStyle w:val="Hyperlink"/>
            <w:rFonts w:hint="cs"/>
            <w:b/>
            <w:bCs/>
            <w:rtl/>
            <w:lang w:bidi="ar-EG"/>
          </w:rPr>
          <w:t xml:space="preserve">الوثيقة </w:t>
        </w:r>
        <w:r w:rsidRPr="00051667">
          <w:rPr>
            <w:rStyle w:val="Hyperlink"/>
            <w:b/>
            <w:bCs/>
            <w:lang w:bidi="ar-EG"/>
          </w:rPr>
          <w:t>7</w:t>
        </w:r>
      </w:hyperlink>
      <w:r w:rsidRPr="00051667">
        <w:rPr>
          <w:rFonts w:hint="cs"/>
          <w:rtl/>
          <w:lang w:bidi="ar-EG"/>
        </w:rPr>
        <w:t xml:space="preserve"> التي تتضمن رسالتين من إدارتي </w:t>
      </w:r>
      <w:r w:rsidRPr="00051667">
        <w:rPr>
          <w:rFonts w:hint="cs"/>
          <w:b/>
          <w:bCs/>
          <w:rtl/>
          <w:lang w:bidi="ar-EG"/>
        </w:rPr>
        <w:t xml:space="preserve">الجمهورية </w:t>
      </w:r>
      <w:proofErr w:type="spellStart"/>
      <w:r w:rsidRPr="00051667">
        <w:rPr>
          <w:rFonts w:hint="cs"/>
          <w:b/>
          <w:bCs/>
          <w:rtl/>
          <w:lang w:bidi="ar-EG"/>
        </w:rPr>
        <w:t>الدومينيكية</w:t>
      </w:r>
      <w:proofErr w:type="spellEnd"/>
      <w:r w:rsidRPr="00051667">
        <w:rPr>
          <w:rFonts w:hint="cs"/>
          <w:rtl/>
          <w:lang w:bidi="ar-EG"/>
        </w:rPr>
        <w:t xml:space="preserve"> و</w:t>
      </w:r>
      <w:r w:rsidRPr="00051667">
        <w:rPr>
          <w:rFonts w:hint="cs"/>
          <w:b/>
          <w:bCs/>
          <w:rtl/>
          <w:lang w:bidi="ar-EG"/>
        </w:rPr>
        <w:t>جمهورية قيرغيزستان</w:t>
      </w:r>
      <w:r w:rsidRPr="00051667">
        <w:rPr>
          <w:rFonts w:hint="cs"/>
          <w:rtl/>
          <w:lang w:bidi="ar-EG"/>
        </w:rPr>
        <w:t xml:space="preserve"> تدعمان فيهما مرشحت</w:t>
      </w:r>
      <w:r w:rsidR="009946A0" w:rsidRPr="00051667">
        <w:rPr>
          <w:rFonts w:hint="cs"/>
          <w:rtl/>
          <w:lang w:bidi="ar-EG"/>
        </w:rPr>
        <w:t>يْهما لهاذين المنصبين الشاغرين.</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AF49EF">
            <w:pPr>
              <w:rPr>
                <w:rtl/>
                <w:lang w:bidi="ar-EG"/>
              </w:rPr>
            </w:pPr>
            <w:r w:rsidRPr="00051667">
              <w:rPr>
                <w:rFonts w:hint="cs"/>
                <w:rtl/>
                <w:lang w:bidi="ar-EG"/>
              </w:rPr>
              <w:t xml:space="preserve">عين الفريق الاستشاري لتنمية الاتصالات بالتزكية </w:t>
            </w:r>
            <w:r w:rsidRPr="00051667">
              <w:rPr>
                <w:rFonts w:hint="cs"/>
                <w:b/>
                <w:bCs/>
                <w:rtl/>
                <w:lang w:bidi="ar-EG"/>
              </w:rPr>
              <w:t>ا</w:t>
            </w:r>
            <w:r w:rsidRPr="00051667">
              <w:rPr>
                <w:b/>
                <w:bCs/>
                <w:rtl/>
              </w:rPr>
              <w:t xml:space="preserve">لسيدة </w:t>
            </w:r>
            <w:proofErr w:type="spellStart"/>
            <w:r w:rsidRPr="00051667">
              <w:rPr>
                <w:b/>
                <w:bCs/>
                <w:rtl/>
              </w:rPr>
              <w:t>أمبارو</w:t>
            </w:r>
            <w:proofErr w:type="spellEnd"/>
            <w:r w:rsidRPr="00051667">
              <w:rPr>
                <w:b/>
                <w:bCs/>
                <w:rtl/>
              </w:rPr>
              <w:t xml:space="preserve"> </w:t>
            </w:r>
            <w:proofErr w:type="spellStart"/>
            <w:r w:rsidRPr="00051667">
              <w:rPr>
                <w:b/>
                <w:bCs/>
                <w:rtl/>
              </w:rPr>
              <w:t>أرانغو</w:t>
            </w:r>
            <w:proofErr w:type="spellEnd"/>
            <w:r w:rsidRPr="00051667">
              <w:rPr>
                <w:rFonts w:hint="cs"/>
                <w:b/>
                <w:bCs/>
                <w:rtl/>
              </w:rPr>
              <w:t xml:space="preserve"> </w:t>
            </w:r>
            <w:proofErr w:type="spellStart"/>
            <w:r w:rsidRPr="00051667">
              <w:rPr>
                <w:b/>
                <w:bCs/>
                <w:rtl/>
              </w:rPr>
              <w:t>إشيفيري</w:t>
            </w:r>
            <w:proofErr w:type="spellEnd"/>
            <w:r w:rsidRPr="00051667">
              <w:rPr>
                <w:rFonts w:hint="cs"/>
                <w:rtl/>
              </w:rPr>
              <w:t xml:space="preserve">، مديرة العلاقات الدولية في المعهد الدومينيكي </w:t>
            </w:r>
            <w:r w:rsidRPr="00051667">
              <w:rPr>
                <w:rFonts w:hint="cs"/>
                <w:rtl/>
                <w:lang w:bidi="ar-EG"/>
              </w:rPr>
              <w:t xml:space="preserve">للاتصالات </w:t>
            </w:r>
            <w:r w:rsidRPr="00051667">
              <w:rPr>
                <w:lang w:bidi="ar-EG"/>
              </w:rPr>
              <w:t>(INDOTEL)</w:t>
            </w:r>
            <w:r w:rsidRPr="00051667">
              <w:rPr>
                <w:rFonts w:hint="cs"/>
                <w:rtl/>
                <w:lang w:bidi="ar-EG"/>
              </w:rPr>
              <w:t>، نائبةً لرئيسة الفريق الاستشاري، لتحل محل السيدة كاترينا نوت.</w:t>
            </w:r>
          </w:p>
          <w:p w:rsidR="00F4371F" w:rsidRPr="00051667" w:rsidRDefault="00F4371F" w:rsidP="00007CC5">
            <w:pPr>
              <w:spacing w:after="120"/>
              <w:rPr>
                <w:rtl/>
                <w:lang w:bidi="ar-EG"/>
              </w:rPr>
            </w:pPr>
            <w:r w:rsidRPr="00051667">
              <w:rPr>
                <w:rFonts w:hint="cs"/>
                <w:rtl/>
                <w:lang w:bidi="ar-EG"/>
              </w:rPr>
              <w:t xml:space="preserve">عين الفريق الاستشاري لتنمية الاتصالات بالتزكية </w:t>
            </w:r>
            <w:r w:rsidRPr="00051667">
              <w:rPr>
                <w:b/>
                <w:bCs/>
                <w:rtl/>
              </w:rPr>
              <w:t xml:space="preserve">السيدة </w:t>
            </w:r>
            <w:proofErr w:type="spellStart"/>
            <w:r w:rsidRPr="00051667">
              <w:rPr>
                <w:b/>
                <w:bCs/>
                <w:rtl/>
              </w:rPr>
              <w:t>أيشوروك</w:t>
            </w:r>
            <w:proofErr w:type="spellEnd"/>
            <w:r w:rsidRPr="00051667">
              <w:rPr>
                <w:b/>
                <w:bCs/>
                <w:rtl/>
              </w:rPr>
              <w:t xml:space="preserve"> </w:t>
            </w:r>
            <w:proofErr w:type="spellStart"/>
            <w:r w:rsidRPr="00051667">
              <w:rPr>
                <w:b/>
                <w:bCs/>
                <w:rtl/>
              </w:rPr>
              <w:t>مارالبك</w:t>
            </w:r>
            <w:proofErr w:type="spellEnd"/>
            <w:r w:rsidRPr="00051667">
              <w:rPr>
                <w:b/>
                <w:bCs/>
                <w:rtl/>
              </w:rPr>
              <w:t xml:space="preserve"> </w:t>
            </w:r>
            <w:proofErr w:type="spellStart"/>
            <w:r w:rsidRPr="00051667">
              <w:rPr>
                <w:b/>
                <w:bCs/>
                <w:rtl/>
              </w:rPr>
              <w:t>قيزي</w:t>
            </w:r>
            <w:proofErr w:type="spellEnd"/>
            <w:r w:rsidRPr="00051667">
              <w:rPr>
                <w:rFonts w:hint="cs"/>
                <w:rtl/>
              </w:rPr>
              <w:t xml:space="preserve">، كبيرة خبراء دائرة إدارة الطيف الراديوي التابعة للوكالة الحكومية للاتصالات في اللجنة الحكومية </w:t>
            </w:r>
            <w:proofErr w:type="spellStart"/>
            <w:r w:rsidRPr="00051667">
              <w:rPr>
                <w:rFonts w:hint="cs"/>
                <w:rtl/>
              </w:rPr>
              <w:t>للتصالات</w:t>
            </w:r>
            <w:proofErr w:type="spellEnd"/>
            <w:r w:rsidRPr="00051667">
              <w:rPr>
                <w:rFonts w:hint="cs"/>
                <w:rtl/>
              </w:rPr>
              <w:t xml:space="preserve"> وتكنولوجيا المعلومات بجمهورية قيرغيزستان، </w:t>
            </w:r>
            <w:r w:rsidRPr="00051667">
              <w:rPr>
                <w:rFonts w:hint="cs"/>
                <w:rtl/>
                <w:lang w:bidi="ar-EG"/>
              </w:rPr>
              <w:t>نائبةً لرئيسة الفريق الاستشاري، لتحل محل</w:t>
            </w:r>
            <w:r w:rsidRPr="00051667">
              <w:rPr>
                <w:rFonts w:hint="cs"/>
                <w:rtl/>
              </w:rPr>
              <w:t xml:space="preserve"> </w:t>
            </w:r>
            <w:r w:rsidRPr="00051667">
              <w:rPr>
                <w:rtl/>
              </w:rPr>
              <w:t xml:space="preserve">السيدة </w:t>
            </w:r>
            <w:proofErr w:type="spellStart"/>
            <w:r w:rsidRPr="00051667">
              <w:rPr>
                <w:rtl/>
              </w:rPr>
              <w:t>نورزات</w:t>
            </w:r>
            <w:proofErr w:type="spellEnd"/>
            <w:r w:rsidRPr="00051667">
              <w:rPr>
                <w:rtl/>
              </w:rPr>
              <w:t xml:space="preserve"> </w:t>
            </w:r>
            <w:proofErr w:type="spellStart"/>
            <w:r w:rsidRPr="00051667">
              <w:rPr>
                <w:rtl/>
              </w:rPr>
              <w:t>بورجوبيكوفا</w:t>
            </w:r>
            <w:proofErr w:type="spellEnd"/>
            <w:r w:rsidRPr="00051667">
              <w:rPr>
                <w:rFonts w:hint="cs"/>
                <w:rtl/>
              </w:rPr>
              <w:t>.</w:t>
            </w:r>
          </w:p>
        </w:tc>
      </w:tr>
    </w:tbl>
    <w:p w:rsidR="00F4371F" w:rsidRPr="00051667" w:rsidRDefault="00F4371F" w:rsidP="00F4371F">
      <w:pPr>
        <w:pStyle w:val="Heading1"/>
        <w:rPr>
          <w:rtl/>
        </w:rPr>
      </w:pPr>
      <w:r w:rsidRPr="00051667">
        <w:lastRenderedPageBreak/>
        <w:t>4</w:t>
      </w:r>
      <w:r w:rsidRPr="00051667">
        <w:rPr>
          <w:rtl/>
        </w:rPr>
        <w:tab/>
      </w:r>
      <w:r w:rsidRPr="00051667">
        <w:rPr>
          <w:rFonts w:hint="cs"/>
          <w:rtl/>
        </w:rPr>
        <w:t xml:space="preserve">المسائل المتناولة في مؤتمر المندوبين المفوضين للاتحاد والقمة العالمية لمجتمع المعلومات لعام </w:t>
      </w:r>
      <w:r w:rsidRPr="00051667">
        <w:t>2018</w:t>
      </w:r>
      <w:r w:rsidRPr="00051667">
        <w:rPr>
          <w:rFonts w:hint="cs"/>
          <w:rtl/>
        </w:rPr>
        <w:t xml:space="preserve"> وذات الصلة بقطاع تنمية الاتصالات</w:t>
      </w:r>
    </w:p>
    <w:p w:rsidR="00F4371F" w:rsidRPr="00051667" w:rsidRDefault="00F4371F" w:rsidP="00007CC5">
      <w:pPr>
        <w:keepNext/>
        <w:keepLines/>
        <w:rPr>
          <w:rtl/>
        </w:rPr>
      </w:pPr>
      <w:r w:rsidRPr="00051667">
        <w:rPr>
          <w:b/>
          <w:bCs/>
        </w:rPr>
        <w:t>1.4</w:t>
      </w:r>
      <w:r w:rsidRPr="00051667">
        <w:rPr>
          <w:rtl/>
        </w:rPr>
        <w:tab/>
      </w:r>
      <w:r w:rsidRPr="00051667">
        <w:rPr>
          <w:rFonts w:hint="cs"/>
          <w:b/>
          <w:bCs/>
          <w:rtl/>
        </w:rPr>
        <w:t>المؤتمر العشرون للمندوبين المفوضين للاتحاد</w:t>
      </w:r>
      <w:r w:rsidRPr="00051667">
        <w:rPr>
          <w:rFonts w:hint="cs"/>
          <w:rtl/>
        </w:rPr>
        <w:t xml:space="preserve"> </w:t>
      </w:r>
      <w:r w:rsidRPr="00051667">
        <w:rPr>
          <w:rStyle w:val="StyleComplex12pt"/>
          <w:rFonts w:cstheme="minorHAnsi"/>
          <w:b/>
          <w:bCs/>
        </w:rPr>
        <w:t>(PP-18)</w:t>
      </w:r>
    </w:p>
    <w:p w:rsidR="00F4371F" w:rsidRPr="00051667" w:rsidRDefault="00F4371F" w:rsidP="00F4371F">
      <w:pPr>
        <w:rPr>
          <w:rtl/>
          <w:lang w:bidi="ar-EG"/>
        </w:rPr>
      </w:pPr>
      <w:r w:rsidRPr="00051667">
        <w:rPr>
          <w:rFonts w:hint="cs"/>
          <w:rtl/>
          <w:lang w:bidi="ar-EG"/>
        </w:rPr>
        <w:t xml:space="preserve">ترد نتائج المؤتمر في الوثائق الختامية التي وقّعتها الدول الأعضاء في نهاية المؤتمر وأعادت فيها تأكيد التزامها ببناء عالم موصول تكون فيه تكنولوجيا المعلومات والاتصالات مصدر خير لكل فرد في كل مكان. وتلخص </w:t>
      </w:r>
      <w:hyperlink r:id="rId14" w:history="1">
        <w:r w:rsidRPr="00051667">
          <w:rPr>
            <w:rStyle w:val="Hyperlink"/>
            <w:rFonts w:hint="cs"/>
            <w:b/>
            <w:bCs/>
            <w:rtl/>
            <w:lang w:bidi="ar-EG"/>
          </w:rPr>
          <w:t xml:space="preserve">الوثيقة </w:t>
        </w:r>
        <w:r w:rsidRPr="00051667">
          <w:rPr>
            <w:rStyle w:val="Hyperlink"/>
            <w:b/>
            <w:bCs/>
            <w:lang w:bidi="ar-EG"/>
          </w:rPr>
          <w:t>4</w:t>
        </w:r>
      </w:hyperlink>
      <w:r w:rsidRPr="00051667">
        <w:rPr>
          <w:rFonts w:hint="cs"/>
          <w:rtl/>
          <w:lang w:bidi="ar-EG"/>
        </w:rPr>
        <w:t xml:space="preserve"> القرارات والمقررات والتوصيات الجديدة والمراجَعة التي يسترشد بها قطاع تنمية الاتصالات بالاتحاد فيما يتعلق بطرق الاستفادة من التكنولوجيات الجديدة لصالح البشرية. </w:t>
      </w:r>
    </w:p>
    <w:p w:rsidR="00F4371F" w:rsidRPr="00051667" w:rsidRDefault="00F4371F" w:rsidP="00A75B2B">
      <w:pPr>
        <w:keepNext/>
        <w:keepLines/>
        <w:rPr>
          <w:rtl/>
          <w:lang w:bidi="ar-EG"/>
        </w:rPr>
      </w:pPr>
      <w:r w:rsidRPr="00051667">
        <w:rPr>
          <w:rFonts w:hint="cs"/>
          <w:rtl/>
          <w:lang w:bidi="ar-EG"/>
        </w:rPr>
        <w:t>و</w:t>
      </w:r>
      <w:r w:rsidR="00A75B2B" w:rsidRPr="00051667">
        <w:rPr>
          <w:rFonts w:hint="cs"/>
          <w:rtl/>
          <w:lang w:bidi="ar-EG"/>
        </w:rPr>
        <w:t>تجدر</w:t>
      </w:r>
      <w:r w:rsidRPr="00051667">
        <w:rPr>
          <w:rFonts w:hint="cs"/>
          <w:rtl/>
          <w:lang w:bidi="ar-EG"/>
        </w:rPr>
        <w:t xml:space="preserve"> الإشارة </w:t>
      </w:r>
      <w:r w:rsidR="00A75B2B" w:rsidRPr="00051667">
        <w:rPr>
          <w:rFonts w:hint="cs"/>
          <w:rtl/>
          <w:lang w:bidi="ar-EG"/>
        </w:rPr>
        <w:t>ل</w:t>
      </w:r>
      <w:r w:rsidRPr="00051667">
        <w:rPr>
          <w:rFonts w:hint="cs"/>
          <w:rtl/>
          <w:lang w:bidi="ar-EG"/>
        </w:rPr>
        <w:t>ما يلي:</w:t>
      </w:r>
    </w:p>
    <w:p w:rsidR="00F4371F" w:rsidRPr="00051667" w:rsidRDefault="00F4371F" w:rsidP="00F4371F">
      <w:pPr>
        <w:pStyle w:val="enumlev1"/>
        <w:rPr>
          <w:rtl/>
          <w:lang w:bidi="ar-EG"/>
        </w:rPr>
      </w:pPr>
      <w:r w:rsidRPr="00051667">
        <w:rPr>
          <w:rFonts w:hint="cs"/>
          <w:lang w:bidi="ar-EG"/>
        </w:rPr>
        <w:sym w:font="Symbol" w:char="F0B7"/>
      </w:r>
      <w:r w:rsidRPr="00051667">
        <w:rPr>
          <w:rtl/>
          <w:lang w:bidi="ar-EG"/>
        </w:rPr>
        <w:tab/>
      </w:r>
      <w:r w:rsidRPr="00051667">
        <w:rPr>
          <w:b/>
          <w:bCs/>
          <w:rtl/>
        </w:rPr>
        <w:t xml:space="preserve">القرار </w:t>
      </w:r>
      <w:r w:rsidRPr="00051667">
        <w:rPr>
          <w:b/>
          <w:bCs/>
        </w:rPr>
        <w:t>71</w:t>
      </w:r>
      <w:r w:rsidRPr="00051667">
        <w:rPr>
          <w:b/>
          <w:bCs/>
          <w:rtl/>
        </w:rPr>
        <w:t xml:space="preserve"> </w:t>
      </w:r>
      <w:r w:rsidRPr="00051667">
        <w:rPr>
          <w:rtl/>
        </w:rPr>
        <w:t xml:space="preserve">(المراجَع في دبي، </w:t>
      </w:r>
      <w:r w:rsidRPr="00051667">
        <w:t>2018</w:t>
      </w:r>
      <w:r w:rsidRPr="00051667">
        <w:rPr>
          <w:rtl/>
        </w:rPr>
        <w:t xml:space="preserve">) بشأن الخطة الاستراتيجية للاتحاد للفترة </w:t>
      </w:r>
      <w:r w:rsidRPr="00051667">
        <w:t>2023-2020</w:t>
      </w:r>
      <w:r w:rsidRPr="00051667">
        <w:rPr>
          <w:rFonts w:hint="cs"/>
          <w:rtl/>
          <w:lang w:bidi="ar-EG"/>
        </w:rPr>
        <w:t>.</w:t>
      </w:r>
      <w:r w:rsidRPr="00051667">
        <w:rPr>
          <w:rStyle w:val="FootnoteReference"/>
          <w:rtl/>
          <w:lang w:bidi="ar-EG"/>
        </w:rPr>
        <w:footnoteReference w:id="4"/>
      </w:r>
    </w:p>
    <w:p w:rsidR="00F4371F" w:rsidRPr="00051667" w:rsidRDefault="00F4371F" w:rsidP="00F4371F">
      <w:pPr>
        <w:pStyle w:val="enumlev1"/>
        <w:rPr>
          <w:rtl/>
          <w:lang w:bidi="ar-EG"/>
        </w:rPr>
      </w:pPr>
      <w:r w:rsidRPr="00051667">
        <w:rPr>
          <w:rFonts w:hint="cs"/>
          <w:lang w:bidi="ar-EG"/>
        </w:rPr>
        <w:sym w:font="Symbol" w:char="F0B7"/>
      </w:r>
      <w:r w:rsidRPr="00051667">
        <w:rPr>
          <w:rtl/>
          <w:lang w:bidi="ar-EG"/>
        </w:rPr>
        <w:tab/>
      </w:r>
      <w:r w:rsidRPr="00051667">
        <w:rPr>
          <w:b/>
          <w:bCs/>
          <w:rtl/>
        </w:rPr>
        <w:t xml:space="preserve">المقرر </w:t>
      </w:r>
      <w:r w:rsidRPr="00051667">
        <w:rPr>
          <w:b/>
          <w:bCs/>
        </w:rPr>
        <w:t>5</w:t>
      </w:r>
      <w:r w:rsidRPr="00051667">
        <w:rPr>
          <w:b/>
          <w:bCs/>
          <w:rtl/>
        </w:rPr>
        <w:t xml:space="preserve"> </w:t>
      </w:r>
      <w:r w:rsidRPr="00051667">
        <w:rPr>
          <w:rtl/>
        </w:rPr>
        <w:t xml:space="preserve">(المراجَع في دبي، </w:t>
      </w:r>
      <w:r w:rsidRPr="00051667">
        <w:t>2018</w:t>
      </w:r>
      <w:r w:rsidRPr="00051667">
        <w:rPr>
          <w:rtl/>
        </w:rPr>
        <w:t xml:space="preserve">) بشأن إيرادات الاتحاد ونفقاته للفترة </w:t>
      </w:r>
      <w:r w:rsidRPr="00051667">
        <w:t>2023-2020</w:t>
      </w:r>
      <w:r w:rsidRPr="00051667">
        <w:rPr>
          <w:rFonts w:hint="cs"/>
          <w:rtl/>
          <w:lang w:bidi="ar-EG"/>
        </w:rPr>
        <w:t xml:space="preserve">، الذي يشمل الخطة المالية للاتحاد للفترة </w:t>
      </w:r>
      <w:r w:rsidRPr="00051667">
        <w:t>2023-2020</w:t>
      </w:r>
      <w:r w:rsidRPr="00051667">
        <w:rPr>
          <w:rFonts w:hint="cs"/>
          <w:rtl/>
        </w:rPr>
        <w:t xml:space="preserve">. </w:t>
      </w:r>
    </w:p>
    <w:p w:rsidR="00F4371F" w:rsidRPr="00051667" w:rsidRDefault="00F4371F" w:rsidP="00F4371F">
      <w:pPr>
        <w:pStyle w:val="enumlev1"/>
        <w:rPr>
          <w:rtl/>
          <w:lang w:bidi="ar-EG"/>
        </w:rPr>
      </w:pPr>
      <w:r w:rsidRPr="00051667">
        <w:rPr>
          <w:rFonts w:hint="cs"/>
          <w:lang w:bidi="ar-EG"/>
        </w:rPr>
        <w:sym w:font="Symbol" w:char="F0B7"/>
      </w:r>
      <w:r w:rsidRPr="00051667">
        <w:rPr>
          <w:rtl/>
          <w:lang w:bidi="ar-EG"/>
        </w:rPr>
        <w:tab/>
      </w:r>
      <w:r w:rsidRPr="00051667">
        <w:rPr>
          <w:b/>
          <w:bCs/>
          <w:rtl/>
        </w:rPr>
        <w:t xml:space="preserve">القرار </w:t>
      </w:r>
      <w:r w:rsidRPr="00051667">
        <w:rPr>
          <w:b/>
          <w:bCs/>
        </w:rPr>
        <w:t>25</w:t>
      </w:r>
      <w:r w:rsidRPr="00051667">
        <w:rPr>
          <w:b/>
          <w:bCs/>
          <w:rtl/>
        </w:rPr>
        <w:t xml:space="preserve"> </w:t>
      </w:r>
      <w:r w:rsidRPr="00051667">
        <w:rPr>
          <w:rtl/>
        </w:rPr>
        <w:t xml:space="preserve">(المراجَع في دبي، </w:t>
      </w:r>
      <w:r w:rsidRPr="00051667">
        <w:t>2018</w:t>
      </w:r>
      <w:r w:rsidRPr="00051667">
        <w:rPr>
          <w:rtl/>
        </w:rPr>
        <w:t>) بشأن تقوية الحضور الإقليمي</w:t>
      </w:r>
      <w:r w:rsidRPr="00051667">
        <w:rPr>
          <w:rFonts w:hint="cs"/>
          <w:rtl/>
        </w:rPr>
        <w:t xml:space="preserve"> للاتحاد.</w:t>
      </w:r>
    </w:p>
    <w:p w:rsidR="00F4371F" w:rsidRPr="00051667" w:rsidRDefault="00F4371F" w:rsidP="00F4371F">
      <w:pPr>
        <w:pStyle w:val="enumlev1"/>
        <w:rPr>
          <w:rtl/>
        </w:rPr>
      </w:pPr>
      <w:r w:rsidRPr="00051667">
        <w:rPr>
          <w:rFonts w:hint="cs"/>
          <w:lang w:bidi="ar-EG"/>
        </w:rPr>
        <w:sym w:font="Symbol" w:char="F0B7"/>
      </w:r>
      <w:r w:rsidRPr="00051667">
        <w:rPr>
          <w:rtl/>
          <w:lang w:bidi="ar-EG"/>
        </w:rPr>
        <w:tab/>
      </w:r>
      <w:r w:rsidRPr="00051667">
        <w:rPr>
          <w:b/>
          <w:bCs/>
          <w:rtl/>
        </w:rPr>
        <w:t xml:space="preserve">القرار </w:t>
      </w:r>
      <w:r w:rsidRPr="00051667">
        <w:rPr>
          <w:rFonts w:hint="cs"/>
          <w:b/>
          <w:bCs/>
          <w:rtl/>
        </w:rPr>
        <w:t>الجديد</w:t>
      </w:r>
      <w:r w:rsidRPr="00051667">
        <w:rPr>
          <w:rFonts w:hint="cs"/>
          <w:rtl/>
        </w:rPr>
        <w:t xml:space="preserve"> </w:t>
      </w:r>
      <w:r w:rsidRPr="00051667">
        <w:rPr>
          <w:b/>
          <w:bCs/>
        </w:rPr>
        <w:t>209</w:t>
      </w:r>
      <w:r w:rsidRPr="00051667">
        <w:rPr>
          <w:b/>
          <w:bCs/>
          <w:rtl/>
        </w:rPr>
        <w:t xml:space="preserve"> </w:t>
      </w:r>
      <w:r w:rsidRPr="00051667">
        <w:rPr>
          <w:rFonts w:hint="cs"/>
          <w:rtl/>
        </w:rPr>
        <w:t>بشأن</w:t>
      </w:r>
      <w:r w:rsidRPr="00051667">
        <w:rPr>
          <w:rtl/>
        </w:rPr>
        <w:t xml:space="preserve"> تشجيع مشاركة الشركات الصغيرة والمتوسطة</w:t>
      </w:r>
      <w:r w:rsidRPr="00051667">
        <w:rPr>
          <w:rFonts w:hint="cs"/>
          <w:rtl/>
          <w:lang w:bidi="ar-EG"/>
        </w:rPr>
        <w:t> </w:t>
      </w:r>
      <w:r w:rsidRPr="00051667">
        <w:rPr>
          <w:lang w:bidi="ar-EG"/>
        </w:rPr>
        <w:t>(SME)</w:t>
      </w:r>
      <w:r w:rsidRPr="00051667">
        <w:rPr>
          <w:rFonts w:hint="cs"/>
          <w:rtl/>
          <w:lang w:bidi="ar-EG"/>
        </w:rPr>
        <w:t xml:space="preserve"> </w:t>
      </w:r>
      <w:r w:rsidRPr="00051667">
        <w:rPr>
          <w:rtl/>
        </w:rPr>
        <w:t>في أعمال الاتحاد</w:t>
      </w:r>
      <w:r w:rsidRPr="00051667">
        <w:rPr>
          <w:rFonts w:hint="cs"/>
          <w:rtl/>
        </w:rPr>
        <w:t>.</w:t>
      </w:r>
    </w:p>
    <w:p w:rsidR="00F4371F" w:rsidRPr="00051667" w:rsidRDefault="00F4371F" w:rsidP="007D083C">
      <w:pPr>
        <w:pStyle w:val="enumlev1"/>
        <w:spacing w:after="120"/>
        <w:rPr>
          <w:rtl/>
          <w:lang w:bidi="ar-EG"/>
        </w:rPr>
      </w:pPr>
      <w:r w:rsidRPr="00051667">
        <w:rPr>
          <w:rFonts w:hint="cs"/>
          <w:lang w:bidi="ar-EG"/>
        </w:rPr>
        <w:sym w:font="Symbol" w:char="F0B7"/>
      </w:r>
      <w:r w:rsidRPr="00051667">
        <w:rPr>
          <w:rtl/>
          <w:lang w:bidi="ar-EG"/>
        </w:rPr>
        <w:tab/>
      </w:r>
      <w:r w:rsidRPr="00051667">
        <w:rPr>
          <w:rFonts w:hint="cs"/>
          <w:b/>
          <w:bCs/>
          <w:rtl/>
          <w:lang w:bidi="ar-EG"/>
        </w:rPr>
        <w:t>ا</w:t>
      </w:r>
      <w:r w:rsidRPr="00051667">
        <w:rPr>
          <w:b/>
          <w:bCs/>
          <w:rtl/>
        </w:rPr>
        <w:t xml:space="preserve">لقرار الجديد </w:t>
      </w:r>
      <w:r w:rsidRPr="00051667">
        <w:rPr>
          <w:b/>
          <w:bCs/>
        </w:rPr>
        <w:t>213</w:t>
      </w:r>
      <w:r w:rsidRPr="00051667">
        <w:rPr>
          <w:rtl/>
        </w:rPr>
        <w:t xml:space="preserve"> </w:t>
      </w:r>
      <w:r w:rsidRPr="00051667">
        <w:rPr>
          <w:rFonts w:hint="cs"/>
          <w:rtl/>
        </w:rPr>
        <w:t>بشأن</w:t>
      </w:r>
      <w:r w:rsidRPr="00051667">
        <w:rPr>
          <w:rtl/>
        </w:rPr>
        <w:t xml:space="preserve"> تدابير تحسين مِنَح الاتحاد الدولي للاتصالات وترويجها وتعزيزها</w:t>
      </w:r>
      <w:r w:rsidRPr="00051667">
        <w:rPr>
          <w:rFonts w:hint="cs"/>
          <w:rtl/>
        </w:rPr>
        <w:t xml:space="preserve">. وتعليقاً على هذا القرار، طلب الفريق الاستشاري تصنيفاً مفصلاً للإحصاءات المتعلقة بالـمِنح بحسب نوع الجنس والسن ومجال الخبرة. وأوضحت الأمانة أن وثيقة منفصلة تتضمن هذه التفاصيل ستقدَّم إلى المجلس في دورته لعام </w:t>
      </w:r>
      <w:r w:rsidRPr="00051667">
        <w:t>2019</w:t>
      </w:r>
      <w:r w:rsidRPr="00051667">
        <w:rPr>
          <w:rFonts w:hint="cs"/>
          <w:rtl/>
          <w:lang w:bidi="ar-EG"/>
        </w:rPr>
        <w:t xml:space="preserve">، وأن المجلس سيقدم توصيات إلى الأمين العام للاتحاد، وفقاً للقرار </w:t>
      </w:r>
      <w:r w:rsidRPr="00051667">
        <w:rPr>
          <w:lang w:bidi="ar-EG"/>
        </w:rPr>
        <w:t>213</w:t>
      </w:r>
      <w:r w:rsidRPr="00051667">
        <w:rPr>
          <w:rFonts w:hint="cs"/>
          <w:rtl/>
          <w:lang w:bidi="ar-EG"/>
        </w:rPr>
        <w:t>.</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AF49EF">
            <w:pPr>
              <w:rPr>
                <w:rtl/>
              </w:rPr>
            </w:pPr>
            <w:r w:rsidRPr="00051667">
              <w:rPr>
                <w:rFonts w:hint="cs"/>
                <w:rtl/>
              </w:rPr>
              <w:t xml:space="preserve">أكد المشاركون في اجتماع الفريق الاستشاري الحاجة إلى موازنة ميزانية الفترة </w:t>
            </w:r>
            <w:r w:rsidRPr="00051667">
              <w:t>2023-2020</w:t>
            </w:r>
            <w:r w:rsidRPr="00051667">
              <w:rPr>
                <w:rFonts w:hint="cs"/>
                <w:rtl/>
              </w:rPr>
              <w:t>، واعترفوا بأهمية هذه القرارات والمقررات، وشددوا على الحاجة إلى إدراج القرارات الأخرى التي لها نفس درجة الأهمية ولها تأثير على العمل المزمع ال</w:t>
            </w:r>
            <w:r w:rsidR="00F9420A">
              <w:rPr>
                <w:rFonts w:hint="cs"/>
                <w:rtl/>
              </w:rPr>
              <w:t>ا</w:t>
            </w:r>
            <w:r w:rsidRPr="00051667">
              <w:rPr>
                <w:rFonts w:hint="cs"/>
                <w:rtl/>
              </w:rPr>
              <w:t>ضطلاع به في قطاع تنمية الاتصالات. ووافقت الأمانة على طلب الفريق الاستشاري تحديث الوثيقة لتشمل ما يلي:</w:t>
            </w:r>
          </w:p>
          <w:p w:rsidR="00F4371F" w:rsidRPr="00051667" w:rsidRDefault="00F4371F" w:rsidP="00F9420A">
            <w:pPr>
              <w:pStyle w:val="enumlev1"/>
              <w:spacing w:before="60"/>
              <w:rPr>
                <w:rtl/>
                <w:lang w:bidi="ar-EG"/>
              </w:rPr>
            </w:pPr>
            <w:r w:rsidRPr="00051667">
              <w:rPr>
                <w:rFonts w:hint="cs"/>
                <w:rtl/>
                <w:lang w:bidi="ar-EG"/>
              </w:rPr>
              <w:t>-</w:t>
            </w:r>
            <w:r w:rsidRPr="00051667">
              <w:rPr>
                <w:rtl/>
                <w:lang w:bidi="ar-EG"/>
              </w:rPr>
              <w:tab/>
            </w:r>
            <w:r w:rsidRPr="00051667">
              <w:rPr>
                <w:b/>
                <w:bCs/>
                <w:rtl/>
                <w:lang w:bidi="ar-EG"/>
              </w:rPr>
              <w:t xml:space="preserve">القرار </w:t>
            </w:r>
            <w:r w:rsidRPr="00051667">
              <w:rPr>
                <w:b/>
                <w:bCs/>
                <w:lang w:val="en-GB" w:bidi="ar-EG"/>
              </w:rPr>
              <w:t>70</w:t>
            </w:r>
            <w:r w:rsidRPr="00051667">
              <w:rPr>
                <w:b/>
                <w:bCs/>
                <w:rtl/>
                <w:lang w:bidi="ar-EG"/>
              </w:rPr>
              <w:t xml:space="preserve"> </w:t>
            </w:r>
            <w:r w:rsidRPr="00051667">
              <w:rPr>
                <w:rFonts w:hint="cs"/>
                <w:rtl/>
                <w:lang w:bidi="ar-EG"/>
              </w:rPr>
              <w:t xml:space="preserve">بشأن </w:t>
            </w:r>
            <w:r w:rsidRPr="00051667">
              <w:rPr>
                <w:rtl/>
                <w:lang w:bidi="ar-EG"/>
              </w:rPr>
              <w:t xml:space="preserve">تعميم </w:t>
            </w:r>
            <w:r w:rsidRPr="00051667">
              <w:rPr>
                <w:rFonts w:hint="cs"/>
                <w:rtl/>
                <w:lang w:bidi="ar-EG"/>
              </w:rPr>
              <w:t xml:space="preserve">مبدأ </w:t>
            </w:r>
            <w:r w:rsidRPr="00051667">
              <w:rPr>
                <w:rtl/>
                <w:lang w:bidi="ar-EG"/>
              </w:rPr>
              <w:t>المساواة بين الجنسين في </w:t>
            </w:r>
            <w:r w:rsidRPr="00051667">
              <w:rPr>
                <w:rFonts w:hint="cs"/>
                <w:rtl/>
                <w:lang w:bidi="ar-EG"/>
              </w:rPr>
              <w:t>الاتحاد</w:t>
            </w:r>
            <w:r w:rsidRPr="00051667">
              <w:rPr>
                <w:rtl/>
                <w:lang w:bidi="ar-EG"/>
              </w:rPr>
              <w:t xml:space="preserve"> وترويج المساواة بين الجنسين وتمكين المرأة من خلال </w:t>
            </w:r>
            <w:r w:rsidRPr="00051667">
              <w:rPr>
                <w:rFonts w:hint="cs"/>
                <w:rtl/>
                <w:lang w:bidi="ar-EG"/>
              </w:rPr>
              <w:t>الاتصالات و</w:t>
            </w:r>
            <w:r w:rsidRPr="00051667">
              <w:rPr>
                <w:rtl/>
                <w:lang w:bidi="ar-EG"/>
              </w:rPr>
              <w:t>تكنولوجيا المعلومات والاتصالات</w:t>
            </w:r>
            <w:r w:rsidRPr="00051667">
              <w:rPr>
                <w:rFonts w:hint="cs"/>
                <w:rtl/>
                <w:lang w:bidi="ar-EG"/>
              </w:rPr>
              <w:t>.</w:t>
            </w:r>
          </w:p>
          <w:p w:rsidR="00F4371F" w:rsidRPr="00051667" w:rsidRDefault="00F4371F" w:rsidP="00F9420A">
            <w:pPr>
              <w:pStyle w:val="enumlev1"/>
              <w:spacing w:before="60"/>
              <w:rPr>
                <w:spacing w:val="2"/>
                <w:rtl/>
                <w:lang w:bidi="ar-EG"/>
              </w:rPr>
            </w:pPr>
            <w:r w:rsidRPr="00051667">
              <w:rPr>
                <w:rFonts w:hint="cs"/>
                <w:spacing w:val="2"/>
                <w:rtl/>
                <w:lang w:bidi="ar-EG"/>
              </w:rPr>
              <w:t>-</w:t>
            </w:r>
            <w:r w:rsidRPr="00051667">
              <w:rPr>
                <w:spacing w:val="2"/>
                <w:rtl/>
                <w:lang w:bidi="ar-EG"/>
              </w:rPr>
              <w:tab/>
            </w:r>
            <w:bookmarkStart w:id="1" w:name="_Toc408328066"/>
            <w:bookmarkStart w:id="2" w:name="_Toc414526760"/>
            <w:bookmarkStart w:id="3" w:name="_Toc415560180"/>
            <w:bookmarkStart w:id="4" w:name="_Toc536090498"/>
            <w:r w:rsidRPr="00051667">
              <w:rPr>
                <w:b/>
                <w:bCs/>
                <w:spacing w:val="2"/>
                <w:rtl/>
              </w:rPr>
              <w:t>القرار </w:t>
            </w:r>
            <w:r w:rsidRPr="00051667">
              <w:rPr>
                <w:b/>
                <w:bCs/>
                <w:spacing w:val="2"/>
                <w:lang w:bidi="ar-EG"/>
              </w:rPr>
              <w:t>136</w:t>
            </w:r>
            <w:r w:rsidRPr="00051667">
              <w:rPr>
                <w:b/>
                <w:bCs/>
                <w:spacing w:val="2"/>
                <w:rtl/>
              </w:rPr>
              <w:t xml:space="preserve"> </w:t>
            </w:r>
            <w:bookmarkEnd w:id="1"/>
            <w:bookmarkEnd w:id="2"/>
            <w:bookmarkEnd w:id="3"/>
            <w:bookmarkEnd w:id="4"/>
            <w:r w:rsidRPr="00051667">
              <w:rPr>
                <w:rFonts w:hint="cs"/>
                <w:spacing w:val="2"/>
                <w:rtl/>
              </w:rPr>
              <w:t xml:space="preserve">بشأن </w:t>
            </w:r>
            <w:bookmarkStart w:id="5" w:name="_Toc536090499"/>
            <w:r w:rsidRPr="00051667">
              <w:rPr>
                <w:spacing w:val="2"/>
                <w:rtl/>
              </w:rPr>
              <w:t>استخدام الاتصالات</w:t>
            </w:r>
            <w:r w:rsidRPr="00051667">
              <w:rPr>
                <w:rFonts w:hint="cs"/>
                <w:spacing w:val="2"/>
                <w:rtl/>
              </w:rPr>
              <w:t xml:space="preserve"> و</w:t>
            </w:r>
            <w:r w:rsidRPr="00051667">
              <w:rPr>
                <w:spacing w:val="2"/>
                <w:rtl/>
              </w:rPr>
              <w:t>تكنولوجيا المعلومات والاتصالات</w:t>
            </w:r>
            <w:r w:rsidRPr="00051667">
              <w:rPr>
                <w:rFonts w:hint="cs"/>
                <w:spacing w:val="2"/>
                <w:rtl/>
              </w:rPr>
              <w:t xml:space="preserve"> في المساعدات الإنسانية و</w:t>
            </w:r>
            <w:r w:rsidRPr="00051667">
              <w:rPr>
                <w:spacing w:val="2"/>
                <w:rtl/>
              </w:rPr>
              <w:t>في عمليات الرصد</w:t>
            </w:r>
            <w:r w:rsidRPr="00051667">
              <w:rPr>
                <w:rFonts w:hint="cs"/>
                <w:spacing w:val="2"/>
                <w:rtl/>
              </w:rPr>
              <w:t xml:space="preserve"> </w:t>
            </w:r>
            <w:r w:rsidRPr="00051667">
              <w:rPr>
                <w:spacing w:val="2"/>
                <w:rtl/>
              </w:rPr>
              <w:t>والإدارة الخاصة بحالات الطوارئ والكوارث</w:t>
            </w:r>
            <w:r w:rsidRPr="00051667">
              <w:rPr>
                <w:rFonts w:hint="cs"/>
                <w:spacing w:val="2"/>
                <w:rtl/>
                <w:lang w:bidi="ar-EG"/>
              </w:rPr>
              <w:t xml:space="preserve"> </w:t>
            </w:r>
            <w:r w:rsidRPr="00051667">
              <w:rPr>
                <w:spacing w:val="2"/>
                <w:rtl/>
              </w:rPr>
              <w:t>من أجل الإنذار المبكر بها والوقاية منها والتخفيف من آثارها والإغاثة</w:t>
            </w:r>
            <w:bookmarkEnd w:id="5"/>
            <w:r w:rsidRPr="00051667">
              <w:rPr>
                <w:rFonts w:hint="cs"/>
                <w:spacing w:val="2"/>
                <w:rtl/>
              </w:rPr>
              <w:t>.</w:t>
            </w:r>
          </w:p>
          <w:p w:rsidR="00F4371F" w:rsidRPr="00051667" w:rsidRDefault="00F4371F" w:rsidP="00F9420A">
            <w:pPr>
              <w:pStyle w:val="enumlev1"/>
              <w:spacing w:before="60"/>
              <w:rPr>
                <w:rtl/>
              </w:rPr>
            </w:pPr>
            <w:r w:rsidRPr="00051667">
              <w:rPr>
                <w:rFonts w:hint="cs"/>
                <w:rtl/>
                <w:lang w:bidi="ar-EG"/>
              </w:rPr>
              <w:t>-</w:t>
            </w:r>
            <w:r w:rsidRPr="00051667">
              <w:rPr>
                <w:rtl/>
                <w:lang w:bidi="ar-EG"/>
              </w:rPr>
              <w:tab/>
            </w:r>
            <w:bookmarkStart w:id="6" w:name="_Toc408328098"/>
            <w:bookmarkStart w:id="7" w:name="_Toc414526810"/>
            <w:bookmarkStart w:id="8" w:name="_Toc415560230"/>
            <w:bookmarkStart w:id="9" w:name="_Toc536090522"/>
            <w:r w:rsidRPr="00051667">
              <w:rPr>
                <w:rFonts w:hint="cs"/>
                <w:b/>
                <w:bCs/>
                <w:rtl/>
              </w:rPr>
              <w:t>ال</w:t>
            </w:r>
            <w:r w:rsidRPr="00051667">
              <w:rPr>
                <w:b/>
                <w:bCs/>
                <w:rtl/>
              </w:rPr>
              <w:t xml:space="preserve">قرار </w:t>
            </w:r>
            <w:r w:rsidRPr="00051667">
              <w:rPr>
                <w:b/>
                <w:bCs/>
                <w:lang w:bidi="ar-EG"/>
              </w:rPr>
              <w:t>169</w:t>
            </w:r>
            <w:r w:rsidRPr="00051667">
              <w:rPr>
                <w:rFonts w:hint="cs"/>
                <w:b/>
                <w:bCs/>
                <w:rtl/>
              </w:rPr>
              <w:t xml:space="preserve"> </w:t>
            </w:r>
            <w:bookmarkEnd w:id="6"/>
            <w:bookmarkEnd w:id="7"/>
            <w:bookmarkEnd w:id="8"/>
            <w:bookmarkEnd w:id="9"/>
            <w:r w:rsidRPr="00051667">
              <w:rPr>
                <w:rFonts w:hint="cs"/>
                <w:rtl/>
              </w:rPr>
              <w:t xml:space="preserve">بشأن </w:t>
            </w:r>
            <w:bookmarkStart w:id="10" w:name="_Toc408328099"/>
            <w:bookmarkStart w:id="11" w:name="_Toc414526811"/>
            <w:bookmarkStart w:id="12" w:name="_Toc415560231"/>
            <w:bookmarkStart w:id="13" w:name="_Toc536090523"/>
            <w:r w:rsidRPr="00051667">
              <w:rPr>
                <w:rFonts w:hint="cs"/>
                <w:rtl/>
              </w:rPr>
              <w:t>مشاركة</w:t>
            </w:r>
            <w:r w:rsidRPr="00051667">
              <w:rPr>
                <w:rtl/>
              </w:rPr>
              <w:t xml:space="preserve"> </w:t>
            </w:r>
            <w:r w:rsidRPr="00051667">
              <w:rPr>
                <w:rFonts w:hint="cs"/>
                <w:rtl/>
              </w:rPr>
              <w:t>ا</w:t>
            </w:r>
            <w:r w:rsidRPr="00051667">
              <w:rPr>
                <w:rtl/>
              </w:rPr>
              <w:t>لهيئات الأكاديمية</w:t>
            </w:r>
            <w:r w:rsidRPr="00051667">
              <w:rPr>
                <w:rFonts w:hint="cs"/>
                <w:rtl/>
              </w:rPr>
              <w:t xml:space="preserve"> </w:t>
            </w:r>
            <w:r w:rsidRPr="00051667">
              <w:rPr>
                <w:rtl/>
              </w:rPr>
              <w:t xml:space="preserve">في أعمال </w:t>
            </w:r>
            <w:bookmarkEnd w:id="10"/>
            <w:bookmarkEnd w:id="11"/>
            <w:bookmarkEnd w:id="12"/>
            <w:r w:rsidRPr="00051667">
              <w:rPr>
                <w:rFonts w:hint="cs"/>
                <w:rtl/>
              </w:rPr>
              <w:t>الاتحاد</w:t>
            </w:r>
            <w:bookmarkEnd w:id="13"/>
            <w:r w:rsidRPr="00051667">
              <w:rPr>
                <w:rFonts w:hint="cs"/>
                <w:rtl/>
              </w:rPr>
              <w:t>.</w:t>
            </w:r>
          </w:p>
          <w:p w:rsidR="00F4371F" w:rsidRPr="00051667" w:rsidRDefault="00F4371F" w:rsidP="00F9420A">
            <w:pPr>
              <w:pStyle w:val="enumlev1"/>
              <w:spacing w:before="60"/>
              <w:rPr>
                <w:rtl/>
                <w:lang w:bidi="ar-EG"/>
              </w:rPr>
            </w:pPr>
            <w:r w:rsidRPr="00051667">
              <w:rPr>
                <w:rFonts w:hint="cs"/>
                <w:rtl/>
              </w:rPr>
              <w:t>-</w:t>
            </w:r>
            <w:r w:rsidRPr="00051667">
              <w:rPr>
                <w:rtl/>
              </w:rPr>
              <w:tab/>
            </w:r>
            <w:bookmarkStart w:id="14" w:name="_Toc408328104"/>
            <w:bookmarkStart w:id="15" w:name="_Toc414526818"/>
            <w:bookmarkStart w:id="16" w:name="_Toc415560238"/>
            <w:bookmarkStart w:id="17" w:name="_Toc536090524"/>
            <w:r w:rsidRPr="00051667">
              <w:rPr>
                <w:rFonts w:hint="cs"/>
                <w:b/>
                <w:bCs/>
                <w:rtl/>
              </w:rPr>
              <w:t xml:space="preserve">القرار </w:t>
            </w:r>
            <w:r w:rsidRPr="00051667">
              <w:rPr>
                <w:b/>
                <w:bCs/>
              </w:rPr>
              <w:t>175</w:t>
            </w:r>
            <w:bookmarkEnd w:id="14"/>
            <w:bookmarkEnd w:id="15"/>
            <w:bookmarkEnd w:id="16"/>
            <w:bookmarkEnd w:id="17"/>
            <w:r w:rsidRPr="00051667">
              <w:rPr>
                <w:rFonts w:hint="cs"/>
                <w:b/>
                <w:bCs/>
                <w:rtl/>
              </w:rPr>
              <w:t xml:space="preserve"> </w:t>
            </w:r>
            <w:r w:rsidRPr="00051667">
              <w:rPr>
                <w:rFonts w:hint="cs"/>
                <w:rtl/>
              </w:rPr>
              <w:t xml:space="preserve">بشأن </w:t>
            </w:r>
            <w:bookmarkStart w:id="18" w:name="_Toc408328105"/>
            <w:bookmarkStart w:id="19" w:name="_Toc414526819"/>
            <w:bookmarkStart w:id="20" w:name="_Toc415560239"/>
            <w:bookmarkStart w:id="21" w:name="_Toc536090525"/>
            <w:r w:rsidRPr="00051667">
              <w:rPr>
                <w:rFonts w:hint="cs"/>
                <w:rtl/>
                <w:lang w:bidi="ar-EG"/>
              </w:rPr>
              <w:t>نفاذ الأشخاص ذوي الإعاقة والأشخاص</w:t>
            </w:r>
            <w:r w:rsidRPr="00051667">
              <w:rPr>
                <w:rtl/>
                <w:lang w:bidi="ar-EG"/>
              </w:rPr>
              <w:t xml:space="preserve"> </w:t>
            </w:r>
            <w:r w:rsidRPr="00051667">
              <w:rPr>
                <w:rFonts w:hint="cs"/>
                <w:rtl/>
                <w:lang w:bidi="ar-EG"/>
              </w:rPr>
              <w:t>ذوي</w:t>
            </w:r>
            <w:r w:rsidRPr="00051667">
              <w:rPr>
                <w:rtl/>
                <w:lang w:bidi="ar-EG"/>
              </w:rPr>
              <w:t xml:space="preserve"> </w:t>
            </w:r>
            <w:r w:rsidRPr="00051667">
              <w:rPr>
                <w:rFonts w:hint="cs"/>
                <w:rtl/>
                <w:lang w:bidi="ar-EG"/>
              </w:rPr>
              <w:t>الاحتياجات</w:t>
            </w:r>
            <w:r w:rsidRPr="00051667">
              <w:rPr>
                <w:rtl/>
                <w:lang w:bidi="ar-EG"/>
              </w:rPr>
              <w:t xml:space="preserve"> </w:t>
            </w:r>
            <w:r w:rsidRPr="00051667">
              <w:rPr>
                <w:rFonts w:hint="cs"/>
                <w:rtl/>
                <w:lang w:bidi="ar-EG"/>
              </w:rPr>
              <w:t>المحددة</w:t>
            </w:r>
            <w:r w:rsidR="007D083C" w:rsidRPr="00051667">
              <w:rPr>
                <w:rFonts w:hint="cs"/>
                <w:rtl/>
                <w:lang w:bidi="ar-EG"/>
              </w:rPr>
              <w:t xml:space="preserve"> </w:t>
            </w:r>
            <w:r w:rsidRPr="00051667">
              <w:rPr>
                <w:rFonts w:hint="cs"/>
                <w:rtl/>
                <w:lang w:bidi="ar-EG"/>
              </w:rPr>
              <w:t>إلى</w:t>
            </w:r>
            <w:r w:rsidRPr="00051667">
              <w:rPr>
                <w:rFonts w:hint="eastAsia"/>
                <w:rtl/>
                <w:lang w:bidi="ar-EG"/>
              </w:rPr>
              <w:t> </w:t>
            </w:r>
            <w:r w:rsidRPr="00051667">
              <w:rPr>
                <w:rFonts w:hint="cs"/>
                <w:rtl/>
                <w:lang w:bidi="ar-EG"/>
              </w:rPr>
              <w:t>الاتصالات/تكنولوجيا المعلومات والاتصالات</w:t>
            </w:r>
            <w:bookmarkEnd w:id="18"/>
            <w:bookmarkEnd w:id="19"/>
            <w:bookmarkEnd w:id="20"/>
            <w:bookmarkEnd w:id="21"/>
            <w:r w:rsidRPr="00051667">
              <w:rPr>
                <w:rFonts w:hint="cs"/>
                <w:rtl/>
                <w:lang w:bidi="ar-EG"/>
              </w:rPr>
              <w:t>.</w:t>
            </w:r>
          </w:p>
          <w:p w:rsidR="00F4371F" w:rsidRPr="00051667" w:rsidRDefault="00F4371F" w:rsidP="00F9420A">
            <w:pPr>
              <w:pStyle w:val="enumlev1"/>
              <w:spacing w:before="60"/>
              <w:rPr>
                <w:rtl/>
                <w:lang w:bidi="ar-EG"/>
              </w:rPr>
            </w:pPr>
            <w:r w:rsidRPr="00051667">
              <w:rPr>
                <w:rFonts w:hint="cs"/>
                <w:rtl/>
                <w:lang w:bidi="ar-EG"/>
              </w:rPr>
              <w:t>-</w:t>
            </w:r>
            <w:r w:rsidRPr="00051667">
              <w:rPr>
                <w:rtl/>
                <w:lang w:bidi="ar-EG"/>
              </w:rPr>
              <w:tab/>
            </w:r>
            <w:r w:rsidRPr="00051667">
              <w:rPr>
                <w:rFonts w:hint="cs"/>
                <w:b/>
                <w:bCs/>
                <w:rtl/>
                <w:lang w:bidi="ar-EG"/>
              </w:rPr>
              <w:t>القرار</w:t>
            </w:r>
            <w:r w:rsidRPr="00051667">
              <w:rPr>
                <w:b/>
                <w:bCs/>
                <w:rtl/>
                <w:lang w:bidi="ar-EG"/>
              </w:rPr>
              <w:t xml:space="preserve"> </w:t>
            </w:r>
            <w:r w:rsidRPr="00051667">
              <w:rPr>
                <w:b/>
                <w:bCs/>
                <w:lang w:val="en-GB" w:bidi="ar-EG"/>
              </w:rPr>
              <w:t>179</w:t>
            </w:r>
            <w:r w:rsidRPr="00051667">
              <w:rPr>
                <w:rtl/>
                <w:lang w:bidi="ar-EG"/>
              </w:rPr>
              <w:t xml:space="preserve"> </w:t>
            </w:r>
            <w:r w:rsidRPr="00051667">
              <w:rPr>
                <w:rFonts w:hint="cs"/>
                <w:rtl/>
                <w:lang w:bidi="ar-EG"/>
              </w:rPr>
              <w:t>بشأن</w:t>
            </w:r>
            <w:r w:rsidRPr="00051667">
              <w:rPr>
                <w:rtl/>
                <w:lang w:bidi="ar-EG"/>
              </w:rPr>
              <w:t xml:space="preserve"> </w:t>
            </w:r>
            <w:r w:rsidRPr="00051667">
              <w:rPr>
                <w:rFonts w:hint="cs"/>
                <w:rtl/>
                <w:lang w:bidi="ar-EG"/>
              </w:rPr>
              <w:t>دور</w:t>
            </w:r>
            <w:r w:rsidRPr="00051667">
              <w:rPr>
                <w:rtl/>
                <w:lang w:bidi="ar-EG"/>
              </w:rPr>
              <w:t xml:space="preserve"> </w:t>
            </w:r>
            <w:r w:rsidRPr="00051667">
              <w:rPr>
                <w:rFonts w:hint="cs"/>
                <w:rtl/>
                <w:lang w:bidi="ar-EG"/>
              </w:rPr>
              <w:t>الاتحاد</w:t>
            </w:r>
            <w:r w:rsidRPr="00051667">
              <w:rPr>
                <w:rtl/>
                <w:lang w:bidi="ar-EG"/>
              </w:rPr>
              <w:t xml:space="preserve"> </w:t>
            </w:r>
            <w:r w:rsidRPr="00051667">
              <w:rPr>
                <w:rFonts w:hint="cs"/>
                <w:rtl/>
                <w:lang w:bidi="ar-EG"/>
              </w:rPr>
              <w:t>في</w:t>
            </w:r>
            <w:r w:rsidRPr="00051667">
              <w:rPr>
                <w:rtl/>
                <w:lang w:bidi="ar-EG"/>
              </w:rPr>
              <w:t xml:space="preserve"> </w:t>
            </w:r>
            <w:r w:rsidRPr="00051667">
              <w:rPr>
                <w:rFonts w:hint="cs"/>
                <w:rtl/>
                <w:lang w:bidi="ar-EG"/>
              </w:rPr>
              <w:t>حماية</w:t>
            </w:r>
            <w:r w:rsidRPr="00051667">
              <w:rPr>
                <w:rtl/>
                <w:lang w:bidi="ar-EG"/>
              </w:rPr>
              <w:t xml:space="preserve"> </w:t>
            </w:r>
            <w:r w:rsidRPr="00051667">
              <w:rPr>
                <w:rFonts w:hint="cs"/>
                <w:rtl/>
                <w:lang w:bidi="ar-EG"/>
              </w:rPr>
              <w:t>الأطفال</w:t>
            </w:r>
            <w:r w:rsidRPr="00051667">
              <w:rPr>
                <w:rtl/>
                <w:lang w:bidi="ar-EG"/>
              </w:rPr>
              <w:t xml:space="preserve"> </w:t>
            </w:r>
            <w:r w:rsidRPr="00051667">
              <w:rPr>
                <w:rFonts w:hint="cs"/>
                <w:rtl/>
                <w:lang w:bidi="ar-EG"/>
              </w:rPr>
              <w:t>على</w:t>
            </w:r>
            <w:r w:rsidRPr="00051667">
              <w:rPr>
                <w:rtl/>
                <w:lang w:bidi="ar-EG"/>
              </w:rPr>
              <w:t xml:space="preserve"> </w:t>
            </w:r>
            <w:r w:rsidRPr="00051667">
              <w:rPr>
                <w:rFonts w:hint="cs"/>
                <w:rtl/>
                <w:lang w:bidi="ar-EG"/>
              </w:rPr>
              <w:t>الخط.</w:t>
            </w:r>
          </w:p>
          <w:p w:rsidR="00F4371F" w:rsidRPr="00051667" w:rsidRDefault="00F4371F" w:rsidP="00F9420A">
            <w:pPr>
              <w:pStyle w:val="enumlev1"/>
              <w:spacing w:before="60"/>
              <w:rPr>
                <w:rtl/>
                <w:lang w:bidi="ar-EG"/>
              </w:rPr>
            </w:pPr>
            <w:r w:rsidRPr="00051667">
              <w:rPr>
                <w:rFonts w:hint="cs"/>
                <w:rtl/>
                <w:lang w:bidi="ar-EG"/>
              </w:rPr>
              <w:t>-</w:t>
            </w:r>
            <w:r w:rsidRPr="00051667">
              <w:rPr>
                <w:rtl/>
                <w:lang w:bidi="ar-EG"/>
              </w:rPr>
              <w:tab/>
            </w:r>
            <w:r w:rsidRPr="00051667">
              <w:rPr>
                <w:rFonts w:hint="cs"/>
                <w:b/>
                <w:bCs/>
                <w:rtl/>
                <w:lang w:bidi="ar-EG"/>
              </w:rPr>
              <w:t xml:space="preserve">القرار </w:t>
            </w:r>
            <w:r w:rsidRPr="00051667">
              <w:rPr>
                <w:b/>
                <w:bCs/>
                <w:lang w:bidi="ar-EG"/>
              </w:rPr>
              <w:t>196</w:t>
            </w:r>
            <w:r w:rsidRPr="00051667">
              <w:rPr>
                <w:rFonts w:hint="cs"/>
                <w:rtl/>
                <w:lang w:bidi="ar-EG"/>
              </w:rPr>
              <w:t xml:space="preserve"> بشأن </w:t>
            </w:r>
            <w:r w:rsidRPr="00051667">
              <w:rPr>
                <w:rtl/>
                <w:lang w:bidi="ar-EG"/>
              </w:rPr>
              <w:t>حماية مستعملي/مستهلكي خدمات الاتصالات</w:t>
            </w:r>
            <w:r w:rsidRPr="00051667">
              <w:rPr>
                <w:rFonts w:hint="cs"/>
                <w:rtl/>
                <w:lang w:bidi="ar-EG"/>
              </w:rPr>
              <w:t>.</w:t>
            </w:r>
          </w:p>
          <w:p w:rsidR="00F4371F" w:rsidRPr="00051667" w:rsidRDefault="00F4371F" w:rsidP="00F9420A">
            <w:pPr>
              <w:pStyle w:val="enumlev1"/>
              <w:spacing w:before="60"/>
              <w:rPr>
                <w:rtl/>
                <w:lang w:bidi="ar-EG"/>
              </w:rPr>
            </w:pPr>
            <w:r w:rsidRPr="00051667">
              <w:rPr>
                <w:rFonts w:hint="cs"/>
                <w:rtl/>
                <w:lang w:bidi="ar-EG"/>
              </w:rPr>
              <w:t>-</w:t>
            </w:r>
            <w:r w:rsidRPr="00051667">
              <w:rPr>
                <w:rtl/>
                <w:lang w:bidi="ar-EG"/>
              </w:rPr>
              <w:tab/>
            </w:r>
            <w:bookmarkStart w:id="22" w:name="_Toc414526864"/>
            <w:bookmarkStart w:id="23" w:name="_Toc415560284"/>
            <w:bookmarkStart w:id="24" w:name="_Toc536090546"/>
            <w:r w:rsidRPr="00051667">
              <w:rPr>
                <w:rFonts w:hint="cs"/>
                <w:b/>
                <w:bCs/>
                <w:rtl/>
              </w:rPr>
              <w:t xml:space="preserve">القرار </w:t>
            </w:r>
            <w:r w:rsidRPr="00051667">
              <w:rPr>
                <w:b/>
                <w:bCs/>
                <w:lang w:bidi="ar-EG"/>
              </w:rPr>
              <w:t>198</w:t>
            </w:r>
            <w:r w:rsidRPr="00051667">
              <w:rPr>
                <w:rFonts w:hint="cs"/>
                <w:rtl/>
              </w:rPr>
              <w:t xml:space="preserve"> </w:t>
            </w:r>
            <w:bookmarkEnd w:id="22"/>
            <w:bookmarkEnd w:id="23"/>
            <w:bookmarkEnd w:id="24"/>
            <w:r w:rsidRPr="00051667">
              <w:rPr>
                <w:rFonts w:hint="cs"/>
                <w:rtl/>
              </w:rPr>
              <w:t xml:space="preserve">بشأن </w:t>
            </w:r>
            <w:bookmarkStart w:id="25" w:name="_Toc414526865"/>
            <w:bookmarkStart w:id="26" w:name="_Toc415560285"/>
            <w:bookmarkStart w:id="27" w:name="_Toc536090547"/>
            <w:r w:rsidRPr="00051667">
              <w:rPr>
                <w:rFonts w:hint="cs"/>
                <w:rtl/>
                <w:lang w:bidi="ar-EG"/>
              </w:rPr>
              <w:t>تمكين الشباب من خلال الاتصالات/تكنولوجيا المعلومات والاتصالات</w:t>
            </w:r>
            <w:bookmarkEnd w:id="25"/>
            <w:bookmarkEnd w:id="26"/>
            <w:bookmarkEnd w:id="27"/>
            <w:r w:rsidRPr="00051667">
              <w:rPr>
                <w:rFonts w:hint="cs"/>
                <w:rtl/>
                <w:lang w:bidi="ar-EG"/>
              </w:rPr>
              <w:t>.</w:t>
            </w:r>
          </w:p>
          <w:p w:rsidR="00F4371F" w:rsidRPr="00051667" w:rsidRDefault="00F4371F" w:rsidP="00F9420A">
            <w:pPr>
              <w:pStyle w:val="enumlev1"/>
              <w:spacing w:before="60" w:after="80"/>
              <w:rPr>
                <w:rtl/>
              </w:rPr>
            </w:pPr>
            <w:r w:rsidRPr="00051667">
              <w:rPr>
                <w:rFonts w:hint="cs"/>
                <w:rtl/>
                <w:lang w:bidi="ar-EG"/>
              </w:rPr>
              <w:t>-</w:t>
            </w:r>
            <w:r w:rsidRPr="00051667">
              <w:rPr>
                <w:rtl/>
                <w:lang w:bidi="ar-EG"/>
              </w:rPr>
              <w:tab/>
            </w:r>
            <w:bookmarkStart w:id="28" w:name="_Toc536090526"/>
            <w:r w:rsidRPr="00051667">
              <w:rPr>
                <w:rFonts w:hint="cs"/>
                <w:b/>
                <w:bCs/>
                <w:rtl/>
              </w:rPr>
              <w:t>ال</w:t>
            </w:r>
            <w:r w:rsidRPr="00051667">
              <w:rPr>
                <w:b/>
                <w:bCs/>
                <w:rtl/>
              </w:rPr>
              <w:t xml:space="preserve">قرار </w:t>
            </w:r>
            <w:r w:rsidRPr="00051667">
              <w:rPr>
                <w:b/>
                <w:bCs/>
                <w:lang w:val="en-GB" w:bidi="ar-EG"/>
              </w:rPr>
              <w:t>176</w:t>
            </w:r>
            <w:r w:rsidRPr="00051667">
              <w:rPr>
                <w:rFonts w:hint="cs"/>
                <w:rtl/>
              </w:rPr>
              <w:t xml:space="preserve"> </w:t>
            </w:r>
            <w:bookmarkEnd w:id="28"/>
            <w:r w:rsidRPr="00051667">
              <w:rPr>
                <w:rFonts w:hint="cs"/>
                <w:rtl/>
              </w:rPr>
              <w:t xml:space="preserve">بشأن </w:t>
            </w:r>
            <w:bookmarkStart w:id="29" w:name="_Toc536090527"/>
            <w:r w:rsidRPr="00051667">
              <w:rPr>
                <w:rFonts w:hint="cs"/>
                <w:rtl/>
              </w:rPr>
              <w:t>مشاكل القياس والتقييم المتعلقة بالتعرض</w:t>
            </w:r>
            <w:r w:rsidRPr="00051667">
              <w:rPr>
                <w:rtl/>
              </w:rPr>
              <w:t xml:space="preserve"> البشري للمجالات </w:t>
            </w:r>
            <w:proofErr w:type="spellStart"/>
            <w:r w:rsidRPr="00051667">
              <w:rPr>
                <w:rtl/>
              </w:rPr>
              <w:t>الكهرمغنطيسية</w:t>
            </w:r>
            <w:bookmarkEnd w:id="29"/>
            <w:proofErr w:type="spellEnd"/>
            <w:r w:rsidRPr="00051667">
              <w:rPr>
                <w:rFonts w:hint="cs"/>
                <w:rtl/>
              </w:rPr>
              <w:t>.</w:t>
            </w:r>
          </w:p>
        </w:tc>
      </w:tr>
    </w:tbl>
    <w:p w:rsidR="00F4371F" w:rsidRPr="00051667" w:rsidRDefault="00F4371F" w:rsidP="00F4371F">
      <w:pPr>
        <w:pStyle w:val="Heading2"/>
        <w:rPr>
          <w:rtl/>
        </w:rPr>
      </w:pPr>
      <w:r w:rsidRPr="00051667">
        <w:lastRenderedPageBreak/>
        <w:t>2.4</w:t>
      </w:r>
      <w:r w:rsidRPr="00051667">
        <w:rPr>
          <w:rtl/>
        </w:rPr>
        <w:tab/>
      </w:r>
      <w:r w:rsidRPr="00051667">
        <w:rPr>
          <w:rFonts w:hint="cs"/>
          <w:rtl/>
        </w:rPr>
        <w:t xml:space="preserve">أنشطة قطاع تنمية الاتصالات ذات الصلة بخطة عمل القمة العالمية لمجتمع المعلومات </w:t>
      </w:r>
      <w:r w:rsidRPr="00051667">
        <w:rPr>
          <w:szCs w:val="24"/>
        </w:rPr>
        <w:t>(</w:t>
      </w:r>
      <w:r w:rsidRPr="00051667">
        <w:t>WSIS)</w:t>
      </w:r>
      <w:r w:rsidRPr="00051667">
        <w:rPr>
          <w:rFonts w:hint="cs"/>
          <w:rtl/>
        </w:rPr>
        <w:t xml:space="preserve"> وخطة التنمية المستدامة لعام </w:t>
      </w:r>
      <w:r w:rsidRPr="00051667">
        <w:t>2030</w:t>
      </w:r>
    </w:p>
    <w:p w:rsidR="00F4371F" w:rsidRPr="00051667" w:rsidRDefault="00F4371F" w:rsidP="00F4371F">
      <w:pPr>
        <w:rPr>
          <w:spacing w:val="2"/>
          <w:rtl/>
          <w:lang w:val="en-CA"/>
        </w:rPr>
      </w:pPr>
      <w:r w:rsidRPr="00051667">
        <w:rPr>
          <w:rFonts w:hint="cs"/>
          <w:rtl/>
          <w:lang w:bidi="ar-EG"/>
        </w:rPr>
        <w:t xml:space="preserve">يسلط مكتب تنمية الاتصالات الضوء، في </w:t>
      </w:r>
      <w:hyperlink r:id="rId15" w:history="1">
        <w:r w:rsidRPr="00051667">
          <w:rPr>
            <w:rStyle w:val="Hyperlink"/>
            <w:rFonts w:hint="cs"/>
            <w:b/>
            <w:bCs/>
            <w:rtl/>
            <w:lang w:bidi="ar-EG"/>
          </w:rPr>
          <w:t xml:space="preserve">الوثيقة </w:t>
        </w:r>
        <w:r w:rsidRPr="00051667">
          <w:rPr>
            <w:rStyle w:val="Hyperlink"/>
            <w:b/>
            <w:bCs/>
            <w:lang w:bidi="ar-EG"/>
          </w:rPr>
          <w:t>3</w:t>
        </w:r>
      </w:hyperlink>
      <w:r w:rsidRPr="00051667">
        <w:rPr>
          <w:rFonts w:hint="cs"/>
          <w:rtl/>
          <w:lang w:bidi="ar-EG"/>
        </w:rPr>
        <w:t xml:space="preserve">، على المعالم الهامة في النقاش العالمي بشأن هذه المواضيع. </w:t>
      </w:r>
      <w:r w:rsidRPr="00051667">
        <w:rPr>
          <w:rFonts w:hint="cs"/>
          <w:spacing w:val="2"/>
          <w:rtl/>
          <w:lang w:val="en-CA" w:bidi="ar-EG"/>
        </w:rPr>
        <w:t xml:space="preserve">وأقر </w:t>
      </w:r>
      <w:r w:rsidRPr="00051667">
        <w:rPr>
          <w:rtl/>
        </w:rPr>
        <w:t>مؤتمر المندوبين المفوضين</w:t>
      </w:r>
      <w:r w:rsidRPr="00051667">
        <w:rPr>
          <w:rFonts w:hint="cs"/>
          <w:rtl/>
        </w:rPr>
        <w:t xml:space="preserve"> </w:t>
      </w:r>
      <w:r w:rsidRPr="00051667">
        <w:rPr>
          <w:rtl/>
        </w:rPr>
        <w:t>لعام</w:t>
      </w:r>
      <w:r w:rsidRPr="00051667">
        <w:rPr>
          <w:rFonts w:hint="cs"/>
          <w:rtl/>
        </w:rPr>
        <w:t> </w:t>
      </w:r>
      <w:r w:rsidRPr="00051667">
        <w:t>2018</w:t>
      </w:r>
      <w:r w:rsidRPr="00051667">
        <w:rPr>
          <w:rFonts w:hint="cs"/>
          <w:rtl/>
        </w:rPr>
        <w:t xml:space="preserve"> </w:t>
      </w:r>
      <w:r w:rsidRPr="00051667">
        <w:rPr>
          <w:rFonts w:hint="cs"/>
          <w:spacing w:val="2"/>
          <w:rtl/>
          <w:lang w:val="en-CA" w:bidi="ar-EG"/>
        </w:rPr>
        <w:t>ولاية الاتحاد وأنشطته التي أدت إلى</w:t>
      </w:r>
      <w:r w:rsidRPr="00051667">
        <w:rPr>
          <w:rFonts w:hint="eastAsia"/>
          <w:spacing w:val="2"/>
          <w:rtl/>
          <w:lang w:val="en-CA" w:bidi="ar-EG"/>
        </w:rPr>
        <w:t> </w:t>
      </w:r>
      <w:r w:rsidRPr="00051667">
        <w:rPr>
          <w:rFonts w:hint="cs"/>
          <w:spacing w:val="2"/>
          <w:rtl/>
          <w:lang w:val="en-CA" w:bidi="ar-EG"/>
        </w:rPr>
        <w:t>تنفيذ بعض نواتج</w:t>
      </w:r>
      <w:r w:rsidRPr="00051667">
        <w:rPr>
          <w:spacing w:val="2"/>
          <w:rtl/>
          <w:lang w:val="en-CA" w:bidi="ar-EG"/>
        </w:rPr>
        <w:t xml:space="preserve"> القمة العالمية لمجتمع المعلومات</w:t>
      </w:r>
      <w:r w:rsidRPr="00051667">
        <w:rPr>
          <w:rFonts w:hint="cs"/>
          <w:spacing w:val="2"/>
          <w:rtl/>
          <w:lang w:val="en-CA" w:bidi="ar-EG"/>
        </w:rPr>
        <w:t xml:space="preserve"> وتحقيق أهداف التنمية المستدامة، واسترعى الانتباه إلى ضرورة </w:t>
      </w:r>
      <w:r w:rsidRPr="00051667">
        <w:rPr>
          <w:rFonts w:hint="cs"/>
          <w:spacing w:val="2"/>
          <w:rtl/>
          <w:lang w:val="en-CA"/>
        </w:rPr>
        <w:t>الحرص على</w:t>
      </w:r>
      <w:r w:rsidRPr="00051667">
        <w:rPr>
          <w:spacing w:val="2"/>
          <w:rtl/>
          <w:lang w:val="en-CA"/>
        </w:rPr>
        <w:t xml:space="preserve"> أن تنف</w:t>
      </w:r>
      <w:r w:rsidRPr="00051667">
        <w:rPr>
          <w:rFonts w:hint="cs"/>
          <w:spacing w:val="2"/>
          <w:rtl/>
          <w:lang w:val="en-CA"/>
        </w:rPr>
        <w:t>َّ</w:t>
      </w:r>
      <w:r w:rsidRPr="00051667">
        <w:rPr>
          <w:spacing w:val="2"/>
          <w:rtl/>
          <w:lang w:val="en-CA"/>
        </w:rPr>
        <w:t xml:space="preserve">ذ أنشطة الاتحاد المتعلقة بخطة التنمية المستدامة لعام </w:t>
      </w:r>
      <w:r w:rsidRPr="00051667">
        <w:rPr>
          <w:spacing w:val="2"/>
          <w:lang w:val="en-CA"/>
        </w:rPr>
        <w:t>2030</w:t>
      </w:r>
      <w:r w:rsidRPr="00051667">
        <w:rPr>
          <w:spacing w:val="2"/>
          <w:rtl/>
          <w:lang w:val="en-CA"/>
        </w:rPr>
        <w:t xml:space="preserve"> </w:t>
      </w:r>
      <w:r w:rsidRPr="00051667">
        <w:rPr>
          <w:rFonts w:hint="cs"/>
          <w:spacing w:val="2"/>
          <w:rtl/>
          <w:lang w:val="en-CA"/>
        </w:rPr>
        <w:t>ب</w:t>
      </w:r>
      <w:r w:rsidRPr="00051667">
        <w:rPr>
          <w:spacing w:val="2"/>
          <w:rtl/>
          <w:lang w:val="en-CA"/>
        </w:rPr>
        <w:t>التنسيق الوثيق مع عملية القمة العالمية لمجتمع المعلومات</w:t>
      </w:r>
      <w:r w:rsidRPr="00051667">
        <w:rPr>
          <w:rFonts w:hint="cs"/>
          <w:spacing w:val="2"/>
          <w:rtl/>
          <w:lang w:val="en-CA"/>
        </w:rPr>
        <w:t>.</w:t>
      </w:r>
    </w:p>
    <w:p w:rsidR="00F4371F" w:rsidRPr="00051667" w:rsidRDefault="00F4371F" w:rsidP="00A75B2B">
      <w:pPr>
        <w:rPr>
          <w:spacing w:val="-4"/>
          <w:rtl/>
        </w:rPr>
      </w:pPr>
      <w:r w:rsidRPr="00051667">
        <w:rPr>
          <w:rFonts w:hint="cs"/>
          <w:spacing w:val="-4"/>
          <w:rtl/>
          <w:lang w:bidi="ar-EG"/>
        </w:rPr>
        <w:t>و</w:t>
      </w:r>
      <w:r w:rsidRPr="00051667">
        <w:rPr>
          <w:rFonts w:hint="cs"/>
          <w:spacing w:val="-4"/>
          <w:rtl/>
        </w:rPr>
        <w:t xml:space="preserve">أرسى المؤتمر العالمي لتنمية الاتصالات لعام </w:t>
      </w:r>
      <w:r w:rsidRPr="00051667">
        <w:rPr>
          <w:spacing w:val="-4"/>
        </w:rPr>
        <w:t>2017</w:t>
      </w:r>
      <w:r w:rsidRPr="00051667">
        <w:rPr>
          <w:rFonts w:hint="eastAsia"/>
          <w:spacing w:val="-4"/>
          <w:rtl/>
        </w:rPr>
        <w:t> </w:t>
      </w:r>
      <w:r w:rsidRPr="00051667">
        <w:rPr>
          <w:rFonts w:hint="cs"/>
          <w:spacing w:val="-4"/>
          <w:rtl/>
        </w:rPr>
        <w:t>روابط واضحة بين أهداف قطاع تنمية الاتصالات ونتائجه ونواتجه، من جهة، وخطوط عمل القمة العالمية لمجتمع المعلومات ذات</w:t>
      </w:r>
      <w:r w:rsidRPr="00051667">
        <w:rPr>
          <w:rFonts w:hint="eastAsia"/>
          <w:spacing w:val="-4"/>
          <w:rtl/>
        </w:rPr>
        <w:t> </w:t>
      </w:r>
      <w:r w:rsidRPr="00051667">
        <w:rPr>
          <w:rFonts w:hint="cs"/>
          <w:spacing w:val="-4"/>
          <w:rtl/>
        </w:rPr>
        <w:t>الصلة وأهداف التنمية المستدامة والمقاصد المرتبطة بها، من جهة أخرى (انظر الوثيقة</w:t>
      </w:r>
      <w:r w:rsidR="007D083C" w:rsidRPr="00051667">
        <w:rPr>
          <w:rFonts w:hint="eastAsia"/>
          <w:spacing w:val="-4"/>
          <w:rtl/>
        </w:rPr>
        <w:t> </w:t>
      </w:r>
      <w:r w:rsidRPr="00051667">
        <w:rPr>
          <w:spacing w:val="-4"/>
        </w:rPr>
        <w:t>3</w:t>
      </w:r>
      <w:r w:rsidRPr="00051667">
        <w:rPr>
          <w:rFonts w:hint="cs"/>
          <w:spacing w:val="-4"/>
          <w:rtl/>
          <w:lang w:bidi="ar-EG"/>
        </w:rPr>
        <w:t>،</w:t>
      </w:r>
      <w:r w:rsidR="007D083C" w:rsidRPr="00051667">
        <w:rPr>
          <w:rFonts w:hint="eastAsia"/>
          <w:spacing w:val="-4"/>
          <w:rtl/>
          <w:lang w:bidi="ar-EG"/>
        </w:rPr>
        <w:t> </w:t>
      </w:r>
      <w:r w:rsidRPr="00051667">
        <w:rPr>
          <w:rFonts w:hint="cs"/>
          <w:spacing w:val="-4"/>
          <w:rtl/>
        </w:rPr>
        <w:t>الملحق</w:t>
      </w:r>
      <w:r w:rsidRPr="00051667">
        <w:rPr>
          <w:rFonts w:hint="eastAsia"/>
          <w:spacing w:val="-4"/>
          <w:rtl/>
        </w:rPr>
        <w:t> </w:t>
      </w:r>
      <w:r w:rsidRPr="00051667">
        <w:rPr>
          <w:spacing w:val="-4"/>
        </w:rPr>
        <w:t>1</w:t>
      </w:r>
      <w:r w:rsidRPr="00051667">
        <w:rPr>
          <w:rFonts w:hint="cs"/>
          <w:spacing w:val="-4"/>
          <w:rtl/>
        </w:rPr>
        <w:t xml:space="preserve">). وإضافةً إلى ذلك، يبين الملحق </w:t>
      </w:r>
      <w:r w:rsidRPr="00051667">
        <w:rPr>
          <w:spacing w:val="-4"/>
        </w:rPr>
        <w:t>2</w:t>
      </w:r>
      <w:r w:rsidRPr="00051667">
        <w:rPr>
          <w:rFonts w:hint="cs"/>
          <w:spacing w:val="-4"/>
          <w:rtl/>
          <w:lang w:bidi="ar-EG"/>
        </w:rPr>
        <w:t xml:space="preserve"> العلاقة بين </w:t>
      </w:r>
      <w:r w:rsidRPr="00051667">
        <w:rPr>
          <w:rFonts w:hint="cs"/>
          <w:spacing w:val="-4"/>
          <w:rtl/>
        </w:rPr>
        <w:t>مسائل لجنتي الدراسات لقطاع تنمية الاتصالات وخطوط عمل القمة العالمية لمجتمع المعلومات وأهداف التنمية المستدامة، ويقدم بالتالي إرشادات إضافية بشأن مساهمة لجنتي الدراسات في كلتا</w:t>
      </w:r>
      <w:r w:rsidR="00A75B2B" w:rsidRPr="00051667">
        <w:rPr>
          <w:rFonts w:hint="eastAsia"/>
          <w:spacing w:val="-4"/>
          <w:rtl/>
        </w:rPr>
        <w:t> </w:t>
      </w:r>
      <w:r w:rsidRPr="00051667">
        <w:rPr>
          <w:rFonts w:hint="cs"/>
          <w:spacing w:val="-4"/>
          <w:rtl/>
        </w:rPr>
        <w:t>العمليتين.</w:t>
      </w:r>
    </w:p>
    <w:p w:rsidR="00F4371F" w:rsidRPr="00051667" w:rsidRDefault="00F4371F" w:rsidP="007D083C">
      <w:pPr>
        <w:spacing w:after="120"/>
        <w:rPr>
          <w:rtl/>
          <w:lang w:bidi="ar-EG"/>
        </w:rPr>
      </w:pPr>
      <w:r w:rsidRPr="00051667">
        <w:rPr>
          <w:rFonts w:hint="cs"/>
          <w:rtl/>
        </w:rPr>
        <w:t>ويبلَّغ الأعضاء بجميع الأنشطة التي يضطلع بها قطاع تنمية الاتصالات في هذه المجالات استناداً إلى هذه الإرشادات من خلال المنتديات الإقليمية للتنمية، والفريق الاستشاري لتنمية الاتصالات، وفريق العمل التابع للمجلس المعني بالقمة العالمية لمجتمع المعلومات.</w:t>
      </w:r>
      <w:r w:rsidRPr="00051667">
        <w:rPr>
          <w:rFonts w:hint="cs"/>
          <w:rtl/>
          <w:lang w:bidi="ar-EG"/>
        </w:rPr>
        <w:t xml:space="preserve"> وإضافة إلى ذلك، تشكل الأنشطة الرائدة التي يضطلع بها مكتب تنمية الاتصالات جزءاً كبيراً من مساهمة الاتحاد في</w:t>
      </w:r>
      <w:r w:rsidR="007D083C" w:rsidRPr="00051667">
        <w:rPr>
          <w:rFonts w:hint="eastAsia"/>
          <w:rtl/>
          <w:lang w:bidi="ar-EG"/>
        </w:rPr>
        <w:t> </w:t>
      </w:r>
      <w:r w:rsidRPr="00051667">
        <w:rPr>
          <w:rFonts w:hint="cs"/>
          <w:rtl/>
          <w:lang w:bidi="ar-EG"/>
        </w:rPr>
        <w:t>تنفيذ نواتج القمة العالمية لمجتمع المعلومات، الواردة في التقرير السنوي.</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953533">
            <w:pPr>
              <w:spacing w:after="120"/>
              <w:rPr>
                <w:rtl/>
                <w:lang w:bidi="ar-EG"/>
              </w:rPr>
            </w:pPr>
            <w:r w:rsidRPr="00051667">
              <w:rPr>
                <w:rFonts w:hint="cs"/>
                <w:rtl/>
                <w:lang w:bidi="ar-EG"/>
              </w:rPr>
              <w:t>وافق الفريق الاستشاري لتنمية الاتصالات على تضمين المنتديات الإقليمية للتنمية جزءاً يتعلق بالقمة العالمية لمجتمع المعلومات وأهداف التنمية المستدامة كبند منتظم من جدول الأعمال. وقُدم اقتراح أيضاً للنظر في إمكانية عقد المنتديات الإقليمية للتنمية</w:t>
            </w:r>
            <w:r w:rsidR="007D083C" w:rsidRPr="00051667">
              <w:rPr>
                <w:rFonts w:hint="eastAsia"/>
                <w:rtl/>
                <w:lang w:bidi="ar-EG"/>
              </w:rPr>
              <w:t> </w:t>
            </w:r>
            <w:r w:rsidRPr="00051667">
              <w:rPr>
                <w:rFonts w:eastAsia="Calibri" w:cs="Calibri"/>
              </w:rPr>
              <w:t>(RDF)</w:t>
            </w:r>
            <w:r w:rsidRPr="00051667">
              <w:rPr>
                <w:rFonts w:hint="cs"/>
                <w:rtl/>
                <w:lang w:bidi="ar-EG"/>
              </w:rPr>
              <w:t xml:space="preserve"> بالتعاقب مع المنتديات الإقليمية للقمة العالمية لمجتمع المعلومات والمنتديات الإقليمية المتعلقة بأهداف التنمية المستدامة والمنتديات الإقليمية التي تعقدها اللجان الإقليمية التابعة للأمم المتحدة بشأن التنمية المستدامة. </w:t>
            </w:r>
          </w:p>
        </w:tc>
      </w:tr>
    </w:tbl>
    <w:p w:rsidR="00F4371F" w:rsidRPr="00051667" w:rsidRDefault="00F4371F" w:rsidP="00F4371F">
      <w:pPr>
        <w:pStyle w:val="Heading1"/>
        <w:rPr>
          <w:rtl/>
        </w:rPr>
      </w:pPr>
      <w:r w:rsidRPr="00051667">
        <w:t>5</w:t>
      </w:r>
      <w:r w:rsidRPr="00051667">
        <w:rPr>
          <w:rtl/>
        </w:rPr>
        <w:tab/>
      </w:r>
      <w:r w:rsidRPr="00051667">
        <w:rPr>
          <w:rFonts w:hint="cs"/>
          <w:rtl/>
        </w:rPr>
        <w:t>الخطط التشغيلية التي تم النظر فيها</w:t>
      </w:r>
    </w:p>
    <w:p w:rsidR="00F4371F" w:rsidRPr="00051667" w:rsidRDefault="00F4371F" w:rsidP="00F4371F">
      <w:pPr>
        <w:pStyle w:val="Heading2"/>
        <w:rPr>
          <w:rtl/>
        </w:rPr>
      </w:pPr>
      <w:r w:rsidRPr="00051667">
        <w:t>1.5</w:t>
      </w:r>
      <w:r w:rsidRPr="00051667">
        <w:rPr>
          <w:rtl/>
        </w:rPr>
        <w:tab/>
        <w:t xml:space="preserve">الخطة التشغيلية الرباعية المتجددة لقطاع تنمية الاتصالات للفترة </w:t>
      </w:r>
      <w:r w:rsidRPr="00051667">
        <w:t>2023-2020</w:t>
      </w:r>
    </w:p>
    <w:p w:rsidR="00F4371F" w:rsidRPr="00051667" w:rsidRDefault="00F4371F" w:rsidP="00F4371F">
      <w:pPr>
        <w:rPr>
          <w:rtl/>
          <w:lang w:bidi="ar-EG"/>
        </w:rPr>
      </w:pPr>
      <w:r w:rsidRPr="00051667">
        <w:rPr>
          <w:rFonts w:hint="cs"/>
          <w:rtl/>
          <w:lang w:bidi="ar-EG"/>
        </w:rPr>
        <w:t xml:space="preserve">ترد الخطة التشغيلية الرباعية المتجددة لقطاع تنمية الاتصالات في </w:t>
      </w:r>
      <w:hyperlink r:id="rId16" w:history="1">
        <w:r w:rsidRPr="00051667">
          <w:rPr>
            <w:rStyle w:val="Hyperlink"/>
            <w:rFonts w:hint="cs"/>
            <w:b/>
            <w:bCs/>
            <w:rtl/>
            <w:lang w:bidi="ar-EG"/>
          </w:rPr>
          <w:t xml:space="preserve">الوثيقة </w:t>
        </w:r>
        <w:r w:rsidRPr="00051667">
          <w:rPr>
            <w:rStyle w:val="Hyperlink"/>
            <w:b/>
            <w:bCs/>
            <w:lang w:bidi="ar-EG"/>
          </w:rPr>
          <w:t>6</w:t>
        </w:r>
      </w:hyperlink>
      <w:r w:rsidRPr="00051667">
        <w:rPr>
          <w:rFonts w:hint="cs"/>
          <w:rtl/>
          <w:lang w:bidi="ar-EG"/>
        </w:rPr>
        <w:t xml:space="preserve">، وتمت مواءمتها مع هيكل الخطة الاستراتيجية العامة للاتحاد للفترة </w:t>
      </w:r>
      <w:r w:rsidRPr="00051667">
        <w:rPr>
          <w:lang w:bidi="ar-EG"/>
        </w:rPr>
        <w:t>2023-2020</w:t>
      </w:r>
      <w:r w:rsidRPr="00051667">
        <w:rPr>
          <w:rFonts w:hint="cs"/>
          <w:rtl/>
          <w:lang w:bidi="ar-EG"/>
        </w:rPr>
        <w:t xml:space="preserve"> ومع الحدود المنصوص عليها في الخطط المالية لهذه السنوات. وتسلط الخطة الضوء على فترة طغى عليها تنفيذ نتائج المؤتمر العالمي لتنمية الاتصالات لعام </w:t>
      </w:r>
      <w:r w:rsidRPr="00051667">
        <w:rPr>
          <w:lang w:bidi="ar-EG"/>
        </w:rPr>
        <w:t>2017</w:t>
      </w:r>
      <w:r w:rsidRPr="00051667">
        <w:rPr>
          <w:rFonts w:hint="cs"/>
          <w:rtl/>
          <w:lang w:bidi="ar-EG"/>
        </w:rPr>
        <w:t xml:space="preserve">، والمقررات والقرارات ذات الصلة لمؤتمر المندوبين المفوضين لعام </w:t>
      </w:r>
      <w:r w:rsidRPr="00051667">
        <w:rPr>
          <w:lang w:bidi="ar-EG"/>
        </w:rPr>
        <w:t>2018</w:t>
      </w:r>
      <w:r w:rsidRPr="00051667">
        <w:rPr>
          <w:rFonts w:hint="cs"/>
          <w:rtl/>
          <w:lang w:bidi="ar-EG"/>
        </w:rPr>
        <w:t xml:space="preserve">، والأعمال التحضيرية للمؤتمر العالمي المقبل لتنمية الاتصالات التي من المخطط بدؤها في الربع الأخير من عام </w:t>
      </w:r>
      <w:r w:rsidRPr="00051667">
        <w:rPr>
          <w:lang w:bidi="ar-EG"/>
        </w:rPr>
        <w:t>2021</w:t>
      </w:r>
      <w:r w:rsidRPr="00051667">
        <w:rPr>
          <w:rFonts w:hint="cs"/>
          <w:rtl/>
          <w:lang w:bidi="ar-EG"/>
        </w:rPr>
        <w:t xml:space="preserve">. </w:t>
      </w:r>
    </w:p>
    <w:p w:rsidR="00F4371F" w:rsidRPr="00051667" w:rsidRDefault="00F4371F" w:rsidP="007D083C">
      <w:pPr>
        <w:rPr>
          <w:rtl/>
          <w:lang w:bidi="ar-EG"/>
        </w:rPr>
      </w:pPr>
      <w:r w:rsidRPr="00051667">
        <w:rPr>
          <w:rFonts w:hint="cs"/>
          <w:rtl/>
          <w:lang w:bidi="ar-EG"/>
        </w:rPr>
        <w:t xml:space="preserve">وناقش الفريق الاستشاري العناصر الرئيسية للخطة التشغيلية المتجددة للفترة </w:t>
      </w:r>
      <w:r w:rsidRPr="00051667">
        <w:rPr>
          <w:lang w:bidi="ar-EG"/>
        </w:rPr>
        <w:t>2023-2020</w:t>
      </w:r>
      <w:r w:rsidRPr="00051667">
        <w:rPr>
          <w:rFonts w:hint="cs"/>
          <w:rtl/>
          <w:lang w:bidi="ar-EG"/>
        </w:rPr>
        <w:t xml:space="preserve"> المعروضة في خمسة أجزاء، بحيث يمثل الجزء</w:t>
      </w:r>
      <w:r w:rsidR="007D083C" w:rsidRPr="00051667">
        <w:rPr>
          <w:rFonts w:hint="eastAsia"/>
          <w:rtl/>
          <w:lang w:bidi="ar-EG"/>
        </w:rPr>
        <w:t> </w:t>
      </w:r>
      <w:r w:rsidRPr="00051667">
        <w:rPr>
          <w:lang w:bidi="ar-EG"/>
        </w:rPr>
        <w:t>1</w:t>
      </w:r>
      <w:r w:rsidRPr="00051667">
        <w:rPr>
          <w:rFonts w:hint="cs"/>
          <w:rtl/>
          <w:lang w:bidi="ar-EG"/>
        </w:rPr>
        <w:t xml:space="preserve"> الملخص التنفيذي، ويقدم الجزء </w:t>
      </w:r>
      <w:r w:rsidRPr="00051667">
        <w:rPr>
          <w:lang w:bidi="ar-EG"/>
        </w:rPr>
        <w:t>2</w:t>
      </w:r>
      <w:r w:rsidRPr="00051667">
        <w:rPr>
          <w:rFonts w:hint="cs"/>
          <w:rtl/>
          <w:lang w:bidi="ar-EG"/>
        </w:rPr>
        <w:t xml:space="preserve"> أوصافاً مفصلة لما يلي: ’</w:t>
      </w:r>
      <w:r w:rsidRPr="00051667">
        <w:rPr>
          <w:lang w:bidi="ar-EG"/>
        </w:rPr>
        <w:t>1</w:t>
      </w:r>
      <w:r w:rsidRPr="00051667">
        <w:rPr>
          <w:rFonts w:hint="cs"/>
          <w:rtl/>
          <w:lang w:bidi="ar-EG"/>
        </w:rPr>
        <w:t>‘</w:t>
      </w:r>
      <w:r w:rsidR="007D083C" w:rsidRPr="00051667">
        <w:rPr>
          <w:rFonts w:hint="cs"/>
          <w:rtl/>
          <w:lang w:bidi="ar-EG"/>
        </w:rPr>
        <w:t xml:space="preserve"> </w:t>
      </w:r>
      <w:r w:rsidRPr="00051667">
        <w:rPr>
          <w:rFonts w:hint="cs"/>
          <w:rtl/>
          <w:lang w:bidi="ar-EG"/>
        </w:rPr>
        <w:t xml:space="preserve">النواتج بحسب الأهداف والقضايا </w:t>
      </w:r>
      <w:proofErr w:type="spellStart"/>
      <w:r w:rsidRPr="00051667">
        <w:rPr>
          <w:rFonts w:hint="cs"/>
          <w:rtl/>
          <w:lang w:bidi="ar-EG"/>
        </w:rPr>
        <w:t>السياساتية</w:t>
      </w:r>
      <w:proofErr w:type="spellEnd"/>
      <w:r w:rsidRPr="00051667">
        <w:rPr>
          <w:rFonts w:hint="cs"/>
          <w:rtl/>
          <w:lang w:bidi="ar-EG"/>
        </w:rPr>
        <w:t xml:space="preserve"> المتعلقة بالنواتج؛ ’</w:t>
      </w:r>
      <w:r w:rsidRPr="00051667">
        <w:rPr>
          <w:lang w:bidi="ar-EG"/>
        </w:rPr>
        <w:t>2</w:t>
      </w:r>
      <w:r w:rsidRPr="00051667">
        <w:rPr>
          <w:rFonts w:hint="cs"/>
          <w:rtl/>
          <w:lang w:bidi="ar-EG"/>
        </w:rPr>
        <w:t>‘ النتائج ومؤشرات النتائج؛ ’</w:t>
      </w:r>
      <w:r w:rsidRPr="00051667">
        <w:rPr>
          <w:lang w:bidi="ar-EG"/>
        </w:rPr>
        <w:t>3</w:t>
      </w:r>
      <w:r w:rsidRPr="00051667">
        <w:rPr>
          <w:rFonts w:hint="cs"/>
          <w:rtl/>
          <w:lang w:bidi="ar-EG"/>
        </w:rPr>
        <w:t>‘ النتائج السنوية المتوقعة ومؤشرات الأداء؛ ’</w:t>
      </w:r>
      <w:r w:rsidRPr="00051667">
        <w:rPr>
          <w:lang w:bidi="ar-EG"/>
        </w:rPr>
        <w:t>4</w:t>
      </w:r>
      <w:r w:rsidRPr="00051667">
        <w:rPr>
          <w:rFonts w:hint="cs"/>
          <w:rtl/>
          <w:lang w:bidi="ar-EG"/>
        </w:rPr>
        <w:t xml:space="preserve">‘ تحليل المخاطر. ويقدم </w:t>
      </w:r>
      <w:proofErr w:type="spellStart"/>
      <w:r w:rsidRPr="00051667">
        <w:rPr>
          <w:rFonts w:hint="cs"/>
          <w:rtl/>
          <w:lang w:bidi="ar-EG"/>
        </w:rPr>
        <w:t>الجزءان</w:t>
      </w:r>
      <w:proofErr w:type="spellEnd"/>
      <w:r w:rsidRPr="00051667">
        <w:rPr>
          <w:rFonts w:hint="cs"/>
          <w:rtl/>
          <w:lang w:bidi="ar-EG"/>
        </w:rPr>
        <w:t xml:space="preserve"> </w:t>
      </w:r>
      <w:r w:rsidRPr="00051667">
        <w:rPr>
          <w:lang w:bidi="ar-EG"/>
        </w:rPr>
        <w:t>3</w:t>
      </w:r>
      <w:r w:rsidRPr="00051667">
        <w:rPr>
          <w:rFonts w:hint="cs"/>
          <w:rtl/>
          <w:lang w:bidi="ar-EG"/>
        </w:rPr>
        <w:t xml:space="preserve"> و</w:t>
      </w:r>
      <w:r w:rsidRPr="00051667">
        <w:rPr>
          <w:lang w:bidi="ar-EG"/>
        </w:rPr>
        <w:t>4</w:t>
      </w:r>
      <w:r w:rsidRPr="00051667">
        <w:rPr>
          <w:rFonts w:hint="cs"/>
          <w:rtl/>
          <w:lang w:bidi="ar-EG"/>
        </w:rPr>
        <w:t xml:space="preserve"> أوصاف الإدارات والمكاتب الإقليمية ومكاتب المناطق، بما في ذلك توزيع الموارد البشرية للفترة </w:t>
      </w:r>
      <w:r w:rsidRPr="00051667">
        <w:rPr>
          <w:lang w:bidi="ar-EG"/>
        </w:rPr>
        <w:t>2023-2020</w:t>
      </w:r>
      <w:r w:rsidRPr="00051667">
        <w:rPr>
          <w:rFonts w:hint="cs"/>
          <w:rtl/>
          <w:lang w:bidi="ar-EG"/>
        </w:rPr>
        <w:t xml:space="preserve">. وأما الجزء </w:t>
      </w:r>
      <w:r w:rsidRPr="00051667">
        <w:rPr>
          <w:lang w:bidi="ar-EG"/>
        </w:rPr>
        <w:t>5</w:t>
      </w:r>
      <w:r w:rsidRPr="00051667">
        <w:rPr>
          <w:rFonts w:hint="cs"/>
          <w:rtl/>
          <w:lang w:bidi="ar-EG"/>
        </w:rPr>
        <w:t xml:space="preserve">، فهو يقدم تفاصيل المبادرات الإقليمية في كل منطقة استناداً إلى الإدارة القائمة على النتائج. </w:t>
      </w:r>
    </w:p>
    <w:p w:rsidR="00F4371F" w:rsidRPr="00051667" w:rsidRDefault="00F4371F" w:rsidP="00051667">
      <w:pPr>
        <w:spacing w:after="120"/>
        <w:rPr>
          <w:lang w:bidi="ar-EG"/>
        </w:rPr>
      </w:pPr>
      <w:r w:rsidRPr="00051667">
        <w:rPr>
          <w:rFonts w:hint="cs"/>
          <w:rtl/>
          <w:lang w:bidi="ar-EG"/>
        </w:rPr>
        <w:t>وأقر الفريق الاستشاري بالتزكية الخطة التشغيلية الرباعية المتجددة وأعرب عن تأييده للرؤية التي عبرت عنها المديرة بمناسبة مرور</w:t>
      </w:r>
      <w:r w:rsidR="007D083C" w:rsidRPr="00051667">
        <w:rPr>
          <w:rFonts w:hint="eastAsia"/>
          <w:rtl/>
          <w:lang w:bidi="ar-EG"/>
        </w:rPr>
        <w:t> </w:t>
      </w:r>
      <w:r w:rsidRPr="00051667">
        <w:rPr>
          <w:lang w:bidi="ar-EG"/>
        </w:rPr>
        <w:t>100</w:t>
      </w:r>
      <w:r w:rsidR="00A75B2B" w:rsidRPr="00051667">
        <w:rPr>
          <w:rFonts w:hint="eastAsia"/>
          <w:rtl/>
          <w:lang w:bidi="ar-EG"/>
        </w:rPr>
        <w:t> </w:t>
      </w:r>
      <w:r w:rsidRPr="00051667">
        <w:rPr>
          <w:rFonts w:hint="cs"/>
          <w:rtl/>
          <w:lang w:bidi="ar-EG"/>
        </w:rPr>
        <w:t xml:space="preserve">يوم الأولى عن توليها المنصب. وتمثل أحد التدابير المتخذة في إطار خطة المديرة لفترة </w:t>
      </w:r>
      <w:r w:rsidRPr="00051667">
        <w:rPr>
          <w:lang w:bidi="ar-EG"/>
        </w:rPr>
        <w:t>100</w:t>
      </w:r>
      <w:r w:rsidRPr="00051667">
        <w:rPr>
          <w:rFonts w:hint="cs"/>
          <w:rtl/>
          <w:lang w:bidi="ar-EG"/>
        </w:rPr>
        <w:t xml:space="preserve"> يوم في إنشاء مجموعات </w:t>
      </w:r>
      <w:proofErr w:type="spellStart"/>
      <w:r w:rsidRPr="00051667">
        <w:rPr>
          <w:rFonts w:hint="cs"/>
          <w:rtl/>
          <w:lang w:bidi="ar-EG"/>
        </w:rPr>
        <w:t>مواضيعية</w:t>
      </w:r>
      <w:proofErr w:type="spellEnd"/>
      <w:r w:rsidRPr="00051667">
        <w:rPr>
          <w:rFonts w:hint="cs"/>
          <w:rtl/>
          <w:lang w:bidi="ar-EG"/>
        </w:rPr>
        <w:t xml:space="preserve"> منظمة حول البرامج الإحدى عشرة </w:t>
      </w:r>
      <w:r w:rsidRPr="00051667">
        <w:rPr>
          <w:lang w:bidi="ar-EG"/>
        </w:rPr>
        <w:t>(11)</w:t>
      </w:r>
      <w:r w:rsidRPr="00051667">
        <w:rPr>
          <w:rFonts w:hint="cs"/>
          <w:rtl/>
          <w:lang w:bidi="ar-EG"/>
        </w:rPr>
        <w:t xml:space="preserve"> المحددة في خطة عمل بوينس آيرس التي اعتمدها المؤتمر العالمي لتنمية الاتصالات لعام </w:t>
      </w:r>
      <w:r w:rsidRPr="00051667">
        <w:rPr>
          <w:lang w:bidi="ar-EG"/>
        </w:rPr>
        <w:t>2017</w:t>
      </w:r>
      <w:r w:rsidRPr="00051667">
        <w:rPr>
          <w:rFonts w:hint="cs"/>
          <w:rtl/>
          <w:lang w:bidi="ar-EG"/>
        </w:rPr>
        <w:t xml:space="preserve">. وترى المديرة أن التجميع سيساعد على تحسين جودة النواتج في إطار خطة عمل بوينس آيرس وإعداد هذه النواتج </w:t>
      </w:r>
      <w:r w:rsidRPr="00051667">
        <w:rPr>
          <w:rFonts w:hint="cs"/>
          <w:rtl/>
          <w:lang w:bidi="ar-EG"/>
        </w:rPr>
        <w:lastRenderedPageBreak/>
        <w:t>في</w:t>
      </w:r>
      <w:r w:rsidR="00051667">
        <w:rPr>
          <w:rFonts w:hint="eastAsia"/>
          <w:rtl/>
          <w:lang w:bidi="ar-EG"/>
        </w:rPr>
        <w:t> </w:t>
      </w:r>
      <w:r w:rsidRPr="00051667">
        <w:rPr>
          <w:rFonts w:hint="cs"/>
          <w:rtl/>
          <w:lang w:bidi="ar-EG"/>
        </w:rPr>
        <w:t>الوقت المناسب، وتعزيز التعاون مع مكتب تنمية الاتصالات ومع قطاعي الاتحاد الآخرين، والاستفادة من الخبرات الموجودة في</w:t>
      </w:r>
      <w:r w:rsidR="00051667">
        <w:rPr>
          <w:rFonts w:hint="eastAsia"/>
          <w:rtl/>
          <w:lang w:bidi="ar-EG"/>
        </w:rPr>
        <w:t> </w:t>
      </w:r>
      <w:r w:rsidRPr="00051667">
        <w:rPr>
          <w:rFonts w:hint="cs"/>
          <w:rtl/>
          <w:lang w:bidi="ar-EG"/>
        </w:rPr>
        <w:t>المقر وفي</w:t>
      </w:r>
      <w:r w:rsidR="002D50D4" w:rsidRPr="00051667">
        <w:rPr>
          <w:rFonts w:hint="eastAsia"/>
          <w:rtl/>
          <w:lang w:bidi="ar-EG"/>
        </w:rPr>
        <w:t> </w:t>
      </w:r>
      <w:r w:rsidRPr="00051667">
        <w:rPr>
          <w:rFonts w:hint="cs"/>
          <w:rtl/>
          <w:lang w:bidi="ar-EG"/>
        </w:rPr>
        <w:t xml:space="preserve">المكاتب الإقليمية ومكاتب المناطق على السوء. </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953533">
            <w:pPr>
              <w:spacing w:after="120"/>
              <w:rPr>
                <w:rtl/>
                <w:lang w:bidi="ar-EG"/>
              </w:rPr>
            </w:pPr>
            <w:r w:rsidRPr="00051667">
              <w:rPr>
                <w:rFonts w:hint="cs"/>
                <w:rtl/>
                <w:lang w:bidi="ar-EG"/>
              </w:rPr>
              <w:t xml:space="preserve">أقر الفريق الاستشاري لتنمية الاتصالات الوثيقة وأعرب عن تأييده لاستراتيجية مديرة مكتب تنمية الاتصالات المتمثلة في مواصلة تحسين تقديم الخدمات من خلال تجميع المواضيع استناداً إلى نتائج المؤتمر العالمي لتنمية الاتصالات لعام </w:t>
            </w:r>
            <w:r w:rsidRPr="00051667">
              <w:rPr>
                <w:lang w:bidi="ar-EG"/>
              </w:rPr>
              <w:t>2017</w:t>
            </w:r>
            <w:r w:rsidRPr="00051667">
              <w:rPr>
                <w:rFonts w:hint="cs"/>
                <w:rtl/>
                <w:lang w:bidi="ar-EG"/>
              </w:rPr>
              <w:t xml:space="preserve"> ومؤتمر المندوبين المفوضين لعام </w:t>
            </w:r>
            <w:r w:rsidRPr="00051667">
              <w:rPr>
                <w:lang w:bidi="ar-EG"/>
              </w:rPr>
              <w:t>2018</w:t>
            </w:r>
            <w:r w:rsidRPr="00051667">
              <w:rPr>
                <w:rFonts w:hint="cs"/>
                <w:rtl/>
                <w:lang w:bidi="ar-EG"/>
              </w:rPr>
              <w:t xml:space="preserve">. </w:t>
            </w:r>
          </w:p>
        </w:tc>
      </w:tr>
    </w:tbl>
    <w:p w:rsidR="00F4371F" w:rsidRPr="00051667" w:rsidRDefault="00F4371F" w:rsidP="00F4371F">
      <w:pPr>
        <w:pStyle w:val="Heading2"/>
        <w:rPr>
          <w:rtl/>
        </w:rPr>
      </w:pPr>
      <w:r w:rsidRPr="00051667">
        <w:t>2.5</w:t>
      </w:r>
      <w:r w:rsidRPr="00051667">
        <w:rPr>
          <w:rtl/>
        </w:rPr>
        <w:tab/>
      </w:r>
      <w:r w:rsidRPr="00051667">
        <w:rPr>
          <w:rFonts w:hint="cs"/>
          <w:rtl/>
        </w:rPr>
        <w:t xml:space="preserve">الخطة التشغيلية الرباعية المتجددة للأمانة العامة للفترة </w:t>
      </w:r>
      <w:r w:rsidRPr="00051667">
        <w:t>2023-2020</w:t>
      </w:r>
    </w:p>
    <w:p w:rsidR="00F4371F" w:rsidRPr="00051667" w:rsidRDefault="00F4371F" w:rsidP="007D083C">
      <w:pPr>
        <w:spacing w:after="120"/>
        <w:rPr>
          <w:rtl/>
        </w:rPr>
      </w:pPr>
      <w:r w:rsidRPr="00051667">
        <w:rPr>
          <w:rFonts w:hint="cs"/>
          <w:rtl/>
          <w:lang w:bidi="ar-SY"/>
        </w:rPr>
        <w:t>سيُ</w:t>
      </w:r>
      <w:r w:rsidRPr="00051667">
        <w:rPr>
          <w:rtl/>
          <w:lang w:bidi="ar-SY"/>
        </w:rPr>
        <w:t>عرض مشروع</w:t>
      </w:r>
      <w:r w:rsidRPr="00051667">
        <w:rPr>
          <w:rFonts w:hint="cs"/>
          <w:rtl/>
          <w:lang w:bidi="ar-SY"/>
        </w:rPr>
        <w:t xml:space="preserve"> الخطة</w:t>
      </w:r>
      <w:r w:rsidRPr="00051667">
        <w:rPr>
          <w:rtl/>
          <w:lang w:bidi="ar-SY"/>
        </w:rPr>
        <w:t xml:space="preserve"> التشغيلية للأمانة العامة للفترة </w:t>
      </w:r>
      <w:r w:rsidRPr="00051667">
        <w:rPr>
          <w:lang w:bidi="ar-SY"/>
        </w:rPr>
        <w:t>2023-2020</w:t>
      </w:r>
      <w:r w:rsidRPr="00051667">
        <w:rPr>
          <w:rFonts w:hint="cs"/>
          <w:rtl/>
          <w:lang w:bidi="ar-EG"/>
        </w:rPr>
        <w:t xml:space="preserve">، المقدَّم نيابةً عن الأمين العام في </w:t>
      </w:r>
      <w:hyperlink r:id="rId17" w:history="1">
        <w:r w:rsidRPr="00051667">
          <w:rPr>
            <w:rStyle w:val="Hyperlink"/>
            <w:rFonts w:hint="cs"/>
            <w:b/>
            <w:bCs/>
            <w:rtl/>
            <w:lang w:bidi="ar-EG"/>
          </w:rPr>
          <w:t xml:space="preserve">الوثيقة </w:t>
        </w:r>
        <w:r w:rsidRPr="00051667">
          <w:rPr>
            <w:rStyle w:val="Hyperlink"/>
            <w:b/>
            <w:bCs/>
            <w:lang w:bidi="ar-EG"/>
          </w:rPr>
          <w:t>25</w:t>
        </w:r>
      </w:hyperlink>
      <w:r w:rsidRPr="00051667">
        <w:rPr>
          <w:rFonts w:hint="cs"/>
          <w:rtl/>
          <w:lang w:bidi="ar-EG"/>
        </w:rPr>
        <w:t xml:space="preserve">، على مجلس الاتحاد في دورته المنعقدة في يونيو </w:t>
      </w:r>
      <w:r w:rsidRPr="00051667">
        <w:rPr>
          <w:lang w:bidi="ar-EG"/>
        </w:rPr>
        <w:t>2019</w:t>
      </w:r>
      <w:r w:rsidRPr="00051667">
        <w:rPr>
          <w:rFonts w:hint="cs"/>
          <w:rtl/>
          <w:lang w:bidi="ar-EG"/>
        </w:rPr>
        <w:t xml:space="preserve"> من أجل الموافقة عليه. </w:t>
      </w:r>
      <w:r w:rsidRPr="00051667">
        <w:rPr>
          <w:rFonts w:hint="cs"/>
          <w:rtl/>
        </w:rPr>
        <w:t xml:space="preserve">وتصدر هذه الخطة عملاً بأحكام الرقم </w:t>
      </w:r>
      <w:r w:rsidRPr="00051667">
        <w:rPr>
          <w:lang w:bidi="ar-SY"/>
        </w:rPr>
        <w:t>87A</w:t>
      </w:r>
      <w:r w:rsidRPr="00051667">
        <w:rPr>
          <w:rFonts w:hint="cs"/>
          <w:rtl/>
        </w:rPr>
        <w:t xml:space="preserve"> من المادة </w:t>
      </w:r>
      <w:r w:rsidRPr="00051667">
        <w:rPr>
          <w:lang w:bidi="ar-SY"/>
        </w:rPr>
        <w:t>5</w:t>
      </w:r>
      <w:r w:rsidRPr="00051667">
        <w:rPr>
          <w:rFonts w:hint="cs"/>
          <w:rtl/>
        </w:rPr>
        <w:t xml:space="preserve"> من اتفاقية الاتحاد الدولي للاتصالات التي تنص على</w:t>
      </w:r>
      <w:r w:rsidRPr="00051667">
        <w:rPr>
          <w:rFonts w:hint="cs"/>
          <w:rtl/>
          <w:lang w:bidi="ar-EG"/>
        </w:rPr>
        <w:t xml:space="preserve"> أن </w:t>
      </w:r>
      <w:r w:rsidRPr="00051667">
        <w:rPr>
          <w:rFonts w:hint="cs"/>
          <w:rtl/>
        </w:rPr>
        <w:t>الخطة التشغيلية للأنشطة التي يتعين أن تقوم بها الأمانة العامة للاتحاد يجب إعدادها سنوياً على أساس أربع سنوات متوالية.</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953533">
            <w:pPr>
              <w:tabs>
                <w:tab w:val="left" w:pos="5623"/>
              </w:tabs>
              <w:spacing w:after="120"/>
              <w:rPr>
                <w:rtl/>
                <w:lang w:bidi="ar-EG"/>
              </w:rPr>
            </w:pPr>
            <w:r w:rsidRPr="00051667">
              <w:rPr>
                <w:rFonts w:hint="cs"/>
                <w:rtl/>
              </w:rPr>
              <w:t>أحاط الفريق الاستشاري</w:t>
            </w:r>
            <w:r w:rsidRPr="00051667">
              <w:rPr>
                <w:rFonts w:hint="cs"/>
                <w:rtl/>
                <w:lang w:bidi="ar-EG"/>
              </w:rPr>
              <w:t xml:space="preserve"> لتنمية الاتصالات</w:t>
            </w:r>
            <w:r w:rsidRPr="00051667">
              <w:rPr>
                <w:rFonts w:hint="cs"/>
                <w:rtl/>
              </w:rPr>
              <w:t xml:space="preserve"> علماً بالخطة مع التقدير.</w:t>
            </w:r>
          </w:p>
        </w:tc>
      </w:tr>
    </w:tbl>
    <w:p w:rsidR="00F4371F" w:rsidRPr="00051667" w:rsidRDefault="00F4371F" w:rsidP="00F4371F">
      <w:pPr>
        <w:pStyle w:val="Heading2"/>
      </w:pPr>
      <w:r w:rsidRPr="00051667">
        <w:t>3.5</w:t>
      </w:r>
      <w:r w:rsidRPr="00051667">
        <w:rPr>
          <w:rtl/>
        </w:rPr>
        <w:tab/>
      </w:r>
      <w:r w:rsidRPr="00051667">
        <w:rPr>
          <w:rFonts w:hint="cs"/>
          <w:rtl/>
        </w:rPr>
        <w:t xml:space="preserve">أنشطة تنفيذ الخطة التشغيلية لقطاع تنمية الاتصالات لعام </w:t>
      </w:r>
      <w:r w:rsidRPr="00051667">
        <w:t>2018</w:t>
      </w:r>
    </w:p>
    <w:p w:rsidR="00F4371F" w:rsidRPr="00051667" w:rsidRDefault="00C73957" w:rsidP="007D083C">
      <w:pPr>
        <w:rPr>
          <w:rtl/>
          <w:lang w:bidi="ar-EG"/>
        </w:rPr>
      </w:pPr>
      <w:hyperlink r:id="rId18" w:history="1">
        <w:r w:rsidR="00F4371F" w:rsidRPr="00051667">
          <w:rPr>
            <w:rStyle w:val="Hyperlink"/>
            <w:rFonts w:hint="cs"/>
            <w:b/>
            <w:bCs/>
            <w:rtl/>
            <w:lang w:bidi="ar-EG"/>
          </w:rPr>
          <w:t xml:space="preserve">الوثيقة </w:t>
        </w:r>
        <w:r w:rsidR="00F4371F" w:rsidRPr="00051667">
          <w:rPr>
            <w:rStyle w:val="Hyperlink"/>
            <w:b/>
            <w:bCs/>
            <w:lang w:bidi="ar-EG"/>
          </w:rPr>
          <w:t>2</w:t>
        </w:r>
        <w:r w:rsidR="00F4371F" w:rsidRPr="00051667">
          <w:rPr>
            <w:rStyle w:val="Hyperlink"/>
            <w:rFonts w:hint="cs"/>
            <w:b/>
            <w:bCs/>
            <w:rtl/>
            <w:lang w:bidi="ar-EG"/>
          </w:rPr>
          <w:t xml:space="preserve"> (بما في ذلك الملحقان </w:t>
        </w:r>
        <w:r w:rsidR="00F4371F" w:rsidRPr="00051667">
          <w:rPr>
            <w:rStyle w:val="Hyperlink"/>
            <w:b/>
            <w:bCs/>
            <w:lang w:bidi="ar-EG"/>
          </w:rPr>
          <w:t>1</w:t>
        </w:r>
        <w:r w:rsidR="00F4371F" w:rsidRPr="00051667">
          <w:rPr>
            <w:rStyle w:val="Hyperlink"/>
            <w:rFonts w:hint="cs"/>
            <w:b/>
            <w:bCs/>
            <w:rtl/>
            <w:lang w:bidi="ar-EG"/>
          </w:rPr>
          <w:t xml:space="preserve"> و</w:t>
        </w:r>
        <w:r w:rsidR="00F4371F" w:rsidRPr="00051667">
          <w:rPr>
            <w:rStyle w:val="Hyperlink"/>
            <w:b/>
            <w:bCs/>
            <w:lang w:bidi="ar-EG"/>
          </w:rPr>
          <w:t>2</w:t>
        </w:r>
        <w:r w:rsidR="00F4371F" w:rsidRPr="00051667">
          <w:rPr>
            <w:rStyle w:val="Hyperlink"/>
            <w:rFonts w:hint="cs"/>
            <w:b/>
            <w:bCs/>
            <w:rtl/>
            <w:lang w:bidi="ar-EG"/>
          </w:rPr>
          <w:t>)</w:t>
        </w:r>
      </w:hyperlink>
      <w:r w:rsidR="00F4371F" w:rsidRPr="00051667">
        <w:rPr>
          <w:rFonts w:hint="cs"/>
          <w:rtl/>
          <w:lang w:bidi="ar-EG"/>
        </w:rPr>
        <w:t>: "</w:t>
      </w:r>
      <w:r w:rsidR="00F4371F" w:rsidRPr="00051667">
        <w:rPr>
          <w:rtl/>
          <w:lang w:bidi="ar-EG"/>
        </w:rPr>
        <w:t xml:space="preserve">تقرير الأداء لعام </w:t>
      </w:r>
      <w:r w:rsidR="00F4371F" w:rsidRPr="00051667">
        <w:rPr>
          <w:lang w:bidi="ar-EG"/>
        </w:rPr>
        <w:t>2018</w:t>
      </w:r>
      <w:r w:rsidR="00F4371F" w:rsidRPr="00051667">
        <w:rPr>
          <w:rFonts w:hint="cs"/>
          <w:rtl/>
          <w:lang w:bidi="ar-EG"/>
        </w:rPr>
        <w:t>"، ت</w:t>
      </w:r>
      <w:r w:rsidR="00F4371F" w:rsidRPr="00051667">
        <w:rPr>
          <w:rtl/>
          <w:lang w:bidi="ar-EG"/>
        </w:rPr>
        <w:t>عرض حالة تنفيذ الأهداف والنتائج والنواتج المحددة في</w:t>
      </w:r>
      <w:r w:rsidR="007D083C" w:rsidRPr="00051667">
        <w:rPr>
          <w:rFonts w:hint="cs"/>
          <w:rtl/>
          <w:lang w:bidi="ar-EG"/>
        </w:rPr>
        <w:t> </w:t>
      </w:r>
      <w:r w:rsidR="00F4371F" w:rsidRPr="00051667">
        <w:rPr>
          <w:rtl/>
          <w:lang w:bidi="ar-EG"/>
        </w:rPr>
        <w:t xml:space="preserve">الخطة التشغيلية لقطاع تنمية الاتصالات </w:t>
      </w:r>
      <w:r w:rsidR="00F4371F" w:rsidRPr="00051667">
        <w:rPr>
          <w:rFonts w:hint="cs"/>
          <w:rtl/>
          <w:lang w:bidi="ar-EG"/>
        </w:rPr>
        <w:t xml:space="preserve">لعام </w:t>
      </w:r>
      <w:r w:rsidR="00F4371F" w:rsidRPr="00051667">
        <w:rPr>
          <w:lang w:bidi="ar-EG"/>
        </w:rPr>
        <w:t>2018</w:t>
      </w:r>
      <w:r w:rsidR="00F4371F" w:rsidRPr="00051667">
        <w:rPr>
          <w:rtl/>
          <w:lang w:bidi="ar-EG"/>
        </w:rPr>
        <w:t xml:space="preserve">. </w:t>
      </w:r>
      <w:r w:rsidR="00F4371F" w:rsidRPr="00051667">
        <w:rPr>
          <w:rFonts w:hint="cs"/>
          <w:rtl/>
          <w:lang w:bidi="ar-EG"/>
        </w:rPr>
        <w:t>ويتمحور</w:t>
      </w:r>
      <w:r w:rsidR="00F4371F" w:rsidRPr="00051667">
        <w:rPr>
          <w:rtl/>
          <w:lang w:bidi="ar-EG"/>
        </w:rPr>
        <w:t xml:space="preserve"> التقرير </w:t>
      </w:r>
      <w:r w:rsidR="00F4371F" w:rsidRPr="00051667">
        <w:rPr>
          <w:rFonts w:hint="cs"/>
          <w:rtl/>
          <w:lang w:bidi="ar-EG"/>
        </w:rPr>
        <w:t xml:space="preserve">حول الأهداف الخمسة التي اعتمدها المؤتمر العالمي لتنمية الاتصالات لعام </w:t>
      </w:r>
      <w:r w:rsidR="00F4371F" w:rsidRPr="00051667">
        <w:rPr>
          <w:lang w:bidi="ar-EG"/>
        </w:rPr>
        <w:t>2014</w:t>
      </w:r>
      <w:r w:rsidR="00F4371F" w:rsidRPr="00051667">
        <w:rPr>
          <w:rtl/>
          <w:lang w:bidi="ar-EG"/>
        </w:rPr>
        <w:t>.</w:t>
      </w:r>
    </w:p>
    <w:p w:rsidR="00F4371F" w:rsidRPr="00051667" w:rsidRDefault="00F4371F" w:rsidP="002D50D4">
      <w:pPr>
        <w:spacing w:after="120"/>
        <w:rPr>
          <w:rtl/>
        </w:rPr>
      </w:pPr>
      <w:r w:rsidRPr="00051667">
        <w:rPr>
          <w:rFonts w:hint="cs"/>
          <w:rtl/>
          <w:lang w:bidi="ar-EG"/>
        </w:rPr>
        <w:t xml:space="preserve">وعُقدت في إطار هذه الأهداف عدة أحداث ناجحة: اجتماع الفريق الاستشاري لتنمية الاتصالات لعام </w:t>
      </w:r>
      <w:r w:rsidRPr="00051667">
        <w:rPr>
          <w:lang w:bidi="ar-EG"/>
        </w:rPr>
        <w:t>2018</w:t>
      </w:r>
      <w:r w:rsidRPr="00051667">
        <w:rPr>
          <w:rFonts w:hint="cs"/>
          <w:rtl/>
          <w:lang w:bidi="ar-EG"/>
        </w:rPr>
        <w:t xml:space="preserve"> في أبريل (جنيف)، ومجموعة من المنتديات الإقليمية للتنمية، إضافةً إلى اجتماعات لجنتي الدراسات وأفرقة ال</w:t>
      </w:r>
      <w:r w:rsidR="00051667">
        <w:rPr>
          <w:rFonts w:hint="cs"/>
          <w:rtl/>
          <w:lang w:bidi="ar-EG"/>
        </w:rPr>
        <w:t>مقرِّر</w:t>
      </w:r>
      <w:r w:rsidRPr="00051667">
        <w:rPr>
          <w:rFonts w:hint="cs"/>
          <w:rtl/>
          <w:lang w:bidi="ar-EG"/>
        </w:rPr>
        <w:t>ين. واستمر مكتب تنمية الاتصالات في</w:t>
      </w:r>
      <w:r w:rsidR="007D083C" w:rsidRPr="00051667">
        <w:rPr>
          <w:rFonts w:hint="eastAsia"/>
          <w:rtl/>
          <w:lang w:bidi="ar-EG"/>
        </w:rPr>
        <w:t> </w:t>
      </w:r>
      <w:r w:rsidRPr="00051667">
        <w:rPr>
          <w:rFonts w:hint="cs"/>
          <w:rtl/>
          <w:lang w:bidi="ar-EG"/>
        </w:rPr>
        <w:t xml:space="preserve">تقديم مساعدة مباشرة إلى العديد من البلدان من خلال إذكاء الوعي وبناء القدرات وتوفير أدوات ومنصات لتبادل المعرفة. </w:t>
      </w:r>
      <w:proofErr w:type="spellStart"/>
      <w:r w:rsidRPr="00051667">
        <w:rPr>
          <w:rFonts w:hint="cs"/>
          <w:rtl/>
          <w:lang w:bidi="ar-EG"/>
        </w:rPr>
        <w:t>وت</w:t>
      </w:r>
      <w:proofErr w:type="spellEnd"/>
      <w:r w:rsidRPr="00051667">
        <w:rPr>
          <w:rtl/>
        </w:rPr>
        <w:t>م</w:t>
      </w:r>
      <w:r w:rsidR="007D083C" w:rsidRPr="00051667">
        <w:rPr>
          <w:rFonts w:hint="cs"/>
          <w:rtl/>
        </w:rPr>
        <w:t> </w:t>
      </w:r>
      <w:r w:rsidRPr="00051667">
        <w:rPr>
          <w:rtl/>
        </w:rPr>
        <w:t xml:space="preserve">التوقيع على </w:t>
      </w:r>
      <w:r w:rsidRPr="00051667">
        <w:t>43</w:t>
      </w:r>
      <w:r w:rsidRPr="00051667">
        <w:rPr>
          <w:rtl/>
        </w:rPr>
        <w:t xml:space="preserve"> اتفاق شراكة جديد</w:t>
      </w:r>
      <w:r w:rsidRPr="00051667">
        <w:rPr>
          <w:rFonts w:hint="cs"/>
          <w:rtl/>
        </w:rPr>
        <w:t>اً</w:t>
      </w:r>
      <w:r w:rsidRPr="00051667">
        <w:rPr>
          <w:rtl/>
        </w:rPr>
        <w:t xml:space="preserve"> مع مختلف أصحاب المصلحة</w:t>
      </w:r>
      <w:r w:rsidRPr="00051667">
        <w:rPr>
          <w:rFonts w:hint="cs"/>
          <w:rtl/>
        </w:rPr>
        <w:t xml:space="preserve">. </w:t>
      </w:r>
      <w:r w:rsidRPr="00051667">
        <w:rPr>
          <w:rFonts w:hint="cs"/>
          <w:rtl/>
          <w:lang w:bidi="ar-EG"/>
        </w:rPr>
        <w:t>واستمر مكتب تنمية الاتصالات في مساعدة البلدان في</w:t>
      </w:r>
      <w:r w:rsidR="007D083C" w:rsidRPr="00051667">
        <w:rPr>
          <w:rFonts w:hint="eastAsia"/>
          <w:rtl/>
          <w:lang w:bidi="ar-EG"/>
        </w:rPr>
        <w:t> </w:t>
      </w:r>
      <w:r w:rsidRPr="00051667">
        <w:rPr>
          <w:rFonts w:hint="cs"/>
          <w:rtl/>
          <w:lang w:bidi="ar-EG"/>
        </w:rPr>
        <w:t xml:space="preserve">إنشاء وتعزيز أفرقتها الوطنية للاستجابة للحوادث الحاسوبية، وتنظيم تدريبات وأنشطة </w:t>
      </w:r>
      <w:proofErr w:type="spellStart"/>
      <w:r w:rsidRPr="00051667">
        <w:rPr>
          <w:rFonts w:hint="cs"/>
          <w:rtl/>
          <w:lang w:bidi="ar-EG"/>
        </w:rPr>
        <w:t>سيبرانية</w:t>
      </w:r>
      <w:proofErr w:type="spellEnd"/>
      <w:r w:rsidRPr="00051667">
        <w:rPr>
          <w:rFonts w:hint="cs"/>
          <w:rtl/>
          <w:lang w:bidi="ar-EG"/>
        </w:rPr>
        <w:t xml:space="preserve"> بشأن حماية الأطفال على الخط. وعزز الاتحاد تعاونه أيضاً مع عدد من الشركاء العاملين في مجال بناء القدرات. </w:t>
      </w:r>
      <w:r w:rsidRPr="00051667">
        <w:rPr>
          <w:rFonts w:hint="cs"/>
          <w:rtl/>
        </w:rPr>
        <w:t>و</w:t>
      </w:r>
      <w:r w:rsidRPr="00051667">
        <w:rPr>
          <w:rtl/>
        </w:rPr>
        <w:t>نظم</w:t>
      </w:r>
      <w:r w:rsidRPr="00051667">
        <w:rPr>
          <w:rFonts w:hint="cs"/>
          <w:rtl/>
        </w:rPr>
        <w:t xml:space="preserve"> حوالي</w:t>
      </w:r>
      <w:r w:rsidRPr="00051667">
        <w:rPr>
          <w:rtl/>
        </w:rPr>
        <w:t xml:space="preserve"> </w:t>
      </w:r>
      <w:r w:rsidRPr="00051667">
        <w:t>131</w:t>
      </w:r>
      <w:r w:rsidRPr="00051667">
        <w:rPr>
          <w:rtl/>
        </w:rPr>
        <w:t xml:space="preserve"> بلداً </w:t>
      </w:r>
      <w:r w:rsidRPr="00051667">
        <w:rPr>
          <w:rFonts w:hint="cs"/>
          <w:rtl/>
        </w:rPr>
        <w:t>فعاليات</w:t>
      </w:r>
      <w:r w:rsidRPr="00051667">
        <w:rPr>
          <w:rtl/>
        </w:rPr>
        <w:t xml:space="preserve"> في إطار اليوم الدولي للفتيات في مجال تكنولوجيا المعلومات والاتصالات، </w:t>
      </w:r>
      <w:r w:rsidRPr="00051667">
        <w:rPr>
          <w:rFonts w:hint="cs"/>
          <w:rtl/>
        </w:rPr>
        <w:t>مما شجع</w:t>
      </w:r>
      <w:r w:rsidRPr="00051667">
        <w:rPr>
          <w:rtl/>
        </w:rPr>
        <w:t xml:space="preserve"> </w:t>
      </w:r>
      <w:r w:rsidRPr="00051667">
        <w:t>57 748</w:t>
      </w:r>
      <w:r w:rsidRPr="00051667">
        <w:rPr>
          <w:rFonts w:hint="cs"/>
          <w:rtl/>
          <w:lang w:bidi="ar-EG"/>
        </w:rPr>
        <w:t xml:space="preserve"> </w:t>
      </w:r>
      <w:r w:rsidRPr="00051667">
        <w:rPr>
          <w:rtl/>
        </w:rPr>
        <w:t xml:space="preserve">فتاة مشاركة في </w:t>
      </w:r>
      <w:r w:rsidRPr="00051667">
        <w:t>2 186</w:t>
      </w:r>
      <w:r w:rsidRPr="00051667">
        <w:rPr>
          <w:rFonts w:hint="cs"/>
          <w:rtl/>
          <w:lang w:bidi="ar-EG"/>
        </w:rPr>
        <w:t xml:space="preserve"> </w:t>
      </w:r>
      <w:r w:rsidRPr="00051667">
        <w:rPr>
          <w:rFonts w:hint="cs"/>
          <w:rtl/>
        </w:rPr>
        <w:t>فعاليةً</w:t>
      </w:r>
      <w:r w:rsidRPr="00051667">
        <w:rPr>
          <w:rtl/>
        </w:rPr>
        <w:t xml:space="preserve"> على </w:t>
      </w:r>
      <w:r w:rsidRPr="00051667">
        <w:rPr>
          <w:rFonts w:hint="cs"/>
          <w:rtl/>
        </w:rPr>
        <w:t>شغل وظائف و</w:t>
      </w:r>
      <w:r w:rsidRPr="00051667">
        <w:rPr>
          <w:rtl/>
        </w:rPr>
        <w:t>متابعة دراس</w:t>
      </w:r>
      <w:r w:rsidRPr="00051667">
        <w:rPr>
          <w:rFonts w:hint="cs"/>
          <w:rtl/>
        </w:rPr>
        <w:t>ات</w:t>
      </w:r>
      <w:r w:rsidRPr="00051667">
        <w:rPr>
          <w:rtl/>
        </w:rPr>
        <w:t xml:space="preserve"> في </w:t>
      </w:r>
      <w:r w:rsidRPr="00051667">
        <w:rPr>
          <w:rFonts w:hint="cs"/>
          <w:rtl/>
        </w:rPr>
        <w:t xml:space="preserve">مجال </w:t>
      </w:r>
      <w:r w:rsidRPr="00051667">
        <w:rPr>
          <w:rtl/>
        </w:rPr>
        <w:t>تكنولوجيا المعلومات والاتصالات</w:t>
      </w:r>
      <w:r w:rsidRPr="00051667">
        <w:rPr>
          <w:rFonts w:hint="cs"/>
          <w:rtl/>
        </w:rPr>
        <w:t xml:space="preserve">. وواصل مكتب تنمية الاتصالات تقديم المساعدة إلى البلدان النامية بشأن طرق استخدام تكنولوجيا المعلومات والاتصالات للتصدي لتغير المناخ والتخفيف من آثاره، وإعداد الاستراتيجيات والسياسات والأطر التنظيمية المتعلقة بالمخلفات الإلكترونية، وتيسير الاستجابة في حالات الطوارئ والكوارث، ولا سيما تحسين الاتصالات من أجل الإغاثة في حالات الكوارث. </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0D1F57">
            <w:pPr>
              <w:spacing w:after="120"/>
              <w:rPr>
                <w:rtl/>
                <w:lang w:bidi="ar-EG"/>
              </w:rPr>
            </w:pPr>
            <w:r w:rsidRPr="00051667">
              <w:rPr>
                <w:rFonts w:hint="cs"/>
                <w:rtl/>
              </w:rPr>
              <w:t>أحاط الفريق الاستشاري</w:t>
            </w:r>
            <w:r w:rsidRPr="00051667">
              <w:rPr>
                <w:rFonts w:hint="cs"/>
                <w:rtl/>
                <w:lang w:bidi="ar-EG"/>
              </w:rPr>
              <w:t xml:space="preserve"> لتنمية الاتصالات</w:t>
            </w:r>
            <w:r w:rsidRPr="00051667">
              <w:rPr>
                <w:rFonts w:hint="cs"/>
                <w:rtl/>
              </w:rPr>
              <w:t xml:space="preserve"> علماً بالتقرير مع التقدير.</w:t>
            </w:r>
          </w:p>
        </w:tc>
      </w:tr>
    </w:tbl>
    <w:p w:rsidR="00F4371F" w:rsidRPr="00051667" w:rsidRDefault="00F4371F" w:rsidP="00F4371F">
      <w:pPr>
        <w:pStyle w:val="Heading1"/>
        <w:rPr>
          <w:rtl/>
        </w:rPr>
      </w:pPr>
      <w:r w:rsidRPr="00051667">
        <w:lastRenderedPageBreak/>
        <w:t>6</w:t>
      </w:r>
      <w:r w:rsidRPr="00051667">
        <w:rPr>
          <w:rtl/>
        </w:rPr>
        <w:tab/>
      </w:r>
      <w:r w:rsidRPr="00051667">
        <w:rPr>
          <w:rFonts w:hint="cs"/>
          <w:rtl/>
        </w:rPr>
        <w:t>مجالات العمل والأحداث والمبادرات الرئيسية في مكتب تنمية الاتصالات</w:t>
      </w:r>
    </w:p>
    <w:p w:rsidR="00F4371F" w:rsidRPr="00051667" w:rsidRDefault="00F4371F" w:rsidP="00F4371F">
      <w:pPr>
        <w:pStyle w:val="Heading2"/>
        <w:rPr>
          <w:rtl/>
        </w:rPr>
      </w:pPr>
      <w:r w:rsidRPr="00051667">
        <w:t>1.6</w:t>
      </w:r>
      <w:r w:rsidRPr="00051667">
        <w:rPr>
          <w:rtl/>
        </w:rPr>
        <w:tab/>
      </w:r>
      <w:r w:rsidRPr="00051667">
        <w:rPr>
          <w:rFonts w:hint="cs"/>
          <w:rtl/>
          <w:lang w:bidi="ar-SA"/>
        </w:rPr>
        <w:t>الأنشطة المتعلقة بالبنية التحتية وإدارة الطيف</w:t>
      </w:r>
    </w:p>
    <w:p w:rsidR="00F4371F" w:rsidRPr="00051667" w:rsidRDefault="00C73957" w:rsidP="000D1F57">
      <w:pPr>
        <w:keepNext/>
        <w:keepLines/>
        <w:rPr>
          <w:rtl/>
          <w:lang w:bidi="ar-EG"/>
        </w:rPr>
      </w:pPr>
      <w:hyperlink r:id="rId19" w:history="1">
        <w:r w:rsidR="00F4371F" w:rsidRPr="00051667">
          <w:rPr>
            <w:rStyle w:val="Hyperlink"/>
            <w:rFonts w:hint="cs"/>
            <w:b/>
            <w:bCs/>
            <w:rtl/>
            <w:lang w:bidi="ar-EG"/>
          </w:rPr>
          <w:t xml:space="preserve">الوثيقة </w:t>
        </w:r>
        <w:r w:rsidR="00F4371F" w:rsidRPr="00051667">
          <w:rPr>
            <w:rStyle w:val="Hyperlink"/>
            <w:b/>
            <w:bCs/>
            <w:lang w:bidi="ar-EG"/>
          </w:rPr>
          <w:t>29</w:t>
        </w:r>
      </w:hyperlink>
      <w:r w:rsidR="00F4371F" w:rsidRPr="00051667">
        <w:rPr>
          <w:rFonts w:hint="cs"/>
          <w:rtl/>
          <w:lang w:bidi="ar-EG"/>
        </w:rPr>
        <w:t>: "تطوير البنية التحتية في قطاع تنمية الاتصالات"، تقدم نظرة عامة عن النتائج التي تحققت فيما يتعلق بما عُقد من ورش عمل وطنية وإقليمية بشأن بناء القدرات، والتقييمات الوطنية لإدارة الطيف، وتقديم المساعدة لتوفير توصيلية النطاق العريض.</w:t>
      </w:r>
    </w:p>
    <w:p w:rsidR="00F4371F" w:rsidRPr="00051667" w:rsidRDefault="00F4371F" w:rsidP="007D083C">
      <w:pPr>
        <w:spacing w:after="120"/>
        <w:rPr>
          <w:rtl/>
          <w:lang w:bidi="ar-EG"/>
        </w:rPr>
      </w:pPr>
      <w:r w:rsidRPr="00051667">
        <w:rPr>
          <w:rFonts w:hint="cs"/>
          <w:rtl/>
          <w:lang w:bidi="ar-EG"/>
        </w:rPr>
        <w:t xml:space="preserve">وواصل مكتب تنمية الاتصالات تنفيذ </w:t>
      </w:r>
      <w:r w:rsidRPr="00051667">
        <w:rPr>
          <w:rFonts w:hint="cs"/>
          <w:u w:val="single"/>
          <w:rtl/>
          <w:lang w:bidi="ar-EG"/>
        </w:rPr>
        <w:t>خرائط النطاق العريض للاتحاد</w:t>
      </w:r>
      <w:r w:rsidRPr="00051667">
        <w:rPr>
          <w:rFonts w:hint="cs"/>
          <w:rtl/>
          <w:lang w:bidi="ar-EG"/>
        </w:rPr>
        <w:t xml:space="preserve"> وتحديثها بالمعلومات المحصل عليها من الإدارات والمنظمين والمشغلين والمصادر العامة. وأُطلق مشروع لتطوير أداة لوضع خرائط النطاق العريض من أجل الاستعانة بها في تحديد الثغرات والفرص. وأُعدت دورات تدريبية بشأن: تنفيذ الجيل الخامس في أوروبا وكومنولث الدول المستقلة؛ وتطوير النطاق العريض </w:t>
      </w:r>
      <w:r w:rsidRPr="00051667">
        <w:rPr>
          <w:rtl/>
          <w:lang w:bidi="ar-EG"/>
        </w:rPr>
        <w:t>استناداً إلى تكنولوجيات الجيل الرابع والجيل الخامس</w:t>
      </w:r>
      <w:r w:rsidRPr="00051667">
        <w:rPr>
          <w:rFonts w:hint="cs"/>
          <w:rtl/>
          <w:lang w:bidi="ar-EG"/>
        </w:rPr>
        <w:t xml:space="preserve">؛ والمستقبل الرقمي </w:t>
      </w:r>
      <w:r w:rsidRPr="00051667">
        <w:rPr>
          <w:rtl/>
          <w:lang w:bidi="ar-EG"/>
        </w:rPr>
        <w:t>الذي تحركه تكنولوجيا الجيلين الرابع والخامس</w:t>
      </w:r>
      <w:r w:rsidRPr="00051667">
        <w:rPr>
          <w:rFonts w:hint="cs"/>
          <w:rtl/>
          <w:lang w:bidi="ar-EG"/>
        </w:rPr>
        <w:t xml:space="preserve">؛ ومستقبل التلفزيون </w:t>
      </w:r>
      <w:proofErr w:type="spellStart"/>
      <w:r w:rsidRPr="00051667">
        <w:rPr>
          <w:rFonts w:hint="cs"/>
          <w:rtl/>
          <w:lang w:bidi="ar-EG"/>
        </w:rPr>
        <w:t>الكبلي</w:t>
      </w:r>
      <w:proofErr w:type="spellEnd"/>
      <w:r w:rsidRPr="00051667">
        <w:rPr>
          <w:rFonts w:hint="cs"/>
          <w:rtl/>
          <w:lang w:bidi="ar-EG"/>
        </w:rPr>
        <w:t xml:space="preserve">، </w:t>
      </w:r>
      <w:r w:rsidRPr="00051667">
        <w:rPr>
          <w:rtl/>
          <w:lang w:bidi="ar-EG"/>
        </w:rPr>
        <w:t xml:space="preserve">بتنظيم مشترك بين مكتب تنمية الاتصالات </w:t>
      </w:r>
      <w:r w:rsidRPr="00051667">
        <w:rPr>
          <w:rFonts w:hint="cs"/>
          <w:rtl/>
          <w:lang w:bidi="ar-EG"/>
        </w:rPr>
        <w:t xml:space="preserve">ومكتب الاتصالات الراديوية </w:t>
      </w:r>
      <w:r w:rsidRPr="00051667">
        <w:rPr>
          <w:rtl/>
          <w:lang w:bidi="ar-EG"/>
        </w:rPr>
        <w:t>ومكتب تقييس الاتصالات</w:t>
      </w:r>
      <w:r w:rsidRPr="00051667">
        <w:rPr>
          <w:rFonts w:hint="cs"/>
          <w:rtl/>
          <w:lang w:bidi="ar-EG"/>
        </w:rPr>
        <w:t xml:space="preserve">. وقُدمت مساعدة تقنية في إطار </w:t>
      </w:r>
      <w:r w:rsidRPr="00051667">
        <w:rPr>
          <w:rtl/>
          <w:lang w:bidi="ar-EG"/>
        </w:rPr>
        <w:t>المشروع الكور</w:t>
      </w:r>
      <w:r w:rsidRPr="00051667">
        <w:rPr>
          <w:rFonts w:hint="cs"/>
          <w:rtl/>
          <w:lang w:bidi="ar-EG"/>
        </w:rPr>
        <w:t>ي</w:t>
      </w:r>
      <w:r w:rsidRPr="00051667">
        <w:rPr>
          <w:rtl/>
          <w:lang w:bidi="ar-EG"/>
        </w:rPr>
        <w:t xml:space="preserve"> الأساسي للإدارة الوطنية للطيف</w:t>
      </w:r>
      <w:r w:rsidRPr="00051667">
        <w:rPr>
          <w:rFonts w:hint="cs"/>
          <w:rtl/>
          <w:lang w:bidi="ar-EG"/>
        </w:rPr>
        <w:t xml:space="preserve">، وفي مجال تطوير توصيلية النطاق العريض وتطبيقات تكنولوجيا المعلومات والاتصالات من أجل توفير النفاذ الرقمي المجاني أو منخفض التكلفة للمدارس والمستشفيات والمجتمعات المحرومة من الخدمات في المناطق الريفية والمناطق النائية. وقُدمت المساعدة أيضاً في إطار وضع </w:t>
      </w:r>
      <w:r w:rsidRPr="00051667">
        <w:rPr>
          <w:rtl/>
          <w:lang w:bidi="ar-EG"/>
        </w:rPr>
        <w:t xml:space="preserve">منصات اختبار </w:t>
      </w:r>
      <w:r w:rsidRPr="00051667">
        <w:rPr>
          <w:rFonts w:hint="cs"/>
          <w:rtl/>
          <w:lang w:bidi="ar-EG"/>
        </w:rPr>
        <w:t xml:space="preserve">دون إقليمية </w:t>
      </w:r>
      <w:r w:rsidRPr="00051667">
        <w:rPr>
          <w:rtl/>
          <w:lang w:bidi="ar-EG"/>
        </w:rPr>
        <w:t xml:space="preserve">للإصدار السادس من بروتوكول الإنترنت </w:t>
      </w:r>
      <w:r w:rsidR="007D083C" w:rsidRPr="00051667">
        <w:rPr>
          <w:lang w:bidi="ar-EG"/>
        </w:rPr>
        <w:t>(</w:t>
      </w:r>
      <w:r w:rsidRPr="00051667">
        <w:rPr>
          <w:lang w:bidi="ar-EG"/>
        </w:rPr>
        <w:t>IPv6</w:t>
      </w:r>
      <w:r w:rsidR="007D083C" w:rsidRPr="00051667">
        <w:rPr>
          <w:lang w:bidi="ar-EG"/>
        </w:rPr>
        <w:t>)</w:t>
      </w:r>
      <w:r w:rsidRPr="00051667">
        <w:rPr>
          <w:rFonts w:hint="cs"/>
          <w:rtl/>
          <w:lang w:bidi="ar-EG"/>
        </w:rPr>
        <w:t xml:space="preserve"> لتيسير الانتقال من الإصدار الرابع </w:t>
      </w:r>
      <w:r w:rsidRPr="00051667">
        <w:rPr>
          <w:lang w:bidi="ar-EG"/>
        </w:rPr>
        <w:t>(</w:t>
      </w:r>
      <w:r w:rsidRPr="00051667">
        <w:rPr>
          <w:rFonts w:eastAsiaTheme="majorEastAsia" w:cstheme="minorHAnsi"/>
          <w:szCs w:val="24"/>
        </w:rPr>
        <w:t>IPv4</w:t>
      </w:r>
      <w:r w:rsidRPr="00051667">
        <w:rPr>
          <w:lang w:bidi="ar-EG"/>
        </w:rPr>
        <w:t>)</w:t>
      </w:r>
      <w:r w:rsidR="007D083C" w:rsidRPr="00051667">
        <w:rPr>
          <w:rFonts w:hint="cs"/>
          <w:rtl/>
          <w:lang w:bidi="ar-EG"/>
        </w:rPr>
        <w:t xml:space="preserve"> إلى الإصدار السادس.</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0D1F57">
            <w:pPr>
              <w:spacing w:after="120"/>
              <w:rPr>
                <w:rtl/>
                <w:lang w:bidi="ar-EG"/>
              </w:rPr>
            </w:pPr>
            <w:r w:rsidRPr="00051667">
              <w:rPr>
                <w:rFonts w:hint="cs"/>
                <w:rtl/>
              </w:rPr>
              <w:t>أحاط الفريق الاستشاري</w:t>
            </w:r>
            <w:r w:rsidRPr="00051667">
              <w:rPr>
                <w:rFonts w:hint="cs"/>
                <w:rtl/>
                <w:lang w:bidi="ar-EG"/>
              </w:rPr>
              <w:t xml:space="preserve"> لتنمية الاتصالات</w:t>
            </w:r>
            <w:r w:rsidRPr="00051667">
              <w:rPr>
                <w:rFonts w:hint="cs"/>
                <w:rtl/>
              </w:rPr>
              <w:t xml:space="preserve"> علماً بالوثيقة معترفاً بأن تطوير البنية التحتية من الغايات الرئيسية التي أعرب عنها أعضاء الاتحاد في المؤتمر العالمي لتنمية الاتصالات لعام </w:t>
            </w:r>
            <w:r w:rsidRPr="00051667">
              <w:t>2017</w:t>
            </w:r>
            <w:r w:rsidRPr="00051667">
              <w:rPr>
                <w:rFonts w:hint="cs"/>
                <w:rtl/>
                <w:lang w:bidi="ar-EG"/>
              </w:rPr>
              <w:t xml:space="preserve"> وفي مؤتمر المندوبين المفوضين لعام </w:t>
            </w:r>
            <w:r w:rsidRPr="00051667">
              <w:rPr>
                <w:lang w:bidi="ar-EG"/>
              </w:rPr>
              <w:t>2018</w:t>
            </w:r>
            <w:r w:rsidRPr="00051667">
              <w:rPr>
                <w:rFonts w:hint="cs"/>
                <w:rtl/>
                <w:lang w:bidi="ar-EG"/>
              </w:rPr>
              <w:t xml:space="preserve">، وأن هذه الغاية تندرج في إطار الهدف </w:t>
            </w:r>
            <w:r w:rsidRPr="00051667">
              <w:rPr>
                <w:lang w:bidi="ar-EG"/>
              </w:rPr>
              <w:t>9</w:t>
            </w:r>
            <w:r w:rsidRPr="00051667">
              <w:rPr>
                <w:rFonts w:hint="cs"/>
                <w:rtl/>
                <w:lang w:bidi="ar-EG"/>
              </w:rPr>
              <w:t xml:space="preserve"> من أهداف التنمية المستدامة - إقامة بنى تحتية قادرة على الصمود وتشجيع الابتكار.</w:t>
            </w:r>
          </w:p>
        </w:tc>
      </w:tr>
    </w:tbl>
    <w:p w:rsidR="00F4371F" w:rsidRPr="00051667" w:rsidRDefault="00F4371F" w:rsidP="00F4371F">
      <w:pPr>
        <w:pStyle w:val="Heading2"/>
        <w:rPr>
          <w:rtl/>
        </w:rPr>
      </w:pPr>
      <w:r w:rsidRPr="00051667">
        <w:t>2.6</w:t>
      </w:r>
      <w:r w:rsidRPr="00051667">
        <w:rPr>
          <w:rtl/>
        </w:rPr>
        <w:tab/>
      </w:r>
      <w:r w:rsidRPr="00051667">
        <w:rPr>
          <w:rFonts w:hint="cs"/>
          <w:rtl/>
        </w:rPr>
        <w:t xml:space="preserve">أنشطة إدارة الطيف بموجب القرار </w:t>
      </w:r>
      <w:r w:rsidRPr="00051667">
        <w:t>9</w:t>
      </w:r>
    </w:p>
    <w:p w:rsidR="00F4371F" w:rsidRPr="00051667" w:rsidRDefault="00F4371F" w:rsidP="00F4371F">
      <w:pPr>
        <w:rPr>
          <w:rtl/>
          <w:lang w:bidi="ar-EG"/>
        </w:rPr>
      </w:pPr>
      <w:r w:rsidRPr="00051667">
        <w:rPr>
          <w:rFonts w:hint="cs"/>
          <w:rtl/>
          <w:lang w:bidi="ar-EG"/>
        </w:rPr>
        <w:t xml:space="preserve">يمكن الاطلاع في </w:t>
      </w:r>
      <w:hyperlink r:id="rId20" w:history="1">
        <w:r w:rsidRPr="00051667">
          <w:rPr>
            <w:rStyle w:val="Hyperlink"/>
            <w:rFonts w:hint="cs"/>
            <w:b/>
            <w:bCs/>
            <w:rtl/>
            <w:lang w:bidi="ar-EG"/>
          </w:rPr>
          <w:t xml:space="preserve">الوثيقة </w:t>
        </w:r>
        <w:r w:rsidRPr="00051667">
          <w:rPr>
            <w:rStyle w:val="Hyperlink"/>
            <w:b/>
            <w:bCs/>
            <w:lang w:bidi="ar-EG"/>
          </w:rPr>
          <w:t>32</w:t>
        </w:r>
      </w:hyperlink>
      <w:r w:rsidRPr="00051667">
        <w:rPr>
          <w:rFonts w:hint="cs"/>
          <w:rtl/>
          <w:lang w:bidi="ar-EG"/>
        </w:rPr>
        <w:t xml:space="preserve"> على ملخص أنشطة الاتحاد </w:t>
      </w:r>
      <w:proofErr w:type="spellStart"/>
      <w:r w:rsidRPr="00051667">
        <w:rPr>
          <w:rFonts w:hint="cs"/>
          <w:rtl/>
          <w:lang w:bidi="ar-EG"/>
        </w:rPr>
        <w:t>المضطلع</w:t>
      </w:r>
      <w:proofErr w:type="spellEnd"/>
      <w:r w:rsidRPr="00051667">
        <w:rPr>
          <w:rFonts w:hint="cs"/>
          <w:rtl/>
          <w:lang w:bidi="ar-EG"/>
        </w:rPr>
        <w:t xml:space="preserve"> بها حالياً لتنفيذ القرار </w:t>
      </w:r>
      <w:r w:rsidRPr="00051667">
        <w:rPr>
          <w:lang w:bidi="ar-EG"/>
        </w:rPr>
        <w:t>9</w:t>
      </w:r>
      <w:r w:rsidRPr="00051667">
        <w:rPr>
          <w:rFonts w:hint="cs"/>
          <w:rtl/>
          <w:lang w:bidi="ar-EG"/>
        </w:rPr>
        <w:t xml:space="preserve"> (المراجَع في بوينس آيرس، </w:t>
      </w:r>
      <w:r w:rsidRPr="00051667">
        <w:rPr>
          <w:lang w:bidi="ar-EG"/>
        </w:rPr>
        <w:t>2017</w:t>
      </w:r>
      <w:r w:rsidRPr="00051667">
        <w:rPr>
          <w:rFonts w:hint="cs"/>
          <w:rtl/>
          <w:lang w:bidi="ar-EG"/>
        </w:rPr>
        <w:t xml:space="preserve">) للمؤتمر العالمي لتنمية الاتصالات، بشأن مشاركة البلدان النامية في إدارة الطيف. وراجع المؤتمر </w:t>
      </w:r>
      <w:r w:rsidRPr="00051667">
        <w:rPr>
          <w:rFonts w:hint="cs"/>
          <w:rtl/>
        </w:rPr>
        <w:t xml:space="preserve">العالمي لتنمية الاتصالات لعام </w:t>
      </w:r>
      <w:r w:rsidRPr="00051667">
        <w:t>2017</w:t>
      </w:r>
      <w:r w:rsidRPr="00051667">
        <w:rPr>
          <w:rFonts w:hint="cs"/>
          <w:rtl/>
        </w:rPr>
        <w:t xml:space="preserve"> القرار </w:t>
      </w:r>
      <w:r w:rsidRPr="00051667">
        <w:rPr>
          <w:rFonts w:cstheme="minorHAnsi"/>
          <w:bCs/>
          <w:szCs w:val="24"/>
        </w:rPr>
        <w:t>9</w:t>
      </w:r>
      <w:r w:rsidRPr="00051667">
        <w:rPr>
          <w:rFonts w:hint="cs"/>
          <w:rtl/>
        </w:rPr>
        <w:t xml:space="preserve"> </w:t>
      </w:r>
      <w:r w:rsidRPr="00051667">
        <w:rPr>
          <w:rFonts w:hint="cs"/>
          <w:rtl/>
          <w:lang w:bidi="ar-EG"/>
        </w:rPr>
        <w:t xml:space="preserve">لغايات منها تكليف مدير مكتب تنمية الاتصالات برفع تقرير سنوي إلى الفريق الاستشاري لتنمية الاتصالات بشأن تنفيذ القرار. ويتضمن الملحق </w:t>
      </w:r>
      <w:r w:rsidRPr="00051667">
        <w:rPr>
          <w:lang w:bidi="ar-EG"/>
        </w:rPr>
        <w:t>1</w:t>
      </w:r>
      <w:r w:rsidRPr="00051667">
        <w:rPr>
          <w:rFonts w:hint="cs"/>
          <w:rtl/>
          <w:lang w:bidi="ar-EG"/>
        </w:rPr>
        <w:t xml:space="preserve"> بالقرار </w:t>
      </w:r>
      <w:r w:rsidRPr="00051667">
        <w:rPr>
          <w:lang w:bidi="ar-EG"/>
        </w:rPr>
        <w:t>9</w:t>
      </w:r>
      <w:r w:rsidRPr="00051667">
        <w:rPr>
          <w:rFonts w:hint="cs"/>
          <w:rtl/>
          <w:lang w:bidi="ar-EG"/>
        </w:rPr>
        <w:t xml:space="preserve"> قائمة بالاحتياجات الخاصة التي حددتها البلدان النامية فيما يتعلق بإدارة الطيف. </w:t>
      </w:r>
    </w:p>
    <w:p w:rsidR="00F4371F" w:rsidRPr="00051667" w:rsidRDefault="00F4371F" w:rsidP="00412BB7">
      <w:pPr>
        <w:spacing w:after="120"/>
        <w:rPr>
          <w:lang w:bidi="ar-EG"/>
        </w:rPr>
      </w:pPr>
      <w:r w:rsidRPr="00051667">
        <w:rPr>
          <w:rFonts w:hint="cs"/>
          <w:rtl/>
          <w:lang w:bidi="ar-EG"/>
        </w:rPr>
        <w:t xml:space="preserve">ومن بين المواضيع الرئيسية الأربعة عشر </w:t>
      </w:r>
      <w:r w:rsidRPr="00051667">
        <w:rPr>
          <w:lang w:bidi="ar-EG"/>
        </w:rPr>
        <w:t>(14)</w:t>
      </w:r>
      <w:r w:rsidRPr="00051667">
        <w:rPr>
          <w:rFonts w:hint="cs"/>
          <w:rtl/>
          <w:lang w:bidi="ar-EG"/>
        </w:rPr>
        <w:t xml:space="preserve"> المدرجة للتنفيذ بموجب القرار </w:t>
      </w:r>
      <w:r w:rsidRPr="00051667">
        <w:rPr>
          <w:lang w:bidi="ar-EG"/>
        </w:rPr>
        <w:t>9</w:t>
      </w:r>
      <w:r w:rsidRPr="00051667">
        <w:rPr>
          <w:rFonts w:hint="cs"/>
          <w:rtl/>
          <w:lang w:bidi="ar-EG"/>
        </w:rPr>
        <w:t xml:space="preserve">، ركزت جهود الاتحاد حتى الآن على ما يلي بشكل رئيسي: إذكاء وعي واضعي السياسات الوطنية بأهمية الإدارة الفعالة للطيف في التنمية الاقتصادية والاجتماعية للبلد؛ الجوانب الاقتصادية والمالية لإدارة الطيف؛ سبل مبتكرة لمنح تراخيص استعمال الطيف؛ التدريب وتوزيع وثائق الاتحاد ذات الصلة؛ </w:t>
      </w:r>
      <w:r w:rsidRPr="00051667">
        <w:rPr>
          <w:rtl/>
          <w:lang w:bidi="ar-EG"/>
        </w:rPr>
        <w:t>المساعدة في وضع منهجيات لإعداد الجداول الوطنية لتوزيع الترددات وإعادة توزيع الطيف</w:t>
      </w:r>
      <w:r w:rsidR="00412BB7" w:rsidRPr="00051667">
        <w:rPr>
          <w:rFonts w:hint="cs"/>
          <w:rtl/>
          <w:lang w:bidi="ar-EG"/>
        </w:rPr>
        <w:t>.</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D47CA1">
            <w:pPr>
              <w:spacing w:after="120"/>
              <w:rPr>
                <w:rtl/>
                <w:lang w:bidi="ar-EG"/>
              </w:rPr>
            </w:pPr>
            <w:r w:rsidRPr="00051667">
              <w:rPr>
                <w:rFonts w:hint="cs"/>
                <w:rtl/>
              </w:rPr>
              <w:t>أحاط الفريق الاستشاري</w:t>
            </w:r>
            <w:r w:rsidRPr="00051667">
              <w:rPr>
                <w:rFonts w:hint="cs"/>
                <w:rtl/>
                <w:lang w:bidi="ar-EG"/>
              </w:rPr>
              <w:t xml:space="preserve"> لتنمية الاتصالات</w:t>
            </w:r>
            <w:r w:rsidRPr="00051667">
              <w:rPr>
                <w:rFonts w:hint="cs"/>
                <w:rtl/>
              </w:rPr>
              <w:t xml:space="preserve"> علماً بالوثيقة مع الاهتمام والتقدير. </w:t>
            </w:r>
          </w:p>
        </w:tc>
      </w:tr>
    </w:tbl>
    <w:p w:rsidR="00F4371F" w:rsidRPr="00051667" w:rsidRDefault="00F4371F" w:rsidP="00412BB7">
      <w:pPr>
        <w:rPr>
          <w:rtl/>
          <w:lang w:bidi="ar-EG"/>
        </w:rPr>
      </w:pPr>
      <w:r w:rsidRPr="00051667">
        <w:rPr>
          <w:rFonts w:hint="cs"/>
          <w:rtl/>
          <w:lang w:bidi="ar-EG"/>
        </w:rPr>
        <w:t xml:space="preserve">دعت </w:t>
      </w:r>
      <w:r w:rsidRPr="00051667">
        <w:rPr>
          <w:rFonts w:hint="cs"/>
          <w:b/>
          <w:bCs/>
          <w:rtl/>
          <w:lang w:bidi="ar-EG"/>
        </w:rPr>
        <w:t xml:space="preserve">الجزائر </w:t>
      </w:r>
      <w:r w:rsidRPr="00051667">
        <w:rPr>
          <w:rFonts w:hint="cs"/>
          <w:rtl/>
          <w:lang w:bidi="ar-EG"/>
        </w:rPr>
        <w:t>الفريق الاستشاري لتنمية الاتصالات</w:t>
      </w:r>
      <w:r w:rsidRPr="00051667">
        <w:rPr>
          <w:rFonts w:hint="cs"/>
          <w:b/>
          <w:bCs/>
          <w:rtl/>
          <w:lang w:bidi="ar-EG"/>
        </w:rPr>
        <w:t>،</w:t>
      </w:r>
      <w:r w:rsidRPr="00051667">
        <w:rPr>
          <w:rFonts w:hint="cs"/>
          <w:rtl/>
          <w:lang w:bidi="ar-EG"/>
        </w:rPr>
        <w:t xml:space="preserve"> في مساهمة مقدمة إلى الاجتماع (</w:t>
      </w:r>
      <w:hyperlink r:id="rId21" w:history="1">
        <w:r w:rsidRPr="00051667">
          <w:rPr>
            <w:rStyle w:val="Hyperlink"/>
            <w:rFonts w:hint="cs"/>
            <w:b/>
            <w:bCs/>
            <w:rtl/>
            <w:lang w:bidi="ar-EG"/>
          </w:rPr>
          <w:t xml:space="preserve">الوثيقة </w:t>
        </w:r>
        <w:r w:rsidRPr="00051667">
          <w:rPr>
            <w:rStyle w:val="Hyperlink"/>
            <w:b/>
            <w:bCs/>
            <w:lang w:bidi="ar-EG"/>
          </w:rPr>
          <w:t>36</w:t>
        </w:r>
      </w:hyperlink>
      <w:r w:rsidRPr="00051667">
        <w:rPr>
          <w:rFonts w:hint="cs"/>
          <w:rtl/>
          <w:lang w:bidi="ar-EG"/>
        </w:rPr>
        <w:t>) بعنوان "تنفيذ مقتضيات القرار</w:t>
      </w:r>
      <w:r w:rsidR="00412BB7" w:rsidRPr="00051667">
        <w:rPr>
          <w:rFonts w:hint="eastAsia"/>
          <w:rtl/>
          <w:lang w:bidi="ar-EG"/>
        </w:rPr>
        <w:t> </w:t>
      </w:r>
      <w:r w:rsidRPr="00051667">
        <w:rPr>
          <w:rFonts w:cstheme="minorHAnsi"/>
          <w:color w:val="000000" w:themeColor="text1"/>
          <w:szCs w:val="24"/>
        </w:rPr>
        <w:t>9</w:t>
      </w:r>
      <w:r w:rsidRPr="00051667">
        <w:rPr>
          <w:rFonts w:hint="cs"/>
          <w:rtl/>
          <w:lang w:bidi="ar-EG"/>
        </w:rPr>
        <w:t xml:space="preserve">"، إلى إعداد خطة عمل لتنفيذ أحكام القرار </w:t>
      </w:r>
      <w:r w:rsidRPr="00051667">
        <w:rPr>
          <w:lang w:bidi="ar-EG"/>
        </w:rPr>
        <w:t>9</w:t>
      </w:r>
      <w:r w:rsidRPr="00051667">
        <w:rPr>
          <w:rFonts w:hint="cs"/>
          <w:rtl/>
          <w:lang w:bidi="ar-EG"/>
        </w:rPr>
        <w:t xml:space="preserve">. وقد عرض هذا النهجَ سابقاً رئيسا لجنتي الدراسات </w:t>
      </w:r>
      <w:r w:rsidRPr="00051667">
        <w:rPr>
          <w:lang w:bidi="ar-EG"/>
        </w:rPr>
        <w:t>1</w:t>
      </w:r>
      <w:r w:rsidRPr="00051667">
        <w:rPr>
          <w:rFonts w:hint="cs"/>
          <w:rtl/>
          <w:lang w:bidi="ar-EG"/>
        </w:rPr>
        <w:t xml:space="preserve"> و</w:t>
      </w:r>
      <w:r w:rsidRPr="00051667">
        <w:rPr>
          <w:lang w:val="fr-FR" w:bidi="ar-EG"/>
        </w:rPr>
        <w:t>2</w:t>
      </w:r>
      <w:r w:rsidRPr="00051667">
        <w:rPr>
          <w:rFonts w:hint="cs"/>
          <w:rtl/>
          <w:lang w:bidi="ar-EG"/>
        </w:rPr>
        <w:t xml:space="preserve"> في بيان اتصال موجه إلى الفريق الاستشاري يمكن الاطلاع عليه في </w:t>
      </w:r>
      <w:hyperlink r:id="rId22" w:history="1">
        <w:r w:rsidRPr="00051667">
          <w:rPr>
            <w:rStyle w:val="Hyperlink"/>
            <w:rFonts w:hint="cs"/>
            <w:b/>
            <w:bCs/>
            <w:rtl/>
            <w:lang w:bidi="ar-EG"/>
          </w:rPr>
          <w:t xml:space="preserve">الوثيقة </w:t>
        </w:r>
        <w:r w:rsidRPr="00051667">
          <w:rPr>
            <w:rStyle w:val="Hyperlink"/>
            <w:b/>
            <w:bCs/>
            <w:lang w:bidi="ar-EG"/>
          </w:rPr>
          <w:t>40</w:t>
        </w:r>
      </w:hyperlink>
      <w:r w:rsidRPr="00051667">
        <w:rPr>
          <w:rFonts w:hint="cs"/>
          <w:rtl/>
          <w:lang w:bidi="ar-EG"/>
        </w:rPr>
        <w:t xml:space="preserve">. وتم النظر بالتالي في الوثيقتين </w:t>
      </w:r>
      <w:r w:rsidRPr="00051667">
        <w:rPr>
          <w:lang w:bidi="ar-EG"/>
        </w:rPr>
        <w:t>36</w:t>
      </w:r>
      <w:r w:rsidRPr="00051667">
        <w:rPr>
          <w:rFonts w:hint="cs"/>
          <w:rtl/>
          <w:lang w:bidi="ar-EG"/>
        </w:rPr>
        <w:t xml:space="preserve"> و</w:t>
      </w:r>
      <w:r w:rsidRPr="00051667">
        <w:rPr>
          <w:lang w:bidi="ar-EG"/>
        </w:rPr>
        <w:t>40</w:t>
      </w:r>
      <w:r w:rsidRPr="00051667">
        <w:rPr>
          <w:rFonts w:hint="cs"/>
          <w:rtl/>
          <w:lang w:bidi="ar-EG"/>
        </w:rPr>
        <w:t xml:space="preserve"> معاً، وبعد المناقشة، أعرب ممثل </w:t>
      </w:r>
      <w:r w:rsidRPr="00051667">
        <w:rPr>
          <w:rFonts w:hint="cs"/>
          <w:b/>
          <w:bCs/>
          <w:rtl/>
          <w:lang w:bidi="ar-EG"/>
        </w:rPr>
        <w:t>الجزائر</w:t>
      </w:r>
      <w:r w:rsidRPr="00051667">
        <w:rPr>
          <w:rFonts w:hint="cs"/>
          <w:rtl/>
          <w:lang w:bidi="ar-EG"/>
        </w:rPr>
        <w:t xml:space="preserve"> عن تأييده للنهج المعروض في بيان الاتصال والملخَّ</w:t>
      </w:r>
      <w:r w:rsidR="00412BB7" w:rsidRPr="00051667">
        <w:rPr>
          <w:rFonts w:hint="cs"/>
          <w:rtl/>
          <w:lang w:bidi="ar-EG"/>
        </w:rPr>
        <w:t>ص</w:t>
      </w:r>
      <w:r w:rsidRPr="00051667">
        <w:rPr>
          <w:rFonts w:hint="cs"/>
          <w:rtl/>
          <w:lang w:bidi="ar-EG"/>
        </w:rPr>
        <w:t xml:space="preserve"> أدناه.</w:t>
      </w:r>
    </w:p>
    <w:p w:rsidR="00F4371F" w:rsidRPr="00051667" w:rsidRDefault="00F4371F" w:rsidP="00051667">
      <w:pPr>
        <w:spacing w:after="120"/>
        <w:rPr>
          <w:rtl/>
          <w:lang w:bidi="ar-EG"/>
        </w:rPr>
      </w:pPr>
      <w:r w:rsidRPr="00051667">
        <w:rPr>
          <w:rFonts w:hint="cs"/>
          <w:rtl/>
          <w:lang w:bidi="ar-EG"/>
        </w:rPr>
        <w:lastRenderedPageBreak/>
        <w:t xml:space="preserve">وأشار الفريق الاستشاري إلى لجنتي الدراسات </w:t>
      </w:r>
      <w:r w:rsidRPr="00051667">
        <w:rPr>
          <w:lang w:bidi="ar-EG"/>
        </w:rPr>
        <w:t>1</w:t>
      </w:r>
      <w:r w:rsidRPr="00051667">
        <w:rPr>
          <w:rFonts w:hint="cs"/>
          <w:rtl/>
          <w:lang w:bidi="ar-EG"/>
        </w:rPr>
        <w:t xml:space="preserve"> و</w:t>
      </w:r>
      <w:r w:rsidRPr="00051667">
        <w:rPr>
          <w:lang w:val="fr-FR" w:bidi="ar-EG"/>
        </w:rPr>
        <w:t>2</w:t>
      </w:r>
      <w:r w:rsidRPr="00051667">
        <w:rPr>
          <w:rFonts w:hint="cs"/>
          <w:rtl/>
          <w:lang w:val="fr-FR" w:bidi="ar-EG"/>
        </w:rPr>
        <w:t xml:space="preserve"> لقطاع تنمية الاتصالات اتفقتا على أن تلبية احتياجات البلدان النامية المذكورة في</w:t>
      </w:r>
      <w:r w:rsidR="00412BB7" w:rsidRPr="00051667">
        <w:rPr>
          <w:rFonts w:hint="eastAsia"/>
          <w:rtl/>
          <w:lang w:val="fr-FR" w:bidi="ar-EG"/>
        </w:rPr>
        <w:t> </w:t>
      </w:r>
      <w:r w:rsidRPr="00051667">
        <w:rPr>
          <w:rFonts w:hint="cs"/>
          <w:rtl/>
          <w:lang w:val="fr-FR" w:bidi="ar-EG"/>
        </w:rPr>
        <w:t xml:space="preserve">القرار </w:t>
      </w:r>
      <w:r w:rsidRPr="00051667">
        <w:rPr>
          <w:lang w:bidi="ar-EG"/>
        </w:rPr>
        <w:t>9</w:t>
      </w:r>
      <w:r w:rsidRPr="00051667">
        <w:rPr>
          <w:rFonts w:hint="cs"/>
          <w:rtl/>
          <w:lang w:bidi="ar-EG"/>
        </w:rPr>
        <w:t xml:space="preserve"> تقتضي تحديد مسائل الدراسة التي سيُلتمس فيها تعاون وثيق مع قطاع الاتصالات الراديوية.</w:t>
      </w:r>
      <w:r w:rsidR="00051667" w:rsidRPr="00051667">
        <w:rPr>
          <w:rStyle w:val="FootnoteReference"/>
          <w:rtl/>
          <w:lang w:bidi="ar-EG"/>
        </w:rPr>
        <w:footnoteReference w:id="5"/>
      </w:r>
      <w:r w:rsidRPr="00051667">
        <w:rPr>
          <w:rFonts w:hint="cs"/>
          <w:rtl/>
          <w:lang w:bidi="ar-EG"/>
        </w:rPr>
        <w:t xml:space="preserve"> ولتحقيق هذه الغاية، كُلف مسؤول اتصال من كل فريق </w:t>
      </w:r>
      <w:r w:rsidR="00051667">
        <w:rPr>
          <w:rFonts w:hint="cs"/>
          <w:rtl/>
          <w:lang w:bidi="ar-EG"/>
        </w:rPr>
        <w:t>مقرِّر</w:t>
      </w:r>
      <w:r w:rsidRPr="00051667">
        <w:rPr>
          <w:rFonts w:hint="cs"/>
          <w:rtl/>
          <w:lang w:bidi="ar-EG"/>
        </w:rPr>
        <w:t xml:space="preserve"> بمهمة ضمان تجميع المتطلبات والاحتياجات المحددة من الطيف لكل مسألة من مسائل الدراسة. إضافةً إلى ذلك، سيقوم نائبٌ للرئيسة من لجنة الدراسات </w:t>
      </w:r>
      <w:r w:rsidRPr="00051667">
        <w:rPr>
          <w:lang w:bidi="ar-EG"/>
        </w:rPr>
        <w:t>1</w:t>
      </w:r>
      <w:r w:rsidRPr="00051667">
        <w:rPr>
          <w:rFonts w:hint="cs"/>
          <w:rtl/>
          <w:lang w:bidi="ar-EG"/>
        </w:rPr>
        <w:t xml:space="preserve"> (السيد روبرتو </w:t>
      </w:r>
      <w:proofErr w:type="spellStart"/>
      <w:r w:rsidRPr="00051667">
        <w:rPr>
          <w:rFonts w:hint="cs"/>
          <w:rtl/>
          <w:lang w:bidi="ar-EG"/>
        </w:rPr>
        <w:t>هيراياما</w:t>
      </w:r>
      <w:proofErr w:type="spellEnd"/>
      <w:r w:rsidRPr="00051667">
        <w:rPr>
          <w:rFonts w:hint="cs"/>
          <w:rtl/>
          <w:lang w:bidi="ar-EG"/>
        </w:rPr>
        <w:t xml:space="preserve"> (</w:t>
      </w:r>
      <w:r w:rsidRPr="00051667">
        <w:rPr>
          <w:rFonts w:hint="cs"/>
          <w:b/>
          <w:bCs/>
          <w:rtl/>
          <w:lang w:bidi="ar-EG"/>
        </w:rPr>
        <w:t>البرازيل</w:t>
      </w:r>
      <w:r w:rsidRPr="00051667">
        <w:rPr>
          <w:rFonts w:hint="cs"/>
          <w:rtl/>
          <w:lang w:bidi="ar-EG"/>
        </w:rPr>
        <w:t xml:space="preserve">)) ونائبٌ للرئيس من لجنة الدراسات </w:t>
      </w:r>
      <w:r w:rsidRPr="00051667">
        <w:rPr>
          <w:lang w:bidi="ar-EG"/>
        </w:rPr>
        <w:t>2</w:t>
      </w:r>
      <w:r w:rsidRPr="00051667">
        <w:rPr>
          <w:rFonts w:hint="cs"/>
          <w:rtl/>
          <w:lang w:bidi="ar-EG"/>
        </w:rPr>
        <w:t xml:space="preserve"> (السيدة نورا بشير (</w:t>
      </w:r>
      <w:r w:rsidRPr="00051667">
        <w:rPr>
          <w:rFonts w:hint="cs"/>
          <w:b/>
          <w:bCs/>
          <w:rtl/>
          <w:lang w:bidi="ar-EG"/>
        </w:rPr>
        <w:t>السودان</w:t>
      </w:r>
      <w:r w:rsidRPr="00051667">
        <w:rPr>
          <w:rFonts w:hint="cs"/>
          <w:rtl/>
          <w:lang w:bidi="ar-EG"/>
        </w:rPr>
        <w:t xml:space="preserve">)) بتنسيق القضايا المنصوص عليها في القرار </w:t>
      </w:r>
      <w:r w:rsidRPr="00051667">
        <w:rPr>
          <w:lang w:bidi="ar-EG"/>
        </w:rPr>
        <w:t>9</w:t>
      </w:r>
      <w:r w:rsidRPr="00051667">
        <w:rPr>
          <w:rFonts w:hint="cs"/>
          <w:rtl/>
          <w:lang w:bidi="ar-EG"/>
        </w:rPr>
        <w:t xml:space="preserve"> للمؤتمر العالمي لتنمية الاتصالات مع مسؤولي الاتصال المعنيين بكل مسألة من مسائل الدراسة. وفي كل اجتماع سنوي للجنتي الدراسات، سيقدم نائبا الرئيسين هاذان، بدعم من مسؤول الاتصال في مكتب تنمية الاتصالات المعني بالقرار </w:t>
      </w:r>
      <w:r w:rsidRPr="00051667">
        <w:rPr>
          <w:lang w:bidi="ar-EG"/>
        </w:rPr>
        <w:t>9</w:t>
      </w:r>
      <w:r w:rsidRPr="00051667">
        <w:rPr>
          <w:rFonts w:hint="cs"/>
          <w:rtl/>
          <w:lang w:bidi="ar-EG"/>
        </w:rPr>
        <w:t>، ملخصاً للنتائج المجمَّعة بشأن القضايا المنصوص عليها في</w:t>
      </w:r>
      <w:r w:rsidR="00412BB7" w:rsidRPr="00051667">
        <w:rPr>
          <w:rFonts w:hint="eastAsia"/>
          <w:rtl/>
          <w:lang w:bidi="ar-EG"/>
        </w:rPr>
        <w:t> </w:t>
      </w:r>
      <w:r w:rsidRPr="00051667">
        <w:rPr>
          <w:rFonts w:hint="cs"/>
          <w:rtl/>
          <w:lang w:bidi="ar-EG"/>
        </w:rPr>
        <w:t xml:space="preserve">القرار </w:t>
      </w:r>
      <w:r w:rsidRPr="00051667">
        <w:rPr>
          <w:lang w:bidi="ar-EG"/>
        </w:rPr>
        <w:t>9</w:t>
      </w:r>
      <w:r w:rsidRPr="00051667">
        <w:rPr>
          <w:rFonts w:hint="cs"/>
          <w:rtl/>
          <w:lang w:bidi="ar-EG"/>
        </w:rPr>
        <w:t xml:space="preserve"> للمؤتمر العالمي لتنمية الاتصالات إلى رئيسي لجنتي الدراسات </w:t>
      </w:r>
      <w:r w:rsidRPr="00051667">
        <w:rPr>
          <w:lang w:bidi="ar-EG"/>
        </w:rPr>
        <w:t>1</w:t>
      </w:r>
      <w:r w:rsidRPr="00051667">
        <w:rPr>
          <w:rFonts w:hint="cs"/>
          <w:rtl/>
          <w:lang w:bidi="ar-EG"/>
        </w:rPr>
        <w:t xml:space="preserve"> و</w:t>
      </w:r>
      <w:r w:rsidRPr="00051667">
        <w:rPr>
          <w:lang w:val="fr-FR" w:bidi="ar-EG"/>
        </w:rPr>
        <w:t>2</w:t>
      </w:r>
      <w:r w:rsidRPr="00051667">
        <w:rPr>
          <w:rFonts w:hint="cs"/>
          <w:rtl/>
          <w:lang w:val="fr-FR" w:bidi="ar-EG"/>
        </w:rPr>
        <w:t xml:space="preserve"> لقطاع تنمية الاتصالات اللذين سيحيلان هذه النتائج إلى مديرة مكتب تنمية الاتصالات. ويمكن بعد ذلك لمديرة مكتب تنمية الاتصالات أن تنسق مع مدير مكتب الاتصالات الراديوية، حسب الاقتضاء. ويمكن أيضاً استخدام الملخص المقدم من رئيسي لجنتي الدراسات كأساس للمساهمة المطلوب تقديمها إلى الفريق الاستشاري بشأن أنشطة تنفيذ القرار </w:t>
      </w:r>
      <w:r w:rsidRPr="00051667">
        <w:rPr>
          <w:lang w:bidi="ar-EG"/>
        </w:rPr>
        <w:t>9</w:t>
      </w:r>
      <w:r w:rsidRPr="00051667">
        <w:rPr>
          <w:rFonts w:hint="cs"/>
          <w:rtl/>
          <w:lang w:bidi="ar-EG"/>
        </w:rPr>
        <w:t xml:space="preserve">. </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9A5A8A">
            <w:pPr>
              <w:spacing w:after="120"/>
              <w:rPr>
                <w:spacing w:val="-4"/>
                <w:rtl/>
                <w:lang w:bidi="ar-EG"/>
              </w:rPr>
            </w:pPr>
            <w:r w:rsidRPr="00051667">
              <w:rPr>
                <w:rFonts w:hint="cs"/>
                <w:spacing w:val="-4"/>
                <w:rtl/>
                <w:lang w:bidi="ar-EG"/>
              </w:rPr>
              <w:t xml:space="preserve">وافق الفريق الاستشاري لتنمية الاتصالات على النهج المقترح من رئيسيْ لجنتي الدراسات </w:t>
            </w:r>
            <w:r w:rsidRPr="00051667">
              <w:rPr>
                <w:spacing w:val="-4"/>
                <w:lang w:bidi="ar-EG"/>
              </w:rPr>
              <w:t>1</w:t>
            </w:r>
            <w:r w:rsidRPr="00051667">
              <w:rPr>
                <w:rFonts w:hint="cs"/>
                <w:spacing w:val="-4"/>
                <w:rtl/>
                <w:lang w:bidi="ar-EG"/>
              </w:rPr>
              <w:t xml:space="preserve"> و</w:t>
            </w:r>
            <w:r w:rsidRPr="00051667">
              <w:rPr>
                <w:spacing w:val="-4"/>
                <w:lang w:val="fr-FR" w:bidi="ar-EG"/>
              </w:rPr>
              <w:t>2</w:t>
            </w:r>
            <w:r w:rsidRPr="00051667">
              <w:rPr>
                <w:rFonts w:hint="cs"/>
                <w:spacing w:val="-4"/>
                <w:rtl/>
                <w:lang w:val="fr-FR" w:bidi="ar-EG"/>
              </w:rPr>
              <w:t xml:space="preserve"> المذكور أعلاه وعلى المنسقين المختارين.</w:t>
            </w:r>
          </w:p>
        </w:tc>
      </w:tr>
    </w:tbl>
    <w:p w:rsidR="00F4371F" w:rsidRPr="00051667" w:rsidRDefault="00F4371F" w:rsidP="00F4371F">
      <w:pPr>
        <w:pStyle w:val="Heading2"/>
        <w:rPr>
          <w:rtl/>
        </w:rPr>
      </w:pPr>
      <w:r w:rsidRPr="00051667">
        <w:t>3.6</w:t>
      </w:r>
      <w:r w:rsidRPr="00051667">
        <w:rPr>
          <w:rtl/>
        </w:rPr>
        <w:tab/>
      </w:r>
      <w:r w:rsidRPr="00051667">
        <w:rPr>
          <w:rFonts w:hint="cs"/>
          <w:rtl/>
        </w:rPr>
        <w:t>جلسة مصغرة: البنية التحتية لشبكات الاتصالات/تكنولوجيا المعلومات والاتصالات</w:t>
      </w:r>
      <w:r w:rsidRPr="00051667">
        <w:rPr>
          <w:rStyle w:val="FootnoteReference"/>
          <w:rtl/>
        </w:rPr>
        <w:footnoteReference w:id="6"/>
      </w:r>
    </w:p>
    <w:p w:rsidR="00F4371F" w:rsidRPr="00051667" w:rsidRDefault="00F4371F" w:rsidP="00F4371F">
      <w:pPr>
        <w:rPr>
          <w:lang w:bidi="ar-EG"/>
        </w:rPr>
      </w:pPr>
      <w:r w:rsidRPr="00051667">
        <w:rPr>
          <w:rFonts w:hint="cs"/>
          <w:rtl/>
          <w:lang w:bidi="ar-EG"/>
        </w:rPr>
        <w:t xml:space="preserve">تمحورت المناقشة خلال الجلسة المصغرة بشأن البنية التحتية لشبكات الاتصالات/تكنولوجيا المعلومات والاتصالات حول الأسئلة الثلاثة التالية: </w:t>
      </w:r>
    </w:p>
    <w:p w:rsidR="00F4371F" w:rsidRPr="00051667" w:rsidRDefault="00F4371F" w:rsidP="00F4371F">
      <w:pPr>
        <w:pStyle w:val="enumlev1"/>
        <w:rPr>
          <w:lang w:bidi="ar-EG"/>
        </w:rPr>
      </w:pPr>
      <w:r w:rsidRPr="00051667">
        <w:rPr>
          <w:lang w:bidi="ar-EG"/>
        </w:rPr>
        <w:t>1</w:t>
      </w:r>
      <w:r w:rsidRPr="00051667">
        <w:rPr>
          <w:lang w:bidi="ar-EG"/>
        </w:rPr>
        <w:tab/>
      </w:r>
      <w:r w:rsidRPr="00051667">
        <w:rPr>
          <w:rFonts w:hint="cs"/>
          <w:rtl/>
          <w:lang w:bidi="ar-EG"/>
        </w:rPr>
        <w:t>كيف يمكن للاتحاد/لمكتب تنمية الاتصالات أن يساعد البلدان على النحو الأكثر فعاليةً في تحسين توصيلية الميل الأخير لديها؟</w:t>
      </w:r>
    </w:p>
    <w:p w:rsidR="00F4371F" w:rsidRPr="00051667" w:rsidRDefault="00F4371F" w:rsidP="00F4371F">
      <w:pPr>
        <w:pStyle w:val="enumlev1"/>
        <w:rPr>
          <w:lang w:bidi="ar-EG"/>
        </w:rPr>
      </w:pPr>
      <w:r w:rsidRPr="00051667">
        <w:rPr>
          <w:lang w:bidi="ar-EG"/>
        </w:rPr>
        <w:t>2</w:t>
      </w:r>
      <w:r w:rsidRPr="00051667">
        <w:rPr>
          <w:lang w:bidi="ar-EG"/>
        </w:rPr>
        <w:tab/>
      </w:r>
      <w:r w:rsidRPr="00051667">
        <w:rPr>
          <w:rtl/>
        </w:rPr>
        <w:t xml:space="preserve">كيف يمكن </w:t>
      </w:r>
      <w:r w:rsidRPr="00051667">
        <w:rPr>
          <w:rFonts w:hint="cs"/>
          <w:rtl/>
        </w:rPr>
        <w:t>الاستفادة</w:t>
      </w:r>
      <w:r w:rsidRPr="00051667">
        <w:rPr>
          <w:rtl/>
        </w:rPr>
        <w:t xml:space="preserve"> على النحو الأفضل من المعلومات الواردة في خرائط النطاق العريض؟</w:t>
      </w:r>
    </w:p>
    <w:p w:rsidR="00F4371F" w:rsidRPr="00051667" w:rsidRDefault="00F4371F" w:rsidP="00F4371F">
      <w:pPr>
        <w:pStyle w:val="enumlev1"/>
        <w:rPr>
          <w:lang w:bidi="ar-EG"/>
        </w:rPr>
      </w:pPr>
      <w:r w:rsidRPr="00051667">
        <w:rPr>
          <w:lang w:bidi="ar-EG"/>
        </w:rPr>
        <w:t>3</w:t>
      </w:r>
      <w:r w:rsidRPr="00051667">
        <w:rPr>
          <w:lang w:bidi="ar-EG"/>
        </w:rPr>
        <w:tab/>
      </w:r>
      <w:r w:rsidRPr="00051667">
        <w:rPr>
          <w:rtl/>
        </w:rPr>
        <w:t xml:space="preserve">ما هي العوائق التي </w:t>
      </w:r>
      <w:r w:rsidRPr="00051667">
        <w:rPr>
          <w:rFonts w:hint="cs"/>
          <w:rtl/>
        </w:rPr>
        <w:t xml:space="preserve">تواجهها </w:t>
      </w:r>
      <w:r w:rsidRPr="00051667">
        <w:rPr>
          <w:rtl/>
        </w:rPr>
        <w:t xml:space="preserve">البلدان </w:t>
      </w:r>
      <w:r w:rsidRPr="00051667">
        <w:rPr>
          <w:rFonts w:hint="cs"/>
          <w:rtl/>
        </w:rPr>
        <w:t>عند محاولة استكمال</w:t>
      </w:r>
      <w:r w:rsidRPr="00051667">
        <w:rPr>
          <w:rtl/>
        </w:rPr>
        <w:t xml:space="preserve"> الانتقال إلى الإذاعة الرقمية</w:t>
      </w:r>
      <w:r w:rsidRPr="00051667">
        <w:rPr>
          <w:rFonts w:hint="cs"/>
          <w:rtl/>
        </w:rPr>
        <w:t>،</w:t>
      </w:r>
      <w:r w:rsidRPr="00051667">
        <w:rPr>
          <w:rtl/>
        </w:rPr>
        <w:t xml:space="preserve"> وكيف يمكن للاتحاد </w:t>
      </w:r>
      <w:r w:rsidRPr="00051667">
        <w:rPr>
          <w:rFonts w:hint="cs"/>
          <w:rtl/>
        </w:rPr>
        <w:t>أن يساعد</w:t>
      </w:r>
      <w:r w:rsidRPr="00051667">
        <w:rPr>
          <w:rtl/>
        </w:rPr>
        <w:t xml:space="preserve"> هذه البلدان؟</w:t>
      </w:r>
    </w:p>
    <w:p w:rsidR="00F4371F" w:rsidRPr="00051667" w:rsidRDefault="00F4371F" w:rsidP="00412BB7">
      <w:pPr>
        <w:rPr>
          <w:rtl/>
          <w:lang w:bidi="ar-EG"/>
        </w:rPr>
      </w:pPr>
      <w:r w:rsidRPr="00051667">
        <w:rPr>
          <w:rFonts w:hint="cs"/>
          <w:rtl/>
          <w:lang w:bidi="ar-EG"/>
        </w:rPr>
        <w:t>اقترح المشاركون إمكانية إعداد تجميع لمختلف دراسات الحالة المتعلقة بتوصيلية الميل الأخير (مثل نماذج الأعمال ونماذج التمويل والقواعد التنظيمية والسياسات العامة) والمبادئ التوجيهية المتعلقة بالحلول الممكنة. ونوقش إضافةً إلى ذلك إنشاء منصة لإشراك مختلف أصحاب المصلحة وتعزيز التعاون بشأن توصيلية الميل الأخير والخدمات. ومن أجل الاستفادة على النحو الأفضل من المعلومات الواردة في خرائط النطاق العريض، اقترح المشاركون زيادة إبراز هذه الخرائط واستعمالها، مثلاً من خلال إدراج رابط في</w:t>
      </w:r>
      <w:r w:rsidR="00412BB7" w:rsidRPr="00051667">
        <w:rPr>
          <w:rFonts w:hint="eastAsia"/>
          <w:rtl/>
          <w:lang w:bidi="ar-EG"/>
        </w:rPr>
        <w:t> </w:t>
      </w:r>
      <w:r w:rsidRPr="00051667">
        <w:rPr>
          <w:rFonts w:hint="cs"/>
          <w:rtl/>
          <w:lang w:bidi="ar-EG"/>
        </w:rPr>
        <w:t xml:space="preserve">الصفحات الإلكترونية الخاصة بالهيئات التنظيمية والوزارات. وفيما يتعلق بمساعدة البلدان في الانتقال إلى الإذاعة الرقمية، أوصى المشاركون بتعزيز آثار وفوائد الانتقال في مناطق وبلدان محددة. </w:t>
      </w:r>
    </w:p>
    <w:p w:rsidR="00F4371F" w:rsidRPr="00051667" w:rsidRDefault="00F4371F" w:rsidP="00F4371F">
      <w:pPr>
        <w:pStyle w:val="Heading2"/>
        <w:rPr>
          <w:rtl/>
        </w:rPr>
      </w:pPr>
      <w:r w:rsidRPr="00051667">
        <w:lastRenderedPageBreak/>
        <w:t>4.6</w:t>
      </w:r>
      <w:r w:rsidRPr="00051667">
        <w:rPr>
          <w:rtl/>
        </w:rPr>
        <w:tab/>
      </w:r>
      <w:r w:rsidRPr="00051667">
        <w:rPr>
          <w:rFonts w:hint="cs"/>
          <w:rtl/>
          <w:lang w:bidi="ar-SA"/>
        </w:rPr>
        <w:t xml:space="preserve">الأمن </w:t>
      </w:r>
      <w:proofErr w:type="spellStart"/>
      <w:r w:rsidRPr="00051667">
        <w:rPr>
          <w:rFonts w:hint="cs"/>
          <w:rtl/>
          <w:lang w:bidi="ar-SA"/>
        </w:rPr>
        <w:t>السيبراني</w:t>
      </w:r>
      <w:proofErr w:type="spellEnd"/>
      <w:r w:rsidRPr="00051667">
        <w:rPr>
          <w:rFonts w:hint="cs"/>
          <w:rtl/>
          <w:lang w:bidi="ar-SA"/>
        </w:rPr>
        <w:t xml:space="preserve"> وتطبيقات تكنولوجيا المعلومات والاتصالات</w:t>
      </w:r>
    </w:p>
    <w:p w:rsidR="00F4371F" w:rsidRPr="00051667" w:rsidRDefault="00C73957" w:rsidP="00F4371F">
      <w:pPr>
        <w:rPr>
          <w:lang w:bidi="ar-EG"/>
        </w:rPr>
      </w:pPr>
      <w:hyperlink r:id="rId23" w:history="1">
        <w:r w:rsidR="00F4371F" w:rsidRPr="00051667">
          <w:rPr>
            <w:rStyle w:val="Hyperlink"/>
            <w:rFonts w:hint="cs"/>
            <w:b/>
            <w:bCs/>
            <w:rtl/>
            <w:lang w:bidi="ar-EG"/>
          </w:rPr>
          <w:t xml:space="preserve">الوثيقة </w:t>
        </w:r>
        <w:r w:rsidR="00F4371F" w:rsidRPr="00051667">
          <w:rPr>
            <w:rStyle w:val="Hyperlink"/>
            <w:b/>
            <w:bCs/>
            <w:lang w:bidi="ar-EG"/>
          </w:rPr>
          <w:t>30</w:t>
        </w:r>
      </w:hyperlink>
      <w:r w:rsidR="00F4371F" w:rsidRPr="00051667">
        <w:rPr>
          <w:rFonts w:hint="cs"/>
          <w:rtl/>
          <w:lang w:bidi="ar-EG"/>
        </w:rPr>
        <w:t>: "</w:t>
      </w:r>
      <w:r w:rsidR="00F4371F" w:rsidRPr="00051667">
        <w:rPr>
          <w:rFonts w:hint="cs"/>
          <w:rtl/>
        </w:rPr>
        <w:t xml:space="preserve">الأمن </w:t>
      </w:r>
      <w:proofErr w:type="spellStart"/>
      <w:r w:rsidR="00F4371F" w:rsidRPr="00051667">
        <w:rPr>
          <w:rFonts w:hint="cs"/>
          <w:rtl/>
        </w:rPr>
        <w:t>السيبراني</w:t>
      </w:r>
      <w:proofErr w:type="spellEnd"/>
      <w:r w:rsidR="00F4371F" w:rsidRPr="00051667">
        <w:rPr>
          <w:rFonts w:hint="cs"/>
          <w:rtl/>
        </w:rPr>
        <w:t xml:space="preserve"> وتطبيقات تكنولوجيا المعلومات والاتصالات</w:t>
      </w:r>
      <w:r w:rsidR="00F4371F" w:rsidRPr="00051667">
        <w:rPr>
          <w:rFonts w:hint="cs"/>
          <w:rtl/>
          <w:lang w:bidi="ar-EG"/>
        </w:rPr>
        <w:t xml:space="preserve">"، تقدم ملخصاً للأعمال والأنشطة التي اضطلع بها مكتب تنمية الاتصالات في مجال الأمن </w:t>
      </w:r>
      <w:proofErr w:type="spellStart"/>
      <w:r w:rsidR="00F4371F" w:rsidRPr="00051667">
        <w:rPr>
          <w:rFonts w:hint="cs"/>
          <w:rtl/>
          <w:lang w:bidi="ar-EG"/>
        </w:rPr>
        <w:t>السيبراني</w:t>
      </w:r>
      <w:proofErr w:type="spellEnd"/>
      <w:r w:rsidR="00F4371F" w:rsidRPr="00051667">
        <w:rPr>
          <w:rFonts w:hint="cs"/>
          <w:rtl/>
          <w:lang w:bidi="ar-EG"/>
        </w:rPr>
        <w:t xml:space="preserve"> وتطبيقات تكنولوجيا المعلومات والاتصالات. ويقوم برنامج الأمن</w:t>
      </w:r>
      <w:r w:rsidR="00F4371F" w:rsidRPr="00051667">
        <w:rPr>
          <w:rFonts w:hint="eastAsia"/>
          <w:rtl/>
          <w:lang w:bidi="ar-EG"/>
        </w:rPr>
        <w:t> </w:t>
      </w:r>
      <w:proofErr w:type="spellStart"/>
      <w:r w:rsidR="00F4371F" w:rsidRPr="00051667">
        <w:rPr>
          <w:rFonts w:hint="cs"/>
          <w:rtl/>
          <w:lang w:bidi="ar-EG"/>
        </w:rPr>
        <w:t>السيبراني</w:t>
      </w:r>
      <w:proofErr w:type="spellEnd"/>
      <w:r w:rsidR="00F4371F" w:rsidRPr="00051667">
        <w:rPr>
          <w:rFonts w:hint="cs"/>
          <w:rtl/>
          <w:lang w:bidi="ar-EG"/>
        </w:rPr>
        <w:t xml:space="preserve"> لقطاع تنمية الاتصالات بإعداد منشورات وعقد ورش عمل وطنية وإقليمية بشأن بناء القدرات، ويتعاون مع الشركاء لتقديم منتجات وخدمات عالية الجودة.</w:t>
      </w:r>
    </w:p>
    <w:p w:rsidR="00F4371F" w:rsidRPr="00051667" w:rsidRDefault="00F4371F" w:rsidP="00F4371F">
      <w:pPr>
        <w:rPr>
          <w:rtl/>
        </w:rPr>
      </w:pPr>
      <w:r w:rsidRPr="00051667">
        <w:rPr>
          <w:rFonts w:hint="cs"/>
          <w:rtl/>
          <w:lang w:bidi="ar-EG"/>
        </w:rPr>
        <w:t>ومن الأمثلة على ذلك "</w:t>
      </w:r>
      <w:hyperlink r:id="rId24" w:history="1">
        <w:r w:rsidRPr="00051667">
          <w:rPr>
            <w:rStyle w:val="Hyperlink"/>
            <w:rFonts w:hint="cs"/>
            <w:rtl/>
          </w:rPr>
          <w:t xml:space="preserve">دليل الاستراتيجيات الوطنية للأمن </w:t>
        </w:r>
        <w:proofErr w:type="spellStart"/>
        <w:r w:rsidRPr="00051667">
          <w:rPr>
            <w:rStyle w:val="Hyperlink"/>
            <w:rFonts w:hint="cs"/>
            <w:rtl/>
          </w:rPr>
          <w:t>السيبراني</w:t>
        </w:r>
        <w:proofErr w:type="spellEnd"/>
      </w:hyperlink>
      <w:r w:rsidRPr="00051667">
        <w:rPr>
          <w:rFonts w:hint="cs"/>
          <w:rtl/>
          <w:lang w:bidi="ar-EG"/>
        </w:rPr>
        <w:t>"</w:t>
      </w:r>
      <w:r w:rsidRPr="00051667">
        <w:rPr>
          <w:rFonts w:hint="cs"/>
          <w:rtl/>
        </w:rPr>
        <w:t xml:space="preserve"> الصادر في</w:t>
      </w:r>
      <w:r w:rsidRPr="00051667">
        <w:rPr>
          <w:rFonts w:hint="eastAsia"/>
          <w:rtl/>
        </w:rPr>
        <w:t> </w:t>
      </w:r>
      <w:r w:rsidRPr="00051667">
        <w:rPr>
          <w:rFonts w:hint="cs"/>
          <w:rtl/>
        </w:rPr>
        <w:t>تليكوم العالمي للاتحاد لعام</w:t>
      </w:r>
      <w:r w:rsidRPr="00051667">
        <w:rPr>
          <w:rFonts w:hint="eastAsia"/>
          <w:rtl/>
        </w:rPr>
        <w:t> </w:t>
      </w:r>
      <w:r w:rsidRPr="00051667">
        <w:rPr>
          <w:lang w:bidi="ar-EG"/>
        </w:rPr>
        <w:t>2018</w:t>
      </w:r>
      <w:r w:rsidRPr="00051667">
        <w:rPr>
          <w:rFonts w:hint="cs"/>
          <w:rtl/>
          <w:lang w:bidi="ar-EG"/>
        </w:rPr>
        <w:t xml:space="preserve"> والناتج عن جهد متعدد أصحاب المصلحة، بتيسير من الاتحاد وشراكة مع </w:t>
      </w:r>
      <w:r w:rsidRPr="00051667">
        <w:rPr>
          <w:lang w:bidi="ar-EG"/>
        </w:rPr>
        <w:t>11</w:t>
      </w:r>
      <w:r w:rsidRPr="00051667">
        <w:rPr>
          <w:rFonts w:hint="eastAsia"/>
          <w:rtl/>
          <w:lang w:bidi="ar-EG"/>
        </w:rPr>
        <w:t> </w:t>
      </w:r>
      <w:r w:rsidRPr="00051667">
        <w:rPr>
          <w:rFonts w:hint="cs"/>
          <w:rtl/>
          <w:lang w:bidi="ar-EG"/>
        </w:rPr>
        <w:t>كياناً من المنظمات الحكومية الدولية والمنظمات الدولية والقطاع الخاص والهيئات الأكاديمية والمجتمع المدني. ويتمثل الهدف الرئيسي لهذا الدليل المرجعي في</w:t>
      </w:r>
      <w:r w:rsidRPr="00051667">
        <w:rPr>
          <w:rFonts w:hint="eastAsia"/>
          <w:rtl/>
          <w:lang w:bidi="ar-EG"/>
        </w:rPr>
        <w:t> </w:t>
      </w:r>
      <w:r w:rsidRPr="00051667">
        <w:rPr>
          <w:rFonts w:hint="cs"/>
          <w:rtl/>
          <w:lang w:bidi="ar-EG"/>
        </w:rPr>
        <w:t xml:space="preserve">مساعدة </w:t>
      </w:r>
      <w:r w:rsidRPr="00051667">
        <w:rPr>
          <w:rFonts w:hint="cs"/>
          <w:rtl/>
        </w:rPr>
        <w:t xml:space="preserve">البلدان في إعداد </w:t>
      </w:r>
      <w:r w:rsidRPr="00051667">
        <w:rPr>
          <w:rtl/>
        </w:rPr>
        <w:t xml:space="preserve">وتنفيذ استراتيجيات وطنية للأمن </w:t>
      </w:r>
      <w:proofErr w:type="spellStart"/>
      <w:r w:rsidRPr="00051667">
        <w:rPr>
          <w:rtl/>
        </w:rPr>
        <w:t>السيبراني</w:t>
      </w:r>
      <w:proofErr w:type="spellEnd"/>
      <w:r w:rsidRPr="00051667">
        <w:rPr>
          <w:rtl/>
        </w:rPr>
        <w:t>، بما</w:t>
      </w:r>
      <w:r w:rsidRPr="00051667">
        <w:rPr>
          <w:rFonts w:hint="cs"/>
          <w:rtl/>
        </w:rPr>
        <w:t> </w:t>
      </w:r>
      <w:r w:rsidRPr="00051667">
        <w:rPr>
          <w:rtl/>
        </w:rPr>
        <w:t>في</w:t>
      </w:r>
      <w:r w:rsidRPr="00051667">
        <w:rPr>
          <w:rFonts w:hint="eastAsia"/>
          <w:rtl/>
        </w:rPr>
        <w:t> </w:t>
      </w:r>
      <w:r w:rsidRPr="00051667">
        <w:rPr>
          <w:rtl/>
        </w:rPr>
        <w:t xml:space="preserve">ذلك الاستعداد للحوادث </w:t>
      </w:r>
      <w:proofErr w:type="spellStart"/>
      <w:r w:rsidRPr="00051667">
        <w:rPr>
          <w:rtl/>
        </w:rPr>
        <w:t>السيبرانية</w:t>
      </w:r>
      <w:proofErr w:type="spellEnd"/>
      <w:r w:rsidRPr="00051667">
        <w:rPr>
          <w:rtl/>
        </w:rPr>
        <w:t xml:space="preserve"> والتصدي لها.</w:t>
      </w:r>
      <w:r w:rsidRPr="00051667">
        <w:rPr>
          <w:rFonts w:hint="cs"/>
          <w:rtl/>
        </w:rPr>
        <w:t xml:space="preserve"> </w:t>
      </w:r>
    </w:p>
    <w:p w:rsidR="00F4371F" w:rsidRPr="00051667" w:rsidRDefault="00F4371F" w:rsidP="00F4371F">
      <w:pPr>
        <w:rPr>
          <w:rtl/>
        </w:rPr>
      </w:pPr>
      <w:r w:rsidRPr="00051667">
        <w:rPr>
          <w:rFonts w:hint="cs"/>
          <w:rtl/>
        </w:rPr>
        <w:t xml:space="preserve">وقدم مكتب تنمية الاتصالات أيضاً تدريبات </w:t>
      </w:r>
      <w:proofErr w:type="spellStart"/>
      <w:r w:rsidRPr="00051667">
        <w:rPr>
          <w:rFonts w:hint="cs"/>
          <w:rtl/>
        </w:rPr>
        <w:t>سيبرانية</w:t>
      </w:r>
      <w:proofErr w:type="spellEnd"/>
      <w:r w:rsidRPr="00051667">
        <w:rPr>
          <w:rFonts w:hint="cs"/>
          <w:rtl/>
        </w:rPr>
        <w:t xml:space="preserve"> إقليمية ووطنية إلى الدول الأعضاء في الاتحاد، بهدف تعزيز التواصل بين الأفرقة المشاركة وزيادة تحسين قدرات الاستجابة للحوادث، و</w:t>
      </w:r>
      <w:r w:rsidRPr="00051667">
        <w:rPr>
          <w:rtl/>
        </w:rPr>
        <w:t>الحفاظ على التعاون الوطني والدولي بين البلدان</w:t>
      </w:r>
      <w:r w:rsidRPr="00051667">
        <w:rPr>
          <w:rFonts w:hint="cs"/>
          <w:rtl/>
        </w:rPr>
        <w:t xml:space="preserve"> </w:t>
      </w:r>
      <w:r w:rsidRPr="00051667">
        <w:rPr>
          <w:rtl/>
        </w:rPr>
        <w:t xml:space="preserve">وتعزيزه من أجل ضمان استمرار الجهود التعاونية لمواجهة التهديدات </w:t>
      </w:r>
      <w:proofErr w:type="spellStart"/>
      <w:r w:rsidRPr="00051667">
        <w:rPr>
          <w:rtl/>
        </w:rPr>
        <w:t>السيبرانية</w:t>
      </w:r>
      <w:proofErr w:type="spellEnd"/>
      <w:r w:rsidRPr="00051667">
        <w:rPr>
          <w:rtl/>
        </w:rPr>
        <w:t>.</w:t>
      </w:r>
    </w:p>
    <w:p w:rsidR="00F4371F" w:rsidRPr="00051667" w:rsidRDefault="00F4371F" w:rsidP="00412BB7">
      <w:pPr>
        <w:rPr>
          <w:rtl/>
          <w:lang w:bidi="ar-EG"/>
        </w:rPr>
      </w:pPr>
      <w:r w:rsidRPr="00051667">
        <w:rPr>
          <w:rFonts w:hint="cs"/>
          <w:rtl/>
        </w:rPr>
        <w:t xml:space="preserve">وفي عام </w:t>
      </w:r>
      <w:r w:rsidRPr="00051667">
        <w:t>2018</w:t>
      </w:r>
      <w:r w:rsidRPr="00051667">
        <w:rPr>
          <w:rFonts w:hint="cs"/>
          <w:rtl/>
          <w:lang w:bidi="ar-EG"/>
        </w:rPr>
        <w:t xml:space="preserve">، استُخدمت </w:t>
      </w:r>
      <w:r w:rsidRPr="00051667">
        <w:rPr>
          <w:rtl/>
          <w:lang w:bidi="ar-EG"/>
        </w:rPr>
        <w:t xml:space="preserve">البيانات </w:t>
      </w:r>
      <w:r w:rsidRPr="00051667">
        <w:rPr>
          <w:rFonts w:hint="cs"/>
          <w:rtl/>
          <w:lang w:bidi="ar-EG"/>
        </w:rPr>
        <w:t xml:space="preserve">المجمَّعة </w:t>
      </w:r>
      <w:r w:rsidRPr="00051667">
        <w:rPr>
          <w:rtl/>
          <w:lang w:bidi="ar-EG"/>
        </w:rPr>
        <w:t xml:space="preserve">من </w:t>
      </w:r>
      <w:r w:rsidRPr="00051667">
        <w:rPr>
          <w:lang w:bidi="ar-EG"/>
        </w:rPr>
        <w:t>155</w:t>
      </w:r>
      <w:r w:rsidRPr="00051667">
        <w:rPr>
          <w:rtl/>
          <w:lang w:bidi="ar-EG"/>
        </w:rPr>
        <w:t xml:space="preserve"> بلداً</w:t>
      </w:r>
      <w:r w:rsidRPr="00051667">
        <w:rPr>
          <w:rFonts w:hint="cs"/>
          <w:rtl/>
          <w:lang w:bidi="ar-EG"/>
        </w:rPr>
        <w:t>،</w:t>
      </w:r>
      <w:r w:rsidRPr="00051667">
        <w:rPr>
          <w:rtl/>
          <w:lang w:bidi="ar-EG"/>
        </w:rPr>
        <w:t xml:space="preserve"> </w:t>
      </w:r>
      <w:r w:rsidRPr="00051667">
        <w:rPr>
          <w:rFonts w:hint="cs"/>
          <w:rtl/>
          <w:lang w:bidi="ar-EG"/>
        </w:rPr>
        <w:t>في إطار</w:t>
      </w:r>
      <w:r w:rsidRPr="00051667">
        <w:rPr>
          <w:rtl/>
          <w:lang w:bidi="ar-EG"/>
        </w:rPr>
        <w:t xml:space="preserve"> إعداد الطبعة الثالثة من </w:t>
      </w:r>
      <w:r w:rsidRPr="00051667">
        <w:rPr>
          <w:u w:val="single"/>
          <w:rtl/>
          <w:lang w:bidi="ar-EG"/>
        </w:rPr>
        <w:t xml:space="preserve">الرقم القياسي العالمي للأمن </w:t>
      </w:r>
      <w:proofErr w:type="spellStart"/>
      <w:r w:rsidRPr="00051667">
        <w:rPr>
          <w:u w:val="single"/>
          <w:rtl/>
          <w:lang w:bidi="ar-EG"/>
        </w:rPr>
        <w:t>السيبراني</w:t>
      </w:r>
      <w:proofErr w:type="spellEnd"/>
      <w:r w:rsidR="00412BB7" w:rsidRPr="00051667">
        <w:rPr>
          <w:rFonts w:hint="eastAsia"/>
          <w:rtl/>
          <w:lang w:bidi="ar-EG"/>
        </w:rPr>
        <w:t> </w:t>
      </w:r>
      <w:r w:rsidRPr="00051667">
        <w:rPr>
          <w:lang w:bidi="ar-EG"/>
        </w:rPr>
        <w:t>(</w:t>
      </w:r>
      <w:r w:rsidRPr="00051667">
        <w:rPr>
          <w:rFonts w:cstheme="minorHAnsi"/>
          <w:szCs w:val="24"/>
        </w:rPr>
        <w:t>GCI</w:t>
      </w:r>
      <w:r w:rsidRPr="00051667">
        <w:rPr>
          <w:lang w:bidi="ar-EG"/>
        </w:rPr>
        <w:t>)</w:t>
      </w:r>
      <w:r w:rsidRPr="00051667">
        <w:rPr>
          <w:rFonts w:hint="cs"/>
          <w:rtl/>
          <w:lang w:bidi="ar-EG"/>
        </w:rPr>
        <w:t xml:space="preserve">، في قياس التقدم الذي أحرزه البلد في مجال الأمن </w:t>
      </w:r>
      <w:proofErr w:type="spellStart"/>
      <w:r w:rsidRPr="00051667">
        <w:rPr>
          <w:rFonts w:hint="cs"/>
          <w:rtl/>
          <w:lang w:bidi="ar-EG"/>
        </w:rPr>
        <w:t>السيبراني</w:t>
      </w:r>
      <w:proofErr w:type="spellEnd"/>
      <w:r w:rsidRPr="00051667">
        <w:rPr>
          <w:rFonts w:hint="cs"/>
          <w:rtl/>
          <w:lang w:bidi="ar-EG"/>
        </w:rPr>
        <w:t xml:space="preserve">، وساعدت على تحديد مجالات التحسين. وقُدم الرقم القياسي العالمي للأمن </w:t>
      </w:r>
      <w:proofErr w:type="spellStart"/>
      <w:r w:rsidRPr="00051667">
        <w:rPr>
          <w:rFonts w:hint="cs"/>
          <w:rtl/>
          <w:lang w:bidi="ar-EG"/>
        </w:rPr>
        <w:t>السيبراني</w:t>
      </w:r>
      <w:proofErr w:type="spellEnd"/>
      <w:r w:rsidRPr="00051667">
        <w:rPr>
          <w:rFonts w:hint="cs"/>
          <w:rtl/>
          <w:lang w:bidi="ar-EG"/>
        </w:rPr>
        <w:t xml:space="preserve"> إلى اجتماع لجنة الدراسات </w:t>
      </w:r>
      <w:r w:rsidRPr="00051667">
        <w:rPr>
          <w:lang w:bidi="ar-EG"/>
        </w:rPr>
        <w:t>2</w:t>
      </w:r>
      <w:r w:rsidRPr="00051667">
        <w:rPr>
          <w:rFonts w:hint="cs"/>
          <w:rtl/>
          <w:lang w:bidi="ar-EG"/>
        </w:rPr>
        <w:t xml:space="preserve"> لقطاع تنمية الاتصالات لأغراض الاستعراض والتعليق. وطلب الفريق الاستشاري لتنمية الاتصالات تضمين الوثيقة شرحاً واضحاً فيما يتعلق بالتمييز بين البلدان التي قدمت معلومات الاستقصاء والبلدان التي لم تقم بذلك. </w:t>
      </w:r>
    </w:p>
    <w:p w:rsidR="00F4371F" w:rsidRPr="00051667" w:rsidRDefault="00F4371F" w:rsidP="00412BB7">
      <w:pPr>
        <w:rPr>
          <w:spacing w:val="-2"/>
          <w:rtl/>
          <w:lang w:bidi="ar-EG"/>
        </w:rPr>
      </w:pPr>
      <w:r w:rsidRPr="00051667">
        <w:rPr>
          <w:rFonts w:hint="cs"/>
          <w:spacing w:val="-2"/>
          <w:rtl/>
        </w:rPr>
        <w:t>وفيما يتعلق بتطبيقات وخدمات تكنولوجيا المعلومات والاتصالات، أشير إلى أن دعامة رئيسية لهذا البرنامج تساعد البلدان في</w:t>
      </w:r>
      <w:r w:rsidR="00412BB7" w:rsidRPr="00051667">
        <w:rPr>
          <w:rFonts w:hint="eastAsia"/>
          <w:spacing w:val="-2"/>
          <w:rtl/>
        </w:rPr>
        <w:t> </w:t>
      </w:r>
      <w:r w:rsidRPr="00051667">
        <w:rPr>
          <w:rFonts w:hint="cs"/>
          <w:spacing w:val="-2"/>
          <w:rtl/>
        </w:rPr>
        <w:t xml:space="preserve">إعداد استراتيجيات إلكترونية وطنية خاصة بالقطاعات، ما من شأنه أن يساهم في التحول الرقمي. ففي قطاع الصحة على سبيل المثال، أصبحت </w:t>
      </w:r>
      <w:r w:rsidRPr="00051667">
        <w:rPr>
          <w:rFonts w:hint="cs"/>
          <w:spacing w:val="-2"/>
          <w:u w:val="single"/>
          <w:rtl/>
        </w:rPr>
        <w:t>مجموعة الأدوات المشتركة بين الاتحاد الدولي للاتصالات ومنظمة الصحة العالمية بشأن استراتيجيات الصحة الإلكترونية</w:t>
      </w:r>
      <w:r w:rsidRPr="00051667">
        <w:rPr>
          <w:rFonts w:hint="cs"/>
          <w:spacing w:val="-2"/>
          <w:rtl/>
        </w:rPr>
        <w:t xml:space="preserve">، الصادرة في عام </w:t>
      </w:r>
      <w:r w:rsidRPr="00051667">
        <w:rPr>
          <w:spacing w:val="-2"/>
        </w:rPr>
        <w:t>2012</w:t>
      </w:r>
      <w:r w:rsidRPr="00051667">
        <w:rPr>
          <w:rFonts w:hint="cs"/>
          <w:spacing w:val="-2"/>
          <w:rtl/>
          <w:lang w:bidi="ar-EG"/>
        </w:rPr>
        <w:t>، نقطة مرجعية للعديد من البلدان فيما يتعلق بإعداد استراتيجيات الصحة الرقمية. وفي عام</w:t>
      </w:r>
      <w:r w:rsidR="00412BB7" w:rsidRPr="00051667">
        <w:rPr>
          <w:rFonts w:hint="eastAsia"/>
          <w:spacing w:val="-2"/>
          <w:rtl/>
          <w:lang w:bidi="ar-EG"/>
        </w:rPr>
        <w:t> </w:t>
      </w:r>
      <w:r w:rsidRPr="00051667">
        <w:rPr>
          <w:spacing w:val="-2"/>
          <w:lang w:bidi="ar-EG"/>
        </w:rPr>
        <w:t>2018</w:t>
      </w:r>
      <w:r w:rsidRPr="00051667">
        <w:rPr>
          <w:rFonts w:hint="cs"/>
          <w:spacing w:val="-2"/>
          <w:rtl/>
          <w:lang w:bidi="ar-EG"/>
        </w:rPr>
        <w:t>، ساعد الاتحاد ومنظمة الصحة العالمية العديد من البلدان في إعداد استراتيجيات الصحة الإلكترونية. وأُطلقت عدة مشاريع للصحة المتنقلة من خلال البرنامج المشترك بين الاتحاد ومنظمة الصحة العالمية "تمتع بصحة جيدة بفضل الاتصالات المتنقلة" الذي يشجع على استخدام التكنولوجيات المتنقلة لمعالجة الأمراض غير المعدية.</w:t>
      </w:r>
    </w:p>
    <w:p w:rsidR="00F4371F" w:rsidRPr="00051667" w:rsidRDefault="00F4371F" w:rsidP="00F4371F">
      <w:pPr>
        <w:rPr>
          <w:rtl/>
          <w:lang w:bidi="ar-EG"/>
        </w:rPr>
      </w:pPr>
      <w:r w:rsidRPr="00051667">
        <w:rPr>
          <w:rFonts w:hint="cs"/>
          <w:rtl/>
          <w:lang w:bidi="ar-EG"/>
        </w:rPr>
        <w:t>و</w:t>
      </w:r>
      <w:r w:rsidRPr="00051667">
        <w:rPr>
          <w:rtl/>
          <w:lang w:bidi="ar-EG"/>
        </w:rPr>
        <w:t>فيما يخص الزراعة الإلكترونية</w:t>
      </w:r>
      <w:r w:rsidRPr="00051667">
        <w:rPr>
          <w:rFonts w:hint="cs"/>
          <w:rtl/>
          <w:lang w:bidi="ar-EG"/>
        </w:rPr>
        <w:t xml:space="preserve">، </w:t>
      </w:r>
      <w:r w:rsidRPr="00051667">
        <w:rPr>
          <w:rFonts w:hint="eastAsia"/>
          <w:rtl/>
          <w:lang w:bidi="ar-EG"/>
        </w:rPr>
        <w:t>نُظم</w:t>
      </w:r>
      <w:r w:rsidRPr="00051667">
        <w:rPr>
          <w:rFonts w:hint="cs"/>
          <w:rtl/>
          <w:lang w:bidi="ar-EG"/>
        </w:rPr>
        <w:t xml:space="preserve"> </w:t>
      </w:r>
      <w:r w:rsidRPr="00051667">
        <w:rPr>
          <w:rFonts w:hint="eastAsia"/>
          <w:rtl/>
          <w:lang w:bidi="ar-EG"/>
        </w:rPr>
        <w:t>بالتعاون</w:t>
      </w:r>
      <w:r w:rsidRPr="00051667">
        <w:rPr>
          <w:rtl/>
          <w:lang w:bidi="ar-EG"/>
        </w:rPr>
        <w:t xml:space="preserve"> </w:t>
      </w:r>
      <w:r w:rsidRPr="00051667">
        <w:rPr>
          <w:rFonts w:hint="eastAsia"/>
          <w:rtl/>
          <w:lang w:bidi="ar-EG"/>
        </w:rPr>
        <w:t>مع</w:t>
      </w:r>
      <w:r w:rsidRPr="00051667">
        <w:rPr>
          <w:rtl/>
          <w:lang w:bidi="ar-EG"/>
        </w:rPr>
        <w:t xml:space="preserve"> </w:t>
      </w:r>
      <w:r w:rsidRPr="00051667">
        <w:rPr>
          <w:rFonts w:hint="eastAsia"/>
          <w:rtl/>
          <w:lang w:bidi="ar-EG"/>
        </w:rPr>
        <w:t>منظمة</w:t>
      </w:r>
      <w:r w:rsidRPr="00051667">
        <w:rPr>
          <w:rtl/>
          <w:lang w:bidi="ar-EG"/>
        </w:rPr>
        <w:t xml:space="preserve"> </w:t>
      </w:r>
      <w:r w:rsidRPr="00051667">
        <w:rPr>
          <w:rFonts w:hint="eastAsia"/>
          <w:rtl/>
          <w:lang w:bidi="ar-EG"/>
        </w:rPr>
        <w:t>الأغذية</w:t>
      </w:r>
      <w:r w:rsidRPr="00051667">
        <w:rPr>
          <w:rtl/>
          <w:lang w:bidi="ar-EG"/>
        </w:rPr>
        <w:t xml:space="preserve"> </w:t>
      </w:r>
      <w:r w:rsidRPr="00051667">
        <w:rPr>
          <w:rFonts w:hint="eastAsia"/>
          <w:rtl/>
          <w:lang w:bidi="ar-EG"/>
        </w:rPr>
        <w:t>والزراعة</w:t>
      </w:r>
      <w:r w:rsidRPr="00051667">
        <w:rPr>
          <w:rtl/>
          <w:lang w:bidi="ar-EG"/>
        </w:rPr>
        <w:t xml:space="preserve"> (</w:t>
      </w:r>
      <w:r w:rsidRPr="00051667">
        <w:rPr>
          <w:rFonts w:hint="eastAsia"/>
          <w:rtl/>
          <w:lang w:bidi="ar-EG"/>
        </w:rPr>
        <w:t>الفاو</w:t>
      </w:r>
      <w:r w:rsidRPr="00051667">
        <w:rPr>
          <w:rtl/>
          <w:lang w:bidi="ar-EG"/>
        </w:rPr>
        <w:t xml:space="preserve">) </w:t>
      </w:r>
      <w:proofErr w:type="spellStart"/>
      <w:r w:rsidRPr="00051667">
        <w:rPr>
          <w:rFonts w:hint="cs"/>
          <w:rtl/>
          <w:lang w:bidi="ar-EG"/>
        </w:rPr>
        <w:t>هاكاثون</w:t>
      </w:r>
      <w:proofErr w:type="spellEnd"/>
      <w:r w:rsidRPr="00051667">
        <w:rPr>
          <w:rtl/>
          <w:lang w:bidi="ar-EG"/>
        </w:rPr>
        <w:t xml:space="preserve"> </w:t>
      </w:r>
      <w:r w:rsidRPr="00051667">
        <w:rPr>
          <w:rFonts w:hint="cs"/>
          <w:rtl/>
          <w:lang w:bidi="ar-EG"/>
        </w:rPr>
        <w:t>للقضاء على</w:t>
      </w:r>
      <w:r w:rsidRPr="00051667">
        <w:rPr>
          <w:rtl/>
          <w:lang w:bidi="ar-EG"/>
        </w:rPr>
        <w:t xml:space="preserve"> </w:t>
      </w:r>
      <w:r w:rsidRPr="00051667">
        <w:rPr>
          <w:rFonts w:hint="eastAsia"/>
          <w:rtl/>
          <w:lang w:bidi="ar-EG"/>
        </w:rPr>
        <w:t>الجو</w:t>
      </w:r>
      <w:r w:rsidRPr="00051667">
        <w:rPr>
          <w:rFonts w:hint="cs"/>
          <w:rtl/>
          <w:lang w:bidi="ar-EG"/>
        </w:rPr>
        <w:t>ع، بهدف</w:t>
      </w:r>
      <w:r w:rsidRPr="00051667">
        <w:rPr>
          <w:rtl/>
          <w:lang w:bidi="ar-EG"/>
        </w:rPr>
        <w:t xml:space="preserve"> </w:t>
      </w:r>
      <w:r w:rsidRPr="00051667">
        <w:rPr>
          <w:rFonts w:hint="cs"/>
          <w:rtl/>
          <w:lang w:bidi="ar-EG"/>
        </w:rPr>
        <w:t>تحديد</w:t>
      </w:r>
      <w:r w:rsidRPr="00051667">
        <w:rPr>
          <w:rtl/>
          <w:lang w:bidi="ar-EG"/>
        </w:rPr>
        <w:t xml:space="preserve"> </w:t>
      </w:r>
      <w:r w:rsidRPr="00051667">
        <w:rPr>
          <w:rFonts w:hint="cs"/>
          <w:rtl/>
          <w:lang w:bidi="ar-EG"/>
        </w:rPr>
        <w:t xml:space="preserve">ودعم </w:t>
      </w:r>
      <w:r w:rsidRPr="00051667">
        <w:rPr>
          <w:rFonts w:hint="eastAsia"/>
          <w:rtl/>
          <w:lang w:bidi="ar-EG"/>
        </w:rPr>
        <w:t>حلول</w:t>
      </w:r>
      <w:r w:rsidRPr="00051667">
        <w:rPr>
          <w:rtl/>
          <w:lang w:bidi="ar-EG"/>
        </w:rPr>
        <w:t xml:space="preserve"> </w:t>
      </w:r>
      <w:r w:rsidRPr="00051667">
        <w:rPr>
          <w:rFonts w:hint="eastAsia"/>
          <w:rtl/>
          <w:lang w:bidi="ar-EG"/>
        </w:rPr>
        <w:t>مبتكرة</w:t>
      </w:r>
      <w:r w:rsidRPr="00051667">
        <w:rPr>
          <w:rtl/>
          <w:lang w:bidi="ar-EG"/>
        </w:rPr>
        <w:t xml:space="preserve"> </w:t>
      </w:r>
      <w:r w:rsidRPr="00051667">
        <w:rPr>
          <w:rFonts w:hint="cs"/>
          <w:rtl/>
          <w:lang w:bidi="ar-EG"/>
        </w:rPr>
        <w:t>كفيلة بمواجهة ا</w:t>
      </w:r>
      <w:r w:rsidRPr="00051667">
        <w:rPr>
          <w:rFonts w:hint="eastAsia"/>
          <w:rtl/>
          <w:lang w:bidi="ar-EG"/>
        </w:rPr>
        <w:t>لتحديات</w:t>
      </w:r>
      <w:r w:rsidRPr="00051667">
        <w:rPr>
          <w:rtl/>
          <w:lang w:bidi="ar-EG"/>
        </w:rPr>
        <w:t xml:space="preserve"> </w:t>
      </w:r>
      <w:r w:rsidRPr="00051667">
        <w:rPr>
          <w:rFonts w:hint="eastAsia"/>
          <w:rtl/>
          <w:lang w:bidi="ar-EG"/>
        </w:rPr>
        <w:t>في</w:t>
      </w:r>
      <w:r w:rsidRPr="00051667">
        <w:rPr>
          <w:rtl/>
          <w:lang w:bidi="ar-EG"/>
        </w:rPr>
        <w:t xml:space="preserve"> </w:t>
      </w:r>
      <w:r w:rsidRPr="00051667">
        <w:rPr>
          <w:rFonts w:hint="eastAsia"/>
          <w:rtl/>
          <w:lang w:bidi="ar-EG"/>
        </w:rPr>
        <w:t>مجال</w:t>
      </w:r>
      <w:r w:rsidRPr="00051667">
        <w:rPr>
          <w:rtl/>
          <w:lang w:bidi="ar-EG"/>
        </w:rPr>
        <w:t xml:space="preserve"> </w:t>
      </w:r>
      <w:r w:rsidRPr="00051667">
        <w:rPr>
          <w:rFonts w:hint="eastAsia"/>
          <w:rtl/>
          <w:lang w:bidi="ar-EG"/>
        </w:rPr>
        <w:t>الأغذية</w:t>
      </w:r>
      <w:r w:rsidRPr="00051667">
        <w:rPr>
          <w:rtl/>
          <w:lang w:bidi="ar-EG"/>
        </w:rPr>
        <w:t xml:space="preserve"> </w:t>
      </w:r>
      <w:r w:rsidRPr="00051667">
        <w:rPr>
          <w:rFonts w:hint="eastAsia"/>
          <w:rtl/>
          <w:lang w:bidi="ar-EG"/>
        </w:rPr>
        <w:t>والزراعة</w:t>
      </w:r>
      <w:r w:rsidRPr="00051667">
        <w:rPr>
          <w:rtl/>
          <w:lang w:bidi="ar-EG"/>
        </w:rPr>
        <w:t>.</w:t>
      </w:r>
      <w:r w:rsidRPr="00051667">
        <w:rPr>
          <w:rFonts w:hint="cs"/>
          <w:rtl/>
          <w:lang w:bidi="ar-EG"/>
        </w:rPr>
        <w:t xml:space="preserve"> وتم تجريب</w:t>
      </w:r>
      <w:r w:rsidRPr="00051667">
        <w:rPr>
          <w:rtl/>
        </w:rPr>
        <w:t xml:space="preserve"> </w:t>
      </w:r>
      <w:r w:rsidRPr="00051667">
        <w:rPr>
          <w:u w:val="single"/>
          <w:rtl/>
        </w:rPr>
        <w:t>دليل الاستراتيجية الوطنية للزراعة الإلكترونية المشترك بين الاتحاد الدولي للاتصالات ومنظمة الأغذية والزراعة</w:t>
      </w:r>
      <w:r w:rsidRPr="00051667">
        <w:rPr>
          <w:rtl/>
        </w:rPr>
        <w:t xml:space="preserve"> بالفعل في العديد من البلدان</w:t>
      </w:r>
      <w:r w:rsidRPr="00051667">
        <w:rPr>
          <w:rFonts w:hint="cs"/>
          <w:rtl/>
        </w:rPr>
        <w:t xml:space="preserve">. وطُور في أحد البلدان تطبيق قائم على سلسة الكتل لتتبع الخنازير. ونُشر أيضاً تقرير عن استخدام الطائرات بدون طيار في قطاع الزراعة. </w:t>
      </w:r>
    </w:p>
    <w:p w:rsidR="00F4371F" w:rsidRPr="00051667" w:rsidRDefault="00F4371F" w:rsidP="00412BB7">
      <w:pPr>
        <w:spacing w:after="120"/>
        <w:rPr>
          <w:rtl/>
        </w:rPr>
      </w:pPr>
      <w:r w:rsidRPr="00051667">
        <w:rPr>
          <w:rFonts w:hint="cs"/>
          <w:rtl/>
        </w:rPr>
        <w:t>ويتمثل أحد سبل المضي قدماً التي يمكن أن يتوافق مع الدول الأعضاء فيما يتعلق بتطبيقات تكنولوجيا المعلومات والاتصالات في</w:t>
      </w:r>
      <w:r w:rsidR="00412BB7" w:rsidRPr="00051667">
        <w:rPr>
          <w:rFonts w:hint="eastAsia"/>
          <w:rtl/>
        </w:rPr>
        <w:t> </w:t>
      </w:r>
      <w:r w:rsidRPr="00051667">
        <w:rPr>
          <w:rFonts w:hint="cs"/>
          <w:rtl/>
        </w:rPr>
        <w:t>تطوير أدوات جديدة تسترشد بها الحكومات في عملية التحول الرقمي الخاصة بها، مثلاً تطوير معمارية مؤسسية حكومية.</w:t>
      </w:r>
    </w:p>
    <w:tbl>
      <w:tblPr>
        <w:tblStyle w:val="TableGrid"/>
        <w:bidiVisual/>
        <w:tblW w:w="0" w:type="auto"/>
        <w:tblLook w:val="04A0" w:firstRow="1" w:lastRow="0" w:firstColumn="1" w:lastColumn="0" w:noHBand="0" w:noVBand="1"/>
      </w:tblPr>
      <w:tblGrid>
        <w:gridCol w:w="9629"/>
      </w:tblGrid>
      <w:tr w:rsidR="00F4371F" w:rsidRPr="00051667" w:rsidTr="00AF49EF">
        <w:tc>
          <w:tcPr>
            <w:tcW w:w="9629" w:type="dxa"/>
          </w:tcPr>
          <w:p w:rsidR="00F4371F" w:rsidRPr="00051667" w:rsidRDefault="00F4371F" w:rsidP="009A5A8A">
            <w:pPr>
              <w:spacing w:after="120"/>
              <w:rPr>
                <w:spacing w:val="-2"/>
                <w:rtl/>
                <w:lang w:bidi="ar-EG"/>
              </w:rPr>
            </w:pPr>
            <w:r w:rsidRPr="00051667">
              <w:rPr>
                <w:rFonts w:hint="cs"/>
                <w:spacing w:val="-2"/>
                <w:rtl/>
              </w:rPr>
              <w:t>أحاط الفريق الاستشاري لتنمية الاتصالات علماً بالوثيقة مع التقدير، وشجع مكتب تنمية الاتصالات على</w:t>
            </w:r>
            <w:r w:rsidRPr="00051667">
              <w:rPr>
                <w:rFonts w:hint="cs"/>
                <w:spacing w:val="-2"/>
                <w:rtl/>
                <w:lang w:bidi="ar-EG"/>
              </w:rPr>
              <w:t xml:space="preserve"> مواصلة قياس التقدم المحرز في</w:t>
            </w:r>
            <w:r w:rsidRPr="00051667">
              <w:rPr>
                <w:rFonts w:hint="eastAsia"/>
                <w:spacing w:val="-2"/>
                <w:rtl/>
                <w:lang w:bidi="ar-EG"/>
              </w:rPr>
              <w:t> </w:t>
            </w:r>
            <w:r w:rsidRPr="00051667">
              <w:rPr>
                <w:rFonts w:hint="cs"/>
                <w:spacing w:val="-2"/>
                <w:rtl/>
                <w:lang w:bidi="ar-EG"/>
              </w:rPr>
              <w:t xml:space="preserve">مجال الأمن </w:t>
            </w:r>
            <w:proofErr w:type="spellStart"/>
            <w:r w:rsidRPr="00051667">
              <w:rPr>
                <w:rFonts w:hint="cs"/>
                <w:spacing w:val="-2"/>
                <w:rtl/>
                <w:lang w:bidi="ar-EG"/>
              </w:rPr>
              <w:t>السيبراني</w:t>
            </w:r>
            <w:proofErr w:type="spellEnd"/>
            <w:r w:rsidRPr="00051667">
              <w:rPr>
                <w:rFonts w:hint="cs"/>
                <w:spacing w:val="-2"/>
                <w:rtl/>
                <w:lang w:bidi="ar-EG"/>
              </w:rPr>
              <w:t xml:space="preserve"> باستخدام الرقم القياسي العالمي للأمن</w:t>
            </w:r>
            <w:r w:rsidRPr="00051667">
              <w:rPr>
                <w:rFonts w:hint="eastAsia"/>
                <w:spacing w:val="-2"/>
                <w:rtl/>
                <w:lang w:bidi="ar-EG"/>
              </w:rPr>
              <w:t> </w:t>
            </w:r>
            <w:proofErr w:type="spellStart"/>
            <w:r w:rsidRPr="00051667">
              <w:rPr>
                <w:rFonts w:hint="cs"/>
                <w:spacing w:val="-2"/>
                <w:rtl/>
                <w:lang w:bidi="ar-EG"/>
              </w:rPr>
              <w:t>السيبراني</w:t>
            </w:r>
            <w:proofErr w:type="spellEnd"/>
            <w:r w:rsidRPr="00051667">
              <w:rPr>
                <w:rFonts w:hint="cs"/>
                <w:spacing w:val="-2"/>
                <w:rtl/>
                <w:lang w:bidi="ar-EG"/>
              </w:rPr>
              <w:t xml:space="preserve"> </w:t>
            </w:r>
            <w:r w:rsidRPr="00051667">
              <w:rPr>
                <w:spacing w:val="-2"/>
                <w:lang w:bidi="ar-EG"/>
              </w:rPr>
              <w:t>(</w:t>
            </w:r>
            <w:r w:rsidRPr="00051667">
              <w:rPr>
                <w:rFonts w:cstheme="minorHAnsi"/>
                <w:spacing w:val="-2"/>
                <w:szCs w:val="24"/>
              </w:rPr>
              <w:t>GCI</w:t>
            </w:r>
            <w:r w:rsidRPr="00051667">
              <w:rPr>
                <w:spacing w:val="-2"/>
                <w:lang w:bidi="ar-EG"/>
              </w:rPr>
              <w:t>)</w:t>
            </w:r>
            <w:r w:rsidRPr="00051667">
              <w:rPr>
                <w:rFonts w:hint="cs"/>
                <w:spacing w:val="-2"/>
                <w:rtl/>
                <w:lang w:bidi="ar-EG"/>
              </w:rPr>
              <w:t xml:space="preserve"> مع تحسين المنهجية وآلية التقييم من خلال الحوار والتعاون المتواصليْن مع الدول الأعضاء ودوائر الصناعة والهيئات الأكاديمية والخبراء في</w:t>
            </w:r>
            <w:r w:rsidRPr="00051667">
              <w:rPr>
                <w:rFonts w:hint="eastAsia"/>
                <w:spacing w:val="-2"/>
                <w:rtl/>
                <w:lang w:bidi="ar-EG"/>
              </w:rPr>
              <w:t> </w:t>
            </w:r>
            <w:r w:rsidRPr="00051667">
              <w:rPr>
                <w:rFonts w:hint="cs"/>
                <w:spacing w:val="-2"/>
                <w:rtl/>
                <w:lang w:bidi="ar-EG"/>
              </w:rPr>
              <w:t>مجال الأمن</w:t>
            </w:r>
            <w:r w:rsidRPr="00051667">
              <w:rPr>
                <w:rFonts w:hint="eastAsia"/>
                <w:spacing w:val="-2"/>
                <w:rtl/>
                <w:lang w:bidi="ar-EG"/>
              </w:rPr>
              <w:t> </w:t>
            </w:r>
            <w:proofErr w:type="spellStart"/>
            <w:r w:rsidRPr="00051667">
              <w:rPr>
                <w:rFonts w:hint="cs"/>
                <w:spacing w:val="-2"/>
                <w:rtl/>
                <w:lang w:bidi="ar-EG"/>
              </w:rPr>
              <w:t>السيبراني</w:t>
            </w:r>
            <w:proofErr w:type="spellEnd"/>
            <w:r w:rsidRPr="00051667">
              <w:rPr>
                <w:rFonts w:hint="cs"/>
                <w:spacing w:val="-2"/>
                <w:rtl/>
                <w:lang w:bidi="ar-EG"/>
              </w:rPr>
              <w:t xml:space="preserve"> وتحليل البيانات. واقترح الفريق الاستشاري إمكانية وضع آلية لضمان تطوير المنتجات والخدمات بمراعاة هذا الـمُدخل المقدم من الأعضاء.</w:t>
            </w:r>
          </w:p>
        </w:tc>
      </w:tr>
    </w:tbl>
    <w:p w:rsidR="00BC7F1E" w:rsidRPr="00051667" w:rsidRDefault="00BC7F1E" w:rsidP="00AF49EF">
      <w:pPr>
        <w:pStyle w:val="Heading2"/>
        <w:rPr>
          <w:rtl/>
        </w:rPr>
      </w:pPr>
      <w:r w:rsidRPr="00051667">
        <w:lastRenderedPageBreak/>
        <w:t>5.6</w:t>
      </w:r>
      <w:r w:rsidRPr="00051667">
        <w:rPr>
          <w:rtl/>
        </w:rPr>
        <w:tab/>
        <w:t>البيئة التنظيمية وبيئة الأسواق، بما</w:t>
      </w:r>
      <w:r w:rsidRPr="00051667">
        <w:rPr>
          <w:rFonts w:hint="cs"/>
          <w:rtl/>
        </w:rPr>
        <w:t> </w:t>
      </w:r>
      <w:r w:rsidRPr="00051667">
        <w:rPr>
          <w:rtl/>
        </w:rPr>
        <w:t>في ذلك الندوة العالمية لمنظمي الاتصالات</w:t>
      </w:r>
      <w:r w:rsidRPr="00051667">
        <w:rPr>
          <w:rFonts w:hint="cs"/>
          <w:rtl/>
        </w:rPr>
        <w:t> </w:t>
      </w:r>
      <w:r w:rsidRPr="00051667">
        <w:t>(GSR)</w:t>
      </w:r>
    </w:p>
    <w:p w:rsidR="00BC7F1E" w:rsidRPr="00051667" w:rsidRDefault="00C73957" w:rsidP="00AF49EF">
      <w:pPr>
        <w:rPr>
          <w:rFonts w:eastAsiaTheme="minorEastAsia"/>
          <w:rtl/>
          <w:lang w:eastAsia="zh-CN" w:bidi="ar-SY"/>
        </w:rPr>
      </w:pPr>
      <w:hyperlink r:id="rId25" w:history="1">
        <w:r w:rsidR="00BC7F1E" w:rsidRPr="00051667">
          <w:rPr>
            <w:rStyle w:val="Hyperlink"/>
            <w:rFonts w:hint="cs"/>
            <w:b/>
            <w:bCs/>
            <w:rtl/>
            <w:lang w:bidi="ar-EG"/>
          </w:rPr>
          <w:t>الوثيقة</w:t>
        </w:r>
        <w:r w:rsidR="00BC7F1E" w:rsidRPr="00051667">
          <w:rPr>
            <w:rStyle w:val="Hyperlink"/>
            <w:rFonts w:hint="eastAsia"/>
            <w:b/>
            <w:bCs/>
            <w:rtl/>
            <w:lang w:bidi="ar-EG"/>
          </w:rPr>
          <w:t> </w:t>
        </w:r>
        <w:r w:rsidR="00BC7F1E" w:rsidRPr="00051667">
          <w:rPr>
            <w:rStyle w:val="Hyperlink"/>
            <w:b/>
            <w:bCs/>
            <w:lang w:bidi="ar-EG"/>
          </w:rPr>
          <w:t>16</w:t>
        </w:r>
      </w:hyperlink>
      <w:r w:rsidR="00BC7F1E" w:rsidRPr="00051667">
        <w:rPr>
          <w:rFonts w:hint="cs"/>
          <w:rtl/>
          <w:lang w:bidi="ar-EG"/>
        </w:rPr>
        <w:t>: "</w:t>
      </w:r>
      <w:r w:rsidR="00BC7F1E" w:rsidRPr="00051667">
        <w:rPr>
          <w:rFonts w:eastAsiaTheme="minorEastAsia"/>
          <w:rtl/>
          <w:lang w:eastAsia="zh-CN" w:bidi="ar-SY"/>
        </w:rPr>
        <w:t xml:space="preserve">البرنامج </w:t>
      </w:r>
      <w:proofErr w:type="spellStart"/>
      <w:r w:rsidR="00BC7F1E" w:rsidRPr="00051667">
        <w:rPr>
          <w:rFonts w:eastAsiaTheme="minorEastAsia"/>
          <w:rtl/>
          <w:lang w:eastAsia="zh-CN" w:bidi="ar-SY"/>
        </w:rPr>
        <w:t>السياساتي</w:t>
      </w:r>
      <w:proofErr w:type="spellEnd"/>
      <w:r w:rsidR="00BC7F1E" w:rsidRPr="00051667">
        <w:rPr>
          <w:rFonts w:eastAsiaTheme="minorEastAsia"/>
          <w:rtl/>
          <w:lang w:eastAsia="zh-CN" w:bidi="ar-SY"/>
        </w:rPr>
        <w:t xml:space="preserve"> والتنظيمي لقطاع تنمية الاتصالات</w:t>
      </w:r>
      <w:r w:rsidR="00BC7F1E" w:rsidRPr="00051667">
        <w:rPr>
          <w:rFonts w:hint="cs"/>
          <w:rtl/>
          <w:lang w:bidi="ar-EG"/>
        </w:rPr>
        <w:t xml:space="preserve">". </w:t>
      </w:r>
      <w:r w:rsidR="00BC7F1E" w:rsidRPr="00051667">
        <w:rPr>
          <w:rFonts w:eastAsiaTheme="minorEastAsia" w:hint="cs"/>
          <w:rtl/>
          <w:lang w:eastAsia="zh-CN" w:bidi="ar-SY"/>
        </w:rPr>
        <w:t xml:space="preserve">تقدِّم هذه الوثيقة </w:t>
      </w:r>
      <w:r w:rsidR="00BC7F1E" w:rsidRPr="00051667">
        <w:rPr>
          <w:rFonts w:eastAsiaTheme="minorEastAsia"/>
          <w:rtl/>
          <w:lang w:eastAsia="zh-CN" w:bidi="ar-SY"/>
        </w:rPr>
        <w:t xml:space="preserve">لمحة عامة عن الأنشطة الرئيسية </w:t>
      </w:r>
      <w:r w:rsidR="00BC7F1E" w:rsidRPr="00051667">
        <w:rPr>
          <w:rFonts w:eastAsiaTheme="minorEastAsia" w:hint="cs"/>
          <w:rtl/>
          <w:lang w:eastAsia="zh-CN" w:bidi="ar-EG"/>
        </w:rPr>
        <w:t xml:space="preserve">التي نُفذت </w:t>
      </w:r>
      <w:r w:rsidR="00BC7F1E" w:rsidRPr="00051667">
        <w:rPr>
          <w:rFonts w:eastAsiaTheme="minorEastAsia"/>
          <w:rtl/>
          <w:lang w:eastAsia="zh-CN" w:bidi="ar-SY"/>
        </w:rPr>
        <w:t>في</w:t>
      </w:r>
      <w:r w:rsidR="00BC7F1E" w:rsidRPr="00051667">
        <w:rPr>
          <w:rFonts w:eastAsiaTheme="minorEastAsia" w:hint="eastAsia"/>
          <w:rtl/>
          <w:lang w:eastAsia="zh-CN" w:bidi="ar-SY"/>
        </w:rPr>
        <w:t> </w:t>
      </w:r>
      <w:r w:rsidR="00BC7F1E" w:rsidRPr="00051667">
        <w:rPr>
          <w:rFonts w:eastAsiaTheme="minorEastAsia" w:hint="cs"/>
          <w:rtl/>
          <w:lang w:eastAsia="zh-CN" w:bidi="ar-SY"/>
        </w:rPr>
        <w:t>عام</w:t>
      </w:r>
      <w:r w:rsidR="00BC7F1E" w:rsidRPr="00051667">
        <w:rPr>
          <w:rFonts w:eastAsiaTheme="minorEastAsia" w:hint="eastAsia"/>
          <w:rtl/>
          <w:lang w:eastAsia="zh-CN" w:bidi="ar-SY"/>
        </w:rPr>
        <w:t> </w:t>
      </w:r>
      <w:r w:rsidR="00BC7F1E" w:rsidRPr="00051667">
        <w:rPr>
          <w:rFonts w:eastAsiaTheme="minorEastAsia"/>
          <w:lang w:val="es-ES" w:eastAsia="zh-CN" w:bidi="ar-SY"/>
        </w:rPr>
        <w:t>2018</w:t>
      </w:r>
      <w:r w:rsidR="00BC7F1E" w:rsidRPr="00051667">
        <w:rPr>
          <w:rFonts w:eastAsiaTheme="minorEastAsia"/>
          <w:rtl/>
          <w:lang w:eastAsia="zh-CN" w:bidi="ar-SY"/>
        </w:rPr>
        <w:t xml:space="preserve">، </w:t>
      </w:r>
      <w:r w:rsidR="00BC7F1E" w:rsidRPr="00051667">
        <w:rPr>
          <w:rFonts w:eastAsiaTheme="minorEastAsia" w:hint="cs"/>
          <w:rtl/>
          <w:lang w:eastAsia="zh-CN" w:bidi="ar-SY"/>
        </w:rPr>
        <w:t xml:space="preserve">ومنها عقد </w:t>
      </w:r>
      <w:r w:rsidR="00BC7F1E" w:rsidRPr="00051667">
        <w:rPr>
          <w:rFonts w:eastAsiaTheme="minorEastAsia"/>
          <w:rtl/>
          <w:lang w:eastAsia="zh-CN" w:bidi="ar-SY"/>
        </w:rPr>
        <w:t>الندوة العالمية لمنظمي الاتصالات</w:t>
      </w:r>
      <w:r w:rsidR="00BC7F1E" w:rsidRPr="00051667">
        <w:rPr>
          <w:rFonts w:eastAsiaTheme="minorEastAsia" w:hint="eastAsia"/>
          <w:rtl/>
          <w:lang w:eastAsia="zh-CN" w:bidi="ar-SY"/>
        </w:rPr>
        <w:t> </w:t>
      </w:r>
      <w:r w:rsidR="00BC7F1E" w:rsidRPr="00051667">
        <w:rPr>
          <w:rFonts w:eastAsiaTheme="minorEastAsia"/>
          <w:lang w:val="en-GB" w:eastAsia="zh-CN" w:bidi="ar-SY"/>
        </w:rPr>
        <w:t>(GSR)</w:t>
      </w:r>
      <w:r w:rsidR="00BC7F1E" w:rsidRPr="00051667">
        <w:rPr>
          <w:rFonts w:eastAsiaTheme="minorEastAsia" w:hint="cs"/>
          <w:rtl/>
          <w:lang w:val="en-GB" w:eastAsia="zh-CN" w:bidi="ar-SY"/>
        </w:rPr>
        <w:t xml:space="preserve"> </w:t>
      </w:r>
      <w:r w:rsidR="00BC7F1E" w:rsidRPr="00051667">
        <w:rPr>
          <w:rFonts w:eastAsiaTheme="minorEastAsia"/>
          <w:rtl/>
          <w:lang w:eastAsia="zh-CN" w:bidi="ar-SY"/>
        </w:rPr>
        <w:t>و</w:t>
      </w:r>
      <w:r w:rsidR="00BC7F1E" w:rsidRPr="00051667">
        <w:rPr>
          <w:rFonts w:eastAsiaTheme="minorEastAsia" w:hint="cs"/>
          <w:rtl/>
          <w:lang w:eastAsia="zh-CN" w:bidi="ar-SY"/>
        </w:rPr>
        <w:t xml:space="preserve">أحداث </w:t>
      </w:r>
      <w:r w:rsidR="00BC7F1E" w:rsidRPr="00051667">
        <w:rPr>
          <w:rFonts w:eastAsiaTheme="minorEastAsia"/>
          <w:rtl/>
          <w:lang w:eastAsia="zh-CN" w:bidi="ar-SY"/>
        </w:rPr>
        <w:t>الحوارات الاقتصادية الإقليمية</w:t>
      </w:r>
      <w:r w:rsidR="00BC7F1E" w:rsidRPr="00051667">
        <w:rPr>
          <w:rFonts w:eastAsiaTheme="minorEastAsia" w:hint="cs"/>
          <w:rtl/>
          <w:lang w:eastAsia="zh-CN" w:bidi="ar-SY"/>
        </w:rPr>
        <w:t>،</w:t>
      </w:r>
      <w:r w:rsidR="00BC7F1E" w:rsidRPr="00051667">
        <w:rPr>
          <w:rFonts w:eastAsiaTheme="minorEastAsia"/>
          <w:rtl/>
          <w:lang w:eastAsia="zh-CN" w:bidi="ar-SY"/>
        </w:rPr>
        <w:t xml:space="preserve"> و</w:t>
      </w:r>
      <w:r w:rsidR="00BC7F1E" w:rsidRPr="00051667">
        <w:rPr>
          <w:rFonts w:eastAsiaTheme="minorEastAsia" w:hint="cs"/>
          <w:rtl/>
          <w:lang w:eastAsia="zh-CN" w:bidi="ar-SY"/>
        </w:rPr>
        <w:t xml:space="preserve">صدور </w:t>
      </w:r>
      <w:r w:rsidR="00BC7F1E" w:rsidRPr="00051667">
        <w:rPr>
          <w:rFonts w:eastAsiaTheme="minorEastAsia"/>
          <w:rtl/>
          <w:lang w:eastAsia="zh-CN" w:bidi="ar-SY"/>
        </w:rPr>
        <w:t>تقرير التوقعات العالمية</w:t>
      </w:r>
      <w:r w:rsidR="00BC7F1E" w:rsidRPr="00051667">
        <w:rPr>
          <w:rFonts w:eastAsiaTheme="minorEastAsia" w:hint="cs"/>
          <w:rtl/>
          <w:lang w:eastAsia="zh-CN" w:bidi="ar-SY"/>
        </w:rPr>
        <w:t xml:space="preserve"> ل</w:t>
      </w:r>
      <w:r w:rsidR="00BC7F1E" w:rsidRPr="00051667">
        <w:rPr>
          <w:rFonts w:eastAsiaTheme="minorEastAsia"/>
          <w:rtl/>
          <w:lang w:eastAsia="zh-CN" w:bidi="ar-SY"/>
        </w:rPr>
        <w:t>تنظيم تكنولوجيا المعلومات والاتصالات</w:t>
      </w:r>
      <w:r w:rsidR="00BC7F1E" w:rsidRPr="00051667">
        <w:rPr>
          <w:rFonts w:eastAsiaTheme="minorEastAsia" w:hint="cs"/>
          <w:rtl/>
          <w:lang w:eastAsia="zh-CN" w:bidi="ar-SY"/>
        </w:rPr>
        <w:t>،</w:t>
      </w:r>
      <w:r w:rsidR="00BC7F1E" w:rsidRPr="00051667">
        <w:rPr>
          <w:rFonts w:eastAsiaTheme="minorEastAsia"/>
          <w:rtl/>
          <w:lang w:eastAsia="zh-CN" w:bidi="ar-SY"/>
        </w:rPr>
        <w:t xml:space="preserve"> و</w:t>
      </w:r>
      <w:r w:rsidR="00BC7F1E" w:rsidRPr="00051667">
        <w:rPr>
          <w:rFonts w:eastAsiaTheme="minorEastAsia" w:hint="cs"/>
          <w:rtl/>
          <w:lang w:eastAsia="zh-CN" w:bidi="ar-SY"/>
        </w:rPr>
        <w:t xml:space="preserve">إعداد </w:t>
      </w:r>
      <w:r w:rsidR="00BC7F1E" w:rsidRPr="00051667">
        <w:rPr>
          <w:rFonts w:eastAsiaTheme="minorEastAsia"/>
          <w:rtl/>
          <w:lang w:eastAsia="zh-CN" w:bidi="ar-SY"/>
        </w:rPr>
        <w:t xml:space="preserve">تقارير تحليلية </w:t>
      </w:r>
      <w:r w:rsidR="00BC7F1E" w:rsidRPr="00051667">
        <w:rPr>
          <w:rFonts w:eastAsiaTheme="minorEastAsia" w:hint="cs"/>
          <w:rtl/>
          <w:lang w:eastAsia="zh-CN" w:bidi="ar-SY"/>
        </w:rPr>
        <w:t>عن تكنولوجيا الجيل</w:t>
      </w:r>
      <w:r w:rsidR="00BC7F1E" w:rsidRPr="00051667">
        <w:rPr>
          <w:rFonts w:eastAsiaTheme="minorEastAsia" w:hint="eastAsia"/>
          <w:rtl/>
          <w:lang w:eastAsia="zh-CN" w:bidi="ar-SY"/>
        </w:rPr>
        <w:t> </w:t>
      </w:r>
      <w:r w:rsidR="00BC7F1E" w:rsidRPr="00051667">
        <w:rPr>
          <w:rFonts w:eastAsiaTheme="minorEastAsia" w:hint="cs"/>
          <w:rtl/>
          <w:lang w:eastAsia="zh-CN" w:bidi="ar-SY"/>
        </w:rPr>
        <w:t>الخامس</w:t>
      </w:r>
      <w:r w:rsidR="00BC7F1E" w:rsidRPr="00051667">
        <w:rPr>
          <w:rFonts w:eastAsiaTheme="minorEastAsia" w:hint="eastAsia"/>
          <w:rtl/>
          <w:lang w:eastAsia="zh-CN" w:bidi="ar-SY"/>
        </w:rPr>
        <w:t> </w:t>
      </w:r>
      <w:r w:rsidR="00BC7F1E" w:rsidRPr="00051667">
        <w:rPr>
          <w:rFonts w:eastAsiaTheme="minorEastAsia"/>
          <w:lang w:eastAsia="zh-CN" w:bidi="ar-SY"/>
        </w:rPr>
        <w:t>(5G)</w:t>
      </w:r>
      <w:r w:rsidR="00BC7F1E" w:rsidRPr="00051667">
        <w:rPr>
          <w:rFonts w:eastAsiaTheme="minorEastAsia"/>
          <w:rtl/>
          <w:lang w:eastAsia="zh-CN" w:bidi="ar-SY"/>
        </w:rPr>
        <w:t xml:space="preserve"> </w:t>
      </w:r>
      <w:r w:rsidR="00BC7F1E" w:rsidRPr="00051667">
        <w:rPr>
          <w:rFonts w:eastAsiaTheme="minorEastAsia" w:hint="cs"/>
          <w:rtl/>
          <w:lang w:eastAsia="zh-CN" w:bidi="ar-SY"/>
        </w:rPr>
        <w:t>و</w:t>
      </w:r>
      <w:r w:rsidR="00BC7F1E" w:rsidRPr="00051667">
        <w:rPr>
          <w:rFonts w:eastAsiaTheme="minorEastAsia"/>
          <w:rtl/>
          <w:lang w:eastAsia="zh-CN" w:bidi="ar-SY"/>
        </w:rPr>
        <w:t>الذكاء</w:t>
      </w:r>
      <w:r w:rsidR="00BC7F1E" w:rsidRPr="00051667">
        <w:rPr>
          <w:rFonts w:eastAsiaTheme="minorEastAsia" w:hint="cs"/>
          <w:rtl/>
          <w:lang w:eastAsia="zh-CN" w:bidi="ar-SY"/>
        </w:rPr>
        <w:t> </w:t>
      </w:r>
      <w:r w:rsidR="00BC7F1E" w:rsidRPr="00051667">
        <w:rPr>
          <w:rFonts w:eastAsiaTheme="minorEastAsia"/>
          <w:rtl/>
          <w:lang w:eastAsia="zh-CN" w:bidi="ar-SY"/>
        </w:rPr>
        <w:t>الاصطناعي والهوية</w:t>
      </w:r>
      <w:r w:rsidR="00BC7F1E" w:rsidRPr="00051667">
        <w:rPr>
          <w:rFonts w:eastAsiaTheme="minorEastAsia" w:hint="cs"/>
          <w:rtl/>
          <w:lang w:eastAsia="zh-CN" w:bidi="ar-SY"/>
        </w:rPr>
        <w:t> </w:t>
      </w:r>
      <w:r w:rsidR="00BC7F1E" w:rsidRPr="00051667">
        <w:rPr>
          <w:rFonts w:eastAsiaTheme="minorEastAsia"/>
          <w:rtl/>
          <w:lang w:eastAsia="zh-CN" w:bidi="ar-SY"/>
        </w:rPr>
        <w:t xml:space="preserve">الرقمية، </w:t>
      </w:r>
      <w:r w:rsidR="00BC7F1E" w:rsidRPr="00051667">
        <w:rPr>
          <w:rFonts w:eastAsiaTheme="minorEastAsia" w:hint="cs"/>
          <w:rtl/>
          <w:lang w:eastAsia="zh-CN" w:bidi="ar-SY"/>
        </w:rPr>
        <w:t xml:space="preserve">فضلاً عن صدور </w:t>
      </w:r>
      <w:r w:rsidR="00BC7F1E" w:rsidRPr="00051667">
        <w:rPr>
          <w:rFonts w:eastAsiaTheme="minorEastAsia"/>
          <w:rtl/>
          <w:lang w:eastAsia="zh-CN" w:bidi="ar-SY"/>
        </w:rPr>
        <w:t>دراسة اقتصاد</w:t>
      </w:r>
      <w:r w:rsidR="00BC7F1E" w:rsidRPr="00051667">
        <w:rPr>
          <w:rFonts w:eastAsiaTheme="minorEastAsia" w:hint="cs"/>
          <w:rtl/>
          <w:lang w:eastAsia="zh-CN" w:bidi="ar-SY"/>
        </w:rPr>
        <w:t>ية</w:t>
      </w:r>
      <w:r w:rsidR="00BC7F1E" w:rsidRPr="00051667">
        <w:rPr>
          <w:rFonts w:eastAsiaTheme="minorEastAsia"/>
          <w:rtl/>
          <w:lang w:eastAsia="zh-CN" w:bidi="ar-SY"/>
        </w:rPr>
        <w:t xml:space="preserve"> قياسي</w:t>
      </w:r>
      <w:r w:rsidR="00BC7F1E" w:rsidRPr="00051667">
        <w:rPr>
          <w:rFonts w:eastAsiaTheme="minorEastAsia" w:hint="cs"/>
          <w:rtl/>
          <w:lang w:eastAsia="zh-CN" w:bidi="ar-SY"/>
        </w:rPr>
        <w:t>ة</w:t>
      </w:r>
      <w:r w:rsidR="00BC7F1E" w:rsidRPr="00051667">
        <w:rPr>
          <w:rFonts w:eastAsiaTheme="minorEastAsia"/>
          <w:rtl/>
          <w:lang w:eastAsia="zh-CN" w:bidi="ar-SY"/>
        </w:rPr>
        <w:t xml:space="preserve"> عن تأثير النطاق العريض </w:t>
      </w:r>
      <w:proofErr w:type="spellStart"/>
      <w:r w:rsidR="00BC7F1E" w:rsidRPr="00051667">
        <w:rPr>
          <w:rFonts w:eastAsiaTheme="minorEastAsia"/>
          <w:rtl/>
          <w:lang w:eastAsia="zh-CN" w:bidi="ar-SY"/>
        </w:rPr>
        <w:t>والرقمنة</w:t>
      </w:r>
      <w:proofErr w:type="spellEnd"/>
      <w:r w:rsidR="00BC7F1E" w:rsidRPr="00051667">
        <w:rPr>
          <w:rFonts w:eastAsiaTheme="minorEastAsia"/>
          <w:rtl/>
          <w:lang w:eastAsia="zh-CN" w:bidi="ar-SY"/>
        </w:rPr>
        <w:t xml:space="preserve"> وتنظيم تكنولوجيا المعلومات والاتصالات.</w:t>
      </w:r>
    </w:p>
    <w:p w:rsidR="00BC7F1E" w:rsidRPr="00051667" w:rsidRDefault="00BC7F1E" w:rsidP="00AF49EF">
      <w:pPr>
        <w:rPr>
          <w:rtl/>
          <w:lang w:bidi="ar-EG"/>
        </w:rPr>
      </w:pPr>
      <w:r w:rsidRPr="00051667">
        <w:rPr>
          <w:rFonts w:hint="cs"/>
          <w:rtl/>
          <w:lang w:bidi="ar-EG"/>
        </w:rPr>
        <w:t>وجذبت</w:t>
      </w:r>
      <w:r w:rsidRPr="00051667">
        <w:rPr>
          <w:rtl/>
          <w:lang w:bidi="ar-EG"/>
        </w:rPr>
        <w:t xml:space="preserve"> </w:t>
      </w:r>
      <w:r w:rsidRPr="00051667">
        <w:rPr>
          <w:rFonts w:hint="cs"/>
          <w:rtl/>
          <w:lang w:bidi="ar-EG"/>
        </w:rPr>
        <w:t>ا</w:t>
      </w:r>
      <w:r w:rsidRPr="00051667">
        <w:rPr>
          <w:rtl/>
          <w:lang w:bidi="ar-EG"/>
        </w:rPr>
        <w:t>لندوة العالمية</w:t>
      </w:r>
      <w:r w:rsidRPr="00051667">
        <w:rPr>
          <w:rFonts w:hint="cs"/>
          <w:rtl/>
          <w:lang w:bidi="ar-EG"/>
        </w:rPr>
        <w:t xml:space="preserve"> الثامنة</w:t>
      </w:r>
      <w:r w:rsidRPr="00051667">
        <w:rPr>
          <w:rFonts w:hint="eastAsia"/>
          <w:rtl/>
          <w:lang w:bidi="ar-EG"/>
        </w:rPr>
        <w:t> </w:t>
      </w:r>
      <w:r w:rsidRPr="00051667">
        <w:rPr>
          <w:rFonts w:hint="cs"/>
          <w:rtl/>
          <w:lang w:bidi="ar-EG"/>
        </w:rPr>
        <w:t>عشرة</w:t>
      </w:r>
      <w:r w:rsidRPr="00051667">
        <w:rPr>
          <w:rtl/>
          <w:lang w:bidi="ar-EG"/>
        </w:rPr>
        <w:t xml:space="preserve"> لمنظمي الاتصالات</w:t>
      </w:r>
      <w:r w:rsidRPr="00051667">
        <w:rPr>
          <w:rFonts w:hint="cs"/>
          <w:rtl/>
          <w:lang w:bidi="ar-EG"/>
        </w:rPr>
        <w:t>، التي عُقدت في يوليو في جنيف،</w:t>
      </w:r>
      <w:r w:rsidRPr="00051667">
        <w:rPr>
          <w:rtl/>
          <w:lang w:bidi="ar-EG"/>
        </w:rPr>
        <w:t xml:space="preserve"> </w:t>
      </w:r>
      <w:r w:rsidRPr="00051667">
        <w:rPr>
          <w:rtl/>
        </w:rPr>
        <w:t>أكثر من</w:t>
      </w:r>
      <w:r w:rsidRPr="00051667">
        <w:rPr>
          <w:rFonts w:hint="cs"/>
          <w:rtl/>
        </w:rPr>
        <w:t xml:space="preserve"> </w:t>
      </w:r>
      <w:r w:rsidRPr="00051667">
        <w:rPr>
          <w:lang w:bidi="ar-EG"/>
        </w:rPr>
        <w:t>600</w:t>
      </w:r>
      <w:r w:rsidRPr="00051667">
        <w:rPr>
          <w:rFonts w:hint="cs"/>
          <w:rtl/>
        </w:rPr>
        <w:t> </w:t>
      </w:r>
      <w:r w:rsidRPr="00051667">
        <w:rPr>
          <w:rtl/>
        </w:rPr>
        <w:t>مشارك</w:t>
      </w:r>
      <w:r w:rsidRPr="00051667">
        <w:rPr>
          <w:rFonts w:hint="cs"/>
          <w:rtl/>
        </w:rPr>
        <w:t>، من بينهم</w:t>
      </w:r>
      <w:r w:rsidRPr="00051667">
        <w:rPr>
          <w:rtl/>
        </w:rPr>
        <w:t xml:space="preserve"> وزراء حكومات ورؤساء هيئات تنظيمية</w:t>
      </w:r>
      <w:r w:rsidRPr="00051667">
        <w:rPr>
          <w:rFonts w:hint="cs"/>
          <w:rtl/>
        </w:rPr>
        <w:t xml:space="preserve"> وطنية لتكنولوجيا المعلومات والاتصالات وم</w:t>
      </w:r>
      <w:r w:rsidRPr="00051667">
        <w:rPr>
          <w:rtl/>
        </w:rPr>
        <w:t>سؤول</w:t>
      </w:r>
      <w:r w:rsidRPr="00051667">
        <w:rPr>
          <w:rFonts w:hint="cs"/>
          <w:rtl/>
        </w:rPr>
        <w:t>و</w:t>
      </w:r>
      <w:r w:rsidRPr="00051667">
        <w:rPr>
          <w:rtl/>
        </w:rPr>
        <w:t>ن تنفيذي</w:t>
      </w:r>
      <w:r w:rsidRPr="00051667">
        <w:rPr>
          <w:rFonts w:hint="cs"/>
          <w:rtl/>
        </w:rPr>
        <w:t>و</w:t>
      </w:r>
      <w:r w:rsidRPr="00051667">
        <w:rPr>
          <w:rtl/>
        </w:rPr>
        <w:t>ن في</w:t>
      </w:r>
      <w:r w:rsidRPr="00051667">
        <w:rPr>
          <w:rFonts w:hint="cs"/>
          <w:rtl/>
          <w:lang w:bidi="ar-EG"/>
        </w:rPr>
        <w:t xml:space="preserve"> دوائر</w:t>
      </w:r>
      <w:r w:rsidRPr="00051667">
        <w:rPr>
          <w:rtl/>
        </w:rPr>
        <w:t xml:space="preserve"> الصناعة من أكثر من </w:t>
      </w:r>
      <w:r w:rsidRPr="00051667">
        <w:rPr>
          <w:lang w:bidi="ar-EG"/>
        </w:rPr>
        <w:t>125</w:t>
      </w:r>
      <w:r w:rsidRPr="00051667">
        <w:rPr>
          <w:rFonts w:hint="cs"/>
          <w:rtl/>
        </w:rPr>
        <w:t> </w:t>
      </w:r>
      <w:r w:rsidRPr="00051667">
        <w:rPr>
          <w:rtl/>
        </w:rPr>
        <w:t>بلداً</w:t>
      </w:r>
      <w:r w:rsidRPr="00051667">
        <w:rPr>
          <w:lang w:bidi="ar-EG"/>
        </w:rPr>
        <w:t>.</w:t>
      </w:r>
      <w:r w:rsidRPr="00051667">
        <w:rPr>
          <w:rFonts w:hint="cs"/>
          <w:rtl/>
          <w:lang w:bidi="ar-EG"/>
        </w:rPr>
        <w:t xml:space="preserve"> </w:t>
      </w:r>
      <w:r w:rsidRPr="00051667">
        <w:rPr>
          <w:rtl/>
          <w:lang w:bidi="ar-EG"/>
        </w:rPr>
        <w:t xml:space="preserve">كما </w:t>
      </w:r>
      <w:r w:rsidRPr="00051667">
        <w:rPr>
          <w:rFonts w:hint="cs"/>
          <w:rtl/>
          <w:lang w:bidi="ar-EG"/>
        </w:rPr>
        <w:t>شكّلت هذه</w:t>
      </w:r>
      <w:r w:rsidRPr="00051667">
        <w:rPr>
          <w:rtl/>
          <w:lang w:bidi="ar-EG"/>
        </w:rPr>
        <w:t xml:space="preserve"> الندوة منصة</w:t>
      </w:r>
      <w:r w:rsidRPr="00051667">
        <w:rPr>
          <w:rFonts w:hint="cs"/>
          <w:rtl/>
          <w:lang w:bidi="ar-EG"/>
        </w:rPr>
        <w:t>ً</w:t>
      </w:r>
      <w:r w:rsidRPr="00051667">
        <w:rPr>
          <w:rtl/>
          <w:lang w:bidi="ar-EG"/>
        </w:rPr>
        <w:t xml:space="preserve"> لتبادل </w:t>
      </w:r>
      <w:r w:rsidRPr="00051667">
        <w:rPr>
          <w:rFonts w:hint="cs"/>
          <w:rtl/>
          <w:lang w:bidi="ar-EG"/>
        </w:rPr>
        <w:t>المعرفة</w:t>
      </w:r>
      <w:r w:rsidRPr="00051667">
        <w:rPr>
          <w:rtl/>
          <w:lang w:bidi="ar-EG"/>
        </w:rPr>
        <w:t xml:space="preserve"> بين </w:t>
      </w:r>
      <w:r w:rsidRPr="00051667">
        <w:rPr>
          <w:rFonts w:hint="cs"/>
          <w:rtl/>
          <w:lang w:bidi="ar-EG"/>
        </w:rPr>
        <w:t>الرابطات</w:t>
      </w:r>
      <w:r w:rsidRPr="00051667">
        <w:rPr>
          <w:rtl/>
          <w:lang w:bidi="ar-EG"/>
        </w:rPr>
        <w:t xml:space="preserve"> التنظيمية الإقليمية و</w:t>
      </w:r>
      <w:r w:rsidRPr="00051667">
        <w:rPr>
          <w:rFonts w:hint="cs"/>
          <w:rtl/>
          <w:lang w:bidi="ar-EG"/>
        </w:rPr>
        <w:t xml:space="preserve">كبار </w:t>
      </w:r>
      <w:r w:rsidRPr="00051667">
        <w:rPr>
          <w:rtl/>
          <w:lang w:bidi="ar-EG"/>
        </w:rPr>
        <w:t xml:space="preserve">المسؤولين التنفيذيين </w:t>
      </w:r>
      <w:r w:rsidRPr="00051667">
        <w:rPr>
          <w:rFonts w:hint="cs"/>
          <w:rtl/>
          <w:lang w:bidi="ar-EG"/>
        </w:rPr>
        <w:t xml:space="preserve">في </w:t>
      </w:r>
      <w:r w:rsidRPr="00051667">
        <w:rPr>
          <w:rtl/>
          <w:lang w:bidi="ar-EG"/>
        </w:rPr>
        <w:t>القطاع الخاص.</w:t>
      </w:r>
      <w:r w:rsidRPr="00051667">
        <w:rPr>
          <w:rFonts w:hint="cs"/>
          <w:rtl/>
          <w:lang w:bidi="ar-EG"/>
        </w:rPr>
        <w:t xml:space="preserve"> </w:t>
      </w:r>
      <w:r w:rsidRPr="00051667">
        <w:rPr>
          <w:rFonts w:hint="cs"/>
          <w:rtl/>
        </w:rPr>
        <w:t>واعتمد المشاركون فيها</w:t>
      </w:r>
      <w:r w:rsidRPr="00051667">
        <w:rPr>
          <w:rtl/>
        </w:rPr>
        <w:t xml:space="preserve"> </w:t>
      </w:r>
      <w:hyperlink r:id="rId26" w:history="1">
        <w:r w:rsidRPr="00051667">
          <w:rPr>
            <w:rStyle w:val="Hyperlink"/>
            <w:rtl/>
          </w:rPr>
          <w:t>المبادئ التوجيهية لأفضل الممارسات</w:t>
        </w:r>
      </w:hyperlink>
      <w:r w:rsidRPr="00051667">
        <w:rPr>
          <w:rtl/>
        </w:rPr>
        <w:t xml:space="preserve"> بشأن الحدود التنظيمية الجديدة لتحقيق التحول الرقمي.</w:t>
      </w:r>
    </w:p>
    <w:p w:rsidR="00BC7F1E" w:rsidRPr="00051667" w:rsidRDefault="00BC7F1E" w:rsidP="00AF49EF">
      <w:pPr>
        <w:rPr>
          <w:b/>
          <w:bCs/>
          <w:rtl/>
        </w:rPr>
      </w:pPr>
      <w:r w:rsidRPr="00051667">
        <w:rPr>
          <w:rFonts w:hint="cs"/>
          <w:rtl/>
        </w:rPr>
        <w:t>و</w:t>
      </w:r>
      <w:r w:rsidRPr="00051667">
        <w:rPr>
          <w:rtl/>
        </w:rPr>
        <w:t>ست</w:t>
      </w:r>
      <w:r w:rsidRPr="00051667">
        <w:rPr>
          <w:rFonts w:hint="cs"/>
          <w:rtl/>
        </w:rPr>
        <w:t>ُ</w:t>
      </w:r>
      <w:r w:rsidRPr="00051667">
        <w:rPr>
          <w:rtl/>
        </w:rPr>
        <w:t>عقد الندوة العالمية</w:t>
      </w:r>
      <w:r w:rsidRPr="00051667">
        <w:rPr>
          <w:rFonts w:hint="cs"/>
          <w:rtl/>
        </w:rPr>
        <w:t xml:space="preserve"> التاسعة</w:t>
      </w:r>
      <w:r w:rsidRPr="00051667">
        <w:rPr>
          <w:rFonts w:hint="eastAsia"/>
          <w:rtl/>
        </w:rPr>
        <w:t> </w:t>
      </w:r>
      <w:r w:rsidRPr="00051667">
        <w:rPr>
          <w:rFonts w:hint="cs"/>
          <w:rtl/>
        </w:rPr>
        <w:t>عشرة</w:t>
      </w:r>
      <w:r w:rsidRPr="00051667">
        <w:rPr>
          <w:rtl/>
        </w:rPr>
        <w:t xml:space="preserve"> لمنظمي الاتصالات في الفترة من </w:t>
      </w:r>
      <w:r w:rsidRPr="00051667">
        <w:rPr>
          <w:lang w:bidi="ar-EG"/>
        </w:rPr>
        <w:t>9</w:t>
      </w:r>
      <w:r w:rsidRPr="00051667">
        <w:rPr>
          <w:rtl/>
        </w:rPr>
        <w:t xml:space="preserve"> إلى </w:t>
      </w:r>
      <w:r w:rsidRPr="00051667">
        <w:rPr>
          <w:lang w:bidi="ar-EG"/>
        </w:rPr>
        <w:t>12</w:t>
      </w:r>
      <w:r w:rsidRPr="00051667">
        <w:rPr>
          <w:rFonts w:hint="cs"/>
          <w:rtl/>
        </w:rPr>
        <w:t> يوليو </w:t>
      </w:r>
      <w:r w:rsidRPr="00051667">
        <w:rPr>
          <w:lang w:bidi="ar-EG"/>
        </w:rPr>
        <w:t>2019</w:t>
      </w:r>
      <w:r w:rsidRPr="00051667">
        <w:rPr>
          <w:rtl/>
        </w:rPr>
        <w:t xml:space="preserve"> في بورت</w:t>
      </w:r>
      <w:r w:rsidRPr="00051667">
        <w:rPr>
          <w:rFonts w:hint="cs"/>
          <w:rtl/>
        </w:rPr>
        <w:t> </w:t>
      </w:r>
      <w:r w:rsidRPr="00051667">
        <w:rPr>
          <w:rtl/>
        </w:rPr>
        <w:t>فيلا</w:t>
      </w:r>
      <w:r w:rsidRPr="00051667">
        <w:rPr>
          <w:rFonts w:hint="cs"/>
          <w:rtl/>
        </w:rPr>
        <w:t> ب</w:t>
      </w:r>
      <w:r w:rsidRPr="00051667">
        <w:rPr>
          <w:rtl/>
        </w:rPr>
        <w:t>فانواتو</w:t>
      </w:r>
      <w:r w:rsidRPr="00051667">
        <w:rPr>
          <w:rFonts w:hint="cs"/>
          <w:rtl/>
        </w:rPr>
        <w:t xml:space="preserve">، باستضافة </w:t>
      </w:r>
      <w:r w:rsidRPr="00051667">
        <w:rPr>
          <w:rtl/>
        </w:rPr>
        <w:t xml:space="preserve">حكومة فانواتو </w:t>
      </w:r>
      <w:r w:rsidRPr="00051667">
        <w:rPr>
          <w:rFonts w:hint="cs"/>
          <w:rtl/>
        </w:rPr>
        <w:t>و</w:t>
      </w:r>
      <w:r w:rsidRPr="00051667">
        <w:rPr>
          <w:rtl/>
        </w:rPr>
        <w:t xml:space="preserve">هيئة </w:t>
      </w:r>
      <w:r w:rsidRPr="00051667">
        <w:rPr>
          <w:rFonts w:hint="cs"/>
          <w:rtl/>
        </w:rPr>
        <w:t xml:space="preserve">تنظيم </w:t>
      </w:r>
      <w:r w:rsidRPr="00051667">
        <w:rPr>
          <w:rtl/>
        </w:rPr>
        <w:t>الاتصالات</w:t>
      </w:r>
      <w:r w:rsidRPr="00051667">
        <w:rPr>
          <w:rFonts w:hint="cs"/>
          <w:rtl/>
        </w:rPr>
        <w:t xml:space="preserve"> و</w:t>
      </w:r>
      <w:r w:rsidRPr="00051667">
        <w:rPr>
          <w:rtl/>
        </w:rPr>
        <w:t>الاتصالات الراديوية والإذاع</w:t>
      </w:r>
      <w:r w:rsidRPr="00051667">
        <w:rPr>
          <w:rFonts w:hint="cs"/>
          <w:rtl/>
        </w:rPr>
        <w:t>ة</w:t>
      </w:r>
      <w:r w:rsidRPr="00051667">
        <w:rPr>
          <w:rFonts w:hint="eastAsia"/>
          <w:rtl/>
          <w:lang w:bidi="ar-EG"/>
        </w:rPr>
        <w:t> </w:t>
      </w:r>
      <w:r w:rsidRPr="00051667">
        <w:rPr>
          <w:lang w:bidi="ar-EG"/>
        </w:rPr>
        <w:t>(TRBR)</w:t>
      </w:r>
      <w:r w:rsidRPr="00051667">
        <w:rPr>
          <w:rFonts w:hint="cs"/>
          <w:rtl/>
          <w:lang w:bidi="ar-EG"/>
        </w:rPr>
        <w:t xml:space="preserve"> في فانواتو</w:t>
      </w:r>
      <w:r w:rsidRPr="00051667">
        <w:rPr>
          <w:rFonts w:hint="cs"/>
          <w:rtl/>
        </w:rPr>
        <w:t xml:space="preserve">، وسيكون موضوعها </w:t>
      </w:r>
      <w:r w:rsidRPr="00051667">
        <w:rPr>
          <w:rFonts w:hint="cs"/>
          <w:b/>
          <w:bCs/>
          <w:rtl/>
        </w:rPr>
        <w:t>"التوصيلية الشاملة للجميع: مستقبل الأعمال التنظيمية".</w:t>
      </w:r>
    </w:p>
    <w:p w:rsidR="00BC7F1E" w:rsidRPr="00051667" w:rsidRDefault="00BC7F1E" w:rsidP="00AF49EF">
      <w:pPr>
        <w:rPr>
          <w:rtl/>
          <w:lang w:bidi="ar-EG"/>
        </w:rPr>
      </w:pPr>
      <w:r w:rsidRPr="00051667">
        <w:rPr>
          <w:rFonts w:hint="cs"/>
          <w:rtl/>
        </w:rPr>
        <w:t>وقد أعرب الفريق الاستشاري في وقت سابق عن تهانيه الحارة لحكومة</w:t>
      </w:r>
      <w:r w:rsidRPr="00051667">
        <w:rPr>
          <w:rFonts w:hint="eastAsia"/>
          <w:rtl/>
        </w:rPr>
        <w:t> </w:t>
      </w:r>
      <w:r w:rsidRPr="00051667">
        <w:rPr>
          <w:rFonts w:hint="cs"/>
          <w:rtl/>
        </w:rPr>
        <w:t>فانواتو بعرضها الكريم استضافة هذا الحدث، الذي سيُعقد بذلك للمرة الأولى في جزر المحيط الهادئ. ورداً على ما</w:t>
      </w:r>
      <w:r w:rsidRPr="00051667">
        <w:rPr>
          <w:rFonts w:hint="eastAsia"/>
          <w:rtl/>
        </w:rPr>
        <w:t> </w:t>
      </w:r>
      <w:r w:rsidRPr="00051667">
        <w:rPr>
          <w:rFonts w:hint="cs"/>
          <w:rtl/>
        </w:rPr>
        <w:t>طُرح من أسئلة عن ماهية المراجع المتاحة للاطلاع على معلومات إضافية، أوضح مكتب تنمية الاتصالات الروابط الإلكترونية للصفحات الإلكترونية الخاصة بالحوارات الاقتصادية الإقليمية</w:t>
      </w:r>
      <w:r w:rsidRPr="00051667">
        <w:rPr>
          <w:rFonts w:hint="eastAsia"/>
          <w:rtl/>
          <w:lang w:bidi="ar-EG"/>
        </w:rPr>
        <w:t> </w:t>
      </w:r>
      <w:r w:rsidRPr="00051667">
        <w:rPr>
          <w:lang w:val="es-ES"/>
        </w:rPr>
        <w:t>(RED)</w:t>
      </w:r>
      <w:r w:rsidRPr="00051667">
        <w:rPr>
          <w:rFonts w:hint="cs"/>
          <w:rtl/>
        </w:rPr>
        <w:t xml:space="preserve"> و"جلسات الخبراء لتبادل المعرفة"، السابقة والمقبلة. ورداً على السؤال الذي أُثير عن ماهية الأحداث التي تركز خصوصاً على قضيتي الاقتصاد الرقمي والتعاون مع المؤسسات الاقتصادية المسؤولة بصفة رئيسية عن السياسات الاقتصادية، ضرب المكتب مثالاً </w:t>
      </w:r>
      <w:hyperlink r:id="rId27" w:history="1">
        <w:r w:rsidRPr="00051667">
          <w:rPr>
            <w:rStyle w:val="Hyperlink"/>
            <w:rFonts w:hint="cs"/>
            <w:rtl/>
          </w:rPr>
          <w:t>بالمبادرة العالمية للشمول المالي</w:t>
        </w:r>
        <w:r w:rsidRPr="00051667">
          <w:rPr>
            <w:rStyle w:val="Hyperlink"/>
            <w:rFonts w:hint="eastAsia"/>
            <w:rtl/>
          </w:rPr>
          <w:t> </w:t>
        </w:r>
        <w:r w:rsidRPr="00051667">
          <w:rPr>
            <w:rStyle w:val="Hyperlink"/>
            <w:lang w:val="es-ES"/>
          </w:rPr>
          <w:t>(FIGI)</w:t>
        </w:r>
      </w:hyperlink>
      <w:r w:rsidRPr="00051667">
        <w:rPr>
          <w:rFonts w:hint="cs"/>
          <w:rtl/>
        </w:rPr>
        <w:t>.</w:t>
      </w:r>
      <w:r w:rsidRPr="00051667">
        <w:rPr>
          <w:rFonts w:hint="cs"/>
          <w:rtl/>
          <w:lang w:bidi="ar-EG"/>
        </w:rPr>
        <w:t xml:space="preserve"> إذ</w:t>
      </w:r>
      <w:r w:rsidRPr="00051667">
        <w:rPr>
          <w:rFonts w:hint="eastAsia"/>
          <w:rtl/>
          <w:lang w:bidi="ar-EG"/>
        </w:rPr>
        <w:t> </w:t>
      </w:r>
      <w:r w:rsidRPr="00051667">
        <w:rPr>
          <w:rFonts w:hint="cs"/>
          <w:rtl/>
          <w:lang w:bidi="ar-EG"/>
        </w:rPr>
        <w:t>تشكّل هذه المبادرة برنامجاً للعمل الجماعي يمتد لثلاث</w:t>
      </w:r>
      <w:r w:rsidRPr="00051667">
        <w:rPr>
          <w:rFonts w:hint="eastAsia"/>
          <w:rtl/>
          <w:lang w:bidi="ar-EG"/>
        </w:rPr>
        <w:t> </w:t>
      </w:r>
      <w:r w:rsidRPr="00051667">
        <w:rPr>
          <w:rFonts w:hint="cs"/>
          <w:rtl/>
          <w:lang w:bidi="ar-EG"/>
        </w:rPr>
        <w:t>سنوات ويستهدف</w:t>
      </w:r>
      <w:r w:rsidRPr="00051667">
        <w:rPr>
          <w:rFonts w:hint="cs"/>
          <w:rtl/>
        </w:rPr>
        <w:t xml:space="preserve"> النهوض بالبحوث في</w:t>
      </w:r>
      <w:r w:rsidRPr="00051667">
        <w:rPr>
          <w:rFonts w:hint="eastAsia"/>
          <w:rtl/>
        </w:rPr>
        <w:t> </w:t>
      </w:r>
      <w:r w:rsidRPr="00051667">
        <w:rPr>
          <w:rFonts w:hint="cs"/>
          <w:rtl/>
        </w:rPr>
        <w:t xml:space="preserve">مجال الخدمات المالية الرقمية وتسريع تحقيق الشمول المالي الرقمي في البلدان النامية، </w:t>
      </w:r>
      <w:r w:rsidRPr="00051667">
        <w:rPr>
          <w:rFonts w:hint="cs"/>
          <w:rtl/>
          <w:lang w:bidi="ar-EG"/>
        </w:rPr>
        <w:t>ويشترك في قيادتها الاتحاد الدولي للاتصالات و</w:t>
      </w:r>
      <w:r w:rsidRPr="00051667">
        <w:rPr>
          <w:rFonts w:hint="cs"/>
          <w:rtl/>
        </w:rPr>
        <w:t xml:space="preserve">مجموعة البنك الدولي واللجنة المعنية بالمدفوعات والبنى التحتية للسوق، وتدعمها مالياً مؤسسة بيل </w:t>
      </w:r>
      <w:proofErr w:type="spellStart"/>
      <w:r w:rsidRPr="00051667">
        <w:rPr>
          <w:rFonts w:hint="cs"/>
          <w:rtl/>
        </w:rPr>
        <w:t>وميليندا</w:t>
      </w:r>
      <w:proofErr w:type="spellEnd"/>
      <w:r w:rsidRPr="00051667">
        <w:rPr>
          <w:rFonts w:hint="cs"/>
          <w:rtl/>
        </w:rPr>
        <w:t xml:space="preserve"> غيتس.</w:t>
      </w:r>
    </w:p>
    <w:p w:rsidR="00BC7F1E" w:rsidRPr="00051667" w:rsidRDefault="00BC7F1E" w:rsidP="00C73957">
      <w:pPr>
        <w:spacing w:after="120"/>
        <w:rPr>
          <w:rtl/>
        </w:rPr>
      </w:pPr>
      <w:r w:rsidRPr="00051667">
        <w:rPr>
          <w:rFonts w:hint="cs"/>
          <w:rtl/>
        </w:rPr>
        <w:t>وفيما</w:t>
      </w:r>
      <w:r w:rsidRPr="00051667">
        <w:rPr>
          <w:rFonts w:hint="eastAsia"/>
          <w:rtl/>
        </w:rPr>
        <w:t> </w:t>
      </w:r>
      <w:r w:rsidRPr="00051667">
        <w:rPr>
          <w:rFonts w:hint="cs"/>
          <w:rtl/>
        </w:rPr>
        <w:t xml:space="preserve">يتعلق </w:t>
      </w:r>
      <w:hyperlink r:id="rId28" w:history="1">
        <w:r w:rsidRPr="00051667">
          <w:rPr>
            <w:rStyle w:val="Hyperlink"/>
            <w:rFonts w:hint="cs"/>
            <w:rtl/>
          </w:rPr>
          <w:t>بالبوابة الإلكترونية للنظام الإيكولوجي الرقمي</w:t>
        </w:r>
      </w:hyperlink>
      <w:r w:rsidRPr="00051667">
        <w:rPr>
          <w:rFonts w:hint="cs"/>
          <w:rtl/>
        </w:rPr>
        <w:t>، التي تتضمن مواد كثيرة منها التقرير المتعلق بـ</w:t>
      </w:r>
      <w:r w:rsidR="00C73957">
        <w:rPr>
          <w:rFonts w:hint="eastAsia"/>
          <w:rtl/>
        </w:rPr>
        <w:t> </w:t>
      </w:r>
      <w:hyperlink r:id="rId29" w:history="1">
        <w:r w:rsidRPr="00051667">
          <w:rPr>
            <w:rStyle w:val="Hyperlink"/>
            <w:rFonts w:hint="cs"/>
            <w:rtl/>
          </w:rPr>
          <w:t>"تقوية الاقتصاد الرقمي: النُهُج التنظيمية لضمان خصوصية المستهلك وثقته وأمنه</w:t>
        </w:r>
        <w:r w:rsidRPr="00C73957">
          <w:rPr>
            <w:rFonts w:hint="cs"/>
            <w:rtl/>
          </w:rPr>
          <w:t>"</w:t>
        </w:r>
      </w:hyperlink>
      <w:r w:rsidRPr="00051667">
        <w:rPr>
          <w:rFonts w:hint="cs"/>
          <w:rtl/>
        </w:rPr>
        <w:t xml:space="preserve">، أُثيرت بعض الأسئلة عن موضوع هذا التقرير. وأحاط المكتب علماً بهذه التعليقات موضحاً أن الهدف من هذه البوابة الإلكترونية إطلاع زائريها على المعارف والممارسات المتصلة بالمسائل المتعلقة براسمي السياسات والجهات التنظيمية في النظام الإيكولوجي </w:t>
      </w:r>
      <w:r w:rsidRPr="00051667">
        <w:rPr>
          <w:rFonts w:hint="cs"/>
          <w:rtl/>
          <w:lang w:bidi="ar-EG"/>
        </w:rPr>
        <w:t>الآخذ في التطور</w:t>
      </w:r>
      <w:r w:rsidRPr="00051667">
        <w:rPr>
          <w:rFonts w:hint="cs"/>
          <w:rtl/>
        </w:rPr>
        <w:t>، وطرح القضايا التي يثيرها الأعضاء في إطار ا</w:t>
      </w:r>
      <w:r w:rsidRPr="00051667">
        <w:rPr>
          <w:rtl/>
        </w:rPr>
        <w:t>لمبادئ التوجيهية لأفضل الممارسات</w:t>
      </w:r>
      <w:r w:rsidRPr="00051667">
        <w:rPr>
          <w:rFonts w:hint="cs"/>
          <w:rtl/>
        </w:rPr>
        <w:t>، التي اعتمدتها الندوة العالمية لمنظمي الاتصالات.</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F75CEF">
            <w:pPr>
              <w:spacing w:after="120"/>
              <w:rPr>
                <w:rtl/>
                <w:lang w:bidi="ar-EG"/>
              </w:rPr>
            </w:pPr>
            <w:r w:rsidRPr="00051667">
              <w:rPr>
                <w:rFonts w:hint="cs"/>
                <w:rtl/>
                <w:lang w:bidi="ar-EG"/>
              </w:rPr>
              <w:t>أحاط الفريق الاستشاري علماً بالوثيقة</w:t>
            </w:r>
            <w:r w:rsidRPr="00051667">
              <w:rPr>
                <w:rFonts w:hint="eastAsia"/>
                <w:rtl/>
                <w:lang w:bidi="ar-EG"/>
              </w:rPr>
              <w:t> </w:t>
            </w:r>
            <w:r w:rsidRPr="00051667">
              <w:rPr>
                <w:lang w:val="es-ES" w:bidi="ar-EG"/>
              </w:rPr>
              <w:t>16</w:t>
            </w:r>
            <w:r w:rsidRPr="00051667">
              <w:rPr>
                <w:rFonts w:hint="cs"/>
                <w:rtl/>
                <w:lang w:bidi="ar-EG"/>
              </w:rPr>
              <w:t xml:space="preserve"> باهتمام وتقدير، وطلب المشاركون في الاجتماع مزيداً من التوضيحات بشأن الأحداث والبوابات الإلكترونية والدراسات والبحوث ذات</w:t>
            </w:r>
            <w:r w:rsidRPr="00051667">
              <w:rPr>
                <w:rFonts w:hint="eastAsia"/>
                <w:rtl/>
                <w:lang w:bidi="ar-EG"/>
              </w:rPr>
              <w:t> </w:t>
            </w:r>
            <w:r w:rsidRPr="00051667">
              <w:rPr>
                <w:rFonts w:hint="cs"/>
                <w:rtl/>
                <w:lang w:bidi="ar-EG"/>
              </w:rPr>
              <w:t xml:space="preserve">الصلة، وإتاحة المعلومات المتعلقة بالتقارير والدراسات للأعضاء وتبادلها مع المكاتب الإقليمية ليتسنى نشر أفضل الممارسات </w:t>
            </w:r>
            <w:proofErr w:type="spellStart"/>
            <w:r w:rsidRPr="00051667">
              <w:rPr>
                <w:rFonts w:hint="cs"/>
                <w:rtl/>
                <w:lang w:bidi="ar-EG"/>
              </w:rPr>
              <w:t>السياساتية</w:t>
            </w:r>
            <w:proofErr w:type="spellEnd"/>
            <w:r w:rsidRPr="00051667">
              <w:rPr>
                <w:rFonts w:hint="cs"/>
                <w:rtl/>
                <w:lang w:bidi="ar-EG"/>
              </w:rPr>
              <w:t xml:space="preserve"> والتنظيمية على نطاق واسع. ووافق مكتب تنمية الاتصالات، فأوضح بمزيد من التفصيل الحيّز المخصص للتقارير في الموقع الإلكتروني للاتحاد ووافى المشاركين، وفقاً لطلبهم، بالروابط الإلكترونية للمواد المتعلقة بالاقتصاد الرقمي والمبادئ التوجيهية المعتمدة من الندوة العالمية لمنظمي الاتصالات والمشار إليها في </w:t>
            </w:r>
            <w:r w:rsidR="00F75CEF">
              <w:rPr>
                <w:rFonts w:hint="cs"/>
                <w:rtl/>
                <w:lang w:bidi="ar-EG"/>
              </w:rPr>
              <w:t>القسم</w:t>
            </w:r>
            <w:r w:rsidRPr="00051667">
              <w:rPr>
                <w:rFonts w:hint="cs"/>
                <w:rtl/>
                <w:lang w:bidi="ar-EG"/>
              </w:rPr>
              <w:t xml:space="preserve"> أعلاه.</w:t>
            </w:r>
          </w:p>
        </w:tc>
      </w:tr>
    </w:tbl>
    <w:p w:rsidR="00BC7F1E" w:rsidRPr="00051667" w:rsidRDefault="00BC7F1E" w:rsidP="00AF49EF">
      <w:pPr>
        <w:pStyle w:val="Heading2"/>
        <w:rPr>
          <w:rtl/>
        </w:rPr>
      </w:pPr>
      <w:r w:rsidRPr="00051667">
        <w:lastRenderedPageBreak/>
        <w:t>6.6</w:t>
      </w:r>
      <w:r w:rsidRPr="00051667">
        <w:rPr>
          <w:rtl/>
        </w:rPr>
        <w:tab/>
      </w:r>
      <w:r w:rsidRPr="00051667">
        <w:rPr>
          <w:rFonts w:hint="cs"/>
          <w:rtl/>
        </w:rPr>
        <w:t>الشمول الرقمي</w:t>
      </w:r>
    </w:p>
    <w:p w:rsidR="00BC7F1E" w:rsidRPr="00051667" w:rsidRDefault="00C73957" w:rsidP="00AF49EF">
      <w:pPr>
        <w:keepNext/>
        <w:keepLines/>
        <w:rPr>
          <w:rtl/>
          <w:lang w:bidi="ar-EG"/>
        </w:rPr>
      </w:pPr>
      <w:hyperlink r:id="rId30" w:history="1">
        <w:r w:rsidR="00BC7F1E" w:rsidRPr="00051667">
          <w:rPr>
            <w:rStyle w:val="Hyperlink"/>
            <w:rFonts w:hint="cs"/>
            <w:b/>
            <w:bCs/>
            <w:rtl/>
            <w:lang w:bidi="ar-EG"/>
          </w:rPr>
          <w:t>الوثيقة</w:t>
        </w:r>
        <w:r w:rsidR="00BC7F1E" w:rsidRPr="00051667">
          <w:rPr>
            <w:rStyle w:val="Hyperlink"/>
            <w:rFonts w:hint="eastAsia"/>
            <w:b/>
            <w:bCs/>
            <w:rtl/>
            <w:lang w:bidi="ar-EG"/>
          </w:rPr>
          <w:t> </w:t>
        </w:r>
        <w:r w:rsidR="00BC7F1E" w:rsidRPr="00051667">
          <w:rPr>
            <w:rStyle w:val="Hyperlink"/>
            <w:b/>
            <w:bCs/>
            <w:lang w:bidi="ar-EG"/>
          </w:rPr>
          <w:t>31</w:t>
        </w:r>
        <w:r w:rsidR="00BC7F1E" w:rsidRPr="00051667">
          <w:rPr>
            <w:rStyle w:val="Hyperlink"/>
            <w:rFonts w:hint="cs"/>
            <w:rtl/>
            <w:lang w:bidi="ar-EG"/>
          </w:rPr>
          <w:t>:</w:t>
        </w:r>
      </w:hyperlink>
      <w:r w:rsidR="00BC7F1E" w:rsidRPr="00051667">
        <w:t xml:space="preserve"> </w:t>
      </w:r>
      <w:r w:rsidR="00BC7F1E" w:rsidRPr="00051667">
        <w:rPr>
          <w:rFonts w:hint="cs"/>
          <w:rtl/>
          <w:lang w:bidi="ar-EG"/>
        </w:rPr>
        <w:t>تقدم هذه الوثيقة لمحة عامة عن برنامج قطاع تنمية الاتصالات للشمول الرقمي، تشمل الأهداف والاستراتيجيات والإجراءات الرئيسية التي نُفذت أو يُخطط لتنفيذها.</w:t>
      </w:r>
    </w:p>
    <w:p w:rsidR="00BC7F1E" w:rsidRPr="00051667" w:rsidRDefault="00BC7F1E" w:rsidP="00AF49EF">
      <w:pPr>
        <w:keepNext/>
        <w:keepLines/>
        <w:rPr>
          <w:rtl/>
          <w:lang w:bidi="ar-EG"/>
        </w:rPr>
      </w:pPr>
      <w:r w:rsidRPr="00051667">
        <w:rPr>
          <w:rFonts w:hint="cs"/>
          <w:rtl/>
          <w:lang w:bidi="ar-EG"/>
        </w:rPr>
        <w:t xml:space="preserve">ومن الأنشطة البارزة </w:t>
      </w:r>
      <w:proofErr w:type="spellStart"/>
      <w:r w:rsidRPr="00051667">
        <w:rPr>
          <w:rFonts w:hint="cs"/>
          <w:rtl/>
          <w:lang w:bidi="ar-EG"/>
        </w:rPr>
        <w:t>المضطَلع</w:t>
      </w:r>
      <w:proofErr w:type="spellEnd"/>
      <w:r w:rsidRPr="00051667">
        <w:rPr>
          <w:rFonts w:hint="cs"/>
          <w:rtl/>
          <w:lang w:bidi="ar-EG"/>
        </w:rPr>
        <w:t xml:space="preserve"> بها في هذا الصدد قيام أكاديمية الاتحاد بتنظيم وإتاحة ثلاث</w:t>
      </w:r>
      <w:r w:rsidRPr="00051667">
        <w:rPr>
          <w:rFonts w:hint="eastAsia"/>
          <w:rtl/>
          <w:lang w:bidi="ar-EG"/>
        </w:rPr>
        <w:t> </w:t>
      </w:r>
      <w:r w:rsidRPr="00051667">
        <w:rPr>
          <w:rFonts w:hint="cs"/>
          <w:rtl/>
          <w:lang w:bidi="ar-EG"/>
        </w:rPr>
        <w:t xml:space="preserve">دورات تدريبية إلكترونية يُديرها المتدربون ذاتياً، بشأن </w:t>
      </w:r>
      <w:r w:rsidRPr="00C73957">
        <w:rPr>
          <w:rFonts w:hint="cs"/>
          <w:rtl/>
        </w:rPr>
        <w:t>"</w:t>
      </w:r>
      <w:r w:rsidRPr="00051667">
        <w:rPr>
          <w:rFonts w:hint="cs"/>
          <w:u w:val="single"/>
          <w:rtl/>
          <w:lang w:bidi="ar-EG"/>
        </w:rPr>
        <w:t>إمكانية النفاذ إلى تكنولوجيا المعلومات والاتصالات: أساس الاتصالات الشاملة للجميع</w:t>
      </w:r>
      <w:r w:rsidRPr="00C73957">
        <w:rPr>
          <w:rFonts w:hint="cs"/>
          <w:rtl/>
        </w:rPr>
        <w:t>".</w:t>
      </w:r>
      <w:r w:rsidRPr="00051667">
        <w:rPr>
          <w:rFonts w:hint="cs"/>
          <w:rtl/>
          <w:lang w:bidi="ar-EG"/>
        </w:rPr>
        <w:t xml:space="preserve"> وأُنتج ما مجموعة </w:t>
      </w:r>
      <w:r w:rsidRPr="00051667">
        <w:rPr>
          <w:lang w:val="es-ES" w:bidi="ar-EG"/>
        </w:rPr>
        <w:t>15</w:t>
      </w:r>
      <w:r w:rsidRPr="00051667">
        <w:rPr>
          <w:rFonts w:hint="eastAsia"/>
          <w:rtl/>
          <w:lang w:bidi="ar-EG"/>
        </w:rPr>
        <w:t> </w:t>
      </w:r>
      <w:r w:rsidRPr="00051667">
        <w:rPr>
          <w:rFonts w:hint="cs"/>
          <w:rtl/>
          <w:lang w:bidi="ar-EG"/>
        </w:rPr>
        <w:t xml:space="preserve">برنامجاً </w:t>
      </w:r>
      <w:proofErr w:type="spellStart"/>
      <w:r w:rsidRPr="00051667">
        <w:rPr>
          <w:rFonts w:hint="cs"/>
          <w:rtl/>
          <w:lang w:bidi="ar-EG"/>
        </w:rPr>
        <w:t>فيديوياً</w:t>
      </w:r>
      <w:proofErr w:type="spellEnd"/>
      <w:r w:rsidRPr="00051667">
        <w:rPr>
          <w:rFonts w:hint="cs"/>
          <w:rtl/>
          <w:lang w:bidi="ar-EG"/>
        </w:rPr>
        <w:t xml:space="preserve"> إرشادياً لبيان كيفية إعداد وثائق رقمية يمكن النفاذ إليها وكيفية تعديلها. إضافةً إلى ذلك، استحدث قطاع تنمية الاتصالات برنامجه التعليمي "الإنترنت للجميع" المتعلق بإتاحة النفاذ الكامل </w:t>
      </w:r>
      <w:r w:rsidRPr="00051667">
        <w:rPr>
          <w:lang w:bidi="ar-EG"/>
        </w:rPr>
        <w:t>(</w:t>
      </w:r>
      <w:r w:rsidRPr="00051667">
        <w:rPr>
          <w:rFonts w:eastAsiaTheme="minorEastAsia" w:cstheme="minorHAnsi"/>
          <w:bCs/>
          <w:szCs w:val="24"/>
        </w:rPr>
        <w:t>°</w:t>
      </w:r>
      <w:r w:rsidRPr="00051667">
        <w:rPr>
          <w:lang w:val="es-ES" w:bidi="ar-EG"/>
        </w:rPr>
        <w:t>360</w:t>
      </w:r>
      <w:r w:rsidRPr="00051667">
        <w:rPr>
          <w:lang w:bidi="ar-EG"/>
        </w:rPr>
        <w:t>)</w:t>
      </w:r>
      <w:r w:rsidRPr="00051667">
        <w:rPr>
          <w:rFonts w:hint="cs"/>
          <w:rtl/>
          <w:lang w:bidi="ar-EG"/>
        </w:rPr>
        <w:t xml:space="preserve"> إلى شبكة الإنترنت، وأُتيح البرنامج باللغات </w:t>
      </w:r>
      <w:r w:rsidRPr="00051667">
        <w:rPr>
          <w:rtl/>
        </w:rPr>
        <w:t>الإنكليزية والفرنسية والإسبانية والعربية</w:t>
      </w:r>
      <w:r w:rsidRPr="00051667">
        <w:rPr>
          <w:rFonts w:hint="cs"/>
          <w:rtl/>
        </w:rPr>
        <w:t>. ويساعد هذا البرنامج الدول الأعضاء في الاتحاد على إتاحة نفاذ جميع مواطنيها، بمن</w:t>
      </w:r>
      <w:r w:rsidRPr="00051667">
        <w:rPr>
          <w:rFonts w:hint="eastAsia"/>
          <w:rtl/>
        </w:rPr>
        <w:t> </w:t>
      </w:r>
      <w:r w:rsidRPr="00051667">
        <w:rPr>
          <w:rFonts w:hint="cs"/>
          <w:rtl/>
        </w:rPr>
        <w:t>فيهم الأشخاص ذوو</w:t>
      </w:r>
      <w:r w:rsidRPr="00051667">
        <w:rPr>
          <w:rFonts w:hint="eastAsia"/>
          <w:rtl/>
        </w:rPr>
        <w:t> </w:t>
      </w:r>
      <w:r w:rsidRPr="00051667">
        <w:rPr>
          <w:rFonts w:hint="cs"/>
          <w:rtl/>
        </w:rPr>
        <w:t xml:space="preserve">الإعاقة، إلى المواقع الإلكترونية العامة والمعلومات العامة وبناء خبرة قُطرية متخصصة، في الوقت ذاته، في إمكانية النفاذ إلى </w:t>
      </w:r>
      <w:r w:rsidRPr="00051667">
        <w:rPr>
          <w:rFonts w:hint="cs"/>
          <w:rtl/>
          <w:lang w:bidi="ar-EG"/>
        </w:rPr>
        <w:t>تكنولوجيا المعلومات والاتصالات.</w:t>
      </w:r>
    </w:p>
    <w:p w:rsidR="00BC7F1E" w:rsidRPr="00051667" w:rsidRDefault="00BC7F1E" w:rsidP="00AF49EF">
      <w:pPr>
        <w:rPr>
          <w:spacing w:val="2"/>
          <w:rtl/>
        </w:rPr>
      </w:pPr>
      <w:r w:rsidRPr="00051667">
        <w:rPr>
          <w:rFonts w:hint="cs"/>
          <w:spacing w:val="2"/>
          <w:rtl/>
          <w:lang w:bidi="ar-EG"/>
        </w:rPr>
        <w:t xml:space="preserve">كما رُوّجت </w:t>
      </w:r>
      <w:r w:rsidRPr="00051667">
        <w:rPr>
          <w:rFonts w:hint="eastAsia"/>
          <w:spacing w:val="2"/>
          <w:u w:val="single"/>
          <w:rtl/>
        </w:rPr>
        <w:t>مجموعة</w:t>
      </w:r>
      <w:r w:rsidRPr="00051667">
        <w:rPr>
          <w:spacing w:val="2"/>
          <w:u w:val="single"/>
          <w:rtl/>
        </w:rPr>
        <w:t xml:space="preserve"> </w:t>
      </w:r>
      <w:r w:rsidRPr="00051667">
        <w:rPr>
          <w:rFonts w:hint="eastAsia"/>
          <w:spacing w:val="2"/>
          <w:u w:val="single"/>
          <w:rtl/>
        </w:rPr>
        <w:t>أدوات</w:t>
      </w:r>
      <w:r w:rsidRPr="00051667">
        <w:rPr>
          <w:spacing w:val="2"/>
          <w:u w:val="single"/>
          <w:rtl/>
        </w:rPr>
        <w:t xml:space="preserve"> </w:t>
      </w:r>
      <w:r w:rsidRPr="00051667">
        <w:rPr>
          <w:rFonts w:hint="eastAsia"/>
          <w:spacing w:val="2"/>
          <w:u w:val="single"/>
          <w:rtl/>
        </w:rPr>
        <w:t>المهارات</w:t>
      </w:r>
      <w:r w:rsidRPr="00051667">
        <w:rPr>
          <w:spacing w:val="2"/>
          <w:u w:val="single"/>
          <w:rtl/>
        </w:rPr>
        <w:t xml:space="preserve"> </w:t>
      </w:r>
      <w:r w:rsidRPr="00051667">
        <w:rPr>
          <w:rFonts w:hint="eastAsia"/>
          <w:spacing w:val="2"/>
          <w:u w:val="single"/>
          <w:rtl/>
        </w:rPr>
        <w:t>الرقمية</w:t>
      </w:r>
      <w:r w:rsidRPr="00051667">
        <w:rPr>
          <w:rFonts w:hint="cs"/>
          <w:spacing w:val="2"/>
          <w:rtl/>
        </w:rPr>
        <w:t>،</w:t>
      </w:r>
      <w:r w:rsidRPr="00051667">
        <w:rPr>
          <w:spacing w:val="2"/>
          <w:rtl/>
        </w:rPr>
        <w:t xml:space="preserve"> </w:t>
      </w:r>
      <w:r w:rsidRPr="00051667">
        <w:rPr>
          <w:rFonts w:hint="eastAsia"/>
          <w:spacing w:val="2"/>
          <w:rtl/>
        </w:rPr>
        <w:t>إلى</w:t>
      </w:r>
      <w:r w:rsidRPr="00051667">
        <w:rPr>
          <w:spacing w:val="2"/>
          <w:rtl/>
        </w:rPr>
        <w:t xml:space="preserve"> </w:t>
      </w:r>
      <w:r w:rsidRPr="00051667">
        <w:rPr>
          <w:rFonts w:hint="eastAsia"/>
          <w:spacing w:val="2"/>
          <w:rtl/>
        </w:rPr>
        <w:t>جانب</w:t>
      </w:r>
      <w:r w:rsidRPr="00051667">
        <w:rPr>
          <w:spacing w:val="2"/>
          <w:rtl/>
        </w:rPr>
        <w:t xml:space="preserve"> </w:t>
      </w:r>
      <w:r w:rsidRPr="00051667">
        <w:rPr>
          <w:rFonts w:hint="cs"/>
          <w:spacing w:val="2"/>
          <w:rtl/>
        </w:rPr>
        <w:t xml:space="preserve">"حملة المهارات الرقمية من أجل التأهل للعمل" </w:t>
      </w:r>
      <w:r w:rsidRPr="00051667">
        <w:rPr>
          <w:rFonts w:hint="eastAsia"/>
          <w:spacing w:val="2"/>
          <w:rtl/>
        </w:rPr>
        <w:t>المشتركة</w:t>
      </w:r>
      <w:r w:rsidRPr="00051667">
        <w:rPr>
          <w:spacing w:val="2"/>
          <w:rtl/>
        </w:rPr>
        <w:t xml:space="preserve"> </w:t>
      </w:r>
      <w:r w:rsidRPr="00051667">
        <w:rPr>
          <w:rFonts w:hint="eastAsia"/>
          <w:spacing w:val="2"/>
          <w:rtl/>
        </w:rPr>
        <w:t>بين</w:t>
      </w:r>
      <w:r w:rsidRPr="00051667">
        <w:rPr>
          <w:spacing w:val="2"/>
          <w:rtl/>
        </w:rPr>
        <w:t xml:space="preserve"> </w:t>
      </w:r>
      <w:r w:rsidRPr="00051667">
        <w:rPr>
          <w:rFonts w:hint="cs"/>
          <w:spacing w:val="2"/>
          <w:rtl/>
        </w:rPr>
        <w:t xml:space="preserve">الاتحاد </w:t>
      </w:r>
      <w:r w:rsidRPr="00051667">
        <w:rPr>
          <w:rFonts w:hint="eastAsia"/>
          <w:spacing w:val="2"/>
          <w:rtl/>
        </w:rPr>
        <w:t>ومنظمة</w:t>
      </w:r>
      <w:r w:rsidRPr="00051667">
        <w:rPr>
          <w:spacing w:val="2"/>
          <w:rtl/>
        </w:rPr>
        <w:t xml:space="preserve"> </w:t>
      </w:r>
      <w:r w:rsidRPr="00051667">
        <w:rPr>
          <w:rFonts w:hint="eastAsia"/>
          <w:spacing w:val="2"/>
          <w:rtl/>
        </w:rPr>
        <w:t>العمل</w:t>
      </w:r>
      <w:r w:rsidRPr="00051667">
        <w:rPr>
          <w:spacing w:val="2"/>
          <w:rtl/>
        </w:rPr>
        <w:t xml:space="preserve"> </w:t>
      </w:r>
      <w:r w:rsidRPr="00051667">
        <w:rPr>
          <w:rFonts w:hint="eastAsia"/>
          <w:spacing w:val="2"/>
          <w:rtl/>
        </w:rPr>
        <w:t>الدولية </w:t>
      </w:r>
      <w:r w:rsidRPr="00051667">
        <w:rPr>
          <w:spacing w:val="2"/>
          <w:lang w:val="es-ES"/>
        </w:rPr>
        <w:t>(ILO)</w:t>
      </w:r>
      <w:r w:rsidRPr="00051667">
        <w:rPr>
          <w:rFonts w:hint="eastAsia"/>
          <w:spacing w:val="2"/>
          <w:rtl/>
        </w:rPr>
        <w:t>،</w:t>
      </w:r>
      <w:r w:rsidRPr="00051667">
        <w:rPr>
          <w:spacing w:val="2"/>
          <w:rtl/>
        </w:rPr>
        <w:t xml:space="preserve"> </w:t>
      </w:r>
      <w:r w:rsidRPr="00051667">
        <w:rPr>
          <w:rFonts w:hint="cs"/>
          <w:spacing w:val="2"/>
          <w:rtl/>
        </w:rPr>
        <w:t>بهدف</w:t>
      </w:r>
      <w:r w:rsidRPr="00051667">
        <w:rPr>
          <w:spacing w:val="2"/>
          <w:rtl/>
        </w:rPr>
        <w:t xml:space="preserve"> </w:t>
      </w:r>
      <w:r w:rsidRPr="00051667">
        <w:rPr>
          <w:rFonts w:hint="eastAsia"/>
          <w:spacing w:val="2"/>
          <w:rtl/>
        </w:rPr>
        <w:t>تحفيز</w:t>
      </w:r>
      <w:r w:rsidRPr="00051667">
        <w:rPr>
          <w:spacing w:val="2"/>
          <w:rtl/>
        </w:rPr>
        <w:t xml:space="preserve"> </w:t>
      </w:r>
      <w:r w:rsidRPr="00051667">
        <w:rPr>
          <w:rFonts w:hint="eastAsia"/>
          <w:spacing w:val="2"/>
          <w:rtl/>
        </w:rPr>
        <w:t>أصحاب</w:t>
      </w:r>
      <w:r w:rsidRPr="00051667">
        <w:rPr>
          <w:spacing w:val="2"/>
          <w:rtl/>
        </w:rPr>
        <w:t xml:space="preserve"> </w:t>
      </w:r>
      <w:r w:rsidRPr="00051667">
        <w:rPr>
          <w:rFonts w:hint="eastAsia"/>
          <w:spacing w:val="2"/>
          <w:rtl/>
        </w:rPr>
        <w:t>المصلحة</w:t>
      </w:r>
      <w:r w:rsidRPr="00051667">
        <w:rPr>
          <w:spacing w:val="2"/>
          <w:rtl/>
        </w:rPr>
        <w:t xml:space="preserve"> </w:t>
      </w:r>
      <w:r w:rsidRPr="00051667">
        <w:rPr>
          <w:rFonts w:hint="eastAsia"/>
          <w:spacing w:val="2"/>
          <w:rtl/>
        </w:rPr>
        <w:t>على</w:t>
      </w:r>
      <w:r w:rsidRPr="00051667">
        <w:rPr>
          <w:spacing w:val="2"/>
          <w:rtl/>
        </w:rPr>
        <w:t xml:space="preserve"> </w:t>
      </w:r>
      <w:r w:rsidRPr="00051667">
        <w:rPr>
          <w:rFonts w:hint="eastAsia"/>
          <w:spacing w:val="2"/>
          <w:rtl/>
        </w:rPr>
        <w:t>تدريب</w:t>
      </w:r>
      <w:r w:rsidRPr="00051667">
        <w:rPr>
          <w:spacing w:val="2"/>
          <w:rtl/>
        </w:rPr>
        <w:t xml:space="preserve"> </w:t>
      </w:r>
      <w:r w:rsidRPr="00051667">
        <w:rPr>
          <w:spacing w:val="2"/>
          <w:lang w:bidi="ar-EG"/>
        </w:rPr>
        <w:t>5</w:t>
      </w:r>
      <w:r w:rsidRPr="00051667">
        <w:rPr>
          <w:rFonts w:hint="cs"/>
          <w:spacing w:val="2"/>
          <w:rtl/>
        </w:rPr>
        <w:t> </w:t>
      </w:r>
      <w:r w:rsidRPr="00051667">
        <w:rPr>
          <w:rFonts w:hint="eastAsia"/>
          <w:spacing w:val="2"/>
          <w:rtl/>
        </w:rPr>
        <w:t>ملايين</w:t>
      </w:r>
      <w:r w:rsidRPr="00051667">
        <w:rPr>
          <w:spacing w:val="2"/>
          <w:rtl/>
        </w:rPr>
        <w:t xml:space="preserve"> </w:t>
      </w:r>
      <w:r w:rsidRPr="00051667">
        <w:rPr>
          <w:rFonts w:hint="eastAsia"/>
          <w:spacing w:val="2"/>
          <w:rtl/>
        </w:rPr>
        <w:t>شاب</w:t>
      </w:r>
      <w:r w:rsidRPr="00051667">
        <w:rPr>
          <w:spacing w:val="2"/>
          <w:rtl/>
        </w:rPr>
        <w:t xml:space="preserve"> </w:t>
      </w:r>
      <w:r w:rsidRPr="00051667">
        <w:rPr>
          <w:rFonts w:hint="eastAsia"/>
          <w:spacing w:val="2"/>
          <w:rtl/>
        </w:rPr>
        <w:t>وشابة</w:t>
      </w:r>
      <w:r w:rsidRPr="00051667">
        <w:rPr>
          <w:spacing w:val="2"/>
          <w:rtl/>
        </w:rPr>
        <w:t xml:space="preserve"> </w:t>
      </w:r>
      <w:r w:rsidRPr="00051667">
        <w:rPr>
          <w:rFonts w:hint="eastAsia"/>
          <w:spacing w:val="2"/>
          <w:rtl/>
        </w:rPr>
        <w:t>على</w:t>
      </w:r>
      <w:r w:rsidRPr="00051667">
        <w:rPr>
          <w:spacing w:val="2"/>
          <w:rtl/>
        </w:rPr>
        <w:t xml:space="preserve"> </w:t>
      </w:r>
      <w:r w:rsidRPr="00051667">
        <w:rPr>
          <w:rFonts w:hint="eastAsia"/>
          <w:spacing w:val="2"/>
          <w:rtl/>
        </w:rPr>
        <w:t>المهارات</w:t>
      </w:r>
      <w:r w:rsidRPr="00051667">
        <w:rPr>
          <w:spacing w:val="2"/>
          <w:rtl/>
        </w:rPr>
        <w:t xml:space="preserve"> </w:t>
      </w:r>
      <w:r w:rsidRPr="00051667">
        <w:rPr>
          <w:rFonts w:hint="eastAsia"/>
          <w:spacing w:val="2"/>
          <w:rtl/>
        </w:rPr>
        <w:t>الرقمية</w:t>
      </w:r>
      <w:r w:rsidRPr="00051667">
        <w:rPr>
          <w:spacing w:val="2"/>
          <w:rtl/>
        </w:rPr>
        <w:t xml:space="preserve"> </w:t>
      </w:r>
      <w:r w:rsidRPr="00051667">
        <w:rPr>
          <w:rFonts w:hint="cs"/>
          <w:spacing w:val="2"/>
          <w:rtl/>
        </w:rPr>
        <w:t>الضامنة لجاهزيتهم للعمل.</w:t>
      </w:r>
    </w:p>
    <w:p w:rsidR="00BC7F1E" w:rsidRPr="00051667" w:rsidRDefault="00BC7F1E" w:rsidP="00AF49EF">
      <w:pPr>
        <w:spacing w:after="120"/>
        <w:rPr>
          <w:sz w:val="20"/>
          <w:szCs w:val="26"/>
          <w:rtl/>
          <w:lang w:bidi="ar-EG"/>
        </w:rPr>
      </w:pPr>
      <w:r w:rsidRPr="00051667">
        <w:rPr>
          <w:rFonts w:hint="cs"/>
          <w:rtl/>
        </w:rPr>
        <w:t xml:space="preserve">وحسّن أكثر من </w:t>
      </w:r>
      <w:r w:rsidRPr="00051667">
        <w:t>500</w:t>
      </w:r>
      <w:r w:rsidRPr="00051667">
        <w:rPr>
          <w:rFonts w:hint="eastAsia"/>
          <w:sz w:val="20"/>
          <w:szCs w:val="26"/>
          <w:rtl/>
          <w:lang w:bidi="ar-EG"/>
        </w:rPr>
        <w:t> </w:t>
      </w:r>
      <w:r w:rsidRPr="00051667">
        <w:rPr>
          <w:rFonts w:hint="cs"/>
          <w:rtl/>
          <w:lang w:bidi="ar-EG"/>
        </w:rPr>
        <w:t>عضو من أعضاء الاتحاد مستوى معرفتهم بالمواضيع المتعلّقة بإمكانية النفاذ إلى تكنولوجيا المعلومات والاتصالات و/أو</w:t>
      </w:r>
      <w:r w:rsidRPr="00051667">
        <w:rPr>
          <w:rFonts w:hint="eastAsia"/>
          <w:rtl/>
          <w:lang w:bidi="ar-EG"/>
        </w:rPr>
        <w:t> </w:t>
      </w:r>
      <w:r w:rsidRPr="00051667">
        <w:rPr>
          <w:rFonts w:hint="cs"/>
          <w:rtl/>
          <w:lang w:bidi="ar-EG"/>
        </w:rPr>
        <w:t>حصلوا على شهادات معتمدة من الاتحاد في هذه المواضيع، وذلك بمشاركتهم في دورات تدريبية حضورية أُجريت خلال انعقاد أحداث إقليمية أو</w:t>
      </w:r>
      <w:r w:rsidRPr="00051667">
        <w:rPr>
          <w:rFonts w:hint="eastAsia"/>
          <w:rtl/>
          <w:lang w:bidi="ar-EG"/>
        </w:rPr>
        <w:t> </w:t>
      </w:r>
      <w:r w:rsidRPr="00051667">
        <w:rPr>
          <w:rFonts w:hint="cs"/>
          <w:rtl/>
          <w:lang w:bidi="ar-EG"/>
        </w:rPr>
        <w:t>في دورات تدريبية إلكترونية قدمتها لهم أكاديمية الاتحاد. وقد استفاد أيضاً نحو</w:t>
      </w:r>
      <w:r w:rsidRPr="00051667">
        <w:rPr>
          <w:rFonts w:hint="cs"/>
          <w:sz w:val="20"/>
          <w:szCs w:val="26"/>
          <w:rtl/>
          <w:lang w:bidi="ar-EG"/>
        </w:rPr>
        <w:t xml:space="preserve"> </w:t>
      </w:r>
      <w:r w:rsidRPr="00051667">
        <w:t>300</w:t>
      </w:r>
      <w:r w:rsidRPr="00051667">
        <w:rPr>
          <w:rFonts w:hint="eastAsia"/>
          <w:rtl/>
        </w:rPr>
        <w:t> </w:t>
      </w:r>
      <w:r w:rsidRPr="00051667">
        <w:rPr>
          <w:rFonts w:hint="cs"/>
          <w:rtl/>
          <w:lang w:bidi="ar-EG"/>
        </w:rPr>
        <w:t>فرد من أفراد الشعوب الأصلية من الدورة التدريبية الإلكترونية التي نُظمت بشأن راديو/شبكات الشعوب الأصلية ولاقت نجاحاً.</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C73957">
            <w:pPr>
              <w:spacing w:after="120"/>
              <w:rPr>
                <w:rtl/>
                <w:lang w:bidi="ar-EG"/>
              </w:rPr>
            </w:pPr>
            <w:r w:rsidRPr="00051667">
              <w:rPr>
                <w:rFonts w:hint="cs"/>
                <w:rtl/>
                <w:lang w:bidi="ar-EG"/>
              </w:rPr>
              <w:t>أحاط الفريق الاستشاري علماً بالوثيقة</w:t>
            </w:r>
            <w:r w:rsidRPr="00051667">
              <w:rPr>
                <w:rFonts w:hint="eastAsia"/>
                <w:rtl/>
                <w:lang w:bidi="ar-EG"/>
              </w:rPr>
              <w:t> </w:t>
            </w:r>
            <w:r w:rsidRPr="00051667">
              <w:rPr>
                <w:lang w:val="es-ES" w:bidi="ar-EG"/>
              </w:rPr>
              <w:t>31</w:t>
            </w:r>
            <w:r w:rsidRPr="00051667">
              <w:rPr>
                <w:rFonts w:hint="cs"/>
                <w:rtl/>
                <w:lang w:bidi="ar-EG"/>
              </w:rPr>
              <w:t xml:space="preserve"> باهتمام وتقدير، معترفاً بضرورة تسليط الضوء على أهمية تنفيذ سياسات للشمول الرقمي وإمكانية النفاذ، ومؤكداً ضرورة حفز إنشاء بيئة مواتية لتحقيق الثقة في تكنولوجيا المعلومات والاتصالات.</w:t>
            </w:r>
          </w:p>
        </w:tc>
      </w:tr>
    </w:tbl>
    <w:p w:rsidR="00BC7F1E" w:rsidRPr="00051667" w:rsidRDefault="00BC7F1E" w:rsidP="00AF49EF">
      <w:pPr>
        <w:pStyle w:val="Heading2"/>
        <w:rPr>
          <w:rtl/>
        </w:rPr>
      </w:pPr>
      <w:r w:rsidRPr="00051667">
        <w:t>7.6</w:t>
      </w:r>
      <w:r w:rsidRPr="00051667">
        <w:rPr>
          <w:rtl/>
        </w:rPr>
        <w:tab/>
      </w:r>
      <w:r w:rsidRPr="00051667">
        <w:rPr>
          <w:rFonts w:hint="cs"/>
          <w:rtl/>
        </w:rPr>
        <w:t>أنشطة بناء القدرات</w:t>
      </w:r>
    </w:p>
    <w:p w:rsidR="00BC7F1E" w:rsidRPr="00051667" w:rsidRDefault="00BC7F1E" w:rsidP="00AF49EF">
      <w:pPr>
        <w:rPr>
          <w:rtl/>
        </w:rPr>
      </w:pPr>
      <w:r w:rsidRPr="00051667">
        <w:rPr>
          <w:rFonts w:hint="cs"/>
          <w:rtl/>
        </w:rPr>
        <w:t>تشكل</w:t>
      </w:r>
      <w:r w:rsidRPr="00051667">
        <w:rPr>
          <w:rtl/>
        </w:rPr>
        <w:t xml:space="preserve"> منصة </w:t>
      </w:r>
      <w:r w:rsidRPr="00051667">
        <w:rPr>
          <w:rStyle w:val="Hyperlink"/>
          <w:color w:val="auto"/>
          <w:rtl/>
        </w:rPr>
        <w:t>أكاديمية الاتحاد</w:t>
      </w:r>
      <w:r w:rsidRPr="00051667">
        <w:rPr>
          <w:rtl/>
        </w:rPr>
        <w:t xml:space="preserve"> </w:t>
      </w:r>
      <w:r w:rsidRPr="00051667">
        <w:rPr>
          <w:rFonts w:hint="cs"/>
          <w:rtl/>
        </w:rPr>
        <w:t xml:space="preserve">الآلية </w:t>
      </w:r>
      <w:r w:rsidRPr="00051667">
        <w:rPr>
          <w:rtl/>
        </w:rPr>
        <w:t xml:space="preserve">الرئيسية </w:t>
      </w:r>
      <w:r w:rsidRPr="00051667">
        <w:rPr>
          <w:rFonts w:hint="cs"/>
          <w:rtl/>
        </w:rPr>
        <w:t>لتقديم الأنشطة التدريبية التي</w:t>
      </w:r>
      <w:r w:rsidRPr="00051667">
        <w:rPr>
          <w:rtl/>
        </w:rPr>
        <w:t xml:space="preserve"> </w:t>
      </w:r>
      <w:r w:rsidRPr="00051667">
        <w:rPr>
          <w:rFonts w:hint="cs"/>
          <w:rtl/>
        </w:rPr>
        <w:t>ينظمها</w:t>
      </w:r>
      <w:r w:rsidRPr="00051667">
        <w:rPr>
          <w:rtl/>
        </w:rPr>
        <w:t xml:space="preserve"> الاتحاد</w:t>
      </w:r>
      <w:r w:rsidRPr="00051667">
        <w:rPr>
          <w:lang w:bidi="ar-EG"/>
        </w:rPr>
        <w:t>.</w:t>
      </w:r>
      <w:r w:rsidRPr="00051667">
        <w:rPr>
          <w:rFonts w:hint="cs"/>
          <w:rtl/>
          <w:lang w:bidi="ar-EG"/>
        </w:rPr>
        <w:t xml:space="preserve"> وفي عام</w:t>
      </w:r>
      <w:r w:rsidRPr="00051667">
        <w:rPr>
          <w:rFonts w:hint="eastAsia"/>
          <w:rtl/>
          <w:lang w:bidi="ar-EG"/>
        </w:rPr>
        <w:t> </w:t>
      </w:r>
      <w:r w:rsidRPr="00051667">
        <w:rPr>
          <w:lang w:val="es-ES" w:bidi="ar-EG"/>
        </w:rPr>
        <w:t>2018</w:t>
      </w:r>
      <w:r w:rsidRPr="00051667">
        <w:rPr>
          <w:rFonts w:hint="cs"/>
          <w:rtl/>
          <w:lang w:bidi="ar-EG"/>
        </w:rPr>
        <w:t xml:space="preserve"> فقط، دُرب قرابة </w:t>
      </w:r>
      <w:r w:rsidRPr="00051667">
        <w:rPr>
          <w:lang w:val="es-ES" w:bidi="ar-EG"/>
        </w:rPr>
        <w:t>1 840</w:t>
      </w:r>
      <w:r w:rsidRPr="00051667">
        <w:rPr>
          <w:rFonts w:hint="cs"/>
          <w:rtl/>
          <w:lang w:bidi="ar-EG"/>
        </w:rPr>
        <w:t xml:space="preserve"> مشاركاً في </w:t>
      </w:r>
      <w:r w:rsidRPr="00051667">
        <w:rPr>
          <w:lang w:val="es-ES" w:bidi="ar-EG"/>
        </w:rPr>
        <w:t>55</w:t>
      </w:r>
      <w:r w:rsidRPr="00051667">
        <w:rPr>
          <w:rFonts w:hint="eastAsia"/>
          <w:rtl/>
          <w:lang w:bidi="ar-EG"/>
        </w:rPr>
        <w:t> </w:t>
      </w:r>
      <w:r w:rsidRPr="00051667">
        <w:rPr>
          <w:rFonts w:hint="cs"/>
          <w:rtl/>
          <w:lang w:bidi="ar-EG"/>
        </w:rPr>
        <w:t>دورة تد</w:t>
      </w:r>
      <w:r w:rsidRPr="00051667">
        <w:rPr>
          <w:rFonts w:hint="cs"/>
          <w:rtl/>
        </w:rPr>
        <w:t>ريبية قدمتها شبكة مراكز التميز</w:t>
      </w:r>
      <w:r w:rsidRPr="00051667">
        <w:rPr>
          <w:rFonts w:hint="eastAsia"/>
          <w:rtl/>
        </w:rPr>
        <w:t> </w:t>
      </w:r>
      <w:r w:rsidRPr="00051667">
        <w:rPr>
          <w:lang w:val="es-ES"/>
        </w:rPr>
        <w:t>(</w:t>
      </w:r>
      <w:proofErr w:type="spellStart"/>
      <w:r w:rsidRPr="00051667">
        <w:rPr>
          <w:lang w:val="es-ES"/>
        </w:rPr>
        <w:t>CoE</w:t>
      </w:r>
      <w:proofErr w:type="spellEnd"/>
      <w:r w:rsidRPr="00051667">
        <w:rPr>
          <w:lang w:val="es-ES"/>
        </w:rPr>
        <w:t>)</w:t>
      </w:r>
      <w:r w:rsidRPr="00051667">
        <w:rPr>
          <w:rFonts w:hint="cs"/>
          <w:rtl/>
        </w:rPr>
        <w:t>.</w:t>
      </w:r>
      <w:r w:rsidRPr="00051667">
        <w:rPr>
          <w:rFonts w:hint="cs"/>
          <w:rtl/>
          <w:lang w:bidi="ar-EG"/>
        </w:rPr>
        <w:t xml:space="preserve"> </w:t>
      </w:r>
      <w:r w:rsidRPr="00051667">
        <w:rPr>
          <w:rFonts w:hint="cs"/>
          <w:rtl/>
        </w:rPr>
        <w:t>وقد انصب تركيز أنشطة</w:t>
      </w:r>
      <w:r w:rsidRPr="00051667">
        <w:rPr>
          <w:rtl/>
        </w:rPr>
        <w:t xml:space="preserve"> </w:t>
      </w:r>
      <w:r w:rsidRPr="00051667">
        <w:rPr>
          <w:rFonts w:hint="cs"/>
          <w:rtl/>
        </w:rPr>
        <w:t>بناء</w:t>
      </w:r>
      <w:r w:rsidRPr="00051667">
        <w:rPr>
          <w:rtl/>
        </w:rPr>
        <w:t xml:space="preserve"> </w:t>
      </w:r>
      <w:r w:rsidRPr="00051667">
        <w:rPr>
          <w:rFonts w:hint="cs"/>
          <w:rtl/>
        </w:rPr>
        <w:t>القدرات الرئيسي على</w:t>
      </w:r>
      <w:r w:rsidRPr="00051667">
        <w:rPr>
          <w:rtl/>
        </w:rPr>
        <w:t xml:space="preserve"> </w:t>
      </w:r>
      <w:r w:rsidRPr="00051667">
        <w:rPr>
          <w:rFonts w:hint="cs"/>
          <w:rtl/>
        </w:rPr>
        <w:t>المجالات</w:t>
      </w:r>
      <w:r w:rsidRPr="00051667">
        <w:rPr>
          <w:rtl/>
        </w:rPr>
        <w:t xml:space="preserve"> </w:t>
      </w:r>
      <w:r w:rsidRPr="00051667">
        <w:rPr>
          <w:rFonts w:hint="cs"/>
          <w:rtl/>
        </w:rPr>
        <w:t>التالية</w:t>
      </w:r>
      <w:r w:rsidRPr="00051667">
        <w:rPr>
          <w:rtl/>
        </w:rPr>
        <w:t>:</w:t>
      </w:r>
      <w:r w:rsidRPr="00051667">
        <w:rPr>
          <w:rFonts w:hint="cs"/>
          <w:rtl/>
        </w:rPr>
        <w:t xml:space="preserve"> السياسة العامة والتنظيم، النفاذ إلى النطاق العريض، الأمن </w:t>
      </w:r>
      <w:proofErr w:type="spellStart"/>
      <w:r w:rsidRPr="00051667">
        <w:rPr>
          <w:rFonts w:hint="cs"/>
          <w:rtl/>
        </w:rPr>
        <w:t>السيبراني</w:t>
      </w:r>
      <w:proofErr w:type="spellEnd"/>
      <w:r w:rsidRPr="00051667">
        <w:rPr>
          <w:rFonts w:hint="cs"/>
          <w:rtl/>
        </w:rPr>
        <w:t xml:space="preserve">، تطبيقات وخدمات تكنولوجيا المعلومات والاتصالات، إدارة الطيف، إدارة الإنترنت، الابتكار، الإذاعة الرقمية، المطابقة وقابلية التشغيل البيني، الحوسبة السحابية، جودة الخدمة، إمكانية </w:t>
      </w:r>
      <w:r w:rsidRPr="00051667">
        <w:rPr>
          <w:rFonts w:hint="eastAsia"/>
          <w:rtl/>
        </w:rPr>
        <w:t>النفاذ</w:t>
      </w:r>
      <w:r w:rsidRPr="00051667">
        <w:rPr>
          <w:rtl/>
        </w:rPr>
        <w:t xml:space="preserve"> </w:t>
      </w:r>
      <w:r w:rsidRPr="00051667">
        <w:rPr>
          <w:rFonts w:hint="eastAsia"/>
          <w:rtl/>
        </w:rPr>
        <w:t>إلى</w:t>
      </w:r>
      <w:r w:rsidRPr="00051667">
        <w:rPr>
          <w:rtl/>
        </w:rPr>
        <w:t xml:space="preserve"> </w:t>
      </w:r>
      <w:r w:rsidRPr="00051667">
        <w:rPr>
          <w:rFonts w:hint="eastAsia"/>
          <w:rtl/>
        </w:rPr>
        <w:t>تكنولوجيا</w:t>
      </w:r>
      <w:r w:rsidRPr="00051667">
        <w:rPr>
          <w:rtl/>
        </w:rPr>
        <w:t xml:space="preserve"> </w:t>
      </w:r>
      <w:r w:rsidRPr="00051667">
        <w:rPr>
          <w:rFonts w:hint="eastAsia"/>
          <w:rtl/>
        </w:rPr>
        <w:t>المعلومات</w:t>
      </w:r>
      <w:r w:rsidRPr="00051667">
        <w:rPr>
          <w:rFonts w:hint="cs"/>
          <w:rtl/>
        </w:rPr>
        <w:t> </w:t>
      </w:r>
      <w:r w:rsidRPr="00051667">
        <w:rPr>
          <w:rFonts w:hint="eastAsia"/>
          <w:rtl/>
        </w:rPr>
        <w:t>والاتصالات</w:t>
      </w:r>
      <w:r w:rsidRPr="00051667">
        <w:rPr>
          <w:rFonts w:hint="cs"/>
          <w:rtl/>
        </w:rPr>
        <w:t xml:space="preserve">. وتسلّط </w:t>
      </w:r>
      <w:hyperlink r:id="rId31" w:history="1">
        <w:r w:rsidRPr="00051667">
          <w:rPr>
            <w:rStyle w:val="Hyperlink"/>
            <w:rFonts w:hint="cs"/>
            <w:b/>
            <w:bCs/>
            <w:rtl/>
          </w:rPr>
          <w:t>الوثيقة</w:t>
        </w:r>
        <w:r w:rsidRPr="00051667">
          <w:rPr>
            <w:rStyle w:val="Hyperlink"/>
            <w:rFonts w:hint="eastAsia"/>
            <w:b/>
            <w:bCs/>
            <w:rtl/>
          </w:rPr>
          <w:t> </w:t>
        </w:r>
        <w:r w:rsidRPr="00051667">
          <w:rPr>
            <w:rStyle w:val="Hyperlink"/>
            <w:b/>
            <w:bCs/>
          </w:rPr>
          <w:t>18</w:t>
        </w:r>
      </w:hyperlink>
      <w:r w:rsidRPr="00051667">
        <w:rPr>
          <w:rFonts w:hint="cs"/>
          <w:rtl/>
          <w:lang w:bidi="ar-EG"/>
        </w:rPr>
        <w:t>، "أ</w:t>
      </w:r>
      <w:r w:rsidRPr="00051667">
        <w:rPr>
          <w:rFonts w:hint="cs"/>
          <w:rtl/>
        </w:rPr>
        <w:t>نشطة بناء القدرات"، الضوء على الدورات التدريبية المقدمة إلى أعضاء الاتحاد بالتعاون الوثيق مع شركائه، ومن بين هذه الجهات مراكز التميز والقطاع الخاص والهيئات الأكاديمية.</w:t>
      </w:r>
    </w:p>
    <w:p w:rsidR="00BC7F1E" w:rsidRPr="00051667" w:rsidRDefault="00BC7F1E" w:rsidP="00AF49EF">
      <w:pPr>
        <w:rPr>
          <w:rtl/>
        </w:rPr>
      </w:pPr>
      <w:r w:rsidRPr="00051667">
        <w:rPr>
          <w:rFonts w:hint="cs"/>
          <w:rtl/>
        </w:rPr>
        <w:t xml:space="preserve">وعُقدت </w:t>
      </w:r>
      <w:r w:rsidRPr="00051667">
        <w:rPr>
          <w:rStyle w:val="Hyperlink"/>
          <w:color w:val="auto"/>
          <w:rtl/>
        </w:rPr>
        <w:t>الندوة العالمية بشأن بناء القدرات في مجال تكنولوجيا المعلومات والاتصالات </w:t>
      </w:r>
      <w:r w:rsidRPr="00051667">
        <w:rPr>
          <w:rStyle w:val="Hyperlink"/>
          <w:color w:val="auto"/>
          <w:lang w:bidi="ar-EG"/>
        </w:rPr>
        <w:t>(CBS)</w:t>
      </w:r>
      <w:r w:rsidRPr="00051667">
        <w:rPr>
          <w:rFonts w:hint="cs"/>
          <w:rtl/>
        </w:rPr>
        <w:t xml:space="preserve"> في الفترة من </w:t>
      </w:r>
      <w:r w:rsidRPr="00051667">
        <w:rPr>
          <w:lang w:bidi="ar-EG"/>
        </w:rPr>
        <w:t>18</w:t>
      </w:r>
      <w:r w:rsidRPr="00051667">
        <w:rPr>
          <w:rFonts w:hint="cs"/>
          <w:rtl/>
        </w:rPr>
        <w:t xml:space="preserve"> إلى </w:t>
      </w:r>
      <w:r w:rsidRPr="00051667">
        <w:rPr>
          <w:lang w:bidi="ar-EG"/>
        </w:rPr>
        <w:t>20</w:t>
      </w:r>
      <w:r w:rsidRPr="00051667">
        <w:rPr>
          <w:rFonts w:hint="eastAsia"/>
          <w:rtl/>
        </w:rPr>
        <w:t> </w:t>
      </w:r>
      <w:r w:rsidRPr="00051667">
        <w:rPr>
          <w:rFonts w:hint="cs"/>
          <w:rtl/>
        </w:rPr>
        <w:t>يونيو</w:t>
      </w:r>
      <w:r w:rsidRPr="00051667">
        <w:rPr>
          <w:rFonts w:hint="eastAsia"/>
          <w:rtl/>
        </w:rPr>
        <w:t> </w:t>
      </w:r>
      <w:r w:rsidRPr="00051667">
        <w:rPr>
          <w:lang w:bidi="ar-EG"/>
        </w:rPr>
        <w:t>2018</w:t>
      </w:r>
      <w:r w:rsidRPr="00051667">
        <w:rPr>
          <w:rFonts w:hint="cs"/>
          <w:rtl/>
        </w:rPr>
        <w:t xml:space="preserve"> في سانتو</w:t>
      </w:r>
      <w:r w:rsidRPr="00051667">
        <w:rPr>
          <w:rFonts w:hint="eastAsia"/>
          <w:rtl/>
        </w:rPr>
        <w:t> </w:t>
      </w:r>
      <w:proofErr w:type="spellStart"/>
      <w:r w:rsidRPr="00051667">
        <w:rPr>
          <w:rFonts w:hint="cs"/>
          <w:rtl/>
        </w:rPr>
        <w:t>دومينغو</w:t>
      </w:r>
      <w:proofErr w:type="spellEnd"/>
      <w:r w:rsidRPr="00051667">
        <w:rPr>
          <w:rFonts w:hint="cs"/>
          <w:rtl/>
        </w:rPr>
        <w:t xml:space="preserve"> بالجمهورية</w:t>
      </w:r>
      <w:r w:rsidRPr="00051667">
        <w:rPr>
          <w:rFonts w:hint="eastAsia"/>
          <w:rtl/>
        </w:rPr>
        <w:t> </w:t>
      </w:r>
      <w:proofErr w:type="spellStart"/>
      <w:r w:rsidRPr="00051667">
        <w:rPr>
          <w:rFonts w:hint="cs"/>
          <w:rtl/>
        </w:rPr>
        <w:t>الدومينيكية</w:t>
      </w:r>
      <w:proofErr w:type="spellEnd"/>
      <w:r w:rsidRPr="00051667">
        <w:rPr>
          <w:rFonts w:hint="cs"/>
          <w:rtl/>
        </w:rPr>
        <w:t xml:space="preserve">، وجذبت </w:t>
      </w:r>
      <w:r w:rsidRPr="00051667">
        <w:rPr>
          <w:lang w:val="es-ES"/>
        </w:rPr>
        <w:t>331</w:t>
      </w:r>
      <w:r w:rsidRPr="00051667">
        <w:rPr>
          <w:rFonts w:hint="eastAsia"/>
          <w:rtl/>
          <w:lang w:bidi="ar-EG"/>
        </w:rPr>
        <w:t> </w:t>
      </w:r>
      <w:r w:rsidRPr="00051667">
        <w:rPr>
          <w:rFonts w:hint="cs"/>
          <w:rtl/>
          <w:lang w:bidi="ar-EG"/>
        </w:rPr>
        <w:t>مشاركاً</w:t>
      </w:r>
      <w:r w:rsidRPr="00051667">
        <w:rPr>
          <w:rtl/>
        </w:rPr>
        <w:t xml:space="preserve"> </w:t>
      </w:r>
      <w:r w:rsidRPr="00051667">
        <w:rPr>
          <w:rFonts w:hint="eastAsia"/>
          <w:rtl/>
        </w:rPr>
        <w:t>من</w:t>
      </w:r>
      <w:r w:rsidRPr="00051667">
        <w:rPr>
          <w:rtl/>
        </w:rPr>
        <w:t xml:space="preserve"> </w:t>
      </w:r>
      <w:r w:rsidRPr="00051667">
        <w:rPr>
          <w:rFonts w:cstheme="majorBidi"/>
          <w:lang w:bidi="ar-EG"/>
        </w:rPr>
        <w:t>36</w:t>
      </w:r>
      <w:r w:rsidRPr="00051667">
        <w:rPr>
          <w:rFonts w:hint="cs"/>
          <w:rtl/>
        </w:rPr>
        <w:t> </w:t>
      </w:r>
      <w:r w:rsidRPr="00051667">
        <w:rPr>
          <w:rFonts w:hint="eastAsia"/>
          <w:rtl/>
        </w:rPr>
        <w:t>بلداً</w:t>
      </w:r>
      <w:r w:rsidRPr="00051667">
        <w:rPr>
          <w:rtl/>
        </w:rPr>
        <w:t xml:space="preserve"> </w:t>
      </w:r>
      <w:r w:rsidRPr="00051667">
        <w:rPr>
          <w:rFonts w:hint="cs"/>
          <w:rtl/>
        </w:rPr>
        <w:t>وكان</w:t>
      </w:r>
      <w:r w:rsidRPr="00051667">
        <w:rPr>
          <w:rtl/>
        </w:rPr>
        <w:t xml:space="preserve"> </w:t>
      </w:r>
      <w:r w:rsidRPr="00051667">
        <w:rPr>
          <w:rFonts w:hint="eastAsia"/>
          <w:rtl/>
        </w:rPr>
        <w:t>موضوع</w:t>
      </w:r>
      <w:r w:rsidRPr="00051667">
        <w:rPr>
          <w:rFonts w:hint="cs"/>
          <w:rtl/>
        </w:rPr>
        <w:t>ها</w:t>
      </w:r>
      <w:r w:rsidRPr="00051667">
        <w:rPr>
          <w:rtl/>
        </w:rPr>
        <w:t xml:space="preserve"> </w:t>
      </w:r>
      <w:r w:rsidRPr="00051667">
        <w:rPr>
          <w:rFonts w:hint="cs"/>
          <w:rtl/>
        </w:rPr>
        <w:t xml:space="preserve">"تنمية المهارات من أجل الاقتصاد والمجتمع الرقميين". </w:t>
      </w:r>
      <w:r w:rsidRPr="00051667">
        <w:rPr>
          <w:rFonts w:hint="eastAsia"/>
          <w:rtl/>
        </w:rPr>
        <w:t>وتضمنت</w:t>
      </w:r>
      <w:r w:rsidRPr="00051667">
        <w:rPr>
          <w:rtl/>
        </w:rPr>
        <w:t xml:space="preserve"> </w:t>
      </w:r>
      <w:r w:rsidRPr="00051667">
        <w:rPr>
          <w:rFonts w:hint="eastAsia"/>
          <w:rtl/>
        </w:rPr>
        <w:t>نتائج</w:t>
      </w:r>
      <w:r w:rsidRPr="00051667">
        <w:rPr>
          <w:rtl/>
        </w:rPr>
        <w:t xml:space="preserve"> </w:t>
      </w:r>
      <w:r w:rsidRPr="00051667">
        <w:rPr>
          <w:rFonts w:hint="eastAsia"/>
          <w:rtl/>
        </w:rPr>
        <w:t>الندوة</w:t>
      </w:r>
      <w:r w:rsidRPr="00051667">
        <w:rPr>
          <w:rtl/>
        </w:rPr>
        <w:t xml:space="preserve"> </w:t>
      </w:r>
      <w:r w:rsidRPr="00051667">
        <w:rPr>
          <w:rFonts w:hint="cs"/>
          <w:rtl/>
        </w:rPr>
        <w:t>توجيهات استراتيجية</w:t>
      </w:r>
      <w:r w:rsidRPr="00051667">
        <w:rPr>
          <w:rtl/>
        </w:rPr>
        <w:t xml:space="preserve"> </w:t>
      </w:r>
      <w:r w:rsidRPr="00051667">
        <w:rPr>
          <w:rFonts w:hint="eastAsia"/>
          <w:rtl/>
        </w:rPr>
        <w:t>للمجتمع</w:t>
      </w:r>
      <w:r w:rsidRPr="00051667">
        <w:rPr>
          <w:rFonts w:hint="cs"/>
          <w:rtl/>
        </w:rPr>
        <w:t>ات</w:t>
      </w:r>
      <w:r w:rsidRPr="00051667">
        <w:rPr>
          <w:rtl/>
        </w:rPr>
        <w:t xml:space="preserve"> </w:t>
      </w:r>
      <w:r w:rsidRPr="00051667">
        <w:rPr>
          <w:rFonts w:hint="eastAsia"/>
          <w:rtl/>
        </w:rPr>
        <w:t>الوطني</w:t>
      </w:r>
      <w:r w:rsidRPr="00051667">
        <w:rPr>
          <w:rFonts w:hint="cs"/>
          <w:rtl/>
        </w:rPr>
        <w:t>ة</w:t>
      </w:r>
      <w:r w:rsidRPr="00051667">
        <w:rPr>
          <w:rtl/>
        </w:rPr>
        <w:t xml:space="preserve"> </w:t>
      </w:r>
      <w:r w:rsidRPr="00051667">
        <w:rPr>
          <w:rFonts w:hint="eastAsia"/>
          <w:rtl/>
        </w:rPr>
        <w:t>و</w:t>
      </w:r>
      <w:r w:rsidRPr="00051667">
        <w:rPr>
          <w:rFonts w:hint="cs"/>
          <w:rtl/>
        </w:rPr>
        <w:t xml:space="preserve">المجتمع </w:t>
      </w:r>
      <w:r w:rsidRPr="00051667">
        <w:rPr>
          <w:rFonts w:hint="eastAsia"/>
          <w:rtl/>
        </w:rPr>
        <w:t>الدولي</w:t>
      </w:r>
      <w:r w:rsidRPr="00051667">
        <w:rPr>
          <w:rtl/>
        </w:rPr>
        <w:t xml:space="preserve"> </w:t>
      </w:r>
      <w:r w:rsidRPr="00051667">
        <w:rPr>
          <w:rFonts w:hint="eastAsia"/>
          <w:rtl/>
        </w:rPr>
        <w:t>بشأن</w:t>
      </w:r>
      <w:r w:rsidRPr="00051667">
        <w:rPr>
          <w:rtl/>
        </w:rPr>
        <w:t xml:space="preserve"> </w:t>
      </w:r>
      <w:r w:rsidRPr="00051667">
        <w:rPr>
          <w:rFonts w:hint="eastAsia"/>
          <w:rtl/>
        </w:rPr>
        <w:t>المسائل</w:t>
      </w:r>
      <w:r w:rsidRPr="00051667">
        <w:rPr>
          <w:rtl/>
        </w:rPr>
        <w:t xml:space="preserve"> </w:t>
      </w:r>
      <w:r w:rsidRPr="00051667">
        <w:rPr>
          <w:rFonts w:hint="eastAsia"/>
          <w:rtl/>
        </w:rPr>
        <w:t>المتعلقة</w:t>
      </w:r>
      <w:r w:rsidRPr="00051667">
        <w:rPr>
          <w:rtl/>
        </w:rPr>
        <w:t xml:space="preserve"> </w:t>
      </w:r>
      <w:r w:rsidRPr="00051667">
        <w:rPr>
          <w:rFonts w:hint="eastAsia"/>
          <w:rtl/>
        </w:rPr>
        <w:t>ب</w:t>
      </w:r>
      <w:r w:rsidRPr="00051667">
        <w:rPr>
          <w:rFonts w:hint="cs"/>
          <w:rtl/>
        </w:rPr>
        <w:t xml:space="preserve">تنمية </w:t>
      </w:r>
      <w:r w:rsidRPr="00051667">
        <w:rPr>
          <w:rFonts w:hint="eastAsia"/>
          <w:rtl/>
        </w:rPr>
        <w:t>المهارات</w:t>
      </w:r>
      <w:r w:rsidRPr="00051667">
        <w:rPr>
          <w:rtl/>
        </w:rPr>
        <w:t xml:space="preserve"> </w:t>
      </w:r>
      <w:r w:rsidRPr="00051667">
        <w:rPr>
          <w:rFonts w:hint="eastAsia"/>
          <w:rtl/>
        </w:rPr>
        <w:t>في</w:t>
      </w:r>
      <w:r w:rsidRPr="00051667">
        <w:rPr>
          <w:rtl/>
        </w:rPr>
        <w:t xml:space="preserve"> </w:t>
      </w:r>
      <w:r w:rsidRPr="00051667">
        <w:rPr>
          <w:rFonts w:hint="cs"/>
          <w:rtl/>
        </w:rPr>
        <w:t>ميدان</w:t>
      </w:r>
      <w:r w:rsidRPr="00051667">
        <w:rPr>
          <w:rtl/>
        </w:rPr>
        <w:t xml:space="preserve"> </w:t>
      </w:r>
      <w:r w:rsidRPr="00051667">
        <w:rPr>
          <w:rFonts w:hint="eastAsia"/>
          <w:rtl/>
        </w:rPr>
        <w:t>تكنولوجيا</w:t>
      </w:r>
      <w:r w:rsidRPr="00051667">
        <w:rPr>
          <w:rtl/>
        </w:rPr>
        <w:t xml:space="preserve"> </w:t>
      </w:r>
      <w:r w:rsidRPr="00051667">
        <w:rPr>
          <w:rFonts w:hint="eastAsia"/>
          <w:rtl/>
        </w:rPr>
        <w:t>المعلومات</w:t>
      </w:r>
      <w:r w:rsidRPr="00051667">
        <w:rPr>
          <w:rtl/>
        </w:rPr>
        <w:t xml:space="preserve"> </w:t>
      </w:r>
      <w:r w:rsidRPr="00051667">
        <w:rPr>
          <w:rFonts w:hint="eastAsia"/>
          <w:rtl/>
        </w:rPr>
        <w:t>والاتصالات</w:t>
      </w:r>
      <w:r w:rsidRPr="00051667">
        <w:rPr>
          <w:rtl/>
        </w:rPr>
        <w:t xml:space="preserve"> </w:t>
      </w:r>
      <w:r w:rsidRPr="00051667">
        <w:rPr>
          <w:rFonts w:hint="eastAsia"/>
          <w:rtl/>
        </w:rPr>
        <w:t>والتكنولوجيات</w:t>
      </w:r>
      <w:r w:rsidRPr="00051667">
        <w:rPr>
          <w:rtl/>
        </w:rPr>
        <w:t xml:space="preserve"> </w:t>
      </w:r>
      <w:r w:rsidRPr="00051667">
        <w:rPr>
          <w:rFonts w:hint="eastAsia"/>
          <w:rtl/>
        </w:rPr>
        <w:t>الرقمية</w:t>
      </w:r>
      <w:r w:rsidRPr="00051667">
        <w:rPr>
          <w:rtl/>
        </w:rPr>
        <w:t>.</w:t>
      </w:r>
    </w:p>
    <w:p w:rsidR="00BC7F1E" w:rsidRPr="00051667" w:rsidRDefault="00BC7F1E" w:rsidP="00AF49EF">
      <w:pPr>
        <w:keepNext/>
        <w:keepLines/>
        <w:spacing w:after="120"/>
      </w:pPr>
      <w:r w:rsidRPr="00051667">
        <w:rPr>
          <w:rFonts w:hint="cs"/>
          <w:rtl/>
        </w:rPr>
        <w:lastRenderedPageBreak/>
        <w:t>ويتضمن ال</w:t>
      </w:r>
      <w:r w:rsidRPr="00051667">
        <w:rPr>
          <w:rFonts w:hint="eastAsia"/>
          <w:rtl/>
        </w:rPr>
        <w:t>منشور</w:t>
      </w:r>
      <w:r w:rsidRPr="00051667">
        <w:rPr>
          <w:rFonts w:hint="cs"/>
          <w:rtl/>
        </w:rPr>
        <w:t xml:space="preserve"> الصادر بعنوان</w:t>
      </w:r>
      <w:r w:rsidRPr="00051667">
        <w:rPr>
          <w:rtl/>
        </w:rPr>
        <w:t xml:space="preserve"> "</w:t>
      </w:r>
      <w:r w:rsidRPr="00051667">
        <w:rPr>
          <w:rFonts w:hint="eastAsia"/>
          <w:u w:val="single"/>
          <w:rtl/>
        </w:rPr>
        <w:t>بناء</w:t>
      </w:r>
      <w:r w:rsidRPr="00051667">
        <w:rPr>
          <w:u w:val="single"/>
          <w:rtl/>
        </w:rPr>
        <w:t xml:space="preserve"> </w:t>
      </w:r>
      <w:r w:rsidRPr="00051667">
        <w:rPr>
          <w:rFonts w:hint="eastAsia"/>
          <w:u w:val="single"/>
          <w:rtl/>
        </w:rPr>
        <w:t>القدرات</w:t>
      </w:r>
      <w:r w:rsidRPr="00051667">
        <w:rPr>
          <w:u w:val="single"/>
          <w:rtl/>
        </w:rPr>
        <w:t xml:space="preserve"> </w:t>
      </w:r>
      <w:r w:rsidRPr="00051667">
        <w:rPr>
          <w:rFonts w:hint="eastAsia"/>
          <w:u w:val="single"/>
          <w:rtl/>
        </w:rPr>
        <w:t>في</w:t>
      </w:r>
      <w:r w:rsidRPr="00051667">
        <w:rPr>
          <w:u w:val="single"/>
          <w:rtl/>
        </w:rPr>
        <w:t xml:space="preserve"> </w:t>
      </w:r>
      <w:r w:rsidRPr="00051667">
        <w:rPr>
          <w:rFonts w:hint="eastAsia"/>
          <w:u w:val="single"/>
          <w:rtl/>
        </w:rPr>
        <w:t>بيئة</w:t>
      </w:r>
      <w:r w:rsidRPr="00051667">
        <w:rPr>
          <w:u w:val="single"/>
          <w:rtl/>
        </w:rPr>
        <w:t xml:space="preserve"> </w:t>
      </w:r>
      <w:r w:rsidRPr="00051667">
        <w:rPr>
          <w:rFonts w:hint="eastAsia"/>
          <w:u w:val="single"/>
          <w:rtl/>
        </w:rPr>
        <w:t>متغيرة</w:t>
      </w:r>
      <w:r w:rsidRPr="00051667">
        <w:rPr>
          <w:u w:val="single"/>
          <w:rtl/>
        </w:rPr>
        <w:t xml:space="preserve"> </w:t>
      </w:r>
      <w:r w:rsidRPr="00051667">
        <w:rPr>
          <w:rFonts w:hint="eastAsia"/>
          <w:u w:val="single"/>
          <w:rtl/>
        </w:rPr>
        <w:t>لتكنولوجيا</w:t>
      </w:r>
      <w:r w:rsidRPr="00051667">
        <w:rPr>
          <w:u w:val="single"/>
          <w:rtl/>
        </w:rPr>
        <w:t xml:space="preserve"> </w:t>
      </w:r>
      <w:r w:rsidRPr="00051667">
        <w:rPr>
          <w:rFonts w:hint="eastAsia"/>
          <w:u w:val="single"/>
          <w:rtl/>
        </w:rPr>
        <w:t>المعلومات</w:t>
      </w:r>
      <w:r w:rsidRPr="00051667">
        <w:rPr>
          <w:u w:val="single"/>
          <w:rtl/>
        </w:rPr>
        <w:t xml:space="preserve"> </w:t>
      </w:r>
      <w:r w:rsidRPr="00051667">
        <w:rPr>
          <w:rFonts w:hint="eastAsia"/>
          <w:u w:val="single"/>
          <w:rtl/>
        </w:rPr>
        <w:t>والاتصالات</w:t>
      </w:r>
      <w:r w:rsidRPr="00051667">
        <w:rPr>
          <w:u w:val="single"/>
          <w:rtl/>
        </w:rPr>
        <w:t xml:space="preserve"> </w:t>
      </w:r>
      <w:r w:rsidRPr="00051667">
        <w:rPr>
          <w:rFonts w:hint="cs"/>
          <w:u w:val="single"/>
          <w:rtl/>
        </w:rPr>
        <w:t xml:space="preserve">في </w:t>
      </w:r>
      <w:r w:rsidRPr="00051667">
        <w:rPr>
          <w:rFonts w:hint="eastAsia"/>
          <w:u w:val="single"/>
          <w:rtl/>
        </w:rPr>
        <w:t>عام</w:t>
      </w:r>
      <w:r w:rsidRPr="00051667">
        <w:rPr>
          <w:rFonts w:hint="cs"/>
          <w:u w:val="single"/>
          <w:rtl/>
        </w:rPr>
        <w:t> </w:t>
      </w:r>
      <w:r w:rsidRPr="00051667">
        <w:rPr>
          <w:u w:val="single"/>
          <w:lang w:bidi="ar-EG"/>
        </w:rPr>
        <w:t>2018</w:t>
      </w:r>
      <w:r w:rsidRPr="00051667">
        <w:rPr>
          <w:rtl/>
        </w:rPr>
        <w:t>"</w:t>
      </w:r>
      <w:r w:rsidRPr="00051667">
        <w:rPr>
          <w:rFonts w:hint="cs"/>
          <w:rtl/>
        </w:rPr>
        <w:t xml:space="preserve"> </w:t>
      </w:r>
      <w:r w:rsidRPr="00051667">
        <w:rPr>
          <w:rFonts w:hint="eastAsia"/>
          <w:rtl/>
        </w:rPr>
        <w:t>مقالات</w:t>
      </w:r>
      <w:r w:rsidRPr="00051667">
        <w:rPr>
          <w:rtl/>
        </w:rPr>
        <w:t xml:space="preserve"> </w:t>
      </w:r>
      <w:r w:rsidRPr="00051667">
        <w:rPr>
          <w:rFonts w:hint="eastAsia"/>
          <w:rtl/>
        </w:rPr>
        <w:t>تسل</w:t>
      </w:r>
      <w:r w:rsidRPr="00051667">
        <w:rPr>
          <w:rFonts w:hint="cs"/>
          <w:rtl/>
        </w:rPr>
        <w:t>ِّ</w:t>
      </w:r>
      <w:r w:rsidRPr="00051667">
        <w:rPr>
          <w:rFonts w:hint="eastAsia"/>
          <w:rtl/>
        </w:rPr>
        <w:t>ط</w:t>
      </w:r>
      <w:r w:rsidRPr="00051667">
        <w:rPr>
          <w:rtl/>
        </w:rPr>
        <w:t xml:space="preserve"> </w:t>
      </w:r>
      <w:r w:rsidRPr="00051667">
        <w:rPr>
          <w:rFonts w:hint="eastAsia"/>
          <w:rtl/>
        </w:rPr>
        <w:t>الضوء</w:t>
      </w:r>
      <w:r w:rsidRPr="00051667">
        <w:rPr>
          <w:rtl/>
        </w:rPr>
        <w:t xml:space="preserve"> </w:t>
      </w:r>
      <w:r w:rsidRPr="00051667">
        <w:rPr>
          <w:rFonts w:hint="eastAsia"/>
          <w:rtl/>
        </w:rPr>
        <w:t>على</w:t>
      </w:r>
      <w:r w:rsidRPr="00051667">
        <w:rPr>
          <w:rtl/>
        </w:rPr>
        <w:t xml:space="preserve"> </w:t>
      </w:r>
      <w:r w:rsidRPr="00051667">
        <w:rPr>
          <w:rFonts w:hint="eastAsia"/>
          <w:rtl/>
        </w:rPr>
        <w:t>مختلف</w:t>
      </w:r>
      <w:r w:rsidRPr="00051667">
        <w:rPr>
          <w:rtl/>
        </w:rPr>
        <w:t xml:space="preserve"> </w:t>
      </w:r>
      <w:r w:rsidRPr="00051667">
        <w:rPr>
          <w:rFonts w:hint="eastAsia"/>
          <w:rtl/>
        </w:rPr>
        <w:t>مستويات</w:t>
      </w:r>
      <w:r w:rsidRPr="00051667">
        <w:rPr>
          <w:rtl/>
        </w:rPr>
        <w:t xml:space="preserve"> </w:t>
      </w:r>
      <w:r w:rsidRPr="00051667">
        <w:rPr>
          <w:rFonts w:hint="eastAsia"/>
          <w:rtl/>
        </w:rPr>
        <w:t>المهارات</w:t>
      </w:r>
      <w:r w:rsidRPr="00051667">
        <w:rPr>
          <w:rtl/>
        </w:rPr>
        <w:t xml:space="preserve"> </w:t>
      </w:r>
      <w:r w:rsidRPr="00051667">
        <w:rPr>
          <w:rFonts w:hint="cs"/>
          <w:rtl/>
        </w:rPr>
        <w:t>اللازمة</w:t>
      </w:r>
      <w:r w:rsidRPr="00051667">
        <w:rPr>
          <w:rFonts w:hint="eastAsia"/>
          <w:rtl/>
        </w:rPr>
        <w:t>،</w:t>
      </w:r>
      <w:r w:rsidRPr="00051667">
        <w:rPr>
          <w:rtl/>
        </w:rPr>
        <w:t xml:space="preserve"> </w:t>
      </w:r>
      <w:r w:rsidRPr="00051667">
        <w:rPr>
          <w:rFonts w:hint="eastAsia"/>
          <w:rtl/>
        </w:rPr>
        <w:t>بدءا</w:t>
      </w:r>
      <w:r w:rsidRPr="00051667">
        <w:rPr>
          <w:rFonts w:hint="cs"/>
          <w:rtl/>
        </w:rPr>
        <w:t>ً</w:t>
      </w:r>
      <w:r w:rsidRPr="00051667">
        <w:rPr>
          <w:rtl/>
        </w:rPr>
        <w:t xml:space="preserve"> </w:t>
      </w:r>
      <w:r w:rsidRPr="00051667">
        <w:rPr>
          <w:rFonts w:hint="cs"/>
          <w:rtl/>
        </w:rPr>
        <w:t xml:space="preserve">من </w:t>
      </w:r>
      <w:r w:rsidRPr="00051667">
        <w:rPr>
          <w:rFonts w:hint="eastAsia"/>
          <w:rtl/>
        </w:rPr>
        <w:t>المهارات</w:t>
      </w:r>
      <w:r w:rsidRPr="00051667">
        <w:rPr>
          <w:rtl/>
        </w:rPr>
        <w:t xml:space="preserve"> </w:t>
      </w:r>
      <w:r w:rsidRPr="00051667">
        <w:rPr>
          <w:rFonts w:hint="eastAsia"/>
          <w:rtl/>
        </w:rPr>
        <w:t>الرقمية</w:t>
      </w:r>
      <w:r w:rsidRPr="00051667">
        <w:rPr>
          <w:rtl/>
        </w:rPr>
        <w:t xml:space="preserve"> </w:t>
      </w:r>
      <w:r w:rsidRPr="00051667">
        <w:rPr>
          <w:rFonts w:hint="eastAsia"/>
          <w:rtl/>
        </w:rPr>
        <w:t>الأساسية</w:t>
      </w:r>
      <w:r w:rsidRPr="00051667">
        <w:rPr>
          <w:rtl/>
        </w:rPr>
        <w:t xml:space="preserve"> </w:t>
      </w:r>
      <w:r w:rsidRPr="00051667">
        <w:rPr>
          <w:rFonts w:hint="eastAsia"/>
          <w:rtl/>
        </w:rPr>
        <w:t>وانتهاءً</w:t>
      </w:r>
      <w:r w:rsidRPr="00051667">
        <w:rPr>
          <w:rtl/>
        </w:rPr>
        <w:t xml:space="preserve"> </w:t>
      </w:r>
      <w:r w:rsidRPr="00051667">
        <w:rPr>
          <w:rFonts w:hint="cs"/>
          <w:rtl/>
        </w:rPr>
        <w:t>بالكفاءات الأكثر تقدماً</w:t>
      </w:r>
      <w:r w:rsidRPr="00051667">
        <w:rPr>
          <w:rtl/>
        </w:rPr>
        <w:t xml:space="preserve"> </w:t>
      </w:r>
      <w:r w:rsidRPr="00051667">
        <w:rPr>
          <w:rFonts w:hint="cs"/>
          <w:rtl/>
        </w:rPr>
        <w:t>كتلك المتعلقة ب</w:t>
      </w:r>
      <w:r w:rsidRPr="00051667">
        <w:rPr>
          <w:rFonts w:hint="eastAsia"/>
          <w:rtl/>
        </w:rPr>
        <w:t>إدارة</w:t>
      </w:r>
      <w:r w:rsidRPr="00051667">
        <w:rPr>
          <w:rtl/>
        </w:rPr>
        <w:t xml:space="preserve"> </w:t>
      </w:r>
      <w:r w:rsidRPr="00051667">
        <w:rPr>
          <w:rFonts w:hint="eastAsia"/>
          <w:rtl/>
        </w:rPr>
        <w:t>الشبك</w:t>
      </w:r>
      <w:r w:rsidRPr="00051667">
        <w:rPr>
          <w:rFonts w:hint="cs"/>
          <w:rtl/>
        </w:rPr>
        <w:t>ات</w:t>
      </w:r>
      <w:r w:rsidRPr="00051667">
        <w:rPr>
          <w:rtl/>
        </w:rPr>
        <w:t xml:space="preserve"> </w:t>
      </w:r>
      <w:r w:rsidRPr="00051667">
        <w:rPr>
          <w:rFonts w:hint="eastAsia"/>
          <w:rtl/>
        </w:rPr>
        <w:t>وتحليل</w:t>
      </w:r>
      <w:r w:rsidRPr="00051667">
        <w:rPr>
          <w:rtl/>
        </w:rPr>
        <w:t xml:space="preserve"> </w:t>
      </w:r>
      <w:r w:rsidRPr="00051667">
        <w:rPr>
          <w:rFonts w:hint="eastAsia"/>
          <w:rtl/>
        </w:rPr>
        <w:t>البيانات</w:t>
      </w:r>
      <w:r w:rsidRPr="00051667">
        <w:rPr>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D91D95">
            <w:pPr>
              <w:spacing w:after="120"/>
              <w:rPr>
                <w:rtl/>
                <w:lang w:bidi="ar-EG"/>
              </w:rPr>
            </w:pPr>
            <w:r w:rsidRPr="00051667">
              <w:rPr>
                <w:rFonts w:hint="cs"/>
                <w:rtl/>
              </w:rPr>
              <w:t xml:space="preserve">أحاط </w:t>
            </w:r>
            <w:r w:rsidRPr="00051667">
              <w:rPr>
                <w:rFonts w:hint="cs"/>
                <w:rtl/>
                <w:lang w:bidi="ar-EG"/>
              </w:rPr>
              <w:t>الفريق الاستشاري علماً مع التقدير بالوثيقة</w:t>
            </w:r>
            <w:r w:rsidRPr="00051667">
              <w:rPr>
                <w:rFonts w:hint="eastAsia"/>
                <w:rtl/>
                <w:lang w:bidi="ar-EG"/>
              </w:rPr>
              <w:t> </w:t>
            </w:r>
            <w:r w:rsidRPr="00051667">
              <w:rPr>
                <w:lang w:val="es-ES" w:bidi="ar-EG"/>
              </w:rPr>
              <w:t>18</w:t>
            </w:r>
            <w:r w:rsidRPr="00051667">
              <w:rPr>
                <w:rFonts w:hint="cs"/>
                <w:rtl/>
                <w:lang w:bidi="ar-EG"/>
              </w:rPr>
              <w:t xml:space="preserve">، وكذلك بالأنشطة المهمة المتصلة بمراكز التميز وأكاديمية الاتحاد والعمل بالشراكة مع سائر أصحاب المصلحة. واقترح أن يبحث مكتب تنمية الاتصالات آليات للاستفادة من الخبرات المتخصصة المكتسبة من الأنشطة التدريبية، وأكد أهمية إدماج البُعد </w:t>
            </w:r>
            <w:proofErr w:type="spellStart"/>
            <w:r w:rsidRPr="00051667">
              <w:rPr>
                <w:rFonts w:hint="cs"/>
                <w:rtl/>
                <w:lang w:bidi="ar-EG"/>
              </w:rPr>
              <w:t>الجنساني</w:t>
            </w:r>
            <w:proofErr w:type="spellEnd"/>
            <w:r w:rsidRPr="00051667">
              <w:rPr>
                <w:rFonts w:hint="cs"/>
                <w:rtl/>
                <w:lang w:bidi="ar-EG"/>
              </w:rPr>
              <w:t xml:space="preserve"> في أعمال بناء القدرات وتنمية المهارات.</w:t>
            </w:r>
          </w:p>
        </w:tc>
      </w:tr>
    </w:tbl>
    <w:p w:rsidR="00BC7F1E" w:rsidRPr="00051667" w:rsidRDefault="00BC7F1E" w:rsidP="00AF49EF">
      <w:pPr>
        <w:keepNext/>
        <w:keepLines/>
        <w:spacing w:before="240" w:after="120"/>
        <w:rPr>
          <w:spacing w:val="-4"/>
          <w:rtl/>
          <w:lang w:bidi="ar-EG"/>
        </w:rPr>
      </w:pPr>
      <w:r w:rsidRPr="00051667">
        <w:rPr>
          <w:spacing w:val="-4"/>
          <w:rtl/>
        </w:rPr>
        <w:t xml:space="preserve">وقد أنشئ </w:t>
      </w:r>
      <w:r w:rsidRPr="00051667">
        <w:rPr>
          <w:spacing w:val="-4"/>
          <w:u w:val="single"/>
          <w:rtl/>
        </w:rPr>
        <w:t xml:space="preserve">الفريق المعني </w:t>
      </w:r>
      <w:r w:rsidRPr="00051667">
        <w:rPr>
          <w:rFonts w:hint="cs"/>
          <w:spacing w:val="-4"/>
          <w:u w:val="single"/>
          <w:rtl/>
        </w:rPr>
        <w:t>بمبادرات</w:t>
      </w:r>
      <w:r w:rsidRPr="00051667">
        <w:rPr>
          <w:spacing w:val="-4"/>
          <w:u w:val="single"/>
          <w:rtl/>
        </w:rPr>
        <w:t xml:space="preserve"> بناء القدرات</w:t>
      </w:r>
      <w:r w:rsidRPr="00051667">
        <w:rPr>
          <w:rFonts w:hint="cs"/>
          <w:rtl/>
        </w:rPr>
        <w:t> </w:t>
      </w:r>
      <w:r w:rsidRPr="00051667">
        <w:rPr>
          <w:spacing w:val="-4"/>
        </w:rPr>
        <w:t>(GCBI)</w:t>
      </w:r>
      <w:r w:rsidRPr="00051667">
        <w:rPr>
          <w:spacing w:val="-4"/>
          <w:rtl/>
        </w:rPr>
        <w:t xml:space="preserve"> </w:t>
      </w:r>
      <w:r w:rsidRPr="00051667">
        <w:rPr>
          <w:rFonts w:hint="cs"/>
          <w:spacing w:val="-4"/>
          <w:rtl/>
        </w:rPr>
        <w:t>عملاً</w:t>
      </w:r>
      <w:r w:rsidRPr="00051667">
        <w:rPr>
          <w:spacing w:val="-4"/>
          <w:rtl/>
        </w:rPr>
        <w:t xml:space="preserve"> </w:t>
      </w:r>
      <w:r w:rsidRPr="00051667">
        <w:rPr>
          <w:rFonts w:hint="cs"/>
          <w:spacing w:val="-4"/>
          <w:rtl/>
        </w:rPr>
        <w:t>ب</w:t>
      </w:r>
      <w:r w:rsidRPr="00051667">
        <w:rPr>
          <w:spacing w:val="-4"/>
          <w:rtl/>
        </w:rPr>
        <w:t>القرار</w:t>
      </w:r>
      <w:r w:rsidRPr="00051667">
        <w:rPr>
          <w:rFonts w:hint="cs"/>
          <w:spacing w:val="-4"/>
          <w:rtl/>
        </w:rPr>
        <w:t> </w:t>
      </w:r>
      <w:r w:rsidRPr="00051667">
        <w:rPr>
          <w:spacing w:val="-4"/>
        </w:rPr>
        <w:t>40</w:t>
      </w:r>
      <w:r w:rsidRPr="00051667">
        <w:rPr>
          <w:spacing w:val="-4"/>
          <w:rtl/>
        </w:rPr>
        <w:t xml:space="preserve"> الذي اعتمده المؤتمر العالمي لتنمية الاتصالات لعام</w:t>
      </w:r>
      <w:r w:rsidRPr="00051667">
        <w:rPr>
          <w:rFonts w:hint="cs"/>
          <w:spacing w:val="-4"/>
          <w:rtl/>
        </w:rPr>
        <w:t> </w:t>
      </w:r>
      <w:r w:rsidRPr="00051667">
        <w:rPr>
          <w:spacing w:val="-4"/>
        </w:rPr>
        <w:t>(WTDC</w:t>
      </w:r>
      <w:r w:rsidRPr="00051667">
        <w:rPr>
          <w:spacing w:val="-4"/>
        </w:rPr>
        <w:noBreakHyphen/>
        <w:t>10)</w:t>
      </w:r>
      <w:r w:rsidRPr="00051667">
        <w:rPr>
          <w:rFonts w:hint="eastAsia"/>
          <w:spacing w:val="-4"/>
        </w:rPr>
        <w:t> </w:t>
      </w:r>
      <w:r w:rsidRPr="00051667">
        <w:rPr>
          <w:spacing w:val="-4"/>
        </w:rPr>
        <w:t>2010</w:t>
      </w:r>
      <w:r w:rsidRPr="00051667">
        <w:rPr>
          <w:rFonts w:hint="cs"/>
          <w:spacing w:val="-4"/>
          <w:rtl/>
        </w:rPr>
        <w:t xml:space="preserve">، </w:t>
      </w:r>
      <w:r w:rsidRPr="00051667">
        <w:rPr>
          <w:spacing w:val="-4"/>
          <w:rtl/>
        </w:rPr>
        <w:t>وروجع في المؤتمر العالمي لتنمية الاتصالات لعام</w:t>
      </w:r>
      <w:r w:rsidRPr="00051667">
        <w:rPr>
          <w:rFonts w:hint="cs"/>
          <w:spacing w:val="-4"/>
          <w:rtl/>
        </w:rPr>
        <w:t> </w:t>
      </w:r>
      <w:r w:rsidRPr="00051667">
        <w:rPr>
          <w:spacing w:val="-4"/>
        </w:rPr>
        <w:t>(WTDC-17) 2017</w:t>
      </w:r>
      <w:r w:rsidRPr="00051667">
        <w:rPr>
          <w:spacing w:val="-4"/>
          <w:rtl/>
        </w:rPr>
        <w:t xml:space="preserve"> </w:t>
      </w:r>
      <w:r w:rsidRPr="00051667">
        <w:rPr>
          <w:rFonts w:hint="cs"/>
          <w:spacing w:val="-4"/>
          <w:rtl/>
        </w:rPr>
        <w:t>لتكليف الفريق</w:t>
      </w:r>
      <w:r w:rsidRPr="00051667">
        <w:rPr>
          <w:spacing w:val="-4"/>
          <w:rtl/>
        </w:rPr>
        <w:t xml:space="preserve"> </w:t>
      </w:r>
      <w:r w:rsidRPr="00051667">
        <w:rPr>
          <w:rFonts w:hint="cs"/>
          <w:spacing w:val="-4"/>
          <w:rtl/>
        </w:rPr>
        <w:t>ب</w:t>
      </w:r>
      <w:r w:rsidRPr="00051667">
        <w:rPr>
          <w:spacing w:val="-4"/>
          <w:rtl/>
        </w:rPr>
        <w:t>إسداء المشورة إلى مدير مكتب تنمية الاتصالات</w:t>
      </w:r>
      <w:r w:rsidRPr="00051667">
        <w:rPr>
          <w:rFonts w:hint="cs"/>
          <w:spacing w:val="-4"/>
          <w:rtl/>
        </w:rPr>
        <w:t> </w:t>
      </w:r>
      <w:r w:rsidRPr="00051667">
        <w:rPr>
          <w:spacing w:val="-4"/>
          <w:rtl/>
        </w:rPr>
        <w:t>بشأن المسائل المتصلة ببناء القدرات</w:t>
      </w:r>
      <w:r w:rsidRPr="00051667">
        <w:rPr>
          <w:rFonts w:hint="cs"/>
          <w:spacing w:val="-4"/>
          <w:rtl/>
        </w:rPr>
        <w:t xml:space="preserve">. وتقدم </w:t>
      </w:r>
      <w:hyperlink r:id="rId32" w:history="1">
        <w:r w:rsidRPr="00051667">
          <w:rPr>
            <w:rStyle w:val="Hyperlink"/>
            <w:rFonts w:hint="cs"/>
            <w:b/>
            <w:bCs/>
            <w:spacing w:val="-4"/>
            <w:rtl/>
          </w:rPr>
          <w:t>الوثيقة</w:t>
        </w:r>
        <w:r w:rsidRPr="00051667">
          <w:rPr>
            <w:rStyle w:val="Hyperlink"/>
            <w:rFonts w:hint="eastAsia"/>
            <w:b/>
            <w:bCs/>
            <w:spacing w:val="-4"/>
            <w:rtl/>
          </w:rPr>
          <w:t> </w:t>
        </w:r>
        <w:r w:rsidRPr="00051667">
          <w:rPr>
            <w:rStyle w:val="Hyperlink"/>
            <w:b/>
            <w:bCs/>
            <w:spacing w:val="-4"/>
          </w:rPr>
          <w:t>17</w:t>
        </w:r>
      </w:hyperlink>
      <w:r w:rsidRPr="00051667">
        <w:rPr>
          <w:rFonts w:hint="cs"/>
          <w:spacing w:val="-4"/>
          <w:rtl/>
          <w:lang w:bidi="ar-EG"/>
        </w:rPr>
        <w:t xml:space="preserve"> موجزاً لأعمال الفريق </w:t>
      </w:r>
      <w:r w:rsidRPr="00051667">
        <w:rPr>
          <w:spacing w:val="-4"/>
          <w:rtl/>
        </w:rPr>
        <w:t xml:space="preserve">المعني </w:t>
      </w:r>
      <w:r w:rsidRPr="00051667">
        <w:rPr>
          <w:rFonts w:hint="cs"/>
          <w:spacing w:val="-4"/>
          <w:rtl/>
        </w:rPr>
        <w:t>بمبادرات</w:t>
      </w:r>
      <w:r w:rsidRPr="00051667">
        <w:rPr>
          <w:spacing w:val="-4"/>
          <w:rtl/>
        </w:rPr>
        <w:t xml:space="preserve"> بناء القدرات</w:t>
      </w:r>
      <w:r w:rsidRPr="00051667">
        <w:rPr>
          <w:rFonts w:hint="cs"/>
          <w:spacing w:val="-4"/>
          <w:rtl/>
          <w:lang w:bidi="ar-EG"/>
        </w:rPr>
        <w:t>.</w:t>
      </w:r>
    </w:p>
    <w:p w:rsidR="00BC7F1E" w:rsidRPr="00051667" w:rsidRDefault="00BC7F1E" w:rsidP="00AF49EF">
      <w:pPr>
        <w:rPr>
          <w:rtl/>
        </w:rPr>
      </w:pPr>
      <w:r w:rsidRPr="00051667">
        <w:rPr>
          <w:rFonts w:hint="cs"/>
          <w:rtl/>
        </w:rPr>
        <w:t xml:space="preserve">وأثناء اجتماعه الذي عُقد في </w:t>
      </w:r>
      <w:r w:rsidRPr="00051667">
        <w:rPr>
          <w:lang w:val="es-ES"/>
        </w:rPr>
        <w:t>27</w:t>
      </w:r>
      <w:r w:rsidRPr="00051667">
        <w:rPr>
          <w:rFonts w:hint="cs"/>
          <w:rtl/>
          <w:lang w:bidi="ar-EG"/>
        </w:rPr>
        <w:t xml:space="preserve"> و</w:t>
      </w:r>
      <w:r w:rsidRPr="00051667">
        <w:rPr>
          <w:lang w:val="es-ES" w:bidi="ar-EG"/>
        </w:rPr>
        <w:t>28</w:t>
      </w:r>
      <w:r w:rsidRPr="00051667">
        <w:rPr>
          <w:rFonts w:hint="eastAsia"/>
          <w:rtl/>
          <w:lang w:bidi="ar-EG"/>
        </w:rPr>
        <w:t> </w:t>
      </w:r>
      <w:r w:rsidRPr="00051667">
        <w:rPr>
          <w:rFonts w:hint="cs"/>
          <w:rtl/>
          <w:lang w:bidi="ar-EG"/>
        </w:rPr>
        <w:t>فبراير</w:t>
      </w:r>
      <w:r w:rsidRPr="00051667">
        <w:rPr>
          <w:rFonts w:hint="eastAsia"/>
          <w:rtl/>
          <w:lang w:bidi="ar-EG"/>
        </w:rPr>
        <w:t> </w:t>
      </w:r>
      <w:r w:rsidRPr="00051667">
        <w:rPr>
          <w:lang w:val="es-ES" w:bidi="ar-EG"/>
        </w:rPr>
        <w:t>2018</w:t>
      </w:r>
      <w:r w:rsidRPr="00051667">
        <w:rPr>
          <w:rFonts w:hint="cs"/>
          <w:rtl/>
          <w:lang w:bidi="ar-EG"/>
        </w:rPr>
        <w:t xml:space="preserve"> في جنيف،</w:t>
      </w:r>
      <w:r w:rsidRPr="00051667">
        <w:rPr>
          <w:rFonts w:hint="cs"/>
          <w:rtl/>
        </w:rPr>
        <w:t xml:space="preserve"> تبادل ذلك الفريق الخبرات الإقليمية وأشار إلى حدوث ارتفاع في</w:t>
      </w:r>
      <w:r w:rsidRPr="00051667">
        <w:rPr>
          <w:rFonts w:hint="eastAsia"/>
          <w:rtl/>
        </w:rPr>
        <w:t> </w:t>
      </w:r>
      <w:r w:rsidRPr="00051667">
        <w:rPr>
          <w:rFonts w:hint="cs"/>
          <w:rtl/>
        </w:rPr>
        <w:t>الطلب في جميع المناطق على العاملين المتمتعين بمهارات تقنية، وعجز معظم البلدان عن تنمية المهارات اللازمة بالسرعة التي تستدعيها عملية التحول الرقمي</w:t>
      </w:r>
      <w:r w:rsidRPr="00051667">
        <w:rPr>
          <w:rFonts w:hint="cs"/>
          <w:rtl/>
          <w:lang w:bidi="ar-EG"/>
        </w:rPr>
        <w:t>. و</w:t>
      </w:r>
      <w:r w:rsidRPr="00051667">
        <w:rPr>
          <w:rFonts w:hint="cs"/>
          <w:rtl/>
        </w:rPr>
        <w:t>من الضروري أن يكون الجمهور المستهدف بأنشطة بناء القدرات واسعاً وأن يشمل المهنيين كالمديرين على مستويي الإدارة العليا والوسطى، والشباب والطلاب، والباحثين، والشركات الصغيرة والمتوسطة</w:t>
      </w:r>
      <w:r w:rsidRPr="00051667">
        <w:rPr>
          <w:rFonts w:hint="eastAsia"/>
          <w:rtl/>
        </w:rPr>
        <w:t> </w:t>
      </w:r>
      <w:r w:rsidRPr="00051667">
        <w:rPr>
          <w:lang w:val="es-ES"/>
        </w:rPr>
        <w:t>(SME)</w:t>
      </w:r>
      <w:r w:rsidRPr="00051667">
        <w:rPr>
          <w:rFonts w:hint="cs"/>
          <w:rtl/>
        </w:rPr>
        <w:t>، والمجتمعات التي تعاني من نقص الخدمات، وسائر مستخدمي تكنولوجيا المعلومات والاتصالات.</w:t>
      </w:r>
    </w:p>
    <w:p w:rsidR="00BC7F1E" w:rsidRPr="00051667" w:rsidRDefault="00BC7F1E" w:rsidP="00AF49EF">
      <w:pPr>
        <w:spacing w:after="120"/>
        <w:rPr>
          <w:spacing w:val="-2"/>
          <w:rtl/>
          <w:lang w:bidi="ar-EG"/>
        </w:rPr>
      </w:pPr>
      <w:r w:rsidRPr="00051667">
        <w:rPr>
          <w:rFonts w:hint="cs"/>
          <w:spacing w:val="-2"/>
          <w:rtl/>
        </w:rPr>
        <w:t xml:space="preserve">وقد رحب الفريق الاستشاري بعمل </w:t>
      </w:r>
      <w:r w:rsidRPr="00051667">
        <w:rPr>
          <w:rFonts w:hint="cs"/>
          <w:spacing w:val="-2"/>
          <w:rtl/>
          <w:lang w:bidi="ar-EG"/>
        </w:rPr>
        <w:t xml:space="preserve">الفريق </w:t>
      </w:r>
      <w:r w:rsidRPr="00051667">
        <w:rPr>
          <w:spacing w:val="-2"/>
          <w:rtl/>
        </w:rPr>
        <w:t>المعني بمبادرات بناء القدرات</w:t>
      </w:r>
      <w:r w:rsidRPr="00051667">
        <w:rPr>
          <w:rFonts w:hint="cs"/>
          <w:spacing w:val="-2"/>
          <w:rtl/>
        </w:rPr>
        <w:t xml:space="preserve"> وأعرب عن شكره للرئيس السابق لهذا الفريق، </w:t>
      </w:r>
      <w:r w:rsidRPr="00051667">
        <w:rPr>
          <w:spacing w:val="-2"/>
          <w:rtl/>
        </w:rPr>
        <w:t xml:space="preserve">السيد سانتياغو </w:t>
      </w:r>
      <w:proofErr w:type="spellStart"/>
      <w:r w:rsidRPr="00051667">
        <w:rPr>
          <w:spacing w:val="-2"/>
          <w:rtl/>
        </w:rPr>
        <w:t>رييس</w:t>
      </w:r>
      <w:proofErr w:type="spellEnd"/>
      <w:r w:rsidRPr="00051667">
        <w:rPr>
          <w:spacing w:val="-2"/>
          <w:rtl/>
        </w:rPr>
        <w:t>-بوردا (</w:t>
      </w:r>
      <w:r w:rsidRPr="00051667">
        <w:rPr>
          <w:b/>
          <w:bCs/>
          <w:spacing w:val="-2"/>
          <w:rtl/>
        </w:rPr>
        <w:t>كندا</w:t>
      </w:r>
      <w:r w:rsidRPr="00051667">
        <w:rPr>
          <w:spacing w:val="-2"/>
          <w:rtl/>
        </w:rPr>
        <w:t>)</w:t>
      </w:r>
      <w:r w:rsidRPr="00051667">
        <w:rPr>
          <w:rFonts w:hint="cs"/>
          <w:spacing w:val="-2"/>
          <w:rtl/>
        </w:rPr>
        <w:t xml:space="preserve">، على عمله الجاد وقيادته المؤثرة، ورحب برئيسته الجديدة، الدكتورة ليديا </w:t>
      </w:r>
      <w:proofErr w:type="spellStart"/>
      <w:r w:rsidRPr="00051667">
        <w:rPr>
          <w:rFonts w:hint="cs"/>
          <w:spacing w:val="-2"/>
          <w:rtl/>
          <w:lang w:bidi="ar-EG"/>
        </w:rPr>
        <w:t>ستابينسكا</w:t>
      </w:r>
      <w:proofErr w:type="spellEnd"/>
      <w:r w:rsidRPr="00051667">
        <w:rPr>
          <w:rFonts w:hint="eastAsia"/>
          <w:spacing w:val="-2"/>
          <w:rtl/>
          <w:lang w:bidi="ar-EG"/>
        </w:rPr>
        <w:t> </w:t>
      </w:r>
      <w:proofErr w:type="spellStart"/>
      <w:r w:rsidRPr="00051667">
        <w:rPr>
          <w:rFonts w:hint="cs"/>
          <w:spacing w:val="-2"/>
          <w:rtl/>
          <w:lang w:bidi="ar-EG"/>
        </w:rPr>
        <w:t>أوستاشاك</w:t>
      </w:r>
      <w:proofErr w:type="spellEnd"/>
      <w:r w:rsidRPr="00051667">
        <w:rPr>
          <w:rFonts w:hint="cs"/>
          <w:spacing w:val="-2"/>
          <w:rtl/>
          <w:lang w:bidi="ar-EG"/>
        </w:rPr>
        <w:t>، استشارية ورئيسة وحدة السياسات الاجتماعية بمكتب الاتصالات الإلكترونية</w:t>
      </w:r>
      <w:r w:rsidRPr="00051667">
        <w:rPr>
          <w:rFonts w:hint="eastAsia"/>
          <w:spacing w:val="-2"/>
          <w:rtl/>
          <w:lang w:bidi="ar-EG"/>
        </w:rPr>
        <w:t> </w:t>
      </w:r>
      <w:r w:rsidRPr="00051667">
        <w:rPr>
          <w:spacing w:val="-2"/>
          <w:lang w:val="es-ES" w:bidi="ar-EG"/>
        </w:rPr>
        <w:t>(UKE)</w:t>
      </w:r>
      <w:r w:rsidRPr="00051667">
        <w:rPr>
          <w:rFonts w:hint="cs"/>
          <w:spacing w:val="-2"/>
          <w:rtl/>
          <w:lang w:bidi="ar-EG"/>
        </w:rPr>
        <w:t xml:space="preserve"> في </w:t>
      </w:r>
      <w:r w:rsidRPr="00051667">
        <w:rPr>
          <w:rFonts w:hint="cs"/>
          <w:b/>
          <w:bCs/>
          <w:spacing w:val="-2"/>
          <w:rtl/>
          <w:lang w:bidi="ar-EG"/>
        </w:rPr>
        <w:t>بولندا</w:t>
      </w:r>
      <w:r w:rsidRPr="00051667">
        <w:rPr>
          <w:rFonts w:hint="cs"/>
          <w:spacing w:val="-2"/>
          <w:rtl/>
          <w:lang w:bidi="ar-EG"/>
        </w:rPr>
        <w:t xml:space="preserve">. وأعرب الفريق الاستشاري عن تقديره للأعمال التي يقترح الفريق </w:t>
      </w:r>
      <w:r w:rsidRPr="00051667">
        <w:rPr>
          <w:spacing w:val="-2"/>
          <w:rtl/>
        </w:rPr>
        <w:t>المعني بمبادرات بناء القدرات</w:t>
      </w:r>
      <w:r w:rsidRPr="00051667">
        <w:rPr>
          <w:rFonts w:hint="cs"/>
          <w:spacing w:val="-2"/>
          <w:rtl/>
        </w:rPr>
        <w:t xml:space="preserve"> الاضطلاع بها في المستقبل، ومنها التخطيط لوضع إطار للاتحاد بشأن بناء القدرات، واستحداث وسيلة منسقة لتقييم الأنشطة، وإنشاء نماذج جديدة لتحديد قطاعات مختلفة من الجماهير المستهدفة.</w:t>
      </w:r>
    </w:p>
    <w:tbl>
      <w:tblPr>
        <w:tblStyle w:val="TableGrid"/>
        <w:bidiVisual/>
        <w:tblW w:w="5000" w:type="pct"/>
        <w:tblLook w:val="04A0" w:firstRow="1" w:lastRow="0" w:firstColumn="1" w:lastColumn="0" w:noHBand="0" w:noVBand="1"/>
      </w:tblPr>
      <w:tblGrid>
        <w:gridCol w:w="9629"/>
      </w:tblGrid>
      <w:tr w:rsidR="00BC7F1E" w:rsidRPr="00051667" w:rsidTr="00AF49EF">
        <w:tc>
          <w:tcPr>
            <w:tcW w:w="5000" w:type="pct"/>
          </w:tcPr>
          <w:p w:rsidR="00BC7F1E" w:rsidRPr="00051667" w:rsidRDefault="00BC7F1E" w:rsidP="00D91D95">
            <w:pPr>
              <w:spacing w:after="120"/>
              <w:rPr>
                <w:rtl/>
              </w:rPr>
            </w:pPr>
            <w:r w:rsidRPr="00051667">
              <w:rPr>
                <w:rFonts w:hint="cs"/>
                <w:rtl/>
              </w:rPr>
              <w:t xml:space="preserve">أحاط </w:t>
            </w:r>
            <w:r w:rsidRPr="00051667">
              <w:rPr>
                <w:rFonts w:hint="cs"/>
                <w:rtl/>
                <w:lang w:bidi="ar-EG"/>
              </w:rPr>
              <w:t>الفريق الاستشاري علماً مع التقدير بالوثيقة</w:t>
            </w:r>
            <w:r w:rsidRPr="00051667">
              <w:rPr>
                <w:rFonts w:hint="eastAsia"/>
                <w:rtl/>
                <w:lang w:bidi="ar-EG"/>
              </w:rPr>
              <w:t> </w:t>
            </w:r>
            <w:r w:rsidRPr="00051667">
              <w:rPr>
                <w:lang w:val="es-ES" w:bidi="ar-EG"/>
              </w:rPr>
              <w:t>17</w:t>
            </w:r>
            <w:r w:rsidRPr="00051667">
              <w:rPr>
                <w:rFonts w:hint="cs"/>
                <w:rtl/>
                <w:lang w:bidi="ar-EG"/>
              </w:rPr>
              <w:t xml:space="preserve"> معترفاً بأهمية الاضطلاع بأعمال لبناء القدرات في مجال تحقيق الشمول المالي، بما</w:t>
            </w:r>
            <w:r w:rsidRPr="00051667">
              <w:rPr>
                <w:rFonts w:hint="eastAsia"/>
                <w:rtl/>
                <w:lang w:bidi="ar-EG"/>
              </w:rPr>
              <w:t> </w:t>
            </w:r>
            <w:r w:rsidRPr="00051667">
              <w:rPr>
                <w:rFonts w:hint="cs"/>
                <w:rtl/>
                <w:lang w:bidi="ar-EG"/>
              </w:rPr>
              <w:t>في</w:t>
            </w:r>
            <w:r w:rsidRPr="00051667">
              <w:rPr>
                <w:rFonts w:hint="eastAsia"/>
                <w:rtl/>
                <w:lang w:bidi="ar-EG"/>
              </w:rPr>
              <w:t> </w:t>
            </w:r>
            <w:r w:rsidRPr="00051667">
              <w:rPr>
                <w:rFonts w:hint="cs"/>
                <w:rtl/>
                <w:lang w:bidi="ar-EG"/>
              </w:rPr>
              <w:t>ذلك محو الأمية الرقمية.</w:t>
            </w:r>
          </w:p>
        </w:tc>
      </w:tr>
    </w:tbl>
    <w:p w:rsidR="00BC7F1E" w:rsidRPr="00051667" w:rsidRDefault="00BC7F1E" w:rsidP="00AF49EF">
      <w:pPr>
        <w:pStyle w:val="Heading2"/>
        <w:rPr>
          <w:rtl/>
        </w:rPr>
      </w:pPr>
      <w:r w:rsidRPr="00051667">
        <w:t>8.6</w:t>
      </w:r>
      <w:r w:rsidRPr="00051667">
        <w:rPr>
          <w:rtl/>
        </w:rPr>
        <w:tab/>
      </w:r>
      <w:r w:rsidRPr="00051667">
        <w:rPr>
          <w:rFonts w:hint="cs"/>
          <w:rtl/>
        </w:rPr>
        <w:t>الجلسة التفصيلية: بناء القدرات وتنمية المهارات</w:t>
      </w:r>
    </w:p>
    <w:p w:rsidR="00BC7F1E" w:rsidRPr="00D91D95" w:rsidRDefault="00BC7F1E" w:rsidP="00AF49EF">
      <w:pPr>
        <w:rPr>
          <w:b/>
          <w:bCs/>
          <w:spacing w:val="4"/>
          <w:rtl/>
        </w:rPr>
      </w:pPr>
      <w:r w:rsidRPr="00D91D95">
        <w:rPr>
          <w:rFonts w:hint="cs"/>
          <w:spacing w:val="4"/>
          <w:rtl/>
          <w:lang w:bidi="ar-EG"/>
        </w:rPr>
        <w:t>ساد اتفاق عام خلال الجلسة التفصيلية المتعلقة ب</w:t>
      </w:r>
      <w:r w:rsidRPr="00D91D95">
        <w:rPr>
          <w:rFonts w:hint="cs"/>
          <w:spacing w:val="4"/>
          <w:rtl/>
        </w:rPr>
        <w:t>بناء القدرات وتنمية المهارات على أن الدورات التدريبية المنظمة المعتمدة تضيف قيمة أكبر وتُعد أكثر تأثيراً مقارنةً بورش العمل النمطية لبناء القدرات. وإضافةً إلى الدورات التي تقدمها حالياً منصة أكاديمية الاتحاد، اقترح المشاركون ضرورة تدريب راسمي السياسات أيضاً العاملين على مستوى اتخاذ القرار والمستويات الأقل تقنيةً، واتفقوا في</w:t>
      </w:r>
      <w:r w:rsidRPr="00D91D95">
        <w:rPr>
          <w:rFonts w:hint="eastAsia"/>
          <w:spacing w:val="4"/>
          <w:rtl/>
        </w:rPr>
        <w:t> </w:t>
      </w:r>
      <w:r w:rsidRPr="00D91D95">
        <w:rPr>
          <w:rFonts w:hint="cs"/>
          <w:spacing w:val="4"/>
          <w:rtl/>
        </w:rPr>
        <w:t>الرأي على أنه ينبغي للاتحاد توسيع نطاق أعماله المتعلّقة بتنمية القدرات ليقدم التدريب على المهارات التقنية للعاملين على مستوى القاعدة وخارج قطاع تكنولوجيا المعلومات والاتصالات. ويمكن الاضطلاع بأعمال بناء القدرات هذه بإشراك شبكات المجتمعات المحلية فيها وتنفيذ دورات لتدريب المدرِّبين. كما</w:t>
      </w:r>
      <w:r w:rsidRPr="00D91D95">
        <w:rPr>
          <w:rFonts w:hint="eastAsia"/>
          <w:spacing w:val="4"/>
          <w:rtl/>
        </w:rPr>
        <w:t> </w:t>
      </w:r>
      <w:r w:rsidRPr="00D91D95">
        <w:rPr>
          <w:rFonts w:hint="cs"/>
          <w:spacing w:val="4"/>
          <w:rtl/>
        </w:rPr>
        <w:t>يمكن للمنظمات الإقليمية للاتصالات أن تساعد في</w:t>
      </w:r>
      <w:r w:rsidRPr="00D91D95">
        <w:rPr>
          <w:rFonts w:hint="eastAsia"/>
          <w:spacing w:val="4"/>
          <w:rtl/>
        </w:rPr>
        <w:t> </w:t>
      </w:r>
      <w:r w:rsidRPr="00D91D95">
        <w:rPr>
          <w:rFonts w:hint="cs"/>
          <w:spacing w:val="4"/>
          <w:rtl/>
        </w:rPr>
        <w:t>رسم خرائط لمبادرات تنمية القدرات، واختيار الخبراء، وتحديد الثغرات القائمة في مستوى المهارات الرقمية في المناطق واحتياجات المناطق من هذه المهارات.</w:t>
      </w:r>
    </w:p>
    <w:p w:rsidR="00BC7F1E" w:rsidRPr="00051667" w:rsidRDefault="00BC7F1E" w:rsidP="00AF49EF">
      <w:pPr>
        <w:pStyle w:val="Heading2"/>
        <w:rPr>
          <w:rtl/>
        </w:rPr>
      </w:pPr>
      <w:r w:rsidRPr="00051667">
        <w:lastRenderedPageBreak/>
        <w:t>9.6</w:t>
      </w:r>
      <w:r w:rsidRPr="00051667">
        <w:rPr>
          <w:rtl/>
        </w:rPr>
        <w:tab/>
      </w:r>
      <w:r w:rsidRPr="00051667">
        <w:rPr>
          <w:rFonts w:hint="cs"/>
          <w:rtl/>
        </w:rPr>
        <w:t>ال</w:t>
      </w:r>
      <w:r w:rsidRPr="00051667">
        <w:rPr>
          <w:rFonts w:hint="cs"/>
          <w:rtl/>
          <w:lang w:bidi="ar-SA"/>
        </w:rPr>
        <w:t>بيانات والإحصاءات المتعلقة بتكنولوجيا المعلومات والاتصالات، بما</w:t>
      </w:r>
      <w:r w:rsidRPr="00051667">
        <w:rPr>
          <w:rFonts w:hint="eastAsia"/>
          <w:rtl/>
          <w:lang w:bidi="ar-SA"/>
        </w:rPr>
        <w:t> </w:t>
      </w:r>
      <w:r w:rsidRPr="00051667">
        <w:rPr>
          <w:rFonts w:hint="cs"/>
          <w:rtl/>
          <w:lang w:bidi="ar-SA"/>
        </w:rPr>
        <w:t>في</w:t>
      </w:r>
      <w:r w:rsidRPr="00051667">
        <w:rPr>
          <w:rFonts w:hint="eastAsia"/>
          <w:rtl/>
          <w:lang w:bidi="ar-SA"/>
        </w:rPr>
        <w:t> </w:t>
      </w:r>
      <w:r w:rsidRPr="00051667">
        <w:rPr>
          <w:rFonts w:hint="cs"/>
          <w:rtl/>
          <w:lang w:bidi="ar-SA"/>
        </w:rPr>
        <w:t>ذلك الندوة العالمية لمؤشرات الاتصالات/ تكنولوجيا المعلومات والاتصالات</w:t>
      </w:r>
      <w:r w:rsidRPr="00051667">
        <w:rPr>
          <w:rFonts w:hint="eastAsia"/>
          <w:rtl/>
          <w:lang w:bidi="ar-SA"/>
        </w:rPr>
        <w:t> </w:t>
      </w:r>
      <w:r w:rsidRPr="00051667">
        <w:t>(WTIS)</w:t>
      </w:r>
    </w:p>
    <w:p w:rsidR="00BC7F1E" w:rsidRPr="00051667" w:rsidRDefault="00C73957" w:rsidP="00AF49EF">
      <w:pPr>
        <w:rPr>
          <w:rFonts w:eastAsiaTheme="minorEastAsia"/>
          <w:rtl/>
          <w:lang w:eastAsia="zh-CN" w:bidi="ar-SY"/>
        </w:rPr>
      </w:pPr>
      <w:hyperlink r:id="rId33" w:history="1">
        <w:r w:rsidR="00BC7F1E" w:rsidRPr="00051667">
          <w:rPr>
            <w:rStyle w:val="Hyperlink"/>
            <w:rFonts w:hint="cs"/>
            <w:b/>
            <w:bCs/>
            <w:rtl/>
            <w:lang w:bidi="ar-EG"/>
          </w:rPr>
          <w:t>الوثيقة</w:t>
        </w:r>
        <w:r w:rsidR="00BC7F1E" w:rsidRPr="00051667">
          <w:rPr>
            <w:rStyle w:val="Hyperlink"/>
            <w:rFonts w:hint="eastAsia"/>
            <w:b/>
            <w:bCs/>
            <w:rtl/>
            <w:lang w:bidi="ar-EG"/>
          </w:rPr>
          <w:t> </w:t>
        </w:r>
        <w:r w:rsidR="00BC7F1E" w:rsidRPr="00051667">
          <w:rPr>
            <w:rStyle w:val="Hyperlink"/>
            <w:b/>
            <w:bCs/>
            <w:lang w:bidi="ar-EG"/>
          </w:rPr>
          <w:t>19</w:t>
        </w:r>
      </w:hyperlink>
      <w:r w:rsidR="00BC7F1E" w:rsidRPr="00051667">
        <w:rPr>
          <w:rFonts w:hint="cs"/>
          <w:rtl/>
          <w:lang w:bidi="ar-EG"/>
        </w:rPr>
        <w:t xml:space="preserve">: </w:t>
      </w:r>
      <w:r w:rsidR="00BC7F1E" w:rsidRPr="00051667">
        <w:rPr>
          <w:rFonts w:eastAsiaTheme="minorEastAsia" w:hint="cs"/>
          <w:rtl/>
          <w:lang w:eastAsia="zh-CN" w:bidi="ar-SY"/>
        </w:rPr>
        <w:t>"</w:t>
      </w:r>
      <w:r w:rsidR="00BC7F1E" w:rsidRPr="00051667">
        <w:rPr>
          <w:rFonts w:eastAsiaTheme="minorEastAsia"/>
          <w:rtl/>
          <w:lang w:eastAsia="zh-CN"/>
        </w:rPr>
        <w:t>تقرير عن بيانات وإحصاءات تكنولوجيا المعلومات والاتصالات</w:t>
      </w:r>
      <w:r w:rsidR="00BC7F1E" w:rsidRPr="00051667">
        <w:rPr>
          <w:rFonts w:eastAsiaTheme="minorEastAsia" w:hint="cs"/>
          <w:rtl/>
          <w:lang w:eastAsia="zh-CN"/>
        </w:rPr>
        <w:t xml:space="preserve"> لعام </w:t>
      </w:r>
      <w:r w:rsidR="00BC7F1E" w:rsidRPr="00051667">
        <w:rPr>
          <w:rFonts w:eastAsiaTheme="minorEastAsia"/>
          <w:lang w:val="en-GB" w:eastAsia="zh-CN" w:bidi="ar-SY"/>
        </w:rPr>
        <w:t>2018</w:t>
      </w:r>
      <w:r w:rsidR="00BC7F1E" w:rsidRPr="00051667">
        <w:rPr>
          <w:rFonts w:eastAsiaTheme="minorEastAsia" w:hint="cs"/>
          <w:rtl/>
          <w:lang w:eastAsia="zh-CN" w:bidi="ar-SY"/>
        </w:rPr>
        <w:t xml:space="preserve">". تقدِّم هذه الوثيقة موجزاً </w:t>
      </w:r>
      <w:r w:rsidR="00BC7F1E" w:rsidRPr="00051667">
        <w:rPr>
          <w:rFonts w:eastAsiaTheme="minorEastAsia"/>
          <w:rtl/>
          <w:lang w:eastAsia="zh-CN" w:bidi="ar-SY"/>
        </w:rPr>
        <w:t>للأعمال المنجزة</w:t>
      </w:r>
      <w:r w:rsidR="00BC7F1E" w:rsidRPr="00051667">
        <w:rPr>
          <w:rFonts w:eastAsiaTheme="minorEastAsia" w:hint="cs"/>
          <w:rtl/>
          <w:lang w:eastAsia="zh-CN" w:bidi="ar-SY"/>
        </w:rPr>
        <w:t xml:space="preserve"> </w:t>
      </w:r>
      <w:r w:rsidR="00BC7F1E" w:rsidRPr="00051667">
        <w:rPr>
          <w:rFonts w:eastAsiaTheme="minorEastAsia"/>
          <w:rtl/>
          <w:lang w:eastAsia="zh-CN" w:bidi="ar-SY"/>
        </w:rPr>
        <w:t>في عام</w:t>
      </w:r>
      <w:r w:rsidR="00BC7F1E" w:rsidRPr="00051667">
        <w:rPr>
          <w:rFonts w:eastAsiaTheme="minorEastAsia" w:hint="cs"/>
          <w:rtl/>
          <w:lang w:eastAsia="zh-CN" w:bidi="ar-SY"/>
        </w:rPr>
        <w:t> </w:t>
      </w:r>
      <w:r w:rsidR="00BC7F1E" w:rsidRPr="00051667">
        <w:rPr>
          <w:rFonts w:eastAsiaTheme="minorEastAsia"/>
          <w:lang w:eastAsia="zh-CN" w:bidi="ar-SY"/>
        </w:rPr>
        <w:t>2018</w:t>
      </w:r>
      <w:r w:rsidR="00BC7F1E" w:rsidRPr="00051667">
        <w:rPr>
          <w:rFonts w:eastAsiaTheme="minorEastAsia" w:hint="cs"/>
          <w:rtl/>
          <w:lang w:eastAsia="zh-CN" w:bidi="ar-SY"/>
        </w:rPr>
        <w:t xml:space="preserve"> بهذا الشأن</w:t>
      </w:r>
      <w:r w:rsidR="00BC7F1E" w:rsidRPr="00051667">
        <w:rPr>
          <w:rFonts w:eastAsiaTheme="minorEastAsia"/>
          <w:rtl/>
          <w:lang w:eastAsia="zh-CN" w:bidi="ar-SY"/>
        </w:rPr>
        <w:t xml:space="preserve">. ويشمل التقرير </w:t>
      </w:r>
      <w:r w:rsidR="00BC7F1E" w:rsidRPr="00051667">
        <w:rPr>
          <w:rFonts w:eastAsiaTheme="minorEastAsia" w:hint="cs"/>
          <w:rtl/>
          <w:lang w:eastAsia="zh-CN" w:bidi="ar-SY"/>
        </w:rPr>
        <w:t xml:space="preserve">مجالات </w:t>
      </w:r>
      <w:r w:rsidR="00BC7F1E" w:rsidRPr="00051667">
        <w:rPr>
          <w:rFonts w:eastAsiaTheme="minorEastAsia"/>
          <w:rtl/>
          <w:lang w:eastAsia="zh-CN" w:bidi="ar-SY"/>
        </w:rPr>
        <w:t xml:space="preserve">جمع البيانات ونشرها، </w:t>
      </w:r>
      <w:r w:rsidR="00BC7F1E" w:rsidRPr="00051667">
        <w:rPr>
          <w:rFonts w:eastAsiaTheme="minorEastAsia" w:hint="cs"/>
          <w:rtl/>
          <w:lang w:eastAsia="zh-CN" w:bidi="ar-SY"/>
        </w:rPr>
        <w:t>وتطوير</w:t>
      </w:r>
      <w:r w:rsidR="00BC7F1E" w:rsidRPr="00051667">
        <w:rPr>
          <w:rFonts w:eastAsiaTheme="minorEastAsia"/>
          <w:rtl/>
          <w:lang w:eastAsia="zh-CN" w:bidi="ar-SY"/>
        </w:rPr>
        <w:t xml:space="preserve"> المنهجي</w:t>
      </w:r>
      <w:r w:rsidR="00BC7F1E" w:rsidRPr="00051667">
        <w:rPr>
          <w:rFonts w:eastAsiaTheme="minorEastAsia" w:hint="cs"/>
          <w:rtl/>
          <w:lang w:eastAsia="zh-CN" w:bidi="ar-SY"/>
        </w:rPr>
        <w:t>ات</w:t>
      </w:r>
      <w:r w:rsidR="00BC7F1E" w:rsidRPr="00051667">
        <w:rPr>
          <w:rFonts w:eastAsiaTheme="minorEastAsia"/>
          <w:rtl/>
          <w:lang w:eastAsia="zh-CN" w:bidi="ar-SY"/>
        </w:rPr>
        <w:t xml:space="preserve">، وتحليل </w:t>
      </w:r>
      <w:r w:rsidR="00BC7F1E" w:rsidRPr="00051667">
        <w:rPr>
          <w:rFonts w:eastAsiaTheme="minorEastAsia" w:hint="cs"/>
          <w:rtl/>
          <w:lang w:eastAsia="zh-CN" w:bidi="ar-SY"/>
        </w:rPr>
        <w:t>البيانات،</w:t>
      </w:r>
      <w:r w:rsidR="00BC7F1E" w:rsidRPr="00051667">
        <w:rPr>
          <w:rFonts w:eastAsiaTheme="minorEastAsia"/>
          <w:rtl/>
          <w:lang w:eastAsia="zh-CN" w:bidi="ar-SY"/>
        </w:rPr>
        <w:t xml:space="preserve"> وبناء القدرات.</w:t>
      </w:r>
    </w:p>
    <w:p w:rsidR="00BC7F1E" w:rsidRPr="00051667" w:rsidRDefault="00BC7F1E" w:rsidP="00AF49EF">
      <w:pPr>
        <w:rPr>
          <w:rtl/>
          <w:lang w:bidi="ar-EG"/>
        </w:rPr>
      </w:pPr>
      <w:r w:rsidRPr="00051667">
        <w:rPr>
          <w:rFonts w:hint="cs"/>
          <w:rtl/>
        </w:rPr>
        <w:t xml:space="preserve">فقد </w:t>
      </w:r>
      <w:r w:rsidRPr="00051667">
        <w:rPr>
          <w:rtl/>
        </w:rPr>
        <w:t xml:space="preserve">واصل الاتحاد جمع إحصاءات </w:t>
      </w:r>
      <w:r w:rsidRPr="00051667">
        <w:rPr>
          <w:rFonts w:hint="cs"/>
          <w:rtl/>
        </w:rPr>
        <w:t xml:space="preserve">عن </w:t>
      </w:r>
      <w:r w:rsidRPr="00051667">
        <w:rPr>
          <w:rtl/>
        </w:rPr>
        <w:t xml:space="preserve">تكنولوجيا المعلومات والاتصالات </w:t>
      </w:r>
      <w:r w:rsidRPr="00051667">
        <w:rPr>
          <w:rFonts w:hint="cs"/>
          <w:rtl/>
        </w:rPr>
        <w:t xml:space="preserve">يمكن مقارنتها دولياً، وذلك باستخدام </w:t>
      </w:r>
      <w:r w:rsidRPr="00051667">
        <w:rPr>
          <w:rtl/>
        </w:rPr>
        <w:t>ثلاثة استبيانات</w:t>
      </w:r>
      <w:r w:rsidRPr="00051667">
        <w:rPr>
          <w:rFonts w:hint="cs"/>
          <w:rtl/>
        </w:rPr>
        <w:t>، هي:</w:t>
      </w:r>
      <w:r w:rsidRPr="00051667">
        <w:rPr>
          <w:rtl/>
        </w:rPr>
        <w:t xml:space="preserve"> استبيان </w:t>
      </w:r>
      <w:r w:rsidRPr="00051667">
        <w:rPr>
          <w:rFonts w:hint="cs"/>
          <w:rtl/>
          <w:lang w:bidi="ar-EG"/>
        </w:rPr>
        <w:t>ال</w:t>
      </w:r>
      <w:r w:rsidRPr="00051667">
        <w:rPr>
          <w:rtl/>
        </w:rPr>
        <w:t xml:space="preserve">مؤشرات </w:t>
      </w:r>
      <w:r w:rsidRPr="00051667">
        <w:rPr>
          <w:rFonts w:hint="cs"/>
          <w:rtl/>
        </w:rPr>
        <w:t>العالمية ل</w:t>
      </w:r>
      <w:r w:rsidRPr="00051667">
        <w:rPr>
          <w:rtl/>
        </w:rPr>
        <w:t xml:space="preserve">لاتصالات، الاستبيان </w:t>
      </w:r>
      <w:r w:rsidRPr="00051667">
        <w:rPr>
          <w:rFonts w:hint="cs"/>
          <w:rtl/>
        </w:rPr>
        <w:t>المتعلق</w:t>
      </w:r>
      <w:r w:rsidRPr="00051667">
        <w:rPr>
          <w:rtl/>
        </w:rPr>
        <w:t xml:space="preserve"> </w:t>
      </w:r>
      <w:r w:rsidRPr="00051667">
        <w:rPr>
          <w:rFonts w:hint="cs"/>
          <w:rtl/>
        </w:rPr>
        <w:t>بنفاذ الأسر المعيشية والأفراد إلى</w:t>
      </w:r>
      <w:r w:rsidRPr="00051667">
        <w:rPr>
          <w:rtl/>
        </w:rPr>
        <w:t xml:space="preserve"> تكنولوجيا المعلومات والاتصالات </w:t>
      </w:r>
      <w:r w:rsidRPr="00051667">
        <w:rPr>
          <w:rFonts w:hint="cs"/>
          <w:rtl/>
        </w:rPr>
        <w:t>واستعمالهم</w:t>
      </w:r>
      <w:r w:rsidRPr="00051667">
        <w:rPr>
          <w:rtl/>
        </w:rPr>
        <w:t xml:space="preserve"> </w:t>
      </w:r>
      <w:r w:rsidRPr="00051667">
        <w:rPr>
          <w:rFonts w:hint="cs"/>
          <w:rtl/>
        </w:rPr>
        <w:t>إياها،</w:t>
      </w:r>
      <w:r w:rsidRPr="00051667">
        <w:rPr>
          <w:rtl/>
        </w:rPr>
        <w:t xml:space="preserve"> </w:t>
      </w:r>
      <w:r w:rsidRPr="00051667">
        <w:rPr>
          <w:rFonts w:hint="cs"/>
          <w:rtl/>
        </w:rPr>
        <w:t>ال</w:t>
      </w:r>
      <w:r w:rsidRPr="00051667">
        <w:rPr>
          <w:rtl/>
        </w:rPr>
        <w:t xml:space="preserve">استبيان </w:t>
      </w:r>
      <w:r w:rsidRPr="00051667">
        <w:rPr>
          <w:rFonts w:hint="cs"/>
          <w:rtl/>
        </w:rPr>
        <w:t>المتعلّق ب</w:t>
      </w:r>
      <w:r w:rsidRPr="00051667">
        <w:rPr>
          <w:rtl/>
        </w:rPr>
        <w:t>سلة أسعار</w:t>
      </w:r>
      <w:r w:rsidRPr="00051667">
        <w:rPr>
          <w:rFonts w:hint="cs"/>
          <w:rtl/>
        </w:rPr>
        <w:t xml:space="preserve"> تكنولوجيا المعلومات والاتصالات</w:t>
      </w:r>
      <w:r w:rsidRPr="00051667">
        <w:rPr>
          <w:rtl/>
        </w:rPr>
        <w:t xml:space="preserve">. </w:t>
      </w:r>
      <w:r w:rsidRPr="00051667">
        <w:rPr>
          <w:rFonts w:hint="cs"/>
          <w:rtl/>
        </w:rPr>
        <w:t>ونُشرت البيانات المجموعة</w:t>
      </w:r>
      <w:r w:rsidRPr="00051667">
        <w:rPr>
          <w:rtl/>
        </w:rPr>
        <w:t xml:space="preserve"> عن طريق قاعدة بيانات الاتحاد للمؤشرات العالمية للاتصالات/تكنولوجيا المعلومات والاتصالات</w:t>
      </w:r>
      <w:r w:rsidRPr="00051667">
        <w:rPr>
          <w:rFonts w:hint="cs"/>
          <w:rtl/>
          <w:lang w:bidi="ar-EG"/>
        </w:rPr>
        <w:t>.</w:t>
      </w:r>
    </w:p>
    <w:p w:rsidR="00BC7F1E" w:rsidRPr="00051667" w:rsidRDefault="00BC7F1E" w:rsidP="00AF49EF">
      <w:pPr>
        <w:rPr>
          <w:rtl/>
          <w:lang w:bidi="ar-EG"/>
        </w:rPr>
      </w:pPr>
      <w:r w:rsidRPr="00051667">
        <w:rPr>
          <w:rFonts w:hint="cs"/>
          <w:rtl/>
          <w:lang w:bidi="ar-EG"/>
        </w:rPr>
        <w:t>وتُحسَّن باستمرار</w:t>
      </w:r>
      <w:r w:rsidRPr="00051667">
        <w:rPr>
          <w:rtl/>
          <w:lang w:bidi="ar-EG"/>
        </w:rPr>
        <w:t xml:space="preserve"> المنهجيات </w:t>
      </w:r>
      <w:r w:rsidRPr="00051667">
        <w:rPr>
          <w:rFonts w:hint="cs"/>
          <w:rtl/>
          <w:lang w:bidi="ar-EG"/>
        </w:rPr>
        <w:t>والمعايير</w:t>
      </w:r>
      <w:r w:rsidRPr="00051667">
        <w:rPr>
          <w:rtl/>
          <w:lang w:bidi="ar-EG"/>
        </w:rPr>
        <w:t xml:space="preserve"> الدولية للإحصاءات </w:t>
      </w:r>
      <w:r w:rsidRPr="00051667">
        <w:rPr>
          <w:rFonts w:hint="cs"/>
          <w:rtl/>
          <w:lang w:bidi="ar-EG"/>
        </w:rPr>
        <w:t>المتعلقة</w:t>
      </w:r>
      <w:r w:rsidRPr="00051667">
        <w:rPr>
          <w:rtl/>
          <w:lang w:bidi="ar-EG"/>
        </w:rPr>
        <w:t xml:space="preserve"> </w:t>
      </w:r>
      <w:r w:rsidRPr="00051667">
        <w:rPr>
          <w:rFonts w:hint="cs"/>
          <w:rtl/>
          <w:lang w:bidi="ar-EG"/>
        </w:rPr>
        <w:t>ب</w:t>
      </w:r>
      <w:r w:rsidRPr="00051667">
        <w:rPr>
          <w:rtl/>
          <w:lang w:bidi="ar-EG"/>
        </w:rPr>
        <w:t>تكنولوجيا المعلومات والاتصالات</w:t>
      </w:r>
      <w:r w:rsidRPr="00051667">
        <w:rPr>
          <w:rFonts w:hint="cs"/>
          <w:rtl/>
          <w:lang w:bidi="ar-EG"/>
        </w:rPr>
        <w:t xml:space="preserve"> عن طريق</w:t>
      </w:r>
      <w:r w:rsidRPr="00051667">
        <w:rPr>
          <w:rtl/>
          <w:lang w:bidi="ar-EG"/>
        </w:rPr>
        <w:t xml:space="preserve"> </w:t>
      </w:r>
      <w:r w:rsidRPr="00051667">
        <w:rPr>
          <w:rFonts w:hint="cs"/>
          <w:rtl/>
          <w:lang w:bidi="ar-EG"/>
        </w:rPr>
        <w:t>أع</w:t>
      </w:r>
      <w:r w:rsidRPr="00051667">
        <w:rPr>
          <w:rtl/>
          <w:lang w:bidi="ar-EG"/>
        </w:rPr>
        <w:t>م</w:t>
      </w:r>
      <w:r w:rsidRPr="00051667">
        <w:rPr>
          <w:rFonts w:hint="cs"/>
          <w:rtl/>
          <w:lang w:bidi="ar-EG"/>
        </w:rPr>
        <w:t>ا</w:t>
      </w:r>
      <w:r w:rsidRPr="00051667">
        <w:rPr>
          <w:rtl/>
          <w:lang w:bidi="ar-EG"/>
        </w:rPr>
        <w:t xml:space="preserve">ل </w:t>
      </w:r>
      <w:r w:rsidRPr="00051667">
        <w:rPr>
          <w:u w:val="single"/>
          <w:rtl/>
          <w:lang w:bidi="ar-EG"/>
        </w:rPr>
        <w:t>فريق الخبراء المعني بمؤشرات الاتصالات/تكنولوجيا المعلومات والاتصالات</w:t>
      </w:r>
      <w:r w:rsidRPr="00051667">
        <w:rPr>
          <w:rtl/>
          <w:lang w:bidi="ar-EG"/>
        </w:rPr>
        <w:t> </w:t>
      </w:r>
      <w:r w:rsidRPr="00051667">
        <w:rPr>
          <w:lang w:bidi="ar-EG"/>
        </w:rPr>
        <w:t>(EGTI)</w:t>
      </w:r>
      <w:r w:rsidRPr="00051667">
        <w:rPr>
          <w:rtl/>
          <w:lang w:bidi="ar-EG"/>
        </w:rPr>
        <w:t xml:space="preserve"> و</w:t>
      </w:r>
      <w:r w:rsidRPr="00051667">
        <w:rPr>
          <w:u w:val="single"/>
          <w:rtl/>
          <w:lang w:bidi="ar-EG"/>
        </w:rPr>
        <w:t>فريق الخبراء المعني بالمؤشرات الأسرية في مجال تكنولوجيا المعلومات والاتصالات</w:t>
      </w:r>
      <w:r w:rsidRPr="00051667">
        <w:rPr>
          <w:rtl/>
          <w:lang w:bidi="ar-EG"/>
        </w:rPr>
        <w:t> </w:t>
      </w:r>
      <w:r w:rsidRPr="00051667">
        <w:rPr>
          <w:lang w:bidi="ar-EG"/>
        </w:rPr>
        <w:t>(EGH)</w:t>
      </w:r>
      <w:r w:rsidRPr="00051667">
        <w:rPr>
          <w:rtl/>
          <w:lang w:bidi="ar-EG"/>
        </w:rPr>
        <w:t>. وقد ع</w:t>
      </w:r>
      <w:r w:rsidRPr="00051667">
        <w:rPr>
          <w:rFonts w:hint="cs"/>
          <w:rtl/>
          <w:lang w:bidi="ar-EG"/>
        </w:rPr>
        <w:t>ُ</w:t>
      </w:r>
      <w:r w:rsidRPr="00051667">
        <w:rPr>
          <w:rtl/>
          <w:lang w:bidi="ar-EG"/>
        </w:rPr>
        <w:t>قدت اجتماعات فريق</w:t>
      </w:r>
      <w:r w:rsidRPr="00051667">
        <w:rPr>
          <w:rFonts w:hint="cs"/>
          <w:rtl/>
          <w:lang w:bidi="ar-EG"/>
        </w:rPr>
        <w:t>ي</w:t>
      </w:r>
      <w:r w:rsidRPr="00051667">
        <w:rPr>
          <w:rtl/>
          <w:lang w:bidi="ar-EG"/>
        </w:rPr>
        <w:t xml:space="preserve"> </w:t>
      </w:r>
      <w:r w:rsidRPr="00051667">
        <w:rPr>
          <w:rFonts w:hint="cs"/>
          <w:rtl/>
          <w:lang w:bidi="ar-EG"/>
        </w:rPr>
        <w:t>ال</w:t>
      </w:r>
      <w:r w:rsidRPr="00051667">
        <w:rPr>
          <w:rtl/>
          <w:lang w:bidi="ar-EG"/>
        </w:rPr>
        <w:t xml:space="preserve">خبراء </w:t>
      </w:r>
      <w:r w:rsidRPr="00051667">
        <w:rPr>
          <w:rFonts w:hint="cs"/>
          <w:rtl/>
          <w:lang w:bidi="ar-EG"/>
        </w:rPr>
        <w:t>المذكورين</w:t>
      </w:r>
      <w:r w:rsidRPr="00051667">
        <w:rPr>
          <w:rtl/>
          <w:lang w:bidi="ar-EG"/>
        </w:rPr>
        <w:t xml:space="preserve"> في </w:t>
      </w:r>
      <w:r w:rsidRPr="00051667">
        <w:rPr>
          <w:rFonts w:hint="cs"/>
          <w:rtl/>
          <w:lang w:bidi="ar-EG"/>
        </w:rPr>
        <w:t>أكتوبر</w:t>
      </w:r>
      <w:r w:rsidRPr="00051667">
        <w:rPr>
          <w:rFonts w:hint="eastAsia"/>
          <w:rtl/>
          <w:lang w:bidi="ar-EG"/>
        </w:rPr>
        <w:t> </w:t>
      </w:r>
      <w:r w:rsidRPr="00051667">
        <w:rPr>
          <w:lang w:bidi="ar-EG"/>
        </w:rPr>
        <w:t>2018</w:t>
      </w:r>
      <w:r w:rsidRPr="00051667">
        <w:rPr>
          <w:rFonts w:hint="cs"/>
          <w:rtl/>
          <w:lang w:bidi="ar-EG"/>
        </w:rPr>
        <w:t xml:space="preserve"> في جنيف،</w:t>
      </w:r>
      <w:r w:rsidRPr="00051667">
        <w:rPr>
          <w:rtl/>
          <w:lang w:bidi="ar-EG"/>
        </w:rPr>
        <w:t xml:space="preserve"> وحضر</w:t>
      </w:r>
      <w:r w:rsidRPr="00051667">
        <w:rPr>
          <w:rFonts w:hint="cs"/>
          <w:rtl/>
          <w:lang w:bidi="ar-EG"/>
        </w:rPr>
        <w:t>ها</w:t>
      </w:r>
      <w:r w:rsidRPr="00051667">
        <w:rPr>
          <w:rtl/>
          <w:lang w:bidi="ar-EG"/>
        </w:rPr>
        <w:t xml:space="preserve"> </w:t>
      </w:r>
      <w:r w:rsidRPr="00051667">
        <w:rPr>
          <w:rFonts w:hint="cs"/>
          <w:rtl/>
          <w:lang w:bidi="ar-EG"/>
        </w:rPr>
        <w:t>نحو</w:t>
      </w:r>
      <w:r w:rsidRPr="00051667">
        <w:rPr>
          <w:rtl/>
          <w:lang w:bidi="ar-EG"/>
        </w:rPr>
        <w:t xml:space="preserve"> </w:t>
      </w:r>
      <w:r w:rsidRPr="00051667">
        <w:rPr>
          <w:lang w:bidi="ar-EG"/>
        </w:rPr>
        <w:t>130</w:t>
      </w:r>
      <w:r w:rsidRPr="00051667">
        <w:rPr>
          <w:rFonts w:hint="cs"/>
          <w:rtl/>
          <w:lang w:bidi="ar-EG"/>
        </w:rPr>
        <w:t> </w:t>
      </w:r>
      <w:r w:rsidRPr="00051667">
        <w:rPr>
          <w:rtl/>
          <w:lang w:bidi="ar-EG"/>
        </w:rPr>
        <w:t>خبير</w:t>
      </w:r>
      <w:r w:rsidRPr="00051667">
        <w:rPr>
          <w:rFonts w:hint="cs"/>
          <w:rtl/>
          <w:lang w:bidi="ar-EG"/>
        </w:rPr>
        <w:t>اً</w:t>
      </w:r>
      <w:r w:rsidRPr="00051667">
        <w:rPr>
          <w:rtl/>
          <w:lang w:bidi="ar-EG"/>
        </w:rPr>
        <w:t xml:space="preserve"> إحصائي</w:t>
      </w:r>
      <w:r w:rsidRPr="00051667">
        <w:rPr>
          <w:rFonts w:hint="cs"/>
          <w:rtl/>
          <w:lang w:bidi="ar-EG"/>
        </w:rPr>
        <w:t>اً</w:t>
      </w:r>
      <w:r w:rsidRPr="00051667">
        <w:rPr>
          <w:rtl/>
          <w:lang w:bidi="ar-EG"/>
        </w:rPr>
        <w:t xml:space="preserve"> من وزارات تكنولوجيا المعلومات والاتصالات ومكاتب الإحصا</w:t>
      </w:r>
      <w:r w:rsidRPr="00051667">
        <w:rPr>
          <w:rFonts w:hint="cs"/>
          <w:rtl/>
          <w:lang w:bidi="ar-EG"/>
        </w:rPr>
        <w:t>ء</w:t>
      </w:r>
      <w:r w:rsidRPr="00051667">
        <w:rPr>
          <w:rtl/>
          <w:lang w:bidi="ar-EG"/>
        </w:rPr>
        <w:t xml:space="preserve"> الوطنية</w:t>
      </w:r>
      <w:r w:rsidRPr="00051667">
        <w:rPr>
          <w:rFonts w:hint="cs"/>
          <w:rtl/>
          <w:lang w:bidi="ar-EG"/>
        </w:rPr>
        <w:t xml:space="preserve"> وهيئات تنظيم</w:t>
      </w:r>
      <w:r w:rsidRPr="00051667">
        <w:rPr>
          <w:rtl/>
          <w:lang w:bidi="ar-EG"/>
        </w:rPr>
        <w:t xml:space="preserve"> الاتصالات من</w:t>
      </w:r>
      <w:r w:rsidRPr="00051667">
        <w:rPr>
          <w:rFonts w:hint="cs"/>
          <w:rtl/>
          <w:lang w:bidi="ar-EG"/>
        </w:rPr>
        <w:t> </w:t>
      </w:r>
      <w:r w:rsidRPr="00051667">
        <w:rPr>
          <w:lang w:bidi="ar-EG"/>
        </w:rPr>
        <w:t>54</w:t>
      </w:r>
      <w:r w:rsidRPr="00051667">
        <w:rPr>
          <w:rFonts w:hint="cs"/>
          <w:rtl/>
          <w:lang w:bidi="ar-EG"/>
        </w:rPr>
        <w:t> </w:t>
      </w:r>
      <w:r w:rsidRPr="00051667">
        <w:rPr>
          <w:rtl/>
          <w:lang w:bidi="ar-EG"/>
        </w:rPr>
        <w:t>بلدا</w:t>
      </w:r>
      <w:r w:rsidRPr="00051667">
        <w:rPr>
          <w:rFonts w:hint="cs"/>
          <w:rtl/>
          <w:lang w:bidi="ar-EG"/>
        </w:rPr>
        <w:t>ً</w:t>
      </w:r>
      <w:r w:rsidRPr="00051667">
        <w:rPr>
          <w:rtl/>
          <w:lang w:bidi="ar-EG"/>
        </w:rPr>
        <w:t xml:space="preserve"> </w:t>
      </w:r>
      <w:r w:rsidRPr="00051667">
        <w:rPr>
          <w:rFonts w:hint="cs"/>
          <w:rtl/>
          <w:lang w:bidi="ar-EG"/>
        </w:rPr>
        <w:t xml:space="preserve">ومن المنظمات الدولية، </w:t>
      </w:r>
      <w:r w:rsidRPr="00051667">
        <w:rPr>
          <w:rtl/>
          <w:lang w:bidi="ar-EG"/>
        </w:rPr>
        <w:t xml:space="preserve">وناقشوا </w:t>
      </w:r>
      <w:r w:rsidRPr="00051667">
        <w:rPr>
          <w:rFonts w:hint="cs"/>
          <w:rtl/>
          <w:lang w:bidi="ar-EG"/>
        </w:rPr>
        <w:t xml:space="preserve">فيها </w:t>
      </w:r>
      <w:r w:rsidRPr="00051667">
        <w:rPr>
          <w:rtl/>
          <w:lang w:bidi="ar-EG"/>
        </w:rPr>
        <w:t xml:space="preserve">كيفية تحسين تتبع </w:t>
      </w:r>
      <w:r w:rsidRPr="00051667">
        <w:rPr>
          <w:rFonts w:hint="cs"/>
          <w:rtl/>
          <w:lang w:bidi="ar-EG"/>
        </w:rPr>
        <w:t>مدى نفاذ</w:t>
      </w:r>
      <w:r w:rsidRPr="00051667">
        <w:rPr>
          <w:rtl/>
          <w:lang w:bidi="ar-EG"/>
        </w:rPr>
        <w:t xml:space="preserve"> الأسر المعيشية والأفراد</w:t>
      </w:r>
      <w:r w:rsidRPr="00051667">
        <w:rPr>
          <w:rFonts w:hint="cs"/>
          <w:rtl/>
          <w:lang w:bidi="ar-EG"/>
        </w:rPr>
        <w:t xml:space="preserve"> إلى </w:t>
      </w:r>
      <w:r w:rsidRPr="00051667">
        <w:rPr>
          <w:rtl/>
          <w:lang w:bidi="ar-EG"/>
        </w:rPr>
        <w:t>تكنولوجيا المعلومات والاتصالات واستخدام</w:t>
      </w:r>
      <w:r w:rsidRPr="00051667">
        <w:rPr>
          <w:rFonts w:hint="cs"/>
          <w:rtl/>
          <w:lang w:bidi="ar-EG"/>
        </w:rPr>
        <w:t>هم إياها.</w:t>
      </w:r>
    </w:p>
    <w:p w:rsidR="00BC7F1E" w:rsidRPr="00051667" w:rsidRDefault="00BC7F1E" w:rsidP="00AF49EF">
      <w:pPr>
        <w:rPr>
          <w:rtl/>
          <w:lang w:bidi="ar-EG"/>
        </w:rPr>
      </w:pPr>
      <w:r w:rsidRPr="00051667">
        <w:rPr>
          <w:rStyle w:val="Hyperlink"/>
          <w:rFonts w:hint="cs"/>
          <w:color w:val="auto"/>
          <w:spacing w:val="-8"/>
          <w:u w:val="none"/>
          <w:rtl/>
        </w:rPr>
        <w:t>كما</w:t>
      </w:r>
      <w:r w:rsidRPr="00051667">
        <w:rPr>
          <w:rStyle w:val="Hyperlink"/>
          <w:rFonts w:hint="eastAsia"/>
          <w:color w:val="auto"/>
          <w:spacing w:val="-8"/>
          <w:u w:val="none"/>
          <w:rtl/>
        </w:rPr>
        <w:t> </w:t>
      </w:r>
      <w:r w:rsidRPr="00051667">
        <w:rPr>
          <w:rStyle w:val="Hyperlink"/>
          <w:rFonts w:hint="cs"/>
          <w:color w:val="auto"/>
          <w:spacing w:val="-8"/>
          <w:u w:val="none"/>
          <w:rtl/>
        </w:rPr>
        <w:t xml:space="preserve">نظم مكتب تنمية الاتصالات بنجاح </w:t>
      </w:r>
      <w:r w:rsidRPr="00051667">
        <w:rPr>
          <w:rFonts w:hint="cs"/>
          <w:spacing w:val="2"/>
          <w:rtl/>
          <w:lang w:bidi="ar-EG"/>
        </w:rPr>
        <w:t>في</w:t>
      </w:r>
      <w:r w:rsidRPr="00051667">
        <w:rPr>
          <w:rFonts w:hint="eastAsia"/>
          <w:spacing w:val="2"/>
          <w:rtl/>
          <w:lang w:bidi="ar-EG"/>
        </w:rPr>
        <w:t> </w:t>
      </w:r>
      <w:r w:rsidRPr="00051667">
        <w:rPr>
          <w:rFonts w:hint="cs"/>
          <w:spacing w:val="2"/>
          <w:rtl/>
          <w:lang w:bidi="ar-EG"/>
        </w:rPr>
        <w:t>جنيف</w:t>
      </w:r>
      <w:r w:rsidRPr="00051667">
        <w:rPr>
          <w:rStyle w:val="Hyperlink"/>
          <w:rFonts w:hint="cs"/>
          <w:color w:val="auto"/>
          <w:spacing w:val="-8"/>
          <w:u w:val="none"/>
          <w:rtl/>
        </w:rPr>
        <w:t xml:space="preserve"> </w:t>
      </w:r>
      <w:r w:rsidRPr="00051667">
        <w:rPr>
          <w:u w:val="single"/>
          <w:rtl/>
        </w:rPr>
        <w:t>الندوة العالمية السادسة</w:t>
      </w:r>
      <w:r w:rsidRPr="00051667">
        <w:rPr>
          <w:rFonts w:hint="cs"/>
          <w:u w:val="single"/>
          <w:rtl/>
        </w:rPr>
        <w:t> </w:t>
      </w:r>
      <w:r w:rsidRPr="00051667">
        <w:rPr>
          <w:u w:val="single"/>
          <w:rtl/>
        </w:rPr>
        <w:t>عشرة لمؤشرات الاتصالات/تكنولوجيا المعلومات والاتصالات</w:t>
      </w:r>
      <w:r w:rsidRPr="00051667">
        <w:rPr>
          <w:rFonts w:hint="eastAsia"/>
          <w:rtl/>
        </w:rPr>
        <w:t> </w:t>
      </w:r>
      <w:r w:rsidRPr="00051667">
        <w:t>(WTIS-18)</w:t>
      </w:r>
      <w:r w:rsidRPr="00051667">
        <w:rPr>
          <w:rFonts w:hint="cs"/>
          <w:spacing w:val="2"/>
          <w:rtl/>
          <w:lang w:bidi="ar-EG"/>
        </w:rPr>
        <w:t xml:space="preserve">، التي جذبت أكثر من </w:t>
      </w:r>
      <w:r w:rsidRPr="00051667">
        <w:rPr>
          <w:spacing w:val="2"/>
          <w:lang w:val="en-GB" w:bidi="ar-EG"/>
        </w:rPr>
        <w:t>320</w:t>
      </w:r>
      <w:r w:rsidRPr="00051667">
        <w:rPr>
          <w:rFonts w:hint="eastAsia"/>
          <w:spacing w:val="2"/>
          <w:rtl/>
          <w:lang w:bidi="ar-EG"/>
        </w:rPr>
        <w:t> </w:t>
      </w:r>
      <w:r w:rsidRPr="00051667">
        <w:rPr>
          <w:rFonts w:hint="cs"/>
          <w:spacing w:val="2"/>
          <w:rtl/>
          <w:lang w:bidi="ar-EG"/>
        </w:rPr>
        <w:t xml:space="preserve">مشاركاً من </w:t>
      </w:r>
      <w:r w:rsidRPr="00051667">
        <w:rPr>
          <w:spacing w:val="2"/>
          <w:lang w:bidi="ar-EG"/>
        </w:rPr>
        <w:t>85</w:t>
      </w:r>
      <w:r w:rsidRPr="00051667">
        <w:rPr>
          <w:rFonts w:hint="eastAsia"/>
          <w:spacing w:val="2"/>
          <w:rtl/>
          <w:lang w:bidi="ar-EG"/>
        </w:rPr>
        <w:t> </w:t>
      </w:r>
      <w:r w:rsidRPr="00051667">
        <w:rPr>
          <w:rFonts w:hint="cs"/>
          <w:spacing w:val="2"/>
          <w:rtl/>
          <w:lang w:bidi="ar-EG"/>
        </w:rPr>
        <w:t>بلداً</w:t>
      </w:r>
      <w:r w:rsidRPr="00051667">
        <w:rPr>
          <w:rFonts w:hint="cs"/>
          <w:rtl/>
          <w:lang w:bidi="ar-EG"/>
        </w:rPr>
        <w:t>،</w:t>
      </w:r>
      <w:r w:rsidRPr="00051667">
        <w:rPr>
          <w:rFonts w:hint="eastAsia"/>
          <w:rtl/>
          <w:lang w:bidi="ar-EG"/>
        </w:rPr>
        <w:t xml:space="preserve"> يمثلون منظمات القطاعين العام والخاص</w:t>
      </w:r>
      <w:r w:rsidRPr="00051667">
        <w:rPr>
          <w:rFonts w:hint="cs"/>
          <w:rtl/>
          <w:lang w:bidi="ar-EG"/>
        </w:rPr>
        <w:t>،</w:t>
      </w:r>
      <w:r w:rsidRPr="00051667">
        <w:rPr>
          <w:rFonts w:hint="eastAsia"/>
          <w:rtl/>
          <w:lang w:bidi="ar-EG"/>
        </w:rPr>
        <w:t xml:space="preserve"> </w:t>
      </w:r>
      <w:r w:rsidRPr="00051667">
        <w:rPr>
          <w:rFonts w:hint="cs"/>
          <w:rtl/>
          <w:lang w:bidi="ar-EG"/>
        </w:rPr>
        <w:t>ومن بينها</w:t>
      </w:r>
      <w:r w:rsidRPr="00051667">
        <w:rPr>
          <w:rFonts w:hint="eastAsia"/>
          <w:rtl/>
          <w:lang w:bidi="ar-EG"/>
        </w:rPr>
        <w:t xml:space="preserve"> وزارات وهيئات تنظيمية</w:t>
      </w:r>
      <w:r w:rsidRPr="00051667">
        <w:rPr>
          <w:rFonts w:hint="cs"/>
          <w:rtl/>
          <w:lang w:bidi="ar-EG"/>
        </w:rPr>
        <w:t xml:space="preserve"> ومكاتب إحصاء وطنية وجامعات ومؤسسات بحثية وشركات تشغيل الاتصالات وشركات تكنولوجيا المعلومات والاتصالات، ويمثلون أيضاً منظمات إقليمية ودولية. ونُشر خلال تلك الندوة "التقرير المتعلق بقياس مجتمع المعلومات لعام</w:t>
      </w:r>
      <w:r w:rsidRPr="00051667">
        <w:rPr>
          <w:rFonts w:hint="eastAsia"/>
          <w:rtl/>
          <w:lang w:bidi="ar-EG"/>
        </w:rPr>
        <w:t> </w:t>
      </w:r>
      <w:r w:rsidRPr="00051667">
        <w:rPr>
          <w:lang w:bidi="ar-EG"/>
        </w:rPr>
        <w:t>2018</w:t>
      </w:r>
      <w:r w:rsidR="00051667">
        <w:rPr>
          <w:rFonts w:hint="cs"/>
          <w:rtl/>
          <w:lang w:bidi="ar-EG"/>
        </w:rPr>
        <w:t xml:space="preserve"> </w:t>
      </w:r>
      <w:r w:rsidRPr="00051667">
        <w:rPr>
          <w:rFonts w:hint="cs"/>
          <w:rtl/>
          <w:lang w:bidi="ar-EG"/>
        </w:rPr>
        <w:t>- المجلد</w:t>
      </w:r>
      <w:r w:rsidRPr="00051667">
        <w:rPr>
          <w:rFonts w:hint="eastAsia"/>
          <w:rtl/>
          <w:lang w:bidi="ar-EG"/>
        </w:rPr>
        <w:t> </w:t>
      </w:r>
      <w:r w:rsidRPr="00051667">
        <w:rPr>
          <w:lang w:val="es-ES" w:bidi="ar-EG"/>
        </w:rPr>
        <w:t>1</w:t>
      </w:r>
      <w:r w:rsidRPr="00051667">
        <w:rPr>
          <w:rFonts w:hint="cs"/>
          <w:rtl/>
          <w:lang w:bidi="ar-EG"/>
        </w:rPr>
        <w:t>"، إلا</w:t>
      </w:r>
      <w:r w:rsidRPr="00051667">
        <w:rPr>
          <w:rFonts w:hint="eastAsia"/>
          <w:rtl/>
          <w:lang w:bidi="ar-EG"/>
        </w:rPr>
        <w:t> </w:t>
      </w:r>
      <w:r w:rsidRPr="00051667">
        <w:rPr>
          <w:rFonts w:hint="cs"/>
          <w:rtl/>
          <w:lang w:bidi="ar-EG"/>
        </w:rPr>
        <w:t>أنه لم</w:t>
      </w:r>
      <w:r w:rsidRPr="00051667">
        <w:rPr>
          <w:rFonts w:hint="eastAsia"/>
          <w:rtl/>
          <w:lang w:bidi="ar-EG"/>
        </w:rPr>
        <w:t> </w:t>
      </w:r>
      <w:r w:rsidRPr="00051667">
        <w:rPr>
          <w:rFonts w:hint="cs"/>
          <w:rtl/>
          <w:lang w:bidi="ar-EG"/>
        </w:rPr>
        <w:t>يتضمن مؤشر تنمية تكنولوجيا المعلومات والاتصالات</w:t>
      </w:r>
      <w:r w:rsidRPr="00051667">
        <w:rPr>
          <w:rFonts w:hint="eastAsia"/>
          <w:rtl/>
          <w:lang w:bidi="ar-EG"/>
        </w:rPr>
        <w:t> </w:t>
      </w:r>
      <w:r w:rsidRPr="00051667">
        <w:rPr>
          <w:lang w:val="es-ES" w:bidi="ar-EG"/>
        </w:rPr>
        <w:t>(IDI)</w:t>
      </w:r>
      <w:r w:rsidRPr="00051667">
        <w:rPr>
          <w:rFonts w:hint="cs"/>
          <w:rtl/>
          <w:lang w:bidi="ar-EG"/>
        </w:rPr>
        <w:t xml:space="preserve"> خلافاً للإصدارات السابقة منه.</w:t>
      </w:r>
    </w:p>
    <w:p w:rsidR="00BC7F1E" w:rsidRPr="00051667" w:rsidRDefault="00BC7F1E" w:rsidP="00AF49EF">
      <w:pPr>
        <w:rPr>
          <w:rtl/>
          <w:lang w:bidi="ar-EG"/>
        </w:rPr>
      </w:pPr>
      <w:r w:rsidRPr="00051667">
        <w:rPr>
          <w:rFonts w:hint="cs"/>
          <w:rtl/>
          <w:lang w:bidi="ar-EG"/>
        </w:rPr>
        <w:t>وأوضح مكتب تنمية الاتصالات أن نتائج ذلك المؤشر لم</w:t>
      </w:r>
      <w:r w:rsidRPr="00051667">
        <w:rPr>
          <w:rFonts w:hint="eastAsia"/>
          <w:rtl/>
          <w:lang w:bidi="ar-EG"/>
        </w:rPr>
        <w:t> </w:t>
      </w:r>
      <w:r w:rsidRPr="00051667">
        <w:rPr>
          <w:rFonts w:hint="cs"/>
          <w:rtl/>
          <w:lang w:bidi="ar-EG"/>
        </w:rPr>
        <w:t>تُنشر في عام</w:t>
      </w:r>
      <w:r w:rsidRPr="00051667">
        <w:rPr>
          <w:rFonts w:hint="eastAsia"/>
          <w:rtl/>
          <w:lang w:bidi="ar-EG"/>
        </w:rPr>
        <w:t> </w:t>
      </w:r>
      <w:r w:rsidRPr="00051667">
        <w:rPr>
          <w:lang w:val="es-ES" w:bidi="ar-EG"/>
        </w:rPr>
        <w:t>2018</w:t>
      </w:r>
      <w:r w:rsidRPr="00051667">
        <w:rPr>
          <w:rFonts w:hint="cs"/>
          <w:rtl/>
          <w:lang w:bidi="ar-EG"/>
        </w:rPr>
        <w:t xml:space="preserve"> نظراً إلى محدودية البيانات المقدمة بشأنه من البلدان، رغم ما</w:t>
      </w:r>
      <w:r w:rsidRPr="00051667">
        <w:rPr>
          <w:rFonts w:hint="eastAsia"/>
          <w:rtl/>
          <w:lang w:bidi="ar-EG"/>
        </w:rPr>
        <w:t> </w:t>
      </w:r>
      <w:r w:rsidRPr="00051667">
        <w:rPr>
          <w:rFonts w:hint="cs"/>
          <w:rtl/>
          <w:lang w:bidi="ar-EG"/>
        </w:rPr>
        <w:t>نظمه المكتب من ورش عمل لبناء القدرات تستهدف المساعدة على التعامل مع المؤشرات الجديدة في جميع المناطق، الأمر الذي أثار شواغل بالغة لدى الاتحاد بشأن جودة البيانات المقدمة فيما</w:t>
      </w:r>
      <w:r w:rsidRPr="00051667">
        <w:rPr>
          <w:rFonts w:hint="eastAsia"/>
          <w:rtl/>
          <w:lang w:bidi="ar-EG"/>
        </w:rPr>
        <w:t> </w:t>
      </w:r>
      <w:r w:rsidRPr="00051667">
        <w:rPr>
          <w:rFonts w:hint="cs"/>
          <w:rtl/>
          <w:lang w:bidi="ar-EG"/>
        </w:rPr>
        <w:t>يتعلق ببعض المؤشرات الجديدة واستلزم منه إجراء تقديرات مفرطة لجودة تلك البيانات.</w:t>
      </w:r>
    </w:p>
    <w:p w:rsidR="00BC7F1E" w:rsidRPr="00051667" w:rsidRDefault="00BC7F1E" w:rsidP="00AF49EF">
      <w:pPr>
        <w:rPr>
          <w:rtl/>
          <w:lang w:val="es-ES"/>
        </w:rPr>
      </w:pPr>
      <w:r w:rsidRPr="00051667">
        <w:rPr>
          <w:rFonts w:hint="cs"/>
          <w:rtl/>
          <w:lang w:bidi="ar-EG"/>
        </w:rPr>
        <w:t xml:space="preserve">ومن أجل معالجة هذه المشكلة ونشر مؤشر تنمية </w:t>
      </w:r>
      <w:r w:rsidRPr="00051667">
        <w:rPr>
          <w:rFonts w:eastAsiaTheme="minorEastAsia"/>
          <w:rtl/>
          <w:lang w:eastAsia="zh-CN"/>
        </w:rPr>
        <w:t>تكنولوجيا المعلومات والاتصالات</w:t>
      </w:r>
      <w:r w:rsidRPr="00051667">
        <w:rPr>
          <w:rFonts w:eastAsiaTheme="minorEastAsia" w:hint="cs"/>
          <w:rtl/>
          <w:lang w:eastAsia="zh-CN"/>
        </w:rPr>
        <w:t xml:space="preserve"> في عام</w:t>
      </w:r>
      <w:r w:rsidRPr="00051667">
        <w:rPr>
          <w:rFonts w:eastAsiaTheme="minorEastAsia" w:hint="eastAsia"/>
          <w:rtl/>
          <w:lang w:eastAsia="zh-CN"/>
        </w:rPr>
        <w:t> </w:t>
      </w:r>
      <w:r w:rsidRPr="00051667">
        <w:rPr>
          <w:rFonts w:eastAsiaTheme="minorEastAsia"/>
          <w:lang w:val="es-ES" w:eastAsia="zh-CN"/>
        </w:rPr>
        <w:t>2019</w:t>
      </w:r>
      <w:r w:rsidRPr="00051667">
        <w:rPr>
          <w:rFonts w:eastAsiaTheme="minorEastAsia" w:hint="cs"/>
          <w:rtl/>
          <w:lang w:eastAsia="zh-CN" w:bidi="ar-EG"/>
        </w:rPr>
        <w:t xml:space="preserve">، شرعت شعبة </w:t>
      </w:r>
      <w:r w:rsidRPr="00051667">
        <w:rPr>
          <w:rFonts w:eastAsiaTheme="minorEastAsia"/>
          <w:rtl/>
          <w:lang w:eastAsia="zh-CN"/>
        </w:rPr>
        <w:t>بيانات وإحصاءات تكنولوجيا المعلومات والاتصالات</w:t>
      </w:r>
      <w:r w:rsidRPr="00051667">
        <w:rPr>
          <w:rFonts w:eastAsiaTheme="minorEastAsia" w:hint="eastAsia"/>
          <w:rtl/>
          <w:lang w:eastAsia="zh-CN"/>
        </w:rPr>
        <w:t> </w:t>
      </w:r>
      <w:r w:rsidRPr="00051667">
        <w:rPr>
          <w:rFonts w:eastAsiaTheme="minorEastAsia"/>
          <w:lang w:val="es-ES" w:eastAsia="zh-CN"/>
        </w:rPr>
        <w:t>(IDS)</w:t>
      </w:r>
      <w:r w:rsidRPr="00051667">
        <w:rPr>
          <w:rFonts w:eastAsiaTheme="minorEastAsia" w:hint="cs"/>
          <w:rtl/>
          <w:lang w:val="es-ES" w:eastAsia="zh-CN"/>
        </w:rPr>
        <w:t xml:space="preserve"> بالاتحاد</w:t>
      </w:r>
      <w:r w:rsidRPr="00051667">
        <w:rPr>
          <w:rFonts w:eastAsiaTheme="minorEastAsia" w:hint="cs"/>
          <w:rtl/>
          <w:lang w:eastAsia="zh-CN" w:bidi="ar-EG"/>
        </w:rPr>
        <w:t xml:space="preserve"> في عقد سلسلة أخرى من ورش العمل المتعلقة ببناء القدرات، في شتى أنحاء العالم. ومع أن ذلك قد ساعد على تحسين جودة البيانات، إلا أنه قد لا</w:t>
      </w:r>
      <w:r w:rsidRPr="00051667">
        <w:rPr>
          <w:rFonts w:eastAsiaTheme="minorEastAsia" w:hint="eastAsia"/>
          <w:rtl/>
          <w:lang w:eastAsia="zh-CN" w:bidi="ar-EG"/>
        </w:rPr>
        <w:t> </w:t>
      </w:r>
      <w:r w:rsidRPr="00051667">
        <w:rPr>
          <w:rFonts w:eastAsiaTheme="minorEastAsia" w:hint="cs"/>
          <w:rtl/>
          <w:lang w:eastAsia="zh-CN" w:bidi="ar-EG"/>
        </w:rPr>
        <w:t xml:space="preserve">يشكّل حلاً لجميع المشاكل المتصلة بها. ولنشر </w:t>
      </w:r>
      <w:r w:rsidRPr="00051667">
        <w:rPr>
          <w:rFonts w:hint="cs"/>
          <w:rtl/>
          <w:lang w:bidi="ar-EG"/>
        </w:rPr>
        <w:t xml:space="preserve">مؤشر تنمية </w:t>
      </w:r>
      <w:r w:rsidRPr="00051667">
        <w:rPr>
          <w:rFonts w:eastAsiaTheme="minorEastAsia"/>
          <w:rtl/>
          <w:lang w:eastAsia="zh-CN"/>
        </w:rPr>
        <w:t>تكنولوجيا المعلومات والاتصالات</w:t>
      </w:r>
      <w:r w:rsidRPr="00051667">
        <w:rPr>
          <w:rFonts w:eastAsiaTheme="minorEastAsia" w:hint="cs"/>
          <w:rtl/>
          <w:lang w:eastAsia="zh-CN"/>
        </w:rPr>
        <w:t xml:space="preserve"> </w:t>
      </w:r>
      <w:r w:rsidRPr="00051667">
        <w:rPr>
          <w:rFonts w:eastAsiaTheme="minorEastAsia" w:hint="cs"/>
          <w:rtl/>
          <w:lang w:eastAsia="zh-CN" w:bidi="ar-EG"/>
        </w:rPr>
        <w:t>في عام</w:t>
      </w:r>
      <w:r w:rsidRPr="00051667">
        <w:rPr>
          <w:rFonts w:eastAsiaTheme="minorEastAsia" w:hint="eastAsia"/>
          <w:rtl/>
          <w:lang w:eastAsia="zh-CN" w:bidi="ar-EG"/>
        </w:rPr>
        <w:t> </w:t>
      </w:r>
      <w:r w:rsidRPr="00051667">
        <w:rPr>
          <w:rFonts w:eastAsiaTheme="minorEastAsia"/>
          <w:lang w:val="es-ES" w:eastAsia="zh-CN" w:bidi="ar-EG"/>
        </w:rPr>
        <w:t>2019</w:t>
      </w:r>
      <w:r w:rsidRPr="00051667">
        <w:rPr>
          <w:rFonts w:eastAsiaTheme="minorEastAsia" w:hint="cs"/>
          <w:rtl/>
          <w:lang w:eastAsia="zh-CN" w:bidi="ar-EG"/>
        </w:rPr>
        <w:t>، قد يكون أحد الخيارات المتاحة استخدام المؤشرات القديمة المتصلة بهذا المؤشر، وإدخال مؤشرات جديدة تدريجياً بشرط الوفاء بعتبات محددة لكم وجودة البيانات المقدمة من الدول الأعضاء بشأن هذه المؤشرات. غير أن من شأن هذا الخيار أن يؤخر إحصاءات الاتحاد عن تطورات قطاع تكنولوجيا المعلومات والاتصالات بحيث لا</w:t>
      </w:r>
      <w:r w:rsidRPr="00051667">
        <w:rPr>
          <w:rFonts w:eastAsiaTheme="minorEastAsia" w:hint="eastAsia"/>
          <w:rtl/>
          <w:lang w:eastAsia="zh-CN" w:bidi="ar-EG"/>
        </w:rPr>
        <w:t> </w:t>
      </w:r>
      <w:r w:rsidRPr="00051667">
        <w:rPr>
          <w:rFonts w:eastAsiaTheme="minorEastAsia" w:hint="cs"/>
          <w:rtl/>
          <w:lang w:eastAsia="zh-CN" w:bidi="ar-EG"/>
        </w:rPr>
        <w:t>تعكس حقيقة التطور التكنولوجي. وهنا، أشار الفريق الاستشاري إلى أن القرار</w:t>
      </w:r>
      <w:r w:rsidRPr="00051667">
        <w:rPr>
          <w:rFonts w:eastAsiaTheme="minorEastAsia" w:hint="eastAsia"/>
          <w:rtl/>
          <w:lang w:eastAsia="zh-CN" w:bidi="ar-EG"/>
        </w:rPr>
        <w:t> </w:t>
      </w:r>
      <w:r w:rsidRPr="00051667">
        <w:rPr>
          <w:rFonts w:eastAsiaTheme="minorEastAsia"/>
          <w:lang w:val="es-ES" w:eastAsia="zh-CN" w:bidi="ar-EG"/>
        </w:rPr>
        <w:t>131</w:t>
      </w:r>
      <w:r w:rsidRPr="00051667">
        <w:rPr>
          <w:rFonts w:eastAsiaTheme="minorEastAsia" w:hint="cs"/>
          <w:rtl/>
          <w:lang w:eastAsia="zh-CN" w:bidi="ar-EG"/>
        </w:rPr>
        <w:t xml:space="preserve"> (المراجَع في دبي،</w:t>
      </w:r>
      <w:r w:rsidRPr="00051667">
        <w:rPr>
          <w:rFonts w:eastAsiaTheme="minorEastAsia" w:hint="eastAsia"/>
          <w:rtl/>
          <w:lang w:eastAsia="zh-CN" w:bidi="ar-EG"/>
        </w:rPr>
        <w:t> </w:t>
      </w:r>
      <w:r w:rsidRPr="00051667">
        <w:rPr>
          <w:rFonts w:eastAsiaTheme="minorEastAsia"/>
          <w:lang w:val="es-ES" w:eastAsia="zh-CN" w:bidi="ar-EG"/>
        </w:rPr>
        <w:t>2018</w:t>
      </w:r>
      <w:r w:rsidRPr="00051667">
        <w:rPr>
          <w:rFonts w:eastAsiaTheme="minorEastAsia" w:hint="cs"/>
          <w:rtl/>
          <w:lang w:val="es-ES" w:eastAsia="zh-CN" w:bidi="ar-EG"/>
        </w:rPr>
        <w:t xml:space="preserve">) يفرض مزيداً من المطالب على موظفي شعبة </w:t>
      </w:r>
      <w:r w:rsidRPr="00051667">
        <w:rPr>
          <w:rFonts w:eastAsiaTheme="minorEastAsia"/>
          <w:rtl/>
          <w:lang w:eastAsia="zh-CN"/>
        </w:rPr>
        <w:t>بيانات وإحصاءات تكنولوجيا المعلومات والاتصالات</w:t>
      </w:r>
      <w:r w:rsidRPr="00051667">
        <w:rPr>
          <w:rFonts w:eastAsiaTheme="minorEastAsia" w:hint="cs"/>
          <w:rtl/>
          <w:lang w:eastAsia="zh-CN"/>
        </w:rPr>
        <w:t>، وأنه يلزم زيادة موارد الشعبة لتتمكن من إنجاز أعمالها.</w:t>
      </w:r>
    </w:p>
    <w:p w:rsidR="00BC7F1E" w:rsidRPr="00051667" w:rsidRDefault="00BC7F1E" w:rsidP="00AF49EF">
      <w:pPr>
        <w:rPr>
          <w:rtl/>
          <w:lang w:bidi="ar-EG"/>
        </w:rPr>
      </w:pPr>
      <w:r w:rsidRPr="00051667">
        <w:rPr>
          <w:rFonts w:hint="cs"/>
          <w:rtl/>
          <w:lang w:bidi="ar-EG"/>
        </w:rPr>
        <w:t>وأشارت مديرة مكتب تنمية الاتصالات إلى أن جودة البيانات الصادرة عن الاتحاد وموثوقيتها تشكلان الأساس لعمليتي تحليل البيانات واتخاذ القرارات على جميع مستويات أعضاء الاتحاد وما</w:t>
      </w:r>
      <w:r w:rsidRPr="00051667">
        <w:rPr>
          <w:rFonts w:hint="eastAsia"/>
          <w:rtl/>
          <w:lang w:bidi="ar-EG"/>
        </w:rPr>
        <w:t> </w:t>
      </w:r>
      <w:r w:rsidRPr="00051667">
        <w:rPr>
          <w:rFonts w:hint="cs"/>
          <w:rtl/>
          <w:lang w:bidi="ar-EG"/>
        </w:rPr>
        <w:t>عداهم. لذا، سيواصل الاتحاد بناء القدرات في الدول الأعضاء فيه، ويمكن لمكاتبه الإقليمية أن تضطلع بدور محوري في التنسيق مع الإدارات. وستقدم مديرة المكتب إلى دورة المجلس لعام</w:t>
      </w:r>
      <w:r w:rsidRPr="00051667">
        <w:rPr>
          <w:rFonts w:hint="eastAsia"/>
          <w:rtl/>
          <w:lang w:bidi="ar-EG"/>
        </w:rPr>
        <w:t> </w:t>
      </w:r>
      <w:r w:rsidRPr="00051667">
        <w:rPr>
          <w:lang w:val="es-ES" w:bidi="ar-EG"/>
        </w:rPr>
        <w:t>2019</w:t>
      </w:r>
      <w:r w:rsidRPr="00051667">
        <w:rPr>
          <w:rFonts w:hint="cs"/>
          <w:rtl/>
          <w:lang w:bidi="ar-EG"/>
        </w:rPr>
        <w:t xml:space="preserve"> مقترحاً لتعزيز القدرة الإحصائية داخل الاتحاد.</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rPr>
                <w:rtl/>
                <w:lang w:bidi="ar-EG"/>
              </w:rPr>
            </w:pPr>
            <w:r w:rsidRPr="00051667">
              <w:rPr>
                <w:rFonts w:hint="cs"/>
                <w:rtl/>
                <w:lang w:bidi="ar-EG"/>
              </w:rPr>
              <w:lastRenderedPageBreak/>
              <w:t>أحاط الفريق الاستشاري علماً بالوثيقة</w:t>
            </w:r>
            <w:r w:rsidRPr="00051667">
              <w:rPr>
                <w:rFonts w:hint="eastAsia"/>
                <w:rtl/>
                <w:lang w:bidi="ar-EG"/>
              </w:rPr>
              <w:t> </w:t>
            </w:r>
            <w:r w:rsidRPr="00051667">
              <w:rPr>
                <w:lang w:val="es-ES" w:bidi="ar-EG"/>
              </w:rPr>
              <w:t>19</w:t>
            </w:r>
            <w:r w:rsidRPr="00051667">
              <w:rPr>
                <w:rFonts w:hint="cs"/>
                <w:rtl/>
                <w:lang w:bidi="ar-EG"/>
              </w:rPr>
              <w:t xml:space="preserve"> باهتمام وتقدير، معترفاً بأن الإحصاءات المتعلقة بتكنولوجيا المعلومات والاتصالات من المخرجات الحيوية التي يُنتجها الاتحاد ومن المدخلات اللازمة لسياسات تكنولوجيا المعلومات والاتصالات. كما</w:t>
            </w:r>
            <w:r w:rsidRPr="00051667">
              <w:rPr>
                <w:rFonts w:hint="eastAsia"/>
                <w:rtl/>
                <w:lang w:bidi="ar-EG"/>
              </w:rPr>
              <w:t> </w:t>
            </w:r>
            <w:r w:rsidRPr="00051667">
              <w:rPr>
                <w:rFonts w:hint="cs"/>
                <w:rtl/>
                <w:lang w:bidi="ar-EG"/>
              </w:rPr>
              <w:t>شدّد على وجوب موثوقية الإحصاءات التي ينشرها الاتحاد وجدارتها بالثقة. وشجّع الفريق الاستشاري الخبراء من الدول الأعضاء على الإسهام بفعالية في الأعمال الجارية بهذا الشأن.</w:t>
            </w:r>
          </w:p>
          <w:p w:rsidR="00BC7F1E" w:rsidRPr="00051667" w:rsidRDefault="00BC7F1E" w:rsidP="002D151D">
            <w:pPr>
              <w:spacing w:after="120"/>
              <w:rPr>
                <w:rtl/>
              </w:rPr>
            </w:pPr>
            <w:r w:rsidRPr="00051667">
              <w:rPr>
                <w:rFonts w:hint="cs"/>
                <w:rtl/>
                <w:lang w:bidi="ar-EG"/>
              </w:rPr>
              <w:t>ووافق مكتب تنمية الاتصالات على أن يواصل بذل قصارى جهده من أجل جمع البيانات المتصلة بالمؤشرات الجديدة، بسُبل منها عقد ورش عمل لبناء القدرات، ويُشرك المكاتب الإقليمية في هذه الجهود.</w:t>
            </w:r>
          </w:p>
        </w:tc>
      </w:tr>
    </w:tbl>
    <w:p w:rsidR="00BC7F1E" w:rsidRPr="00051667" w:rsidRDefault="00BC7F1E" w:rsidP="00AF49EF">
      <w:pPr>
        <w:pStyle w:val="Heading2"/>
        <w:rPr>
          <w:rtl/>
        </w:rPr>
      </w:pPr>
      <w:r w:rsidRPr="00051667">
        <w:t>10.6</w:t>
      </w:r>
      <w:r w:rsidRPr="00051667">
        <w:rPr>
          <w:rtl/>
        </w:rPr>
        <w:tab/>
      </w:r>
      <w:r w:rsidRPr="00051667">
        <w:rPr>
          <w:rFonts w:hint="cs"/>
          <w:rtl/>
        </w:rPr>
        <w:t>الجلسة التفصيلية: ال</w:t>
      </w:r>
      <w:r w:rsidRPr="00051667">
        <w:rPr>
          <w:rFonts w:hint="cs"/>
          <w:rtl/>
          <w:lang w:bidi="ar-SA"/>
        </w:rPr>
        <w:t>بيانات والإحصاءات المتعلقة بتكنولوجيا المعلومات والاتصالات</w:t>
      </w:r>
    </w:p>
    <w:p w:rsidR="00BC7F1E" w:rsidRPr="00051667" w:rsidRDefault="00BC7F1E" w:rsidP="00AF49EF">
      <w:pPr>
        <w:rPr>
          <w:rtl/>
        </w:rPr>
      </w:pPr>
      <w:r w:rsidRPr="00051667">
        <w:rPr>
          <w:rFonts w:hint="cs"/>
          <w:rtl/>
          <w:lang w:bidi="ar-EG"/>
        </w:rPr>
        <w:t xml:space="preserve">خلال الجلسة التفصيلية التي عُقدت بشأن </w:t>
      </w:r>
      <w:r w:rsidRPr="00051667">
        <w:rPr>
          <w:rFonts w:hint="cs"/>
          <w:rtl/>
        </w:rPr>
        <w:t>البيانات والإحصاءات المتعلقة بتكنولوجيا المعلومات والاتصالات، أكد المشاركون فيها ضرورة الحفاظ على دور الاتحاد كمصدر رئيسي للبيانات المتعلقة بتكنولوجيا المعلومات والاتصالات في العالم، وأن من العناصر اللازمة للحفاظ عليه ضمان الثقة في هذه البيانات وأهميتها ووضوحها وإمكانية النفاذ إليها، إلى جانب التعاون مع مختلف أصحاب المصلحة. واتفق المشاركون في الرأي على ضرورة جمع بيانات عن المواضيع المستجدة والخدمات الجديدة، بالشراكة مع سائر المنظمات المعنية، وضرورة إطلاع لجان الدراسات بالاتحاد على الأعمال الإحصائية حسب اللزوم. واقتُرحت إمكانية تقسيم التقرير المتعلق بقياس مجتمع المعلومات إلى سلسة من التقارير الأقصر والأكثر تركيزاً، وهو ما</w:t>
      </w:r>
      <w:r w:rsidRPr="00051667">
        <w:rPr>
          <w:rFonts w:hint="eastAsia"/>
          <w:rtl/>
        </w:rPr>
        <w:t> </w:t>
      </w:r>
      <w:r w:rsidRPr="00051667">
        <w:rPr>
          <w:rFonts w:hint="cs"/>
          <w:rtl/>
        </w:rPr>
        <w:t>من شأنه أن يزيد من وضوح مضمونها ويعزز تأثيرها. غير</w:t>
      </w:r>
      <w:r w:rsidRPr="00051667">
        <w:rPr>
          <w:rFonts w:hint="eastAsia"/>
          <w:rtl/>
        </w:rPr>
        <w:t> </w:t>
      </w:r>
      <w:r w:rsidRPr="00051667">
        <w:rPr>
          <w:rFonts w:hint="cs"/>
          <w:rtl/>
        </w:rPr>
        <w:t>أن المشاركين أشاروا إلى احتمال وجود مساوئ لهذا النهج في ظل رغبتهم في أن يتضمن منشور واحد جميع المواد ذات</w:t>
      </w:r>
      <w:r w:rsidRPr="00051667">
        <w:rPr>
          <w:rFonts w:hint="eastAsia"/>
          <w:rtl/>
        </w:rPr>
        <w:t> </w:t>
      </w:r>
      <w:r w:rsidRPr="00051667">
        <w:rPr>
          <w:rFonts w:hint="cs"/>
          <w:rtl/>
        </w:rPr>
        <w:t>الصلة بحيث يمكن أن يكون مرجعاً. وينبغي دراسة الآثار المتصلة بتكلفة تقديم الاستبيانات بجميع اللغات الرسمية الست، بما</w:t>
      </w:r>
      <w:r w:rsidRPr="00051667">
        <w:rPr>
          <w:rFonts w:hint="eastAsia"/>
          <w:rtl/>
        </w:rPr>
        <w:t> </w:t>
      </w:r>
      <w:r w:rsidRPr="00051667">
        <w:rPr>
          <w:rFonts w:hint="cs"/>
          <w:rtl/>
        </w:rPr>
        <w:t>في</w:t>
      </w:r>
      <w:r w:rsidRPr="00051667">
        <w:rPr>
          <w:rFonts w:hint="eastAsia"/>
          <w:rtl/>
        </w:rPr>
        <w:t> </w:t>
      </w:r>
      <w:r w:rsidRPr="00051667">
        <w:rPr>
          <w:rFonts w:hint="cs"/>
          <w:rtl/>
        </w:rPr>
        <w:t>ذلك تكلفة ترجمة جميع الوثائق الرسمية إليها. واقترح البعض ضرورة أن يكون الاتحاد عملياً وواقعياً عند إدراج مؤشرات جديدة في</w:t>
      </w:r>
      <w:r w:rsidRPr="00051667">
        <w:rPr>
          <w:rFonts w:hint="eastAsia"/>
          <w:rtl/>
        </w:rPr>
        <w:t> </w:t>
      </w:r>
      <w:r w:rsidRPr="00051667">
        <w:rPr>
          <w:rFonts w:hint="cs"/>
          <w:rtl/>
        </w:rPr>
        <w:t xml:space="preserve">الرقم القياسي لتنمية تكنولوجيا المعلومات والاتصالات، بالتركيز على المؤشرات التي تتوفر بشأنها على نطاق واسع بيانات عالية جيدة. وينبغي أيضاً إعادة النظر باستمرار في الإطار </w:t>
      </w:r>
      <w:proofErr w:type="spellStart"/>
      <w:r w:rsidRPr="00051667">
        <w:rPr>
          <w:rFonts w:hint="cs"/>
          <w:rtl/>
        </w:rPr>
        <w:t>المفاهيمي</w:t>
      </w:r>
      <w:proofErr w:type="spellEnd"/>
      <w:r w:rsidRPr="00051667">
        <w:rPr>
          <w:rFonts w:hint="cs"/>
          <w:rtl/>
        </w:rPr>
        <w:t xml:space="preserve"> لهذه المسألة. ويمكن تعزيز تحليل الرقم القياسي لتنمية تكنولوجيا المعلومات والاتصالات بالوقوف على عدد من العوامل التي قد تؤثر على ترتيب البلدان وبتضمين هذا التحليل توصيات </w:t>
      </w:r>
      <w:proofErr w:type="spellStart"/>
      <w:r w:rsidRPr="00051667">
        <w:rPr>
          <w:rFonts w:hint="cs"/>
          <w:rtl/>
        </w:rPr>
        <w:t>سياساتية</w:t>
      </w:r>
      <w:proofErr w:type="spellEnd"/>
      <w:r w:rsidRPr="00051667">
        <w:rPr>
          <w:rFonts w:hint="cs"/>
          <w:rtl/>
        </w:rPr>
        <w:t>.</w:t>
      </w:r>
    </w:p>
    <w:p w:rsidR="00BC7F1E" w:rsidRPr="00051667" w:rsidRDefault="00BC7F1E" w:rsidP="00AF49EF">
      <w:pPr>
        <w:rPr>
          <w:lang w:val="es-ES" w:bidi="ar-EG"/>
        </w:rPr>
      </w:pPr>
      <w:r w:rsidRPr="00051667">
        <w:rPr>
          <w:rFonts w:hint="cs"/>
          <w:rtl/>
          <w:lang w:bidi="ar-EG"/>
        </w:rPr>
        <w:t xml:space="preserve">وفي </w:t>
      </w:r>
      <w:hyperlink r:id="rId34" w:history="1">
        <w:r w:rsidRPr="00051667">
          <w:rPr>
            <w:rStyle w:val="Hyperlink"/>
            <w:rFonts w:hint="cs"/>
            <w:b/>
            <w:bCs/>
            <w:rtl/>
            <w:lang w:bidi="ar-EG"/>
          </w:rPr>
          <w:t>الوثيقة</w:t>
        </w:r>
        <w:r w:rsidRPr="00051667">
          <w:rPr>
            <w:rStyle w:val="Hyperlink"/>
            <w:rFonts w:hint="eastAsia"/>
            <w:b/>
            <w:bCs/>
            <w:rtl/>
            <w:lang w:bidi="ar-EG"/>
          </w:rPr>
          <w:t> </w:t>
        </w:r>
        <w:r w:rsidRPr="00051667">
          <w:rPr>
            <w:rStyle w:val="Hyperlink"/>
            <w:b/>
            <w:bCs/>
            <w:lang w:val="es-ES" w:bidi="ar-EG"/>
          </w:rPr>
          <w:t>35</w:t>
        </w:r>
      </w:hyperlink>
      <w:r w:rsidRPr="00051667">
        <w:rPr>
          <w:rFonts w:hint="cs"/>
          <w:rtl/>
          <w:lang w:bidi="ar-EG"/>
        </w:rPr>
        <w:t xml:space="preserve">، اقترح </w:t>
      </w:r>
      <w:r w:rsidRPr="00051667">
        <w:rPr>
          <w:rFonts w:hint="cs"/>
          <w:b/>
          <w:bCs/>
          <w:rtl/>
          <w:lang w:bidi="ar-EG"/>
        </w:rPr>
        <w:t>الاتحاد الروسي</w:t>
      </w:r>
      <w:r w:rsidRPr="00051667">
        <w:rPr>
          <w:rFonts w:hint="cs"/>
          <w:rtl/>
          <w:lang w:bidi="ar-EG"/>
        </w:rPr>
        <w:t xml:space="preserve"> إجراءات لتنفيذ المقتضى الجديد الوارد في القرار</w:t>
      </w:r>
      <w:r w:rsidRPr="00051667">
        <w:rPr>
          <w:rFonts w:hint="eastAsia"/>
          <w:rtl/>
          <w:lang w:bidi="ar-EG"/>
        </w:rPr>
        <w:t> </w:t>
      </w:r>
      <w:r w:rsidRPr="00051667">
        <w:rPr>
          <w:lang w:val="es-ES" w:bidi="ar-EG"/>
        </w:rPr>
        <w:t>131</w:t>
      </w:r>
      <w:r w:rsidRPr="00051667">
        <w:rPr>
          <w:rFonts w:hint="cs"/>
          <w:rtl/>
          <w:lang w:val="es-ES" w:bidi="ar-EG"/>
        </w:rPr>
        <w:t xml:space="preserve"> </w:t>
      </w:r>
      <w:r w:rsidRPr="00051667">
        <w:rPr>
          <w:rFonts w:eastAsiaTheme="minorEastAsia" w:hint="cs"/>
          <w:rtl/>
          <w:lang w:eastAsia="zh-CN" w:bidi="ar-EG"/>
        </w:rPr>
        <w:t>(المراجَع في دبي،</w:t>
      </w:r>
      <w:r w:rsidRPr="00051667">
        <w:rPr>
          <w:rFonts w:eastAsiaTheme="minorEastAsia" w:hint="eastAsia"/>
          <w:rtl/>
          <w:lang w:eastAsia="zh-CN" w:bidi="ar-EG"/>
        </w:rPr>
        <w:t> </w:t>
      </w:r>
      <w:r w:rsidRPr="00051667">
        <w:rPr>
          <w:rFonts w:eastAsiaTheme="minorEastAsia"/>
          <w:lang w:val="es-ES" w:eastAsia="zh-CN" w:bidi="ar-EG"/>
        </w:rPr>
        <w:t>2018</w:t>
      </w:r>
      <w:r w:rsidRPr="00051667">
        <w:rPr>
          <w:rFonts w:eastAsiaTheme="minorEastAsia" w:hint="cs"/>
          <w:rtl/>
          <w:lang w:val="es-ES" w:eastAsia="zh-CN" w:bidi="ar-EG"/>
        </w:rPr>
        <w:t>) (قياس تكنولوجيا المعلومات والاتصالات لبناء مجتمع معلومات جامع وشامل للجميع) لتتمكن لجنتا الدراسات لقطاع تنمية الاتصالات من إدراج النتائج ذات</w:t>
      </w:r>
      <w:r w:rsidRPr="00051667">
        <w:rPr>
          <w:rFonts w:eastAsiaTheme="minorEastAsia" w:hint="eastAsia"/>
          <w:rtl/>
          <w:lang w:val="es-ES" w:eastAsia="zh-CN" w:bidi="ar-EG"/>
        </w:rPr>
        <w:t> </w:t>
      </w:r>
      <w:r w:rsidRPr="00051667">
        <w:rPr>
          <w:rFonts w:eastAsiaTheme="minorEastAsia" w:hint="cs"/>
          <w:rtl/>
          <w:lang w:val="es-ES" w:eastAsia="zh-CN" w:bidi="ar-EG"/>
        </w:rPr>
        <w:t>الصلة في "</w:t>
      </w:r>
      <w:hyperlink r:id="rId35" w:history="1">
        <w:r w:rsidRPr="00051667">
          <w:rPr>
            <w:rStyle w:val="Hyperlink"/>
            <w:rFonts w:eastAsiaTheme="minorEastAsia" w:hint="cs"/>
            <w:rtl/>
            <w:lang w:eastAsia="zh-CN" w:bidi="ar-EG"/>
          </w:rPr>
          <w:t>ال</w:t>
        </w:r>
        <w:r w:rsidRPr="00051667">
          <w:rPr>
            <w:rStyle w:val="Hyperlink"/>
            <w:rFonts w:eastAsiaTheme="minorEastAsia" w:hint="cs"/>
            <w:rtl/>
            <w:lang w:val="es-ES" w:eastAsia="zh-CN" w:bidi="ar-EG"/>
          </w:rPr>
          <w:t>تقرير المتعلق بقياس مجتمع المعلومات</w:t>
        </w:r>
      </w:hyperlink>
      <w:r w:rsidRPr="00051667">
        <w:rPr>
          <w:rFonts w:eastAsiaTheme="minorEastAsia" w:hint="cs"/>
          <w:rtl/>
          <w:lang w:val="es-ES" w:eastAsia="zh-CN" w:bidi="ar-EG"/>
        </w:rPr>
        <w:t xml:space="preserve">" </w:t>
      </w:r>
      <w:r w:rsidRPr="00051667">
        <w:rPr>
          <w:rFonts w:eastAsiaTheme="minorEastAsia"/>
          <w:lang w:val="es-ES" w:eastAsia="zh-CN" w:bidi="ar-EG"/>
        </w:rPr>
        <w:t>(MISR)</w:t>
      </w:r>
      <w:r w:rsidRPr="00051667">
        <w:rPr>
          <w:rFonts w:eastAsiaTheme="minorEastAsia" w:hint="cs"/>
          <w:rtl/>
          <w:lang w:val="es-ES" w:eastAsia="zh-CN" w:bidi="ar-EG"/>
        </w:rPr>
        <w:t>.</w:t>
      </w:r>
    </w:p>
    <w:p w:rsidR="00BC7F1E" w:rsidRPr="00051667" w:rsidRDefault="00BC7F1E" w:rsidP="00AF49EF">
      <w:pPr>
        <w:spacing w:after="120"/>
        <w:rPr>
          <w:rtl/>
          <w:lang w:bidi="ar-EG"/>
        </w:rPr>
      </w:pPr>
      <w:r w:rsidRPr="00051667">
        <w:rPr>
          <w:rFonts w:hint="cs"/>
          <w:rtl/>
          <w:lang w:bidi="ar-EG"/>
        </w:rPr>
        <w:t xml:space="preserve">ووافق الفريق الاستشاري على ضرورة أن تقدم </w:t>
      </w:r>
      <w:r w:rsidRPr="00051667">
        <w:rPr>
          <w:rFonts w:eastAsiaTheme="minorEastAsia" w:hint="cs"/>
          <w:rtl/>
          <w:lang w:eastAsia="zh-CN" w:bidi="ar-EG"/>
        </w:rPr>
        <w:t xml:space="preserve">شعبة </w:t>
      </w:r>
      <w:r w:rsidRPr="00051667">
        <w:rPr>
          <w:rFonts w:eastAsiaTheme="minorEastAsia"/>
          <w:rtl/>
          <w:lang w:eastAsia="zh-CN"/>
        </w:rPr>
        <w:t>بيانات وإحصاءات تكنولوجيا المعلومات والاتصالات</w:t>
      </w:r>
      <w:r w:rsidRPr="00051667">
        <w:rPr>
          <w:rFonts w:eastAsiaTheme="minorEastAsia" w:hint="cs"/>
          <w:rtl/>
          <w:lang w:eastAsia="zh-CN"/>
        </w:rPr>
        <w:t xml:space="preserve"> إلى اجتماعات لجان الدراسات بيانات تتعلّق بالمسائل قيد النظر فيها. كما</w:t>
      </w:r>
      <w:r w:rsidRPr="00051667">
        <w:rPr>
          <w:rFonts w:eastAsiaTheme="minorEastAsia" w:hint="eastAsia"/>
          <w:rtl/>
          <w:lang w:eastAsia="zh-CN"/>
        </w:rPr>
        <w:t> </w:t>
      </w:r>
      <w:r w:rsidRPr="00051667">
        <w:rPr>
          <w:rFonts w:eastAsiaTheme="minorEastAsia" w:hint="cs"/>
          <w:rtl/>
          <w:lang w:eastAsia="zh-CN"/>
        </w:rPr>
        <w:t>يمكن ل</w:t>
      </w:r>
      <w:r w:rsidR="00051667">
        <w:rPr>
          <w:rFonts w:eastAsiaTheme="minorEastAsia" w:hint="cs"/>
          <w:rtl/>
          <w:lang w:eastAsia="zh-CN"/>
        </w:rPr>
        <w:t>مقرِّر</w:t>
      </w:r>
      <w:r w:rsidRPr="00051667">
        <w:rPr>
          <w:rFonts w:eastAsiaTheme="minorEastAsia" w:hint="cs"/>
          <w:rtl/>
          <w:lang w:eastAsia="zh-CN"/>
        </w:rPr>
        <w:t>ي لجان الدراسات أو</w:t>
      </w:r>
      <w:r w:rsidRPr="00051667">
        <w:rPr>
          <w:rFonts w:eastAsiaTheme="minorEastAsia" w:hint="eastAsia"/>
          <w:rtl/>
          <w:lang w:eastAsia="zh-CN"/>
        </w:rPr>
        <w:t> </w:t>
      </w:r>
      <w:r w:rsidRPr="00051667">
        <w:rPr>
          <w:rFonts w:eastAsiaTheme="minorEastAsia" w:hint="cs"/>
          <w:rtl/>
          <w:lang w:eastAsia="zh-CN"/>
        </w:rPr>
        <w:t>نواب رؤسائها حضور اجتماعات الخبراء الإحصائيين وتقديم إسهامات فيها. غير</w:t>
      </w:r>
      <w:r w:rsidRPr="00051667">
        <w:rPr>
          <w:rFonts w:eastAsiaTheme="minorEastAsia" w:hint="eastAsia"/>
          <w:rtl/>
          <w:lang w:eastAsia="zh-CN"/>
        </w:rPr>
        <w:t> </w:t>
      </w:r>
      <w:r w:rsidRPr="00051667">
        <w:rPr>
          <w:rFonts w:eastAsiaTheme="minorEastAsia" w:hint="cs"/>
          <w:rtl/>
          <w:lang w:eastAsia="zh-CN"/>
        </w:rPr>
        <w:t>أن ذلك ينبغي ألا</w:t>
      </w:r>
      <w:r w:rsidRPr="00051667">
        <w:rPr>
          <w:rFonts w:eastAsiaTheme="minorEastAsia" w:hint="eastAsia"/>
          <w:rtl/>
          <w:lang w:eastAsia="zh-CN"/>
        </w:rPr>
        <w:t> </w:t>
      </w:r>
      <w:r w:rsidRPr="00051667">
        <w:rPr>
          <w:rFonts w:eastAsiaTheme="minorEastAsia" w:hint="cs"/>
          <w:rtl/>
          <w:lang w:eastAsia="zh-CN"/>
        </w:rPr>
        <w:t>يُثقل عبء العمل في لجان الدراسات.</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D57EE4">
            <w:pPr>
              <w:spacing w:after="120"/>
              <w:rPr>
                <w:rtl/>
              </w:rPr>
            </w:pPr>
            <w:r w:rsidRPr="00051667">
              <w:rPr>
                <w:rFonts w:hint="cs"/>
                <w:rtl/>
              </w:rPr>
              <w:t>وافق الفريق الاستشاري على ضرورة أن يُتاح للجان الدراسات ما</w:t>
            </w:r>
            <w:r w:rsidRPr="00051667">
              <w:rPr>
                <w:rFonts w:hint="eastAsia"/>
                <w:rtl/>
              </w:rPr>
              <w:t> </w:t>
            </w:r>
            <w:r w:rsidRPr="00051667">
              <w:rPr>
                <w:rFonts w:hint="cs"/>
                <w:rtl/>
              </w:rPr>
              <w:t>يتصل بأعمالها من إحصاءات الاتحاد المتعلقة بتكنولوجيا المعلومات والاتصالات ومن معلومات عن آخر المنشورات في هذا المجال، وضرورة مراجعة هذه البيانات أو</w:t>
            </w:r>
            <w:r w:rsidRPr="00051667">
              <w:rPr>
                <w:rFonts w:hint="eastAsia"/>
                <w:rtl/>
              </w:rPr>
              <w:t> </w:t>
            </w:r>
            <w:r w:rsidRPr="00051667">
              <w:rPr>
                <w:rFonts w:hint="cs"/>
                <w:rtl/>
              </w:rPr>
              <w:t>تحديثها على أيدي خبراء في مجال الإحصاء بفريق الخبراء المعني، وإمكانية دعوة لجان الدراسات إلى حضور هذه الاجتماعات، حسب الاقتضاء.</w:t>
            </w:r>
          </w:p>
        </w:tc>
      </w:tr>
    </w:tbl>
    <w:p w:rsidR="00BC7F1E" w:rsidRPr="00051667" w:rsidRDefault="00BC7F1E" w:rsidP="00AF49EF">
      <w:pPr>
        <w:pStyle w:val="Heading2"/>
        <w:rPr>
          <w:rtl/>
        </w:rPr>
      </w:pPr>
      <w:r w:rsidRPr="00051667">
        <w:lastRenderedPageBreak/>
        <w:t>11.6</w:t>
      </w:r>
      <w:r w:rsidRPr="00051667">
        <w:rPr>
          <w:rtl/>
        </w:rPr>
        <w:tab/>
      </w:r>
      <w:r w:rsidRPr="00051667">
        <w:rPr>
          <w:rFonts w:hint="cs"/>
          <w:rtl/>
        </w:rPr>
        <w:t>الاتصالات في حالات الطوارئ، تغير المناخ، المخلفات الإلكترونية، أقل البلدان نمواً، البلدان النامية غير</w:t>
      </w:r>
      <w:r w:rsidRPr="00051667">
        <w:rPr>
          <w:rFonts w:hint="eastAsia"/>
          <w:rtl/>
        </w:rPr>
        <w:t> </w:t>
      </w:r>
      <w:r w:rsidRPr="00051667">
        <w:rPr>
          <w:rFonts w:hint="cs"/>
          <w:rtl/>
        </w:rPr>
        <w:t>الساحلية، الدول الجزرية الصغيرة النامية</w:t>
      </w:r>
    </w:p>
    <w:p w:rsidR="00BC7F1E" w:rsidRPr="00051667" w:rsidRDefault="00C73957" w:rsidP="00AF49EF">
      <w:pPr>
        <w:keepNext/>
        <w:keepLines/>
        <w:rPr>
          <w:rFonts w:eastAsiaTheme="minorEastAsia"/>
          <w:rtl/>
          <w:lang w:val="fr-CH" w:eastAsia="zh-CN" w:bidi="ar-SY"/>
        </w:rPr>
      </w:pPr>
      <w:hyperlink r:id="rId36" w:history="1">
        <w:r w:rsidR="00BC7F1E" w:rsidRPr="00051667">
          <w:rPr>
            <w:rStyle w:val="Hyperlink"/>
            <w:rFonts w:hint="cs"/>
            <w:b/>
            <w:bCs/>
            <w:rtl/>
            <w:lang w:bidi="ar-EG"/>
          </w:rPr>
          <w:t>الوثيقة</w:t>
        </w:r>
        <w:r w:rsidR="00BC7F1E" w:rsidRPr="00051667">
          <w:rPr>
            <w:rStyle w:val="Hyperlink"/>
            <w:rFonts w:hint="eastAsia"/>
            <w:b/>
            <w:bCs/>
            <w:rtl/>
            <w:lang w:bidi="ar-EG"/>
          </w:rPr>
          <w:t> </w:t>
        </w:r>
        <w:r w:rsidR="00BC7F1E" w:rsidRPr="00051667">
          <w:rPr>
            <w:rStyle w:val="Hyperlink"/>
            <w:b/>
            <w:bCs/>
            <w:lang w:bidi="ar-EG"/>
          </w:rPr>
          <w:t>26</w:t>
        </w:r>
      </w:hyperlink>
      <w:r w:rsidR="00BC7F1E" w:rsidRPr="00051667">
        <w:rPr>
          <w:rFonts w:hint="cs"/>
          <w:rtl/>
          <w:lang w:bidi="ar-EG"/>
        </w:rPr>
        <w:t xml:space="preserve">: </w:t>
      </w:r>
      <w:r w:rsidR="00BC7F1E" w:rsidRPr="00051667">
        <w:rPr>
          <w:rFonts w:eastAsiaTheme="minorEastAsia" w:hint="cs"/>
          <w:rtl/>
          <w:lang w:eastAsia="zh-CN" w:bidi="ar-SY"/>
        </w:rPr>
        <w:t xml:space="preserve">تقدم هذه الوثيقة موجزاً للأعمال </w:t>
      </w:r>
      <w:proofErr w:type="spellStart"/>
      <w:r w:rsidR="00BC7F1E" w:rsidRPr="00051667">
        <w:rPr>
          <w:rFonts w:eastAsiaTheme="minorEastAsia" w:hint="cs"/>
          <w:rtl/>
          <w:lang w:eastAsia="zh-CN" w:bidi="ar-SY"/>
        </w:rPr>
        <w:t>المضطَلع</w:t>
      </w:r>
      <w:proofErr w:type="spellEnd"/>
      <w:r w:rsidR="00BC7F1E" w:rsidRPr="00051667">
        <w:rPr>
          <w:rFonts w:eastAsiaTheme="minorEastAsia" w:hint="cs"/>
          <w:rtl/>
          <w:lang w:eastAsia="zh-CN" w:bidi="ar-SY"/>
        </w:rPr>
        <w:t xml:space="preserve"> بها بشأن هذه المواضيع وتبين المساعدات المكثفة المقدمة إلى أقل البلدان نمواً</w:t>
      </w:r>
      <w:r w:rsidR="00BC7F1E" w:rsidRPr="00051667">
        <w:rPr>
          <w:rFonts w:eastAsiaTheme="minorEastAsia" w:hint="eastAsia"/>
          <w:rtl/>
          <w:lang w:eastAsia="zh-CN" w:bidi="ar-SY"/>
        </w:rPr>
        <w:t> </w:t>
      </w:r>
      <w:r w:rsidR="00BC7F1E" w:rsidRPr="00051667">
        <w:rPr>
          <w:rFonts w:eastAsiaTheme="minorEastAsia"/>
          <w:lang w:eastAsia="zh-CN" w:bidi="ar-SY"/>
        </w:rPr>
        <w:t>(LDC)</w:t>
      </w:r>
      <w:r w:rsidR="00BC7F1E" w:rsidRPr="00051667">
        <w:rPr>
          <w:rFonts w:eastAsiaTheme="minorEastAsia" w:hint="cs"/>
          <w:rtl/>
          <w:lang w:val="fr-CH" w:eastAsia="zh-CN" w:bidi="ar-SY"/>
        </w:rPr>
        <w:t xml:space="preserve"> والبلدان النامية غير</w:t>
      </w:r>
      <w:r w:rsidR="00BC7F1E" w:rsidRPr="00051667">
        <w:rPr>
          <w:rFonts w:eastAsiaTheme="minorEastAsia" w:hint="eastAsia"/>
          <w:rtl/>
          <w:lang w:val="fr-CH" w:eastAsia="zh-CN" w:bidi="ar-SY"/>
        </w:rPr>
        <w:t> </w:t>
      </w:r>
      <w:r w:rsidR="00BC7F1E" w:rsidRPr="00051667">
        <w:rPr>
          <w:rFonts w:eastAsiaTheme="minorEastAsia" w:hint="cs"/>
          <w:rtl/>
          <w:lang w:val="fr-CH" w:eastAsia="zh-CN" w:bidi="ar-SY"/>
        </w:rPr>
        <w:t>الساحلية</w:t>
      </w:r>
      <w:r w:rsidR="00BC7F1E" w:rsidRPr="00051667">
        <w:rPr>
          <w:rFonts w:eastAsiaTheme="minorEastAsia" w:hint="eastAsia"/>
          <w:rtl/>
          <w:lang w:val="fr-CH" w:eastAsia="zh-CN" w:bidi="ar-SY"/>
        </w:rPr>
        <w:t> </w:t>
      </w:r>
      <w:r w:rsidR="00BC7F1E" w:rsidRPr="00051667">
        <w:rPr>
          <w:rFonts w:eastAsiaTheme="minorEastAsia"/>
          <w:lang w:eastAsia="zh-CN" w:bidi="ar-SY"/>
        </w:rPr>
        <w:t>(LLDC)</w:t>
      </w:r>
      <w:r w:rsidR="00BC7F1E" w:rsidRPr="00051667">
        <w:rPr>
          <w:rFonts w:eastAsiaTheme="minorEastAsia" w:hint="cs"/>
          <w:rtl/>
          <w:lang w:val="fr-CH" w:eastAsia="zh-CN" w:bidi="ar-SY"/>
        </w:rPr>
        <w:t xml:space="preserve"> والدول الجزرية الصغيرة النامية </w:t>
      </w:r>
      <w:r w:rsidR="00BC7F1E" w:rsidRPr="00051667">
        <w:rPr>
          <w:rFonts w:eastAsiaTheme="minorEastAsia"/>
          <w:lang w:eastAsia="zh-CN" w:bidi="ar-SY"/>
        </w:rPr>
        <w:t>(SIDS)</w:t>
      </w:r>
      <w:r w:rsidR="00BC7F1E" w:rsidRPr="00051667">
        <w:rPr>
          <w:rFonts w:eastAsiaTheme="minorEastAsia" w:hint="cs"/>
          <w:rtl/>
          <w:lang w:val="fr-CH" w:eastAsia="zh-CN" w:bidi="ar-SY"/>
        </w:rPr>
        <w:t>.</w:t>
      </w:r>
    </w:p>
    <w:p w:rsidR="00BC7F1E" w:rsidRPr="00051667" w:rsidRDefault="00BC7F1E" w:rsidP="00AF49EF">
      <w:pPr>
        <w:keepNext/>
        <w:keepLines/>
        <w:rPr>
          <w:rFonts w:eastAsia="SimSun"/>
          <w:rtl/>
          <w:lang w:bidi="ar-EG"/>
        </w:rPr>
      </w:pPr>
      <w:r w:rsidRPr="00051667">
        <w:rPr>
          <w:rFonts w:hint="cs"/>
          <w:rtl/>
          <w:lang w:val="fr-CH" w:bidi="ar-SY"/>
        </w:rPr>
        <w:t>وقد شملت الأنشطة التي نُفذت في عام</w:t>
      </w:r>
      <w:r w:rsidRPr="00051667">
        <w:rPr>
          <w:rFonts w:hint="eastAsia"/>
          <w:rtl/>
          <w:lang w:val="fr-CH" w:bidi="ar-SY"/>
        </w:rPr>
        <w:t> </w:t>
      </w:r>
      <w:r w:rsidRPr="00051667">
        <w:rPr>
          <w:lang w:val="es-ES" w:bidi="ar-SY"/>
        </w:rPr>
        <w:t>2018</w:t>
      </w:r>
      <w:r w:rsidRPr="00051667">
        <w:rPr>
          <w:rFonts w:hint="cs"/>
          <w:rtl/>
          <w:lang w:bidi="ar-EG"/>
        </w:rPr>
        <w:t xml:space="preserve"> عقد </w:t>
      </w:r>
      <w:r w:rsidRPr="00051667">
        <w:rPr>
          <w:rFonts w:hint="cs"/>
          <w:rtl/>
          <w:lang w:val="fr-CH" w:bidi="ar-SY"/>
        </w:rPr>
        <w:t xml:space="preserve">دورات تدريبية حضورية وإلكترونية، وتبادل الاطلاع على المبادئ التوجيهية والممارسات الجيدة المتعلقة بالنفاذ إلى تكنولوجيا المعلومات والاتصالات واستخدامها كجزء من التوجيهات </w:t>
      </w:r>
      <w:proofErr w:type="spellStart"/>
      <w:r w:rsidRPr="00051667">
        <w:rPr>
          <w:rFonts w:hint="cs"/>
          <w:rtl/>
          <w:lang w:val="fr-CH" w:bidi="ar-SY"/>
        </w:rPr>
        <w:t>السياساتية</w:t>
      </w:r>
      <w:proofErr w:type="spellEnd"/>
      <w:r w:rsidRPr="00051667">
        <w:rPr>
          <w:rFonts w:hint="cs"/>
          <w:rtl/>
        </w:rPr>
        <w:t>. ونُشر تقرير خاص بشأن</w:t>
      </w:r>
      <w:r w:rsidRPr="00051667">
        <w:rPr>
          <w:rFonts w:eastAsia="SimSun"/>
          <w:rtl/>
        </w:rPr>
        <w:t xml:space="preserve"> </w:t>
      </w:r>
      <w:r w:rsidRPr="00051667">
        <w:rPr>
          <w:rFonts w:eastAsia="SimSun" w:hint="cs"/>
          <w:rtl/>
        </w:rPr>
        <w:t>"</w:t>
      </w:r>
      <w:r w:rsidRPr="00051667">
        <w:rPr>
          <w:rFonts w:eastAsia="SimSun"/>
          <w:rtl/>
          <w:lang w:bidi="ar-EG"/>
        </w:rPr>
        <w:t>تكنولوجيات المعلومات والاتصالات وأقل البلدان نمواً وأهداف التنمية المستدامة</w:t>
      </w:r>
      <w:r w:rsidRPr="00051667">
        <w:rPr>
          <w:rFonts w:eastAsia="SimSun" w:hint="eastAsia"/>
          <w:rtl/>
          <w:lang w:bidi="ar-EG"/>
        </w:rPr>
        <w:t> </w:t>
      </w:r>
      <w:r w:rsidRPr="00051667">
        <w:rPr>
          <w:rFonts w:eastAsia="SimSun" w:hint="cs"/>
          <w:rtl/>
          <w:lang w:bidi="ar-EG"/>
        </w:rPr>
        <w:t>- </w:t>
      </w:r>
      <w:hyperlink r:id="rId37" w:history="1">
        <w:r w:rsidRPr="00051667">
          <w:rPr>
            <w:rStyle w:val="Hyperlink"/>
            <w:rFonts w:eastAsia="SimSun"/>
            <w:color w:val="auto"/>
            <w:rtl/>
            <w:lang w:bidi="ar-EG"/>
          </w:rPr>
          <w:t>تحقيق النفاذ الشامل</w:t>
        </w:r>
        <w:r w:rsidRPr="00051667">
          <w:rPr>
            <w:rStyle w:val="Hyperlink"/>
            <w:rFonts w:eastAsia="SimSun" w:hint="cs"/>
            <w:color w:val="auto"/>
            <w:rtl/>
            <w:lang w:bidi="ar-EG"/>
          </w:rPr>
          <w:t xml:space="preserve"> للجميع</w:t>
        </w:r>
        <w:r w:rsidRPr="00051667">
          <w:rPr>
            <w:rStyle w:val="Hyperlink"/>
            <w:rFonts w:eastAsia="SimSun"/>
            <w:color w:val="auto"/>
            <w:rtl/>
            <w:lang w:bidi="ar-EG"/>
          </w:rPr>
          <w:t xml:space="preserve"> والميسور التكلفة إلى شبكة الإنترنت في</w:t>
        </w:r>
        <w:r w:rsidRPr="00051667">
          <w:rPr>
            <w:rStyle w:val="Hyperlink"/>
            <w:rFonts w:eastAsia="SimSun" w:hint="cs"/>
            <w:color w:val="auto"/>
            <w:rtl/>
            <w:lang w:bidi="ar-EG"/>
          </w:rPr>
          <w:t> </w:t>
        </w:r>
        <w:r w:rsidRPr="00051667">
          <w:rPr>
            <w:rStyle w:val="Hyperlink"/>
            <w:rFonts w:eastAsia="SimSun"/>
            <w:color w:val="auto"/>
            <w:rtl/>
            <w:lang w:bidi="ar-EG"/>
          </w:rPr>
          <w:t xml:space="preserve">أقل البلدان </w:t>
        </w:r>
        <w:r w:rsidRPr="00051667">
          <w:rPr>
            <w:rStyle w:val="Hyperlink"/>
            <w:rFonts w:eastAsia="SimSun" w:hint="cs"/>
            <w:color w:val="auto"/>
            <w:rtl/>
            <w:lang w:bidi="ar-EG"/>
          </w:rPr>
          <w:t>نمواً</w:t>
        </w:r>
      </w:hyperlink>
      <w:r w:rsidRPr="00051667">
        <w:rPr>
          <w:rFonts w:eastAsia="SimSun" w:hint="cs"/>
          <w:rtl/>
        </w:rPr>
        <w:t xml:space="preserve">"، يُسلّط الضوء على أن </w:t>
      </w:r>
      <w:r w:rsidRPr="00051667">
        <w:rPr>
          <w:rFonts w:eastAsia="SimSun"/>
          <w:lang w:val="es-ES"/>
        </w:rPr>
        <w:t>800</w:t>
      </w:r>
      <w:r w:rsidRPr="00051667">
        <w:rPr>
          <w:rFonts w:eastAsia="SimSun" w:hint="eastAsia"/>
          <w:rtl/>
          <w:lang w:bidi="ar-EG"/>
        </w:rPr>
        <w:t> </w:t>
      </w:r>
      <w:r w:rsidRPr="00051667">
        <w:rPr>
          <w:rFonts w:eastAsia="SimSun" w:hint="cs"/>
          <w:rtl/>
          <w:lang w:bidi="ar-EG"/>
        </w:rPr>
        <w:t>مليون شخص في أقل البلدان نمواً ما</w:t>
      </w:r>
      <w:r w:rsidRPr="00051667">
        <w:rPr>
          <w:rFonts w:eastAsia="SimSun" w:hint="eastAsia"/>
          <w:rtl/>
          <w:lang w:bidi="ar-EG"/>
        </w:rPr>
        <w:t> </w:t>
      </w:r>
      <w:r w:rsidRPr="00051667">
        <w:rPr>
          <w:rFonts w:eastAsia="SimSun" w:hint="cs"/>
          <w:rtl/>
          <w:lang w:bidi="ar-EG"/>
        </w:rPr>
        <w:t>زالوا غير موصولين بشبكة الإنترنت، رغم ارتفاع مستوى النفاذ إليها ارتفاعاً كبيراً.</w:t>
      </w:r>
    </w:p>
    <w:p w:rsidR="00BC7F1E" w:rsidRPr="00051667" w:rsidRDefault="00BC7F1E" w:rsidP="00AF49EF">
      <w:pPr>
        <w:rPr>
          <w:rtl/>
        </w:rPr>
      </w:pPr>
      <w:r w:rsidRPr="00051667">
        <w:rPr>
          <w:rFonts w:hint="cs"/>
          <w:rtl/>
          <w:lang w:bidi="ar-EG"/>
        </w:rPr>
        <w:t>وعمل مكتب تنمية الاتصالات ضمن فريق الإدارة البيئية</w:t>
      </w:r>
      <w:r w:rsidRPr="00051667">
        <w:rPr>
          <w:rFonts w:hint="eastAsia"/>
          <w:rtl/>
          <w:lang w:bidi="ar-EG"/>
        </w:rPr>
        <w:t> </w:t>
      </w:r>
      <w:r w:rsidRPr="00051667">
        <w:rPr>
          <w:lang w:bidi="ar-EG"/>
        </w:rPr>
        <w:t>(EMG)</w:t>
      </w:r>
      <w:r w:rsidRPr="00051667">
        <w:rPr>
          <w:rFonts w:hint="cs"/>
          <w:rtl/>
          <w:lang w:bidi="ar-SY"/>
        </w:rPr>
        <w:t>، وكان له دور أساسي في تشكيل ما</w:t>
      </w:r>
      <w:r w:rsidRPr="00051667">
        <w:rPr>
          <w:rFonts w:hint="eastAsia"/>
          <w:rtl/>
          <w:lang w:bidi="ar-SY"/>
        </w:rPr>
        <w:t> </w:t>
      </w:r>
      <w:r w:rsidRPr="00051667">
        <w:rPr>
          <w:rFonts w:hint="cs"/>
          <w:rtl/>
          <w:lang w:bidi="ar-SY"/>
        </w:rPr>
        <w:t xml:space="preserve">يعرف اليوم باسم </w:t>
      </w:r>
      <w:r w:rsidRPr="00051667">
        <w:rPr>
          <w:rFonts w:hint="cs"/>
          <w:u w:val="single"/>
          <w:rtl/>
          <w:lang w:bidi="ar-SY"/>
        </w:rPr>
        <w:t>تحالف المخلفات الإلكترونية</w:t>
      </w:r>
      <w:r w:rsidRPr="00051667">
        <w:rPr>
          <w:rFonts w:hint="cs"/>
          <w:rtl/>
        </w:rPr>
        <w:t>. وقد نشر هذا التحالف خلال الاجتماع السنوي للمنتدى الاقتصادي العالمي في د</w:t>
      </w:r>
      <w:r w:rsidRPr="00051667">
        <w:rPr>
          <w:rFonts w:hint="cs"/>
          <w:rtl/>
          <w:lang w:bidi="ar-EG"/>
        </w:rPr>
        <w:t>ا</w:t>
      </w:r>
      <w:proofErr w:type="spellStart"/>
      <w:r w:rsidRPr="00051667">
        <w:rPr>
          <w:rFonts w:hint="cs"/>
          <w:rtl/>
        </w:rPr>
        <w:t>فوس</w:t>
      </w:r>
      <w:proofErr w:type="spellEnd"/>
      <w:r w:rsidRPr="00051667">
        <w:rPr>
          <w:rFonts w:hint="cs"/>
          <w:rtl/>
        </w:rPr>
        <w:t xml:space="preserve"> تقريراً بعنوان "رؤية دائرية جديدة للإلكترونيات</w:t>
      </w:r>
      <w:r w:rsidRPr="00051667">
        <w:rPr>
          <w:rFonts w:hint="eastAsia"/>
          <w:rtl/>
        </w:rPr>
        <w:t> </w:t>
      </w:r>
      <w:r w:rsidRPr="00051667">
        <w:rPr>
          <w:rtl/>
        </w:rPr>
        <w:t>–</w:t>
      </w:r>
      <w:r w:rsidRPr="00051667">
        <w:rPr>
          <w:rFonts w:hint="eastAsia"/>
          <w:rtl/>
        </w:rPr>
        <w:t> </w:t>
      </w:r>
      <w:r w:rsidRPr="00051667">
        <w:rPr>
          <w:rFonts w:hint="cs"/>
          <w:rtl/>
        </w:rPr>
        <w:t xml:space="preserve">آن الأوان لبداية عالمية جديدة"، جمع الاتحاد وستة من كيانات الأمم المتحدة الأخرى، بتأييد من المنتدى الاقتصادي العالمي والمجلس العالمي للأعمال التجارية من أجل التنمية المستدامة، ودعوا فيه إلى </w:t>
      </w:r>
      <w:r w:rsidRPr="00051667">
        <w:rPr>
          <w:rtl/>
        </w:rPr>
        <w:t xml:space="preserve">إجراء إصلاح شامل لنظام الإلكترونيات الحالي بهدف دعم الجهود الدولية الرامية </w:t>
      </w:r>
      <w:r w:rsidRPr="00051667">
        <w:rPr>
          <w:rFonts w:hint="cs"/>
          <w:rtl/>
        </w:rPr>
        <w:t>إلى ا</w:t>
      </w:r>
      <w:r w:rsidRPr="00051667">
        <w:rPr>
          <w:rtl/>
        </w:rPr>
        <w:t>لتصدي ل</w:t>
      </w:r>
      <w:r w:rsidRPr="00051667">
        <w:rPr>
          <w:rFonts w:hint="cs"/>
          <w:rtl/>
        </w:rPr>
        <w:t>ل</w:t>
      </w:r>
      <w:r w:rsidRPr="00051667">
        <w:rPr>
          <w:rtl/>
        </w:rPr>
        <w:t xml:space="preserve">تحديات </w:t>
      </w:r>
      <w:r w:rsidRPr="00051667">
        <w:rPr>
          <w:rFonts w:hint="cs"/>
          <w:rtl/>
        </w:rPr>
        <w:t>المتصلة ب</w:t>
      </w:r>
      <w:r w:rsidRPr="00051667">
        <w:rPr>
          <w:rtl/>
        </w:rPr>
        <w:t>المخلفات الإلكترونية</w:t>
      </w:r>
      <w:r w:rsidRPr="00051667">
        <w:t>.</w:t>
      </w:r>
    </w:p>
    <w:p w:rsidR="00BC7F1E" w:rsidRPr="00051667" w:rsidRDefault="00BC7F1E" w:rsidP="00AF49EF">
      <w:pPr>
        <w:rPr>
          <w:rtl/>
          <w:lang w:val="fr-CH" w:bidi="ar-SY"/>
        </w:rPr>
      </w:pPr>
      <w:r w:rsidRPr="00051667">
        <w:rPr>
          <w:rFonts w:hint="cs"/>
          <w:rtl/>
          <w:lang w:val="fr-CH" w:bidi="ar-SY"/>
        </w:rPr>
        <w:t xml:space="preserve">ونظم </w:t>
      </w:r>
      <w:r w:rsidRPr="00051667">
        <w:rPr>
          <w:rFonts w:hint="cs"/>
          <w:rtl/>
          <w:lang w:val="fr-CH" w:bidi="ar-EG"/>
        </w:rPr>
        <w:t>ال</w:t>
      </w:r>
      <w:r w:rsidRPr="00051667">
        <w:rPr>
          <w:rFonts w:hint="cs"/>
          <w:rtl/>
          <w:lang w:val="fr-CH" w:bidi="ar-SY"/>
        </w:rPr>
        <w:t>مكتب المنتدى العالمي الثالث بشأن الاتصالات في</w:t>
      </w:r>
      <w:r w:rsidRPr="00051667">
        <w:rPr>
          <w:rFonts w:hint="eastAsia"/>
          <w:rtl/>
          <w:lang w:val="fr-CH" w:bidi="ar-SY"/>
        </w:rPr>
        <w:t> </w:t>
      </w:r>
      <w:r w:rsidRPr="00051667">
        <w:rPr>
          <w:rFonts w:hint="cs"/>
          <w:rtl/>
          <w:lang w:val="fr-CH" w:bidi="ar-SY"/>
        </w:rPr>
        <w:t>حالات الطوارئ</w:t>
      </w:r>
      <w:r w:rsidRPr="00051667">
        <w:rPr>
          <w:rFonts w:hint="eastAsia"/>
          <w:rtl/>
          <w:lang w:val="fr-CH" w:bidi="ar-SY"/>
        </w:rPr>
        <w:t> </w:t>
      </w:r>
      <w:r w:rsidRPr="00051667">
        <w:rPr>
          <w:lang w:bidi="ar-SY"/>
        </w:rPr>
        <w:t>(GET-19)</w:t>
      </w:r>
      <w:r w:rsidRPr="00051667">
        <w:rPr>
          <w:rFonts w:hint="cs"/>
          <w:rtl/>
          <w:lang w:val="fr-CH" w:bidi="ar-SY"/>
        </w:rPr>
        <w:t xml:space="preserve">: إنقاذ الأرواح، الذي عُقد في الفترة من </w:t>
      </w:r>
      <w:r w:rsidRPr="00051667">
        <w:rPr>
          <w:lang w:bidi="ar-SY"/>
        </w:rPr>
        <w:t>6</w:t>
      </w:r>
      <w:r w:rsidRPr="00051667">
        <w:rPr>
          <w:rFonts w:hint="eastAsia"/>
          <w:rtl/>
          <w:lang w:bidi="ar-EG"/>
        </w:rPr>
        <w:t> </w:t>
      </w:r>
      <w:r w:rsidRPr="00051667">
        <w:rPr>
          <w:rFonts w:hint="cs"/>
          <w:rtl/>
          <w:lang w:bidi="ar-EG"/>
        </w:rPr>
        <w:t xml:space="preserve">إلى </w:t>
      </w:r>
      <w:r w:rsidRPr="00051667">
        <w:rPr>
          <w:lang w:bidi="ar-EG"/>
        </w:rPr>
        <w:t>8</w:t>
      </w:r>
      <w:r w:rsidRPr="00051667">
        <w:rPr>
          <w:rFonts w:hint="eastAsia"/>
          <w:rtl/>
          <w:lang w:val="fr-CH" w:bidi="ar-SY"/>
        </w:rPr>
        <w:t> </w:t>
      </w:r>
      <w:r w:rsidRPr="00051667">
        <w:rPr>
          <w:rFonts w:hint="cs"/>
          <w:rtl/>
          <w:lang w:val="fr-CH" w:bidi="ar-SY"/>
        </w:rPr>
        <w:t>مارس</w:t>
      </w:r>
      <w:r w:rsidRPr="00051667">
        <w:rPr>
          <w:rFonts w:hint="eastAsia"/>
          <w:rtl/>
          <w:lang w:val="fr-CH" w:bidi="ar-SY"/>
        </w:rPr>
        <w:t> </w:t>
      </w:r>
      <w:r w:rsidRPr="00051667">
        <w:rPr>
          <w:lang w:bidi="ar-SY"/>
        </w:rPr>
        <w:t>2019</w:t>
      </w:r>
      <w:r w:rsidRPr="00051667">
        <w:rPr>
          <w:rFonts w:hint="cs"/>
          <w:rtl/>
          <w:lang w:val="fr-CH" w:bidi="ar-SY"/>
        </w:rPr>
        <w:t xml:space="preserve"> في </w:t>
      </w:r>
      <w:proofErr w:type="spellStart"/>
      <w:r w:rsidRPr="00051667">
        <w:rPr>
          <w:rFonts w:hint="cs"/>
          <w:rtl/>
          <w:lang w:val="fr-CH" w:bidi="ar-SY"/>
        </w:rPr>
        <w:t>بالاكافا</w:t>
      </w:r>
      <w:proofErr w:type="spellEnd"/>
      <w:r w:rsidRPr="00051667">
        <w:rPr>
          <w:rFonts w:hint="cs"/>
          <w:rtl/>
          <w:lang w:val="fr-CH" w:bidi="ar-SY"/>
        </w:rPr>
        <w:t xml:space="preserve"> بموريشيوس، وحضره أصحاب مصلحة متعددون من الحكومات والقطاع الخاص والمنظمات الدولية والمنظمات غير</w:t>
      </w:r>
      <w:r w:rsidRPr="00051667">
        <w:rPr>
          <w:rFonts w:hint="eastAsia"/>
          <w:rtl/>
          <w:lang w:val="fr-CH" w:bidi="ar-SY"/>
        </w:rPr>
        <w:t> </w:t>
      </w:r>
      <w:r w:rsidRPr="00051667">
        <w:rPr>
          <w:rFonts w:hint="cs"/>
          <w:rtl/>
          <w:lang w:val="fr-CH" w:bidi="ar-SY"/>
        </w:rPr>
        <w:t>الحكومية.</w:t>
      </w:r>
    </w:p>
    <w:p w:rsidR="00BC7F1E" w:rsidRPr="00051667" w:rsidRDefault="00BC7F1E" w:rsidP="00AF49EF">
      <w:pPr>
        <w:rPr>
          <w:rtl/>
          <w:lang w:bidi="ar-SY"/>
        </w:rPr>
      </w:pPr>
      <w:r w:rsidRPr="00051667">
        <w:rPr>
          <w:rFonts w:hint="cs"/>
          <w:rtl/>
          <w:lang w:bidi="ar-SY"/>
        </w:rPr>
        <w:t>وأُثير سؤال عما</w:t>
      </w:r>
      <w:r w:rsidRPr="00051667">
        <w:rPr>
          <w:rFonts w:hint="eastAsia"/>
          <w:rtl/>
          <w:lang w:bidi="ar-SY"/>
        </w:rPr>
        <w:t> </w:t>
      </w:r>
      <w:r w:rsidRPr="00051667">
        <w:rPr>
          <w:rFonts w:hint="cs"/>
          <w:rtl/>
          <w:lang w:bidi="ar-SY"/>
        </w:rPr>
        <w:t xml:space="preserve">إذا كان المكتب يعتزم إعداد تقارير مماثلة عن </w:t>
      </w:r>
      <w:r w:rsidRPr="00051667">
        <w:rPr>
          <w:rFonts w:eastAsiaTheme="minorEastAsia" w:hint="cs"/>
          <w:rtl/>
          <w:lang w:val="fr-CH" w:eastAsia="zh-CN" w:bidi="ar-SY"/>
        </w:rPr>
        <w:t>البلدان النامية غير</w:t>
      </w:r>
      <w:r w:rsidRPr="00051667">
        <w:rPr>
          <w:rFonts w:eastAsiaTheme="minorEastAsia" w:hint="eastAsia"/>
          <w:rtl/>
          <w:lang w:val="fr-CH" w:eastAsia="zh-CN" w:bidi="ar-SY"/>
        </w:rPr>
        <w:t> </w:t>
      </w:r>
      <w:r w:rsidRPr="00051667">
        <w:rPr>
          <w:rFonts w:eastAsiaTheme="minorEastAsia" w:hint="cs"/>
          <w:rtl/>
          <w:lang w:val="fr-CH" w:eastAsia="zh-CN" w:bidi="ar-SY"/>
        </w:rPr>
        <w:t>الساحلية والدول الجزرية الصغيرة النامية التي تواجه تحديات فريدة بحكم طبيعة علاقتها ببلدان العبور المجاورة لها. فأكد المكتب أنه يجري إعداد تقارير مماثلة بالاشتراك مع مكتب الممثل السامي لأقل البلدان نمواً والبلدان النامية غير الساحلية والدول الجزرية الصغيرة النامية، في نيويورك.</w:t>
      </w:r>
    </w:p>
    <w:p w:rsidR="00BC7F1E" w:rsidRPr="00051667" w:rsidRDefault="00BC7F1E" w:rsidP="00D57EE4">
      <w:pPr>
        <w:rPr>
          <w:rtl/>
          <w:lang w:bidi="ar-EG"/>
        </w:rPr>
      </w:pPr>
      <w:r w:rsidRPr="00051667">
        <w:rPr>
          <w:rFonts w:hint="cs"/>
          <w:rtl/>
          <w:lang w:bidi="ar-SY"/>
        </w:rPr>
        <w:t>كما</w:t>
      </w:r>
      <w:r w:rsidRPr="00051667">
        <w:rPr>
          <w:rFonts w:hint="eastAsia"/>
          <w:rtl/>
          <w:lang w:bidi="ar-SY"/>
        </w:rPr>
        <w:t> </w:t>
      </w:r>
      <w:r w:rsidRPr="00051667">
        <w:rPr>
          <w:rFonts w:hint="cs"/>
          <w:rtl/>
          <w:lang w:bidi="ar-SY"/>
        </w:rPr>
        <w:t>استوضِحت المنهجية المتبعة في دراسات الحالات القُطرية المشار إليها في الوثيقة</w:t>
      </w:r>
      <w:r w:rsidRPr="00051667">
        <w:rPr>
          <w:rFonts w:hint="eastAsia"/>
          <w:rtl/>
          <w:lang w:bidi="ar-SY"/>
        </w:rPr>
        <w:t> </w:t>
      </w:r>
      <w:r w:rsidRPr="00051667">
        <w:rPr>
          <w:lang w:val="es-ES" w:bidi="ar-SY"/>
        </w:rPr>
        <w:t>26</w:t>
      </w:r>
      <w:r w:rsidRPr="00051667">
        <w:rPr>
          <w:rFonts w:hint="cs"/>
          <w:rtl/>
          <w:lang w:bidi="ar-EG"/>
        </w:rPr>
        <w:t xml:space="preserve"> ومسألة ما</w:t>
      </w:r>
      <w:r w:rsidRPr="00051667">
        <w:rPr>
          <w:rFonts w:hint="eastAsia"/>
          <w:rtl/>
          <w:lang w:bidi="ar-EG"/>
        </w:rPr>
        <w:t> </w:t>
      </w:r>
      <w:r w:rsidRPr="00051667">
        <w:rPr>
          <w:rFonts w:hint="cs"/>
          <w:rtl/>
          <w:lang w:bidi="ar-EG"/>
        </w:rPr>
        <w:t xml:space="preserve">إذا كان الاتحاد قد ناقش إمكانية وجود أوجه تآزر بينها وبين دراسات الحالات التي يُجريها مؤتمر الأمم المتحدة للتجارة والتنمية </w:t>
      </w:r>
      <w:r w:rsidRPr="00051667">
        <w:rPr>
          <w:rFonts w:hint="cs"/>
          <w:rtl/>
          <w:lang w:val="es-ES" w:bidi="ar-EG"/>
        </w:rPr>
        <w:t>(</w:t>
      </w:r>
      <w:proofErr w:type="spellStart"/>
      <w:r w:rsidRPr="00051667">
        <w:rPr>
          <w:rFonts w:hint="cs"/>
          <w:rtl/>
          <w:lang w:val="es-ES" w:bidi="ar-EG"/>
        </w:rPr>
        <w:t>الأونكتاد</w:t>
      </w:r>
      <w:proofErr w:type="spellEnd"/>
      <w:r w:rsidRPr="00051667">
        <w:rPr>
          <w:rFonts w:hint="cs"/>
          <w:rtl/>
          <w:lang w:val="es-ES" w:bidi="ar-EG"/>
        </w:rPr>
        <w:t>)</w:t>
      </w:r>
      <w:r w:rsidRPr="00051667">
        <w:rPr>
          <w:rFonts w:hint="cs"/>
          <w:rtl/>
          <w:lang w:bidi="ar-EG"/>
        </w:rPr>
        <w:t xml:space="preserve"> حالياً في إطار "برنامجه </w:t>
      </w:r>
      <w:r w:rsidRPr="00051667">
        <w:rPr>
          <w:rFonts w:hint="cs"/>
          <w:rtl/>
          <w:lang w:bidi="ar-SY"/>
        </w:rPr>
        <w:t xml:space="preserve">للتقييم السريع لمدى جاهزية أقل البلدان نمواً للتجارة الإلكترونية </w:t>
      </w:r>
      <w:r w:rsidRPr="00051667">
        <w:rPr>
          <w:lang w:bidi="ar-SY"/>
        </w:rPr>
        <w:t>(</w:t>
      </w:r>
      <w:proofErr w:type="spellStart"/>
      <w:r w:rsidRPr="00051667">
        <w:rPr>
          <w:lang w:val="es-ES" w:bidi="ar-SY"/>
        </w:rPr>
        <w:t>e</w:t>
      </w:r>
      <w:r w:rsidR="00D57EE4">
        <w:rPr>
          <w:lang w:val="es-ES" w:bidi="ar-SY"/>
        </w:rPr>
        <w:t>T</w:t>
      </w:r>
      <w:proofErr w:type="spellEnd"/>
      <w:r w:rsidRPr="00051667">
        <w:rPr>
          <w:lang w:val="es-ES" w:bidi="ar-SY"/>
        </w:rPr>
        <w:t> </w:t>
      </w:r>
      <w:proofErr w:type="spellStart"/>
      <w:r w:rsidRPr="00051667">
        <w:rPr>
          <w:lang w:val="es-ES" w:bidi="ar-SY"/>
        </w:rPr>
        <w:t>Ready</w:t>
      </w:r>
      <w:proofErr w:type="spellEnd"/>
      <w:r w:rsidRPr="00051667">
        <w:rPr>
          <w:lang w:bidi="ar-SY"/>
        </w:rPr>
        <w:t>)</w:t>
      </w:r>
      <w:r w:rsidRPr="00051667">
        <w:rPr>
          <w:rFonts w:hint="cs"/>
          <w:rtl/>
          <w:lang w:bidi="ar-SY"/>
        </w:rPr>
        <w:t>"، وخاصةً نظراً إلى أن "البنى التحتية لتكنولوجيا المعلومات والاتصالات، وخدماتها" أحد المجالات السبعة لتلك الدراسات.</w:t>
      </w:r>
    </w:p>
    <w:p w:rsidR="00BC7F1E" w:rsidRPr="00051667" w:rsidRDefault="00BC7F1E" w:rsidP="00AF49EF">
      <w:pPr>
        <w:spacing w:after="120"/>
        <w:rPr>
          <w:rtl/>
          <w:lang w:bidi="ar-EG"/>
        </w:rPr>
      </w:pPr>
      <w:r w:rsidRPr="00051667">
        <w:rPr>
          <w:rFonts w:hint="cs"/>
          <w:rtl/>
          <w:lang w:bidi="ar-SY"/>
        </w:rPr>
        <w:t xml:space="preserve">وأوضح المكتب أن دراسات الحالات الصادرة عنه تُجرى استناداً إلى مقابلات شخصية </w:t>
      </w:r>
      <w:r w:rsidRPr="00051667">
        <w:rPr>
          <w:rFonts w:hint="cs"/>
          <w:rtl/>
          <w:lang w:bidi="ar-EG"/>
        </w:rPr>
        <w:t xml:space="preserve">وبيانات استقصائية </w:t>
      </w:r>
      <w:r w:rsidRPr="00051667">
        <w:rPr>
          <w:rFonts w:hint="cs"/>
          <w:rtl/>
          <w:lang w:bidi="ar-SY"/>
        </w:rPr>
        <w:t xml:space="preserve">واستعراضات وثائقية منظمة، تشكل كلها مصادر رئيسية وثانوية للمعلومات على حد سواء. ويهدف برنامج </w:t>
      </w:r>
      <w:proofErr w:type="spellStart"/>
      <w:r w:rsidRPr="00051667">
        <w:rPr>
          <w:rFonts w:hint="cs"/>
          <w:rtl/>
          <w:lang w:bidi="ar-SY"/>
        </w:rPr>
        <w:t>الأونكتاد</w:t>
      </w:r>
      <w:proofErr w:type="spellEnd"/>
      <w:r w:rsidRPr="00051667">
        <w:rPr>
          <w:rFonts w:hint="cs"/>
          <w:rtl/>
          <w:lang w:bidi="ar-SY"/>
        </w:rPr>
        <w:t xml:space="preserve"> للتقييم السريع لمدى الجاهزية للتجارة الإلكترونية إلى تقديم استعراض وافٍ للحالة الراهنة للتجارة الإلكترونية في البلدان. ويعمل المكتب على نحو وثيق جداً مع</w:t>
      </w:r>
      <w:r w:rsidRPr="00051667">
        <w:rPr>
          <w:rFonts w:hint="eastAsia"/>
          <w:rtl/>
          <w:lang w:bidi="ar-EG"/>
        </w:rPr>
        <w:t> </w:t>
      </w:r>
      <w:proofErr w:type="spellStart"/>
      <w:r w:rsidRPr="00051667">
        <w:rPr>
          <w:rFonts w:hint="cs"/>
          <w:rtl/>
          <w:lang w:bidi="ar-SY"/>
        </w:rPr>
        <w:t>الأونكتاد</w:t>
      </w:r>
      <w:proofErr w:type="spellEnd"/>
      <w:r w:rsidRPr="00051667">
        <w:rPr>
          <w:rFonts w:hint="cs"/>
          <w:rtl/>
          <w:lang w:bidi="ar-SY"/>
        </w:rPr>
        <w:t xml:space="preserve"> ومنظمة التجارة العالمية</w:t>
      </w:r>
      <w:r w:rsidRPr="00051667">
        <w:rPr>
          <w:rFonts w:hint="eastAsia"/>
          <w:rtl/>
          <w:lang w:bidi="ar-SY"/>
        </w:rPr>
        <w:t> </w:t>
      </w:r>
      <w:r w:rsidRPr="00051667">
        <w:rPr>
          <w:lang w:val="es-ES" w:bidi="ar-SY"/>
        </w:rPr>
        <w:t>(WTO)</w:t>
      </w:r>
      <w:r w:rsidRPr="00051667">
        <w:rPr>
          <w:rFonts w:hint="cs"/>
          <w:rtl/>
          <w:lang w:bidi="ar-SY"/>
        </w:rPr>
        <w:t xml:space="preserve"> بشأن دور تكنولوجيا المعلومات والاتصالات في تيسير التجارة. والمكتب شريك أيضاً في "</w:t>
      </w:r>
      <w:r w:rsidRPr="00051667">
        <w:rPr>
          <w:rFonts w:hint="cs"/>
          <w:u w:val="single"/>
          <w:rtl/>
          <w:lang w:bidi="ar-SY"/>
        </w:rPr>
        <w:t>مبادرة التجارة الإلكترونية للجميع</w:t>
      </w:r>
      <w:r w:rsidRPr="00051667">
        <w:rPr>
          <w:rFonts w:hint="cs"/>
          <w:rtl/>
          <w:lang w:bidi="ar-SY"/>
        </w:rPr>
        <w:t xml:space="preserve">" وأحد المشاركين في أسبوع التجارة الإلكترونية الذي يحتفل به </w:t>
      </w:r>
      <w:proofErr w:type="spellStart"/>
      <w:r w:rsidRPr="00051667">
        <w:rPr>
          <w:rFonts w:hint="cs"/>
          <w:rtl/>
          <w:lang w:bidi="ar-SY"/>
        </w:rPr>
        <w:t>الأونكتاد</w:t>
      </w:r>
      <w:proofErr w:type="spellEnd"/>
      <w:r w:rsidRPr="00051667">
        <w:rPr>
          <w:rFonts w:hint="cs"/>
          <w:rtl/>
          <w:lang w:bidi="ar-SY"/>
        </w:rPr>
        <w:t xml:space="preserve"> سنوياً. كما</w:t>
      </w:r>
      <w:r w:rsidRPr="00051667">
        <w:rPr>
          <w:rFonts w:hint="eastAsia"/>
          <w:rtl/>
          <w:lang w:bidi="ar-SY"/>
        </w:rPr>
        <w:t> </w:t>
      </w:r>
      <w:r w:rsidRPr="00051667">
        <w:rPr>
          <w:rFonts w:hint="cs"/>
          <w:rtl/>
          <w:lang w:bidi="ar-SY"/>
        </w:rPr>
        <w:t xml:space="preserve">يعمل </w:t>
      </w:r>
      <w:proofErr w:type="spellStart"/>
      <w:r w:rsidRPr="00051667">
        <w:rPr>
          <w:rFonts w:hint="cs"/>
          <w:rtl/>
          <w:lang w:bidi="ar-SY"/>
        </w:rPr>
        <w:t>الأونكتاد</w:t>
      </w:r>
      <w:proofErr w:type="spellEnd"/>
      <w:r w:rsidRPr="00051667">
        <w:rPr>
          <w:rFonts w:hint="cs"/>
          <w:rtl/>
          <w:lang w:bidi="ar-SY"/>
        </w:rPr>
        <w:t xml:space="preserve"> والاتحاد عن كثب كعضوين في الشراكة المتعلقة بقياس </w:t>
      </w:r>
      <w:r w:rsidRPr="00051667">
        <w:rPr>
          <w:rtl/>
        </w:rPr>
        <w:t>تكنولوجيا المعلومات والاتصالات لأغراض التنمية</w:t>
      </w:r>
      <w:r w:rsidRPr="00051667">
        <w:rPr>
          <w:rFonts w:hint="cs"/>
          <w:rtl/>
        </w:rPr>
        <w:t xml:space="preserve">. وسيُنشئ المكتب صلات بالتقييمات التي يُجريها </w:t>
      </w:r>
      <w:proofErr w:type="spellStart"/>
      <w:r w:rsidRPr="00051667">
        <w:rPr>
          <w:rFonts w:hint="cs"/>
          <w:rtl/>
        </w:rPr>
        <w:t>الأونكتاد</w:t>
      </w:r>
      <w:proofErr w:type="spellEnd"/>
      <w:r w:rsidRPr="00051667">
        <w:rPr>
          <w:rFonts w:hint="cs"/>
          <w:rtl/>
        </w:rPr>
        <w:t xml:space="preserve"> في إطار برنامجه "</w:t>
      </w:r>
      <w:proofErr w:type="spellStart"/>
      <w:r w:rsidRPr="00051667">
        <w:rPr>
          <w:lang w:val="es-ES" w:bidi="ar-SY"/>
        </w:rPr>
        <w:t>eT</w:t>
      </w:r>
      <w:proofErr w:type="spellEnd"/>
      <w:r w:rsidRPr="00051667">
        <w:rPr>
          <w:lang w:val="es-ES" w:bidi="ar-SY"/>
        </w:rPr>
        <w:t> </w:t>
      </w:r>
      <w:proofErr w:type="spellStart"/>
      <w:r w:rsidRPr="00051667">
        <w:rPr>
          <w:lang w:val="es-ES" w:bidi="ar-SY"/>
        </w:rPr>
        <w:t>Ready</w:t>
      </w:r>
      <w:proofErr w:type="spellEnd"/>
      <w:r w:rsidRPr="00051667">
        <w:rPr>
          <w:rFonts w:hint="cs"/>
          <w:rtl/>
        </w:rPr>
        <w:t>" ويستطلع مدى احتمال اتصال هذه التقييمات بأعمال الاتحاد المتعلقة بأقل البلدان نمواً.</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D57EE4">
            <w:pPr>
              <w:spacing w:after="120"/>
              <w:rPr>
                <w:b/>
                <w:bCs/>
                <w:rtl/>
              </w:rPr>
            </w:pPr>
            <w:r w:rsidRPr="00051667">
              <w:rPr>
                <w:rFonts w:hint="cs"/>
                <w:rtl/>
                <w:lang w:bidi="ar-EG"/>
              </w:rPr>
              <w:t>أحاط الفريق الاستشاري علماً بالوثيقة</w:t>
            </w:r>
            <w:r w:rsidRPr="00051667">
              <w:rPr>
                <w:rFonts w:hint="eastAsia"/>
                <w:rtl/>
                <w:lang w:bidi="ar-EG"/>
              </w:rPr>
              <w:t> </w:t>
            </w:r>
            <w:r w:rsidRPr="00051667">
              <w:rPr>
                <w:lang w:val="es-ES" w:bidi="ar-EG"/>
              </w:rPr>
              <w:t>26</w:t>
            </w:r>
            <w:r w:rsidRPr="00051667">
              <w:rPr>
                <w:rFonts w:hint="cs"/>
                <w:rtl/>
                <w:lang w:bidi="ar-EG"/>
              </w:rPr>
              <w:t xml:space="preserve"> باهتمام وتقدير، معترفاً بأهمية المبادرات المشمولة بها للأعضاء كافة والمتعلقة بالاتصالات في حالات الطوارئ، وتغير المناخ، والمخلفات الإلكترونية، و</w:t>
            </w:r>
            <w:r w:rsidRPr="00051667">
              <w:rPr>
                <w:rFonts w:hint="cs"/>
                <w:rtl/>
              </w:rPr>
              <w:t>أقل البلدان نمواً، والبلدان النامية غير</w:t>
            </w:r>
            <w:r w:rsidRPr="00051667">
              <w:rPr>
                <w:rFonts w:hint="eastAsia"/>
                <w:rtl/>
              </w:rPr>
              <w:t> </w:t>
            </w:r>
            <w:r w:rsidRPr="00051667">
              <w:rPr>
                <w:rFonts w:hint="cs"/>
                <w:rtl/>
              </w:rPr>
              <w:t>الساحلية، والدول الجزرية الصغيرة النامية.</w:t>
            </w:r>
          </w:p>
        </w:tc>
      </w:tr>
    </w:tbl>
    <w:p w:rsidR="00BC7F1E" w:rsidRPr="00051667" w:rsidRDefault="00BC7F1E" w:rsidP="00AF49EF">
      <w:pPr>
        <w:pStyle w:val="Heading2"/>
        <w:rPr>
          <w:rtl/>
        </w:rPr>
      </w:pPr>
      <w:r w:rsidRPr="00051667">
        <w:rPr>
          <w:lang w:bidi="ar-SY"/>
        </w:rPr>
        <w:lastRenderedPageBreak/>
        <w:t>12.6</w:t>
      </w:r>
      <w:r w:rsidRPr="00051667">
        <w:rPr>
          <w:rtl/>
        </w:rPr>
        <w:tab/>
      </w:r>
      <w:r w:rsidRPr="00051667">
        <w:rPr>
          <w:rtl/>
          <w:lang w:bidi="ar-SA"/>
        </w:rPr>
        <w:t>مشاريع قطاع تنمية الاتصالات</w:t>
      </w:r>
    </w:p>
    <w:p w:rsidR="00BC7F1E" w:rsidRPr="00051667" w:rsidRDefault="00C73957" w:rsidP="00AF49EF">
      <w:pPr>
        <w:rPr>
          <w:rtl/>
        </w:rPr>
      </w:pPr>
      <w:hyperlink r:id="rId38" w:history="1">
        <w:r w:rsidR="00BC7F1E" w:rsidRPr="00051667">
          <w:rPr>
            <w:rStyle w:val="Hyperlink"/>
            <w:rFonts w:hint="cs"/>
            <w:b/>
            <w:bCs/>
            <w:kern w:val="14"/>
            <w:sz w:val="24"/>
            <w:szCs w:val="32"/>
            <w:rtl/>
            <w:lang w:bidi="ar-SY"/>
          </w:rPr>
          <w:t>الوثيقة</w:t>
        </w:r>
        <w:r w:rsidR="00BC7F1E" w:rsidRPr="00051667">
          <w:rPr>
            <w:rStyle w:val="Hyperlink"/>
            <w:rFonts w:hint="eastAsia"/>
            <w:b/>
            <w:bCs/>
            <w:kern w:val="14"/>
            <w:sz w:val="24"/>
            <w:szCs w:val="32"/>
            <w:rtl/>
            <w:lang w:bidi="ar-SY"/>
          </w:rPr>
          <w:t> </w:t>
        </w:r>
        <w:r w:rsidR="00BC7F1E" w:rsidRPr="00051667">
          <w:rPr>
            <w:rStyle w:val="Hyperlink"/>
            <w:b/>
            <w:bCs/>
            <w:kern w:val="14"/>
            <w:sz w:val="24"/>
            <w:szCs w:val="32"/>
            <w:lang w:bidi="ar-SY"/>
          </w:rPr>
          <w:t>27</w:t>
        </w:r>
      </w:hyperlink>
      <w:r w:rsidR="00BC7F1E" w:rsidRPr="00051667">
        <w:rPr>
          <w:rFonts w:hint="cs"/>
          <w:rtl/>
        </w:rPr>
        <w:t>: "</w:t>
      </w:r>
      <w:r w:rsidR="00BC7F1E" w:rsidRPr="00051667">
        <w:rPr>
          <w:rFonts w:eastAsiaTheme="minorEastAsia"/>
          <w:rtl/>
          <w:lang w:eastAsia="zh-CN"/>
        </w:rPr>
        <w:t>مشاريع قطاع تنمية الاتصالات</w:t>
      </w:r>
      <w:r w:rsidR="00BC7F1E" w:rsidRPr="00051667">
        <w:rPr>
          <w:rFonts w:eastAsiaTheme="minorEastAsia" w:hint="cs"/>
          <w:rtl/>
          <w:lang w:eastAsia="zh-CN"/>
        </w:rPr>
        <w:t xml:space="preserve">". </w:t>
      </w:r>
      <w:r w:rsidR="00BC7F1E" w:rsidRPr="00051667">
        <w:rPr>
          <w:rFonts w:hint="cs"/>
          <w:rtl/>
        </w:rPr>
        <w:t>تقدّم هذه الوثيقة</w:t>
      </w:r>
      <w:r w:rsidR="00BC7F1E" w:rsidRPr="00051667">
        <w:rPr>
          <w:rFonts w:eastAsiaTheme="minorEastAsia" w:hint="cs"/>
          <w:rtl/>
          <w:lang w:eastAsia="zh-CN"/>
        </w:rPr>
        <w:t xml:space="preserve"> </w:t>
      </w:r>
      <w:r w:rsidR="00BC7F1E" w:rsidRPr="00051667">
        <w:rPr>
          <w:rtl/>
        </w:rPr>
        <w:t xml:space="preserve">لمحة عامة </w:t>
      </w:r>
      <w:r w:rsidR="00BC7F1E" w:rsidRPr="00051667">
        <w:rPr>
          <w:rFonts w:hint="cs"/>
          <w:rtl/>
        </w:rPr>
        <w:t xml:space="preserve">عن </w:t>
      </w:r>
      <w:r w:rsidR="00BC7F1E" w:rsidRPr="00051667">
        <w:rPr>
          <w:rtl/>
        </w:rPr>
        <w:t>تنفيذ مشاريع</w:t>
      </w:r>
      <w:r w:rsidR="00BC7F1E" w:rsidRPr="00051667">
        <w:rPr>
          <w:rFonts w:hint="cs"/>
          <w:rtl/>
        </w:rPr>
        <w:t xml:space="preserve"> هذا القطاع،</w:t>
      </w:r>
      <w:r w:rsidR="00BC7F1E" w:rsidRPr="00051667">
        <w:rPr>
          <w:rtl/>
        </w:rPr>
        <w:t xml:space="preserve"> </w:t>
      </w:r>
      <w:r w:rsidR="00BC7F1E" w:rsidRPr="00051667">
        <w:rPr>
          <w:rFonts w:hint="cs"/>
          <w:rtl/>
        </w:rPr>
        <w:t xml:space="preserve">ونتائجها، </w:t>
      </w:r>
      <w:r w:rsidR="00BC7F1E" w:rsidRPr="00051667">
        <w:rPr>
          <w:rtl/>
        </w:rPr>
        <w:t>في</w:t>
      </w:r>
      <w:r w:rsidR="00BC7F1E" w:rsidRPr="00051667">
        <w:rPr>
          <w:rFonts w:hint="cs"/>
          <w:rtl/>
        </w:rPr>
        <w:t xml:space="preserve"> </w:t>
      </w:r>
      <w:r w:rsidR="00BC7F1E" w:rsidRPr="00051667">
        <w:rPr>
          <w:rtl/>
        </w:rPr>
        <w:t>مناطق</w:t>
      </w:r>
      <w:r w:rsidR="00BC7F1E" w:rsidRPr="00051667">
        <w:rPr>
          <w:rFonts w:hint="cs"/>
          <w:rtl/>
        </w:rPr>
        <w:t xml:space="preserve"> عمله</w:t>
      </w:r>
      <w:r w:rsidR="00BC7F1E" w:rsidRPr="00051667">
        <w:rPr>
          <w:rtl/>
        </w:rPr>
        <w:t xml:space="preserve"> الست </w:t>
      </w:r>
      <w:r w:rsidR="00BC7F1E" w:rsidRPr="00051667">
        <w:rPr>
          <w:rFonts w:hint="cs"/>
          <w:rtl/>
        </w:rPr>
        <w:t>وهي</w:t>
      </w:r>
      <w:r w:rsidR="00BC7F1E" w:rsidRPr="00051667">
        <w:rPr>
          <w:rtl/>
        </w:rPr>
        <w:t xml:space="preserve"> إفريقيا، </w:t>
      </w:r>
      <w:proofErr w:type="spellStart"/>
      <w:r w:rsidR="00BC7F1E" w:rsidRPr="00051667">
        <w:rPr>
          <w:rtl/>
        </w:rPr>
        <w:t>والأمريكت</w:t>
      </w:r>
      <w:r w:rsidR="00BC7F1E" w:rsidRPr="00051667">
        <w:rPr>
          <w:rFonts w:hint="cs"/>
          <w:rtl/>
        </w:rPr>
        <w:t>ا</w:t>
      </w:r>
      <w:r w:rsidR="00BC7F1E" w:rsidRPr="00051667">
        <w:rPr>
          <w:rtl/>
        </w:rPr>
        <w:t>ن</w:t>
      </w:r>
      <w:proofErr w:type="spellEnd"/>
      <w:r w:rsidR="00BC7F1E" w:rsidRPr="00051667">
        <w:rPr>
          <w:rtl/>
        </w:rPr>
        <w:t>، ومنطقة الدول العربية، ومنطقة آسيا والمحيط الهادئ، ومنطقة كومنولث الدول المستقلة </w:t>
      </w:r>
      <w:r w:rsidR="00BC7F1E" w:rsidRPr="00051667">
        <w:t>(CIS)</w:t>
      </w:r>
      <w:r w:rsidR="00BC7F1E" w:rsidRPr="00051667">
        <w:rPr>
          <w:rtl/>
        </w:rPr>
        <w:t>، وأوروبا</w:t>
      </w:r>
      <w:r w:rsidR="00BC7F1E" w:rsidRPr="00051667">
        <w:rPr>
          <w:rFonts w:hint="cs"/>
          <w:rtl/>
        </w:rPr>
        <w:t>، وكذلك على الصعيد العالمي.</w:t>
      </w:r>
    </w:p>
    <w:p w:rsidR="00BC7F1E" w:rsidRPr="00051667" w:rsidRDefault="00BC7F1E" w:rsidP="00AF49EF">
      <w:pPr>
        <w:rPr>
          <w:rtl/>
          <w:lang w:bidi="ar-EG"/>
        </w:rPr>
      </w:pPr>
      <w:r w:rsidRPr="00051667">
        <w:rPr>
          <w:rFonts w:hint="cs"/>
          <w:rtl/>
          <w:lang w:bidi="ar-EG"/>
        </w:rPr>
        <w:t>ففي عام</w:t>
      </w:r>
      <w:r w:rsidRPr="00051667">
        <w:rPr>
          <w:rFonts w:hint="eastAsia"/>
          <w:rtl/>
          <w:lang w:bidi="ar-EG"/>
        </w:rPr>
        <w:t> </w:t>
      </w:r>
      <w:r w:rsidRPr="00051667">
        <w:rPr>
          <w:lang w:val="es-ES" w:bidi="ar-EG"/>
        </w:rPr>
        <w:t>2018</w:t>
      </w:r>
      <w:r w:rsidRPr="00051667">
        <w:rPr>
          <w:rFonts w:hint="cs"/>
          <w:rtl/>
          <w:lang w:val="es-ES" w:bidi="ar-EG"/>
        </w:rPr>
        <w:t xml:space="preserve">، </w:t>
      </w:r>
      <w:r w:rsidRPr="00051667">
        <w:rPr>
          <w:rFonts w:hint="cs"/>
          <w:rtl/>
          <w:lang w:bidi="ar-EG"/>
        </w:rPr>
        <w:t xml:space="preserve">أُقيم قرابة </w:t>
      </w:r>
      <w:r w:rsidRPr="00051667">
        <w:rPr>
          <w:lang w:val="fr-CH" w:bidi="ar-EG"/>
        </w:rPr>
        <w:t>20</w:t>
      </w:r>
      <w:r w:rsidRPr="00051667">
        <w:rPr>
          <w:rFonts w:hint="eastAsia"/>
          <w:rtl/>
          <w:lang w:bidi="ar-EG"/>
        </w:rPr>
        <w:t> </w:t>
      </w:r>
      <w:r w:rsidRPr="00051667">
        <w:rPr>
          <w:rFonts w:hint="cs"/>
          <w:rtl/>
          <w:lang w:bidi="ar-EG"/>
        </w:rPr>
        <w:t>مشروعاً جديداً</w:t>
      </w:r>
      <w:r w:rsidRPr="00051667">
        <w:rPr>
          <w:rtl/>
          <w:lang w:bidi="ar-EG"/>
        </w:rPr>
        <w:t xml:space="preserve"> </w:t>
      </w:r>
      <w:r w:rsidRPr="00051667">
        <w:rPr>
          <w:rFonts w:hint="cs"/>
          <w:rtl/>
          <w:lang w:bidi="ar-EG"/>
        </w:rPr>
        <w:t xml:space="preserve">بقيمة نحو </w:t>
      </w:r>
      <w:r w:rsidRPr="00051667">
        <w:rPr>
          <w:lang w:val="fr-CH" w:bidi="ar-EG"/>
        </w:rPr>
        <w:t>10,8</w:t>
      </w:r>
      <w:r w:rsidRPr="00051667">
        <w:rPr>
          <w:rFonts w:hint="cs"/>
          <w:rtl/>
          <w:lang w:bidi="ar-EG"/>
        </w:rPr>
        <w:t xml:space="preserve"> ملايين فرنك سويسري وأُبرمت اتفاقات لتنفيذها</w:t>
      </w:r>
      <w:r w:rsidRPr="00051667">
        <w:rPr>
          <w:rFonts w:hint="cs"/>
          <w:rtl/>
          <w:lang w:val="fr-CH" w:bidi="ar-EG"/>
        </w:rPr>
        <w:t xml:space="preserve">. </w:t>
      </w:r>
      <w:r w:rsidRPr="00051667">
        <w:rPr>
          <w:rtl/>
          <w:lang w:bidi="ar-EG"/>
        </w:rPr>
        <w:t>و</w:t>
      </w:r>
      <w:r w:rsidRPr="00051667">
        <w:rPr>
          <w:rFonts w:hint="cs"/>
          <w:rtl/>
          <w:lang w:bidi="ar-EG"/>
        </w:rPr>
        <w:t xml:space="preserve">تُقام </w:t>
      </w:r>
      <w:r w:rsidRPr="00051667">
        <w:rPr>
          <w:rtl/>
          <w:lang w:bidi="ar-EG"/>
        </w:rPr>
        <w:t>معظم</w:t>
      </w:r>
      <w:r w:rsidRPr="00051667">
        <w:rPr>
          <w:rFonts w:hint="cs"/>
          <w:rtl/>
          <w:lang w:bidi="ar-EG"/>
        </w:rPr>
        <w:t xml:space="preserve"> هذه المشاريع</w:t>
      </w:r>
      <w:r w:rsidRPr="00051667">
        <w:rPr>
          <w:rtl/>
          <w:lang w:bidi="ar-EG"/>
        </w:rPr>
        <w:t xml:space="preserve"> لصالح الدول الأعضاء </w:t>
      </w:r>
      <w:r w:rsidRPr="00051667">
        <w:rPr>
          <w:rFonts w:hint="cs"/>
          <w:rtl/>
          <w:lang w:bidi="ar-EG"/>
        </w:rPr>
        <w:t xml:space="preserve">بتمويل مشترك بين </w:t>
      </w:r>
      <w:r w:rsidRPr="00051667">
        <w:rPr>
          <w:rtl/>
          <w:lang w:bidi="ar-EG"/>
        </w:rPr>
        <w:t>الاتحاد وشركاء خارجي</w:t>
      </w:r>
      <w:r w:rsidRPr="00051667">
        <w:rPr>
          <w:rFonts w:hint="cs"/>
          <w:rtl/>
          <w:lang w:bidi="ar-EG"/>
        </w:rPr>
        <w:t>ي</w:t>
      </w:r>
      <w:r w:rsidRPr="00051667">
        <w:rPr>
          <w:rtl/>
          <w:lang w:bidi="ar-EG"/>
        </w:rPr>
        <w:t>ن.</w:t>
      </w:r>
    </w:p>
    <w:p w:rsidR="00BC7F1E" w:rsidRPr="00051667" w:rsidRDefault="00BC7F1E" w:rsidP="00AF49EF">
      <w:pPr>
        <w:rPr>
          <w:spacing w:val="-2"/>
          <w:rtl/>
          <w:lang w:bidi="ar-EG"/>
        </w:rPr>
      </w:pPr>
      <w:r w:rsidRPr="00051667">
        <w:rPr>
          <w:rFonts w:hint="cs"/>
          <w:spacing w:val="-2"/>
          <w:rtl/>
          <w:lang w:bidi="ar-EG"/>
        </w:rPr>
        <w:t>وحتى نهاية عام</w:t>
      </w:r>
      <w:r w:rsidRPr="00051667">
        <w:rPr>
          <w:rFonts w:hint="eastAsia"/>
          <w:spacing w:val="-2"/>
          <w:rtl/>
          <w:lang w:bidi="ar-EG"/>
        </w:rPr>
        <w:t> </w:t>
      </w:r>
      <w:r w:rsidRPr="00051667">
        <w:rPr>
          <w:spacing w:val="-2"/>
          <w:lang w:val="es-ES" w:bidi="ar-EG"/>
        </w:rPr>
        <w:t>2018</w:t>
      </w:r>
      <w:r w:rsidRPr="00051667">
        <w:rPr>
          <w:rFonts w:hint="cs"/>
          <w:spacing w:val="-2"/>
          <w:rtl/>
          <w:lang w:bidi="ar-EG"/>
        </w:rPr>
        <w:t xml:space="preserve">، كانت حافظة مشاريع الاتحاد تشتمل على </w:t>
      </w:r>
      <w:r w:rsidRPr="00051667">
        <w:rPr>
          <w:spacing w:val="-2"/>
          <w:lang w:val="es-ES" w:bidi="ar-EG"/>
        </w:rPr>
        <w:t>63</w:t>
      </w:r>
      <w:r w:rsidRPr="00051667">
        <w:rPr>
          <w:rFonts w:hint="eastAsia"/>
          <w:spacing w:val="-2"/>
          <w:rtl/>
          <w:lang w:bidi="ar-EG"/>
        </w:rPr>
        <w:t> </w:t>
      </w:r>
      <w:r w:rsidRPr="00051667">
        <w:rPr>
          <w:rFonts w:hint="cs"/>
          <w:spacing w:val="-2"/>
          <w:rtl/>
          <w:lang w:bidi="ar-EG"/>
        </w:rPr>
        <w:t xml:space="preserve">مشروعاً قيد الإنشاء، بقيمة </w:t>
      </w:r>
      <w:r w:rsidRPr="00051667">
        <w:rPr>
          <w:spacing w:val="-2"/>
          <w:lang w:val="es-ES" w:bidi="ar-EG"/>
        </w:rPr>
        <w:t>68 413 879</w:t>
      </w:r>
      <w:r w:rsidRPr="00051667">
        <w:rPr>
          <w:rFonts w:hint="cs"/>
          <w:spacing w:val="-2"/>
          <w:rtl/>
          <w:lang w:bidi="ar-EG"/>
        </w:rPr>
        <w:t xml:space="preserve"> فرنكاً سويسرياً، موزعة إقليمياً على النحو التالي: </w:t>
      </w:r>
      <w:r w:rsidRPr="00051667">
        <w:rPr>
          <w:spacing w:val="-2"/>
          <w:rtl/>
          <w:lang w:bidi="ar-EG"/>
        </w:rPr>
        <w:t>ُ</w:t>
      </w:r>
      <w:r w:rsidRPr="00051667">
        <w:rPr>
          <w:spacing w:val="-2"/>
          <w:rtl/>
        </w:rPr>
        <w:t>منطقة آسيا والمحيط الهادئ</w:t>
      </w:r>
      <w:r w:rsidRPr="00051667">
        <w:rPr>
          <w:rFonts w:hint="cs"/>
          <w:spacing w:val="-2"/>
          <w:rtl/>
        </w:rPr>
        <w:t xml:space="preserve"> (</w:t>
      </w:r>
      <w:r w:rsidRPr="00051667">
        <w:rPr>
          <w:spacing w:val="-2"/>
          <w:lang w:val="es-ES"/>
        </w:rPr>
        <w:t>11</w:t>
      </w:r>
      <w:r w:rsidRPr="00051667">
        <w:rPr>
          <w:rFonts w:hint="eastAsia"/>
          <w:spacing w:val="-2"/>
          <w:rtl/>
          <w:lang w:bidi="ar-EG"/>
        </w:rPr>
        <w:t> </w:t>
      </w:r>
      <w:r w:rsidRPr="00051667">
        <w:rPr>
          <w:rFonts w:hint="cs"/>
          <w:spacing w:val="-2"/>
          <w:rtl/>
          <w:lang w:bidi="ar-EG"/>
        </w:rPr>
        <w:t>مشروعاً</w:t>
      </w:r>
      <w:r w:rsidRPr="00051667">
        <w:rPr>
          <w:rFonts w:hint="cs"/>
          <w:spacing w:val="-2"/>
          <w:rtl/>
        </w:rPr>
        <w:t>)؛ إفريقيا (</w:t>
      </w:r>
      <w:r w:rsidRPr="00051667">
        <w:rPr>
          <w:spacing w:val="-2"/>
          <w:lang w:val="es-ES"/>
        </w:rPr>
        <w:t>11</w:t>
      </w:r>
      <w:r w:rsidRPr="00051667">
        <w:rPr>
          <w:rFonts w:hint="eastAsia"/>
          <w:spacing w:val="-2"/>
          <w:rtl/>
          <w:lang w:bidi="ar-EG"/>
        </w:rPr>
        <w:t> </w:t>
      </w:r>
      <w:r w:rsidRPr="00051667">
        <w:rPr>
          <w:rFonts w:hint="cs"/>
          <w:spacing w:val="-2"/>
          <w:rtl/>
          <w:lang w:bidi="ar-EG"/>
        </w:rPr>
        <w:t>مشروعاً</w:t>
      </w:r>
      <w:r w:rsidRPr="00051667">
        <w:rPr>
          <w:rFonts w:hint="cs"/>
          <w:spacing w:val="-2"/>
          <w:rtl/>
        </w:rPr>
        <w:t xml:space="preserve">)؛ </w:t>
      </w:r>
      <w:proofErr w:type="spellStart"/>
      <w:r w:rsidRPr="00051667">
        <w:rPr>
          <w:rFonts w:hint="cs"/>
          <w:spacing w:val="-2"/>
          <w:rtl/>
        </w:rPr>
        <w:t>الأمريكتان</w:t>
      </w:r>
      <w:proofErr w:type="spellEnd"/>
      <w:r w:rsidRPr="00051667">
        <w:rPr>
          <w:rFonts w:hint="cs"/>
          <w:spacing w:val="-2"/>
          <w:rtl/>
        </w:rPr>
        <w:t xml:space="preserve"> (</w:t>
      </w:r>
      <w:r w:rsidRPr="00051667">
        <w:rPr>
          <w:spacing w:val="-2"/>
          <w:lang w:val="es-ES"/>
        </w:rPr>
        <w:t>8</w:t>
      </w:r>
      <w:r w:rsidRPr="00051667">
        <w:rPr>
          <w:rFonts w:hint="eastAsia"/>
          <w:spacing w:val="-2"/>
          <w:rtl/>
          <w:lang w:bidi="ar-EG"/>
        </w:rPr>
        <w:t> </w:t>
      </w:r>
      <w:r w:rsidRPr="00051667">
        <w:rPr>
          <w:rFonts w:hint="cs"/>
          <w:spacing w:val="-2"/>
          <w:rtl/>
          <w:lang w:bidi="ar-EG"/>
        </w:rPr>
        <w:t>مشاريع</w:t>
      </w:r>
      <w:r w:rsidRPr="00051667">
        <w:rPr>
          <w:rFonts w:hint="cs"/>
          <w:spacing w:val="-2"/>
          <w:rtl/>
        </w:rPr>
        <w:t>)؛ منطقة الدول العربية (</w:t>
      </w:r>
      <w:r w:rsidRPr="00051667">
        <w:rPr>
          <w:spacing w:val="-2"/>
          <w:lang w:val="es-ES"/>
        </w:rPr>
        <w:t>9</w:t>
      </w:r>
      <w:r w:rsidRPr="00051667">
        <w:rPr>
          <w:rFonts w:hint="eastAsia"/>
          <w:spacing w:val="-2"/>
          <w:rtl/>
          <w:lang w:bidi="ar-EG"/>
        </w:rPr>
        <w:t> </w:t>
      </w:r>
      <w:r w:rsidRPr="00051667">
        <w:rPr>
          <w:rFonts w:hint="cs"/>
          <w:spacing w:val="-2"/>
          <w:rtl/>
          <w:lang w:bidi="ar-EG"/>
        </w:rPr>
        <w:t>مشاريع</w:t>
      </w:r>
      <w:r w:rsidRPr="00051667">
        <w:rPr>
          <w:rFonts w:hint="cs"/>
          <w:spacing w:val="-2"/>
          <w:rtl/>
        </w:rPr>
        <w:t xml:space="preserve">)؛ </w:t>
      </w:r>
      <w:r w:rsidRPr="00051667">
        <w:rPr>
          <w:spacing w:val="-2"/>
          <w:rtl/>
        </w:rPr>
        <w:t>منطقة كومنولث الدول المستقلة</w:t>
      </w:r>
      <w:r w:rsidRPr="00051667">
        <w:rPr>
          <w:rFonts w:hint="cs"/>
          <w:spacing w:val="-2"/>
          <w:rtl/>
        </w:rPr>
        <w:t xml:space="preserve"> (مشروع</w:t>
      </w:r>
      <w:r w:rsidRPr="00051667">
        <w:rPr>
          <w:rFonts w:hint="eastAsia"/>
          <w:spacing w:val="-2"/>
          <w:rtl/>
        </w:rPr>
        <w:t> </w:t>
      </w:r>
      <w:r w:rsidRPr="00051667">
        <w:rPr>
          <w:rFonts w:hint="cs"/>
          <w:spacing w:val="-2"/>
          <w:rtl/>
        </w:rPr>
        <w:t>واحد)</w:t>
      </w:r>
      <w:r w:rsidRPr="00051667">
        <w:rPr>
          <w:rFonts w:hint="cs"/>
          <w:spacing w:val="-2"/>
          <w:rtl/>
          <w:lang w:bidi="ar-EG"/>
        </w:rPr>
        <w:t xml:space="preserve">. وتموَّل معظم </w:t>
      </w:r>
      <w:r w:rsidRPr="00051667">
        <w:rPr>
          <w:spacing w:val="-2"/>
          <w:rtl/>
          <w:lang w:bidi="ar-EG"/>
        </w:rPr>
        <w:t xml:space="preserve">مشاريع الاتحاد من موارد </w:t>
      </w:r>
      <w:r w:rsidRPr="00051667">
        <w:rPr>
          <w:rFonts w:hint="cs"/>
          <w:spacing w:val="-2"/>
          <w:rtl/>
          <w:lang w:bidi="ar-EG"/>
        </w:rPr>
        <w:t xml:space="preserve">خارجة عن ميزانيته، وتعتمد </w:t>
      </w:r>
      <w:r w:rsidRPr="00051667">
        <w:rPr>
          <w:spacing w:val="-2"/>
          <w:rtl/>
          <w:lang w:bidi="ar-EG"/>
        </w:rPr>
        <w:t>مشاريع</w:t>
      </w:r>
      <w:r w:rsidRPr="00051667">
        <w:rPr>
          <w:rFonts w:hint="cs"/>
          <w:spacing w:val="-2"/>
          <w:rtl/>
          <w:lang w:bidi="ar-EG"/>
        </w:rPr>
        <w:t>ه بوجه عام على</w:t>
      </w:r>
      <w:r w:rsidRPr="00051667">
        <w:rPr>
          <w:spacing w:val="-2"/>
          <w:rtl/>
          <w:lang w:bidi="ar-EG"/>
        </w:rPr>
        <w:t xml:space="preserve"> أربعة أنواع من مصادر التمويل</w:t>
      </w:r>
      <w:r w:rsidRPr="00051667">
        <w:rPr>
          <w:rFonts w:hint="cs"/>
          <w:spacing w:val="-2"/>
          <w:rtl/>
          <w:lang w:bidi="ar-EG"/>
        </w:rPr>
        <w:t xml:space="preserve"> ألا وهي</w:t>
      </w:r>
      <w:r w:rsidRPr="00051667">
        <w:rPr>
          <w:spacing w:val="-2"/>
          <w:rtl/>
          <w:lang w:bidi="ar-EG"/>
        </w:rPr>
        <w:t xml:space="preserve"> الصناديق </w:t>
      </w:r>
      <w:proofErr w:type="spellStart"/>
      <w:r w:rsidRPr="00051667">
        <w:rPr>
          <w:spacing w:val="-2"/>
          <w:rtl/>
          <w:lang w:bidi="ar-EG"/>
        </w:rPr>
        <w:t>الاستئمانية</w:t>
      </w:r>
      <w:proofErr w:type="spellEnd"/>
      <w:r w:rsidRPr="00051667">
        <w:rPr>
          <w:spacing w:val="-2"/>
          <w:rtl/>
          <w:lang w:bidi="ar-EG"/>
        </w:rPr>
        <w:t> </w:t>
      </w:r>
      <w:r w:rsidRPr="00051667">
        <w:rPr>
          <w:spacing w:val="-2"/>
          <w:lang w:bidi="ar-EG"/>
        </w:rPr>
        <w:t>(FIT)</w:t>
      </w:r>
      <w:r w:rsidRPr="00051667">
        <w:rPr>
          <w:spacing w:val="-2"/>
          <w:rtl/>
          <w:lang w:bidi="ar-EG"/>
        </w:rPr>
        <w:t xml:space="preserve"> وصندوق تنمية تكنولوجيا المعلومات والاتصالات</w:t>
      </w:r>
      <w:r w:rsidRPr="00051667">
        <w:rPr>
          <w:rFonts w:hint="cs"/>
          <w:spacing w:val="-2"/>
          <w:rtl/>
          <w:lang w:bidi="ar-EG"/>
        </w:rPr>
        <w:t> </w:t>
      </w:r>
      <w:r w:rsidRPr="00051667">
        <w:rPr>
          <w:spacing w:val="-2"/>
          <w:lang w:bidi="ar-EG"/>
        </w:rPr>
        <w:t>(ICTDF)</w:t>
      </w:r>
      <w:r w:rsidRPr="00051667">
        <w:rPr>
          <w:spacing w:val="-2"/>
          <w:rtl/>
          <w:lang w:bidi="ar-EG"/>
        </w:rPr>
        <w:t xml:space="preserve"> والمساهمات الطوعية وميزانية </w:t>
      </w:r>
      <w:r w:rsidRPr="00051667">
        <w:rPr>
          <w:rFonts w:hint="cs"/>
          <w:spacing w:val="-2"/>
          <w:rtl/>
          <w:lang w:bidi="ar-EG"/>
        </w:rPr>
        <w:t xml:space="preserve">الاتحاد </w:t>
      </w:r>
      <w:r w:rsidRPr="00051667">
        <w:rPr>
          <w:spacing w:val="-2"/>
          <w:rtl/>
          <w:lang w:bidi="ar-EG"/>
        </w:rPr>
        <w:t>العادية. و</w:t>
      </w:r>
      <w:r w:rsidRPr="00051667">
        <w:rPr>
          <w:rFonts w:hint="cs"/>
          <w:spacing w:val="-2"/>
          <w:rtl/>
          <w:lang w:bidi="ar-EG"/>
        </w:rPr>
        <w:t>ل</w:t>
      </w:r>
      <w:r w:rsidRPr="00051667">
        <w:rPr>
          <w:spacing w:val="-2"/>
          <w:rtl/>
          <w:lang w:bidi="ar-EG"/>
        </w:rPr>
        <w:t>معظم المشاريع ما</w:t>
      </w:r>
      <w:r w:rsidRPr="00051667">
        <w:rPr>
          <w:rFonts w:hint="cs"/>
          <w:spacing w:val="-2"/>
          <w:rtl/>
          <w:lang w:bidi="ar-EG"/>
        </w:rPr>
        <w:t> </w:t>
      </w:r>
      <w:r w:rsidRPr="00051667">
        <w:rPr>
          <w:spacing w:val="-2"/>
          <w:rtl/>
          <w:lang w:bidi="ar-EG"/>
        </w:rPr>
        <w:t xml:space="preserve">لا يقل عن </w:t>
      </w:r>
      <w:r w:rsidRPr="00051667">
        <w:rPr>
          <w:rFonts w:hint="cs"/>
          <w:spacing w:val="-2"/>
          <w:rtl/>
          <w:lang w:bidi="ar-EG"/>
        </w:rPr>
        <w:t>مصدرَي تمويل.</w:t>
      </w:r>
    </w:p>
    <w:p w:rsidR="00BC7F1E" w:rsidRPr="00051667" w:rsidRDefault="00BC7F1E" w:rsidP="00AF49EF">
      <w:pPr>
        <w:rPr>
          <w:lang w:bidi="ar-EG"/>
        </w:rPr>
      </w:pPr>
      <w:r w:rsidRPr="00051667">
        <w:rPr>
          <w:rtl/>
          <w:lang w:bidi="ar-EG"/>
        </w:rPr>
        <w:t xml:space="preserve">وتُمنح أموال صندوق تنمية تكنولوجيا المعلومات والاتصالات كتمويل أولي </w:t>
      </w:r>
      <w:r w:rsidRPr="00051667">
        <w:rPr>
          <w:rFonts w:hint="cs"/>
          <w:rtl/>
          <w:lang w:bidi="ar-EG"/>
        </w:rPr>
        <w:t xml:space="preserve">لتنفيذ المشاريع المتعلقة بمجالات عمل مكتب تنمية الاتصالات </w:t>
      </w:r>
      <w:r w:rsidRPr="00051667">
        <w:rPr>
          <w:rtl/>
          <w:lang w:bidi="ar-EG"/>
        </w:rPr>
        <w:t>في البلدان النامية وأقل البلدان نمواً. وي</w:t>
      </w:r>
      <w:r w:rsidRPr="00051667">
        <w:rPr>
          <w:rFonts w:hint="cs"/>
          <w:rtl/>
          <w:lang w:bidi="ar-EG"/>
        </w:rPr>
        <w:t xml:space="preserve">جري </w:t>
      </w:r>
      <w:r w:rsidRPr="00051667">
        <w:rPr>
          <w:rtl/>
          <w:lang w:bidi="ar-EG"/>
        </w:rPr>
        <w:t>اختيار المشاريع على أساس</w:t>
      </w:r>
      <w:r w:rsidRPr="00051667">
        <w:rPr>
          <w:rFonts w:hint="cs"/>
          <w:rtl/>
          <w:lang w:bidi="ar-EG"/>
        </w:rPr>
        <w:t xml:space="preserve"> </w:t>
      </w:r>
      <w:r w:rsidRPr="00051667">
        <w:rPr>
          <w:rtl/>
          <w:lang w:bidi="ar-EG"/>
        </w:rPr>
        <w:t>تأثيرها المستدام المحتمل على المدى البعيد وتيسيرها للتعاون والشراكات</w:t>
      </w:r>
      <w:r w:rsidRPr="00051667">
        <w:rPr>
          <w:rFonts w:hint="cs"/>
          <w:rtl/>
          <w:lang w:bidi="ar-EG"/>
        </w:rPr>
        <w:t xml:space="preserve"> بين بلدان متعددة</w:t>
      </w:r>
      <w:r w:rsidRPr="00051667">
        <w:rPr>
          <w:rtl/>
          <w:lang w:bidi="ar-EG"/>
        </w:rPr>
        <w:t>.</w:t>
      </w:r>
    </w:p>
    <w:p w:rsidR="00BC7F1E" w:rsidRPr="00051667" w:rsidRDefault="00BC7F1E" w:rsidP="00AF49EF">
      <w:pPr>
        <w:spacing w:after="120"/>
        <w:rPr>
          <w:rtl/>
          <w:lang w:bidi="ar-EG"/>
        </w:rPr>
      </w:pPr>
      <w:r w:rsidRPr="00051667">
        <w:rPr>
          <w:rFonts w:hint="cs"/>
          <w:rtl/>
          <w:lang w:bidi="ar-EG"/>
        </w:rPr>
        <w:t>ولتمويل المشاريع المتصلة بتنفيذ المبادرات الإقليمية للمؤتمر العالمي لتنمية الاتصالات لعام</w:t>
      </w:r>
      <w:r w:rsidRPr="00051667">
        <w:rPr>
          <w:rFonts w:hint="eastAsia"/>
          <w:rtl/>
          <w:lang w:bidi="ar-EG"/>
        </w:rPr>
        <w:t> </w:t>
      </w:r>
      <w:r w:rsidRPr="00051667">
        <w:rPr>
          <w:lang w:val="fr-CH" w:bidi="ar-EG"/>
        </w:rPr>
        <w:t>2017</w:t>
      </w:r>
      <w:r w:rsidRPr="00051667">
        <w:rPr>
          <w:rFonts w:hint="eastAsia"/>
          <w:rtl/>
          <w:lang w:val="fr-CH" w:bidi="ar-EG"/>
        </w:rPr>
        <w:t> </w:t>
      </w:r>
      <w:r w:rsidRPr="00051667">
        <w:rPr>
          <w:lang w:val="es-ES" w:bidi="ar-EG"/>
        </w:rPr>
        <w:t>(WTDC-17)</w:t>
      </w:r>
      <w:r w:rsidRPr="00051667">
        <w:rPr>
          <w:rFonts w:hint="cs"/>
          <w:rtl/>
          <w:lang w:bidi="ar-EG"/>
        </w:rPr>
        <w:t>، خصّص مجلس الاتحاد في</w:t>
      </w:r>
      <w:r w:rsidRPr="00051667">
        <w:rPr>
          <w:rFonts w:hint="eastAsia"/>
          <w:rtl/>
          <w:lang w:bidi="ar-EG"/>
        </w:rPr>
        <w:t> </w:t>
      </w:r>
      <w:r w:rsidRPr="00051667">
        <w:rPr>
          <w:rFonts w:hint="cs"/>
          <w:rtl/>
          <w:lang w:bidi="ar-EG"/>
        </w:rPr>
        <w:t>دورته لعام</w:t>
      </w:r>
      <w:r w:rsidRPr="00051667">
        <w:rPr>
          <w:rFonts w:hint="eastAsia"/>
          <w:rtl/>
          <w:lang w:bidi="ar-EG"/>
        </w:rPr>
        <w:t> </w:t>
      </w:r>
      <w:r w:rsidRPr="00051667">
        <w:rPr>
          <w:lang w:val="fr-CH" w:bidi="ar-EG"/>
        </w:rPr>
        <w:t>2018</w:t>
      </w:r>
      <w:r w:rsidRPr="00051667">
        <w:rPr>
          <w:rFonts w:hint="cs"/>
          <w:rtl/>
          <w:lang w:bidi="ar-EG"/>
        </w:rPr>
        <w:t xml:space="preserve"> مبلغ مليوني فرنك</w:t>
      </w:r>
      <w:r w:rsidRPr="00051667">
        <w:rPr>
          <w:rFonts w:hint="eastAsia"/>
          <w:rtl/>
          <w:lang w:bidi="ar-EG"/>
        </w:rPr>
        <w:t> </w:t>
      </w:r>
      <w:r w:rsidRPr="00051667">
        <w:rPr>
          <w:rFonts w:hint="cs"/>
          <w:rtl/>
          <w:lang w:bidi="ar-EG"/>
        </w:rPr>
        <w:t xml:space="preserve">سويسري للفترة </w:t>
      </w:r>
      <w:r w:rsidRPr="00051667">
        <w:rPr>
          <w:lang w:val="fr-CH" w:bidi="ar-EG"/>
        </w:rPr>
        <w:t>2019-2018</w:t>
      </w:r>
      <w:r w:rsidRPr="00051667">
        <w:rPr>
          <w:rFonts w:hint="cs"/>
          <w:rtl/>
          <w:lang w:bidi="ar-EG"/>
        </w:rPr>
        <w:t xml:space="preserve"> من الخطة التشغيلية لعام</w:t>
      </w:r>
      <w:r w:rsidRPr="00051667">
        <w:rPr>
          <w:rFonts w:hint="eastAsia"/>
          <w:rtl/>
          <w:lang w:bidi="ar-EG"/>
        </w:rPr>
        <w:t> </w:t>
      </w:r>
      <w:r w:rsidRPr="00051667">
        <w:rPr>
          <w:lang w:val="fr-CH" w:bidi="ar-EG"/>
        </w:rPr>
        <w:t>2017</w:t>
      </w:r>
      <w:r w:rsidRPr="00051667">
        <w:rPr>
          <w:rFonts w:hint="cs"/>
          <w:rtl/>
          <w:lang w:bidi="ar-EG"/>
        </w:rPr>
        <w:t xml:space="preserve"> وأضاف </w:t>
      </w:r>
      <w:r w:rsidRPr="00051667">
        <w:rPr>
          <w:lang w:val="fr-CH" w:bidi="ar-EG"/>
        </w:rPr>
        <w:t>3</w:t>
      </w:r>
      <w:r w:rsidRPr="00051667">
        <w:rPr>
          <w:rFonts w:hint="eastAsia"/>
          <w:rtl/>
          <w:lang w:bidi="ar-EG"/>
        </w:rPr>
        <w:t> </w:t>
      </w:r>
      <w:r w:rsidRPr="00051667">
        <w:rPr>
          <w:rFonts w:hint="cs"/>
          <w:rtl/>
          <w:lang w:bidi="ar-EG"/>
        </w:rPr>
        <w:t>ملايين فرنك</w:t>
      </w:r>
      <w:r w:rsidRPr="00051667">
        <w:rPr>
          <w:rFonts w:hint="eastAsia"/>
          <w:rtl/>
          <w:lang w:bidi="ar-EG"/>
        </w:rPr>
        <w:t> </w:t>
      </w:r>
      <w:r w:rsidRPr="00051667">
        <w:rPr>
          <w:rFonts w:hint="cs"/>
          <w:rtl/>
          <w:lang w:bidi="ar-EG"/>
        </w:rPr>
        <w:t xml:space="preserve">سويسري للفترة </w:t>
      </w:r>
      <w:r w:rsidRPr="00051667">
        <w:rPr>
          <w:lang w:val="fr-CH" w:bidi="ar-EG"/>
        </w:rPr>
        <w:t>2021-2020</w:t>
      </w:r>
      <w:r w:rsidRPr="00051667">
        <w:rPr>
          <w:rFonts w:hint="cs"/>
          <w:rtl/>
          <w:lang w:bidi="ar-EG"/>
        </w:rPr>
        <w:t xml:space="preserve"> في الخطة المالية للفترة </w:t>
      </w:r>
      <w:r w:rsidRPr="00051667">
        <w:rPr>
          <w:lang w:val="fr-CH" w:bidi="ar-EG"/>
        </w:rPr>
        <w:t>2023-2020</w:t>
      </w:r>
      <w:r w:rsidRPr="00051667">
        <w:rPr>
          <w:rFonts w:hint="cs"/>
          <w:rtl/>
          <w:lang w:bidi="ar-EG"/>
        </w:rPr>
        <w:t>. وقد خُصصت هذه المبالغ كتمويل أولي لجذب التمويل من الشركاء. وكخطوة أولى نحو تنفيذ المبادرات الإقليمية، كانت توجد في نهاية عام</w:t>
      </w:r>
      <w:r w:rsidRPr="00051667">
        <w:rPr>
          <w:rFonts w:hint="eastAsia"/>
          <w:rtl/>
          <w:lang w:bidi="ar-EG"/>
        </w:rPr>
        <w:t> </w:t>
      </w:r>
      <w:r w:rsidRPr="00051667">
        <w:rPr>
          <w:lang w:val="es-ES" w:bidi="ar-EG"/>
        </w:rPr>
        <w:t>2018</w:t>
      </w:r>
      <w:r w:rsidRPr="00051667">
        <w:rPr>
          <w:rFonts w:hint="cs"/>
          <w:rtl/>
          <w:lang w:val="es-ES" w:bidi="ar-EG"/>
        </w:rPr>
        <w:t xml:space="preserve"> </w:t>
      </w:r>
      <w:r w:rsidRPr="00051667">
        <w:rPr>
          <w:rFonts w:hint="cs"/>
          <w:rtl/>
          <w:lang w:bidi="ar-EG"/>
        </w:rPr>
        <w:t>عشرة مشاريع جديدة قيد الإعداد في</w:t>
      </w:r>
      <w:r w:rsidRPr="00051667">
        <w:rPr>
          <w:rFonts w:hint="eastAsia"/>
          <w:rtl/>
          <w:lang w:bidi="ar-EG"/>
        </w:rPr>
        <w:t> </w:t>
      </w:r>
      <w:r w:rsidRPr="00051667">
        <w:rPr>
          <w:rFonts w:hint="cs"/>
          <w:rtl/>
          <w:lang w:bidi="ar-EG"/>
        </w:rPr>
        <w:t xml:space="preserve">جميع المناطق لتُنفَّذ اعتباراً من عام </w:t>
      </w:r>
      <w:r w:rsidRPr="00051667">
        <w:rPr>
          <w:lang w:val="fr-CH" w:bidi="ar-EG"/>
        </w:rPr>
        <w:t>2019</w:t>
      </w:r>
      <w:r w:rsidRPr="00051667">
        <w:rPr>
          <w:rFonts w:hint="cs"/>
          <w:rtl/>
          <w:lang w:val="fr-CH" w:bidi="ar-EG"/>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D57EE4">
            <w:pPr>
              <w:spacing w:after="120"/>
              <w:rPr>
                <w:rtl/>
                <w:lang w:bidi="ar-EG"/>
              </w:rPr>
            </w:pPr>
            <w:r w:rsidRPr="00051667">
              <w:rPr>
                <w:rFonts w:hint="cs"/>
                <w:rtl/>
                <w:lang w:bidi="ar-EG"/>
              </w:rPr>
              <w:t>أحاط الفريق الاستشاري علماً بهذه الجهود باهتمام وتقدير.</w:t>
            </w:r>
          </w:p>
        </w:tc>
      </w:tr>
    </w:tbl>
    <w:p w:rsidR="00BC7F1E" w:rsidRPr="00051667" w:rsidRDefault="00BC7F1E" w:rsidP="00AF49EF">
      <w:pPr>
        <w:pStyle w:val="Heading2"/>
        <w:rPr>
          <w:rtl/>
        </w:rPr>
      </w:pPr>
      <w:r w:rsidRPr="00051667">
        <w:t>13.6</w:t>
      </w:r>
      <w:r w:rsidRPr="00051667">
        <w:rPr>
          <w:rtl/>
        </w:rPr>
        <w:tab/>
      </w:r>
      <w:r w:rsidRPr="00051667">
        <w:rPr>
          <w:rFonts w:hint="cs"/>
          <w:rtl/>
        </w:rPr>
        <w:t>الابتكار</w:t>
      </w:r>
    </w:p>
    <w:p w:rsidR="00BC7F1E" w:rsidRPr="00051667" w:rsidRDefault="00C73957" w:rsidP="00AF49EF">
      <w:pPr>
        <w:rPr>
          <w:rtl/>
        </w:rPr>
      </w:pPr>
      <w:hyperlink r:id="rId39" w:history="1">
        <w:r w:rsidR="00BC7F1E" w:rsidRPr="00051667">
          <w:rPr>
            <w:rStyle w:val="Hyperlink"/>
            <w:rFonts w:hint="cs"/>
            <w:b/>
            <w:bCs/>
            <w:kern w:val="14"/>
            <w:sz w:val="24"/>
            <w:szCs w:val="32"/>
            <w:rtl/>
            <w:lang w:bidi="ar-EG"/>
          </w:rPr>
          <w:t>الوثيقة</w:t>
        </w:r>
        <w:r w:rsidR="00BC7F1E" w:rsidRPr="00051667">
          <w:rPr>
            <w:rStyle w:val="Hyperlink"/>
            <w:rFonts w:hint="eastAsia"/>
            <w:b/>
            <w:bCs/>
            <w:kern w:val="14"/>
            <w:sz w:val="24"/>
            <w:szCs w:val="32"/>
            <w:rtl/>
            <w:lang w:bidi="ar-EG"/>
          </w:rPr>
          <w:t> </w:t>
        </w:r>
        <w:r w:rsidR="00BC7F1E" w:rsidRPr="00051667">
          <w:rPr>
            <w:rStyle w:val="Hyperlink"/>
            <w:b/>
            <w:bCs/>
            <w:kern w:val="14"/>
            <w:sz w:val="24"/>
            <w:szCs w:val="32"/>
            <w:lang w:bidi="ar-EG"/>
          </w:rPr>
          <w:t>22</w:t>
        </w:r>
      </w:hyperlink>
      <w:r w:rsidR="00BC7F1E" w:rsidRPr="00051667">
        <w:rPr>
          <w:rFonts w:hint="cs"/>
          <w:rtl/>
        </w:rPr>
        <w:t>: "الابتكار في قطاع تنمية الاتصالات". تقدّم هذه الوثيقة لمحة عامة عن الابتكار في قطاع تنمية الاتصالات، باعتباره من النواتج والغايات التي اعتمدها</w:t>
      </w:r>
      <w:r w:rsidR="00BC7F1E" w:rsidRPr="00051667">
        <w:rPr>
          <w:rFonts w:eastAsiaTheme="minorEastAsia" w:hint="cs"/>
          <w:rtl/>
          <w:lang w:eastAsia="zh-CN" w:bidi="ar-JO"/>
        </w:rPr>
        <w:t> المؤتمر</w:t>
      </w:r>
      <w:r w:rsidR="00BC7F1E" w:rsidRPr="00051667">
        <w:rPr>
          <w:rFonts w:eastAsiaTheme="minorEastAsia"/>
          <w:rtl/>
          <w:lang w:eastAsia="zh-CN" w:bidi="ar-JO"/>
        </w:rPr>
        <w:t xml:space="preserve"> </w:t>
      </w:r>
      <w:r w:rsidR="00BC7F1E" w:rsidRPr="00051667">
        <w:rPr>
          <w:rFonts w:eastAsiaTheme="minorEastAsia" w:hint="cs"/>
          <w:rtl/>
          <w:lang w:eastAsia="zh-CN" w:bidi="ar-JO"/>
        </w:rPr>
        <w:t>العالمي</w:t>
      </w:r>
      <w:r w:rsidR="00BC7F1E" w:rsidRPr="00051667">
        <w:rPr>
          <w:rFonts w:eastAsiaTheme="minorEastAsia"/>
          <w:rtl/>
          <w:lang w:eastAsia="zh-CN" w:bidi="ar-JO"/>
        </w:rPr>
        <w:t xml:space="preserve"> </w:t>
      </w:r>
      <w:r w:rsidR="00BC7F1E" w:rsidRPr="00051667">
        <w:rPr>
          <w:rFonts w:eastAsiaTheme="minorEastAsia" w:hint="cs"/>
          <w:rtl/>
          <w:lang w:eastAsia="zh-CN" w:bidi="ar-JO"/>
        </w:rPr>
        <w:t>لتنمية</w:t>
      </w:r>
      <w:r w:rsidR="00BC7F1E" w:rsidRPr="00051667">
        <w:rPr>
          <w:rFonts w:eastAsiaTheme="minorEastAsia"/>
          <w:rtl/>
          <w:lang w:eastAsia="zh-CN" w:bidi="ar-JO"/>
        </w:rPr>
        <w:t xml:space="preserve"> </w:t>
      </w:r>
      <w:r w:rsidR="00BC7F1E" w:rsidRPr="00051667">
        <w:rPr>
          <w:rFonts w:eastAsiaTheme="minorEastAsia" w:hint="cs"/>
          <w:rtl/>
          <w:lang w:eastAsia="zh-CN" w:bidi="ar-JO"/>
        </w:rPr>
        <w:t>الاتصالات</w:t>
      </w:r>
      <w:r w:rsidR="00BC7F1E" w:rsidRPr="00051667">
        <w:rPr>
          <w:rFonts w:eastAsiaTheme="minorEastAsia"/>
          <w:rtl/>
          <w:lang w:eastAsia="zh-CN" w:bidi="ar-JO"/>
        </w:rPr>
        <w:t xml:space="preserve"> </w:t>
      </w:r>
      <w:r w:rsidR="00BC7F1E" w:rsidRPr="00051667">
        <w:rPr>
          <w:rFonts w:eastAsiaTheme="minorEastAsia" w:hint="cs"/>
          <w:rtl/>
          <w:lang w:eastAsia="zh-CN" w:bidi="ar-JO"/>
        </w:rPr>
        <w:t>لعام </w:t>
      </w:r>
      <w:r w:rsidR="00BC7F1E" w:rsidRPr="00051667">
        <w:rPr>
          <w:rFonts w:eastAsiaTheme="minorEastAsia"/>
          <w:lang w:eastAsia="zh-CN" w:bidi="ar-SY"/>
        </w:rPr>
        <w:t>2017</w:t>
      </w:r>
      <w:r w:rsidR="00BC7F1E" w:rsidRPr="00051667">
        <w:rPr>
          <w:rFonts w:eastAsiaTheme="minorEastAsia"/>
          <w:rtl/>
          <w:lang w:eastAsia="zh-CN" w:bidi="ar-JO"/>
        </w:rPr>
        <w:t xml:space="preserve"> </w:t>
      </w:r>
      <w:r w:rsidR="00BC7F1E" w:rsidRPr="00051667">
        <w:rPr>
          <w:rFonts w:eastAsiaTheme="minorEastAsia" w:hint="cs"/>
          <w:rtl/>
          <w:lang w:eastAsia="zh-CN" w:bidi="ar-EG"/>
        </w:rPr>
        <w:t>وأيّدها مؤتمر</w:t>
      </w:r>
      <w:r w:rsidR="00BC7F1E" w:rsidRPr="00051667">
        <w:rPr>
          <w:rFonts w:eastAsiaTheme="minorEastAsia"/>
          <w:rtl/>
          <w:lang w:eastAsia="zh-CN" w:bidi="ar-EG"/>
        </w:rPr>
        <w:t xml:space="preserve"> </w:t>
      </w:r>
      <w:r w:rsidR="00BC7F1E" w:rsidRPr="00051667">
        <w:rPr>
          <w:rFonts w:eastAsiaTheme="minorEastAsia" w:hint="cs"/>
          <w:rtl/>
          <w:lang w:eastAsia="zh-CN" w:bidi="ar-EG"/>
        </w:rPr>
        <w:t>المندوبين</w:t>
      </w:r>
      <w:r w:rsidR="00BC7F1E" w:rsidRPr="00051667">
        <w:rPr>
          <w:rFonts w:eastAsiaTheme="minorEastAsia"/>
          <w:rtl/>
          <w:lang w:eastAsia="zh-CN" w:bidi="ar-EG"/>
        </w:rPr>
        <w:t xml:space="preserve"> </w:t>
      </w:r>
      <w:r w:rsidR="00BC7F1E" w:rsidRPr="00051667">
        <w:rPr>
          <w:rFonts w:eastAsiaTheme="minorEastAsia" w:hint="cs"/>
          <w:rtl/>
          <w:lang w:eastAsia="zh-CN" w:bidi="ar-EG"/>
        </w:rPr>
        <w:t>المفوضين</w:t>
      </w:r>
      <w:r w:rsidR="00BC7F1E" w:rsidRPr="00051667">
        <w:rPr>
          <w:rFonts w:eastAsiaTheme="minorEastAsia"/>
          <w:rtl/>
          <w:lang w:eastAsia="zh-CN" w:bidi="ar-EG"/>
        </w:rPr>
        <w:t xml:space="preserve"> </w:t>
      </w:r>
      <w:r w:rsidR="00BC7F1E" w:rsidRPr="00051667">
        <w:rPr>
          <w:rFonts w:eastAsiaTheme="minorEastAsia" w:hint="cs"/>
          <w:rtl/>
          <w:lang w:eastAsia="zh-CN" w:bidi="ar-EG"/>
        </w:rPr>
        <w:t>لعام </w:t>
      </w:r>
      <w:r w:rsidR="00BC7F1E" w:rsidRPr="00051667">
        <w:rPr>
          <w:rFonts w:eastAsiaTheme="minorEastAsia"/>
          <w:lang w:eastAsia="zh-CN" w:bidi="ar-SY"/>
        </w:rPr>
        <w:t>2018</w:t>
      </w:r>
      <w:r w:rsidR="00BC7F1E" w:rsidRPr="00051667">
        <w:rPr>
          <w:rFonts w:eastAsiaTheme="minorEastAsia" w:hint="cs"/>
          <w:rtl/>
          <w:lang w:val="en-GB" w:eastAsia="zh-CN" w:bidi="ar-EG"/>
        </w:rPr>
        <w:t>.</w:t>
      </w:r>
    </w:p>
    <w:p w:rsidR="00BC7F1E" w:rsidRPr="00051667" w:rsidRDefault="00BC7F1E" w:rsidP="00AF49EF">
      <w:pPr>
        <w:spacing w:after="120"/>
        <w:rPr>
          <w:rtl/>
        </w:rPr>
      </w:pPr>
      <w:r w:rsidRPr="00051667">
        <w:rPr>
          <w:rFonts w:hint="cs"/>
          <w:rtl/>
        </w:rPr>
        <w:t>وأحاط الفريق الاستشاري علماً بمختلف الأعمال التي نفذها مكتب تنمية الاتصالات في هذا الصدد، ولا</w:t>
      </w:r>
      <w:r w:rsidRPr="00051667">
        <w:rPr>
          <w:rFonts w:hint="eastAsia"/>
          <w:rtl/>
        </w:rPr>
        <w:t> </w:t>
      </w:r>
      <w:r w:rsidRPr="00051667">
        <w:rPr>
          <w:rFonts w:hint="cs"/>
          <w:rtl/>
        </w:rPr>
        <w:t>سيما فيما</w:t>
      </w:r>
      <w:r w:rsidRPr="00051667">
        <w:rPr>
          <w:rFonts w:hint="eastAsia"/>
          <w:rtl/>
        </w:rPr>
        <w:t> </w:t>
      </w:r>
      <w:r w:rsidRPr="00051667">
        <w:rPr>
          <w:rFonts w:hint="cs"/>
          <w:rtl/>
        </w:rPr>
        <w:t>يتعلق بتبادل المعرفة، وتمكين أصحاب المصلحة ببناء قدراتهم في مجال الابتكار، وإجراء تقييمات وطنية للنظام الإيكولوجي للابتكار بتنسيق وثيق مع المكاتب الإقليمية. ورحّب الفريق الاستشاري بسُبل المضي قُدُماً بتعزيز أنشطة الابتكار، ولا</w:t>
      </w:r>
      <w:r w:rsidRPr="00051667">
        <w:rPr>
          <w:rFonts w:hint="eastAsia"/>
          <w:rtl/>
        </w:rPr>
        <w:t> </w:t>
      </w:r>
      <w:r w:rsidRPr="00051667">
        <w:rPr>
          <w:rFonts w:hint="cs"/>
          <w:rtl/>
        </w:rPr>
        <w:t>سيما استحداث مجموعة أدوات جديدة لتسريع عملية التحول الرقمي وبناء نظام إيكولوجي لريادة الأعمال وإنماء أوساط المبتكرين، فضلاً عن سُبل المضي قُدُماً بإجراء المزيد من التقييمات لحالة الابتكار الرقمي الذي يقوده الخبراء، وزيادة بناء القدرات في مجال الابتكار وطنياً وإقليمياً وعالمياً، وإنشاء أوجه تآزر بين مختلف منصات الاتحاد كتليكوم العالمي للاتحاد والقمة العالمية لمجتمع المعلومات</w:t>
      </w:r>
      <w:r w:rsidRPr="00051667">
        <w:rPr>
          <w:rFonts w:hint="eastAsia"/>
          <w:rtl/>
        </w:rPr>
        <w:t> </w:t>
      </w:r>
      <w:r w:rsidRPr="00051667">
        <w:rPr>
          <w:lang w:val="es-ES"/>
        </w:rPr>
        <w:t>(WSIS)</w:t>
      </w:r>
      <w:r w:rsidRPr="00051667">
        <w:rPr>
          <w:rFonts w:hint="cs"/>
          <w:rtl/>
        </w:rPr>
        <w:t>، على سبيل المثال.</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3E1726">
            <w:pPr>
              <w:spacing w:after="120"/>
              <w:rPr>
                <w:rtl/>
                <w:lang w:bidi="ar-EG"/>
              </w:rPr>
            </w:pPr>
            <w:r w:rsidRPr="00051667">
              <w:rPr>
                <w:rFonts w:hint="cs"/>
                <w:rtl/>
                <w:lang w:bidi="ar-EG"/>
              </w:rPr>
              <w:t>أحاط الفريق الاستشاري علماً بالوثيقة</w:t>
            </w:r>
            <w:r w:rsidRPr="00051667">
              <w:rPr>
                <w:rFonts w:hint="eastAsia"/>
                <w:rtl/>
                <w:lang w:bidi="ar-EG"/>
              </w:rPr>
              <w:t> </w:t>
            </w:r>
            <w:r w:rsidRPr="00051667">
              <w:rPr>
                <w:lang w:val="es-ES" w:bidi="ar-EG"/>
              </w:rPr>
              <w:t>22</w:t>
            </w:r>
            <w:r w:rsidRPr="00051667">
              <w:rPr>
                <w:rFonts w:hint="cs"/>
                <w:rtl/>
                <w:lang w:bidi="ar-EG"/>
              </w:rPr>
              <w:t xml:space="preserve"> باهتمام وتقدير معترفاً بحتمية الابتكار لتحقيق النمو في المستقبل في جميع القطاعات.</w:t>
            </w:r>
          </w:p>
        </w:tc>
      </w:tr>
    </w:tbl>
    <w:p w:rsidR="00BC7F1E" w:rsidRPr="00051667" w:rsidRDefault="00BC7F1E" w:rsidP="00AF49EF">
      <w:pPr>
        <w:pStyle w:val="Heading2"/>
      </w:pPr>
      <w:r w:rsidRPr="00051667">
        <w:lastRenderedPageBreak/>
        <w:t>14.6</w:t>
      </w:r>
      <w:r w:rsidRPr="00051667">
        <w:rPr>
          <w:rtl/>
        </w:rPr>
        <w:tab/>
      </w:r>
      <w:r w:rsidRPr="00051667">
        <w:rPr>
          <w:rFonts w:hint="cs"/>
          <w:rtl/>
        </w:rPr>
        <w:t>الجلسة التفصيلية: الابتكار في قطاع تنمية الاتصالات</w:t>
      </w:r>
    </w:p>
    <w:p w:rsidR="00BC7F1E" w:rsidRPr="00051667" w:rsidRDefault="00BC7F1E" w:rsidP="00AF49EF">
      <w:pPr>
        <w:keepNext/>
        <w:keepLines/>
        <w:rPr>
          <w:lang w:bidi="ar-EG"/>
        </w:rPr>
      </w:pPr>
      <w:r w:rsidRPr="00051667">
        <w:rPr>
          <w:rFonts w:hint="cs"/>
          <w:rtl/>
          <w:lang w:bidi="ar-EG"/>
        </w:rPr>
        <w:t xml:space="preserve">استهدفت </w:t>
      </w:r>
      <w:r w:rsidRPr="00051667">
        <w:rPr>
          <w:rFonts w:hint="cs"/>
          <w:rtl/>
        </w:rPr>
        <w:t>الجلسة التفصيلية المتعلقة بالابتكار في قطاع تنمية الاتصالات زيادة تأثير برنامج الابتكار، وزيادة تقديمه، على جميع مستويات المنظمة. وسلطت المناقشات الضوء على ضرورة بناء ثقافة الابتكار في الاتحاد (ربما</w:t>
      </w:r>
      <w:r w:rsidRPr="00051667">
        <w:rPr>
          <w:rFonts w:hint="eastAsia"/>
          <w:rtl/>
        </w:rPr>
        <w:t> </w:t>
      </w:r>
      <w:r w:rsidRPr="00051667">
        <w:rPr>
          <w:rFonts w:hint="cs"/>
          <w:rtl/>
        </w:rPr>
        <w:t>بتخصيص أماكن فيه للابتكار) تماشياً مع الأهداف التي حددها أعضاؤه. ومن التوصيات الرئيسية التي قُدمت أثناء الجلسة ضرورة تجسيد مفهوم الابتكار في منتجات الاتحاد وخدماته</w:t>
      </w:r>
      <w:r w:rsidRPr="00051667">
        <w:rPr>
          <w:rFonts w:hint="cs"/>
          <w:rtl/>
          <w:lang w:bidi="ar-EG"/>
        </w:rPr>
        <w:t xml:space="preserve"> بالاشتراك في الإبداع مع أعضائه، وتعزيز ريادة الأعمال. إضافة إلى ذلك، سلّط المشاركون في الجلسة الضوء على أهمية إنشاء منصات وطنية وإقليمية وعالمية لتيسير التفاعل مع أصحاب المصلحة وإتاحة تبادل المعرفة ضماناً للاستدامة. علاوةً على ذلك، اعتُبرت تدابير أخرى مفيدة في توسيع نطاق تأثير برنامج الابتكار، من قبيل إنشاء إطار لقياس الأداء يساعد على التوسع في الابتكار القائم على تكنولوجيا المعلومات والاتصالات، وإنشاء صندوق للمساعدة في مجال الابتكار.</w:t>
      </w:r>
    </w:p>
    <w:p w:rsidR="00BC7F1E" w:rsidRPr="00051667" w:rsidRDefault="00BC7F1E" w:rsidP="00AF49EF">
      <w:pPr>
        <w:pStyle w:val="Heading2"/>
        <w:rPr>
          <w:rtl/>
          <w:lang w:bidi="ar-SA"/>
        </w:rPr>
      </w:pPr>
      <w:r w:rsidRPr="00051667">
        <w:t>15.6</w:t>
      </w:r>
      <w:r w:rsidRPr="00051667">
        <w:rPr>
          <w:rtl/>
        </w:rPr>
        <w:tab/>
      </w:r>
      <w:r w:rsidRPr="00051667">
        <w:rPr>
          <w:rFonts w:hint="cs"/>
          <w:rtl/>
          <w:lang w:bidi="ar-SA"/>
        </w:rPr>
        <w:t>المسائل المتصلة بالعضوية والشراكات والقطاع الخاص</w:t>
      </w:r>
    </w:p>
    <w:p w:rsidR="00BC7F1E" w:rsidRPr="00051667" w:rsidRDefault="00C73957" w:rsidP="00AF49EF">
      <w:pPr>
        <w:rPr>
          <w:rtl/>
        </w:rPr>
      </w:pPr>
      <w:hyperlink r:id="rId40" w:history="1">
        <w:r w:rsidR="00BC7F1E" w:rsidRPr="00051667">
          <w:rPr>
            <w:rStyle w:val="Hyperlink"/>
            <w:rFonts w:hint="cs"/>
            <w:b/>
            <w:bCs/>
            <w:kern w:val="14"/>
            <w:sz w:val="24"/>
            <w:szCs w:val="32"/>
            <w:rtl/>
            <w:lang w:bidi="ar-EG"/>
          </w:rPr>
          <w:t>الوثيقة</w:t>
        </w:r>
        <w:r w:rsidR="00BC7F1E" w:rsidRPr="00051667">
          <w:rPr>
            <w:rStyle w:val="Hyperlink"/>
            <w:rFonts w:hint="eastAsia"/>
            <w:b/>
            <w:bCs/>
            <w:kern w:val="14"/>
            <w:sz w:val="24"/>
            <w:szCs w:val="32"/>
            <w:rtl/>
            <w:lang w:bidi="ar-EG"/>
          </w:rPr>
          <w:t> </w:t>
        </w:r>
        <w:r w:rsidR="00BC7F1E" w:rsidRPr="00051667">
          <w:rPr>
            <w:rStyle w:val="Hyperlink"/>
            <w:b/>
            <w:bCs/>
            <w:kern w:val="14"/>
            <w:sz w:val="24"/>
            <w:szCs w:val="32"/>
            <w:lang w:bidi="ar-EG"/>
          </w:rPr>
          <w:t>20</w:t>
        </w:r>
      </w:hyperlink>
      <w:r w:rsidR="00BC7F1E" w:rsidRPr="00051667">
        <w:rPr>
          <w:rFonts w:hint="cs"/>
          <w:rtl/>
        </w:rPr>
        <w:t xml:space="preserve">: </w:t>
      </w:r>
      <w:r w:rsidR="00BC7F1E" w:rsidRPr="00051667">
        <w:rPr>
          <w:rFonts w:eastAsiaTheme="minorEastAsia" w:hint="cs"/>
          <w:rtl/>
          <w:lang w:eastAsia="zh-CN" w:bidi="ar-JO"/>
        </w:rPr>
        <w:t>"</w:t>
      </w:r>
      <w:r w:rsidR="00BC7F1E" w:rsidRPr="00051667">
        <w:rPr>
          <w:rFonts w:eastAsiaTheme="minorEastAsia"/>
          <w:rtl/>
          <w:lang w:eastAsia="zh-CN"/>
        </w:rPr>
        <w:t>عضوية قطاع تنمية الاتصالات في الاتحاد</w:t>
      </w:r>
      <w:r w:rsidR="00BC7F1E" w:rsidRPr="00051667">
        <w:rPr>
          <w:rFonts w:eastAsiaTheme="minorEastAsia" w:hint="cs"/>
          <w:rtl/>
          <w:lang w:eastAsia="zh-CN"/>
        </w:rPr>
        <w:t> </w:t>
      </w:r>
      <w:r w:rsidR="00BC7F1E" w:rsidRPr="00051667">
        <w:rPr>
          <w:rFonts w:eastAsiaTheme="minorEastAsia"/>
          <w:lang w:eastAsia="zh-CN" w:bidi="ar-JO"/>
        </w:rPr>
        <w:t>(ITU-D)</w:t>
      </w:r>
      <w:r w:rsidR="00BC7F1E" w:rsidRPr="00051667">
        <w:rPr>
          <w:rFonts w:eastAsiaTheme="minorEastAsia" w:hint="cs"/>
          <w:rtl/>
          <w:lang w:eastAsia="zh-CN" w:bidi="ar-JO"/>
        </w:rPr>
        <w:t xml:space="preserve">". </w:t>
      </w:r>
      <w:r w:rsidR="00BC7F1E" w:rsidRPr="00051667">
        <w:rPr>
          <w:rFonts w:eastAsiaTheme="minorEastAsia"/>
          <w:rtl/>
          <w:lang w:eastAsia="zh-CN" w:bidi="ar-JO"/>
        </w:rPr>
        <w:t>تقد</w:t>
      </w:r>
      <w:r w:rsidR="00BC7F1E" w:rsidRPr="00051667">
        <w:rPr>
          <w:rFonts w:eastAsiaTheme="minorEastAsia" w:hint="cs"/>
          <w:rtl/>
          <w:lang w:eastAsia="zh-CN" w:bidi="ar-JO"/>
        </w:rPr>
        <w:t>ّ</w:t>
      </w:r>
      <w:r w:rsidR="00BC7F1E" w:rsidRPr="00051667">
        <w:rPr>
          <w:rFonts w:eastAsiaTheme="minorEastAsia"/>
          <w:rtl/>
          <w:lang w:eastAsia="zh-CN" w:bidi="ar-JO"/>
        </w:rPr>
        <w:t xml:space="preserve">م </w:t>
      </w:r>
      <w:r w:rsidR="00BC7F1E" w:rsidRPr="00051667">
        <w:rPr>
          <w:rFonts w:eastAsiaTheme="minorEastAsia" w:hint="cs"/>
          <w:rtl/>
          <w:lang w:eastAsia="zh-CN" w:bidi="ar-JO"/>
        </w:rPr>
        <w:t xml:space="preserve">هذه الوثيقة </w:t>
      </w:r>
      <w:r w:rsidR="00BC7F1E" w:rsidRPr="00051667">
        <w:rPr>
          <w:rFonts w:eastAsiaTheme="minorEastAsia"/>
          <w:rtl/>
          <w:lang w:eastAsia="zh-CN" w:bidi="ar-JO"/>
        </w:rPr>
        <w:t xml:space="preserve">لمحة عامة عن تطور عضوية القطاع </w:t>
      </w:r>
      <w:r w:rsidR="00BC7F1E" w:rsidRPr="00051667">
        <w:rPr>
          <w:rFonts w:eastAsiaTheme="minorEastAsia" w:hint="cs"/>
          <w:rtl/>
          <w:lang w:eastAsia="zh-CN" w:bidi="ar-JO"/>
        </w:rPr>
        <w:t xml:space="preserve">واستراتيجياته وأعماله الرامية إلى </w:t>
      </w:r>
      <w:r w:rsidR="00BC7F1E" w:rsidRPr="00051667">
        <w:rPr>
          <w:rFonts w:eastAsiaTheme="minorEastAsia"/>
          <w:rtl/>
          <w:lang w:eastAsia="zh-CN" w:bidi="ar-JO"/>
        </w:rPr>
        <w:t xml:space="preserve">تعزيز </w:t>
      </w:r>
      <w:r w:rsidR="00BC7F1E" w:rsidRPr="00051667">
        <w:rPr>
          <w:rFonts w:eastAsiaTheme="minorEastAsia" w:hint="cs"/>
          <w:rtl/>
          <w:lang w:eastAsia="zh-CN" w:bidi="ar-JO"/>
        </w:rPr>
        <w:t>العضوية فيه</w:t>
      </w:r>
      <w:r w:rsidR="00BC7F1E" w:rsidRPr="00051667">
        <w:rPr>
          <w:rFonts w:eastAsiaTheme="minorEastAsia"/>
          <w:rtl/>
          <w:lang w:eastAsia="zh-CN" w:bidi="ar-JO"/>
        </w:rPr>
        <w:t xml:space="preserve"> وفقاً لنتائج المؤتمر العالمي لتنمية الاتصالات لعام </w:t>
      </w:r>
      <w:r w:rsidR="00BC7F1E" w:rsidRPr="00051667">
        <w:rPr>
          <w:rFonts w:eastAsiaTheme="minorEastAsia"/>
          <w:lang w:eastAsia="zh-CN" w:bidi="ar-SY"/>
        </w:rPr>
        <w:t>2017</w:t>
      </w:r>
      <w:r w:rsidR="00BC7F1E" w:rsidRPr="00051667">
        <w:rPr>
          <w:rFonts w:eastAsiaTheme="minorEastAsia" w:hint="cs"/>
          <w:rtl/>
          <w:lang w:eastAsia="zh-CN" w:bidi="ar-JO"/>
        </w:rPr>
        <w:t> </w:t>
      </w:r>
      <w:r w:rsidR="00BC7F1E" w:rsidRPr="00051667">
        <w:rPr>
          <w:rFonts w:eastAsiaTheme="minorEastAsia"/>
          <w:lang w:eastAsia="zh-CN" w:bidi="ar-SY"/>
        </w:rPr>
        <w:t>(WTDC-17)</w:t>
      </w:r>
      <w:r w:rsidR="00BC7F1E" w:rsidRPr="00051667">
        <w:rPr>
          <w:rFonts w:eastAsiaTheme="minorEastAsia"/>
          <w:rtl/>
          <w:lang w:eastAsia="zh-CN" w:bidi="ar-JO"/>
        </w:rPr>
        <w:t xml:space="preserve"> ومؤتمر المندوبين المفوضين لعام </w:t>
      </w:r>
      <w:r w:rsidR="00BC7F1E" w:rsidRPr="00051667">
        <w:rPr>
          <w:rFonts w:eastAsiaTheme="minorEastAsia"/>
          <w:lang w:eastAsia="zh-CN" w:bidi="ar-SY"/>
        </w:rPr>
        <w:t>2018</w:t>
      </w:r>
      <w:r w:rsidR="00BC7F1E" w:rsidRPr="00051667">
        <w:rPr>
          <w:rFonts w:eastAsiaTheme="minorEastAsia"/>
          <w:rtl/>
          <w:lang w:eastAsia="zh-CN" w:bidi="ar-JO"/>
        </w:rPr>
        <w:t> </w:t>
      </w:r>
      <w:r w:rsidR="00BC7F1E" w:rsidRPr="00051667">
        <w:rPr>
          <w:rFonts w:eastAsiaTheme="minorEastAsia"/>
          <w:lang w:eastAsia="zh-CN" w:bidi="ar-SY"/>
        </w:rPr>
        <w:t>(PP-18)</w:t>
      </w:r>
      <w:r w:rsidR="00BC7F1E" w:rsidRPr="00051667">
        <w:rPr>
          <w:rFonts w:eastAsiaTheme="minorEastAsia"/>
          <w:rtl/>
          <w:lang w:eastAsia="zh-CN" w:bidi="ar-JO"/>
        </w:rPr>
        <w:t>.</w:t>
      </w:r>
    </w:p>
    <w:p w:rsidR="00BC7F1E" w:rsidRPr="00051667" w:rsidRDefault="00BC7F1E" w:rsidP="00AF49EF">
      <w:pPr>
        <w:rPr>
          <w:rFonts w:eastAsiaTheme="minorEastAsia"/>
          <w:rtl/>
          <w:lang w:eastAsia="zh-CN" w:bidi="ar-SY"/>
        </w:rPr>
      </w:pPr>
      <w:r w:rsidRPr="00051667">
        <w:rPr>
          <w:rFonts w:hint="cs"/>
          <w:rtl/>
        </w:rPr>
        <w:t>فتسلّط الوثيقة الضوء على عدد من الأهداف الاستراتيجية المتعلّقة بذلك، ومنها التواصل مع كيانات جديدة لتنضم إلى القطاع كأعضاء، وكيانات منتسبة، وكيانات أكاديمية، وشركات صغيرة ومتوسطة</w:t>
      </w:r>
      <w:r w:rsidRPr="00051667">
        <w:rPr>
          <w:rFonts w:hint="eastAsia"/>
          <w:rtl/>
        </w:rPr>
        <w:t> </w:t>
      </w:r>
      <w:r w:rsidRPr="00051667">
        <w:rPr>
          <w:lang w:val="es-ES"/>
        </w:rPr>
        <w:t>(SME)</w:t>
      </w:r>
      <w:r w:rsidRPr="00051667">
        <w:rPr>
          <w:rFonts w:hint="cs"/>
          <w:rtl/>
        </w:rPr>
        <w:t>.</w:t>
      </w:r>
      <w:r w:rsidRPr="00051667">
        <w:rPr>
          <w:rFonts w:hint="cs"/>
          <w:rtl/>
          <w:lang w:bidi="ar-EG"/>
        </w:rPr>
        <w:t xml:space="preserve"> وتُنفَّذ أنشطة التواصل مع الكيانات الجديدة بالتنسيق والتعاون الوثيقين مع المكاتب الإقليمية ومكاتب المناطق خلال شتى الأحداث الإقليمية والدولية، مصحوبةً بأنشطة الإبلاغ ببرامج مكتب تنمية الاتصالات ومشاريعه ومبادراته وأعماله، وأنشطة ترويجها. وقد نفذت لجنتا الدراسات لقطاع تنمية الاتصالات مشروعاً تجريبياً لتشجيع الشركات الصغيرة والمتوسطة على المشاركة في أعمالهما، أثبت أنه مبادرة جاذبة. ويُؤمل أن يساعد قرار </w:t>
      </w:r>
      <w:r w:rsidRPr="00051667">
        <w:rPr>
          <w:rFonts w:eastAsiaTheme="minorEastAsia" w:hint="cs"/>
          <w:rtl/>
          <w:lang w:eastAsia="zh-CN" w:bidi="ar-EG"/>
        </w:rPr>
        <w:t>مؤتمر</w:t>
      </w:r>
      <w:r w:rsidRPr="00051667">
        <w:rPr>
          <w:rFonts w:eastAsiaTheme="minorEastAsia"/>
          <w:rtl/>
          <w:lang w:eastAsia="zh-CN" w:bidi="ar-EG"/>
        </w:rPr>
        <w:t xml:space="preserve"> </w:t>
      </w:r>
      <w:r w:rsidRPr="00051667">
        <w:rPr>
          <w:rFonts w:eastAsiaTheme="minorEastAsia" w:hint="cs"/>
          <w:rtl/>
          <w:lang w:eastAsia="zh-CN" w:bidi="ar-EG"/>
        </w:rPr>
        <w:t>المندوبين</w:t>
      </w:r>
      <w:r w:rsidRPr="00051667">
        <w:rPr>
          <w:rFonts w:eastAsiaTheme="minorEastAsia"/>
          <w:rtl/>
          <w:lang w:eastAsia="zh-CN" w:bidi="ar-EG"/>
        </w:rPr>
        <w:t xml:space="preserve"> </w:t>
      </w:r>
      <w:r w:rsidRPr="00051667">
        <w:rPr>
          <w:rFonts w:eastAsiaTheme="minorEastAsia" w:hint="cs"/>
          <w:rtl/>
          <w:lang w:eastAsia="zh-CN" w:bidi="ar-EG"/>
        </w:rPr>
        <w:t>المفوضين</w:t>
      </w:r>
      <w:r w:rsidRPr="00051667">
        <w:rPr>
          <w:rFonts w:eastAsiaTheme="minorEastAsia"/>
          <w:rtl/>
          <w:lang w:eastAsia="zh-CN" w:bidi="ar-EG"/>
        </w:rPr>
        <w:t xml:space="preserve"> </w:t>
      </w:r>
      <w:r w:rsidRPr="00051667">
        <w:rPr>
          <w:rFonts w:eastAsiaTheme="minorEastAsia" w:hint="cs"/>
          <w:rtl/>
          <w:lang w:eastAsia="zh-CN" w:bidi="ar-EG"/>
        </w:rPr>
        <w:t>لعام </w:t>
      </w:r>
      <w:r w:rsidRPr="00051667">
        <w:rPr>
          <w:rFonts w:eastAsiaTheme="minorEastAsia"/>
          <w:lang w:eastAsia="zh-CN" w:bidi="ar-SY"/>
        </w:rPr>
        <w:t>2018</w:t>
      </w:r>
      <w:r w:rsidRPr="00051667">
        <w:rPr>
          <w:rFonts w:eastAsiaTheme="minorEastAsia" w:hint="cs"/>
          <w:rtl/>
          <w:lang w:eastAsia="zh-CN" w:bidi="ar-SY"/>
        </w:rPr>
        <w:t xml:space="preserve"> خفض رسوم عضوية تلك الشركات في زيادة مشاركة دوائر الصناعة، ولا</w:t>
      </w:r>
      <w:r w:rsidRPr="00051667">
        <w:rPr>
          <w:rFonts w:eastAsiaTheme="minorEastAsia" w:hint="eastAsia"/>
          <w:rtl/>
          <w:lang w:eastAsia="zh-CN" w:bidi="ar-SY"/>
        </w:rPr>
        <w:t> </w:t>
      </w:r>
      <w:r w:rsidRPr="00051667">
        <w:rPr>
          <w:rFonts w:eastAsiaTheme="minorEastAsia" w:hint="cs"/>
          <w:rtl/>
          <w:lang w:eastAsia="zh-CN" w:bidi="ar-SY"/>
        </w:rPr>
        <w:t xml:space="preserve">سيما من البلدان النامية. وتشكل الأوساط الأكاديمية الشريحة الرئيسية المتنامية من الأعضاء، إذ انضمت </w:t>
      </w:r>
      <w:r w:rsidRPr="00051667">
        <w:rPr>
          <w:rFonts w:eastAsiaTheme="minorEastAsia"/>
          <w:lang w:val="es-ES" w:eastAsia="zh-CN" w:bidi="ar-SY"/>
        </w:rPr>
        <w:t>37</w:t>
      </w:r>
      <w:r w:rsidRPr="00051667">
        <w:rPr>
          <w:rFonts w:eastAsiaTheme="minorEastAsia" w:hint="eastAsia"/>
          <w:rtl/>
          <w:lang w:eastAsia="zh-CN" w:bidi="ar-EG"/>
        </w:rPr>
        <w:t> </w:t>
      </w:r>
      <w:r w:rsidRPr="00051667">
        <w:rPr>
          <w:rFonts w:eastAsiaTheme="minorEastAsia" w:hint="cs"/>
          <w:rtl/>
          <w:lang w:eastAsia="zh-CN" w:bidi="ar-EG"/>
        </w:rPr>
        <w:t>هيئة أكاديمية جديدة</w:t>
      </w:r>
      <w:r w:rsidRPr="00051667">
        <w:rPr>
          <w:rFonts w:eastAsiaTheme="minorEastAsia" w:hint="cs"/>
          <w:rtl/>
          <w:lang w:eastAsia="zh-CN" w:bidi="ar-SY"/>
        </w:rPr>
        <w:t xml:space="preserve"> إلى أعمال جميع قطاعات الاتحاد الثلاثة. وتقود الأمانة العامة التواصل مع الهيئات الأكاديمية بدعم من القطاعات الثلاثة.</w:t>
      </w:r>
    </w:p>
    <w:p w:rsidR="00BC7F1E" w:rsidRPr="00051667" w:rsidRDefault="00BC7F1E" w:rsidP="00AF49EF">
      <w:pPr>
        <w:rPr>
          <w:rtl/>
          <w:lang w:bidi="ar-EG"/>
        </w:rPr>
      </w:pPr>
      <w:r w:rsidRPr="00051667">
        <w:rPr>
          <w:rFonts w:hint="cs"/>
          <w:rtl/>
          <w:lang w:bidi="ar-EG"/>
        </w:rPr>
        <w:t>و</w:t>
      </w:r>
      <w:r w:rsidRPr="00051667">
        <w:rPr>
          <w:rtl/>
          <w:lang w:bidi="ar-EG"/>
        </w:rPr>
        <w:t>في عام</w:t>
      </w:r>
      <w:r w:rsidRPr="00051667">
        <w:rPr>
          <w:rFonts w:hint="cs"/>
          <w:rtl/>
          <w:lang w:bidi="ar-EG"/>
        </w:rPr>
        <w:t> </w:t>
      </w:r>
      <w:r w:rsidRPr="00051667">
        <w:rPr>
          <w:lang w:bidi="ar-EG"/>
        </w:rPr>
        <w:t>2018</w:t>
      </w:r>
      <w:r w:rsidRPr="00051667">
        <w:rPr>
          <w:rtl/>
          <w:lang w:bidi="ar-EG"/>
        </w:rPr>
        <w:t xml:space="preserve">، اجتذب قطاع تنمية الاتصالات </w:t>
      </w:r>
      <w:r w:rsidRPr="00051667">
        <w:rPr>
          <w:rFonts w:hint="cs"/>
          <w:rtl/>
          <w:lang w:bidi="ar-EG"/>
        </w:rPr>
        <w:t>ثمانية</w:t>
      </w:r>
      <w:r w:rsidRPr="00051667">
        <w:rPr>
          <w:rtl/>
          <w:lang w:bidi="ar-EG"/>
        </w:rPr>
        <w:t xml:space="preserve"> أعضاء جدد: المؤسسة الدولية للقضاء على استغلال الأطفال في البغاء </w:t>
      </w:r>
      <w:r w:rsidRPr="00051667">
        <w:rPr>
          <w:rFonts w:hint="cs"/>
          <w:rtl/>
          <w:lang w:bidi="ar-EG"/>
        </w:rPr>
        <w:t>و</w:t>
      </w:r>
      <w:r w:rsidRPr="00051667">
        <w:rPr>
          <w:rtl/>
          <w:lang w:bidi="ar-EG"/>
        </w:rPr>
        <w:t>المواد الإباحية وال</w:t>
      </w:r>
      <w:r w:rsidRPr="00051667">
        <w:rPr>
          <w:rFonts w:hint="cs"/>
          <w:rtl/>
          <w:lang w:bidi="ar-EG"/>
        </w:rPr>
        <w:t>ا</w:t>
      </w:r>
      <w:r w:rsidRPr="00051667">
        <w:rPr>
          <w:rtl/>
          <w:lang w:bidi="ar-EG"/>
        </w:rPr>
        <w:t>تجار بهم لأغراض جنسية</w:t>
      </w:r>
      <w:r w:rsidRPr="00051667">
        <w:rPr>
          <w:rFonts w:hint="cs"/>
          <w:rtl/>
          <w:lang w:bidi="ar-EG"/>
        </w:rPr>
        <w:t> </w:t>
      </w:r>
      <w:r w:rsidRPr="00051667">
        <w:rPr>
          <w:lang w:bidi="ar-EG"/>
        </w:rPr>
        <w:t>(ECPAT)</w:t>
      </w:r>
      <w:r w:rsidRPr="00051667">
        <w:rPr>
          <w:rtl/>
          <w:lang w:bidi="ar-EG"/>
        </w:rPr>
        <w:t xml:space="preserve"> (</w:t>
      </w:r>
      <w:r w:rsidRPr="00051667">
        <w:rPr>
          <w:b/>
          <w:bCs/>
          <w:rtl/>
          <w:lang w:bidi="ar-EG"/>
        </w:rPr>
        <w:t>تايلاند</w:t>
      </w:r>
      <w:r w:rsidRPr="00051667">
        <w:rPr>
          <w:rtl/>
          <w:lang w:bidi="ar-EG"/>
        </w:rPr>
        <w:t>)</w:t>
      </w:r>
      <w:r w:rsidRPr="00051667">
        <w:rPr>
          <w:rFonts w:hint="cs"/>
          <w:rtl/>
          <w:lang w:bidi="ar-EG"/>
        </w:rPr>
        <w:t>؛</w:t>
      </w:r>
      <w:r w:rsidRPr="00051667">
        <w:rPr>
          <w:rtl/>
          <w:lang w:bidi="ar-EG"/>
        </w:rPr>
        <w:t xml:space="preserve"> شبكة الويب العالمية (</w:t>
      </w:r>
      <w:r w:rsidRPr="00051667">
        <w:rPr>
          <w:b/>
          <w:bCs/>
          <w:rtl/>
          <w:lang w:bidi="ar-EG"/>
        </w:rPr>
        <w:t>الولايات</w:t>
      </w:r>
      <w:r w:rsidRPr="00051667">
        <w:rPr>
          <w:rFonts w:hint="cs"/>
          <w:b/>
          <w:bCs/>
          <w:rtl/>
          <w:lang w:bidi="ar-EG"/>
        </w:rPr>
        <w:t> </w:t>
      </w:r>
      <w:r w:rsidRPr="00051667">
        <w:rPr>
          <w:b/>
          <w:bCs/>
          <w:rtl/>
          <w:lang w:bidi="ar-EG"/>
        </w:rPr>
        <w:t>المتحدة</w:t>
      </w:r>
      <w:r w:rsidRPr="00051667">
        <w:rPr>
          <w:rtl/>
          <w:lang w:bidi="ar-EG"/>
        </w:rPr>
        <w:t>)</w:t>
      </w:r>
      <w:r w:rsidRPr="00051667">
        <w:rPr>
          <w:rFonts w:hint="cs"/>
          <w:rtl/>
          <w:lang w:bidi="ar-EG"/>
        </w:rPr>
        <w:t>؛</w:t>
      </w:r>
      <w:r w:rsidRPr="00051667">
        <w:rPr>
          <w:rtl/>
          <w:lang w:bidi="ar-EG"/>
        </w:rPr>
        <w:t xml:space="preserve"> السوق المشتركة لشرق إفريقيا والجنوب الإفريقي</w:t>
      </w:r>
      <w:r w:rsidRPr="00051667">
        <w:rPr>
          <w:rFonts w:hint="cs"/>
          <w:rtl/>
          <w:lang w:bidi="ar-EG"/>
        </w:rPr>
        <w:t> </w:t>
      </w:r>
      <w:r w:rsidRPr="00051667">
        <w:rPr>
          <w:lang w:bidi="ar-EG"/>
        </w:rPr>
        <w:t>(COMESA)</w:t>
      </w:r>
      <w:r w:rsidRPr="00051667">
        <w:rPr>
          <w:rtl/>
          <w:lang w:bidi="ar-EG"/>
        </w:rPr>
        <w:t xml:space="preserve"> (</w:t>
      </w:r>
      <w:r w:rsidRPr="00051667">
        <w:rPr>
          <w:b/>
          <w:bCs/>
          <w:rtl/>
          <w:lang w:bidi="ar-EG"/>
        </w:rPr>
        <w:t>زامبيا</w:t>
      </w:r>
      <w:r w:rsidRPr="00051667">
        <w:rPr>
          <w:rtl/>
          <w:lang w:bidi="ar-EG"/>
        </w:rPr>
        <w:t>)</w:t>
      </w:r>
      <w:r w:rsidRPr="00051667">
        <w:rPr>
          <w:rFonts w:hint="cs"/>
          <w:rtl/>
          <w:lang w:bidi="ar-EG"/>
        </w:rPr>
        <w:t>؛</w:t>
      </w:r>
      <w:r w:rsidRPr="00051667">
        <w:rPr>
          <w:rtl/>
          <w:lang w:bidi="ar-EG"/>
        </w:rPr>
        <w:t xml:space="preserve"> منتدى الاتصالات المتنقلة واللاسلكية</w:t>
      </w:r>
      <w:r w:rsidRPr="00051667">
        <w:rPr>
          <w:rFonts w:hint="eastAsia"/>
          <w:rtl/>
          <w:lang w:bidi="ar-EG"/>
        </w:rPr>
        <w:t> </w:t>
      </w:r>
      <w:r w:rsidRPr="00051667">
        <w:rPr>
          <w:lang w:bidi="ar-EG"/>
        </w:rPr>
        <w:t>(</w:t>
      </w:r>
      <w:r w:rsidRPr="00051667">
        <w:rPr>
          <w:caps/>
          <w:lang w:bidi="ar-EG"/>
        </w:rPr>
        <w:t>ivzw</w:t>
      </w:r>
      <w:r w:rsidRPr="00051667">
        <w:rPr>
          <w:lang w:bidi="ar-EG"/>
        </w:rPr>
        <w:t>)</w:t>
      </w:r>
      <w:r w:rsidRPr="00051667">
        <w:rPr>
          <w:rtl/>
          <w:lang w:bidi="ar-EG"/>
        </w:rPr>
        <w:t xml:space="preserve"> (</w:t>
      </w:r>
      <w:r w:rsidRPr="00051667">
        <w:rPr>
          <w:b/>
          <w:bCs/>
          <w:rtl/>
          <w:lang w:bidi="ar-EG"/>
        </w:rPr>
        <w:t>بلجيكا</w:t>
      </w:r>
      <w:r w:rsidRPr="00051667">
        <w:rPr>
          <w:rtl/>
          <w:lang w:bidi="ar-EG"/>
        </w:rPr>
        <w:t>)</w:t>
      </w:r>
      <w:r w:rsidRPr="00051667">
        <w:rPr>
          <w:rFonts w:hint="cs"/>
          <w:rtl/>
          <w:lang w:bidi="ar-EG"/>
        </w:rPr>
        <w:t>؛ شركة</w:t>
      </w:r>
      <w:r w:rsidRPr="00051667">
        <w:rPr>
          <w:rtl/>
          <w:lang w:bidi="ar-EG"/>
        </w:rPr>
        <w:t xml:space="preserve"> </w:t>
      </w:r>
      <w:proofErr w:type="spellStart"/>
      <w:r w:rsidRPr="00051667">
        <w:rPr>
          <w:lang w:bidi="ar-EG"/>
        </w:rPr>
        <w:t>Turkcell</w:t>
      </w:r>
      <w:proofErr w:type="spellEnd"/>
      <w:r w:rsidRPr="00051667">
        <w:rPr>
          <w:lang w:bidi="ar-EG"/>
        </w:rPr>
        <w:t> </w:t>
      </w:r>
      <w:proofErr w:type="spellStart"/>
      <w:r w:rsidRPr="00051667">
        <w:rPr>
          <w:lang w:bidi="ar-EG"/>
        </w:rPr>
        <w:t>Iletisim</w:t>
      </w:r>
      <w:proofErr w:type="spellEnd"/>
      <w:r w:rsidRPr="00051667">
        <w:rPr>
          <w:lang w:bidi="ar-EG"/>
        </w:rPr>
        <w:t> </w:t>
      </w:r>
      <w:proofErr w:type="spellStart"/>
      <w:r w:rsidRPr="00051667">
        <w:rPr>
          <w:lang w:bidi="ar-EG"/>
        </w:rPr>
        <w:t>Hizmetleri</w:t>
      </w:r>
      <w:proofErr w:type="spellEnd"/>
      <w:r w:rsidRPr="00051667">
        <w:rPr>
          <w:lang w:bidi="ar-EG"/>
        </w:rPr>
        <w:t> A</w:t>
      </w:r>
      <w:r w:rsidRPr="00051667">
        <w:rPr>
          <w:lang w:val="es-ES" w:bidi="ar-EG"/>
        </w:rPr>
        <w:t>.</w:t>
      </w:r>
      <w:r w:rsidRPr="00051667">
        <w:rPr>
          <w:lang w:bidi="ar-EG"/>
        </w:rPr>
        <w:t>S</w:t>
      </w:r>
      <w:r w:rsidRPr="00051667">
        <w:rPr>
          <w:rFonts w:hint="cs"/>
          <w:rtl/>
          <w:lang w:bidi="ar-EG"/>
        </w:rPr>
        <w:t> </w:t>
      </w:r>
      <w:r w:rsidRPr="00051667">
        <w:rPr>
          <w:rtl/>
          <w:lang w:bidi="ar-EG"/>
        </w:rPr>
        <w:t>(</w:t>
      </w:r>
      <w:r w:rsidRPr="00051667">
        <w:rPr>
          <w:b/>
          <w:bCs/>
          <w:rtl/>
          <w:lang w:bidi="ar-EG"/>
        </w:rPr>
        <w:t>تركيا</w:t>
      </w:r>
      <w:r w:rsidRPr="00051667">
        <w:rPr>
          <w:rtl/>
          <w:lang w:bidi="ar-EG"/>
        </w:rPr>
        <w:t>)</w:t>
      </w:r>
      <w:r w:rsidRPr="00051667">
        <w:rPr>
          <w:rFonts w:hint="cs"/>
          <w:rtl/>
          <w:lang w:bidi="ar-EG"/>
        </w:rPr>
        <w:t>؛ شركة</w:t>
      </w:r>
      <w:r w:rsidRPr="00051667">
        <w:rPr>
          <w:rtl/>
          <w:lang w:bidi="ar-EG"/>
        </w:rPr>
        <w:t xml:space="preserve"> </w:t>
      </w:r>
      <w:r w:rsidRPr="00051667">
        <w:rPr>
          <w:lang w:bidi="ar-EG"/>
        </w:rPr>
        <w:t>Sigma Telecom</w:t>
      </w:r>
      <w:r w:rsidRPr="00051667">
        <w:rPr>
          <w:rFonts w:hint="eastAsia"/>
          <w:rtl/>
          <w:lang w:bidi="ar-EG"/>
        </w:rPr>
        <w:t> </w:t>
      </w:r>
      <w:r w:rsidRPr="00051667">
        <w:rPr>
          <w:rtl/>
          <w:lang w:bidi="ar-EG"/>
        </w:rPr>
        <w:t>(</w:t>
      </w:r>
      <w:r w:rsidRPr="00051667">
        <w:rPr>
          <w:b/>
          <w:bCs/>
          <w:rtl/>
          <w:lang w:bidi="ar-EG"/>
        </w:rPr>
        <w:t>تركيا</w:t>
      </w:r>
      <w:r w:rsidRPr="00051667">
        <w:rPr>
          <w:rtl/>
          <w:lang w:bidi="ar-EG"/>
        </w:rPr>
        <w:t>)</w:t>
      </w:r>
      <w:r w:rsidRPr="00051667">
        <w:rPr>
          <w:rFonts w:hint="cs"/>
          <w:rtl/>
          <w:lang w:bidi="ar-EG"/>
        </w:rPr>
        <w:t xml:space="preserve">؛ </w:t>
      </w:r>
      <w:r w:rsidRPr="00051667">
        <w:rPr>
          <w:rtl/>
          <w:lang w:bidi="ar-EG"/>
        </w:rPr>
        <w:t xml:space="preserve">مؤسسة </w:t>
      </w:r>
      <w:r w:rsidRPr="00051667">
        <w:rPr>
          <w:lang w:bidi="ar-EG"/>
        </w:rPr>
        <w:t>Symantec</w:t>
      </w:r>
      <w:r w:rsidRPr="00051667">
        <w:rPr>
          <w:rtl/>
          <w:lang w:bidi="ar-EG"/>
        </w:rPr>
        <w:t xml:space="preserve"> (</w:t>
      </w:r>
      <w:r w:rsidRPr="00051667">
        <w:rPr>
          <w:b/>
          <w:bCs/>
          <w:rtl/>
          <w:lang w:bidi="ar-EG"/>
        </w:rPr>
        <w:t>الولايات المتحدة</w:t>
      </w:r>
      <w:r w:rsidRPr="00051667">
        <w:rPr>
          <w:rFonts w:hint="cs"/>
          <w:rtl/>
          <w:lang w:bidi="ar-EG"/>
        </w:rPr>
        <w:t xml:space="preserve">)؛ شركة </w:t>
      </w:r>
      <w:proofErr w:type="spellStart"/>
      <w:r w:rsidRPr="00051667">
        <w:rPr>
          <w:lang w:bidi="ar-EG"/>
        </w:rPr>
        <w:t>Masyarakat</w:t>
      </w:r>
      <w:proofErr w:type="spellEnd"/>
      <w:r w:rsidRPr="00051667">
        <w:rPr>
          <w:lang w:bidi="ar-EG"/>
        </w:rPr>
        <w:t> </w:t>
      </w:r>
      <w:proofErr w:type="spellStart"/>
      <w:r w:rsidRPr="00051667">
        <w:rPr>
          <w:lang w:bidi="ar-EG"/>
        </w:rPr>
        <w:t>Telematika</w:t>
      </w:r>
      <w:proofErr w:type="spellEnd"/>
      <w:r w:rsidRPr="00051667">
        <w:rPr>
          <w:lang w:bidi="ar-EG"/>
        </w:rPr>
        <w:t> Indonesia</w:t>
      </w:r>
      <w:r w:rsidRPr="00051667">
        <w:rPr>
          <w:rtl/>
          <w:lang w:bidi="ar-EG"/>
        </w:rPr>
        <w:t xml:space="preserve"> (</w:t>
      </w:r>
      <w:r w:rsidRPr="00051667">
        <w:rPr>
          <w:b/>
          <w:bCs/>
          <w:rtl/>
          <w:lang w:bidi="ar-EG"/>
        </w:rPr>
        <w:t>إندونيسيا</w:t>
      </w:r>
      <w:r w:rsidRPr="00051667">
        <w:rPr>
          <w:rtl/>
          <w:lang w:bidi="ar-EG"/>
        </w:rPr>
        <w:t>)</w:t>
      </w:r>
      <w:r w:rsidRPr="00051667">
        <w:rPr>
          <w:rFonts w:hint="cs"/>
          <w:rtl/>
          <w:lang w:bidi="ar-EG"/>
        </w:rPr>
        <w:t>. علاوةً على ذلك، انضمت إلى القطاع الكيانات الأربعة التالية ككيانات منتسبة</w:t>
      </w:r>
      <w:r w:rsidRPr="00051667">
        <w:rPr>
          <w:rtl/>
          <w:lang w:bidi="ar-EG"/>
        </w:rPr>
        <w:t xml:space="preserve">: شركة </w:t>
      </w:r>
      <w:r w:rsidRPr="00051667">
        <w:rPr>
          <w:lang w:bidi="ar-EG"/>
        </w:rPr>
        <w:t xml:space="preserve">High-tech </w:t>
      </w:r>
      <w:proofErr w:type="spellStart"/>
      <w:r w:rsidRPr="00051667">
        <w:rPr>
          <w:lang w:bidi="ar-EG"/>
        </w:rPr>
        <w:t>Bridg</w:t>
      </w:r>
      <w:proofErr w:type="spellEnd"/>
      <w:r w:rsidRPr="00051667">
        <w:rPr>
          <w:rFonts w:hint="cs"/>
          <w:rtl/>
          <w:lang w:bidi="ar-EG"/>
        </w:rPr>
        <w:t xml:space="preserve"> (</w:t>
      </w:r>
      <w:proofErr w:type="spellStart"/>
      <w:r w:rsidRPr="00051667">
        <w:rPr>
          <w:rFonts w:hint="cs"/>
          <w:rtl/>
          <w:lang w:bidi="ar-EG"/>
        </w:rPr>
        <w:t>ش.م</w:t>
      </w:r>
      <w:proofErr w:type="spellEnd"/>
      <w:r w:rsidRPr="00051667">
        <w:rPr>
          <w:rFonts w:hint="cs"/>
          <w:rtl/>
          <w:lang w:bidi="ar-EG"/>
        </w:rPr>
        <w:t>.) (</w:t>
      </w:r>
      <w:r w:rsidRPr="00051667">
        <w:rPr>
          <w:b/>
          <w:bCs/>
          <w:rtl/>
          <w:lang w:bidi="ar-EG"/>
        </w:rPr>
        <w:t>سويسرا</w:t>
      </w:r>
      <w:r w:rsidRPr="00051667">
        <w:rPr>
          <w:rtl/>
          <w:lang w:bidi="ar-EG"/>
        </w:rPr>
        <w:t>)</w:t>
      </w:r>
      <w:r w:rsidRPr="00051667">
        <w:rPr>
          <w:rFonts w:hint="cs"/>
          <w:rtl/>
          <w:lang w:bidi="ar-EG"/>
        </w:rPr>
        <w:t>؛</w:t>
      </w:r>
      <w:r w:rsidRPr="00051667">
        <w:rPr>
          <w:rtl/>
          <w:lang w:bidi="ar-EG"/>
        </w:rPr>
        <w:t xml:space="preserve"> </w:t>
      </w:r>
      <w:r w:rsidRPr="00051667">
        <w:rPr>
          <w:rFonts w:hint="cs"/>
          <w:rtl/>
          <w:lang w:bidi="ar-EG"/>
        </w:rPr>
        <w:t>مؤسسة</w:t>
      </w:r>
      <w:r w:rsidRPr="00051667">
        <w:rPr>
          <w:rFonts w:hint="eastAsia"/>
          <w:rtl/>
          <w:lang w:bidi="ar-EG"/>
        </w:rPr>
        <w:t> </w:t>
      </w:r>
      <w:r w:rsidRPr="00051667">
        <w:rPr>
          <w:lang w:bidi="ar-EG"/>
        </w:rPr>
        <w:t>Konkan</w:t>
      </w:r>
      <w:r w:rsidRPr="00051667">
        <w:rPr>
          <w:rFonts w:hint="cs"/>
          <w:rtl/>
          <w:lang w:bidi="ar-EG"/>
        </w:rPr>
        <w:t xml:space="preserve"> المحدودة للسكك الحديدية</w:t>
      </w:r>
      <w:r w:rsidRPr="00051667">
        <w:rPr>
          <w:rFonts w:hint="eastAsia"/>
          <w:rtl/>
          <w:lang w:bidi="ar-EG"/>
        </w:rPr>
        <w:t> </w:t>
      </w:r>
      <w:r w:rsidRPr="00051667">
        <w:rPr>
          <w:b/>
          <w:bCs/>
          <w:rtl/>
          <w:lang w:bidi="ar-EG"/>
        </w:rPr>
        <w:t>(الهند)</w:t>
      </w:r>
      <w:r w:rsidRPr="00051667">
        <w:rPr>
          <w:rFonts w:hint="cs"/>
          <w:b/>
          <w:bCs/>
          <w:rtl/>
          <w:lang w:bidi="ar-EG"/>
        </w:rPr>
        <w:t>؛</w:t>
      </w:r>
      <w:r w:rsidRPr="00051667">
        <w:rPr>
          <w:rFonts w:hint="cs"/>
          <w:rtl/>
          <w:lang w:bidi="ar-EG"/>
        </w:rPr>
        <w:t xml:space="preserve"> </w:t>
      </w:r>
      <w:r w:rsidRPr="00051667">
        <w:rPr>
          <w:rtl/>
          <w:lang w:bidi="ar-EG"/>
        </w:rPr>
        <w:t xml:space="preserve">شركة </w:t>
      </w:r>
      <w:r w:rsidRPr="00051667">
        <w:rPr>
          <w:lang w:bidi="ar-EG"/>
        </w:rPr>
        <w:t>Axon Partners Group</w:t>
      </w:r>
      <w:r w:rsidRPr="00051667">
        <w:rPr>
          <w:rtl/>
          <w:lang w:bidi="ar-EG"/>
        </w:rPr>
        <w:t xml:space="preserve"> الاستشارية</w:t>
      </w:r>
      <w:r w:rsidRPr="00051667">
        <w:rPr>
          <w:rFonts w:hint="cs"/>
          <w:rtl/>
          <w:lang w:bidi="ar-EG"/>
        </w:rPr>
        <w:t> </w:t>
      </w:r>
      <w:r w:rsidRPr="00051667">
        <w:rPr>
          <w:rtl/>
          <w:lang w:bidi="ar-EG"/>
        </w:rPr>
        <w:t>(</w:t>
      </w:r>
      <w:r w:rsidRPr="00051667">
        <w:rPr>
          <w:b/>
          <w:bCs/>
          <w:rtl/>
          <w:lang w:bidi="ar-EG"/>
        </w:rPr>
        <w:t>إسبانيا</w:t>
      </w:r>
      <w:r w:rsidRPr="00051667">
        <w:rPr>
          <w:rtl/>
          <w:lang w:bidi="ar-EG"/>
        </w:rPr>
        <w:t>)</w:t>
      </w:r>
      <w:r w:rsidRPr="00051667">
        <w:rPr>
          <w:rFonts w:hint="cs"/>
          <w:rtl/>
          <w:lang w:bidi="ar-EG"/>
        </w:rPr>
        <w:t>؛</w:t>
      </w:r>
      <w:r w:rsidRPr="00051667">
        <w:rPr>
          <w:rtl/>
          <w:lang w:bidi="ar-EG"/>
        </w:rPr>
        <w:t xml:space="preserve"> </w:t>
      </w:r>
      <w:r w:rsidRPr="00051667">
        <w:rPr>
          <w:rFonts w:hint="cs"/>
          <w:rtl/>
          <w:lang w:bidi="ar-EG"/>
        </w:rPr>
        <w:t>شركة</w:t>
      </w:r>
      <w:r w:rsidRPr="00051667">
        <w:rPr>
          <w:rtl/>
          <w:lang w:bidi="ar-EG"/>
        </w:rPr>
        <w:t xml:space="preserve"> </w:t>
      </w:r>
      <w:r w:rsidRPr="00051667">
        <w:rPr>
          <w:lang w:bidi="ar-EG"/>
        </w:rPr>
        <w:t>NRD Cyber Security</w:t>
      </w:r>
      <w:r w:rsidRPr="00051667">
        <w:rPr>
          <w:rtl/>
          <w:lang w:bidi="ar-EG"/>
        </w:rPr>
        <w:t xml:space="preserve"> (</w:t>
      </w:r>
      <w:r w:rsidRPr="00051667">
        <w:rPr>
          <w:b/>
          <w:bCs/>
          <w:rtl/>
          <w:lang w:bidi="ar-EG"/>
        </w:rPr>
        <w:t>ليتوانيا</w:t>
      </w:r>
      <w:r w:rsidRPr="00051667">
        <w:rPr>
          <w:rtl/>
          <w:lang w:bidi="ar-EG"/>
        </w:rPr>
        <w:t>)</w:t>
      </w:r>
      <w:r w:rsidRPr="00051667">
        <w:rPr>
          <w:rtl/>
        </w:rPr>
        <w:t>.</w:t>
      </w:r>
      <w:r w:rsidRPr="00051667">
        <w:rPr>
          <w:rFonts w:hint="cs"/>
          <w:rtl/>
        </w:rPr>
        <w:t xml:space="preserve"> </w:t>
      </w:r>
      <w:r w:rsidRPr="00051667">
        <w:rPr>
          <w:rFonts w:hint="cs"/>
          <w:rtl/>
          <w:lang w:bidi="ar-EG"/>
        </w:rPr>
        <w:t xml:space="preserve">وخلال نفس الفترة، ترك القطاع تسعة أعضاء وكيان واحد منتسب: </w:t>
      </w:r>
      <w:r w:rsidRPr="00051667">
        <w:rPr>
          <w:rtl/>
        </w:rPr>
        <w:t>شركة</w:t>
      </w:r>
      <w:r w:rsidRPr="00051667">
        <w:rPr>
          <w:rFonts w:hint="cs"/>
          <w:rtl/>
        </w:rPr>
        <w:t> </w:t>
      </w:r>
      <w:r w:rsidRPr="00051667">
        <w:t>Sri Lanka Telecom</w:t>
      </w:r>
      <w:r w:rsidRPr="00051667">
        <w:rPr>
          <w:rFonts w:hint="cs"/>
          <w:rtl/>
        </w:rPr>
        <w:t xml:space="preserve"> (</w:t>
      </w:r>
      <w:proofErr w:type="spellStart"/>
      <w:r w:rsidRPr="00051667">
        <w:rPr>
          <w:rFonts w:hint="cs"/>
          <w:rtl/>
        </w:rPr>
        <w:t>ذ.م.م</w:t>
      </w:r>
      <w:proofErr w:type="spellEnd"/>
      <w:r w:rsidRPr="00051667">
        <w:rPr>
          <w:rFonts w:hint="cs"/>
          <w:rtl/>
        </w:rPr>
        <w:t>) (</w:t>
      </w:r>
      <w:r w:rsidRPr="00051667">
        <w:rPr>
          <w:rFonts w:hint="cs"/>
          <w:b/>
          <w:bCs/>
          <w:rtl/>
        </w:rPr>
        <w:t>سري</w:t>
      </w:r>
      <w:r w:rsidRPr="00051667">
        <w:rPr>
          <w:rFonts w:hint="eastAsia"/>
          <w:b/>
          <w:bCs/>
          <w:rtl/>
        </w:rPr>
        <w:t> </w:t>
      </w:r>
      <w:proofErr w:type="spellStart"/>
      <w:r w:rsidRPr="00051667">
        <w:rPr>
          <w:rFonts w:hint="cs"/>
          <w:b/>
          <w:bCs/>
          <w:rtl/>
        </w:rPr>
        <w:t>لانكا</w:t>
      </w:r>
      <w:proofErr w:type="spellEnd"/>
      <w:r w:rsidRPr="00051667">
        <w:rPr>
          <w:rFonts w:hint="cs"/>
          <w:rtl/>
        </w:rPr>
        <w:t xml:space="preserve">)؛ </w:t>
      </w:r>
      <w:r w:rsidRPr="00051667">
        <w:rPr>
          <w:rtl/>
        </w:rPr>
        <w:t xml:space="preserve">شركة ثريا </w:t>
      </w:r>
      <w:r w:rsidRPr="00051667">
        <w:rPr>
          <w:rFonts w:hint="cs"/>
          <w:rtl/>
        </w:rPr>
        <w:t>للا</w:t>
      </w:r>
      <w:r w:rsidRPr="00051667">
        <w:rPr>
          <w:rtl/>
        </w:rPr>
        <w:t xml:space="preserve">تصالات </w:t>
      </w:r>
      <w:proofErr w:type="spellStart"/>
      <w:r w:rsidRPr="00051667">
        <w:rPr>
          <w:rtl/>
        </w:rPr>
        <w:t>الساتلية</w:t>
      </w:r>
      <w:proofErr w:type="spellEnd"/>
      <w:r w:rsidRPr="00051667">
        <w:rPr>
          <w:rFonts w:hint="cs"/>
          <w:rtl/>
        </w:rPr>
        <w:t xml:space="preserve">؛ شركة </w:t>
      </w:r>
      <w:r w:rsidRPr="00051667">
        <w:t>PT </w:t>
      </w:r>
      <w:proofErr w:type="spellStart"/>
      <w:r w:rsidRPr="00051667">
        <w:t>Indosat</w:t>
      </w:r>
      <w:proofErr w:type="spellEnd"/>
      <w:r w:rsidRPr="00051667">
        <w:t> </w:t>
      </w:r>
      <w:proofErr w:type="spellStart"/>
      <w:r w:rsidRPr="00051667">
        <w:t>Tbk</w:t>
      </w:r>
      <w:proofErr w:type="spellEnd"/>
      <w:r w:rsidRPr="00051667">
        <w:rPr>
          <w:rFonts w:hint="cs"/>
          <w:rtl/>
        </w:rPr>
        <w:t xml:space="preserve"> (</w:t>
      </w:r>
      <w:r w:rsidRPr="00051667">
        <w:rPr>
          <w:rFonts w:hint="cs"/>
          <w:b/>
          <w:bCs/>
          <w:rtl/>
        </w:rPr>
        <w:t>إندونيسيا</w:t>
      </w:r>
      <w:r w:rsidRPr="00051667">
        <w:rPr>
          <w:rFonts w:hint="cs"/>
          <w:rtl/>
        </w:rPr>
        <w:t xml:space="preserve">)؛ </w:t>
      </w:r>
      <w:r w:rsidRPr="00051667">
        <w:rPr>
          <w:rFonts w:hint="cs"/>
          <w:rtl/>
          <w:lang w:bidi="ar-EG"/>
        </w:rPr>
        <w:t xml:space="preserve">منظمة </w:t>
      </w:r>
      <w:r w:rsidRPr="00051667">
        <w:rPr>
          <w:lang w:bidi="ar-EG"/>
        </w:rPr>
        <w:t>ADD International</w:t>
      </w:r>
      <w:r w:rsidRPr="00051667">
        <w:rPr>
          <w:rFonts w:hint="cs"/>
          <w:rtl/>
          <w:lang w:bidi="ar-EG"/>
        </w:rPr>
        <w:t xml:space="preserve"> (</w:t>
      </w:r>
      <w:r w:rsidRPr="00051667">
        <w:rPr>
          <w:rFonts w:hint="cs"/>
          <w:b/>
          <w:bCs/>
          <w:rtl/>
          <w:lang w:bidi="ar-EG"/>
        </w:rPr>
        <w:t>بنغلاديش</w:t>
      </w:r>
      <w:r w:rsidRPr="00051667">
        <w:rPr>
          <w:rFonts w:hint="cs"/>
          <w:rtl/>
          <w:lang w:bidi="ar-EG"/>
        </w:rPr>
        <w:t xml:space="preserve">)؛ شركة </w:t>
      </w:r>
      <w:proofErr w:type="spellStart"/>
      <w:r w:rsidRPr="00051667">
        <w:rPr>
          <w:lang w:bidi="ar-EG"/>
        </w:rPr>
        <w:t>Sitronics</w:t>
      </w:r>
      <w:proofErr w:type="spellEnd"/>
      <w:r w:rsidRPr="00051667">
        <w:rPr>
          <w:rFonts w:hint="cs"/>
          <w:rtl/>
          <w:lang w:bidi="ar-EG"/>
        </w:rPr>
        <w:t xml:space="preserve">، </w:t>
      </w:r>
      <w:r w:rsidRPr="00051667">
        <w:rPr>
          <w:lang w:bidi="ar-EG"/>
        </w:rPr>
        <w:t>JSC Intellect Telecom</w:t>
      </w:r>
      <w:r w:rsidRPr="00051667">
        <w:rPr>
          <w:rFonts w:hint="cs"/>
          <w:rtl/>
          <w:lang w:bidi="ar-EG"/>
        </w:rPr>
        <w:t xml:space="preserve"> سابقاً (</w:t>
      </w:r>
      <w:r w:rsidRPr="00051667">
        <w:rPr>
          <w:rFonts w:hint="cs"/>
          <w:b/>
          <w:bCs/>
          <w:rtl/>
          <w:lang w:bidi="ar-EG"/>
        </w:rPr>
        <w:t>الاتحاد</w:t>
      </w:r>
      <w:r w:rsidRPr="00051667">
        <w:rPr>
          <w:rFonts w:hint="eastAsia"/>
          <w:b/>
          <w:bCs/>
          <w:rtl/>
          <w:lang w:bidi="ar-EG"/>
        </w:rPr>
        <w:t> </w:t>
      </w:r>
      <w:r w:rsidRPr="00051667">
        <w:rPr>
          <w:rFonts w:hint="cs"/>
          <w:b/>
          <w:bCs/>
          <w:rtl/>
          <w:lang w:bidi="ar-EG"/>
        </w:rPr>
        <w:t>الروسي</w:t>
      </w:r>
      <w:r w:rsidRPr="00051667">
        <w:rPr>
          <w:rFonts w:hint="cs"/>
          <w:rtl/>
          <w:lang w:bidi="ar-EG"/>
        </w:rPr>
        <w:t xml:space="preserve">)؛ شركة </w:t>
      </w:r>
      <w:r w:rsidRPr="00051667">
        <w:rPr>
          <w:lang w:bidi="ar-EG"/>
        </w:rPr>
        <w:t>Guyana Telephone and Telegraph</w:t>
      </w:r>
      <w:r w:rsidRPr="00051667">
        <w:rPr>
          <w:rFonts w:hint="cs"/>
          <w:rtl/>
          <w:lang w:bidi="ar-EG"/>
        </w:rPr>
        <w:t xml:space="preserve"> (</w:t>
      </w:r>
      <w:proofErr w:type="spellStart"/>
      <w:r w:rsidRPr="00051667">
        <w:rPr>
          <w:rFonts w:hint="cs"/>
          <w:rtl/>
          <w:lang w:bidi="ar-EG"/>
        </w:rPr>
        <w:t>ذ.م.م</w:t>
      </w:r>
      <w:proofErr w:type="spellEnd"/>
      <w:r w:rsidRPr="00051667">
        <w:rPr>
          <w:rFonts w:hint="cs"/>
          <w:rtl/>
          <w:lang w:bidi="ar-EG"/>
        </w:rPr>
        <w:t>) (</w:t>
      </w:r>
      <w:r w:rsidRPr="00051667">
        <w:rPr>
          <w:rFonts w:hint="cs"/>
          <w:b/>
          <w:bCs/>
          <w:rtl/>
          <w:lang w:bidi="ar-EG"/>
        </w:rPr>
        <w:t>غُيانا</w:t>
      </w:r>
      <w:r w:rsidRPr="00051667">
        <w:rPr>
          <w:rFonts w:hint="cs"/>
          <w:rtl/>
          <w:lang w:bidi="ar-EG"/>
        </w:rPr>
        <w:t xml:space="preserve">)؛ </w:t>
      </w:r>
      <w:r w:rsidRPr="00051667">
        <w:rPr>
          <w:rtl/>
        </w:rPr>
        <w:t>معهد الاتصالات المركزي للبحوث العلمية</w:t>
      </w:r>
      <w:r w:rsidRPr="00051667">
        <w:rPr>
          <w:rFonts w:hint="cs"/>
          <w:rtl/>
        </w:rPr>
        <w:t xml:space="preserve"> (</w:t>
      </w:r>
      <w:r w:rsidRPr="00051667">
        <w:rPr>
          <w:rFonts w:hint="cs"/>
          <w:b/>
          <w:bCs/>
          <w:rtl/>
        </w:rPr>
        <w:t>الاتحاد</w:t>
      </w:r>
      <w:r w:rsidRPr="00051667">
        <w:rPr>
          <w:rFonts w:hint="eastAsia"/>
          <w:b/>
          <w:bCs/>
          <w:rtl/>
        </w:rPr>
        <w:t> </w:t>
      </w:r>
      <w:r w:rsidRPr="00051667">
        <w:rPr>
          <w:rFonts w:hint="cs"/>
          <w:b/>
          <w:bCs/>
          <w:rtl/>
        </w:rPr>
        <w:t>الروسي</w:t>
      </w:r>
      <w:r w:rsidRPr="00051667">
        <w:rPr>
          <w:rFonts w:hint="cs"/>
          <w:rtl/>
        </w:rPr>
        <w:t xml:space="preserve">)؛ </w:t>
      </w:r>
      <w:r w:rsidRPr="00051667">
        <w:rPr>
          <w:rtl/>
        </w:rPr>
        <w:t>منتدى النظام العالمي للاتصالات المتنقلة</w:t>
      </w:r>
      <w:r w:rsidRPr="00051667">
        <w:rPr>
          <w:rFonts w:hint="cs"/>
          <w:rtl/>
        </w:rPr>
        <w:t> </w:t>
      </w:r>
      <w:r w:rsidRPr="00051667">
        <w:t>(UMTS)</w:t>
      </w:r>
      <w:r w:rsidRPr="00051667">
        <w:rPr>
          <w:rFonts w:hint="cs"/>
          <w:rtl/>
        </w:rPr>
        <w:t xml:space="preserve"> (</w:t>
      </w:r>
      <w:r w:rsidRPr="00051667">
        <w:rPr>
          <w:rFonts w:hint="cs"/>
          <w:b/>
          <w:bCs/>
          <w:rtl/>
        </w:rPr>
        <w:t>المملكة</w:t>
      </w:r>
      <w:r w:rsidRPr="00051667">
        <w:rPr>
          <w:rFonts w:hint="eastAsia"/>
          <w:b/>
          <w:bCs/>
          <w:rtl/>
        </w:rPr>
        <w:t> </w:t>
      </w:r>
      <w:r w:rsidRPr="00051667">
        <w:rPr>
          <w:rFonts w:hint="cs"/>
          <w:b/>
          <w:bCs/>
          <w:rtl/>
        </w:rPr>
        <w:t>المتحدة</w:t>
      </w:r>
      <w:r w:rsidRPr="00051667">
        <w:rPr>
          <w:rFonts w:hint="cs"/>
          <w:rtl/>
        </w:rPr>
        <w:t xml:space="preserve">)؛ </w:t>
      </w:r>
      <w:r w:rsidRPr="00051667">
        <w:rPr>
          <w:rFonts w:hint="cs"/>
          <w:rtl/>
          <w:lang w:bidi="ar-EG"/>
        </w:rPr>
        <w:t>ال</w:t>
      </w:r>
      <w:r w:rsidRPr="00051667">
        <w:rPr>
          <w:rFonts w:hint="cs"/>
          <w:rtl/>
        </w:rPr>
        <w:t>شركة المصرية لنقل البيانات (</w:t>
      </w:r>
      <w:proofErr w:type="spellStart"/>
      <w:r w:rsidRPr="00051667">
        <w:rPr>
          <w:rFonts w:hint="cs"/>
          <w:rtl/>
        </w:rPr>
        <w:t>ش.م</w:t>
      </w:r>
      <w:proofErr w:type="spellEnd"/>
      <w:r w:rsidRPr="00051667">
        <w:rPr>
          <w:rFonts w:hint="cs"/>
          <w:rtl/>
        </w:rPr>
        <w:t xml:space="preserve">.) </w:t>
      </w:r>
      <w:r w:rsidRPr="00051667">
        <w:t>(TE Data)</w:t>
      </w:r>
      <w:r w:rsidRPr="00051667">
        <w:rPr>
          <w:rFonts w:hint="cs"/>
          <w:rtl/>
        </w:rPr>
        <w:t xml:space="preserve"> (</w:t>
      </w:r>
      <w:r w:rsidRPr="00051667">
        <w:rPr>
          <w:rFonts w:hint="cs"/>
          <w:b/>
          <w:bCs/>
          <w:rtl/>
        </w:rPr>
        <w:t>مصر</w:t>
      </w:r>
      <w:r w:rsidRPr="00051667">
        <w:rPr>
          <w:rFonts w:hint="cs"/>
          <w:rtl/>
        </w:rPr>
        <w:t xml:space="preserve">)؛ شركة </w:t>
      </w:r>
      <w:proofErr w:type="spellStart"/>
      <w:r w:rsidRPr="00051667">
        <w:t>Sysoco</w:t>
      </w:r>
      <w:proofErr w:type="spellEnd"/>
      <w:r w:rsidRPr="00051667">
        <w:rPr>
          <w:rFonts w:hint="eastAsia"/>
          <w:rtl/>
          <w:lang w:bidi="ar-EG"/>
        </w:rPr>
        <w:t> </w:t>
      </w:r>
      <w:r w:rsidRPr="00051667">
        <w:rPr>
          <w:rFonts w:hint="cs"/>
          <w:rtl/>
          <w:lang w:bidi="ar-EG"/>
        </w:rPr>
        <w:t>(</w:t>
      </w:r>
      <w:r w:rsidRPr="00051667">
        <w:rPr>
          <w:rFonts w:hint="cs"/>
          <w:b/>
          <w:bCs/>
          <w:rtl/>
          <w:lang w:bidi="ar-EG"/>
        </w:rPr>
        <w:t>فرنسا</w:t>
      </w:r>
      <w:r w:rsidRPr="00051667">
        <w:rPr>
          <w:rFonts w:hint="cs"/>
          <w:rtl/>
          <w:lang w:bidi="ar-EG"/>
        </w:rPr>
        <w:t>) (منتسبة).</w:t>
      </w:r>
    </w:p>
    <w:p w:rsidR="00BC7F1E" w:rsidRPr="00051667" w:rsidRDefault="00BC7F1E" w:rsidP="00AF49EF">
      <w:pPr>
        <w:rPr>
          <w:rtl/>
        </w:rPr>
      </w:pPr>
      <w:r w:rsidRPr="00051667">
        <w:rPr>
          <w:rFonts w:hint="cs"/>
          <w:rtl/>
          <w:lang w:bidi="ar-EG"/>
        </w:rPr>
        <w:t xml:space="preserve">وعن الهيئات الأكاديمية، فقد تركت الهيئات الخمس التالية جميع قطاعات الاتحاد: </w:t>
      </w:r>
      <w:r w:rsidRPr="00051667">
        <w:rPr>
          <w:rtl/>
        </w:rPr>
        <w:t>الكلية الفيدرالية المتعددة التخصصات</w:t>
      </w:r>
      <w:r w:rsidRPr="00051667">
        <w:rPr>
          <w:rFonts w:hint="cs"/>
          <w:rtl/>
          <w:lang w:bidi="ar-EG"/>
        </w:rPr>
        <w:t xml:space="preserve"> </w:t>
      </w:r>
      <w:r w:rsidRPr="00051667">
        <w:rPr>
          <w:rtl/>
        </w:rPr>
        <w:t>في</w:t>
      </w:r>
      <w:r w:rsidRPr="00051667">
        <w:rPr>
          <w:rFonts w:hint="cs"/>
          <w:rtl/>
        </w:rPr>
        <w:t> </w:t>
      </w:r>
      <w:r w:rsidRPr="00051667">
        <w:rPr>
          <w:rtl/>
        </w:rPr>
        <w:t>لوزان </w:t>
      </w:r>
      <w:r w:rsidRPr="00051667">
        <w:rPr>
          <w:lang w:bidi="ar-EG"/>
        </w:rPr>
        <w:t>(EPFL)</w:t>
      </w:r>
      <w:r w:rsidRPr="00051667">
        <w:rPr>
          <w:rFonts w:hint="cs"/>
          <w:rtl/>
          <w:lang w:bidi="ar-EG"/>
        </w:rPr>
        <w:t xml:space="preserve"> (</w:t>
      </w:r>
      <w:r w:rsidRPr="00051667">
        <w:rPr>
          <w:rFonts w:hint="cs"/>
          <w:b/>
          <w:bCs/>
          <w:rtl/>
          <w:lang w:bidi="ar-EG"/>
        </w:rPr>
        <w:t>سويسرا</w:t>
      </w:r>
      <w:r w:rsidRPr="00051667">
        <w:rPr>
          <w:rFonts w:hint="cs"/>
          <w:rtl/>
          <w:lang w:bidi="ar-EG"/>
        </w:rPr>
        <w:t xml:space="preserve">)؛ </w:t>
      </w:r>
      <w:r w:rsidRPr="00051667">
        <w:rPr>
          <w:rtl/>
        </w:rPr>
        <w:t xml:space="preserve">جامعة لوند </w:t>
      </w:r>
      <w:r w:rsidRPr="00051667">
        <w:rPr>
          <w:rFonts w:hint="cs"/>
          <w:rtl/>
        </w:rPr>
        <w:t>(</w:t>
      </w:r>
      <w:r w:rsidRPr="00051667">
        <w:rPr>
          <w:b/>
          <w:bCs/>
          <w:rtl/>
        </w:rPr>
        <w:t>السويد</w:t>
      </w:r>
      <w:r w:rsidRPr="00051667">
        <w:rPr>
          <w:rFonts w:hint="cs"/>
          <w:rtl/>
        </w:rPr>
        <w:t xml:space="preserve">)؛ كلية الهندسة بجامعة </w:t>
      </w:r>
      <w:proofErr w:type="spellStart"/>
      <w:r w:rsidRPr="00051667">
        <w:rPr>
          <w:rFonts w:hint="cs"/>
          <w:rtl/>
        </w:rPr>
        <w:t>أوغوس</w:t>
      </w:r>
      <w:proofErr w:type="spellEnd"/>
      <w:r w:rsidRPr="00051667">
        <w:rPr>
          <w:rFonts w:hint="cs"/>
          <w:rtl/>
        </w:rPr>
        <w:t xml:space="preserve"> (</w:t>
      </w:r>
      <w:r w:rsidRPr="00051667">
        <w:rPr>
          <w:rFonts w:hint="cs"/>
          <w:b/>
          <w:bCs/>
          <w:rtl/>
        </w:rPr>
        <w:t>الد</w:t>
      </w:r>
      <w:r w:rsidR="00173EE6">
        <w:rPr>
          <w:rFonts w:hint="cs"/>
          <w:b/>
          <w:bCs/>
          <w:rtl/>
        </w:rPr>
        <w:t>ا</w:t>
      </w:r>
      <w:r w:rsidRPr="00051667">
        <w:rPr>
          <w:rFonts w:hint="cs"/>
          <w:b/>
          <w:bCs/>
          <w:rtl/>
        </w:rPr>
        <w:t>نمارك</w:t>
      </w:r>
      <w:r w:rsidRPr="00051667">
        <w:rPr>
          <w:rFonts w:hint="cs"/>
          <w:rtl/>
        </w:rPr>
        <w:t xml:space="preserve">)؛ </w:t>
      </w:r>
      <w:r w:rsidRPr="00051667">
        <w:rPr>
          <w:rtl/>
        </w:rPr>
        <w:t xml:space="preserve">جامعة </w:t>
      </w:r>
      <w:proofErr w:type="spellStart"/>
      <w:r w:rsidRPr="00051667">
        <w:rPr>
          <w:rtl/>
        </w:rPr>
        <w:t>غرونينجين</w:t>
      </w:r>
      <w:proofErr w:type="spellEnd"/>
      <w:r w:rsidRPr="00051667">
        <w:rPr>
          <w:rtl/>
        </w:rPr>
        <w:t xml:space="preserve"> </w:t>
      </w:r>
      <w:r w:rsidRPr="00051667">
        <w:rPr>
          <w:rFonts w:hint="cs"/>
          <w:rtl/>
        </w:rPr>
        <w:t>(</w:t>
      </w:r>
      <w:r w:rsidRPr="00051667">
        <w:rPr>
          <w:b/>
          <w:bCs/>
          <w:rtl/>
        </w:rPr>
        <w:t>هولندا</w:t>
      </w:r>
      <w:r w:rsidRPr="00051667">
        <w:rPr>
          <w:rFonts w:hint="cs"/>
          <w:rtl/>
        </w:rPr>
        <w:t xml:space="preserve">)؛ </w:t>
      </w:r>
      <w:r w:rsidRPr="00051667">
        <w:rPr>
          <w:rtl/>
        </w:rPr>
        <w:t xml:space="preserve">جامعة الملك عبد الله للعلوم والتقنية </w:t>
      </w:r>
      <w:r w:rsidRPr="00051667">
        <w:rPr>
          <w:rFonts w:hint="cs"/>
          <w:rtl/>
        </w:rPr>
        <w:t>(</w:t>
      </w:r>
      <w:r w:rsidRPr="00051667">
        <w:rPr>
          <w:b/>
          <w:bCs/>
          <w:rtl/>
        </w:rPr>
        <w:t>المملكة العربية السعودية</w:t>
      </w:r>
      <w:r w:rsidRPr="00051667">
        <w:rPr>
          <w:rFonts w:hint="cs"/>
          <w:rtl/>
        </w:rPr>
        <w:t>).</w:t>
      </w:r>
    </w:p>
    <w:p w:rsidR="00BC7F1E" w:rsidRPr="00051667" w:rsidRDefault="00BC7F1E" w:rsidP="00AF49EF">
      <w:pPr>
        <w:spacing w:after="120"/>
        <w:rPr>
          <w:lang w:val="es-ES" w:bidi="ar-EG"/>
        </w:rPr>
      </w:pPr>
      <w:r w:rsidRPr="00051667">
        <w:rPr>
          <w:rFonts w:hint="cs"/>
          <w:rtl/>
        </w:rPr>
        <w:lastRenderedPageBreak/>
        <w:t xml:space="preserve">وناقش الفريق الاستشاري </w:t>
      </w:r>
      <w:r w:rsidRPr="00051667">
        <w:rPr>
          <w:rFonts w:hint="cs"/>
          <w:rtl/>
          <w:lang w:bidi="ar-EG"/>
        </w:rPr>
        <w:t>تدابير لزيادة أعضاء القطاع وأحاط علماً بأن الهيئات الأكاديمية والكيانات المنتسبة هما الشريحتان الرئيسيتان المتناميتان من أعضائه. ودُعي كل من الدول الأعضاء، والمكاتب الإقليمية، والرابطات الصناعية الأعضاء في القطاع إلى زيادة مشاركتها في الأحداث الوطنية والإقليمية وفي اجتماع كبار المديرين التنظيميين في القطاع الخاص</w:t>
      </w:r>
      <w:r w:rsidRPr="00051667">
        <w:rPr>
          <w:rFonts w:hint="eastAsia"/>
          <w:rtl/>
          <w:lang w:bidi="ar-EG"/>
        </w:rPr>
        <w:t> </w:t>
      </w:r>
      <w:r w:rsidRPr="00051667">
        <w:rPr>
          <w:lang w:val="es-ES" w:bidi="ar-EG"/>
        </w:rPr>
        <w:t>(CRO)</w:t>
      </w:r>
      <w:r w:rsidRPr="00051667">
        <w:rPr>
          <w:rFonts w:hint="cs"/>
          <w:rtl/>
          <w:lang w:bidi="ar-EG"/>
        </w:rPr>
        <w:t xml:space="preserve"> الذي سيُعقد أثناء انعقاد المنتدى العالمي لمنظمي الاتصالات لعام</w:t>
      </w:r>
      <w:r w:rsidRPr="00051667">
        <w:rPr>
          <w:rFonts w:hint="eastAsia"/>
          <w:rtl/>
          <w:lang w:bidi="ar-EG"/>
        </w:rPr>
        <w:t> </w:t>
      </w:r>
      <w:r w:rsidRPr="00051667">
        <w:rPr>
          <w:lang w:val="es-ES" w:bidi="ar-EG"/>
        </w:rPr>
        <w:t>2019</w:t>
      </w:r>
      <w:r w:rsidRPr="00051667">
        <w:rPr>
          <w:rFonts w:hint="cs"/>
          <w:rtl/>
          <w:lang w:bidi="ar-EG"/>
        </w:rPr>
        <w:t>، وزيادة تواصلها مع الأعضاء الحاليين والمستقبليين، بما</w:t>
      </w:r>
      <w:r w:rsidRPr="00051667">
        <w:rPr>
          <w:rFonts w:hint="eastAsia"/>
          <w:rtl/>
          <w:lang w:bidi="ar-EG"/>
        </w:rPr>
        <w:t> </w:t>
      </w:r>
      <w:r w:rsidRPr="00051667">
        <w:rPr>
          <w:rFonts w:hint="cs"/>
          <w:rtl/>
          <w:lang w:bidi="ar-EG"/>
        </w:rPr>
        <w:t>في ذلك الشركات الصغيرة والمتوسطة، خلال تلك الأحداث.</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173EE6">
            <w:pPr>
              <w:spacing w:after="120"/>
              <w:rPr>
                <w:rtl/>
                <w:lang w:val="es-ES" w:bidi="ar-EG"/>
              </w:rPr>
            </w:pPr>
            <w:r w:rsidRPr="00051667">
              <w:rPr>
                <w:rFonts w:hint="cs"/>
                <w:rtl/>
                <w:lang w:bidi="ar-EG"/>
              </w:rPr>
              <w:t>أحاط الفريق الاستشاري علماً بهذه الجهود باهتمام وتقدير، ووافق مكتب تنمية الاتصالات على أن يبذل قصارى جهده من أجل الإبقاء على أعضاء قطاع تنمية الاتصالات الحاليين وضم أعضاء جدد إليه، وذكر أنه سيُضيف في الموقع الإلكتروني الخاص بالحضور الإقليمي قائمة بأسماء جميع أعضاء القطاع في المناطق.</w:t>
            </w:r>
          </w:p>
        </w:tc>
      </w:tr>
    </w:tbl>
    <w:p w:rsidR="00BC7F1E" w:rsidRPr="00051667" w:rsidRDefault="00C73957" w:rsidP="00AF49EF">
      <w:pPr>
        <w:rPr>
          <w:rtl/>
        </w:rPr>
      </w:pPr>
      <w:hyperlink r:id="rId41" w:history="1">
        <w:r w:rsidR="00BC7F1E" w:rsidRPr="00051667">
          <w:rPr>
            <w:rStyle w:val="Hyperlink"/>
            <w:rFonts w:hint="cs"/>
            <w:b/>
            <w:bCs/>
            <w:rtl/>
            <w:lang w:bidi="ar-EG"/>
          </w:rPr>
          <w:t>الوثيقة</w:t>
        </w:r>
        <w:r w:rsidR="00BC7F1E" w:rsidRPr="00051667">
          <w:rPr>
            <w:rStyle w:val="Hyperlink"/>
            <w:rFonts w:hint="eastAsia"/>
            <w:b/>
            <w:bCs/>
            <w:rtl/>
            <w:lang w:bidi="ar-EG"/>
          </w:rPr>
          <w:t> </w:t>
        </w:r>
        <w:r w:rsidR="00BC7F1E" w:rsidRPr="00051667">
          <w:rPr>
            <w:rStyle w:val="Hyperlink"/>
            <w:b/>
            <w:bCs/>
            <w:lang w:bidi="ar-EG"/>
          </w:rPr>
          <w:t>21</w:t>
        </w:r>
      </w:hyperlink>
      <w:r w:rsidR="00BC7F1E" w:rsidRPr="00051667">
        <w:rPr>
          <w:rFonts w:hint="cs"/>
          <w:rtl/>
          <w:lang w:bidi="ar-EG"/>
        </w:rPr>
        <w:t>: "</w:t>
      </w:r>
      <w:r w:rsidR="00BC7F1E" w:rsidRPr="00051667">
        <w:rPr>
          <w:rFonts w:hint="cs"/>
          <w:rtl/>
        </w:rPr>
        <w:t>الشراكة وتعبئة الموارد في قطاع تنمية الاتصالات بالاتحاد". تعرض هذه الوثيقة الهدف الرئيسي المتمثل في تعزيز الشراكات وتعزيز تعبئة الموارد، والإجراءات المتخذة لتطبيق نهج الإدارة القائمة على النتائج لتعزيزهما، وسبل المضي قُدماً بتعزيزهما.</w:t>
      </w:r>
    </w:p>
    <w:p w:rsidR="00BC7F1E" w:rsidRPr="00051667" w:rsidRDefault="00BC7F1E" w:rsidP="00AF49EF">
      <w:pPr>
        <w:rPr>
          <w:rtl/>
          <w:lang w:bidi="ar-EG"/>
        </w:rPr>
      </w:pPr>
      <w:r w:rsidRPr="00051667">
        <w:rPr>
          <w:rFonts w:hint="cs"/>
          <w:rtl/>
          <w:lang w:bidi="ar-EG"/>
        </w:rPr>
        <w:t xml:space="preserve">إذ تذكّر الوثيقة بأهمية الشراكات وتعبئة الموارد، وهي الأهمية التي أبرزها </w:t>
      </w:r>
      <w:r w:rsidRPr="00051667">
        <w:rPr>
          <w:rFonts w:eastAsiaTheme="minorEastAsia" w:hint="cs"/>
          <w:rtl/>
          <w:lang w:eastAsia="zh-CN" w:bidi="ar-JO"/>
        </w:rPr>
        <w:t>المؤتمر</w:t>
      </w:r>
      <w:r w:rsidRPr="00051667">
        <w:rPr>
          <w:rFonts w:eastAsiaTheme="minorEastAsia"/>
          <w:rtl/>
          <w:lang w:eastAsia="zh-CN" w:bidi="ar-JO"/>
        </w:rPr>
        <w:t xml:space="preserve"> </w:t>
      </w:r>
      <w:r w:rsidRPr="00051667">
        <w:rPr>
          <w:rFonts w:eastAsiaTheme="minorEastAsia" w:hint="cs"/>
          <w:rtl/>
          <w:lang w:eastAsia="zh-CN" w:bidi="ar-JO"/>
        </w:rPr>
        <w:t>العالمي</w:t>
      </w:r>
      <w:r w:rsidRPr="00051667">
        <w:rPr>
          <w:rFonts w:eastAsiaTheme="minorEastAsia"/>
          <w:rtl/>
          <w:lang w:eastAsia="zh-CN" w:bidi="ar-JO"/>
        </w:rPr>
        <w:t xml:space="preserve"> </w:t>
      </w:r>
      <w:r w:rsidRPr="00051667">
        <w:rPr>
          <w:rFonts w:eastAsiaTheme="minorEastAsia" w:hint="cs"/>
          <w:rtl/>
          <w:lang w:eastAsia="zh-CN" w:bidi="ar-JO"/>
        </w:rPr>
        <w:t>لتنمية</w:t>
      </w:r>
      <w:r w:rsidRPr="00051667">
        <w:rPr>
          <w:rFonts w:eastAsiaTheme="minorEastAsia"/>
          <w:rtl/>
          <w:lang w:eastAsia="zh-CN" w:bidi="ar-JO"/>
        </w:rPr>
        <w:t xml:space="preserve"> </w:t>
      </w:r>
      <w:r w:rsidRPr="00051667">
        <w:rPr>
          <w:rFonts w:eastAsiaTheme="minorEastAsia" w:hint="cs"/>
          <w:rtl/>
          <w:lang w:eastAsia="zh-CN" w:bidi="ar-JO"/>
        </w:rPr>
        <w:t>الاتصالات</w:t>
      </w:r>
      <w:r w:rsidRPr="00051667">
        <w:rPr>
          <w:rFonts w:eastAsiaTheme="minorEastAsia"/>
          <w:rtl/>
          <w:lang w:eastAsia="zh-CN" w:bidi="ar-JO"/>
        </w:rPr>
        <w:t xml:space="preserve"> </w:t>
      </w:r>
      <w:r w:rsidRPr="00051667">
        <w:rPr>
          <w:rFonts w:eastAsiaTheme="minorEastAsia" w:hint="cs"/>
          <w:rtl/>
          <w:lang w:eastAsia="zh-CN" w:bidi="ar-JO"/>
        </w:rPr>
        <w:t>لعام </w:t>
      </w:r>
      <w:r w:rsidRPr="00051667">
        <w:rPr>
          <w:rFonts w:eastAsiaTheme="minorEastAsia"/>
          <w:lang w:eastAsia="zh-CN" w:bidi="ar-SY"/>
        </w:rPr>
        <w:t>2017</w:t>
      </w:r>
      <w:r w:rsidRPr="00051667">
        <w:rPr>
          <w:rFonts w:eastAsiaTheme="minorEastAsia"/>
          <w:rtl/>
          <w:lang w:eastAsia="zh-CN" w:bidi="ar-JO"/>
        </w:rPr>
        <w:t xml:space="preserve"> </w:t>
      </w:r>
      <w:r w:rsidRPr="00051667">
        <w:rPr>
          <w:rFonts w:eastAsiaTheme="minorEastAsia" w:hint="cs"/>
          <w:rtl/>
          <w:lang w:eastAsia="zh-CN" w:bidi="ar-EG"/>
        </w:rPr>
        <w:t>ومؤتمر</w:t>
      </w:r>
      <w:r w:rsidRPr="00051667">
        <w:rPr>
          <w:rFonts w:eastAsiaTheme="minorEastAsia"/>
          <w:rtl/>
          <w:lang w:eastAsia="zh-CN" w:bidi="ar-EG"/>
        </w:rPr>
        <w:t xml:space="preserve"> </w:t>
      </w:r>
      <w:r w:rsidRPr="00051667">
        <w:rPr>
          <w:rFonts w:eastAsiaTheme="minorEastAsia" w:hint="cs"/>
          <w:rtl/>
          <w:lang w:eastAsia="zh-CN" w:bidi="ar-EG"/>
        </w:rPr>
        <w:t>المندوبين</w:t>
      </w:r>
      <w:r w:rsidRPr="00051667">
        <w:rPr>
          <w:rFonts w:eastAsiaTheme="minorEastAsia"/>
          <w:rtl/>
          <w:lang w:eastAsia="zh-CN" w:bidi="ar-EG"/>
        </w:rPr>
        <w:t xml:space="preserve"> </w:t>
      </w:r>
      <w:r w:rsidRPr="00051667">
        <w:rPr>
          <w:rFonts w:eastAsiaTheme="minorEastAsia" w:hint="cs"/>
          <w:rtl/>
          <w:lang w:eastAsia="zh-CN" w:bidi="ar-EG"/>
        </w:rPr>
        <w:t>المفوضين</w:t>
      </w:r>
      <w:r w:rsidRPr="00051667">
        <w:rPr>
          <w:rFonts w:eastAsiaTheme="minorEastAsia"/>
          <w:rtl/>
          <w:lang w:eastAsia="zh-CN" w:bidi="ar-EG"/>
        </w:rPr>
        <w:t xml:space="preserve"> </w:t>
      </w:r>
      <w:r w:rsidRPr="00051667">
        <w:rPr>
          <w:rFonts w:eastAsiaTheme="minorEastAsia" w:hint="cs"/>
          <w:rtl/>
          <w:lang w:eastAsia="zh-CN" w:bidi="ar-EG"/>
        </w:rPr>
        <w:t>لعام </w:t>
      </w:r>
      <w:r w:rsidRPr="00051667">
        <w:rPr>
          <w:rFonts w:eastAsiaTheme="minorEastAsia"/>
          <w:lang w:eastAsia="zh-CN" w:bidi="ar-SY"/>
        </w:rPr>
        <w:t>2018</w:t>
      </w:r>
      <w:r w:rsidRPr="00051667">
        <w:rPr>
          <w:rFonts w:eastAsiaTheme="minorEastAsia" w:hint="cs"/>
          <w:rtl/>
          <w:lang w:eastAsia="zh-CN" w:bidi="ar-EG"/>
        </w:rPr>
        <w:t xml:space="preserve">، ثم تعرض لمحة عامة عن </w:t>
      </w:r>
      <w:r w:rsidRPr="00051667">
        <w:rPr>
          <w:rFonts w:hint="cs"/>
          <w:rtl/>
        </w:rPr>
        <w:t>الهدف الرئيسي المتمثل في تعزيز كل من الشراكة وتعبئة الموارد مع مختلف أصحاب المصلحة بما</w:t>
      </w:r>
      <w:r w:rsidRPr="00051667">
        <w:rPr>
          <w:rFonts w:hint="eastAsia"/>
          <w:rtl/>
        </w:rPr>
        <w:t> </w:t>
      </w:r>
      <w:r w:rsidRPr="00051667">
        <w:rPr>
          <w:rFonts w:hint="cs"/>
          <w:rtl/>
        </w:rPr>
        <w:t>في ذلك وكالات الأمم المتحدة الأخرى والمنظمات الدولية والإقليمية، وعن الإجراءات المتخذة لتطبيق نهج الإدارة القائمة على النتائج من أجل تعزيزهما، والخطط المستقبلية لتعزيزهما. وتقدم الوثيقة أيضاً تحليلاً لعدد اتفاقات الشراكة الجديدة المبرمة خلال</w:t>
      </w:r>
      <w:r w:rsidRPr="00051667">
        <w:t xml:space="preserve"> </w:t>
      </w:r>
      <w:r w:rsidRPr="00051667">
        <w:rPr>
          <w:rFonts w:hint="cs"/>
          <w:rtl/>
          <w:lang w:bidi="ar-EG"/>
        </w:rPr>
        <w:t>الدورة الإنمائية الممتدة لأربع سنوات. وفي عام</w:t>
      </w:r>
      <w:r w:rsidRPr="00051667">
        <w:rPr>
          <w:rFonts w:hint="eastAsia"/>
          <w:rtl/>
          <w:lang w:bidi="ar-EG"/>
        </w:rPr>
        <w:t> </w:t>
      </w:r>
      <w:r w:rsidRPr="00051667">
        <w:rPr>
          <w:lang w:val="es-ES" w:bidi="ar-EG"/>
        </w:rPr>
        <w:t>2018</w:t>
      </w:r>
      <w:r w:rsidRPr="00051667">
        <w:rPr>
          <w:rFonts w:hint="cs"/>
          <w:rtl/>
          <w:lang w:val="es-ES" w:bidi="ar-EG"/>
        </w:rPr>
        <w:t xml:space="preserve">، أبرم مكتب تنمية الاتصالات </w:t>
      </w:r>
      <w:r w:rsidRPr="00051667">
        <w:rPr>
          <w:lang w:val="es-ES" w:bidi="ar-EG"/>
        </w:rPr>
        <w:t>43</w:t>
      </w:r>
      <w:r w:rsidRPr="00051667">
        <w:rPr>
          <w:rFonts w:hint="eastAsia"/>
          <w:rtl/>
          <w:lang w:val="es-ES" w:bidi="ar-EG"/>
        </w:rPr>
        <w:t> </w:t>
      </w:r>
      <w:r w:rsidRPr="00051667">
        <w:rPr>
          <w:rFonts w:hint="cs"/>
          <w:rtl/>
          <w:lang w:bidi="ar-EG"/>
        </w:rPr>
        <w:t xml:space="preserve">اتفاق شراكة جديداً ووقّع على </w:t>
      </w:r>
      <w:r w:rsidRPr="00051667">
        <w:rPr>
          <w:lang w:bidi="ar-EG"/>
        </w:rPr>
        <w:t>7</w:t>
      </w:r>
      <w:r w:rsidRPr="00051667">
        <w:rPr>
          <w:rFonts w:hint="eastAsia"/>
          <w:rtl/>
          <w:lang w:bidi="ar-EG"/>
        </w:rPr>
        <w:t> </w:t>
      </w:r>
      <w:r w:rsidRPr="00051667">
        <w:rPr>
          <w:rFonts w:hint="cs"/>
          <w:rtl/>
          <w:lang w:bidi="ar-EG"/>
        </w:rPr>
        <w:t xml:space="preserve">إضافات/تعديلات </w:t>
      </w:r>
      <w:r w:rsidRPr="00051667">
        <w:rPr>
          <w:rFonts w:hint="cs"/>
          <w:rtl/>
          <w:lang w:val="es-ES" w:bidi="ar-EG"/>
        </w:rPr>
        <w:t>مع العديد من أصحاب المصلحة.</w:t>
      </w:r>
    </w:p>
    <w:p w:rsidR="00BC7F1E" w:rsidRPr="00051667" w:rsidRDefault="00BC7F1E" w:rsidP="00AF49EF">
      <w:pPr>
        <w:spacing w:after="120"/>
        <w:rPr>
          <w:rtl/>
          <w:lang w:val="es-ES" w:bidi="ar-EG"/>
        </w:rPr>
      </w:pPr>
      <w:r w:rsidRPr="00051667">
        <w:rPr>
          <w:rFonts w:hint="cs"/>
          <w:rtl/>
          <w:lang w:bidi="ar-EG"/>
        </w:rPr>
        <w:t>وسيواصل المكتب تعزيز تعبئة الموارد وتقوية الشراكة مع أصحاب مصلحة متعددين، لا</w:t>
      </w:r>
      <w:r w:rsidRPr="00051667">
        <w:rPr>
          <w:rFonts w:hint="eastAsia"/>
          <w:rtl/>
          <w:lang w:bidi="ar-EG"/>
        </w:rPr>
        <w:t> </w:t>
      </w:r>
      <w:r w:rsidRPr="00051667">
        <w:rPr>
          <w:rFonts w:hint="cs"/>
          <w:rtl/>
          <w:lang w:bidi="ar-EG"/>
        </w:rPr>
        <w:t xml:space="preserve">من قطاع تكنولوجيا المعلومات والاتصالات فحسب، بل من خارجه أيضاً في النظام الإيكولوجي المتقارب، من أجل تنفيذ نتائج </w:t>
      </w:r>
      <w:r w:rsidRPr="00051667">
        <w:rPr>
          <w:rFonts w:eastAsiaTheme="minorEastAsia" w:hint="cs"/>
          <w:rtl/>
          <w:lang w:eastAsia="zh-CN" w:bidi="ar-JO"/>
        </w:rPr>
        <w:t>المؤتمر</w:t>
      </w:r>
      <w:r w:rsidRPr="00051667">
        <w:rPr>
          <w:rFonts w:eastAsiaTheme="minorEastAsia"/>
          <w:rtl/>
          <w:lang w:eastAsia="zh-CN" w:bidi="ar-JO"/>
        </w:rPr>
        <w:t xml:space="preserve"> </w:t>
      </w:r>
      <w:r w:rsidRPr="00051667">
        <w:rPr>
          <w:rFonts w:eastAsiaTheme="minorEastAsia" w:hint="cs"/>
          <w:rtl/>
          <w:lang w:eastAsia="zh-CN" w:bidi="ar-JO"/>
        </w:rPr>
        <w:t>العالمي</w:t>
      </w:r>
      <w:r w:rsidRPr="00051667">
        <w:rPr>
          <w:rFonts w:eastAsiaTheme="minorEastAsia"/>
          <w:rtl/>
          <w:lang w:eastAsia="zh-CN" w:bidi="ar-JO"/>
        </w:rPr>
        <w:t xml:space="preserve"> </w:t>
      </w:r>
      <w:r w:rsidRPr="00051667">
        <w:rPr>
          <w:rFonts w:eastAsiaTheme="minorEastAsia" w:hint="cs"/>
          <w:rtl/>
          <w:lang w:eastAsia="zh-CN" w:bidi="ar-JO"/>
        </w:rPr>
        <w:t>لتنمية</w:t>
      </w:r>
      <w:r w:rsidRPr="00051667">
        <w:rPr>
          <w:rFonts w:eastAsiaTheme="minorEastAsia"/>
          <w:rtl/>
          <w:lang w:eastAsia="zh-CN" w:bidi="ar-JO"/>
        </w:rPr>
        <w:t xml:space="preserve"> </w:t>
      </w:r>
      <w:r w:rsidRPr="00051667">
        <w:rPr>
          <w:rFonts w:eastAsiaTheme="minorEastAsia" w:hint="cs"/>
          <w:rtl/>
          <w:lang w:eastAsia="zh-CN" w:bidi="ar-JO"/>
        </w:rPr>
        <w:t>الاتصالات</w:t>
      </w:r>
      <w:r w:rsidRPr="00051667">
        <w:rPr>
          <w:rFonts w:eastAsiaTheme="minorEastAsia"/>
          <w:rtl/>
          <w:lang w:eastAsia="zh-CN" w:bidi="ar-JO"/>
        </w:rPr>
        <w:t xml:space="preserve"> </w:t>
      </w:r>
      <w:r w:rsidRPr="00051667">
        <w:rPr>
          <w:rFonts w:eastAsiaTheme="minorEastAsia" w:hint="cs"/>
          <w:rtl/>
          <w:lang w:eastAsia="zh-CN" w:bidi="ar-JO"/>
        </w:rPr>
        <w:t>لعام </w:t>
      </w:r>
      <w:r w:rsidRPr="00051667">
        <w:rPr>
          <w:rFonts w:eastAsiaTheme="minorEastAsia"/>
          <w:lang w:eastAsia="zh-CN" w:bidi="ar-SY"/>
        </w:rPr>
        <w:t>2017</w:t>
      </w:r>
      <w:r w:rsidRPr="00051667">
        <w:rPr>
          <w:rFonts w:eastAsiaTheme="minorEastAsia" w:hint="cs"/>
          <w:rtl/>
          <w:lang w:eastAsia="zh-CN" w:bidi="ar-JO"/>
        </w:rPr>
        <w:t xml:space="preserve"> وغايات القمة العالمية لمجتمع المعلومات </w:t>
      </w:r>
      <w:r w:rsidRPr="00051667">
        <w:rPr>
          <w:rFonts w:eastAsiaTheme="minorEastAsia" w:hint="cs"/>
          <w:rtl/>
          <w:lang w:eastAsia="zh-CN" w:bidi="ar-EG"/>
        </w:rPr>
        <w:t>وغايات مؤتمر</w:t>
      </w:r>
      <w:r w:rsidRPr="00051667">
        <w:rPr>
          <w:rFonts w:eastAsiaTheme="minorEastAsia"/>
          <w:rtl/>
          <w:lang w:eastAsia="zh-CN" w:bidi="ar-EG"/>
        </w:rPr>
        <w:t xml:space="preserve"> </w:t>
      </w:r>
      <w:r w:rsidRPr="00051667">
        <w:rPr>
          <w:rFonts w:eastAsiaTheme="minorEastAsia" w:hint="cs"/>
          <w:rtl/>
          <w:lang w:eastAsia="zh-CN" w:bidi="ar-EG"/>
        </w:rPr>
        <w:t>المندوبين</w:t>
      </w:r>
      <w:r w:rsidRPr="00051667">
        <w:rPr>
          <w:rFonts w:eastAsiaTheme="minorEastAsia"/>
          <w:rtl/>
          <w:lang w:eastAsia="zh-CN" w:bidi="ar-EG"/>
        </w:rPr>
        <w:t xml:space="preserve"> </w:t>
      </w:r>
      <w:r w:rsidRPr="00051667">
        <w:rPr>
          <w:rFonts w:eastAsiaTheme="minorEastAsia" w:hint="cs"/>
          <w:rtl/>
          <w:lang w:eastAsia="zh-CN" w:bidi="ar-EG"/>
        </w:rPr>
        <w:t>المفوضين</w:t>
      </w:r>
      <w:r w:rsidRPr="00051667">
        <w:rPr>
          <w:rFonts w:eastAsiaTheme="minorEastAsia"/>
          <w:rtl/>
          <w:lang w:eastAsia="zh-CN" w:bidi="ar-EG"/>
        </w:rPr>
        <w:t xml:space="preserve"> </w:t>
      </w:r>
      <w:r w:rsidRPr="00051667">
        <w:rPr>
          <w:rFonts w:eastAsiaTheme="minorEastAsia" w:hint="cs"/>
          <w:rtl/>
          <w:lang w:eastAsia="zh-CN" w:bidi="ar-EG"/>
        </w:rPr>
        <w:t>لعام </w:t>
      </w:r>
      <w:r w:rsidRPr="00051667">
        <w:rPr>
          <w:rFonts w:eastAsiaTheme="minorEastAsia"/>
          <w:lang w:eastAsia="zh-CN" w:bidi="ar-SY"/>
        </w:rPr>
        <w:t>2018</w:t>
      </w:r>
      <w:r w:rsidRPr="00051667">
        <w:rPr>
          <w:rFonts w:eastAsiaTheme="minorEastAsia" w:hint="cs"/>
          <w:rtl/>
          <w:lang w:eastAsia="zh-CN" w:bidi="ar-SY"/>
        </w:rPr>
        <w:t xml:space="preserve">، وخاصةً الغاية الجديدة </w:t>
      </w:r>
      <w:r w:rsidRPr="00051667">
        <w:rPr>
          <w:rFonts w:eastAsiaTheme="minorEastAsia"/>
          <w:lang w:val="es-ES" w:eastAsia="zh-CN" w:bidi="ar-SY"/>
        </w:rPr>
        <w:t>5</w:t>
      </w:r>
      <w:r w:rsidRPr="00051667">
        <w:rPr>
          <w:rFonts w:eastAsiaTheme="minorEastAsia" w:hint="eastAsia"/>
          <w:rtl/>
          <w:lang w:eastAsia="zh-CN" w:bidi="ar-EG"/>
        </w:rPr>
        <w:t> </w:t>
      </w:r>
      <w:r w:rsidRPr="00051667">
        <w:rPr>
          <w:rFonts w:eastAsiaTheme="minorEastAsia" w:hint="cs"/>
          <w:rtl/>
          <w:lang w:eastAsia="zh-CN" w:bidi="ar-EG"/>
        </w:rPr>
        <w:t>منها</w:t>
      </w:r>
      <w:r w:rsidRPr="00051667">
        <w:rPr>
          <w:rFonts w:eastAsiaTheme="minorEastAsia" w:hint="cs"/>
          <w:rtl/>
          <w:lang w:val="es-ES" w:eastAsia="zh-CN" w:bidi="ar-EG"/>
        </w:rPr>
        <w:t>، وكذلك الإسهام في تحقيق أهداف التنمية المستدامة</w:t>
      </w:r>
      <w:r w:rsidRPr="00051667">
        <w:rPr>
          <w:rFonts w:eastAsiaTheme="minorEastAsia" w:hint="eastAsia"/>
          <w:rtl/>
          <w:lang w:val="es-ES" w:eastAsia="zh-CN" w:bidi="ar-EG"/>
        </w:rPr>
        <w:t> </w:t>
      </w:r>
      <w:r w:rsidRPr="00051667">
        <w:rPr>
          <w:rFonts w:eastAsiaTheme="minorEastAsia"/>
          <w:lang w:val="es-ES" w:eastAsia="zh-CN" w:bidi="ar-EG"/>
        </w:rPr>
        <w:t>(SDG)</w:t>
      </w:r>
      <w:r w:rsidRPr="00051667">
        <w:rPr>
          <w:rFonts w:eastAsiaTheme="minorEastAsia" w:hint="cs"/>
          <w:rtl/>
          <w:lang w:eastAsia="zh-CN" w:bidi="ar-EG"/>
        </w:rPr>
        <w:t>، ولا</w:t>
      </w:r>
      <w:r w:rsidRPr="00051667">
        <w:rPr>
          <w:rFonts w:eastAsiaTheme="minorEastAsia" w:hint="eastAsia"/>
          <w:rtl/>
          <w:lang w:eastAsia="zh-CN" w:bidi="ar-EG"/>
        </w:rPr>
        <w:t> </w:t>
      </w:r>
      <w:r w:rsidRPr="00051667">
        <w:rPr>
          <w:rFonts w:eastAsiaTheme="minorEastAsia" w:hint="cs"/>
          <w:rtl/>
          <w:lang w:eastAsia="zh-CN" w:bidi="ar-EG"/>
        </w:rPr>
        <w:t>سيما الهدف</w:t>
      </w:r>
      <w:r w:rsidRPr="00051667">
        <w:rPr>
          <w:rFonts w:eastAsiaTheme="minorEastAsia" w:hint="eastAsia"/>
          <w:rtl/>
          <w:lang w:eastAsia="zh-CN" w:bidi="ar-EG"/>
        </w:rPr>
        <w:t> </w:t>
      </w:r>
      <w:r w:rsidRPr="00051667">
        <w:rPr>
          <w:rFonts w:eastAsiaTheme="minorEastAsia"/>
          <w:lang w:eastAsia="zh-CN" w:bidi="ar-EG"/>
        </w:rPr>
        <w:t>17</w:t>
      </w:r>
      <w:r w:rsidRPr="00051667">
        <w:rPr>
          <w:rFonts w:eastAsiaTheme="minorEastAsia" w:hint="cs"/>
          <w:rtl/>
          <w:lang w:eastAsia="zh-CN" w:bidi="ar-EG"/>
        </w:rPr>
        <w:t xml:space="preserve"> منها.</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F75CEF">
            <w:pPr>
              <w:spacing w:after="120"/>
              <w:rPr>
                <w:rtl/>
                <w:lang w:bidi="ar-EG"/>
              </w:rPr>
            </w:pPr>
            <w:r w:rsidRPr="00051667">
              <w:rPr>
                <w:rFonts w:hint="cs"/>
                <w:rtl/>
                <w:lang w:bidi="ar-EG"/>
              </w:rPr>
              <w:t xml:space="preserve">أحاط الفريق الاستشاري علماً بالوثيقة </w:t>
            </w:r>
            <w:r w:rsidRPr="00051667">
              <w:rPr>
                <w:lang w:val="es-ES" w:bidi="ar-EG"/>
              </w:rPr>
              <w:t>21</w:t>
            </w:r>
            <w:r w:rsidRPr="00051667">
              <w:rPr>
                <w:rFonts w:hint="cs"/>
                <w:rtl/>
                <w:lang w:bidi="ar-EG"/>
              </w:rPr>
              <w:t xml:space="preserve"> باهتمام وتقدير، معترفاً بأهمية الشراكات في مساعدة الاتحاد عن طريق مكتب تنمية الاتصالات في سد الثغرات القائمة في مستويات التوصيلية بتكنولوجيا المعلومات والاتصالات والنفاذ إليها واستخدامها.</w:t>
            </w:r>
          </w:p>
        </w:tc>
      </w:tr>
    </w:tbl>
    <w:p w:rsidR="00BC7F1E" w:rsidRPr="00051667" w:rsidRDefault="00BC7F1E" w:rsidP="00AF49EF">
      <w:pPr>
        <w:pStyle w:val="Heading2"/>
        <w:rPr>
          <w:rtl/>
        </w:rPr>
      </w:pPr>
      <w:r w:rsidRPr="00051667">
        <w:t>16.6</w:t>
      </w:r>
      <w:r w:rsidRPr="00051667">
        <w:rPr>
          <w:rtl/>
        </w:rPr>
        <w:tab/>
      </w:r>
      <w:r w:rsidRPr="00051667">
        <w:rPr>
          <w:rFonts w:hint="cs"/>
          <w:rtl/>
        </w:rPr>
        <w:t>الجلسة التفصيلية: بناء الشراكات وتعبئة الموارد لأغراض المشاريع</w:t>
      </w:r>
    </w:p>
    <w:p w:rsidR="00BC7F1E" w:rsidRPr="00051667" w:rsidRDefault="00BC7F1E" w:rsidP="00AF49EF">
      <w:pPr>
        <w:rPr>
          <w:lang w:bidi="ar-EG"/>
        </w:rPr>
      </w:pPr>
      <w:r w:rsidRPr="00051667">
        <w:rPr>
          <w:rFonts w:hint="cs"/>
          <w:rtl/>
          <w:lang w:bidi="ar-EG"/>
        </w:rPr>
        <w:t>استهدفت الجلسة التفصيلية المتعلقة ببناء الشراكات وتعبئة الموارد لأغراض المشاريع تعزيز الشراكات الاستراتيجية (بما</w:t>
      </w:r>
      <w:r w:rsidRPr="00051667">
        <w:rPr>
          <w:rFonts w:hint="eastAsia"/>
          <w:rtl/>
          <w:lang w:bidi="ar-EG"/>
        </w:rPr>
        <w:t> </w:t>
      </w:r>
      <w:r w:rsidRPr="00051667">
        <w:rPr>
          <w:rFonts w:hint="cs"/>
          <w:rtl/>
          <w:lang w:bidi="ar-EG"/>
        </w:rPr>
        <w:t>يشمل تعبئة الموارد) مع مجموعة متنوعة من أصحاب المصلحة. وسلّطت المناقشات الضوء على ضرورة اعتماد نهج يقوم على إنشاء منصات لأصحاب مصلحة متعددين، مع الأخذ في الاعتبار مصالح جميع الأطراف، لا البلدان المستفيدة فحسب، وقدراتها التكميلية. وأُوصي باعتماد نهج أكثر مرونة، وأكثر تقسيماً إلى وحدات، لتصميم المشاريع وتنفيذها تحقيقاً لمشاركة أكثر شمولاً لجميع أصحاب المصلحة في مختلف مراحل دورات حياة المشاريع. وشدد المشاركون في الجلسة على أهمية تعزيز جهود التوعية بأعمال الاتحاد بما</w:t>
      </w:r>
      <w:r w:rsidRPr="00051667">
        <w:rPr>
          <w:rFonts w:hint="eastAsia"/>
          <w:rtl/>
          <w:lang w:bidi="ar-EG"/>
        </w:rPr>
        <w:t> </w:t>
      </w:r>
      <w:r w:rsidRPr="00051667">
        <w:rPr>
          <w:rFonts w:hint="cs"/>
          <w:rtl/>
          <w:lang w:bidi="ar-EG"/>
        </w:rPr>
        <w:t>في</w:t>
      </w:r>
      <w:r w:rsidRPr="00051667">
        <w:rPr>
          <w:rFonts w:hint="eastAsia"/>
          <w:rtl/>
          <w:lang w:bidi="ar-EG"/>
        </w:rPr>
        <w:t> </w:t>
      </w:r>
      <w:r w:rsidRPr="00051667">
        <w:rPr>
          <w:rFonts w:hint="cs"/>
          <w:rtl/>
          <w:lang w:bidi="ar-EG"/>
        </w:rPr>
        <w:t>ذلك فرص الشراكة معه، وأهمية البحث عن تحالفات أكثر استراتيجيةً مع المصارف الإنمائية وسائر وكالات الأمم المتحدة. وأخيراً، ذكّر المشاركون بأهمية الدور الرئيسي الذي يضطلع به أعضاء الاتحاد في ترويج أعمال قطاع تنمية الاتصالات به ودعم جهود تعبئة الموارد لتنفيذ المبادرات والمشاريع الإقليمية.</w:t>
      </w:r>
    </w:p>
    <w:p w:rsidR="00BC7F1E" w:rsidRPr="00051667" w:rsidRDefault="00BC7F1E" w:rsidP="00AF49EF">
      <w:pPr>
        <w:pStyle w:val="Heading1"/>
        <w:rPr>
          <w:rtl/>
        </w:rPr>
      </w:pPr>
      <w:r w:rsidRPr="00051667">
        <w:lastRenderedPageBreak/>
        <w:t>7</w:t>
      </w:r>
      <w:r w:rsidRPr="00051667">
        <w:rPr>
          <w:rtl/>
        </w:rPr>
        <w:tab/>
      </w:r>
      <w:r w:rsidRPr="00051667">
        <w:rPr>
          <w:rFonts w:hint="cs"/>
          <w:rtl/>
        </w:rPr>
        <w:t>التقارير المقدمة من المناطق: الأنشطة والاتجاهات</w:t>
      </w:r>
    </w:p>
    <w:p w:rsidR="00BC7F1E" w:rsidRPr="00051667" w:rsidRDefault="00BC7F1E" w:rsidP="00F75CEF">
      <w:pPr>
        <w:keepNext/>
        <w:keepLines/>
        <w:rPr>
          <w:rFonts w:eastAsiaTheme="minorEastAsia"/>
          <w:rtl/>
          <w:lang w:eastAsia="zh-CN" w:bidi="ar-EG"/>
        </w:rPr>
      </w:pPr>
      <w:r w:rsidRPr="00051667">
        <w:rPr>
          <w:rFonts w:hint="cs"/>
          <w:rtl/>
          <w:lang w:bidi="ar-EG"/>
        </w:rPr>
        <w:t xml:space="preserve">لقد أوضحت الإجراءات التي اتخذها </w:t>
      </w:r>
      <w:r w:rsidRPr="00051667">
        <w:rPr>
          <w:rFonts w:eastAsiaTheme="minorEastAsia" w:hint="cs"/>
          <w:rtl/>
          <w:lang w:eastAsia="zh-CN" w:bidi="ar-JO"/>
        </w:rPr>
        <w:t>المؤتمر</w:t>
      </w:r>
      <w:r w:rsidRPr="00051667">
        <w:rPr>
          <w:rFonts w:eastAsiaTheme="minorEastAsia"/>
          <w:rtl/>
          <w:lang w:eastAsia="zh-CN" w:bidi="ar-JO"/>
        </w:rPr>
        <w:t xml:space="preserve"> </w:t>
      </w:r>
      <w:r w:rsidRPr="00051667">
        <w:rPr>
          <w:rFonts w:eastAsiaTheme="minorEastAsia" w:hint="cs"/>
          <w:rtl/>
          <w:lang w:eastAsia="zh-CN" w:bidi="ar-JO"/>
        </w:rPr>
        <w:t>العالمي</w:t>
      </w:r>
      <w:r w:rsidRPr="00051667">
        <w:rPr>
          <w:rFonts w:eastAsiaTheme="minorEastAsia"/>
          <w:rtl/>
          <w:lang w:eastAsia="zh-CN" w:bidi="ar-JO"/>
        </w:rPr>
        <w:t xml:space="preserve"> </w:t>
      </w:r>
      <w:r w:rsidRPr="00051667">
        <w:rPr>
          <w:rFonts w:eastAsiaTheme="minorEastAsia" w:hint="cs"/>
          <w:rtl/>
          <w:lang w:eastAsia="zh-CN" w:bidi="ar-JO"/>
        </w:rPr>
        <w:t>لتنمية</w:t>
      </w:r>
      <w:r w:rsidRPr="00051667">
        <w:rPr>
          <w:rFonts w:eastAsiaTheme="minorEastAsia"/>
          <w:rtl/>
          <w:lang w:eastAsia="zh-CN" w:bidi="ar-JO"/>
        </w:rPr>
        <w:t xml:space="preserve"> </w:t>
      </w:r>
      <w:r w:rsidRPr="00051667">
        <w:rPr>
          <w:rFonts w:eastAsiaTheme="minorEastAsia" w:hint="cs"/>
          <w:rtl/>
          <w:lang w:eastAsia="zh-CN" w:bidi="ar-JO"/>
        </w:rPr>
        <w:t>الاتصالات</w:t>
      </w:r>
      <w:r w:rsidRPr="00051667">
        <w:rPr>
          <w:rFonts w:eastAsiaTheme="minorEastAsia"/>
          <w:rtl/>
          <w:lang w:eastAsia="zh-CN" w:bidi="ar-JO"/>
        </w:rPr>
        <w:t xml:space="preserve"> </w:t>
      </w:r>
      <w:r w:rsidRPr="00051667">
        <w:rPr>
          <w:rFonts w:eastAsiaTheme="minorEastAsia" w:hint="cs"/>
          <w:rtl/>
          <w:lang w:eastAsia="zh-CN" w:bidi="ar-JO"/>
        </w:rPr>
        <w:t>لعام </w:t>
      </w:r>
      <w:r w:rsidRPr="00051667">
        <w:rPr>
          <w:rFonts w:eastAsiaTheme="minorEastAsia"/>
          <w:lang w:eastAsia="zh-CN" w:bidi="ar-SY"/>
        </w:rPr>
        <w:t>2017</w:t>
      </w:r>
      <w:r w:rsidRPr="00051667">
        <w:rPr>
          <w:rFonts w:eastAsiaTheme="minorEastAsia"/>
          <w:rtl/>
          <w:lang w:eastAsia="zh-CN" w:bidi="ar-JO"/>
        </w:rPr>
        <w:t xml:space="preserve"> </w:t>
      </w:r>
      <w:r w:rsidRPr="00051667">
        <w:rPr>
          <w:rFonts w:eastAsiaTheme="minorEastAsia" w:hint="cs"/>
          <w:rtl/>
          <w:lang w:eastAsia="zh-CN" w:bidi="ar-EG"/>
        </w:rPr>
        <w:t>ومؤتمر</w:t>
      </w:r>
      <w:r w:rsidRPr="00051667">
        <w:rPr>
          <w:rFonts w:eastAsiaTheme="minorEastAsia"/>
          <w:rtl/>
          <w:lang w:eastAsia="zh-CN" w:bidi="ar-EG"/>
        </w:rPr>
        <w:t xml:space="preserve"> </w:t>
      </w:r>
      <w:r w:rsidRPr="00051667">
        <w:rPr>
          <w:rFonts w:eastAsiaTheme="minorEastAsia" w:hint="cs"/>
          <w:rtl/>
          <w:lang w:eastAsia="zh-CN" w:bidi="ar-EG"/>
        </w:rPr>
        <w:t>المندوبين</w:t>
      </w:r>
      <w:r w:rsidRPr="00051667">
        <w:rPr>
          <w:rFonts w:eastAsiaTheme="minorEastAsia"/>
          <w:rtl/>
          <w:lang w:eastAsia="zh-CN" w:bidi="ar-EG"/>
        </w:rPr>
        <w:t xml:space="preserve"> </w:t>
      </w:r>
      <w:r w:rsidRPr="00051667">
        <w:rPr>
          <w:rFonts w:eastAsiaTheme="minorEastAsia" w:hint="cs"/>
          <w:rtl/>
          <w:lang w:eastAsia="zh-CN" w:bidi="ar-EG"/>
        </w:rPr>
        <w:t>المفوضين</w:t>
      </w:r>
      <w:r w:rsidRPr="00051667">
        <w:rPr>
          <w:rFonts w:eastAsiaTheme="minorEastAsia"/>
          <w:rtl/>
          <w:lang w:eastAsia="zh-CN" w:bidi="ar-EG"/>
        </w:rPr>
        <w:t xml:space="preserve"> </w:t>
      </w:r>
      <w:r w:rsidRPr="00051667">
        <w:rPr>
          <w:rFonts w:eastAsiaTheme="minorEastAsia" w:hint="cs"/>
          <w:rtl/>
          <w:lang w:eastAsia="zh-CN" w:bidi="ar-EG"/>
        </w:rPr>
        <w:t>لعام </w:t>
      </w:r>
      <w:r w:rsidRPr="00051667">
        <w:rPr>
          <w:rFonts w:eastAsiaTheme="minorEastAsia"/>
          <w:lang w:eastAsia="zh-CN" w:bidi="ar-SY"/>
        </w:rPr>
        <w:t>2018</w:t>
      </w:r>
      <w:r w:rsidRPr="00051667">
        <w:rPr>
          <w:rFonts w:eastAsiaTheme="minorEastAsia" w:hint="cs"/>
          <w:rtl/>
          <w:lang w:eastAsia="zh-CN" w:bidi="ar-SY"/>
        </w:rPr>
        <w:t xml:space="preserve"> أن الحضور الإقليمي للاتحاد أولوية مهمة من أولويات الأعضاء في جميع قطاعات الاتحاد، وأن المكاتب الإقليمية ينبغي أن تؤدي دوراً فعالاً في</w:t>
      </w:r>
      <w:r w:rsidRPr="00051667">
        <w:rPr>
          <w:rFonts w:eastAsiaTheme="minorEastAsia" w:hint="eastAsia"/>
          <w:rtl/>
          <w:lang w:eastAsia="zh-CN" w:bidi="ar-SY"/>
        </w:rPr>
        <w:t> </w:t>
      </w:r>
      <w:r w:rsidRPr="00051667">
        <w:rPr>
          <w:rFonts w:eastAsiaTheme="minorEastAsia" w:hint="cs"/>
          <w:rtl/>
          <w:lang w:eastAsia="zh-CN" w:bidi="ar-SY"/>
        </w:rPr>
        <w:t>تنفيذ خطة الاتحاد الاستراتيجية</w:t>
      </w:r>
      <w:r w:rsidRPr="00051667">
        <w:rPr>
          <w:rFonts w:eastAsiaTheme="minorEastAsia" w:hint="cs"/>
          <w:rtl/>
          <w:lang w:eastAsia="zh-CN" w:bidi="ar-EG"/>
        </w:rPr>
        <w:t xml:space="preserve"> كاملةً</w:t>
      </w:r>
      <w:r w:rsidRPr="00051667">
        <w:rPr>
          <w:rFonts w:eastAsiaTheme="minorEastAsia" w:hint="cs"/>
          <w:rtl/>
          <w:lang w:eastAsia="zh-CN" w:bidi="ar-SY"/>
        </w:rPr>
        <w:t xml:space="preserve">. وإضافةً إلى جلسات الفريق الاستشاري غير الرسمية الست التي بيّن خلالها جميع المديرين الإقليميين التابعين للاتحاد، بصحبة موظفين من المكاتب الإقليمية، الأنشطة </w:t>
      </w:r>
      <w:proofErr w:type="spellStart"/>
      <w:r w:rsidRPr="00051667">
        <w:rPr>
          <w:rFonts w:eastAsiaTheme="minorEastAsia" w:hint="cs"/>
          <w:rtl/>
          <w:lang w:eastAsia="zh-CN" w:bidi="ar-SY"/>
        </w:rPr>
        <w:t>المضطلَع</w:t>
      </w:r>
      <w:proofErr w:type="spellEnd"/>
      <w:r w:rsidRPr="00051667">
        <w:rPr>
          <w:rFonts w:eastAsiaTheme="minorEastAsia" w:hint="cs"/>
          <w:rtl/>
          <w:lang w:eastAsia="zh-CN" w:bidi="ar-SY"/>
        </w:rPr>
        <w:t xml:space="preserve"> بها لخدمة أعضاء الاتحاد في الميدان، ولا</w:t>
      </w:r>
      <w:r w:rsidRPr="00051667">
        <w:rPr>
          <w:rFonts w:eastAsiaTheme="minorEastAsia" w:hint="eastAsia"/>
          <w:rtl/>
          <w:lang w:eastAsia="zh-CN" w:bidi="ar-SY"/>
        </w:rPr>
        <w:t> </w:t>
      </w:r>
      <w:r w:rsidRPr="00051667">
        <w:rPr>
          <w:rFonts w:eastAsiaTheme="minorEastAsia" w:hint="cs"/>
          <w:rtl/>
          <w:lang w:eastAsia="zh-CN" w:bidi="ar-SY"/>
        </w:rPr>
        <w:t xml:space="preserve">سيما لتنفيذ المبادرات الإقليمية التي اعتمدها </w:t>
      </w:r>
      <w:r w:rsidRPr="00051667">
        <w:rPr>
          <w:rFonts w:eastAsiaTheme="minorEastAsia" w:hint="cs"/>
          <w:rtl/>
          <w:lang w:eastAsia="zh-CN" w:bidi="ar-JO"/>
        </w:rPr>
        <w:t>المؤتمر</w:t>
      </w:r>
      <w:r w:rsidRPr="00051667">
        <w:rPr>
          <w:rFonts w:eastAsiaTheme="minorEastAsia"/>
          <w:rtl/>
          <w:lang w:eastAsia="zh-CN" w:bidi="ar-JO"/>
        </w:rPr>
        <w:t xml:space="preserve"> </w:t>
      </w:r>
      <w:r w:rsidRPr="00051667">
        <w:rPr>
          <w:rFonts w:eastAsiaTheme="minorEastAsia" w:hint="cs"/>
          <w:rtl/>
          <w:lang w:eastAsia="zh-CN" w:bidi="ar-JO"/>
        </w:rPr>
        <w:t>العالمي</w:t>
      </w:r>
      <w:r w:rsidRPr="00051667">
        <w:rPr>
          <w:rFonts w:eastAsiaTheme="minorEastAsia"/>
          <w:rtl/>
          <w:lang w:eastAsia="zh-CN" w:bidi="ar-JO"/>
        </w:rPr>
        <w:t xml:space="preserve"> </w:t>
      </w:r>
      <w:r w:rsidRPr="00051667">
        <w:rPr>
          <w:rFonts w:eastAsiaTheme="minorEastAsia" w:hint="cs"/>
          <w:rtl/>
          <w:lang w:eastAsia="zh-CN" w:bidi="ar-JO"/>
        </w:rPr>
        <w:t>لتنمية</w:t>
      </w:r>
      <w:r w:rsidRPr="00051667">
        <w:rPr>
          <w:rFonts w:eastAsiaTheme="minorEastAsia"/>
          <w:rtl/>
          <w:lang w:eastAsia="zh-CN" w:bidi="ar-JO"/>
        </w:rPr>
        <w:t xml:space="preserve"> </w:t>
      </w:r>
      <w:r w:rsidRPr="00051667">
        <w:rPr>
          <w:rFonts w:eastAsiaTheme="minorEastAsia" w:hint="cs"/>
          <w:rtl/>
          <w:lang w:eastAsia="zh-CN" w:bidi="ar-JO"/>
        </w:rPr>
        <w:t>الاتصالات</w:t>
      </w:r>
      <w:r w:rsidRPr="00051667">
        <w:rPr>
          <w:rFonts w:eastAsiaTheme="minorEastAsia"/>
          <w:rtl/>
          <w:lang w:eastAsia="zh-CN" w:bidi="ar-JO"/>
        </w:rPr>
        <w:t xml:space="preserve"> </w:t>
      </w:r>
      <w:r w:rsidRPr="00051667">
        <w:rPr>
          <w:rFonts w:eastAsiaTheme="minorEastAsia" w:hint="cs"/>
          <w:rtl/>
          <w:lang w:eastAsia="zh-CN" w:bidi="ar-JO"/>
        </w:rPr>
        <w:t>لعام </w:t>
      </w:r>
      <w:r w:rsidRPr="00051667">
        <w:rPr>
          <w:rFonts w:eastAsiaTheme="minorEastAsia"/>
          <w:lang w:eastAsia="zh-CN" w:bidi="ar-SY"/>
        </w:rPr>
        <w:t>2017</w:t>
      </w:r>
      <w:r w:rsidRPr="00051667">
        <w:rPr>
          <w:rFonts w:eastAsiaTheme="minorEastAsia" w:hint="cs"/>
          <w:rtl/>
          <w:lang w:eastAsia="zh-CN" w:bidi="ar-SY"/>
        </w:rPr>
        <w:t>، عرض جميع هؤلاء المديرين تقارير عن أنشطتهم السنوية لعام</w:t>
      </w:r>
      <w:r w:rsidRPr="00051667">
        <w:rPr>
          <w:rFonts w:eastAsiaTheme="minorEastAsia" w:hint="eastAsia"/>
          <w:rtl/>
          <w:lang w:eastAsia="zh-CN" w:bidi="ar-SY"/>
        </w:rPr>
        <w:t> </w:t>
      </w:r>
      <w:r w:rsidRPr="00051667">
        <w:rPr>
          <w:rFonts w:eastAsiaTheme="minorEastAsia"/>
          <w:lang w:val="es-ES" w:eastAsia="zh-CN" w:bidi="ar-SY"/>
        </w:rPr>
        <w:t>2018</w:t>
      </w:r>
      <w:r w:rsidRPr="00051667">
        <w:rPr>
          <w:rFonts w:eastAsiaTheme="minorEastAsia" w:hint="cs"/>
          <w:rtl/>
          <w:lang w:eastAsia="zh-CN" w:bidi="ar-EG"/>
        </w:rPr>
        <w:t xml:space="preserve"> والأنشطة الأخيرة الجارية بما</w:t>
      </w:r>
      <w:r w:rsidRPr="00051667">
        <w:rPr>
          <w:rFonts w:eastAsiaTheme="minorEastAsia" w:hint="eastAsia"/>
          <w:rtl/>
          <w:lang w:eastAsia="zh-CN" w:bidi="ar-EG"/>
        </w:rPr>
        <w:t> </w:t>
      </w:r>
      <w:r w:rsidRPr="00051667">
        <w:rPr>
          <w:rFonts w:eastAsiaTheme="minorEastAsia" w:hint="cs"/>
          <w:rtl/>
          <w:lang w:eastAsia="zh-CN" w:bidi="ar-EG"/>
        </w:rPr>
        <w:t>فيها أنشطة بناء القدرات، التي ستتطور لتشمل التنسيق مع الإدارات في المناطق لبناء القدرات في مجالي جمع البيانات، والإحصاءات. كما عُرضت معلومات عن المنتديات الإنمائية الإقليمية المقرر عقدها في</w:t>
      </w:r>
      <w:r w:rsidRPr="00051667">
        <w:rPr>
          <w:rFonts w:eastAsiaTheme="minorEastAsia" w:hint="eastAsia"/>
          <w:rtl/>
          <w:lang w:eastAsia="zh-CN" w:bidi="ar-EG"/>
        </w:rPr>
        <w:t> </w:t>
      </w:r>
      <w:r w:rsidRPr="00051667">
        <w:rPr>
          <w:rFonts w:eastAsiaTheme="minorEastAsia" w:hint="cs"/>
          <w:rtl/>
          <w:lang w:eastAsia="zh-CN" w:bidi="ar-EG"/>
        </w:rPr>
        <w:t>عام</w:t>
      </w:r>
      <w:r w:rsidRPr="00051667">
        <w:rPr>
          <w:rFonts w:eastAsiaTheme="minorEastAsia" w:hint="eastAsia"/>
          <w:rtl/>
          <w:lang w:eastAsia="zh-CN" w:bidi="ar-EG"/>
        </w:rPr>
        <w:t> </w:t>
      </w:r>
      <w:r w:rsidRPr="00051667">
        <w:rPr>
          <w:rFonts w:eastAsiaTheme="minorEastAsia"/>
          <w:lang w:val="es-ES" w:eastAsia="zh-CN" w:bidi="ar-EG"/>
        </w:rPr>
        <w:t>2019</w:t>
      </w:r>
      <w:r w:rsidRPr="00051667">
        <w:rPr>
          <w:rFonts w:eastAsiaTheme="minorEastAsia" w:hint="cs"/>
          <w:rtl/>
          <w:lang w:eastAsia="zh-CN" w:bidi="ar-EG"/>
        </w:rPr>
        <w:t xml:space="preserve"> وانخرط المشاركون في الفريق الاستشاري في جلسة عصف ذهني تفصيلية لطرح أسئلة وتبادل الآراء وتقديم أفكار وإسهامات بشأن الحضور الإقليمي للاتحاد. </w:t>
      </w:r>
      <w:r w:rsidRPr="00051667">
        <w:rPr>
          <w:rFonts w:eastAsiaTheme="minorEastAsia" w:hint="cs"/>
          <w:rtl/>
          <w:lang w:eastAsia="zh-CN" w:bidi="ar-SY"/>
        </w:rPr>
        <w:t xml:space="preserve">ويرد هنا: </w:t>
      </w:r>
      <w:hyperlink r:id="rId42" w:history="1">
        <w:r w:rsidRPr="00051667">
          <w:rPr>
            <w:rStyle w:val="Hyperlink"/>
          </w:rPr>
          <w:t>TDAG-19/DT/11</w:t>
        </w:r>
      </w:hyperlink>
      <w:r w:rsidRPr="00051667">
        <w:rPr>
          <w:rFonts w:eastAsiaTheme="minorEastAsia" w:hint="cs"/>
          <w:rtl/>
          <w:lang w:eastAsia="zh-CN" w:bidi="ar-SY"/>
        </w:rPr>
        <w:t xml:space="preserve"> موجز للجلسات غير الرسمية الست المتعلقة بالمبادرات الإقليمية، ويمكن الاطلاع على موجزات للجلسة التفصيلية في </w:t>
      </w:r>
      <w:r w:rsidR="00F75CEF">
        <w:rPr>
          <w:rFonts w:eastAsiaTheme="minorEastAsia" w:hint="cs"/>
          <w:b/>
          <w:bCs/>
          <w:rtl/>
          <w:lang w:eastAsia="zh-CN" w:bidi="ar-SY"/>
        </w:rPr>
        <w:t>القسم</w:t>
      </w:r>
      <w:r w:rsidRPr="00051667">
        <w:rPr>
          <w:rFonts w:eastAsiaTheme="minorEastAsia" w:hint="eastAsia"/>
          <w:b/>
          <w:bCs/>
          <w:rtl/>
          <w:lang w:eastAsia="zh-CN" w:bidi="ar-SY"/>
        </w:rPr>
        <w:t> </w:t>
      </w:r>
      <w:r w:rsidRPr="00051667">
        <w:rPr>
          <w:rFonts w:eastAsiaTheme="minorEastAsia"/>
          <w:b/>
          <w:bCs/>
          <w:lang w:val="es-ES" w:eastAsia="zh-CN" w:bidi="ar-SY"/>
        </w:rPr>
        <w:t>4.7</w:t>
      </w:r>
      <w:r w:rsidRPr="00051667">
        <w:rPr>
          <w:rFonts w:eastAsiaTheme="minorEastAsia" w:hint="cs"/>
          <w:b/>
          <w:bCs/>
          <w:rtl/>
          <w:lang w:eastAsia="zh-CN" w:bidi="ar-EG"/>
        </w:rPr>
        <w:t xml:space="preserve"> أدناه</w:t>
      </w:r>
      <w:r w:rsidRPr="00051667">
        <w:rPr>
          <w:rFonts w:eastAsiaTheme="minorEastAsia" w:hint="cs"/>
          <w:rtl/>
          <w:lang w:eastAsia="zh-CN" w:bidi="ar-EG"/>
        </w:rPr>
        <w:t xml:space="preserve"> (مقتضبة) و</w:t>
      </w:r>
      <w:r w:rsidRPr="00051667">
        <w:rPr>
          <w:rFonts w:eastAsiaTheme="minorEastAsia" w:hint="cs"/>
          <w:b/>
          <w:bCs/>
          <w:rtl/>
          <w:lang w:eastAsia="zh-CN" w:bidi="ar-EG"/>
        </w:rPr>
        <w:t>الملحق</w:t>
      </w:r>
      <w:r w:rsidRPr="00051667">
        <w:rPr>
          <w:rFonts w:eastAsiaTheme="minorEastAsia" w:hint="eastAsia"/>
          <w:b/>
          <w:bCs/>
          <w:rtl/>
          <w:lang w:eastAsia="zh-CN" w:bidi="ar-EG"/>
        </w:rPr>
        <w:t> </w:t>
      </w:r>
      <w:r w:rsidRPr="00051667">
        <w:rPr>
          <w:rFonts w:eastAsiaTheme="minorEastAsia"/>
          <w:b/>
          <w:bCs/>
          <w:lang w:val="es-ES" w:eastAsia="zh-CN" w:bidi="ar-EG"/>
        </w:rPr>
        <w:t>2</w:t>
      </w:r>
      <w:r w:rsidRPr="00051667">
        <w:rPr>
          <w:rFonts w:eastAsiaTheme="minorEastAsia" w:hint="cs"/>
          <w:b/>
          <w:bCs/>
          <w:rtl/>
          <w:lang w:eastAsia="zh-CN" w:bidi="ar-EG"/>
        </w:rPr>
        <w:t xml:space="preserve"> </w:t>
      </w:r>
      <w:r w:rsidRPr="00051667">
        <w:rPr>
          <w:rFonts w:eastAsiaTheme="minorEastAsia" w:hint="cs"/>
          <w:rtl/>
          <w:lang w:eastAsia="zh-CN" w:bidi="ar-EG"/>
        </w:rPr>
        <w:t>(كاملة)</w:t>
      </w:r>
      <w:r w:rsidRPr="00051667">
        <w:rPr>
          <w:rFonts w:eastAsiaTheme="minorEastAsia" w:hint="cs"/>
          <w:b/>
          <w:bCs/>
          <w:rtl/>
          <w:lang w:eastAsia="zh-CN" w:bidi="ar-EG"/>
        </w:rPr>
        <w:t xml:space="preserve"> </w:t>
      </w:r>
      <w:r w:rsidRPr="00051667">
        <w:rPr>
          <w:rFonts w:eastAsiaTheme="minorEastAsia" w:hint="cs"/>
          <w:rtl/>
          <w:lang w:eastAsia="zh-CN" w:bidi="ar-EG"/>
        </w:rPr>
        <w:t>لهذا التقرير.</w:t>
      </w:r>
    </w:p>
    <w:p w:rsidR="00BC7F1E" w:rsidRPr="00051667" w:rsidRDefault="00BC7F1E" w:rsidP="00AF49EF">
      <w:pPr>
        <w:pStyle w:val="Heading2"/>
        <w:rPr>
          <w:lang w:val="es-ES"/>
        </w:rPr>
      </w:pPr>
      <w:r w:rsidRPr="00F75CEF">
        <w:t>1.7</w:t>
      </w:r>
      <w:r w:rsidRPr="00F75CEF">
        <w:rPr>
          <w:rtl/>
        </w:rPr>
        <w:tab/>
      </w:r>
      <w:r w:rsidRPr="00F75CEF">
        <w:rPr>
          <w:rFonts w:hint="cs"/>
          <w:rtl/>
        </w:rPr>
        <w:t xml:space="preserve">الأنشطة </w:t>
      </w:r>
      <w:proofErr w:type="spellStart"/>
      <w:r w:rsidRPr="00F75CEF">
        <w:rPr>
          <w:rFonts w:hint="cs"/>
          <w:rtl/>
        </w:rPr>
        <w:t>المضطلَع</w:t>
      </w:r>
      <w:proofErr w:type="spellEnd"/>
      <w:r w:rsidRPr="00F75CEF">
        <w:rPr>
          <w:rFonts w:hint="cs"/>
          <w:rtl/>
        </w:rPr>
        <w:t xml:space="preserve"> بها في عام </w:t>
      </w:r>
      <w:r w:rsidRPr="00F75CEF">
        <w:rPr>
          <w:lang w:val="es-ES"/>
        </w:rPr>
        <w:t>2018</w:t>
      </w:r>
    </w:p>
    <w:p w:rsidR="00BC7F1E" w:rsidRPr="00051667" w:rsidRDefault="00BC7F1E" w:rsidP="00AF49EF">
      <w:pPr>
        <w:rPr>
          <w:rtl/>
          <w:lang w:bidi="ar-EG"/>
        </w:rPr>
      </w:pPr>
      <w:r w:rsidRPr="00051667">
        <w:rPr>
          <w:rFonts w:hint="cs"/>
          <w:rtl/>
          <w:lang w:bidi="ar-EG"/>
        </w:rPr>
        <w:t xml:space="preserve">يوضح </w:t>
      </w:r>
      <w:hyperlink r:id="rId43" w:history="1">
        <w:r w:rsidRPr="00051667">
          <w:rPr>
            <w:rStyle w:val="Hyperlink"/>
            <w:rFonts w:hint="cs"/>
            <w:rtl/>
            <w:lang w:bidi="ar-EG"/>
          </w:rPr>
          <w:t>الملحق</w:t>
        </w:r>
        <w:r w:rsidRPr="00051667">
          <w:rPr>
            <w:rStyle w:val="Hyperlink"/>
            <w:rFonts w:hint="eastAsia"/>
            <w:rtl/>
            <w:lang w:bidi="ar-EG"/>
          </w:rPr>
          <w:t> </w:t>
        </w:r>
        <w:r w:rsidRPr="00051667">
          <w:rPr>
            <w:rStyle w:val="Hyperlink"/>
            <w:lang w:val="es-ES" w:bidi="ar-EG"/>
          </w:rPr>
          <w:t>1</w:t>
        </w:r>
        <w:r w:rsidRPr="00051667">
          <w:rPr>
            <w:rStyle w:val="Hyperlink"/>
            <w:rFonts w:hint="cs"/>
            <w:rtl/>
            <w:lang w:bidi="ar-EG"/>
          </w:rPr>
          <w:t xml:space="preserve"> لتقرير الأداء لعام</w:t>
        </w:r>
        <w:r w:rsidRPr="00051667">
          <w:rPr>
            <w:rStyle w:val="Hyperlink"/>
            <w:rFonts w:hint="eastAsia"/>
            <w:rtl/>
            <w:lang w:bidi="ar-EG"/>
          </w:rPr>
          <w:t> </w:t>
        </w:r>
        <w:r w:rsidRPr="00051667">
          <w:rPr>
            <w:rStyle w:val="Hyperlink"/>
            <w:lang w:val="es-ES" w:bidi="ar-EG"/>
          </w:rPr>
          <w:t>2018</w:t>
        </w:r>
      </w:hyperlink>
      <w:r w:rsidRPr="00051667">
        <w:rPr>
          <w:rFonts w:hint="cs"/>
          <w:rtl/>
          <w:lang w:bidi="ar-EG"/>
        </w:rPr>
        <w:t xml:space="preserve"> الاتجاهات العالمية والإقليمية في النفاذ إلى تكنولوجيا المعلومات والاتصالات واستخدامها في الفترة من </w:t>
      </w:r>
      <w:r w:rsidRPr="00051667">
        <w:rPr>
          <w:lang w:val="es-ES" w:bidi="ar-EG"/>
        </w:rPr>
        <w:t>2005</w:t>
      </w:r>
      <w:r w:rsidRPr="00051667">
        <w:rPr>
          <w:rFonts w:hint="cs"/>
          <w:rtl/>
          <w:lang w:bidi="ar-EG"/>
        </w:rPr>
        <w:t xml:space="preserve"> إلى </w:t>
      </w:r>
      <w:r w:rsidRPr="00051667">
        <w:rPr>
          <w:lang w:val="es-ES" w:bidi="ar-EG"/>
        </w:rPr>
        <w:t>2018</w:t>
      </w:r>
      <w:r w:rsidRPr="00051667">
        <w:rPr>
          <w:rFonts w:hint="cs"/>
          <w:rtl/>
          <w:lang w:bidi="ar-EG"/>
        </w:rPr>
        <w:t xml:space="preserve">، فضلاً عن معلومات عن تنفيذ المبادرات الإقليمية في عام </w:t>
      </w:r>
      <w:r w:rsidRPr="00051667">
        <w:rPr>
          <w:lang w:val="es-ES" w:bidi="ar-EG"/>
        </w:rPr>
        <w:t>2018</w:t>
      </w:r>
      <w:r w:rsidRPr="00051667">
        <w:rPr>
          <w:rFonts w:hint="cs"/>
          <w:rtl/>
          <w:lang w:bidi="ar-EG"/>
        </w:rPr>
        <w:t>.</w:t>
      </w:r>
    </w:p>
    <w:p w:rsidR="00BC7F1E" w:rsidRPr="00051667" w:rsidRDefault="00BC7F1E" w:rsidP="00AF49EF">
      <w:pPr>
        <w:rPr>
          <w:rtl/>
          <w:lang w:bidi="ar-EG"/>
        </w:rPr>
      </w:pPr>
      <w:r w:rsidRPr="00051667">
        <w:rPr>
          <w:rFonts w:hint="cs"/>
          <w:rtl/>
          <w:lang w:bidi="ar-EG"/>
        </w:rPr>
        <w:t xml:space="preserve">وقدم جميع المديرين الإقليميين موجزات مقتضبة للأنشطة الإقليمية </w:t>
      </w:r>
      <w:proofErr w:type="spellStart"/>
      <w:r w:rsidRPr="00051667">
        <w:rPr>
          <w:rFonts w:hint="cs"/>
          <w:rtl/>
          <w:lang w:bidi="ar-EG"/>
        </w:rPr>
        <w:t>المضطلَع</w:t>
      </w:r>
      <w:proofErr w:type="spellEnd"/>
      <w:r w:rsidRPr="00051667">
        <w:rPr>
          <w:rFonts w:hint="cs"/>
          <w:rtl/>
          <w:lang w:bidi="ar-EG"/>
        </w:rPr>
        <w:t xml:space="preserve"> بها خلال عام</w:t>
      </w:r>
      <w:r w:rsidRPr="00051667">
        <w:rPr>
          <w:rFonts w:hint="eastAsia"/>
          <w:rtl/>
          <w:lang w:bidi="ar-EG"/>
        </w:rPr>
        <w:t> </w:t>
      </w:r>
      <w:r w:rsidRPr="00051667">
        <w:rPr>
          <w:lang w:val="es-ES" w:bidi="ar-EG"/>
        </w:rPr>
        <w:t>2018</w:t>
      </w:r>
      <w:r w:rsidRPr="00051667">
        <w:rPr>
          <w:rFonts w:hint="cs"/>
          <w:rtl/>
          <w:lang w:bidi="ar-EG"/>
        </w:rPr>
        <w:t>، وأكدوا أهمية عقد شراكات وحشد تمويل إضافي من أعضاء الاتحاد ومصادر أخرى من أجل تنفيذ المبادرات الإقليمية. ونوقشت سبل التعاون والتنسيق فيما</w:t>
      </w:r>
      <w:r w:rsidRPr="00051667">
        <w:rPr>
          <w:rFonts w:hint="eastAsia"/>
          <w:rtl/>
          <w:lang w:bidi="ar-EG"/>
        </w:rPr>
        <w:t> </w:t>
      </w:r>
      <w:r w:rsidRPr="00051667">
        <w:rPr>
          <w:rFonts w:hint="cs"/>
          <w:rtl/>
          <w:lang w:bidi="ar-EG"/>
        </w:rPr>
        <w:t>بين المناطق، وبين الأنشطة الإقليمية والعالمية لقطاعات الاتحاد الثلاثة.</w:t>
      </w:r>
    </w:p>
    <w:p w:rsidR="00BC7F1E" w:rsidRPr="00051667" w:rsidRDefault="00BC7F1E" w:rsidP="00AF49EF">
      <w:pPr>
        <w:rPr>
          <w:rtl/>
        </w:rPr>
      </w:pPr>
      <w:r w:rsidRPr="00051667">
        <w:rPr>
          <w:rFonts w:hint="cs"/>
          <w:rtl/>
          <w:lang w:bidi="ar-LB"/>
        </w:rPr>
        <w:t>ففي</w:t>
      </w:r>
      <w:r w:rsidRPr="00051667">
        <w:rPr>
          <w:rFonts w:hint="cs"/>
          <w:rtl/>
        </w:rPr>
        <w:t xml:space="preserve"> </w:t>
      </w:r>
      <w:r w:rsidRPr="00051667">
        <w:rPr>
          <w:rFonts w:hint="cs"/>
          <w:b/>
          <w:bCs/>
          <w:u w:val="single"/>
          <w:rtl/>
        </w:rPr>
        <w:t>منطقة إفريقيا</w:t>
      </w:r>
      <w:r w:rsidRPr="00051667">
        <w:rPr>
          <w:rFonts w:hint="cs"/>
          <w:rtl/>
        </w:rPr>
        <w:t xml:space="preserve">، نُفذت أنشطة في إطار </w:t>
      </w:r>
      <w:r w:rsidRPr="00051667">
        <w:rPr>
          <w:lang w:bidi="ar-EG"/>
        </w:rPr>
        <w:t>13</w:t>
      </w:r>
      <w:r w:rsidRPr="00051667">
        <w:rPr>
          <w:rFonts w:hint="eastAsia"/>
          <w:rtl/>
          <w:lang w:bidi="ar-LB"/>
        </w:rPr>
        <w:t> </w:t>
      </w:r>
      <w:r w:rsidRPr="00051667">
        <w:rPr>
          <w:rFonts w:hint="cs"/>
          <w:rtl/>
          <w:lang w:bidi="ar-LB"/>
        </w:rPr>
        <w:t>مشروعاً للتعاون التقني</w:t>
      </w:r>
      <w:r w:rsidRPr="00051667">
        <w:rPr>
          <w:rFonts w:hint="cs"/>
          <w:rtl/>
        </w:rPr>
        <w:t xml:space="preserve"> بتكلفة إجمالية بلغت </w:t>
      </w:r>
      <w:r w:rsidRPr="00051667">
        <w:rPr>
          <w:lang w:bidi="ar-EG"/>
        </w:rPr>
        <w:t>2,8</w:t>
      </w:r>
      <w:r w:rsidRPr="00051667">
        <w:rPr>
          <w:rFonts w:hint="eastAsia"/>
          <w:rtl/>
          <w:lang w:bidi="ar-LB"/>
        </w:rPr>
        <w:t> </w:t>
      </w:r>
      <w:r w:rsidRPr="00051667">
        <w:rPr>
          <w:rFonts w:hint="cs"/>
          <w:rtl/>
          <w:lang w:bidi="ar-LB"/>
        </w:rPr>
        <w:t>مليوني دولار أمريكي</w:t>
      </w:r>
      <w:r w:rsidRPr="00051667">
        <w:rPr>
          <w:rFonts w:hint="cs"/>
          <w:rtl/>
        </w:rPr>
        <w:t>،</w:t>
      </w:r>
      <w:r w:rsidRPr="00051667">
        <w:rPr>
          <w:rFonts w:hint="cs"/>
          <w:rtl/>
          <w:lang w:bidi="ar-EG"/>
        </w:rPr>
        <w:t xml:space="preserve"> بالتعاون مع الدول الأعضاء في المنطقة. إضافةً إلى ذلك، نُفذ </w:t>
      </w:r>
      <w:r w:rsidRPr="00051667">
        <w:rPr>
          <w:lang w:bidi="ar-EG"/>
        </w:rPr>
        <w:t>41</w:t>
      </w:r>
      <w:r w:rsidRPr="00051667">
        <w:rPr>
          <w:rFonts w:hint="eastAsia"/>
          <w:rtl/>
          <w:lang w:bidi="ar-EG"/>
        </w:rPr>
        <w:t> </w:t>
      </w:r>
      <w:r w:rsidRPr="00051667">
        <w:rPr>
          <w:rFonts w:hint="cs"/>
          <w:rtl/>
          <w:lang w:bidi="ar-EG"/>
        </w:rPr>
        <w:t xml:space="preserve">عملاً بمبلغ قدره </w:t>
      </w:r>
      <w:r w:rsidRPr="00051667">
        <w:rPr>
          <w:lang w:bidi="ar-EG"/>
        </w:rPr>
        <w:t>850 000</w:t>
      </w:r>
      <w:r w:rsidRPr="00051667">
        <w:rPr>
          <w:rFonts w:hint="eastAsia"/>
          <w:rtl/>
          <w:lang w:bidi="ar-EG"/>
        </w:rPr>
        <w:t> </w:t>
      </w:r>
      <w:r w:rsidRPr="00051667">
        <w:rPr>
          <w:rFonts w:hint="cs"/>
          <w:rtl/>
          <w:lang w:bidi="ar-EG"/>
        </w:rPr>
        <w:t>فرنك سويسري في إطار الخطة التشغيلية لمكتب تنمية الاتصالات.</w:t>
      </w:r>
    </w:p>
    <w:p w:rsidR="00BC7F1E" w:rsidRPr="00051667" w:rsidRDefault="00BC7F1E" w:rsidP="00AF49EF">
      <w:pPr>
        <w:rPr>
          <w:spacing w:val="-2"/>
          <w:rtl/>
          <w:lang w:val="es-ES" w:bidi="ar-EG"/>
        </w:rPr>
      </w:pPr>
      <w:r w:rsidRPr="00051667">
        <w:rPr>
          <w:rFonts w:hint="cs"/>
          <w:spacing w:val="-2"/>
          <w:rtl/>
          <w:lang w:bidi="ar-EG"/>
        </w:rPr>
        <w:t>وعلى سبيل المثال، قدم الاتحاد الدعم إلى الاتحاد الإفريقي للاتصالات</w:t>
      </w:r>
      <w:r w:rsidRPr="00051667">
        <w:rPr>
          <w:rFonts w:hint="eastAsia"/>
          <w:spacing w:val="-2"/>
          <w:rtl/>
          <w:lang w:bidi="ar-EG"/>
        </w:rPr>
        <w:t> </w:t>
      </w:r>
      <w:r w:rsidRPr="00051667">
        <w:rPr>
          <w:spacing w:val="-2"/>
          <w:lang w:val="es-ES" w:bidi="ar-EG"/>
        </w:rPr>
        <w:t>(ATU)</w:t>
      </w:r>
      <w:r w:rsidRPr="00051667">
        <w:rPr>
          <w:rFonts w:hint="cs"/>
          <w:spacing w:val="-2"/>
          <w:rtl/>
          <w:lang w:bidi="ar-EG"/>
        </w:rPr>
        <w:t xml:space="preserve"> في تنظيم الاجتماعات التحضيرية للمؤتمر العالمي للاتصالات الراديوية لعام</w:t>
      </w:r>
      <w:r w:rsidRPr="00051667">
        <w:rPr>
          <w:rFonts w:hint="eastAsia"/>
          <w:spacing w:val="-2"/>
          <w:rtl/>
          <w:lang w:bidi="ar-EG"/>
        </w:rPr>
        <w:t> </w:t>
      </w:r>
      <w:r w:rsidRPr="00051667">
        <w:rPr>
          <w:spacing w:val="-2"/>
          <w:lang w:val="es-ES" w:bidi="ar-EG"/>
        </w:rPr>
        <w:t>2019</w:t>
      </w:r>
      <w:r w:rsidRPr="00051667">
        <w:rPr>
          <w:rFonts w:hint="eastAsia"/>
          <w:spacing w:val="-2"/>
          <w:rtl/>
          <w:lang w:bidi="ar-EG"/>
        </w:rPr>
        <w:t> </w:t>
      </w:r>
      <w:r w:rsidRPr="00051667">
        <w:rPr>
          <w:spacing w:val="-2"/>
          <w:lang w:val="es-ES" w:bidi="ar-EG"/>
        </w:rPr>
        <w:t>(WRC-19)</w:t>
      </w:r>
      <w:r w:rsidRPr="00051667">
        <w:rPr>
          <w:rFonts w:hint="cs"/>
          <w:spacing w:val="-2"/>
          <w:rtl/>
          <w:lang w:bidi="ar-EG"/>
        </w:rPr>
        <w:t>، وأحداث عالمية أخرى، وساعد البلدان في سعيها إلى تنسيق سياساتها وأطرها التنظيمية في المنطقة. وتشمل المشاريع الجاري تنفيذها في هذه المنطقة المجالات التالية: الإصلاح المؤسسي، الطب عن بُعد، النطاق العريض اللاسلكي، التدريب في السلك القضائي، أفرقة الاستجابة للحوادث الحاسوبية</w:t>
      </w:r>
      <w:r w:rsidRPr="00051667">
        <w:rPr>
          <w:rFonts w:hint="eastAsia"/>
          <w:spacing w:val="-2"/>
          <w:rtl/>
          <w:lang w:bidi="ar-EG"/>
        </w:rPr>
        <w:t> </w:t>
      </w:r>
      <w:r w:rsidRPr="00051667">
        <w:rPr>
          <w:spacing w:val="-2"/>
          <w:lang w:val="es-ES" w:bidi="ar-EG"/>
        </w:rPr>
        <w:t>(CIRT)</w:t>
      </w:r>
      <w:r w:rsidRPr="00051667">
        <w:rPr>
          <w:rFonts w:hint="cs"/>
          <w:spacing w:val="-2"/>
          <w:rtl/>
          <w:lang w:bidi="ar-EG"/>
        </w:rPr>
        <w:t xml:space="preserve">، التطبيقات المتنقلة الخاصة بمرض السكري </w:t>
      </w:r>
      <w:r w:rsidRPr="00051667">
        <w:rPr>
          <w:spacing w:val="-2"/>
          <w:lang w:val="es-ES" w:bidi="ar-EG"/>
        </w:rPr>
        <w:t>(m</w:t>
      </w:r>
      <w:r w:rsidRPr="00051667">
        <w:rPr>
          <w:spacing w:val="-2"/>
          <w:lang w:val="es-ES" w:bidi="ar-EG"/>
        </w:rPr>
        <w:noBreakHyphen/>
        <w:t>diabetes)</w:t>
      </w:r>
      <w:r w:rsidRPr="00051667">
        <w:rPr>
          <w:rFonts w:hint="cs"/>
          <w:spacing w:val="-2"/>
          <w:rtl/>
          <w:lang w:bidi="ar-EG"/>
        </w:rPr>
        <w:t xml:space="preserve">، التطبيقات المتنقلة الخاصة بمرض سرطان عنق الرحم </w:t>
      </w:r>
      <w:r w:rsidRPr="00051667">
        <w:rPr>
          <w:spacing w:val="-2"/>
          <w:lang w:val="es-ES" w:bidi="ar-EG"/>
        </w:rPr>
        <w:t>(</w:t>
      </w:r>
      <w:r w:rsidRPr="00051667">
        <w:rPr>
          <w:spacing w:val="-2"/>
        </w:rPr>
        <w:t>m</w:t>
      </w:r>
      <w:r w:rsidRPr="00051667">
        <w:rPr>
          <w:spacing w:val="-2"/>
        </w:rPr>
        <w:noBreakHyphen/>
        <w:t>cervical cancer</w:t>
      </w:r>
      <w:r w:rsidRPr="00051667">
        <w:rPr>
          <w:spacing w:val="-2"/>
          <w:lang w:val="es-ES" w:bidi="ar-EG"/>
        </w:rPr>
        <w:t>)</w:t>
      </w:r>
      <w:r w:rsidRPr="00051667">
        <w:rPr>
          <w:rFonts w:hint="cs"/>
          <w:spacing w:val="-2"/>
          <w:rtl/>
          <w:lang w:bidi="ar-EG"/>
        </w:rPr>
        <w:t>. ونُظمت عدة ورش عمل إقليمية عن المواضيع التالية: المطابقة وقابلية التشغيل البيني، النسخة السادسة من بروتوكول الإنترنت</w:t>
      </w:r>
      <w:r w:rsidRPr="00051667">
        <w:rPr>
          <w:rFonts w:hint="eastAsia"/>
          <w:spacing w:val="-2"/>
          <w:rtl/>
          <w:lang w:bidi="ar-EG"/>
        </w:rPr>
        <w:t> </w:t>
      </w:r>
      <w:r w:rsidRPr="00051667">
        <w:rPr>
          <w:spacing w:val="-2"/>
          <w:lang w:val="es-ES" w:bidi="ar-EG"/>
        </w:rPr>
        <w:t>(IPv6)</w:t>
      </w:r>
      <w:r w:rsidRPr="00051667">
        <w:rPr>
          <w:rFonts w:hint="cs"/>
          <w:spacing w:val="-2"/>
          <w:rtl/>
          <w:lang w:bidi="ar-EG"/>
        </w:rPr>
        <w:t xml:space="preserve">، الأمن </w:t>
      </w:r>
      <w:proofErr w:type="spellStart"/>
      <w:r w:rsidRPr="00051667">
        <w:rPr>
          <w:rFonts w:hint="cs"/>
          <w:spacing w:val="-2"/>
          <w:rtl/>
          <w:lang w:bidi="ar-EG"/>
        </w:rPr>
        <w:t>السيبراني</w:t>
      </w:r>
      <w:proofErr w:type="spellEnd"/>
      <w:r w:rsidRPr="00051667">
        <w:rPr>
          <w:rFonts w:hint="cs"/>
          <w:spacing w:val="-2"/>
          <w:rtl/>
          <w:lang w:bidi="ar-EG"/>
        </w:rPr>
        <w:t>، إنترنت الأشياء</w:t>
      </w:r>
      <w:r w:rsidRPr="00051667">
        <w:rPr>
          <w:rFonts w:hint="eastAsia"/>
          <w:spacing w:val="-2"/>
          <w:rtl/>
          <w:lang w:bidi="ar-EG"/>
        </w:rPr>
        <w:t> </w:t>
      </w:r>
      <w:r w:rsidRPr="00051667">
        <w:rPr>
          <w:spacing w:val="-2"/>
          <w:lang w:val="es-ES" w:bidi="ar-EG"/>
        </w:rPr>
        <w:t>(</w:t>
      </w:r>
      <w:proofErr w:type="spellStart"/>
      <w:r w:rsidRPr="00051667">
        <w:rPr>
          <w:spacing w:val="-2"/>
          <w:lang w:val="es-ES" w:bidi="ar-EG"/>
        </w:rPr>
        <w:t>IoT</w:t>
      </w:r>
      <w:proofErr w:type="spellEnd"/>
      <w:r w:rsidRPr="00051667">
        <w:rPr>
          <w:spacing w:val="-2"/>
          <w:lang w:val="es-ES" w:bidi="ar-EG"/>
        </w:rPr>
        <w:t>)</w:t>
      </w:r>
      <w:r w:rsidRPr="00051667">
        <w:rPr>
          <w:rFonts w:hint="cs"/>
          <w:spacing w:val="-2"/>
          <w:rtl/>
          <w:lang w:bidi="ar-EG"/>
        </w:rPr>
        <w:t>، اقتصاد تكنولوجيا المعلومات والاتصالات وماليتها، جودة الخدمات، نظام التجوال الدولي، إمكانية النفاذ إلى تكنولوجيا المعلومات والاتصالات وقضية الشمول الرقمي. كما نُظمت في المنطقة عدة ورش عمل وطنية.</w:t>
      </w:r>
    </w:p>
    <w:p w:rsidR="00BC7F1E" w:rsidRPr="00051667" w:rsidRDefault="00BC7F1E" w:rsidP="00AF49EF">
      <w:pPr>
        <w:rPr>
          <w:rtl/>
          <w:lang w:bidi="ar-EG"/>
        </w:rPr>
      </w:pPr>
      <w:r w:rsidRPr="00051667">
        <w:rPr>
          <w:rFonts w:hint="cs"/>
          <w:rtl/>
        </w:rPr>
        <w:t xml:space="preserve">وفي </w:t>
      </w:r>
      <w:r w:rsidRPr="00051667">
        <w:rPr>
          <w:rFonts w:hint="cs"/>
          <w:b/>
          <w:bCs/>
          <w:u w:val="single"/>
          <w:rtl/>
        </w:rPr>
        <w:t>منطقة</w:t>
      </w:r>
      <w:r w:rsidRPr="00051667">
        <w:rPr>
          <w:rFonts w:hint="eastAsia"/>
          <w:b/>
          <w:bCs/>
          <w:u w:val="single"/>
          <w:rtl/>
        </w:rPr>
        <w:t> </w:t>
      </w:r>
      <w:proofErr w:type="spellStart"/>
      <w:r w:rsidRPr="00051667">
        <w:rPr>
          <w:rFonts w:hint="cs"/>
          <w:b/>
          <w:bCs/>
          <w:u w:val="single"/>
          <w:rtl/>
        </w:rPr>
        <w:t>الأمريكتين</w:t>
      </w:r>
      <w:proofErr w:type="spellEnd"/>
      <w:r w:rsidRPr="00051667">
        <w:rPr>
          <w:rFonts w:hint="cs"/>
          <w:rtl/>
        </w:rPr>
        <w:t xml:space="preserve">، نُفذت أنشطة في إطار </w:t>
      </w:r>
      <w:r w:rsidRPr="00051667">
        <w:t>12</w:t>
      </w:r>
      <w:r w:rsidRPr="00051667">
        <w:rPr>
          <w:rFonts w:hint="eastAsia"/>
          <w:rtl/>
          <w:lang w:bidi="ar-LB"/>
        </w:rPr>
        <w:t> </w:t>
      </w:r>
      <w:r w:rsidRPr="00051667">
        <w:rPr>
          <w:rFonts w:hint="cs"/>
          <w:rtl/>
          <w:lang w:bidi="ar-LB"/>
        </w:rPr>
        <w:t>مشروعاً للتعاون التقني</w:t>
      </w:r>
      <w:r w:rsidRPr="00051667">
        <w:rPr>
          <w:rFonts w:hint="cs"/>
          <w:rtl/>
        </w:rPr>
        <w:t xml:space="preserve"> بمبلغ</w:t>
      </w:r>
      <w:r w:rsidRPr="00051667">
        <w:rPr>
          <w:rFonts w:hint="cs"/>
          <w:rtl/>
          <w:lang w:bidi="ar-LB"/>
        </w:rPr>
        <w:t xml:space="preserve"> قدره مليون دولار أمريكي</w:t>
      </w:r>
      <w:r w:rsidRPr="00051667">
        <w:rPr>
          <w:rFonts w:hint="cs"/>
          <w:rtl/>
        </w:rPr>
        <w:t>،</w:t>
      </w:r>
      <w:r w:rsidRPr="00051667">
        <w:rPr>
          <w:rFonts w:hint="cs"/>
          <w:rtl/>
          <w:lang w:bidi="ar-EG"/>
        </w:rPr>
        <w:t xml:space="preserve"> بالتعاون مع الدول الأعضاء في المنطقة. إضافة إلى ذلك، نُفذت أنشطة في إطار </w:t>
      </w:r>
      <w:r w:rsidRPr="00051667">
        <w:rPr>
          <w:lang w:val="es-ES" w:bidi="ar-EG"/>
        </w:rPr>
        <w:t>35</w:t>
      </w:r>
      <w:r w:rsidRPr="00051667">
        <w:rPr>
          <w:rFonts w:hint="eastAsia"/>
          <w:rtl/>
          <w:lang w:bidi="ar-EG"/>
        </w:rPr>
        <w:t> </w:t>
      </w:r>
      <w:r w:rsidRPr="00051667">
        <w:rPr>
          <w:rFonts w:hint="cs"/>
          <w:rtl/>
          <w:lang w:bidi="ar-EG"/>
        </w:rPr>
        <w:t>عملاً تتصل بخطة المكتب التشغيلية بمبلغ إجمالي قدره</w:t>
      </w:r>
      <w:r w:rsidRPr="00051667">
        <w:rPr>
          <w:rFonts w:hint="eastAsia"/>
          <w:rtl/>
          <w:lang w:bidi="ar-EG"/>
        </w:rPr>
        <w:t> </w:t>
      </w:r>
      <w:r w:rsidRPr="00051667">
        <w:rPr>
          <w:lang w:bidi="ar-SY"/>
        </w:rPr>
        <w:t>589 000</w:t>
      </w:r>
      <w:r w:rsidRPr="00051667">
        <w:rPr>
          <w:rFonts w:hint="cs"/>
          <w:rtl/>
          <w:lang w:bidi="ar-EG"/>
        </w:rPr>
        <w:t xml:space="preserve"> دولار أمريكي.</w:t>
      </w:r>
    </w:p>
    <w:p w:rsidR="00BC7F1E" w:rsidRPr="00051667" w:rsidRDefault="00BC7F1E" w:rsidP="00AF49EF">
      <w:pPr>
        <w:keepNext/>
        <w:keepLines/>
        <w:rPr>
          <w:rtl/>
          <w:lang w:bidi="ar-EG"/>
        </w:rPr>
      </w:pPr>
      <w:r w:rsidRPr="00051667">
        <w:rPr>
          <w:rFonts w:hint="cs"/>
          <w:rtl/>
          <w:lang w:bidi="ar-EG"/>
        </w:rPr>
        <w:lastRenderedPageBreak/>
        <w:t xml:space="preserve">وقد نُفذ </w:t>
      </w:r>
      <w:r w:rsidRPr="00051667">
        <w:rPr>
          <w:lang w:val="es-ES" w:bidi="ar-EG"/>
        </w:rPr>
        <w:t>22</w:t>
      </w:r>
      <w:r w:rsidRPr="00051667">
        <w:rPr>
          <w:rFonts w:hint="eastAsia"/>
          <w:rtl/>
          <w:lang w:bidi="ar-EG"/>
        </w:rPr>
        <w:t> </w:t>
      </w:r>
      <w:r w:rsidRPr="00051667">
        <w:rPr>
          <w:rFonts w:hint="cs"/>
          <w:rtl/>
          <w:lang w:bidi="ar-EG"/>
        </w:rPr>
        <w:t xml:space="preserve">نشاطاً إضافياً من أنشطة بناء القدرات في المجالات التالية: سياسات وتنظيم تكنولوجيا المعلومات والاتصالات، بروتوكولات الاتصالات المتعلقة بإنترنت الأشياء، تكنولوجيات النفاذ الراديوي القائمة على التطور الطويل الأجل، طيف الترددات الراديوية، الأمن </w:t>
      </w:r>
      <w:proofErr w:type="spellStart"/>
      <w:r w:rsidRPr="00051667">
        <w:rPr>
          <w:rFonts w:hint="cs"/>
          <w:rtl/>
          <w:lang w:bidi="ar-EG"/>
        </w:rPr>
        <w:t>السيبراني</w:t>
      </w:r>
      <w:proofErr w:type="spellEnd"/>
      <w:r w:rsidRPr="00051667">
        <w:rPr>
          <w:rFonts w:hint="cs"/>
          <w:rtl/>
          <w:lang w:bidi="ar-EG"/>
        </w:rPr>
        <w:t xml:space="preserve">، الاتصالات في حالات الطوارئ، الاتصالات </w:t>
      </w:r>
      <w:proofErr w:type="spellStart"/>
      <w:r w:rsidRPr="00051667">
        <w:rPr>
          <w:rFonts w:hint="cs"/>
          <w:rtl/>
          <w:lang w:bidi="ar-EG"/>
        </w:rPr>
        <w:t>الساتلية</w:t>
      </w:r>
      <w:proofErr w:type="spellEnd"/>
      <w:r w:rsidRPr="00051667">
        <w:rPr>
          <w:rFonts w:hint="cs"/>
          <w:rtl/>
          <w:lang w:bidi="ar-EG"/>
        </w:rPr>
        <w:t>، التلفزيون الرقمي، تكنولوجيا المعلومات والاتصالات وتغير المناخ، نقاط تبادل الإنترنت</w:t>
      </w:r>
      <w:r w:rsidRPr="00051667">
        <w:rPr>
          <w:rFonts w:hint="eastAsia"/>
          <w:rtl/>
          <w:lang w:bidi="ar-EG"/>
        </w:rPr>
        <w:t> </w:t>
      </w:r>
      <w:r w:rsidRPr="00051667">
        <w:rPr>
          <w:lang w:val="es-ES" w:bidi="ar-EG"/>
        </w:rPr>
        <w:t>(IXP)</w:t>
      </w:r>
      <w:r w:rsidRPr="00051667">
        <w:rPr>
          <w:rFonts w:hint="cs"/>
          <w:rtl/>
          <w:lang w:bidi="ar-EG"/>
        </w:rPr>
        <w:t>، النفاذ البصري في الاتصالات الشبكية. كما قُدمت إلى بلدان مختلفة في</w:t>
      </w:r>
      <w:r w:rsidRPr="00051667">
        <w:rPr>
          <w:rFonts w:hint="eastAsia"/>
          <w:rtl/>
          <w:lang w:bidi="ar-EG"/>
        </w:rPr>
        <w:t> </w:t>
      </w:r>
      <w:r w:rsidRPr="00051667">
        <w:rPr>
          <w:rFonts w:hint="cs"/>
          <w:rtl/>
          <w:lang w:bidi="ar-EG"/>
        </w:rPr>
        <w:t xml:space="preserve">المنطقة مساعدة مباشرة في مجالات إدارة المخلفات الإلكترونية، والخطط الوطنية لتكنولوجيا المعلومات والاتصالات، والانتقال من الإذاعة التماثلية إلى الإذاعة الرقمية، ونشر البنى التحتية، وإمكانية النفاذ إلى الويب. ونُظمت أيضاً عدة ورش عمل ومنتديات إقليمية عن المواضيع التالية: المطابقة وقابلية التشغيل البيني، إدارة الإنترنت، التسلّط </w:t>
      </w:r>
      <w:proofErr w:type="spellStart"/>
      <w:r w:rsidRPr="00051667">
        <w:rPr>
          <w:rFonts w:hint="cs"/>
          <w:rtl/>
          <w:lang w:bidi="ar-EG"/>
        </w:rPr>
        <w:t>السيبراني</w:t>
      </w:r>
      <w:proofErr w:type="spellEnd"/>
      <w:r w:rsidRPr="00051667">
        <w:rPr>
          <w:rFonts w:hint="cs"/>
          <w:rtl/>
          <w:lang w:bidi="ar-EG"/>
        </w:rPr>
        <w:t xml:space="preserve">، إمكانية النفاذ إلى تكنولوجيا المعلومات والاتصالات وقضية الشمول الرقمي، الأمن </w:t>
      </w:r>
      <w:proofErr w:type="spellStart"/>
      <w:r w:rsidRPr="00051667">
        <w:rPr>
          <w:rFonts w:hint="cs"/>
          <w:rtl/>
          <w:lang w:bidi="ar-EG"/>
        </w:rPr>
        <w:t>السيبراني</w:t>
      </w:r>
      <w:proofErr w:type="spellEnd"/>
      <w:r w:rsidRPr="00051667">
        <w:rPr>
          <w:rFonts w:hint="cs"/>
          <w:rtl/>
          <w:lang w:bidi="ar-EG"/>
        </w:rPr>
        <w:t xml:space="preserve"> والتدريبات </w:t>
      </w:r>
      <w:proofErr w:type="spellStart"/>
      <w:r w:rsidRPr="00051667">
        <w:rPr>
          <w:rFonts w:hint="cs"/>
          <w:rtl/>
          <w:lang w:bidi="ar-EG"/>
        </w:rPr>
        <w:t>السيبرانية</w:t>
      </w:r>
      <w:proofErr w:type="spellEnd"/>
      <w:r w:rsidRPr="00051667">
        <w:rPr>
          <w:rFonts w:hint="cs"/>
          <w:rtl/>
          <w:lang w:bidi="ar-EG"/>
        </w:rPr>
        <w:t>، الاتصالات في حالات الطوارئ، إنترنت الأشياء.</w:t>
      </w:r>
    </w:p>
    <w:p w:rsidR="00BC7F1E" w:rsidRPr="00051667" w:rsidRDefault="00BC7F1E" w:rsidP="00AF49EF">
      <w:pPr>
        <w:rPr>
          <w:rtl/>
          <w:lang w:bidi="ar-EG"/>
        </w:rPr>
      </w:pPr>
      <w:r w:rsidRPr="00051667">
        <w:rPr>
          <w:rFonts w:hint="cs"/>
          <w:rtl/>
          <w:lang w:bidi="ar-EG"/>
        </w:rPr>
        <w:t xml:space="preserve">وفي </w:t>
      </w:r>
      <w:r w:rsidRPr="00051667">
        <w:rPr>
          <w:rFonts w:hint="cs"/>
          <w:b/>
          <w:bCs/>
          <w:u w:val="single"/>
          <w:rtl/>
          <w:lang w:bidi="ar-EG"/>
        </w:rPr>
        <w:t>منطقة الدول العربية</w:t>
      </w:r>
      <w:r w:rsidRPr="00051667">
        <w:rPr>
          <w:rFonts w:hint="cs"/>
          <w:rtl/>
          <w:lang w:bidi="ar-EG"/>
        </w:rPr>
        <w:t xml:space="preserve">، </w:t>
      </w:r>
      <w:r w:rsidRPr="00051667">
        <w:rPr>
          <w:rFonts w:hint="cs"/>
          <w:rtl/>
        </w:rPr>
        <w:t xml:space="preserve">نُفذت أنشطة في إطار خمسة </w:t>
      </w:r>
      <w:r w:rsidRPr="00051667">
        <w:rPr>
          <w:rFonts w:hint="cs"/>
          <w:rtl/>
          <w:lang w:bidi="ar-LB"/>
        </w:rPr>
        <w:t>مشاريع للتعاون التقني</w:t>
      </w:r>
      <w:r w:rsidRPr="00051667">
        <w:rPr>
          <w:rFonts w:hint="cs"/>
          <w:rtl/>
        </w:rPr>
        <w:t xml:space="preserve"> بمبلغ قدره </w:t>
      </w:r>
      <w:r w:rsidRPr="00051667">
        <w:t>872 000</w:t>
      </w:r>
      <w:r w:rsidRPr="00051667">
        <w:rPr>
          <w:rFonts w:hint="cs"/>
          <w:rtl/>
          <w:lang w:bidi="ar-LB"/>
        </w:rPr>
        <w:t xml:space="preserve"> دولار أمريكي</w:t>
      </w:r>
      <w:r w:rsidRPr="00051667">
        <w:rPr>
          <w:rFonts w:hint="cs"/>
          <w:rtl/>
        </w:rPr>
        <w:t>،</w:t>
      </w:r>
      <w:r w:rsidRPr="00051667">
        <w:rPr>
          <w:rFonts w:hint="cs"/>
          <w:rtl/>
          <w:lang w:bidi="ar-EG"/>
        </w:rPr>
        <w:t xml:space="preserve"> بالتعاون مع الدول الأعضاء في المنطقة. إضافةً إلى ذلك، نُفذ </w:t>
      </w:r>
      <w:r w:rsidRPr="00051667">
        <w:rPr>
          <w:lang w:bidi="ar-EG"/>
        </w:rPr>
        <w:t>29</w:t>
      </w:r>
      <w:r w:rsidRPr="00051667">
        <w:rPr>
          <w:rFonts w:hint="eastAsia"/>
          <w:rtl/>
          <w:lang w:bidi="ar-EG"/>
        </w:rPr>
        <w:t> </w:t>
      </w:r>
      <w:r w:rsidRPr="00051667">
        <w:rPr>
          <w:rFonts w:hint="cs"/>
          <w:rtl/>
          <w:lang w:bidi="ar-EG"/>
        </w:rPr>
        <w:t xml:space="preserve">نشاطاً بمبلغ قدره </w:t>
      </w:r>
      <w:r w:rsidRPr="00051667">
        <w:rPr>
          <w:lang w:bidi="ar-SY"/>
        </w:rPr>
        <w:t>404 000</w:t>
      </w:r>
      <w:r w:rsidRPr="00051667">
        <w:rPr>
          <w:rFonts w:hint="eastAsia"/>
          <w:rtl/>
          <w:lang w:bidi="ar-EG"/>
        </w:rPr>
        <w:t> </w:t>
      </w:r>
      <w:r w:rsidRPr="00051667">
        <w:rPr>
          <w:rFonts w:hint="cs"/>
          <w:rtl/>
          <w:lang w:bidi="ar-EG"/>
        </w:rPr>
        <w:t>فرنك سويسري</w:t>
      </w:r>
      <w:r w:rsidRPr="00051667">
        <w:rPr>
          <w:rFonts w:hint="cs"/>
          <w:rtl/>
        </w:rPr>
        <w:t>.</w:t>
      </w:r>
    </w:p>
    <w:p w:rsidR="00BC7F1E" w:rsidRPr="00051667" w:rsidRDefault="00BC7F1E" w:rsidP="00AF49EF">
      <w:pPr>
        <w:rPr>
          <w:spacing w:val="-2"/>
          <w:rtl/>
        </w:rPr>
      </w:pPr>
      <w:r w:rsidRPr="00051667">
        <w:rPr>
          <w:rFonts w:hint="cs"/>
          <w:spacing w:val="-2"/>
          <w:rtl/>
          <w:lang w:bidi="ar-EG"/>
        </w:rPr>
        <w:t xml:space="preserve">ونُظمت عن طريق </w:t>
      </w:r>
      <w:r w:rsidRPr="00051667">
        <w:rPr>
          <w:color w:val="000000"/>
          <w:spacing w:val="-2"/>
          <w:rtl/>
        </w:rPr>
        <w:t xml:space="preserve">شبكة الاتحاد لمراكز التميز في </w:t>
      </w:r>
      <w:r w:rsidRPr="00051667">
        <w:rPr>
          <w:rFonts w:hint="cs"/>
          <w:color w:val="000000"/>
          <w:spacing w:val="-2"/>
          <w:rtl/>
        </w:rPr>
        <w:t>منطقة الدول</w:t>
      </w:r>
      <w:r w:rsidRPr="00051667">
        <w:rPr>
          <w:color w:val="000000"/>
          <w:spacing w:val="-2"/>
          <w:rtl/>
        </w:rPr>
        <w:t xml:space="preserve"> العربية</w:t>
      </w:r>
      <w:r w:rsidRPr="00051667">
        <w:rPr>
          <w:rFonts w:hint="cs"/>
          <w:color w:val="000000"/>
          <w:spacing w:val="-2"/>
          <w:rtl/>
        </w:rPr>
        <w:t xml:space="preserve"> </w:t>
      </w:r>
      <w:r w:rsidRPr="00051667">
        <w:rPr>
          <w:color w:val="000000"/>
          <w:spacing w:val="-2"/>
        </w:rPr>
        <w:t>13</w:t>
      </w:r>
      <w:r w:rsidRPr="00051667">
        <w:rPr>
          <w:rFonts w:hint="eastAsia"/>
          <w:color w:val="000000"/>
          <w:spacing w:val="-2"/>
          <w:rtl/>
        </w:rPr>
        <w:t> </w:t>
      </w:r>
      <w:r w:rsidRPr="00051667">
        <w:rPr>
          <w:rFonts w:hint="cs"/>
          <w:color w:val="000000"/>
          <w:spacing w:val="-2"/>
          <w:rtl/>
        </w:rPr>
        <w:t>دورة لبناء القدرات</w:t>
      </w:r>
      <w:r w:rsidRPr="00051667">
        <w:rPr>
          <w:rFonts w:hint="cs"/>
          <w:rtl/>
        </w:rPr>
        <w:t xml:space="preserve"> </w:t>
      </w:r>
      <w:r w:rsidRPr="00051667">
        <w:rPr>
          <w:rFonts w:hint="cs"/>
          <w:color w:val="000000"/>
          <w:spacing w:val="-2"/>
          <w:rtl/>
          <w:lang w:bidi="ar-LB"/>
        </w:rPr>
        <w:t xml:space="preserve">في مختلف جوانب تطبيقات وخدمات تكنولوجيا المعلومات والاتصالات، والتكنولوجيات الجديدة، والنطاق العريض. </w:t>
      </w:r>
      <w:r w:rsidRPr="00051667">
        <w:rPr>
          <w:rFonts w:hint="cs"/>
          <w:color w:val="000000"/>
          <w:spacing w:val="-2"/>
          <w:rtl/>
        </w:rPr>
        <w:t>وأُبرم اتفاق تعاون</w:t>
      </w:r>
      <w:r w:rsidRPr="00051667">
        <w:rPr>
          <w:color w:val="000000"/>
          <w:spacing w:val="-2"/>
          <w:rtl/>
        </w:rPr>
        <w:t xml:space="preserve"> لتنظيم </w:t>
      </w:r>
      <w:r w:rsidRPr="00051667">
        <w:rPr>
          <w:rFonts w:hint="cs"/>
          <w:color w:val="000000"/>
          <w:spacing w:val="-2"/>
          <w:rtl/>
        </w:rPr>
        <w:t>أحداث</w:t>
      </w:r>
      <w:r w:rsidRPr="00051667">
        <w:rPr>
          <w:color w:val="000000"/>
          <w:spacing w:val="-2"/>
          <w:rtl/>
        </w:rPr>
        <w:t xml:space="preserve"> </w:t>
      </w:r>
      <w:r w:rsidRPr="00051667">
        <w:rPr>
          <w:rFonts w:hint="cs"/>
          <w:color w:val="000000"/>
          <w:spacing w:val="-2"/>
          <w:rtl/>
        </w:rPr>
        <w:t>"</w:t>
      </w:r>
      <w:r w:rsidRPr="00051667">
        <w:rPr>
          <w:color w:val="000000"/>
          <w:spacing w:val="-2"/>
          <w:rtl/>
        </w:rPr>
        <w:t>يوم الفتيات في مجال تكنولوجيا المعلومات والاتصالات</w:t>
      </w:r>
      <w:r w:rsidRPr="00051667">
        <w:rPr>
          <w:rFonts w:hint="cs"/>
          <w:color w:val="000000"/>
          <w:spacing w:val="-2"/>
          <w:rtl/>
        </w:rPr>
        <w:t>"</w:t>
      </w:r>
      <w:r w:rsidRPr="00051667">
        <w:rPr>
          <w:color w:val="000000"/>
          <w:spacing w:val="-2"/>
          <w:rtl/>
        </w:rPr>
        <w:t xml:space="preserve"> حتى عام</w:t>
      </w:r>
      <w:r w:rsidRPr="00051667">
        <w:rPr>
          <w:rFonts w:hint="cs"/>
          <w:color w:val="000000"/>
          <w:spacing w:val="-2"/>
          <w:rtl/>
        </w:rPr>
        <w:t> </w:t>
      </w:r>
      <w:r w:rsidRPr="00051667">
        <w:rPr>
          <w:color w:val="000000"/>
          <w:spacing w:val="-2"/>
        </w:rPr>
        <w:t>2019</w:t>
      </w:r>
      <w:r w:rsidRPr="00051667">
        <w:rPr>
          <w:rFonts w:hint="cs"/>
          <w:spacing w:val="-2"/>
          <w:rtl/>
          <w:lang w:bidi="ar-EG"/>
        </w:rPr>
        <w:t>. وقُدمت المساعدة إلى ا</w:t>
      </w:r>
      <w:r w:rsidRPr="00051667">
        <w:rPr>
          <w:spacing w:val="-2"/>
          <w:rtl/>
        </w:rPr>
        <w:t xml:space="preserve">لشبكة العربية </w:t>
      </w:r>
      <w:r w:rsidRPr="00051667">
        <w:rPr>
          <w:rFonts w:hint="cs"/>
          <w:spacing w:val="-2"/>
          <w:rtl/>
        </w:rPr>
        <w:t>لل</w:t>
      </w:r>
      <w:r w:rsidRPr="00051667">
        <w:rPr>
          <w:spacing w:val="-2"/>
          <w:rtl/>
        </w:rPr>
        <w:t>حاضنات</w:t>
      </w:r>
      <w:r w:rsidRPr="00051667">
        <w:rPr>
          <w:rFonts w:hint="cs"/>
          <w:spacing w:val="-2"/>
          <w:rtl/>
        </w:rPr>
        <w:t xml:space="preserve"> والمدن التكنولوجية، وأجريت دراسة بشأن شبكات الإنترنت وإنشاء نقاط تبادل الإنترنت</w:t>
      </w:r>
      <w:r w:rsidRPr="00051667">
        <w:rPr>
          <w:rFonts w:hint="eastAsia"/>
          <w:spacing w:val="-2"/>
          <w:rtl/>
        </w:rPr>
        <w:t> </w:t>
      </w:r>
      <w:r w:rsidRPr="00051667">
        <w:rPr>
          <w:spacing w:val="-2"/>
        </w:rPr>
        <w:t>(IXP)</w:t>
      </w:r>
      <w:r w:rsidRPr="00051667">
        <w:rPr>
          <w:rFonts w:hint="cs"/>
          <w:spacing w:val="-2"/>
          <w:rtl/>
        </w:rPr>
        <w:t xml:space="preserve"> في المنطقة. كما نُظمت أنشطة لبناء القدرات وقُدمت مساعدة مباشرة إلى بلدان عديدة في المنطقة. وتواصلت الجهود المبذولة بشأن موضوع الأمن </w:t>
      </w:r>
      <w:proofErr w:type="spellStart"/>
      <w:r w:rsidRPr="00051667">
        <w:rPr>
          <w:rFonts w:hint="cs"/>
          <w:spacing w:val="-2"/>
          <w:rtl/>
        </w:rPr>
        <w:t>السيبراني</w:t>
      </w:r>
      <w:proofErr w:type="spellEnd"/>
      <w:r w:rsidRPr="00051667">
        <w:rPr>
          <w:rFonts w:hint="cs"/>
          <w:spacing w:val="-2"/>
          <w:rtl/>
        </w:rPr>
        <w:t xml:space="preserve"> بتنظيم، مثلاً، الأسبوع الإقليمي للأمن </w:t>
      </w:r>
      <w:proofErr w:type="spellStart"/>
      <w:r w:rsidRPr="00051667">
        <w:rPr>
          <w:rFonts w:hint="cs"/>
          <w:spacing w:val="-2"/>
          <w:rtl/>
        </w:rPr>
        <w:t>السيبراني</w:t>
      </w:r>
      <w:proofErr w:type="spellEnd"/>
      <w:r w:rsidRPr="00051667">
        <w:rPr>
          <w:rFonts w:hint="cs"/>
          <w:spacing w:val="-2"/>
          <w:rtl/>
        </w:rPr>
        <w:t xml:space="preserve"> وأنشطة تتعلق بحماية الأطفال على الخط وغيرها من الأنشطة المتعلقة بالأمن </w:t>
      </w:r>
      <w:proofErr w:type="spellStart"/>
      <w:r w:rsidRPr="00051667">
        <w:rPr>
          <w:rFonts w:hint="cs"/>
          <w:spacing w:val="-2"/>
          <w:rtl/>
        </w:rPr>
        <w:t>السيبراني</w:t>
      </w:r>
      <w:proofErr w:type="spellEnd"/>
      <w:r w:rsidRPr="00051667">
        <w:rPr>
          <w:rFonts w:hint="cs"/>
          <w:spacing w:val="-2"/>
          <w:rtl/>
        </w:rPr>
        <w:t xml:space="preserve">. وروج المكتب موضوع إمكانية النفاذ إلى </w:t>
      </w:r>
      <w:r w:rsidRPr="00051667">
        <w:rPr>
          <w:rFonts w:hint="cs"/>
          <w:rtl/>
          <w:lang w:bidi="ar-EG"/>
        </w:rPr>
        <w:t>تكنولوجيا المعلومات والاتصالات بتنظيم الأسبوع الإقليمي لإمكانية</w:t>
      </w:r>
      <w:r w:rsidRPr="00051667">
        <w:rPr>
          <w:rFonts w:hint="cs"/>
          <w:spacing w:val="-2"/>
          <w:rtl/>
        </w:rPr>
        <w:t xml:space="preserve"> النفاذ إلى </w:t>
      </w:r>
      <w:r w:rsidRPr="00051667">
        <w:rPr>
          <w:rFonts w:hint="cs"/>
          <w:rtl/>
          <w:lang w:bidi="ar-EG"/>
        </w:rPr>
        <w:t>تكنولوجيا المعلومات والاتصالات.</w:t>
      </w:r>
    </w:p>
    <w:p w:rsidR="00BC7F1E" w:rsidRPr="00051667" w:rsidRDefault="00BC7F1E" w:rsidP="00AF49EF">
      <w:pPr>
        <w:rPr>
          <w:rtl/>
          <w:lang w:bidi="ar-EG"/>
        </w:rPr>
      </w:pPr>
      <w:r w:rsidRPr="00051667">
        <w:rPr>
          <w:rFonts w:hint="cs"/>
          <w:rtl/>
        </w:rPr>
        <w:t xml:space="preserve">وفي </w:t>
      </w:r>
      <w:r w:rsidRPr="00051667">
        <w:rPr>
          <w:rFonts w:hint="cs"/>
          <w:b/>
          <w:bCs/>
          <w:u w:val="single"/>
          <w:rtl/>
        </w:rPr>
        <w:t>منطقة آسيا والمحيط الهادئ</w:t>
      </w:r>
      <w:r w:rsidRPr="00051667">
        <w:rPr>
          <w:rFonts w:hint="cs"/>
          <w:rtl/>
        </w:rPr>
        <w:t xml:space="preserve">، نُفذت أنشطة في إطار عشرة </w:t>
      </w:r>
      <w:r w:rsidRPr="00051667">
        <w:rPr>
          <w:rFonts w:hint="cs"/>
          <w:rtl/>
          <w:lang w:bidi="ar-LB"/>
        </w:rPr>
        <w:t>مشاريع للتعاون التقني</w:t>
      </w:r>
      <w:r w:rsidRPr="00051667">
        <w:rPr>
          <w:rFonts w:hint="cs"/>
          <w:rtl/>
        </w:rPr>
        <w:t xml:space="preserve"> بمبلغ إجمالي قدره </w:t>
      </w:r>
      <w:r w:rsidRPr="00051667">
        <w:t>668 000</w:t>
      </w:r>
      <w:r w:rsidRPr="00051667">
        <w:rPr>
          <w:rFonts w:hint="cs"/>
          <w:rtl/>
          <w:lang w:bidi="ar-EG"/>
        </w:rPr>
        <w:t xml:space="preserve"> دولار أمريكي</w:t>
      </w:r>
      <w:r w:rsidRPr="00051667">
        <w:rPr>
          <w:rFonts w:hint="cs"/>
          <w:rtl/>
        </w:rPr>
        <w:t>،</w:t>
      </w:r>
      <w:r w:rsidRPr="00051667">
        <w:rPr>
          <w:rFonts w:hint="cs"/>
          <w:rtl/>
          <w:lang w:bidi="ar-EG"/>
        </w:rPr>
        <w:t xml:space="preserve"> بالتعاون مع الدول الأعضاء في المنطقة. إضافة إلى ذلك، نُفذ </w:t>
      </w:r>
      <w:r w:rsidRPr="00051667">
        <w:rPr>
          <w:lang w:bidi="ar-EG"/>
        </w:rPr>
        <w:t>35</w:t>
      </w:r>
      <w:r w:rsidRPr="00051667">
        <w:rPr>
          <w:rFonts w:hint="cs"/>
          <w:rtl/>
          <w:lang w:bidi="ar-EG"/>
        </w:rPr>
        <w:t xml:space="preserve"> نشاطاً بمبلغ قدره </w:t>
      </w:r>
      <w:r w:rsidRPr="00051667">
        <w:rPr>
          <w:lang w:bidi="ar-SY"/>
        </w:rPr>
        <w:t>402 000</w:t>
      </w:r>
      <w:r w:rsidRPr="00051667">
        <w:rPr>
          <w:rFonts w:hint="eastAsia"/>
          <w:rtl/>
          <w:lang w:bidi="ar-EG"/>
        </w:rPr>
        <w:t> </w:t>
      </w:r>
      <w:r w:rsidRPr="00051667">
        <w:rPr>
          <w:rFonts w:hint="cs"/>
          <w:rtl/>
          <w:lang w:bidi="ar-EG"/>
        </w:rPr>
        <w:t>فرنك سويسري</w:t>
      </w:r>
      <w:r w:rsidRPr="00051667">
        <w:rPr>
          <w:rFonts w:hint="cs"/>
          <w:rtl/>
        </w:rPr>
        <w:t>.</w:t>
      </w:r>
    </w:p>
    <w:p w:rsidR="00BC7F1E" w:rsidRPr="00051667" w:rsidRDefault="00BC7F1E" w:rsidP="00AF49EF">
      <w:pPr>
        <w:rPr>
          <w:rtl/>
          <w:lang w:bidi="ar-EG"/>
        </w:rPr>
      </w:pPr>
      <w:r w:rsidRPr="00051667">
        <w:rPr>
          <w:rFonts w:hint="cs"/>
          <w:rtl/>
          <w:lang w:bidi="ar-EG"/>
        </w:rPr>
        <w:t xml:space="preserve">وانصبّ تركيز هذه الأنشطة الرئيسي على تقديم المساعدة المتخصصة وبناء القدرات في المجالات التالية: إدارة استخدام الطيف الراديوي ورصده، الخطط الرئيسية لإدارة الطيف، الأطر </w:t>
      </w:r>
      <w:proofErr w:type="spellStart"/>
      <w:r w:rsidRPr="00051667">
        <w:rPr>
          <w:rFonts w:hint="cs"/>
          <w:rtl/>
          <w:lang w:bidi="ar-EG"/>
        </w:rPr>
        <w:t>السياساتية</w:t>
      </w:r>
      <w:proofErr w:type="spellEnd"/>
      <w:r w:rsidRPr="00051667">
        <w:rPr>
          <w:rFonts w:hint="cs"/>
          <w:rtl/>
          <w:lang w:bidi="ar-EG"/>
        </w:rPr>
        <w:t xml:space="preserve"> والتنظيمية، الأمن </w:t>
      </w:r>
      <w:proofErr w:type="spellStart"/>
      <w:r w:rsidRPr="00051667">
        <w:rPr>
          <w:rFonts w:hint="cs"/>
          <w:rtl/>
          <w:lang w:bidi="ar-EG"/>
        </w:rPr>
        <w:t>السيبراني</w:t>
      </w:r>
      <w:proofErr w:type="spellEnd"/>
      <w:r w:rsidRPr="00051667">
        <w:rPr>
          <w:rFonts w:hint="cs"/>
          <w:rtl/>
          <w:lang w:bidi="ar-EG"/>
        </w:rPr>
        <w:t xml:space="preserve">، أفرقة الاستجابة للحوادث الحاسوبية، الاستراتيجيات الوطنية للأمن </w:t>
      </w:r>
      <w:proofErr w:type="spellStart"/>
      <w:r w:rsidRPr="00051667">
        <w:rPr>
          <w:rFonts w:hint="cs"/>
          <w:rtl/>
          <w:lang w:bidi="ar-EG"/>
        </w:rPr>
        <w:t>السيبراني</w:t>
      </w:r>
      <w:proofErr w:type="spellEnd"/>
      <w:r w:rsidRPr="00051667">
        <w:rPr>
          <w:rFonts w:hint="cs"/>
          <w:rtl/>
          <w:lang w:bidi="ar-EG"/>
        </w:rPr>
        <w:t xml:space="preserve"> ومسألة حماية الأطفال على الخط، النطاق العريض، المطابقة وقابلية التشغيل البيني، تطبيقات تكنولوجيا المعلومات والاتصالات، خطط الطريق والتطبيقات الإلكترونية في قطاع الاتصالات بجزر المحيط الهادئ، جودة الخدمات، مؤشرات وإحصاءات تكنولوجيا المعلومات والاتصالات، إنترنت الأشياء، تنفيذ النسخة السادسة من بروتوكول الإنترنت، استخدام تكنولوجيا المعلومات والاتصالات لتعزيز الابتكار، استخدام تكنولوجيا المعلومات والاتصالات لتمكين المرأة، الإدارة الإلكترونية، المدن الذكية والمستدامة، الزراعة الإلكترونية، الاتصالات في حالات الطوارئ. وفيما يخص التدريب، فقد ركز على المجالات المسرودة أعلاه ومجالات أخرى من بينها جودة الخدمات، وسلاسل الكتل، واستخدام نظم المعلومات الجغرافية</w:t>
      </w:r>
      <w:r w:rsidRPr="00051667">
        <w:rPr>
          <w:rFonts w:hint="eastAsia"/>
          <w:rtl/>
          <w:lang w:bidi="ar-EG"/>
        </w:rPr>
        <w:t> </w:t>
      </w:r>
      <w:r w:rsidRPr="00051667">
        <w:rPr>
          <w:lang w:val="es-ES" w:bidi="ar-EG"/>
        </w:rPr>
        <w:t>(GIS)</w:t>
      </w:r>
      <w:r w:rsidRPr="00051667">
        <w:rPr>
          <w:rFonts w:hint="cs"/>
          <w:rtl/>
          <w:lang w:bidi="ar-EG"/>
        </w:rPr>
        <w:t xml:space="preserve"> لأغراض الزراعة، والخدمات المالية الرقمية، والمهارات الرقمية اللازمة لخلق فرص العمل.</w:t>
      </w:r>
    </w:p>
    <w:p w:rsidR="00BC7F1E" w:rsidRPr="00051667" w:rsidRDefault="00BC7F1E" w:rsidP="00AF49EF">
      <w:pPr>
        <w:rPr>
          <w:spacing w:val="-4"/>
          <w:rtl/>
          <w:lang w:bidi="ar-EG"/>
        </w:rPr>
      </w:pPr>
      <w:r w:rsidRPr="00051667">
        <w:rPr>
          <w:rFonts w:hint="cs"/>
          <w:spacing w:val="-4"/>
          <w:rtl/>
          <w:lang w:bidi="ar-EG"/>
        </w:rPr>
        <w:t xml:space="preserve">أما في </w:t>
      </w:r>
      <w:r w:rsidRPr="00051667">
        <w:rPr>
          <w:rFonts w:hint="cs"/>
          <w:b/>
          <w:bCs/>
          <w:spacing w:val="-4"/>
          <w:u w:val="single"/>
          <w:rtl/>
          <w:lang w:bidi="ar-EG"/>
        </w:rPr>
        <w:t xml:space="preserve">منطقة كومنولث الدول المستقلة </w:t>
      </w:r>
      <w:r w:rsidRPr="00051667">
        <w:rPr>
          <w:b/>
          <w:bCs/>
          <w:spacing w:val="-4"/>
          <w:u w:val="single"/>
          <w:lang w:val="es-ES" w:bidi="ar-EG"/>
        </w:rPr>
        <w:t>(CIS)</w:t>
      </w:r>
      <w:r w:rsidRPr="00051667">
        <w:rPr>
          <w:rFonts w:hint="cs"/>
          <w:spacing w:val="-4"/>
          <w:rtl/>
          <w:lang w:bidi="ar-EG"/>
        </w:rPr>
        <w:t xml:space="preserve">، فقد نفذ مكتب تنمية الاتصالات </w:t>
      </w:r>
      <w:r w:rsidRPr="00051667">
        <w:rPr>
          <w:spacing w:val="-4"/>
          <w:lang w:val="es-ES" w:bidi="ar-EG"/>
        </w:rPr>
        <w:t>20</w:t>
      </w:r>
      <w:r w:rsidRPr="00051667">
        <w:rPr>
          <w:rFonts w:hint="eastAsia"/>
          <w:spacing w:val="-4"/>
          <w:rtl/>
          <w:lang w:bidi="ar-EG"/>
        </w:rPr>
        <w:t> </w:t>
      </w:r>
      <w:r w:rsidRPr="00051667">
        <w:rPr>
          <w:rFonts w:hint="cs"/>
          <w:spacing w:val="-4"/>
          <w:rtl/>
          <w:lang w:bidi="ar-EG"/>
        </w:rPr>
        <w:t xml:space="preserve">نشاطاً بمبلغ قدره </w:t>
      </w:r>
      <w:r w:rsidRPr="00051667">
        <w:rPr>
          <w:spacing w:val="-4"/>
          <w:lang w:val="es-ES" w:bidi="ar-EG"/>
        </w:rPr>
        <w:t>292 000</w:t>
      </w:r>
      <w:r w:rsidRPr="00051667">
        <w:rPr>
          <w:rFonts w:hint="cs"/>
          <w:spacing w:val="-4"/>
          <w:rtl/>
          <w:lang w:bidi="ar-EG"/>
        </w:rPr>
        <w:t xml:space="preserve"> فرنك</w:t>
      </w:r>
      <w:r w:rsidRPr="00051667">
        <w:rPr>
          <w:rFonts w:hint="eastAsia"/>
          <w:spacing w:val="-4"/>
          <w:rtl/>
          <w:lang w:bidi="ar-EG"/>
        </w:rPr>
        <w:t> </w:t>
      </w:r>
      <w:r w:rsidRPr="00051667">
        <w:rPr>
          <w:rFonts w:hint="cs"/>
          <w:spacing w:val="-4"/>
          <w:rtl/>
          <w:lang w:bidi="ar-EG"/>
        </w:rPr>
        <w:t>سويسري.</w:t>
      </w:r>
    </w:p>
    <w:p w:rsidR="00BC7F1E" w:rsidRPr="00051667" w:rsidRDefault="00BC7F1E" w:rsidP="00051667">
      <w:pPr>
        <w:rPr>
          <w:rtl/>
          <w:lang w:bidi="ar-EG"/>
        </w:rPr>
      </w:pPr>
      <w:r w:rsidRPr="00051667">
        <w:rPr>
          <w:rFonts w:hint="cs"/>
          <w:rtl/>
          <w:lang w:bidi="ar-EG"/>
        </w:rPr>
        <w:t xml:space="preserve">ولتوعية أعضاء الاتحاد ونشر أفضل الممارسات في المنطقة، نُظمت أحداث إقليمية بشأن المواضيع التالية: الصحة الإلكترونية، الأمن </w:t>
      </w:r>
      <w:proofErr w:type="spellStart"/>
      <w:r w:rsidRPr="00051667">
        <w:rPr>
          <w:rFonts w:hint="cs"/>
          <w:rtl/>
          <w:lang w:bidi="ar-EG"/>
        </w:rPr>
        <w:t>السيبراني</w:t>
      </w:r>
      <w:proofErr w:type="spellEnd"/>
      <w:r w:rsidRPr="00051667">
        <w:rPr>
          <w:rFonts w:hint="cs"/>
          <w:rtl/>
          <w:lang w:bidi="ar-EG"/>
        </w:rPr>
        <w:t xml:space="preserve"> وحماية الأطفال على الخط، التحول الرقمي، إمكانية نقل الأرقام المتنقلة والمطابقة وقابلة التشغيل البيني، البيانات الضخمة والحوسبة السحابية، إنترنت الأشياء وشبكات المستقبل، إدارة استخدام الطيف، وشبكات الاتصالات المتنقلة الدولية عام</w:t>
      </w:r>
      <w:r w:rsidRPr="00051667">
        <w:rPr>
          <w:rFonts w:hint="eastAsia"/>
          <w:rtl/>
          <w:lang w:bidi="ar-EG"/>
        </w:rPr>
        <w:t> </w:t>
      </w:r>
      <w:r w:rsidRPr="00051667">
        <w:rPr>
          <w:lang w:val="es-ES" w:bidi="ar-EG"/>
        </w:rPr>
        <w:t>2020</w:t>
      </w:r>
      <w:r w:rsidR="00051667">
        <w:rPr>
          <w:rFonts w:hint="eastAsia"/>
          <w:rtl/>
          <w:lang w:val="es-ES" w:bidi="ar-EG"/>
        </w:rPr>
        <w:t> </w:t>
      </w:r>
      <w:r w:rsidRPr="00051667">
        <w:rPr>
          <w:lang w:val="es-ES" w:bidi="ar-EG"/>
        </w:rPr>
        <w:t>(IMT-2020)</w:t>
      </w:r>
      <w:r w:rsidRPr="00051667">
        <w:rPr>
          <w:rFonts w:hint="cs"/>
          <w:rtl/>
          <w:lang w:bidi="ar-EG"/>
        </w:rPr>
        <w:t>/الجيل الخامس. ومن الأنشطة الأخرى التي نُفذت في تلك المنطقة تقديم دورات تدريبية إلكترونية بشأن الصحة الإلكترونية للطلاب والأطباء والمهنيين في مجال تكنولوجيا المعلومات، وتطبيق المعايير الدولية المعتمدة من قطاع تقييس الاتصالات بالاتحاد لبناء المدن الذكية المستدامة، وتقديم المساعدة القُطرية بشأن إعادة توزيع ترددات المكاسب الرقمية للتكنولوجيات الجديدة بما فيها إنترنت الأشياء، فضلاً عن تقييم مدى الجاهزية لإنشاء أفرقة وطنية للاستجابة للحوادث الحاسوبية.</w:t>
      </w:r>
    </w:p>
    <w:p w:rsidR="00BC7F1E" w:rsidRPr="00051667" w:rsidRDefault="00BC7F1E" w:rsidP="00AF49EF">
      <w:pPr>
        <w:rPr>
          <w:spacing w:val="-4"/>
          <w:rtl/>
          <w:lang w:bidi="ar-EG"/>
        </w:rPr>
      </w:pPr>
      <w:r w:rsidRPr="00051667">
        <w:rPr>
          <w:rFonts w:hint="cs"/>
          <w:spacing w:val="-4"/>
          <w:rtl/>
        </w:rPr>
        <w:lastRenderedPageBreak/>
        <w:t xml:space="preserve">وفي </w:t>
      </w:r>
      <w:r w:rsidRPr="00051667">
        <w:rPr>
          <w:rFonts w:hint="cs"/>
          <w:b/>
          <w:bCs/>
          <w:spacing w:val="-4"/>
          <w:u w:val="single"/>
          <w:rtl/>
        </w:rPr>
        <w:t>منطقة أوروبا</w:t>
      </w:r>
      <w:r w:rsidRPr="00051667">
        <w:rPr>
          <w:rFonts w:hint="cs"/>
          <w:spacing w:val="-4"/>
          <w:rtl/>
        </w:rPr>
        <w:t>، نفذ المكتب أنشطة في إطار مشروعين</w:t>
      </w:r>
      <w:r w:rsidRPr="00051667">
        <w:rPr>
          <w:rFonts w:hint="cs"/>
          <w:spacing w:val="-4"/>
          <w:rtl/>
          <w:lang w:bidi="ar-LB"/>
        </w:rPr>
        <w:t xml:space="preserve"> للتعاون التقني</w:t>
      </w:r>
      <w:r w:rsidRPr="00051667">
        <w:rPr>
          <w:rFonts w:hint="cs"/>
          <w:spacing w:val="-4"/>
          <w:rtl/>
        </w:rPr>
        <w:t xml:space="preserve"> بمبلغ إجمالي قدره </w:t>
      </w:r>
      <w:r w:rsidRPr="00051667">
        <w:rPr>
          <w:spacing w:val="-4"/>
        </w:rPr>
        <w:t>493 000</w:t>
      </w:r>
      <w:r w:rsidRPr="00051667">
        <w:rPr>
          <w:rFonts w:hint="cs"/>
          <w:spacing w:val="-4"/>
          <w:rtl/>
          <w:lang w:bidi="ar-LB"/>
        </w:rPr>
        <w:t xml:space="preserve"> دولار أمريكي</w:t>
      </w:r>
      <w:r w:rsidRPr="00051667">
        <w:rPr>
          <w:rFonts w:hint="cs"/>
          <w:spacing w:val="-4"/>
          <w:rtl/>
        </w:rPr>
        <w:t>،</w:t>
      </w:r>
      <w:r w:rsidRPr="00051667">
        <w:rPr>
          <w:rFonts w:hint="cs"/>
          <w:spacing w:val="-4"/>
          <w:rtl/>
          <w:lang w:bidi="ar-EG"/>
        </w:rPr>
        <w:t xml:space="preserve"> بالتعاون مع الدول الأعضاء في المنطقة. </w:t>
      </w:r>
      <w:r w:rsidRPr="00051667">
        <w:rPr>
          <w:rFonts w:hint="cs"/>
          <w:rtl/>
          <w:lang w:bidi="ar-EG"/>
        </w:rPr>
        <w:t xml:space="preserve">إضافة إلى ذلك، نُفذ </w:t>
      </w:r>
      <w:r w:rsidRPr="00051667">
        <w:rPr>
          <w:lang w:bidi="ar-EG"/>
        </w:rPr>
        <w:t>26</w:t>
      </w:r>
      <w:r w:rsidRPr="00051667">
        <w:rPr>
          <w:rFonts w:hint="cs"/>
          <w:rtl/>
          <w:lang w:bidi="ar-EG"/>
        </w:rPr>
        <w:t xml:space="preserve"> نشاطاً بمبلغ قدره </w:t>
      </w:r>
      <w:r w:rsidRPr="00051667">
        <w:rPr>
          <w:spacing w:val="-4"/>
          <w:lang w:bidi="ar-SY"/>
        </w:rPr>
        <w:t>257 000</w:t>
      </w:r>
      <w:r w:rsidRPr="00051667">
        <w:rPr>
          <w:rFonts w:hint="eastAsia"/>
          <w:spacing w:val="-4"/>
          <w:rtl/>
          <w:lang w:bidi="ar-EG"/>
        </w:rPr>
        <w:t> </w:t>
      </w:r>
      <w:r w:rsidRPr="00051667">
        <w:rPr>
          <w:rFonts w:hint="cs"/>
          <w:spacing w:val="-4"/>
          <w:rtl/>
          <w:lang w:bidi="ar-EG"/>
        </w:rPr>
        <w:t>فرنك سويسري.</w:t>
      </w:r>
    </w:p>
    <w:p w:rsidR="00BC7F1E" w:rsidRPr="00051667" w:rsidRDefault="00BC7F1E" w:rsidP="00AF49EF">
      <w:pPr>
        <w:spacing w:after="120"/>
        <w:rPr>
          <w:rtl/>
          <w:lang w:bidi="ar-EG"/>
        </w:rPr>
      </w:pPr>
      <w:r w:rsidRPr="00051667">
        <w:rPr>
          <w:rFonts w:hint="cs"/>
          <w:rtl/>
          <w:lang w:bidi="ar-EG"/>
        </w:rPr>
        <w:t>وتواصلت جهود تعزيز آلية التنفيذ في المنطقة، وشمل ذلك تنسيق الأعمال مع المنظمات وهيئات الأمم المتحدة المعنية فيها. ونُظم في عام</w:t>
      </w:r>
      <w:r w:rsidRPr="00051667">
        <w:rPr>
          <w:rFonts w:hint="eastAsia"/>
          <w:rtl/>
          <w:lang w:bidi="ar-EG"/>
        </w:rPr>
        <w:t> </w:t>
      </w:r>
      <w:r w:rsidRPr="00051667">
        <w:rPr>
          <w:lang w:val="es-ES" w:bidi="ar-EG"/>
        </w:rPr>
        <w:t>2018</w:t>
      </w:r>
      <w:r w:rsidRPr="00051667">
        <w:rPr>
          <w:rFonts w:hint="cs"/>
          <w:rtl/>
          <w:lang w:val="es-ES" w:bidi="ar-EG"/>
        </w:rPr>
        <w:t xml:space="preserve"> أكثر من </w:t>
      </w:r>
      <w:r w:rsidRPr="00051667">
        <w:rPr>
          <w:lang w:val="es-ES" w:bidi="ar-EG"/>
        </w:rPr>
        <w:t>32</w:t>
      </w:r>
      <w:r w:rsidRPr="00051667">
        <w:rPr>
          <w:rFonts w:hint="eastAsia"/>
          <w:rtl/>
          <w:lang w:bidi="ar-EG"/>
        </w:rPr>
        <w:t> </w:t>
      </w:r>
      <w:r w:rsidRPr="00051667">
        <w:rPr>
          <w:rFonts w:hint="cs"/>
          <w:rtl/>
          <w:lang w:bidi="ar-EG"/>
        </w:rPr>
        <w:t xml:space="preserve">ورشة عمل وحلقة دراسية واجتماعاً لأفرقة خبراء بشأن مواضيع الإذاعة والنطاق العريض وإمكانية النفاذ والأمن </w:t>
      </w:r>
      <w:proofErr w:type="spellStart"/>
      <w:r w:rsidRPr="00051667">
        <w:rPr>
          <w:rFonts w:hint="cs"/>
          <w:rtl/>
          <w:lang w:bidi="ar-EG"/>
        </w:rPr>
        <w:t>السيبراني</w:t>
      </w:r>
      <w:proofErr w:type="spellEnd"/>
      <w:r w:rsidRPr="00051667">
        <w:rPr>
          <w:rFonts w:hint="cs"/>
          <w:rtl/>
          <w:lang w:bidi="ar-EG"/>
        </w:rPr>
        <w:t xml:space="preserve"> والابتكار وبناء القدرات البشرية. إضافةً إلى ذلك، بُنيت القدرات البشرية لما</w:t>
      </w:r>
      <w:r w:rsidRPr="00051667">
        <w:rPr>
          <w:rFonts w:hint="eastAsia"/>
          <w:rtl/>
          <w:lang w:bidi="ar-EG"/>
        </w:rPr>
        <w:t> </w:t>
      </w:r>
      <w:r w:rsidRPr="00051667">
        <w:rPr>
          <w:rFonts w:hint="cs"/>
          <w:rtl/>
          <w:lang w:bidi="ar-EG"/>
        </w:rPr>
        <w:t xml:space="preserve">يربو على </w:t>
      </w:r>
      <w:r w:rsidRPr="00051667">
        <w:rPr>
          <w:lang w:val="es-ES" w:bidi="ar-EG"/>
        </w:rPr>
        <w:t>660</w:t>
      </w:r>
      <w:r w:rsidRPr="00051667">
        <w:rPr>
          <w:rFonts w:hint="eastAsia"/>
          <w:rtl/>
          <w:lang w:bidi="ar-EG"/>
        </w:rPr>
        <w:t> </w:t>
      </w:r>
      <w:r w:rsidRPr="00051667">
        <w:rPr>
          <w:rFonts w:hint="cs"/>
          <w:rtl/>
          <w:lang w:bidi="ar-EG"/>
        </w:rPr>
        <w:t>مهنياً عن طريق شبكة مراكز التميز في منطقة أوروبا، التي أتاحت في عام</w:t>
      </w:r>
      <w:r w:rsidRPr="00051667">
        <w:rPr>
          <w:rFonts w:hint="eastAsia"/>
          <w:rtl/>
          <w:lang w:bidi="ar-EG"/>
        </w:rPr>
        <w:t> </w:t>
      </w:r>
      <w:r w:rsidRPr="00051667">
        <w:rPr>
          <w:lang w:val="es-ES" w:bidi="ar-EG"/>
        </w:rPr>
        <w:t>2018</w:t>
      </w:r>
      <w:r w:rsidRPr="00051667">
        <w:rPr>
          <w:rFonts w:hint="cs"/>
          <w:rtl/>
          <w:lang w:bidi="ar-EG"/>
        </w:rPr>
        <w:t xml:space="preserve"> ما يزيد عن </w:t>
      </w:r>
      <w:r w:rsidRPr="00051667">
        <w:rPr>
          <w:lang w:val="es-ES" w:bidi="ar-EG"/>
        </w:rPr>
        <w:t>17</w:t>
      </w:r>
      <w:r w:rsidRPr="00051667">
        <w:rPr>
          <w:rFonts w:hint="eastAsia"/>
          <w:rtl/>
          <w:lang w:bidi="ar-EG"/>
        </w:rPr>
        <w:t> </w:t>
      </w:r>
      <w:r w:rsidRPr="00051667">
        <w:rPr>
          <w:rFonts w:hint="cs"/>
          <w:rtl/>
          <w:lang w:bidi="ar-EG"/>
        </w:rPr>
        <w:t>فرصة لتلقي التدريب</w:t>
      </w:r>
      <w:r w:rsidRPr="00051667">
        <w:rPr>
          <w:rFonts w:hint="cs"/>
          <w:rtl/>
          <w:lang w:val="es-ES" w:bidi="ar-EG"/>
        </w:rPr>
        <w:t xml:space="preserve">. كما قُدمت إلى عدة بلدان في المنطقة مساعدة مباشرة في ميادين الابتكار والإذاعة والنطاق العريض والأمن </w:t>
      </w:r>
      <w:proofErr w:type="spellStart"/>
      <w:r w:rsidRPr="00051667">
        <w:rPr>
          <w:rFonts w:hint="cs"/>
          <w:rtl/>
          <w:lang w:val="es-ES" w:bidi="ar-EG"/>
        </w:rPr>
        <w:t>السيبراني</w:t>
      </w:r>
      <w:proofErr w:type="spellEnd"/>
      <w:r w:rsidRPr="00051667">
        <w:rPr>
          <w:rFonts w:hint="cs"/>
          <w:rtl/>
          <w:lang w:val="es-ES" w:bidi="ar-EG"/>
        </w:rPr>
        <w:t xml:space="preserve"> وتطبيقات تكنولوجيا المعلومات والاتصالات. وأُعد خلال ذلك العام أكثر من </w:t>
      </w:r>
      <w:r w:rsidRPr="00051667">
        <w:rPr>
          <w:lang w:val="es-ES" w:bidi="ar-EG"/>
        </w:rPr>
        <w:t>10</w:t>
      </w:r>
      <w:r w:rsidRPr="00051667">
        <w:rPr>
          <w:rFonts w:hint="eastAsia"/>
          <w:rtl/>
          <w:lang w:bidi="ar-EG"/>
        </w:rPr>
        <w:t> </w:t>
      </w:r>
      <w:r w:rsidRPr="00051667">
        <w:rPr>
          <w:rFonts w:hint="cs"/>
          <w:rtl/>
          <w:lang w:bidi="ar-EG"/>
        </w:rPr>
        <w:t>منشورات وتقارير.</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662DD3">
            <w:pPr>
              <w:spacing w:after="120"/>
              <w:rPr>
                <w:lang w:bidi="ar-EG"/>
              </w:rPr>
            </w:pPr>
            <w:r w:rsidRPr="00051667">
              <w:rPr>
                <w:rFonts w:hint="cs"/>
                <w:rtl/>
                <w:lang w:bidi="ar-EG"/>
              </w:rPr>
              <w:t>أحاط الفريق الاستشاري علماً بجميع الأنشطة باهتمام وتقدير، ورحّب بهذا الحوار والتفاعل المفتوحَيْن مع المديرين الإقليميين، باعتبارهما مصدراً للمعلومات المباشرة التي تُتيح نيابة عن الأعضاء اطّلاعه على الحجم الضخم من الأعمال المنجزة وتمكّنه من تقديم التوجيه والمشورة عند اللزوم. وفي ظل شدة تعدّد الأنشطة المنفذة، سأل الفريق الاستشاري عن الكيفية التي يمكن بها قياس أثرها على أفضل وجه، واقترح تبادل جميع قصص النجاح على نطاق واسع وتوثيق ما</w:t>
            </w:r>
            <w:r w:rsidRPr="00051667">
              <w:rPr>
                <w:rFonts w:hint="eastAsia"/>
                <w:rtl/>
                <w:lang w:bidi="ar-EG"/>
              </w:rPr>
              <w:t> </w:t>
            </w:r>
            <w:r w:rsidRPr="00051667">
              <w:rPr>
                <w:rFonts w:hint="cs"/>
                <w:rtl/>
                <w:lang w:bidi="ar-EG"/>
              </w:rPr>
              <w:t>يواجَه من تحديات في تنفيذ الأنشطة المخططة، كدروس مستفادة.</w:t>
            </w:r>
          </w:p>
        </w:tc>
      </w:tr>
    </w:tbl>
    <w:p w:rsidR="00BC7F1E" w:rsidRPr="00051667" w:rsidRDefault="00BC7F1E" w:rsidP="00AF49EF">
      <w:pPr>
        <w:pStyle w:val="Heading2"/>
        <w:rPr>
          <w:rtl/>
          <w:lang w:bidi="ar-SA"/>
        </w:rPr>
      </w:pPr>
      <w:r w:rsidRPr="00051667">
        <w:t>2.7</w:t>
      </w:r>
      <w:r w:rsidRPr="00051667">
        <w:rPr>
          <w:rtl/>
        </w:rPr>
        <w:tab/>
      </w:r>
      <w:r w:rsidRPr="00051667">
        <w:rPr>
          <w:rFonts w:hint="cs"/>
          <w:rtl/>
        </w:rPr>
        <w:t xml:space="preserve">المنتديات الإقليمية للتنمية لعام </w:t>
      </w:r>
      <w:r w:rsidRPr="00051667">
        <w:t>2019</w:t>
      </w:r>
    </w:p>
    <w:p w:rsidR="00BC7F1E" w:rsidRPr="00051667" w:rsidRDefault="00BC7F1E" w:rsidP="00AF49EF">
      <w:pPr>
        <w:rPr>
          <w:rtl/>
          <w:lang w:bidi="ar-EG"/>
        </w:rPr>
      </w:pPr>
      <w:r w:rsidRPr="00051667">
        <w:rPr>
          <w:rFonts w:hint="cs"/>
          <w:rtl/>
          <w:lang w:bidi="ar-EG"/>
        </w:rPr>
        <w:t xml:space="preserve">يمكن الاطلاع على </w:t>
      </w:r>
      <w:r w:rsidRPr="00051667">
        <w:rPr>
          <w:color w:val="000000"/>
          <w:rtl/>
        </w:rPr>
        <w:t xml:space="preserve">حالة الأعمال التحضيرية للمنتديات الإقليمية للتنمية المزمع عقدها </w:t>
      </w:r>
      <w:r w:rsidRPr="00051667">
        <w:rPr>
          <w:rFonts w:hint="cs"/>
          <w:rtl/>
          <w:lang w:bidi="ar-EG"/>
        </w:rPr>
        <w:t xml:space="preserve">في </w:t>
      </w:r>
      <w:r w:rsidRPr="00051667">
        <w:rPr>
          <w:lang w:bidi="ar-EG"/>
        </w:rPr>
        <w:t>2019</w:t>
      </w:r>
      <w:r w:rsidRPr="00051667">
        <w:rPr>
          <w:rFonts w:hint="cs"/>
          <w:rtl/>
          <w:lang w:bidi="ar-EG"/>
        </w:rPr>
        <w:t xml:space="preserve"> في </w:t>
      </w:r>
      <w:hyperlink r:id="rId44" w:history="1">
        <w:r w:rsidRPr="00051667">
          <w:rPr>
            <w:rStyle w:val="Hyperlink"/>
            <w:rFonts w:hint="cs"/>
            <w:b/>
            <w:bCs/>
            <w:rtl/>
            <w:lang w:bidi="ar-EG"/>
          </w:rPr>
          <w:t xml:space="preserve">الوثيقة </w:t>
        </w:r>
        <w:r w:rsidRPr="00051667">
          <w:rPr>
            <w:rStyle w:val="Hyperlink"/>
            <w:b/>
            <w:bCs/>
            <w:lang w:bidi="ar-EG"/>
          </w:rPr>
          <w:t>14</w:t>
        </w:r>
      </w:hyperlink>
      <w:r w:rsidRPr="00051667">
        <w:rPr>
          <w:rFonts w:hint="cs"/>
          <w:rtl/>
        </w:rPr>
        <w:t xml:space="preserve">. </w:t>
      </w:r>
      <w:r w:rsidRPr="00051667">
        <w:rPr>
          <w:rFonts w:hint="cs"/>
          <w:rtl/>
          <w:lang w:bidi="ar-EG"/>
        </w:rPr>
        <w:t>دُعي</w:t>
      </w:r>
      <w:r w:rsidRPr="00051667">
        <w:rPr>
          <w:rtl/>
          <w:lang w:bidi="ar-EG"/>
        </w:rPr>
        <w:t xml:space="preserve"> الفريق الاستشاري لتنمية الاتصالات إلى تقديم </w:t>
      </w:r>
      <w:r w:rsidRPr="00051667">
        <w:rPr>
          <w:rFonts w:hint="cs"/>
          <w:rtl/>
          <w:lang w:bidi="ar-EG"/>
        </w:rPr>
        <w:t>إرشادات</w:t>
      </w:r>
      <w:r w:rsidRPr="00051667">
        <w:rPr>
          <w:rtl/>
          <w:lang w:bidi="ar-EG"/>
        </w:rPr>
        <w:t xml:space="preserve"> حسب الاقتضاء لضمان أن </w:t>
      </w:r>
      <w:r w:rsidRPr="00051667">
        <w:rPr>
          <w:rFonts w:hint="cs"/>
          <w:rtl/>
          <w:lang w:bidi="ar-EG"/>
        </w:rPr>
        <w:t xml:space="preserve">يقدم </w:t>
      </w:r>
      <w:r w:rsidRPr="00051667">
        <w:rPr>
          <w:rFonts w:hint="cs"/>
          <w:rtl/>
        </w:rPr>
        <w:t>ال</w:t>
      </w:r>
      <w:r w:rsidRPr="00051667">
        <w:rPr>
          <w:rtl/>
        </w:rPr>
        <w:t xml:space="preserve">منتدى </w:t>
      </w:r>
      <w:r w:rsidRPr="00051667">
        <w:rPr>
          <w:rtl/>
          <w:lang w:bidi="ar-EG"/>
        </w:rPr>
        <w:t>أفضل قيمة ممكنة لقطاع التنمية، مع المساهمة في تنفيذ خطوط عمل القمة العالمية لمجتمع المعلومات وتحقيق أهداف التنمية المستدامة.</w:t>
      </w:r>
    </w:p>
    <w:p w:rsidR="00BC7F1E" w:rsidRPr="00051667" w:rsidRDefault="00BC7F1E" w:rsidP="00AF49EF">
      <w:pPr>
        <w:rPr>
          <w:rtl/>
          <w:lang w:bidi="ar-EG"/>
        </w:rPr>
      </w:pPr>
      <w:r w:rsidRPr="00051667">
        <w:rPr>
          <w:rFonts w:hint="cs"/>
          <w:rtl/>
          <w:lang w:bidi="ar-EG"/>
        </w:rPr>
        <w:t>وقام مؤتمر المندوبين المفوضين لعام</w:t>
      </w:r>
      <w:r w:rsidRPr="00051667">
        <w:rPr>
          <w:rFonts w:hint="eastAsia"/>
          <w:rtl/>
          <w:lang w:bidi="ar-EG"/>
        </w:rPr>
        <w:t> </w:t>
      </w:r>
      <w:r w:rsidRPr="00051667">
        <w:rPr>
          <w:lang w:bidi="ar-EG"/>
        </w:rPr>
        <w:t>2018</w:t>
      </w:r>
      <w:r w:rsidRPr="00051667">
        <w:rPr>
          <w:rFonts w:hint="cs"/>
          <w:rtl/>
        </w:rPr>
        <w:t xml:space="preserve"> باستعراض دور المكاتب الإقليمية حيث طلب أن يضمن الاتحاد دمج جميع الأنشطة المخطَطة للقطاعات الثلاثة والأمانة العامة في المناطق ضمن الأجزاء ذات</w:t>
      </w:r>
      <w:r w:rsidRPr="00051667">
        <w:rPr>
          <w:rFonts w:hint="eastAsia"/>
          <w:rtl/>
        </w:rPr>
        <w:t> </w:t>
      </w:r>
      <w:r w:rsidRPr="00051667">
        <w:rPr>
          <w:rFonts w:hint="cs"/>
          <w:rtl/>
        </w:rPr>
        <w:t>الصلة بالمناطق في</w:t>
      </w:r>
      <w:r w:rsidRPr="00051667">
        <w:rPr>
          <w:rFonts w:hint="eastAsia"/>
          <w:rtl/>
        </w:rPr>
        <w:t> </w:t>
      </w:r>
      <w:r w:rsidRPr="00051667">
        <w:rPr>
          <w:rFonts w:hint="cs"/>
          <w:rtl/>
        </w:rPr>
        <w:t>الخطط التشغيلية وتنفيذها بالتنسيق مع المكاتب الإقليمية.</w:t>
      </w:r>
    </w:p>
    <w:p w:rsidR="00BC7F1E" w:rsidRPr="00051667" w:rsidRDefault="00BC7F1E" w:rsidP="00AF49EF">
      <w:pPr>
        <w:rPr>
          <w:spacing w:val="-2"/>
          <w:rtl/>
        </w:rPr>
      </w:pPr>
      <w:r w:rsidRPr="00051667">
        <w:rPr>
          <w:rFonts w:hint="cs"/>
          <w:spacing w:val="-2"/>
          <w:rtl/>
          <w:lang w:bidi="ar-EG"/>
        </w:rPr>
        <w:t xml:space="preserve">وقرر </w:t>
      </w:r>
      <w:r w:rsidRPr="00051667">
        <w:rPr>
          <w:rFonts w:hint="cs"/>
          <w:spacing w:val="-2"/>
          <w:rtl/>
        </w:rPr>
        <w:t>المؤتمر العالمي لتنمية الاتصالات لعام</w:t>
      </w:r>
      <w:r w:rsidRPr="00051667">
        <w:rPr>
          <w:rFonts w:hint="eastAsia"/>
          <w:spacing w:val="-2"/>
          <w:rtl/>
        </w:rPr>
        <w:t> </w:t>
      </w:r>
      <w:r w:rsidRPr="00051667">
        <w:rPr>
          <w:spacing w:val="-2"/>
          <w:lang w:bidi="ar-EG"/>
        </w:rPr>
        <w:t>2017</w:t>
      </w:r>
      <w:r w:rsidRPr="00051667">
        <w:rPr>
          <w:rFonts w:hint="cs"/>
          <w:spacing w:val="-2"/>
          <w:rtl/>
          <w:lang w:bidi="ar-EG"/>
        </w:rPr>
        <w:t xml:space="preserve"> تعزيز منصات التنسيق الإقليمي، بما</w:t>
      </w:r>
      <w:r w:rsidRPr="00051667">
        <w:rPr>
          <w:rFonts w:hint="eastAsia"/>
          <w:spacing w:val="-2"/>
          <w:rtl/>
          <w:lang w:bidi="ar-EG"/>
        </w:rPr>
        <w:t> </w:t>
      </w:r>
      <w:r w:rsidRPr="00051667">
        <w:rPr>
          <w:rFonts w:hint="cs"/>
          <w:spacing w:val="-2"/>
          <w:rtl/>
          <w:lang w:bidi="ar-EG"/>
        </w:rPr>
        <w:t>في</w:t>
      </w:r>
      <w:r w:rsidRPr="00051667">
        <w:rPr>
          <w:rFonts w:hint="eastAsia"/>
          <w:spacing w:val="-2"/>
          <w:rtl/>
          <w:lang w:bidi="ar-EG"/>
        </w:rPr>
        <w:t> </w:t>
      </w:r>
      <w:r w:rsidRPr="00051667">
        <w:rPr>
          <w:rFonts w:hint="cs"/>
          <w:spacing w:val="-2"/>
          <w:rtl/>
          <w:lang w:bidi="ar-EG"/>
        </w:rPr>
        <w:t xml:space="preserve">ذلك المنتديات الإقليمية للتنمية، </w:t>
      </w:r>
      <w:r w:rsidRPr="00051667">
        <w:rPr>
          <w:spacing w:val="-2"/>
          <w:rtl/>
          <w:lang w:bidi="ar-EG"/>
        </w:rPr>
        <w:t xml:space="preserve">بهدف تعزيز </w:t>
      </w:r>
      <w:r w:rsidRPr="00051667">
        <w:rPr>
          <w:rFonts w:hint="cs"/>
          <w:spacing w:val="-2"/>
          <w:rtl/>
          <w:lang w:bidi="ar-EG"/>
        </w:rPr>
        <w:t>الحضور</w:t>
      </w:r>
      <w:r w:rsidRPr="00051667">
        <w:rPr>
          <w:spacing w:val="-2"/>
          <w:rtl/>
          <w:lang w:bidi="ar-EG"/>
        </w:rPr>
        <w:t xml:space="preserve"> الإقليمي باعتباره امتدادا</w:t>
      </w:r>
      <w:r w:rsidRPr="00051667">
        <w:rPr>
          <w:rFonts w:hint="cs"/>
          <w:spacing w:val="-2"/>
          <w:rtl/>
          <w:lang w:bidi="ar-EG"/>
        </w:rPr>
        <w:t>ً</w:t>
      </w:r>
      <w:r w:rsidRPr="00051667">
        <w:rPr>
          <w:spacing w:val="-2"/>
          <w:rtl/>
          <w:lang w:bidi="ar-EG"/>
        </w:rPr>
        <w:t xml:space="preserve"> للاتحاد ككل، وضمان إدراج أنشطة مكتب الاتصالات الراديوية</w:t>
      </w:r>
      <w:r w:rsidRPr="00051667">
        <w:rPr>
          <w:rFonts w:hint="cs"/>
          <w:spacing w:val="-2"/>
          <w:rtl/>
          <w:lang w:bidi="ar-EG"/>
        </w:rPr>
        <w:t xml:space="preserve"> </w:t>
      </w:r>
      <w:r w:rsidRPr="00051667">
        <w:rPr>
          <w:spacing w:val="-2"/>
          <w:lang w:bidi="ar-EG"/>
        </w:rPr>
        <w:t>(BR)</w:t>
      </w:r>
      <w:r w:rsidRPr="00051667">
        <w:rPr>
          <w:spacing w:val="-2"/>
          <w:rtl/>
          <w:lang w:bidi="ar-EG"/>
        </w:rPr>
        <w:t xml:space="preserve"> ومكتب تقييس الاتصالات</w:t>
      </w:r>
      <w:r w:rsidRPr="00051667">
        <w:rPr>
          <w:rFonts w:hint="eastAsia"/>
          <w:spacing w:val="-2"/>
          <w:rtl/>
          <w:lang w:bidi="ar-EG"/>
        </w:rPr>
        <w:t> </w:t>
      </w:r>
      <w:r w:rsidRPr="00051667">
        <w:rPr>
          <w:spacing w:val="-2"/>
          <w:lang w:bidi="ar-EG"/>
        </w:rPr>
        <w:t>(TSB)</w:t>
      </w:r>
      <w:r w:rsidRPr="00051667">
        <w:rPr>
          <w:spacing w:val="-2"/>
          <w:rtl/>
          <w:lang w:bidi="ar-EG"/>
        </w:rPr>
        <w:t xml:space="preserve"> بفعالية في أعمال المكاتب الإقليمية</w:t>
      </w:r>
      <w:r w:rsidRPr="00051667">
        <w:rPr>
          <w:rFonts w:hint="cs"/>
          <w:spacing w:val="-2"/>
          <w:rtl/>
          <w:lang w:bidi="ar-EG"/>
        </w:rPr>
        <w:t xml:space="preserve">. </w:t>
      </w:r>
      <w:r w:rsidRPr="00051667">
        <w:rPr>
          <w:rFonts w:hint="cs"/>
          <w:spacing w:val="-2"/>
          <w:rtl/>
        </w:rPr>
        <w:t xml:space="preserve">وتقرر عقد العديد من منتديات التنمية الإقليمية في </w:t>
      </w:r>
      <w:r w:rsidRPr="00051667">
        <w:rPr>
          <w:spacing w:val="-2"/>
        </w:rPr>
        <w:t>2019</w:t>
      </w:r>
      <w:r w:rsidRPr="00051667">
        <w:rPr>
          <w:rFonts w:hint="cs"/>
          <w:spacing w:val="-2"/>
          <w:rtl/>
        </w:rPr>
        <w:t xml:space="preserve"> مع مراعاة ذلك.</w:t>
      </w:r>
    </w:p>
    <w:p w:rsidR="00BC7F1E" w:rsidRPr="00051667" w:rsidRDefault="00BC7F1E" w:rsidP="00AF49EF">
      <w:pPr>
        <w:spacing w:after="120"/>
        <w:rPr>
          <w:rtl/>
        </w:rPr>
      </w:pPr>
      <w:r w:rsidRPr="00051667">
        <w:rPr>
          <w:rFonts w:hint="cs"/>
          <w:rtl/>
        </w:rPr>
        <w:t>وبالاستفادة من النتائج الصادرة عن مؤتمر المندوبين المفوضين لعام</w:t>
      </w:r>
      <w:r w:rsidRPr="00051667">
        <w:rPr>
          <w:rFonts w:hint="eastAsia"/>
          <w:rtl/>
        </w:rPr>
        <w:t> </w:t>
      </w:r>
      <w:r w:rsidRPr="00051667">
        <w:rPr>
          <w:lang w:bidi="ar-EG"/>
        </w:rPr>
        <w:t>2018</w:t>
      </w:r>
      <w:r w:rsidRPr="00051667">
        <w:rPr>
          <w:rFonts w:hint="cs"/>
          <w:rtl/>
          <w:lang w:bidi="ar-EG"/>
        </w:rPr>
        <w:t xml:space="preserve"> </w:t>
      </w:r>
      <w:r w:rsidRPr="00051667">
        <w:rPr>
          <w:lang w:bidi="ar-EG"/>
        </w:rPr>
        <w:t>(PP-18)</w:t>
      </w:r>
      <w:r w:rsidRPr="00051667">
        <w:rPr>
          <w:rFonts w:hint="cs"/>
          <w:rtl/>
        </w:rPr>
        <w:t xml:space="preserve"> </w:t>
      </w:r>
      <w:r w:rsidRPr="00051667">
        <w:rPr>
          <w:rFonts w:hint="cs"/>
          <w:rtl/>
          <w:lang w:bidi="ar-EG"/>
        </w:rPr>
        <w:t>و</w:t>
      </w:r>
      <w:r w:rsidRPr="00051667">
        <w:rPr>
          <w:rFonts w:hint="cs"/>
          <w:rtl/>
        </w:rPr>
        <w:t>المؤتمر العالمي لتنمية الاتصالات لعام</w:t>
      </w:r>
      <w:r w:rsidRPr="00051667">
        <w:rPr>
          <w:rFonts w:hint="eastAsia"/>
          <w:rtl/>
        </w:rPr>
        <w:t> </w:t>
      </w:r>
      <w:r w:rsidRPr="00051667">
        <w:rPr>
          <w:lang w:bidi="ar-EG"/>
        </w:rPr>
        <w:t>2017</w:t>
      </w:r>
      <w:r w:rsidRPr="00051667">
        <w:rPr>
          <w:rFonts w:hint="eastAsia"/>
          <w:rtl/>
        </w:rPr>
        <w:t> </w:t>
      </w:r>
      <w:r w:rsidRPr="00051667">
        <w:rPr>
          <w:lang w:val="en-GB" w:bidi="ar-EG"/>
        </w:rPr>
        <w:t>(WTDC</w:t>
      </w:r>
      <w:r w:rsidRPr="00051667">
        <w:rPr>
          <w:lang w:val="en-GB" w:bidi="ar-EG"/>
        </w:rPr>
        <w:noBreakHyphen/>
        <w:t>17)</w:t>
      </w:r>
      <w:r w:rsidRPr="00051667">
        <w:rPr>
          <w:rFonts w:hint="cs"/>
          <w:rtl/>
        </w:rPr>
        <w:t xml:space="preserve">، ينبغي أن </w:t>
      </w:r>
      <w:r w:rsidRPr="00051667">
        <w:rPr>
          <w:rFonts w:hint="cs"/>
          <w:rtl/>
          <w:lang w:bidi="ar-EG"/>
        </w:rPr>
        <w:t xml:space="preserve">تُتيح المنتديات الإقليمية للتنمية الفرصة </w:t>
      </w:r>
      <w:r w:rsidRPr="00051667">
        <w:rPr>
          <w:rFonts w:hint="cs"/>
          <w:rtl/>
        </w:rPr>
        <w:t xml:space="preserve">لإقامة حوار </w:t>
      </w:r>
      <w:r w:rsidRPr="00051667">
        <w:rPr>
          <w:rtl/>
        </w:rPr>
        <w:t>بين</w:t>
      </w:r>
      <w:r w:rsidRPr="00051667">
        <w:rPr>
          <w:rFonts w:hint="cs"/>
          <w:rtl/>
        </w:rPr>
        <w:t xml:space="preserve"> المكاتب الإقليمية</w:t>
      </w:r>
      <w:r w:rsidRPr="00051667">
        <w:rPr>
          <w:rtl/>
        </w:rPr>
        <w:t xml:space="preserve"> وصانعي القرارات لدى الدول الأعضاء في الاتحاد وأعضاء القطاع ب</w:t>
      </w:r>
      <w:r w:rsidRPr="00051667">
        <w:rPr>
          <w:rFonts w:hint="cs"/>
          <w:rtl/>
        </w:rPr>
        <w:t xml:space="preserve">شأن </w:t>
      </w:r>
      <w:r w:rsidRPr="00051667">
        <w:rPr>
          <w:rtl/>
        </w:rPr>
        <w:t xml:space="preserve">الأنشطة المنفذة على </w:t>
      </w:r>
      <w:r w:rsidRPr="00051667">
        <w:rPr>
          <w:rFonts w:hint="cs"/>
          <w:rtl/>
        </w:rPr>
        <w:t>الصعيد</w:t>
      </w:r>
      <w:r w:rsidRPr="00051667">
        <w:rPr>
          <w:rtl/>
        </w:rPr>
        <w:t xml:space="preserve"> الإقليمي، حتى تتمكن من </w:t>
      </w:r>
      <w:r w:rsidRPr="00051667">
        <w:rPr>
          <w:rFonts w:hint="cs"/>
          <w:rtl/>
        </w:rPr>
        <w:t>القيام</w:t>
      </w:r>
      <w:r w:rsidRPr="00051667">
        <w:rPr>
          <w:rtl/>
        </w:rPr>
        <w:t xml:space="preserve"> </w:t>
      </w:r>
      <w:r w:rsidRPr="00051667">
        <w:rPr>
          <w:rFonts w:hint="cs"/>
          <w:rtl/>
        </w:rPr>
        <w:t>ب</w:t>
      </w:r>
      <w:r w:rsidRPr="00051667">
        <w:rPr>
          <w:rtl/>
        </w:rPr>
        <w:t>دور في</w:t>
      </w:r>
      <w:r w:rsidRPr="00051667">
        <w:rPr>
          <w:rFonts w:hint="cs"/>
          <w:rtl/>
        </w:rPr>
        <w:t> </w:t>
      </w:r>
      <w:r w:rsidRPr="00051667">
        <w:rPr>
          <w:rtl/>
        </w:rPr>
        <w:t>تنفيذ الخطة الاستراتيجية للاتحاد، والبرامج والمشاريع والمبادرات الإقليمية المنصوص عليها في القرار</w:t>
      </w:r>
      <w:r w:rsidRPr="00051667">
        <w:rPr>
          <w:rFonts w:hint="cs"/>
          <w:rtl/>
        </w:rPr>
        <w:t> </w:t>
      </w:r>
      <w:r w:rsidRPr="00051667">
        <w:rPr>
          <w:lang w:bidi="ar-EG"/>
        </w:rPr>
        <w:t>17</w:t>
      </w:r>
      <w:r w:rsidRPr="00051667">
        <w:rPr>
          <w:rtl/>
        </w:rPr>
        <w:t xml:space="preserve"> (المراج</w:t>
      </w:r>
      <w:r w:rsidRPr="00051667">
        <w:rPr>
          <w:rFonts w:hint="cs"/>
          <w:rtl/>
        </w:rPr>
        <w:t>َ</w:t>
      </w:r>
      <w:r w:rsidRPr="00051667">
        <w:rPr>
          <w:rtl/>
        </w:rPr>
        <w:t>ع في بوينس</w:t>
      </w:r>
      <w:r w:rsidRPr="00051667">
        <w:rPr>
          <w:rFonts w:hint="cs"/>
          <w:rtl/>
        </w:rPr>
        <w:t> </w:t>
      </w:r>
      <w:r w:rsidRPr="00051667">
        <w:rPr>
          <w:rtl/>
        </w:rPr>
        <w:t>آيرس،</w:t>
      </w:r>
      <w:r w:rsidRPr="00051667">
        <w:rPr>
          <w:rFonts w:hint="cs"/>
          <w:rtl/>
        </w:rPr>
        <w:t> </w:t>
      </w:r>
      <w:r w:rsidRPr="00051667">
        <w:rPr>
          <w:lang w:bidi="ar-EG"/>
        </w:rPr>
        <w:t>2017</w:t>
      </w:r>
      <w:r w:rsidRPr="00051667">
        <w:rPr>
          <w:rtl/>
        </w:rPr>
        <w:t>) للمؤتمر العالمي لتنمية الاتصالات.</w:t>
      </w:r>
      <w:r w:rsidRPr="00051667">
        <w:rPr>
          <w:rFonts w:hint="cs"/>
          <w:rtl/>
          <w:lang w:bidi="ar-EG"/>
        </w:rPr>
        <w:t xml:space="preserve"> وقد تطور شكل ومهمة المنتديات الإقليمية للتنمية استناداً إلى توجيهات الأعضاء الواردة في</w:t>
      </w:r>
      <w:r w:rsidRPr="00051667">
        <w:rPr>
          <w:rFonts w:hint="eastAsia"/>
          <w:rtl/>
          <w:lang w:bidi="ar-EG"/>
        </w:rPr>
        <w:t> </w:t>
      </w:r>
      <w:r w:rsidRPr="00051667">
        <w:rPr>
          <w:rFonts w:hint="cs"/>
          <w:rtl/>
          <w:lang w:bidi="ar-EG"/>
        </w:rPr>
        <w:t>القرار</w:t>
      </w:r>
      <w:r w:rsidRPr="00051667">
        <w:rPr>
          <w:rFonts w:hint="eastAsia"/>
          <w:rtl/>
          <w:lang w:bidi="ar-EG"/>
        </w:rPr>
        <w:t> </w:t>
      </w:r>
      <w:r w:rsidRPr="00051667">
        <w:rPr>
          <w:lang w:bidi="ar-EG"/>
        </w:rPr>
        <w:t>25</w:t>
      </w:r>
      <w:r w:rsidRPr="00051667">
        <w:rPr>
          <w:rFonts w:hint="cs"/>
          <w:rtl/>
        </w:rPr>
        <w:t xml:space="preserve"> (المراجَع في دبي، </w:t>
      </w:r>
      <w:r w:rsidRPr="00051667">
        <w:t>2018</w:t>
      </w:r>
      <w:r w:rsidRPr="00051667">
        <w:rPr>
          <w:rFonts w:hint="cs"/>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5432FF">
            <w:pPr>
              <w:spacing w:after="120"/>
              <w:rPr>
                <w:rtl/>
              </w:rPr>
            </w:pPr>
            <w:r w:rsidRPr="00051667">
              <w:rPr>
                <w:rFonts w:hint="cs"/>
                <w:rtl/>
                <w:lang w:bidi="ar-EG"/>
              </w:rPr>
              <w:t>لاحظ الفريق الاستشاري محتويات الوثيقة مع التقدير وكما ذُكر، لدى مناقشة التقرير بشأن أنشطة القمة العالمية لمجتمع المعلومات، وافق على أنه في سبيل المضي قدماً، يلزم إدراج جزء بشأن القمة وأهداف التنمية المستدامة كبند يرد بانتظام في جدول الأعمال في المنتديات الإقليمية للتنمية.</w:t>
            </w:r>
          </w:p>
        </w:tc>
      </w:tr>
    </w:tbl>
    <w:p w:rsidR="00BC7F1E" w:rsidRPr="00051667" w:rsidRDefault="00BC7F1E" w:rsidP="00AF49EF">
      <w:pPr>
        <w:pStyle w:val="Heading2"/>
        <w:rPr>
          <w:rtl/>
        </w:rPr>
      </w:pPr>
      <w:r w:rsidRPr="00051667">
        <w:lastRenderedPageBreak/>
        <w:t>3.7</w:t>
      </w:r>
      <w:r w:rsidRPr="00051667">
        <w:rPr>
          <w:rtl/>
        </w:rPr>
        <w:tab/>
      </w:r>
      <w:r w:rsidRPr="00051667">
        <w:rPr>
          <w:rFonts w:hint="cs"/>
          <w:rtl/>
        </w:rPr>
        <w:t>تمويل المبادرات الإقليمية</w:t>
      </w:r>
    </w:p>
    <w:p w:rsidR="00BC7F1E" w:rsidRPr="00051667" w:rsidRDefault="00BC7F1E" w:rsidP="00AF49EF">
      <w:pPr>
        <w:rPr>
          <w:rtl/>
        </w:rPr>
      </w:pPr>
      <w:r w:rsidRPr="00051667">
        <w:rPr>
          <w:rFonts w:hint="cs"/>
          <w:rtl/>
          <w:lang w:bidi="ar-EG"/>
        </w:rPr>
        <w:t xml:space="preserve">قدّم ممثل </w:t>
      </w:r>
      <w:r w:rsidRPr="00051667">
        <w:rPr>
          <w:rFonts w:hint="cs"/>
          <w:b/>
          <w:bCs/>
          <w:rtl/>
          <w:lang w:bidi="ar-EG"/>
        </w:rPr>
        <w:t xml:space="preserve">الكومنولث الإقليمي في مجال الاتصالات </w:t>
      </w:r>
      <w:r w:rsidRPr="00051667">
        <w:rPr>
          <w:b/>
          <w:bCs/>
          <w:lang w:bidi="ar-EG"/>
        </w:rPr>
        <w:t>(RCC)</w:t>
      </w:r>
      <w:r w:rsidRPr="00051667">
        <w:rPr>
          <w:rFonts w:hint="cs"/>
          <w:b/>
          <w:bCs/>
          <w:rtl/>
        </w:rPr>
        <w:t xml:space="preserve"> </w:t>
      </w:r>
      <w:hyperlink r:id="rId45" w:history="1">
        <w:r w:rsidRPr="00051667">
          <w:rPr>
            <w:rStyle w:val="Hyperlink"/>
            <w:rFonts w:hint="cs"/>
            <w:b/>
            <w:bCs/>
            <w:rtl/>
          </w:rPr>
          <w:t xml:space="preserve">الوثيقة </w:t>
        </w:r>
        <w:r w:rsidRPr="00051667">
          <w:rPr>
            <w:rStyle w:val="Hyperlink"/>
            <w:b/>
            <w:bCs/>
          </w:rPr>
          <w:t>37</w:t>
        </w:r>
      </w:hyperlink>
      <w:r w:rsidRPr="00051667">
        <w:rPr>
          <w:rFonts w:hint="cs"/>
          <w:rtl/>
        </w:rPr>
        <w:t xml:space="preserve">: "مقترحات بشأن تمويل المبادرات الإقليمية" التي تبحث الممارسة التي يتّبعها شركاء الاتحاد لإبرام اتفاقات من أجل تنفيذ مشاريع في إطار المبادرات الإقليمية التي تتضمن مساهمات عينية. وأوضح أن أحد الأسباب التي ينطوي عليها هذا النهج هو الصعوبة التي يواجهها عدد من البلدان النامية لتخصيص </w:t>
      </w:r>
      <w:r w:rsidRPr="00051667">
        <w:rPr>
          <w:rtl/>
        </w:rPr>
        <w:t xml:space="preserve">الأموال للمشاريع من ميزانياتها الوطنية، التي غالباً ما تتم الموافقة عليها قبل وقت طويل من الموعد النهائي لتنسيق </w:t>
      </w:r>
      <w:r w:rsidRPr="00051667">
        <w:rPr>
          <w:rFonts w:hint="cs"/>
          <w:rtl/>
        </w:rPr>
        <w:t>ال</w:t>
      </w:r>
      <w:r w:rsidRPr="00051667">
        <w:rPr>
          <w:rtl/>
        </w:rPr>
        <w:t>مشاريع</w:t>
      </w:r>
      <w:r w:rsidRPr="00051667">
        <w:rPr>
          <w:rFonts w:hint="cs"/>
          <w:rtl/>
        </w:rPr>
        <w:t xml:space="preserve"> من أجل </w:t>
      </w:r>
      <w:r w:rsidRPr="00051667">
        <w:rPr>
          <w:rtl/>
        </w:rPr>
        <w:t>تنفيذ المبادرات</w:t>
      </w:r>
      <w:r w:rsidRPr="00051667">
        <w:rPr>
          <w:rFonts w:hint="cs"/>
          <w:rtl/>
        </w:rPr>
        <w:t> </w:t>
      </w:r>
      <w:r w:rsidRPr="00051667">
        <w:rPr>
          <w:rtl/>
        </w:rPr>
        <w:t>الإقليمية.</w:t>
      </w:r>
    </w:p>
    <w:p w:rsidR="00BC7F1E" w:rsidRPr="00051667" w:rsidRDefault="00BC7F1E" w:rsidP="00AF49EF">
      <w:pPr>
        <w:rPr>
          <w:rtl/>
          <w:lang w:bidi="ar-EG"/>
        </w:rPr>
      </w:pPr>
      <w:r w:rsidRPr="00051667">
        <w:rPr>
          <w:rFonts w:hint="cs"/>
          <w:rtl/>
          <w:lang w:bidi="ar-EG"/>
        </w:rPr>
        <w:t>و</w:t>
      </w:r>
      <w:r w:rsidRPr="00051667">
        <w:rPr>
          <w:rtl/>
          <w:lang w:bidi="ar-EG"/>
        </w:rPr>
        <w:t>ط</w:t>
      </w:r>
      <w:r w:rsidRPr="00051667">
        <w:rPr>
          <w:rFonts w:hint="cs"/>
          <w:rtl/>
          <w:lang w:bidi="ar-EG"/>
        </w:rPr>
        <w:t>ُ</w:t>
      </w:r>
      <w:r w:rsidRPr="00051667">
        <w:rPr>
          <w:rtl/>
          <w:lang w:bidi="ar-EG"/>
        </w:rPr>
        <w:t xml:space="preserve">رح اقتراح </w:t>
      </w:r>
      <w:r w:rsidRPr="00051667">
        <w:rPr>
          <w:rFonts w:hint="cs"/>
          <w:rtl/>
          <w:lang w:bidi="ar-EG"/>
        </w:rPr>
        <w:t>بالحفاظ</w:t>
      </w:r>
      <w:r w:rsidRPr="00051667">
        <w:rPr>
          <w:rtl/>
          <w:lang w:bidi="ar-EG"/>
        </w:rPr>
        <w:t xml:space="preserve"> على الممارسة المتمثلة في قبول المساهمات العينية للشركاء في </w:t>
      </w:r>
      <w:r w:rsidRPr="00051667">
        <w:rPr>
          <w:rFonts w:hint="cs"/>
          <w:rtl/>
          <w:lang w:bidi="ar-EG"/>
        </w:rPr>
        <w:t>المشاريع.</w:t>
      </w:r>
    </w:p>
    <w:p w:rsidR="00BC7F1E" w:rsidRPr="00051667" w:rsidRDefault="00BC7F1E" w:rsidP="00AF49EF">
      <w:pPr>
        <w:spacing w:after="120"/>
        <w:rPr>
          <w:rtl/>
          <w:lang w:bidi="ar-EG"/>
        </w:rPr>
      </w:pPr>
      <w:r w:rsidRPr="00051667">
        <w:rPr>
          <w:rFonts w:hint="cs"/>
          <w:rtl/>
          <w:lang w:bidi="ar-EG"/>
        </w:rPr>
        <w:t>وأضح مكتب تنمية الاتصالات أن المساهمات العينية يمكن أن تُقبل فقط لتمويل المبادرات الإقليمية إذا كان من الممكن قياسها</w:t>
      </w:r>
      <w:r w:rsidRPr="00051667">
        <w:rPr>
          <w:rtl/>
          <w:lang w:bidi="ar-EG"/>
        </w:rPr>
        <w:t xml:space="preserve"> كمياً باستخدام منهجية سليمة و</w:t>
      </w:r>
      <w:r w:rsidRPr="00051667">
        <w:rPr>
          <w:rFonts w:hint="cs"/>
          <w:rtl/>
          <w:lang w:bidi="ar-EG"/>
        </w:rPr>
        <w:t xml:space="preserve">توفر </w:t>
      </w:r>
      <w:r w:rsidRPr="00051667">
        <w:rPr>
          <w:rtl/>
          <w:lang w:bidi="ar-EG"/>
        </w:rPr>
        <w:t xml:space="preserve">جميع الوثائق الداعمة لضمان الامتثال للأنظمة المالية الداخلية ومتطلبات مراجعة الحسابات الخارجية. وشدد على أن </w:t>
      </w:r>
      <w:r w:rsidRPr="00051667">
        <w:rPr>
          <w:rFonts w:hint="cs"/>
          <w:rtl/>
          <w:lang w:bidi="ar-EG"/>
        </w:rPr>
        <w:t>المحاسبة المتصلة</w:t>
      </w:r>
      <w:r w:rsidRPr="00051667">
        <w:rPr>
          <w:rtl/>
          <w:lang w:bidi="ar-EG"/>
        </w:rPr>
        <w:t xml:space="preserve"> </w:t>
      </w:r>
      <w:r w:rsidRPr="00051667">
        <w:rPr>
          <w:rFonts w:hint="cs"/>
          <w:rtl/>
          <w:lang w:bidi="ar-EG"/>
        </w:rPr>
        <w:t>بالمساهمات العينية</w:t>
      </w:r>
      <w:r w:rsidRPr="00051667">
        <w:rPr>
          <w:rtl/>
          <w:lang w:bidi="ar-EG"/>
        </w:rPr>
        <w:t xml:space="preserve"> </w:t>
      </w:r>
      <w:r w:rsidRPr="00051667">
        <w:rPr>
          <w:rFonts w:hint="cs"/>
          <w:rtl/>
          <w:lang w:bidi="ar-EG"/>
        </w:rPr>
        <w:t xml:space="preserve">ستجري </w:t>
      </w:r>
      <w:r w:rsidRPr="00051667">
        <w:rPr>
          <w:rtl/>
          <w:lang w:bidi="ar-EG"/>
        </w:rPr>
        <w:t>وفقا</w:t>
      </w:r>
      <w:r w:rsidRPr="00051667">
        <w:rPr>
          <w:rFonts w:hint="cs"/>
          <w:rtl/>
          <w:lang w:bidi="ar-EG"/>
        </w:rPr>
        <w:t>ً</w:t>
      </w:r>
      <w:r w:rsidRPr="00051667">
        <w:rPr>
          <w:rtl/>
          <w:lang w:bidi="ar-EG"/>
        </w:rPr>
        <w:t xml:space="preserve"> للمعايير المحاسبية الدولية </w:t>
      </w:r>
      <w:r w:rsidRPr="00051667">
        <w:rPr>
          <w:lang w:bidi="ar-EG"/>
        </w:rPr>
        <w:t>(IPSAS)</w:t>
      </w:r>
      <w:r w:rsidRPr="00051667">
        <w:rPr>
          <w:rFonts w:hint="cs"/>
          <w:rtl/>
          <w:lang w:bidi="ar-EG"/>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spacing w:after="120"/>
              <w:rPr>
                <w:rtl/>
              </w:rPr>
            </w:pPr>
            <w:r w:rsidRPr="00051667">
              <w:rPr>
                <w:rFonts w:hint="cs"/>
                <w:rtl/>
                <w:lang w:bidi="ar-EG"/>
              </w:rPr>
              <w:t>لدى</w:t>
            </w:r>
            <w:r w:rsidRPr="00051667">
              <w:rPr>
                <w:rtl/>
                <w:lang w:bidi="ar-EG"/>
              </w:rPr>
              <w:t xml:space="preserve"> مناقشة الأموال </w:t>
            </w:r>
            <w:r w:rsidRPr="00051667">
              <w:rPr>
                <w:rFonts w:hint="cs"/>
                <w:rtl/>
                <w:lang w:bidi="ar-EG"/>
              </w:rPr>
              <w:t xml:space="preserve">الأولية </w:t>
            </w:r>
            <w:r w:rsidRPr="00051667">
              <w:rPr>
                <w:rtl/>
                <w:lang w:bidi="ar-EG"/>
              </w:rPr>
              <w:t>التي خصص</w:t>
            </w:r>
            <w:r w:rsidRPr="00051667">
              <w:rPr>
                <w:rFonts w:hint="cs"/>
                <w:rtl/>
                <w:lang w:bidi="ar-EG"/>
              </w:rPr>
              <w:t>ها</w:t>
            </w:r>
            <w:r w:rsidRPr="00051667">
              <w:rPr>
                <w:rtl/>
                <w:lang w:bidi="ar-EG"/>
              </w:rPr>
              <w:t xml:space="preserve"> المجلس للمبادرات الإقليمية، </w:t>
            </w:r>
            <w:r w:rsidRPr="00051667">
              <w:rPr>
                <w:rFonts w:hint="cs"/>
                <w:rtl/>
                <w:lang w:bidi="ar-EG"/>
              </w:rPr>
              <w:t>وافق</w:t>
            </w:r>
            <w:r w:rsidRPr="00051667">
              <w:rPr>
                <w:rtl/>
                <w:lang w:bidi="ar-EG"/>
              </w:rPr>
              <w:t xml:space="preserve"> </w:t>
            </w:r>
            <w:r w:rsidRPr="00051667">
              <w:rPr>
                <w:rFonts w:hint="cs"/>
                <w:rtl/>
                <w:lang w:bidi="ar-EG"/>
              </w:rPr>
              <w:t>الفريق الاستشاري على</w:t>
            </w:r>
            <w:r w:rsidRPr="00051667">
              <w:rPr>
                <w:rtl/>
                <w:lang w:bidi="ar-EG"/>
              </w:rPr>
              <w:t xml:space="preserve"> </w:t>
            </w:r>
            <w:r w:rsidRPr="00051667">
              <w:rPr>
                <w:rFonts w:hint="cs"/>
                <w:rtl/>
                <w:lang w:bidi="ar-EG"/>
              </w:rPr>
              <w:t xml:space="preserve">إمكانية إدراج </w:t>
            </w:r>
            <w:r w:rsidRPr="00051667">
              <w:rPr>
                <w:rtl/>
                <w:lang w:bidi="ar-EG"/>
              </w:rPr>
              <w:t xml:space="preserve">المساهمات العينية التي يمكن قياسها كمياً في وثائق </w:t>
            </w:r>
            <w:r w:rsidRPr="00051667">
              <w:rPr>
                <w:rFonts w:hint="cs"/>
                <w:rtl/>
                <w:lang w:bidi="ar-EG"/>
              </w:rPr>
              <w:t>المشاريع</w:t>
            </w:r>
            <w:r w:rsidRPr="00051667">
              <w:rPr>
                <w:rtl/>
                <w:lang w:bidi="ar-EG"/>
              </w:rPr>
              <w:t xml:space="preserve"> كأحد مصادر التمويل، ويجب أن ت</w:t>
            </w:r>
            <w:r w:rsidRPr="00051667">
              <w:rPr>
                <w:rFonts w:hint="cs"/>
                <w:rtl/>
                <w:lang w:bidi="ar-EG"/>
              </w:rPr>
              <w:t>ُ</w:t>
            </w:r>
            <w:r w:rsidRPr="00051667">
              <w:rPr>
                <w:rtl/>
                <w:lang w:bidi="ar-EG"/>
              </w:rPr>
              <w:t>قدم مع وثيقة المشروع</w:t>
            </w:r>
            <w:r w:rsidRPr="00051667">
              <w:rPr>
                <w:rFonts w:hint="cs"/>
                <w:rtl/>
                <w:lang w:bidi="ar-EG"/>
              </w:rPr>
              <w:t xml:space="preserve"> الأولية.</w:t>
            </w:r>
          </w:p>
        </w:tc>
      </w:tr>
    </w:tbl>
    <w:p w:rsidR="00BC7F1E" w:rsidRPr="00051667" w:rsidRDefault="00BC7F1E" w:rsidP="00AF49EF">
      <w:pPr>
        <w:pStyle w:val="Heading2"/>
        <w:rPr>
          <w:rtl/>
        </w:rPr>
      </w:pPr>
      <w:r w:rsidRPr="00051667">
        <w:t>4.7</w:t>
      </w:r>
      <w:r w:rsidRPr="00051667">
        <w:rPr>
          <w:rtl/>
        </w:rPr>
        <w:tab/>
      </w:r>
      <w:r w:rsidRPr="00051667">
        <w:rPr>
          <w:rFonts w:hint="cs"/>
          <w:rtl/>
        </w:rPr>
        <w:t>جلسة مصغرة: دور الحضور الإقليمي</w:t>
      </w:r>
    </w:p>
    <w:p w:rsidR="00BC7F1E" w:rsidRPr="00051667" w:rsidRDefault="00BC7F1E" w:rsidP="00AF49EF">
      <w:pPr>
        <w:rPr>
          <w:lang w:bidi="ar-EG"/>
        </w:rPr>
      </w:pPr>
      <w:r w:rsidRPr="00051667">
        <w:rPr>
          <w:rFonts w:hint="cs"/>
          <w:rtl/>
          <w:lang w:bidi="ar-EG"/>
        </w:rPr>
        <w:t>خلال جلسة مصغرة بشأن دور الحضور الإقليمي، شملت المناقشات اقتراحات بشأن سبل</w:t>
      </w:r>
      <w:r w:rsidRPr="00051667">
        <w:rPr>
          <w:rFonts w:hint="eastAsia"/>
          <w:rtl/>
          <w:lang w:bidi="ar-EG"/>
        </w:rPr>
        <w:t> </w:t>
      </w:r>
      <w:r w:rsidRPr="00051667">
        <w:rPr>
          <w:rFonts w:hint="cs"/>
          <w:rtl/>
          <w:lang w:bidi="ar-EG"/>
        </w:rPr>
        <w:t>تحسين مستوى استجابة المكاتب الإقليمية ومكاتب المناطق لاحتياجات الأعضاء، وتمثيلها للاتحاد ككل، واستفادتها من انتماء الاتحاد إلى</w:t>
      </w:r>
      <w:r w:rsidRPr="00051667">
        <w:rPr>
          <w:rFonts w:hint="eastAsia"/>
          <w:rtl/>
          <w:lang w:bidi="ar-EG"/>
        </w:rPr>
        <w:t> </w:t>
      </w:r>
      <w:r w:rsidRPr="00051667">
        <w:rPr>
          <w:rFonts w:hint="cs"/>
          <w:rtl/>
          <w:lang w:bidi="ar-EG"/>
        </w:rPr>
        <w:t>عائلة الأمم المتحدة الأكبر بالعمل مع المنسّقين المقيمين التابعين للأمم المتحدة. وجرى التشديد أيضاً على ضرورة ضمان أن تمتلك</w:t>
      </w:r>
      <w:r w:rsidRPr="00051667">
        <w:rPr>
          <w:rFonts w:hint="eastAsia"/>
          <w:rtl/>
          <w:lang w:bidi="ar-EG"/>
        </w:rPr>
        <w:t> </w:t>
      </w:r>
      <w:r w:rsidRPr="00051667">
        <w:rPr>
          <w:rFonts w:hint="cs"/>
          <w:rtl/>
          <w:lang w:bidi="ar-EG"/>
        </w:rPr>
        <w:t>المكاتب الإقليمية ومكاتب المناطق المجموعات المناسبة من المهارات اللازمة لها لتتمكّن من تقديم المساعدة المباشرة إلى الأعضاء. وأُشير أيضاً إلى ضرورة تقريب أعمال لجان الدراسات إلى البلدان. وينبغي زيادة توضيح أدوار القطاعات والمكاتب الإقليمية ومكاتب المناطق التابعة للاتحاد والعلاقات فيما بينها لتعزيز التنسيق والتآزر فيما بينها. وأكدّت الجلسات المصغرة أيضاً ضرورة الامتثال لتوصيات وحدة التفتيش المشتركة</w:t>
      </w:r>
      <w:r w:rsidRPr="00051667">
        <w:rPr>
          <w:rFonts w:hint="eastAsia"/>
          <w:rtl/>
          <w:lang w:bidi="ar-EG"/>
        </w:rPr>
        <w:t> </w:t>
      </w:r>
      <w:r w:rsidRPr="00051667">
        <w:rPr>
          <w:lang w:val="es-ES" w:bidi="ar-EG"/>
        </w:rPr>
        <w:t>(JIU)</w:t>
      </w:r>
      <w:r w:rsidRPr="00051667">
        <w:rPr>
          <w:rFonts w:hint="cs"/>
          <w:rtl/>
          <w:lang w:bidi="ar-EG"/>
        </w:rPr>
        <w:t>.</w:t>
      </w:r>
    </w:p>
    <w:p w:rsidR="00BC7F1E" w:rsidRPr="00051667" w:rsidRDefault="00BC7F1E" w:rsidP="00AF49EF">
      <w:pPr>
        <w:pStyle w:val="Heading1"/>
        <w:rPr>
          <w:rtl/>
        </w:rPr>
      </w:pPr>
      <w:r w:rsidRPr="00051667">
        <w:t>8</w:t>
      </w:r>
      <w:r w:rsidRPr="00051667">
        <w:rPr>
          <w:rtl/>
        </w:rPr>
        <w:tab/>
      </w:r>
      <w:r w:rsidRPr="00051667">
        <w:rPr>
          <w:rFonts w:hint="cs"/>
          <w:rtl/>
        </w:rPr>
        <w:t>لجنتا دراسات قطاع تنمية الاتصالات</w:t>
      </w:r>
    </w:p>
    <w:p w:rsidR="00BC7F1E" w:rsidRPr="00051667" w:rsidRDefault="00BC7F1E" w:rsidP="00AF49EF">
      <w:pPr>
        <w:rPr>
          <w:rtl/>
        </w:rPr>
      </w:pPr>
      <w:r w:rsidRPr="00051667">
        <w:rPr>
          <w:rFonts w:hint="cs"/>
          <w:rtl/>
          <w:lang w:bidi="ar-EG"/>
        </w:rPr>
        <w:t xml:space="preserve">تم النظر في التقريرين المقدمين من لجنتي الدراسات الواردين في الوثيقتين </w:t>
      </w:r>
      <w:r w:rsidRPr="00051667">
        <w:rPr>
          <w:lang w:bidi="ar-EG"/>
        </w:rPr>
        <w:t>12</w:t>
      </w:r>
      <w:r w:rsidRPr="00051667">
        <w:rPr>
          <w:rFonts w:hint="cs"/>
          <w:rtl/>
        </w:rPr>
        <w:t xml:space="preserve"> و</w:t>
      </w:r>
      <w:r w:rsidRPr="00051667">
        <w:t>13</w:t>
      </w:r>
      <w:r w:rsidRPr="00051667">
        <w:rPr>
          <w:rFonts w:hint="cs"/>
          <w:rtl/>
        </w:rPr>
        <w:t xml:space="preserve"> معاً.</w:t>
      </w:r>
    </w:p>
    <w:p w:rsidR="00BC7F1E" w:rsidRPr="00051667" w:rsidRDefault="00BC7F1E" w:rsidP="00AF49EF">
      <w:pPr>
        <w:pStyle w:val="Heading2"/>
        <w:rPr>
          <w:rtl/>
        </w:rPr>
      </w:pPr>
      <w:r w:rsidRPr="00051667">
        <w:t>1.8</w:t>
      </w:r>
      <w:r w:rsidRPr="00051667">
        <w:rPr>
          <w:rtl/>
        </w:rPr>
        <w:tab/>
      </w:r>
      <w:r w:rsidRPr="00051667">
        <w:rPr>
          <w:rFonts w:hint="cs"/>
          <w:rtl/>
        </w:rPr>
        <w:t xml:space="preserve">لجنة الدراسات </w:t>
      </w:r>
      <w:r w:rsidRPr="00051667">
        <w:t>1</w:t>
      </w:r>
    </w:p>
    <w:p w:rsidR="00BC7F1E" w:rsidRPr="00051667" w:rsidRDefault="00BC7F1E" w:rsidP="00AF49EF">
      <w:pPr>
        <w:rPr>
          <w:rtl/>
        </w:rPr>
      </w:pPr>
      <w:r w:rsidRPr="00051667">
        <w:rPr>
          <w:rFonts w:hint="cs"/>
          <w:rtl/>
        </w:rPr>
        <w:t xml:space="preserve">عرضت السيدة </w:t>
      </w:r>
      <w:r w:rsidRPr="00051667">
        <w:rPr>
          <w:color w:val="000000"/>
          <w:rtl/>
        </w:rPr>
        <w:t xml:space="preserve">ريجينا فلور </w:t>
      </w:r>
      <w:proofErr w:type="spellStart"/>
      <w:r w:rsidRPr="00051667">
        <w:rPr>
          <w:color w:val="000000"/>
          <w:rtl/>
        </w:rPr>
        <w:t>أسومو</w:t>
      </w:r>
      <w:proofErr w:type="spellEnd"/>
      <w:r w:rsidRPr="00051667">
        <w:rPr>
          <w:color w:val="000000"/>
          <w:rtl/>
        </w:rPr>
        <w:t xml:space="preserve"> بيسو،</w:t>
      </w:r>
      <w:r w:rsidRPr="00051667">
        <w:rPr>
          <w:rFonts w:hint="cs"/>
          <w:rtl/>
        </w:rPr>
        <w:t xml:space="preserve"> رئيسة لجنة الدراسات </w:t>
      </w:r>
      <w:r w:rsidRPr="00051667">
        <w:t>1</w:t>
      </w:r>
      <w:r w:rsidRPr="00051667">
        <w:rPr>
          <w:rFonts w:hint="cs"/>
          <w:rtl/>
        </w:rPr>
        <w:t xml:space="preserve"> وضع الأعمال المضطلع بها في إطار هذه اللجنة منذ بدء فترة الدراسة الجديدة </w:t>
      </w:r>
      <w:r w:rsidRPr="00051667">
        <w:t>(2021-2018)</w:t>
      </w:r>
      <w:r w:rsidRPr="00051667">
        <w:rPr>
          <w:rFonts w:hint="cs"/>
          <w:rtl/>
        </w:rPr>
        <w:t xml:space="preserve">. ويمكن الاطلاع على تقريرها في </w:t>
      </w:r>
      <w:hyperlink r:id="rId46" w:history="1">
        <w:r w:rsidRPr="00051667">
          <w:rPr>
            <w:rStyle w:val="Hyperlink"/>
            <w:rFonts w:hint="cs"/>
            <w:b/>
            <w:bCs/>
            <w:rtl/>
          </w:rPr>
          <w:t xml:space="preserve">الوثيقة </w:t>
        </w:r>
        <w:r w:rsidRPr="00051667">
          <w:rPr>
            <w:rStyle w:val="Hyperlink"/>
            <w:b/>
            <w:bCs/>
          </w:rPr>
          <w:t>12</w:t>
        </w:r>
      </w:hyperlink>
      <w:r w:rsidRPr="00051667">
        <w:rPr>
          <w:rFonts w:hint="cs"/>
          <w:rtl/>
        </w:rPr>
        <w:t>. ومع سبع مسائل، تغطي لجنة الدراسات</w:t>
      </w:r>
      <w:r w:rsidRPr="00051667">
        <w:rPr>
          <w:rFonts w:hint="eastAsia"/>
          <w:rtl/>
        </w:rPr>
        <w:t> </w:t>
      </w:r>
      <w:r w:rsidRPr="00051667">
        <w:t>1</w:t>
      </w:r>
      <w:r w:rsidRPr="00051667">
        <w:rPr>
          <w:rFonts w:hint="cs"/>
          <w:rtl/>
        </w:rPr>
        <w:t xml:space="preserve"> البيئة التمكينية للاتصالات/تكنولوجيا المعلومات والاتصالات. وحضر مائة وواحد وثلاثون مندوباً من </w:t>
      </w:r>
      <w:r w:rsidRPr="00051667">
        <w:t>57</w:t>
      </w:r>
      <w:r w:rsidRPr="00051667">
        <w:rPr>
          <w:rFonts w:hint="cs"/>
          <w:rtl/>
        </w:rPr>
        <w:t xml:space="preserve"> دولة عضواً الاجتماع الأول في</w:t>
      </w:r>
      <w:r w:rsidRPr="00051667">
        <w:rPr>
          <w:rFonts w:hint="eastAsia"/>
          <w:rtl/>
        </w:rPr>
        <w:t> </w:t>
      </w:r>
      <w:r w:rsidRPr="00051667">
        <w:rPr>
          <w:rFonts w:hint="cs"/>
          <w:rtl/>
        </w:rPr>
        <w:t xml:space="preserve">فترة الدراسة </w:t>
      </w:r>
      <w:r w:rsidRPr="00051667">
        <w:t>2012-2018</w:t>
      </w:r>
      <w:r w:rsidRPr="00051667">
        <w:rPr>
          <w:rFonts w:hint="cs"/>
          <w:rtl/>
        </w:rPr>
        <w:t xml:space="preserve"> (</w:t>
      </w:r>
      <w:r w:rsidRPr="00051667">
        <w:t>30</w:t>
      </w:r>
      <w:r w:rsidRPr="00051667">
        <w:rPr>
          <w:rFonts w:hint="cs"/>
          <w:rtl/>
        </w:rPr>
        <w:t xml:space="preserve"> أبريل إلى </w:t>
      </w:r>
      <w:r w:rsidRPr="00051667">
        <w:t>4</w:t>
      </w:r>
      <w:r w:rsidRPr="00051667">
        <w:rPr>
          <w:rFonts w:hint="cs"/>
          <w:rtl/>
        </w:rPr>
        <w:t xml:space="preserve"> مايو </w:t>
      </w:r>
      <w:r w:rsidRPr="00051667">
        <w:t>2018</w:t>
      </w:r>
      <w:r w:rsidRPr="00051667">
        <w:rPr>
          <w:rFonts w:hint="cs"/>
          <w:rtl/>
        </w:rPr>
        <w:t xml:space="preserve">، مقر الاتحاد، جنيف). وأبرز ما جاء في هذا الاجتماع: تعيين </w:t>
      </w:r>
      <w:r w:rsidRPr="00051667">
        <w:t>9</w:t>
      </w:r>
      <w:r w:rsidRPr="00051667">
        <w:rPr>
          <w:rFonts w:hint="eastAsia"/>
          <w:rtl/>
        </w:rPr>
        <w:t> </w:t>
      </w:r>
      <w:r w:rsidR="00051667">
        <w:rPr>
          <w:rFonts w:hint="cs"/>
          <w:rtl/>
        </w:rPr>
        <w:t>مقرِّر</w:t>
      </w:r>
      <w:r w:rsidRPr="00051667">
        <w:rPr>
          <w:rFonts w:hint="cs"/>
          <w:rtl/>
        </w:rPr>
        <w:t>ين/</w:t>
      </w:r>
      <w:r w:rsidR="00051667">
        <w:rPr>
          <w:rFonts w:hint="cs"/>
          <w:rtl/>
        </w:rPr>
        <w:t>مقرِّر</w:t>
      </w:r>
      <w:r w:rsidRPr="00051667">
        <w:rPr>
          <w:rFonts w:hint="cs"/>
          <w:rtl/>
        </w:rPr>
        <w:t>ين مشاركين و</w:t>
      </w:r>
      <w:r w:rsidRPr="00051667">
        <w:t>71</w:t>
      </w:r>
      <w:r w:rsidRPr="00051667">
        <w:rPr>
          <w:rFonts w:hint="cs"/>
          <w:rtl/>
        </w:rPr>
        <w:t xml:space="preserve"> </w:t>
      </w:r>
      <w:r w:rsidRPr="00051667">
        <w:rPr>
          <w:rFonts w:hint="cs"/>
          <w:color w:val="000000"/>
          <w:rtl/>
        </w:rPr>
        <w:t xml:space="preserve">نائب </w:t>
      </w:r>
      <w:r w:rsidR="00051667">
        <w:rPr>
          <w:rFonts w:hint="cs"/>
          <w:color w:val="000000"/>
          <w:rtl/>
        </w:rPr>
        <w:t>مقرِّر</w:t>
      </w:r>
      <w:r w:rsidRPr="00051667">
        <w:rPr>
          <w:color w:val="000000"/>
          <w:rtl/>
        </w:rPr>
        <w:t xml:space="preserve"> لقيادة أفرقة المسائل قيد الدراسة</w:t>
      </w:r>
      <w:r w:rsidRPr="00051667">
        <w:rPr>
          <w:rFonts w:hint="cs"/>
          <w:color w:val="000000"/>
          <w:rtl/>
        </w:rPr>
        <w:t xml:space="preserve">؛ واستلام </w:t>
      </w:r>
      <w:r w:rsidRPr="00051667">
        <w:rPr>
          <w:color w:val="000000"/>
        </w:rPr>
        <w:t>93</w:t>
      </w:r>
      <w:r w:rsidRPr="00051667">
        <w:rPr>
          <w:rFonts w:hint="cs"/>
          <w:color w:val="000000"/>
          <w:rtl/>
        </w:rPr>
        <w:t xml:space="preserve"> مساهمة؛ والموافقة على خطط العمل وا</w:t>
      </w:r>
      <w:r w:rsidRPr="00051667">
        <w:rPr>
          <w:color w:val="000000"/>
          <w:rtl/>
        </w:rPr>
        <w:t xml:space="preserve">لخطوط العريضة/جداول </w:t>
      </w:r>
      <w:r w:rsidRPr="00051667">
        <w:rPr>
          <w:rFonts w:hint="cs"/>
          <w:color w:val="000000"/>
          <w:rtl/>
        </w:rPr>
        <w:t>ال</w:t>
      </w:r>
      <w:r w:rsidRPr="00051667">
        <w:rPr>
          <w:color w:val="000000"/>
          <w:rtl/>
        </w:rPr>
        <w:t>محتويات</w:t>
      </w:r>
      <w:r w:rsidRPr="00051667">
        <w:rPr>
          <w:rFonts w:hint="cs"/>
          <w:rtl/>
        </w:rPr>
        <w:t xml:space="preserve"> الأولية لجميع النتائج المتوقعة التي حددها المؤتمر العالمي لتنمية الاتصالات لعام </w:t>
      </w:r>
      <w:r w:rsidRPr="00051667">
        <w:t>2017</w:t>
      </w:r>
      <w:r w:rsidRPr="00051667">
        <w:rPr>
          <w:rFonts w:hint="cs"/>
          <w:rtl/>
        </w:rPr>
        <w:t>؛ و</w:t>
      </w:r>
      <w:r w:rsidRPr="00051667">
        <w:t>29</w:t>
      </w:r>
      <w:r w:rsidRPr="00051667">
        <w:rPr>
          <w:rFonts w:hint="eastAsia"/>
          <w:rtl/>
        </w:rPr>
        <w:t> </w:t>
      </w:r>
      <w:r w:rsidRPr="00051667">
        <w:rPr>
          <w:rFonts w:hint="cs"/>
          <w:rtl/>
        </w:rPr>
        <w:t>بيان اتصال وارداً و</w:t>
      </w:r>
      <w:r w:rsidRPr="00051667">
        <w:t>13</w:t>
      </w:r>
      <w:r w:rsidRPr="00051667">
        <w:rPr>
          <w:rFonts w:hint="cs"/>
          <w:rtl/>
        </w:rPr>
        <w:t xml:space="preserve"> بيان اتصال صادراً. ونقّحت الاجتماعات اللاحقة لأفرقة ال</w:t>
      </w:r>
      <w:r w:rsidR="00051667">
        <w:rPr>
          <w:rFonts w:hint="cs"/>
          <w:rtl/>
        </w:rPr>
        <w:t>مقرِّر</w:t>
      </w:r>
      <w:r w:rsidRPr="00051667">
        <w:rPr>
          <w:rFonts w:hint="cs"/>
          <w:rtl/>
        </w:rPr>
        <w:t>ين (</w:t>
      </w:r>
      <w:r w:rsidRPr="00051667">
        <w:t>17</w:t>
      </w:r>
      <w:r w:rsidRPr="00051667">
        <w:rPr>
          <w:rFonts w:hint="cs"/>
          <w:rtl/>
        </w:rPr>
        <w:t xml:space="preserve"> إلى </w:t>
      </w:r>
      <w:r w:rsidRPr="00051667">
        <w:t>28</w:t>
      </w:r>
      <w:r w:rsidRPr="00051667">
        <w:rPr>
          <w:rFonts w:hint="cs"/>
          <w:rtl/>
        </w:rPr>
        <w:t xml:space="preserve"> سبتمبر </w:t>
      </w:r>
      <w:r w:rsidRPr="00051667">
        <w:t>2018</w:t>
      </w:r>
      <w:r w:rsidRPr="00051667">
        <w:rPr>
          <w:rFonts w:hint="cs"/>
          <w:rtl/>
        </w:rPr>
        <w:t>)، الخطوط العريضة لنواتج المسائل المسندة إلى لجنة الدراسات، وقدمت تقريراً بشأن الاتجاهات في مجال التكنولوجيات الجديدة للإذاعة للنظر فيه في</w:t>
      </w:r>
      <w:r w:rsidRPr="00051667">
        <w:rPr>
          <w:rFonts w:hint="eastAsia"/>
          <w:rtl/>
        </w:rPr>
        <w:t> </w:t>
      </w:r>
      <w:r w:rsidRPr="00051667">
        <w:rPr>
          <w:rFonts w:hint="cs"/>
          <w:rtl/>
        </w:rPr>
        <w:t xml:space="preserve">الاجتماع السنوي المقبل للجنة الدراسات </w:t>
      </w:r>
      <w:r w:rsidRPr="00051667">
        <w:t>1</w:t>
      </w:r>
      <w:r w:rsidRPr="00051667">
        <w:rPr>
          <w:rFonts w:hint="cs"/>
          <w:rtl/>
        </w:rPr>
        <w:t xml:space="preserve"> باعتباره أحد النواتج السنوية، وواصلت تبادل المعلومات وإعداد نص لإدراجه في</w:t>
      </w:r>
      <w:r w:rsidRPr="00051667">
        <w:rPr>
          <w:rFonts w:hint="eastAsia"/>
          <w:rtl/>
        </w:rPr>
        <w:t> </w:t>
      </w:r>
      <w:r w:rsidRPr="00051667">
        <w:rPr>
          <w:rFonts w:hint="cs"/>
          <w:rtl/>
        </w:rPr>
        <w:t>التقارير والمبادئ التوجيهية ودراسات الحالة.</w:t>
      </w:r>
    </w:p>
    <w:p w:rsidR="00BC7F1E" w:rsidRPr="00051667" w:rsidRDefault="00BC7F1E" w:rsidP="00AF49EF">
      <w:pPr>
        <w:rPr>
          <w:rtl/>
        </w:rPr>
      </w:pPr>
      <w:r w:rsidRPr="00051667">
        <w:rPr>
          <w:rFonts w:hint="cs"/>
          <w:rtl/>
          <w:lang w:bidi="ar-EG"/>
        </w:rPr>
        <w:lastRenderedPageBreak/>
        <w:t xml:space="preserve">والاجتماع السنوي الثاني للجنة الدراسات </w:t>
      </w:r>
      <w:r w:rsidRPr="00051667">
        <w:rPr>
          <w:lang w:bidi="ar-EG"/>
        </w:rPr>
        <w:t>1</w:t>
      </w:r>
      <w:r w:rsidRPr="00051667">
        <w:rPr>
          <w:rFonts w:hint="cs"/>
          <w:rtl/>
        </w:rPr>
        <w:t xml:space="preserve"> (</w:t>
      </w:r>
      <w:r w:rsidRPr="00051667">
        <w:t>18</w:t>
      </w:r>
      <w:r w:rsidRPr="00051667">
        <w:rPr>
          <w:rFonts w:hint="cs"/>
          <w:rtl/>
        </w:rPr>
        <w:t xml:space="preserve"> إلى </w:t>
      </w:r>
      <w:r w:rsidRPr="00051667">
        <w:t>22</w:t>
      </w:r>
      <w:r w:rsidRPr="00051667">
        <w:rPr>
          <w:rFonts w:hint="cs"/>
          <w:rtl/>
        </w:rPr>
        <w:t xml:space="preserve"> مارس </w:t>
      </w:r>
      <w:r w:rsidRPr="00051667">
        <w:t>2019</w:t>
      </w:r>
      <w:r w:rsidRPr="00051667">
        <w:rPr>
          <w:rFonts w:hint="cs"/>
          <w:rtl/>
        </w:rPr>
        <w:t>) الذي عُقد قبيل اجتماع الفريق الاستشاري لعام</w:t>
      </w:r>
      <w:r w:rsidRPr="00051667">
        <w:rPr>
          <w:rFonts w:hint="eastAsia"/>
          <w:rtl/>
        </w:rPr>
        <w:t> </w:t>
      </w:r>
      <w:r w:rsidRPr="00051667">
        <w:t>2019</w:t>
      </w:r>
      <w:r w:rsidRPr="00051667">
        <w:rPr>
          <w:rFonts w:hint="cs"/>
          <w:rtl/>
        </w:rPr>
        <w:t xml:space="preserve"> مباشرة، اجتذب </w:t>
      </w:r>
      <w:r w:rsidRPr="00051667">
        <w:t>160</w:t>
      </w:r>
      <w:r w:rsidRPr="00051667">
        <w:rPr>
          <w:rFonts w:hint="cs"/>
          <w:rtl/>
        </w:rPr>
        <w:t xml:space="preserve"> مشاركاً من </w:t>
      </w:r>
      <w:r w:rsidRPr="00051667">
        <w:t>57</w:t>
      </w:r>
      <w:r w:rsidRPr="00051667">
        <w:rPr>
          <w:rFonts w:hint="cs"/>
          <w:rtl/>
        </w:rPr>
        <w:t xml:space="preserve"> دولة عضواً. وعيّن المشاركون تسعة نواب </w:t>
      </w:r>
      <w:r w:rsidR="00051667">
        <w:rPr>
          <w:rFonts w:hint="cs"/>
          <w:rtl/>
        </w:rPr>
        <w:t>مقرِّر</w:t>
      </w:r>
      <w:r w:rsidRPr="00051667">
        <w:rPr>
          <w:rFonts w:hint="cs"/>
          <w:rtl/>
        </w:rPr>
        <w:t>ين إضافيين لدعم المسائل قيد الدراسة؛ ووردت</w:t>
      </w:r>
      <w:r w:rsidRPr="00051667">
        <w:rPr>
          <w:rFonts w:hint="eastAsia"/>
          <w:rtl/>
        </w:rPr>
        <w:t> </w:t>
      </w:r>
      <w:r w:rsidRPr="00051667">
        <w:t>152</w:t>
      </w:r>
      <w:r w:rsidRPr="00051667">
        <w:rPr>
          <w:rFonts w:hint="cs"/>
          <w:rtl/>
        </w:rPr>
        <w:t xml:space="preserve"> مساهمة لإحراز التقدم في العمل؛ واستُلم </w:t>
      </w:r>
      <w:r w:rsidRPr="00051667">
        <w:t>23</w:t>
      </w:r>
      <w:r w:rsidRPr="00051667">
        <w:rPr>
          <w:rFonts w:hint="cs"/>
          <w:rtl/>
        </w:rPr>
        <w:t xml:space="preserve"> بيان اتصال وارداً وأُرسلت خمسة بيانات اتصال صادرة. وشمل الاجتماع أيضاً حلقة نقاش ناجحة بشأن الاتجاهات في </w:t>
      </w:r>
      <w:r w:rsidRPr="00051667">
        <w:rPr>
          <w:color w:val="000000"/>
          <w:rtl/>
        </w:rPr>
        <w:t>التكنولوجيات والخدمات والتطبيقات الجديدة للإذاعة</w:t>
      </w:r>
      <w:r w:rsidRPr="00051667">
        <w:rPr>
          <w:rFonts w:hint="cs"/>
          <w:color w:val="000000"/>
          <w:rtl/>
        </w:rPr>
        <w:t>،</w:t>
      </w:r>
      <w:r w:rsidRPr="00051667">
        <w:rPr>
          <w:rFonts w:hint="cs"/>
          <w:rtl/>
        </w:rPr>
        <w:t xml:space="preserve"> سلطت الضوء أيضاً على تقرير أعده فريق ال</w:t>
      </w:r>
      <w:r w:rsidR="00051667">
        <w:rPr>
          <w:rFonts w:hint="cs"/>
          <w:rtl/>
        </w:rPr>
        <w:t>مقرِّر</w:t>
      </w:r>
      <w:r w:rsidRPr="00051667">
        <w:rPr>
          <w:rFonts w:hint="cs"/>
          <w:rtl/>
        </w:rPr>
        <w:t xml:space="preserve"> المعني بالمسألة </w:t>
      </w:r>
      <w:r w:rsidRPr="00051667">
        <w:t>2/1</w:t>
      </w:r>
      <w:r w:rsidRPr="00051667">
        <w:rPr>
          <w:rFonts w:hint="cs"/>
          <w:rtl/>
        </w:rPr>
        <w:t xml:space="preserve"> بشأن هذا الموضوع.</w:t>
      </w:r>
    </w:p>
    <w:p w:rsidR="00BC7F1E" w:rsidRPr="00051667" w:rsidRDefault="00BC7F1E" w:rsidP="00AF49EF">
      <w:pPr>
        <w:pStyle w:val="Heading2"/>
        <w:rPr>
          <w:rtl/>
        </w:rPr>
      </w:pPr>
      <w:r w:rsidRPr="00051667">
        <w:t>2.8</w:t>
      </w:r>
      <w:r w:rsidRPr="00051667">
        <w:rPr>
          <w:rtl/>
        </w:rPr>
        <w:tab/>
      </w:r>
      <w:r w:rsidRPr="00051667">
        <w:rPr>
          <w:rFonts w:hint="cs"/>
          <w:rtl/>
        </w:rPr>
        <w:t xml:space="preserve">لجنة الدراسات </w:t>
      </w:r>
      <w:r w:rsidRPr="00051667">
        <w:t>2</w:t>
      </w:r>
    </w:p>
    <w:p w:rsidR="00BC7F1E" w:rsidRPr="00051667" w:rsidRDefault="00BC7F1E" w:rsidP="00AF49EF">
      <w:pPr>
        <w:rPr>
          <w:spacing w:val="-2"/>
          <w:rtl/>
        </w:rPr>
      </w:pPr>
      <w:r w:rsidRPr="00051667">
        <w:rPr>
          <w:rFonts w:hint="cs"/>
          <w:spacing w:val="-2"/>
          <w:rtl/>
          <w:lang w:bidi="ar-EG"/>
        </w:rPr>
        <w:t xml:space="preserve">عرض </w:t>
      </w:r>
      <w:r w:rsidRPr="00051667">
        <w:rPr>
          <w:color w:val="000000"/>
          <w:spacing w:val="-2"/>
          <w:rtl/>
        </w:rPr>
        <w:t xml:space="preserve">الدكتور أحمد رضا شرفات، رئيس لجنة الدراسات </w:t>
      </w:r>
      <w:r w:rsidRPr="00051667">
        <w:rPr>
          <w:color w:val="000000"/>
          <w:spacing w:val="-2"/>
        </w:rPr>
        <w:t>2</w:t>
      </w:r>
      <w:r w:rsidRPr="00051667">
        <w:rPr>
          <w:rFonts w:hint="cs"/>
          <w:spacing w:val="-2"/>
          <w:rtl/>
          <w:lang w:bidi="ar-EG"/>
        </w:rPr>
        <w:t xml:space="preserve"> وضع الأعمال المضطلع بها </w:t>
      </w:r>
      <w:r w:rsidRPr="00051667">
        <w:rPr>
          <w:rFonts w:hint="cs"/>
          <w:spacing w:val="-2"/>
          <w:rtl/>
        </w:rPr>
        <w:t xml:space="preserve">في إطار هذه اللجنة منذ بدء فترة الدراسة الجديدة </w:t>
      </w:r>
      <w:r w:rsidRPr="00051667">
        <w:rPr>
          <w:spacing w:val="-2"/>
        </w:rPr>
        <w:t>(2021-2018)</w:t>
      </w:r>
      <w:r w:rsidRPr="00051667">
        <w:rPr>
          <w:rFonts w:hint="cs"/>
          <w:spacing w:val="-2"/>
          <w:rtl/>
        </w:rPr>
        <w:t xml:space="preserve">. ويمكن الاطلاع على تقريرها في </w:t>
      </w:r>
      <w:hyperlink r:id="rId47" w:history="1">
        <w:r w:rsidRPr="00051667">
          <w:rPr>
            <w:rStyle w:val="Hyperlink"/>
            <w:rFonts w:hint="cs"/>
            <w:b/>
            <w:bCs/>
            <w:spacing w:val="-2"/>
            <w:rtl/>
          </w:rPr>
          <w:t xml:space="preserve">الوثيقة </w:t>
        </w:r>
        <w:r w:rsidRPr="00051667">
          <w:rPr>
            <w:rStyle w:val="Hyperlink"/>
            <w:b/>
            <w:bCs/>
            <w:spacing w:val="-2"/>
          </w:rPr>
          <w:t>13</w:t>
        </w:r>
      </w:hyperlink>
      <w:r w:rsidRPr="00051667">
        <w:rPr>
          <w:rFonts w:hint="cs"/>
          <w:spacing w:val="-2"/>
          <w:rtl/>
        </w:rPr>
        <w:t xml:space="preserve">. ومع سبع مسائل، تغطي لجنة الدراسات </w:t>
      </w:r>
      <w:r w:rsidRPr="00051667">
        <w:rPr>
          <w:spacing w:val="-2"/>
        </w:rPr>
        <w:t>2</w:t>
      </w:r>
      <w:r w:rsidRPr="00051667">
        <w:rPr>
          <w:rFonts w:hint="cs"/>
          <w:spacing w:val="-2"/>
          <w:rtl/>
        </w:rPr>
        <w:t xml:space="preserve"> خدمات وتطبيقات تكنولوجيا المعلومات والاتصالات لتعزيز التنمية المستدامة. وحضر الاجتماع الأول الذي عُقد في فترة الدراسة </w:t>
      </w:r>
      <w:r w:rsidRPr="00051667">
        <w:rPr>
          <w:spacing w:val="-2"/>
        </w:rPr>
        <w:t>2021-2018</w:t>
      </w:r>
      <w:r w:rsidRPr="00051667">
        <w:rPr>
          <w:rFonts w:hint="cs"/>
          <w:spacing w:val="-2"/>
          <w:rtl/>
        </w:rPr>
        <w:t xml:space="preserve"> (</w:t>
      </w:r>
      <w:r w:rsidRPr="00051667">
        <w:rPr>
          <w:spacing w:val="-2"/>
        </w:rPr>
        <w:t>7</w:t>
      </w:r>
      <w:r w:rsidRPr="00051667">
        <w:rPr>
          <w:rFonts w:hint="eastAsia"/>
          <w:spacing w:val="-2"/>
          <w:rtl/>
        </w:rPr>
        <w:t> </w:t>
      </w:r>
      <w:r w:rsidRPr="00051667">
        <w:rPr>
          <w:rFonts w:hint="cs"/>
          <w:spacing w:val="-2"/>
          <w:rtl/>
        </w:rPr>
        <w:t>إلى</w:t>
      </w:r>
      <w:r w:rsidRPr="00051667">
        <w:rPr>
          <w:rFonts w:hint="eastAsia"/>
          <w:spacing w:val="-2"/>
          <w:rtl/>
        </w:rPr>
        <w:t> </w:t>
      </w:r>
      <w:r w:rsidRPr="00051667">
        <w:rPr>
          <w:spacing w:val="-2"/>
        </w:rPr>
        <w:t>11</w:t>
      </w:r>
      <w:r w:rsidRPr="00051667">
        <w:rPr>
          <w:rFonts w:hint="eastAsia"/>
          <w:spacing w:val="-2"/>
          <w:rtl/>
        </w:rPr>
        <w:t> </w:t>
      </w:r>
      <w:r w:rsidRPr="00051667">
        <w:rPr>
          <w:rFonts w:hint="cs"/>
          <w:spacing w:val="-2"/>
          <w:rtl/>
        </w:rPr>
        <w:t>مايو</w:t>
      </w:r>
      <w:r w:rsidRPr="00051667">
        <w:rPr>
          <w:rFonts w:hint="eastAsia"/>
          <w:spacing w:val="-2"/>
          <w:rtl/>
        </w:rPr>
        <w:t> </w:t>
      </w:r>
      <w:r w:rsidRPr="00051667">
        <w:rPr>
          <w:spacing w:val="-2"/>
        </w:rPr>
        <w:t>2018</w:t>
      </w:r>
      <w:r w:rsidRPr="00051667">
        <w:rPr>
          <w:rFonts w:hint="cs"/>
          <w:spacing w:val="-2"/>
          <w:rtl/>
        </w:rPr>
        <w:t xml:space="preserve">، مقر الاتحاد، جنيف) </w:t>
      </w:r>
      <w:r w:rsidRPr="00051667">
        <w:rPr>
          <w:spacing w:val="-2"/>
        </w:rPr>
        <w:t>125</w:t>
      </w:r>
      <w:r w:rsidRPr="00051667">
        <w:rPr>
          <w:rFonts w:hint="cs"/>
          <w:spacing w:val="-2"/>
          <w:rtl/>
        </w:rPr>
        <w:t xml:space="preserve"> مشاركاً من </w:t>
      </w:r>
      <w:r w:rsidRPr="00051667">
        <w:rPr>
          <w:spacing w:val="-2"/>
        </w:rPr>
        <w:t>49</w:t>
      </w:r>
      <w:r w:rsidRPr="00051667">
        <w:rPr>
          <w:rFonts w:hint="cs"/>
          <w:spacing w:val="-2"/>
          <w:rtl/>
        </w:rPr>
        <w:t xml:space="preserve"> بلداً. وأبرز ما جاء في هذا الاجتماع: تعيين </w:t>
      </w:r>
      <w:r w:rsidRPr="00051667">
        <w:rPr>
          <w:spacing w:val="-2"/>
        </w:rPr>
        <w:t>12</w:t>
      </w:r>
      <w:r w:rsidRPr="00051667">
        <w:rPr>
          <w:rFonts w:hint="cs"/>
          <w:spacing w:val="-2"/>
          <w:rtl/>
        </w:rPr>
        <w:t xml:space="preserve"> </w:t>
      </w:r>
      <w:r w:rsidR="00051667">
        <w:rPr>
          <w:rFonts w:hint="cs"/>
          <w:spacing w:val="-2"/>
          <w:rtl/>
        </w:rPr>
        <w:t>مقرِّر</w:t>
      </w:r>
      <w:r w:rsidRPr="00051667">
        <w:rPr>
          <w:rFonts w:hint="cs"/>
          <w:spacing w:val="-2"/>
          <w:rtl/>
        </w:rPr>
        <w:t xml:space="preserve">اً/ </w:t>
      </w:r>
      <w:r w:rsidR="00051667">
        <w:rPr>
          <w:rFonts w:hint="cs"/>
          <w:spacing w:val="-2"/>
          <w:rtl/>
        </w:rPr>
        <w:t>مقرِّر</w:t>
      </w:r>
      <w:r w:rsidRPr="00051667">
        <w:rPr>
          <w:rFonts w:hint="cs"/>
          <w:spacing w:val="-2"/>
          <w:rtl/>
        </w:rPr>
        <w:t>اً مشاركاً و</w:t>
      </w:r>
      <w:r w:rsidRPr="00051667">
        <w:rPr>
          <w:spacing w:val="-2"/>
        </w:rPr>
        <w:t>47</w:t>
      </w:r>
      <w:r w:rsidRPr="00051667">
        <w:rPr>
          <w:rFonts w:hint="eastAsia"/>
          <w:spacing w:val="-2"/>
          <w:rtl/>
        </w:rPr>
        <w:t> </w:t>
      </w:r>
      <w:r w:rsidRPr="00051667">
        <w:rPr>
          <w:rFonts w:hint="cs"/>
          <w:spacing w:val="-2"/>
          <w:rtl/>
        </w:rPr>
        <w:t xml:space="preserve">نائب </w:t>
      </w:r>
      <w:r w:rsidR="00051667">
        <w:rPr>
          <w:rFonts w:hint="cs"/>
          <w:spacing w:val="-2"/>
          <w:rtl/>
        </w:rPr>
        <w:t>مقرِّر</w:t>
      </w:r>
      <w:r w:rsidRPr="00051667">
        <w:rPr>
          <w:rFonts w:hint="cs"/>
          <w:spacing w:val="-2"/>
          <w:rtl/>
        </w:rPr>
        <w:t xml:space="preserve"> لقيادة المسائل قيد الدراسة؛ واستلام </w:t>
      </w:r>
      <w:r w:rsidRPr="00051667">
        <w:rPr>
          <w:spacing w:val="-2"/>
        </w:rPr>
        <w:t>99</w:t>
      </w:r>
      <w:r w:rsidRPr="00051667">
        <w:rPr>
          <w:rFonts w:hint="cs"/>
          <w:spacing w:val="-2"/>
          <w:rtl/>
        </w:rPr>
        <w:t xml:space="preserve"> مساهمة؛ و</w:t>
      </w:r>
      <w:r w:rsidRPr="00051667">
        <w:rPr>
          <w:spacing w:val="-2"/>
        </w:rPr>
        <w:t>40</w:t>
      </w:r>
      <w:r w:rsidRPr="00051667">
        <w:rPr>
          <w:rFonts w:hint="cs"/>
          <w:spacing w:val="-2"/>
          <w:rtl/>
        </w:rPr>
        <w:t xml:space="preserve"> بيان اتصال وارداً؛ وإرسال </w:t>
      </w:r>
      <w:r w:rsidRPr="00051667">
        <w:rPr>
          <w:spacing w:val="-2"/>
        </w:rPr>
        <w:t>18</w:t>
      </w:r>
      <w:r w:rsidRPr="00051667">
        <w:rPr>
          <w:rFonts w:hint="cs"/>
          <w:spacing w:val="-2"/>
          <w:rtl/>
        </w:rPr>
        <w:t xml:space="preserve"> بيان اتصال صادراً؛ والموافقة على مشاريع خطط العمل والخطوط العريضة/جداول المحتويات الأولية لجميع النتائج المتوقعة التي حددها المؤتمر العالمي لتنمية الاتصالات لعام</w:t>
      </w:r>
      <w:r w:rsidRPr="00051667">
        <w:rPr>
          <w:rFonts w:hint="eastAsia"/>
          <w:spacing w:val="-2"/>
          <w:rtl/>
        </w:rPr>
        <w:t> </w:t>
      </w:r>
      <w:r w:rsidRPr="00051667">
        <w:rPr>
          <w:spacing w:val="-2"/>
        </w:rPr>
        <w:t>2017</w:t>
      </w:r>
      <w:r w:rsidRPr="00051667">
        <w:rPr>
          <w:rFonts w:hint="cs"/>
          <w:spacing w:val="-2"/>
          <w:rtl/>
        </w:rPr>
        <w:t>؛ ونقّحت الاجتماعات اللاحقة لأفرقة ال</w:t>
      </w:r>
      <w:r w:rsidR="00051667">
        <w:rPr>
          <w:rFonts w:hint="cs"/>
          <w:spacing w:val="-2"/>
          <w:rtl/>
        </w:rPr>
        <w:t>مقرِّر</w:t>
      </w:r>
      <w:r w:rsidRPr="00051667">
        <w:rPr>
          <w:rFonts w:hint="cs"/>
          <w:spacing w:val="-2"/>
          <w:rtl/>
        </w:rPr>
        <w:t>ين (</w:t>
      </w:r>
      <w:r w:rsidRPr="00051667">
        <w:rPr>
          <w:spacing w:val="-2"/>
        </w:rPr>
        <w:t>1</w:t>
      </w:r>
      <w:r w:rsidRPr="00051667">
        <w:rPr>
          <w:rFonts w:hint="cs"/>
          <w:spacing w:val="-2"/>
          <w:rtl/>
        </w:rPr>
        <w:t xml:space="preserve"> إلى </w:t>
      </w:r>
      <w:r w:rsidRPr="00051667">
        <w:rPr>
          <w:spacing w:val="-2"/>
        </w:rPr>
        <w:t>11</w:t>
      </w:r>
      <w:r w:rsidRPr="00051667">
        <w:rPr>
          <w:rFonts w:hint="cs"/>
          <w:spacing w:val="-2"/>
          <w:rtl/>
        </w:rPr>
        <w:t xml:space="preserve"> أكتوبر </w:t>
      </w:r>
      <w:r w:rsidRPr="00051667">
        <w:rPr>
          <w:spacing w:val="-2"/>
        </w:rPr>
        <w:t>2018</w:t>
      </w:r>
      <w:r w:rsidRPr="00051667">
        <w:rPr>
          <w:rFonts w:hint="cs"/>
          <w:spacing w:val="-2"/>
          <w:rtl/>
        </w:rPr>
        <w:t>)، الخطوط العريضة لنواتج المسائل المسندة إلى</w:t>
      </w:r>
      <w:r w:rsidRPr="00051667">
        <w:rPr>
          <w:rFonts w:hint="eastAsia"/>
          <w:spacing w:val="-2"/>
          <w:rtl/>
        </w:rPr>
        <w:t> </w:t>
      </w:r>
      <w:r w:rsidRPr="00051667">
        <w:rPr>
          <w:rFonts w:hint="cs"/>
          <w:spacing w:val="-2"/>
          <w:rtl/>
        </w:rPr>
        <w:t>لجنة الدراسات وواصلت تبادل المعلومات وإعداد نص لإدراجه في التقارير والمبادئ التوجيهية ودراسات الحالة.</w:t>
      </w:r>
    </w:p>
    <w:p w:rsidR="00BC7F1E" w:rsidRPr="00051667" w:rsidRDefault="00BC7F1E" w:rsidP="00AF49EF">
      <w:pPr>
        <w:rPr>
          <w:spacing w:val="-2"/>
          <w:rtl/>
        </w:rPr>
      </w:pPr>
      <w:r w:rsidRPr="00051667">
        <w:rPr>
          <w:rFonts w:hint="cs"/>
          <w:spacing w:val="-2"/>
          <w:rtl/>
          <w:lang w:bidi="ar-EG"/>
        </w:rPr>
        <w:t xml:space="preserve">والاجتماع السنوي الثاني </w:t>
      </w:r>
      <w:r w:rsidRPr="00051667">
        <w:rPr>
          <w:rFonts w:hint="cs"/>
          <w:spacing w:val="-2"/>
          <w:rtl/>
        </w:rPr>
        <w:t>(</w:t>
      </w:r>
      <w:r w:rsidRPr="00051667">
        <w:rPr>
          <w:spacing w:val="-2"/>
        </w:rPr>
        <w:t>25</w:t>
      </w:r>
      <w:r w:rsidRPr="00051667">
        <w:rPr>
          <w:rFonts w:hint="cs"/>
          <w:spacing w:val="-2"/>
          <w:rtl/>
        </w:rPr>
        <w:t xml:space="preserve"> إلى </w:t>
      </w:r>
      <w:r w:rsidRPr="00051667">
        <w:rPr>
          <w:spacing w:val="-2"/>
        </w:rPr>
        <w:t>29</w:t>
      </w:r>
      <w:r w:rsidRPr="00051667">
        <w:rPr>
          <w:rFonts w:hint="cs"/>
          <w:spacing w:val="-2"/>
          <w:rtl/>
        </w:rPr>
        <w:t xml:space="preserve"> مارس </w:t>
      </w:r>
      <w:r w:rsidRPr="00051667">
        <w:rPr>
          <w:spacing w:val="-2"/>
        </w:rPr>
        <w:t>2019</w:t>
      </w:r>
      <w:r w:rsidRPr="00051667">
        <w:rPr>
          <w:rFonts w:hint="cs"/>
          <w:spacing w:val="-2"/>
          <w:rtl/>
        </w:rPr>
        <w:t xml:space="preserve">) الذي عُقد قبيل اجتماع الفريق الاستشاري لعام </w:t>
      </w:r>
      <w:r w:rsidRPr="00051667">
        <w:rPr>
          <w:spacing w:val="-2"/>
        </w:rPr>
        <w:t>2019</w:t>
      </w:r>
      <w:r w:rsidRPr="00051667">
        <w:rPr>
          <w:rFonts w:hint="cs"/>
          <w:spacing w:val="-2"/>
          <w:rtl/>
        </w:rPr>
        <w:t xml:space="preserve"> مباشرة، جمع بين </w:t>
      </w:r>
      <w:r w:rsidRPr="00051667">
        <w:rPr>
          <w:spacing w:val="-2"/>
        </w:rPr>
        <w:t>133</w:t>
      </w:r>
      <w:r w:rsidRPr="00051667">
        <w:rPr>
          <w:rFonts w:hint="eastAsia"/>
          <w:spacing w:val="-2"/>
          <w:rtl/>
        </w:rPr>
        <w:t> </w:t>
      </w:r>
      <w:r w:rsidRPr="00051667">
        <w:rPr>
          <w:rFonts w:hint="cs"/>
          <w:spacing w:val="-2"/>
          <w:rtl/>
        </w:rPr>
        <w:t xml:space="preserve">مشاركاً من </w:t>
      </w:r>
      <w:r w:rsidRPr="00051667">
        <w:rPr>
          <w:spacing w:val="-2"/>
        </w:rPr>
        <w:t>49</w:t>
      </w:r>
      <w:r w:rsidRPr="00051667">
        <w:rPr>
          <w:rFonts w:hint="cs"/>
          <w:spacing w:val="-2"/>
          <w:rtl/>
        </w:rPr>
        <w:t xml:space="preserve"> بلداً. وعيّن المشاركون في هذا الاجتماع مقرريْن مشاركين إضافيين وسبعة نواب </w:t>
      </w:r>
      <w:r w:rsidR="00051667">
        <w:rPr>
          <w:rFonts w:hint="cs"/>
          <w:spacing w:val="-2"/>
          <w:rtl/>
        </w:rPr>
        <w:t>مقرِّر</w:t>
      </w:r>
      <w:r w:rsidRPr="00051667">
        <w:rPr>
          <w:rFonts w:hint="cs"/>
          <w:spacing w:val="-2"/>
          <w:rtl/>
        </w:rPr>
        <w:t xml:space="preserve">ين إضافيين لدعم المسائل قيد الدراسة؛ ووردت </w:t>
      </w:r>
      <w:r w:rsidRPr="00051667">
        <w:rPr>
          <w:spacing w:val="-2"/>
        </w:rPr>
        <w:t>101</w:t>
      </w:r>
      <w:r w:rsidRPr="00051667">
        <w:rPr>
          <w:rFonts w:hint="cs"/>
          <w:spacing w:val="-2"/>
          <w:rtl/>
        </w:rPr>
        <w:t xml:space="preserve"> مساهمة لإحراز التقدم في العمل بما في ذلك </w:t>
      </w:r>
      <w:r w:rsidRPr="00051667">
        <w:rPr>
          <w:color w:val="000000"/>
          <w:spacing w:val="-2"/>
          <w:rtl/>
        </w:rPr>
        <w:t>مشاريع الفصول من أجل تقارير المخرجات النهائية والنواتج السنوية؛</w:t>
      </w:r>
      <w:r w:rsidRPr="00051667">
        <w:rPr>
          <w:rFonts w:hint="cs"/>
          <w:spacing w:val="-2"/>
          <w:rtl/>
        </w:rPr>
        <w:t xml:space="preserve"> وتم استلام </w:t>
      </w:r>
      <w:r w:rsidRPr="00051667">
        <w:rPr>
          <w:spacing w:val="-2"/>
        </w:rPr>
        <w:t>27</w:t>
      </w:r>
      <w:r w:rsidRPr="00051667">
        <w:rPr>
          <w:rFonts w:hint="cs"/>
          <w:spacing w:val="-2"/>
          <w:rtl/>
        </w:rPr>
        <w:t xml:space="preserve"> بيان اتصال وارداً وتمت الموافقة على </w:t>
      </w:r>
      <w:r w:rsidRPr="00051667">
        <w:rPr>
          <w:spacing w:val="-2"/>
        </w:rPr>
        <w:t>15</w:t>
      </w:r>
      <w:r w:rsidRPr="00051667">
        <w:rPr>
          <w:rFonts w:hint="cs"/>
          <w:spacing w:val="-2"/>
          <w:rtl/>
        </w:rPr>
        <w:t xml:space="preserve"> بيان اتصال صادراً وإرسالها. وشمل الاجتماع أيضاً حلقة نقاش ناجحة بشأن نهج شامل لإقامة مجتمعات ذكية، سلطت الضوء أيضاً على تقرير أعده فريق ال</w:t>
      </w:r>
      <w:r w:rsidR="00051667">
        <w:rPr>
          <w:rFonts w:hint="cs"/>
          <w:spacing w:val="-2"/>
          <w:rtl/>
        </w:rPr>
        <w:t>مقرِّر</w:t>
      </w:r>
      <w:r w:rsidRPr="00051667">
        <w:rPr>
          <w:rFonts w:hint="cs"/>
          <w:spacing w:val="-2"/>
          <w:rtl/>
        </w:rPr>
        <w:t xml:space="preserve"> المعني بالمسألة </w:t>
      </w:r>
      <w:r w:rsidRPr="00051667">
        <w:rPr>
          <w:spacing w:val="-2"/>
        </w:rPr>
        <w:t>1/2</w:t>
      </w:r>
      <w:r w:rsidRPr="00051667">
        <w:rPr>
          <w:rFonts w:hint="cs"/>
          <w:spacing w:val="-2"/>
          <w:rtl/>
        </w:rPr>
        <w:t xml:space="preserve"> بشأن هذا الموضوع.</w:t>
      </w:r>
    </w:p>
    <w:p w:rsidR="00BC7F1E" w:rsidRPr="00051667" w:rsidRDefault="00BC7F1E" w:rsidP="00AF49EF">
      <w:pPr>
        <w:pStyle w:val="Heading2"/>
      </w:pPr>
      <w:r w:rsidRPr="00051667">
        <w:t>3.8</w:t>
      </w:r>
      <w:r w:rsidRPr="00051667">
        <w:rPr>
          <w:rtl/>
        </w:rPr>
        <w:tab/>
      </w:r>
      <w:r w:rsidRPr="00051667">
        <w:rPr>
          <w:rFonts w:hint="cs"/>
          <w:rtl/>
        </w:rPr>
        <w:t>التقارير السنوية</w:t>
      </w:r>
    </w:p>
    <w:p w:rsidR="00BC7F1E" w:rsidRPr="00051667" w:rsidRDefault="00BC7F1E" w:rsidP="00051667">
      <w:pPr>
        <w:rPr>
          <w:rtl/>
          <w:lang w:bidi="ar-EG"/>
        </w:rPr>
      </w:pPr>
      <w:r w:rsidRPr="00051667">
        <w:rPr>
          <w:rFonts w:hint="cs"/>
          <w:rtl/>
        </w:rPr>
        <w:t xml:space="preserve">قدمت كل من لجنة الدراسات </w:t>
      </w:r>
      <w:r w:rsidRPr="00051667">
        <w:t>1</w:t>
      </w:r>
      <w:r w:rsidRPr="00051667">
        <w:rPr>
          <w:rFonts w:hint="cs"/>
          <w:rtl/>
        </w:rPr>
        <w:t xml:space="preserve"> ولجنة الدراسات </w:t>
      </w:r>
      <w:r w:rsidRPr="00051667">
        <w:t>2</w:t>
      </w:r>
      <w:r w:rsidRPr="00051667">
        <w:rPr>
          <w:rFonts w:hint="cs"/>
          <w:rtl/>
        </w:rPr>
        <w:t xml:space="preserve">، بناءً على تشجيع المؤتمر العالمي لتنمية الاتصالات لعام </w:t>
      </w:r>
      <w:r w:rsidRPr="00051667">
        <w:t>2017</w:t>
      </w:r>
      <w:r w:rsidRPr="00051667">
        <w:rPr>
          <w:rFonts w:hint="cs"/>
          <w:rtl/>
        </w:rPr>
        <w:t xml:space="preserve"> ورئيسي لجنتي الدراسات في اجتماعهما السنوي الثاني (مارس </w:t>
      </w:r>
      <w:r w:rsidRPr="00051667">
        <w:t>2019</w:t>
      </w:r>
      <w:r w:rsidRPr="00051667">
        <w:rPr>
          <w:rFonts w:hint="cs"/>
          <w:rtl/>
        </w:rPr>
        <w:t xml:space="preserve">) الذي عُقد قبيل اجتماع الفريق الاستشاري لعام </w:t>
      </w:r>
      <w:r w:rsidRPr="00051667">
        <w:t>2019</w:t>
      </w:r>
      <w:r w:rsidRPr="00051667">
        <w:rPr>
          <w:rFonts w:hint="cs"/>
          <w:rtl/>
        </w:rPr>
        <w:t xml:space="preserve">، "النواتج السنوية" الأولى التي أعدتها لجنتا دراسات قطاع تنمية الاتصالات منذ إنشائهما. وقدمت لجنة الدراسات </w:t>
      </w:r>
      <w:r w:rsidRPr="00051667">
        <w:t>1</w:t>
      </w:r>
      <w:r w:rsidRPr="00051667">
        <w:rPr>
          <w:rFonts w:hint="cs"/>
          <w:rtl/>
        </w:rPr>
        <w:t xml:space="preserve"> تقريراً بعنوان </w:t>
      </w:r>
      <w:r w:rsidRPr="00051667">
        <w:rPr>
          <w:b/>
          <w:bCs/>
          <w:i/>
          <w:iCs/>
          <w:color w:val="000000"/>
          <w:rtl/>
        </w:rPr>
        <w:t>الاتجاهات في</w:t>
      </w:r>
      <w:r w:rsidRPr="00051667">
        <w:rPr>
          <w:rFonts w:hint="cs"/>
          <w:b/>
          <w:bCs/>
          <w:i/>
          <w:iCs/>
          <w:color w:val="000000"/>
          <w:rtl/>
        </w:rPr>
        <w:t> </w:t>
      </w:r>
      <w:r w:rsidRPr="00051667">
        <w:rPr>
          <w:b/>
          <w:bCs/>
          <w:i/>
          <w:iCs/>
          <w:color w:val="000000"/>
          <w:rtl/>
        </w:rPr>
        <w:t>التكنولوجيات والخدمات والتطبيقات الجديدة للإذاعة</w:t>
      </w:r>
      <w:r w:rsidRPr="00CC0C25">
        <w:rPr>
          <w:rStyle w:val="FootnoteReference"/>
          <w:rtl/>
          <w:lang w:bidi="ar-EG"/>
        </w:rPr>
        <w:footnoteReference w:id="7"/>
      </w:r>
      <w:r w:rsidRPr="00051667">
        <w:rPr>
          <w:rFonts w:hint="cs"/>
          <w:rtl/>
          <w:lang w:bidi="ar-EG"/>
        </w:rPr>
        <w:t xml:space="preserve"> وقدمت لجنة الدراسات </w:t>
      </w:r>
      <w:r w:rsidRPr="00051667">
        <w:rPr>
          <w:lang w:bidi="ar-EG"/>
        </w:rPr>
        <w:t>2</w:t>
      </w:r>
      <w:r w:rsidRPr="00051667">
        <w:rPr>
          <w:rFonts w:hint="cs"/>
          <w:rtl/>
          <w:lang w:bidi="ar-EG"/>
        </w:rPr>
        <w:t xml:space="preserve"> تقريراً بعنوان </w:t>
      </w:r>
      <w:r w:rsidRPr="00051667">
        <w:rPr>
          <w:rFonts w:hint="cs"/>
          <w:b/>
          <w:bCs/>
          <w:rtl/>
          <w:lang w:bidi="ar-EG"/>
        </w:rPr>
        <w:t>نهج</w:t>
      </w:r>
      <w:r w:rsidRPr="00051667">
        <w:rPr>
          <w:rFonts w:hint="cs"/>
          <w:b/>
          <w:bCs/>
          <w:i/>
          <w:iCs/>
          <w:rtl/>
          <w:lang w:bidi="ar-EG"/>
        </w:rPr>
        <w:t xml:space="preserve"> شامل لإقامة المجتمعات الذكية</w:t>
      </w:r>
      <w:r w:rsidRPr="00051667">
        <w:rPr>
          <w:rFonts w:hint="cs"/>
          <w:rtl/>
          <w:lang w:bidi="ar-EG"/>
        </w:rPr>
        <w:t>.</w:t>
      </w:r>
      <w:r w:rsidR="00051667" w:rsidRPr="00CC0C25">
        <w:rPr>
          <w:rStyle w:val="FootnoteReference"/>
          <w:rtl/>
          <w:lang w:bidi="ar-EG"/>
        </w:rPr>
        <w:footnoteReference w:id="8"/>
      </w:r>
      <w:r w:rsidRPr="00051667">
        <w:rPr>
          <w:rFonts w:hint="cs"/>
          <w:rtl/>
          <w:lang w:bidi="ar-EG"/>
        </w:rPr>
        <w:t xml:space="preserve"> </w:t>
      </w:r>
      <w:r w:rsidRPr="00051667">
        <w:rPr>
          <w:rFonts w:hint="cs"/>
          <w:rtl/>
        </w:rPr>
        <w:t xml:space="preserve">ويقترح التقرير الأخير </w:t>
      </w:r>
      <w:r w:rsidRPr="00051667">
        <w:rPr>
          <w:rtl/>
        </w:rPr>
        <w:t>المبادئ الرئيسية المتعلقة بالنهج الشامل لإقامة المجتمعات الذكية، و</w:t>
      </w:r>
      <w:r w:rsidRPr="00051667">
        <w:rPr>
          <w:rFonts w:hint="cs"/>
          <w:rtl/>
        </w:rPr>
        <w:t>ي</w:t>
      </w:r>
      <w:r w:rsidRPr="00051667">
        <w:rPr>
          <w:rtl/>
        </w:rPr>
        <w:t xml:space="preserve">صف مكونات المعمارية المؤلفة من طبقات للمدينة الذكية والمجتمع الذكي </w:t>
      </w:r>
      <w:r w:rsidRPr="00051667">
        <w:rPr>
          <w:rFonts w:hint="cs"/>
          <w:rtl/>
        </w:rPr>
        <w:t>ويعرض</w:t>
      </w:r>
      <w:r w:rsidRPr="00051667">
        <w:rPr>
          <w:rtl/>
        </w:rPr>
        <w:t xml:space="preserve"> بعض دراسات الحالة ذات الصلة</w:t>
      </w:r>
      <w:r w:rsidRPr="00051667">
        <w:rPr>
          <w:lang w:bidi="ar-EG"/>
        </w:rPr>
        <w:t>.</w:t>
      </w:r>
    </w:p>
    <w:p w:rsidR="00BC7F1E" w:rsidRPr="00051667" w:rsidRDefault="00BC7F1E" w:rsidP="00AF49EF">
      <w:pPr>
        <w:spacing w:after="120"/>
        <w:rPr>
          <w:rtl/>
        </w:rPr>
      </w:pPr>
      <w:r w:rsidRPr="00051667">
        <w:rPr>
          <w:rFonts w:hint="cs"/>
          <w:rtl/>
          <w:lang w:bidi="ar-EG"/>
        </w:rPr>
        <w:t>وسيُنشر هذان التقريران في الموقع الإلكتروني للجنتي دراسات قطاع تنمية الاتصالات تحت إشراف رئيسيْ لجنتي الدراسات</w:t>
      </w:r>
      <w:r w:rsidRPr="00051667">
        <w:rPr>
          <w:rFonts w:hint="eastAsia"/>
          <w:rtl/>
          <w:lang w:bidi="ar-EG"/>
        </w:rPr>
        <w:t> </w:t>
      </w:r>
      <w:r w:rsidRPr="00051667">
        <w:rPr>
          <w:lang w:bidi="ar-EG"/>
        </w:rPr>
        <w:t>1</w:t>
      </w:r>
      <w:r w:rsidRPr="00051667">
        <w:rPr>
          <w:rFonts w:hint="cs"/>
          <w:rtl/>
        </w:rPr>
        <w:t xml:space="preserve"> و</w:t>
      </w:r>
      <w:r w:rsidRPr="00051667">
        <w:t>2</w:t>
      </w:r>
      <w:r w:rsidRPr="00051667">
        <w:rPr>
          <w:rFonts w:hint="cs"/>
          <w:rtl/>
        </w:rPr>
        <w:t xml:space="preserve"> على التوالي، في إطار قسم جديد ستتم إضافته بعنوان "العمل الجاري". وسيُنشر التقريران هنالك لتزويد أعضاء الاتحاد بالمعلومات في الوقت المناسب وإطلاع الجمهور على العمل الجاري وتحفيز وتشجيع المزيد من المساهمات بشأن هذين الموضوعين. وأشار الفريق الاستشاري إلى أن التقارير/النواتج السنوية التي تعدّها لجنتا الدراسات مرغوب فيها كوسيلة لت</w:t>
      </w:r>
      <w:r w:rsidRPr="00051667">
        <w:rPr>
          <w:rtl/>
        </w:rPr>
        <w:t>وفير مزيد من المعلومات في</w:t>
      </w:r>
      <w:r w:rsidRPr="00051667">
        <w:rPr>
          <w:rFonts w:hint="cs"/>
          <w:rtl/>
        </w:rPr>
        <w:t> </w:t>
      </w:r>
      <w:r w:rsidRPr="00051667">
        <w:rPr>
          <w:rtl/>
        </w:rPr>
        <w:t xml:space="preserve">الوقت المناسب </w:t>
      </w:r>
      <w:r w:rsidRPr="00051667">
        <w:rPr>
          <w:rFonts w:hint="cs"/>
          <w:rtl/>
        </w:rPr>
        <w:t>بشأن</w:t>
      </w:r>
      <w:r w:rsidRPr="00051667">
        <w:rPr>
          <w:rtl/>
        </w:rPr>
        <w:t xml:space="preserve"> القضايا الهامة</w:t>
      </w:r>
      <w:r w:rsidRPr="00051667">
        <w:rPr>
          <w:rFonts w:hint="cs"/>
          <w:rtl/>
        </w:rPr>
        <w:t xml:space="preserve"> للمشاركين في أعمال لجنتي الدراسات وغيرهم والتي تعتبر، بناءً على تشجيع المؤتمر العالمي لتنمية الاتصالات لعام </w:t>
      </w:r>
      <w:r w:rsidRPr="00051667">
        <w:t>2017</w:t>
      </w:r>
      <w:r w:rsidRPr="00051667">
        <w:rPr>
          <w:rFonts w:hint="cs"/>
          <w:rtl/>
        </w:rPr>
        <w:t xml:space="preserve">، جديدة في قطاع التنمية وغير مشمولة بالقرار </w:t>
      </w:r>
      <w:r w:rsidRPr="00051667">
        <w:t>1</w:t>
      </w:r>
      <w:r w:rsidRPr="00051667">
        <w:rPr>
          <w:rFonts w:hint="cs"/>
          <w:rtl/>
        </w:rPr>
        <w:t xml:space="preserve"> (النظام الداخلي لقطاع تنمية الاتصالات).</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rPr>
                <w:rtl/>
              </w:rPr>
            </w:pPr>
            <w:r w:rsidRPr="00051667">
              <w:rPr>
                <w:rFonts w:hint="cs"/>
                <w:rtl/>
                <w:lang w:bidi="ar-EG"/>
              </w:rPr>
              <w:lastRenderedPageBreak/>
              <w:t xml:space="preserve">أحاط الفريق الاستشاري علماً، مع الاهتمام والتقدير، بالتقريرين بشأن أنشطة لجنتي الدراسات ولاحظ أن لجنتي الدراسات كلتيهما والأفرقة المعنية بجميع المسائل الأربع عشرة </w:t>
            </w:r>
            <w:r w:rsidRPr="00051667">
              <w:t>(</w:t>
            </w:r>
            <w:r w:rsidRPr="00051667">
              <w:rPr>
                <w:lang w:bidi="ar-EG"/>
              </w:rPr>
              <w:t>14</w:t>
            </w:r>
            <w:r w:rsidRPr="00051667">
              <w:t>)</w:t>
            </w:r>
            <w:r w:rsidRPr="00051667">
              <w:rPr>
                <w:rFonts w:hint="cs"/>
                <w:rtl/>
              </w:rPr>
              <w:t xml:space="preserve"> تحرز تقدماً جيداً نحو تحقيق النواتج المتوقعة للمؤتمر العالمي لتنمية الاتصالات تحت قيادة رئيسي لجنتي الدراسات. وأثنى الفريق الاستشاري على رئيسة لجنة الدراسات </w:t>
            </w:r>
            <w:r w:rsidRPr="00051667">
              <w:t>1</w:t>
            </w:r>
            <w:r w:rsidRPr="00051667">
              <w:rPr>
                <w:rFonts w:hint="cs"/>
                <w:rtl/>
              </w:rPr>
              <w:t xml:space="preserve"> لقطاع تنمية الاتصالات، السيدة </w:t>
            </w:r>
            <w:r w:rsidRPr="00051667">
              <w:rPr>
                <w:color w:val="000000"/>
                <w:rtl/>
              </w:rPr>
              <w:t xml:space="preserve">ريجينا فلور </w:t>
            </w:r>
            <w:proofErr w:type="spellStart"/>
            <w:r w:rsidRPr="00051667">
              <w:rPr>
                <w:color w:val="000000"/>
                <w:rtl/>
              </w:rPr>
              <w:t>أسومو</w:t>
            </w:r>
            <w:proofErr w:type="spellEnd"/>
            <w:r w:rsidRPr="00051667">
              <w:rPr>
                <w:color w:val="000000"/>
                <w:rtl/>
              </w:rPr>
              <w:t xml:space="preserve"> بيسو</w:t>
            </w:r>
            <w:r w:rsidRPr="00051667">
              <w:rPr>
                <w:rFonts w:hint="cs"/>
                <w:color w:val="000000"/>
                <w:rtl/>
              </w:rPr>
              <w:t xml:space="preserve"> وعلى رئيس لجنة الدراسات </w:t>
            </w:r>
            <w:r w:rsidRPr="00051667">
              <w:rPr>
                <w:color w:val="000000"/>
              </w:rPr>
              <w:t>2</w:t>
            </w:r>
            <w:r w:rsidRPr="00051667">
              <w:rPr>
                <w:rFonts w:hint="cs"/>
                <w:color w:val="000000"/>
                <w:rtl/>
              </w:rPr>
              <w:t xml:space="preserve"> لقطاع تنمية الاتصالات، الدكتور أحمد رضا شرفات على </w:t>
            </w:r>
            <w:r w:rsidRPr="00051667">
              <w:rPr>
                <w:rFonts w:hint="cs"/>
                <w:rtl/>
              </w:rPr>
              <w:t xml:space="preserve">الإنجازات الباهرة التي حققتها لجنتا الدراسات في سنة واحدة فقط في فترة الدراسة </w:t>
            </w:r>
            <w:r w:rsidRPr="00051667">
              <w:t>2021-2018</w:t>
            </w:r>
            <w:r w:rsidRPr="00051667">
              <w:rPr>
                <w:rFonts w:hint="cs"/>
                <w:rtl/>
              </w:rPr>
              <w:t>.</w:t>
            </w:r>
          </w:p>
          <w:p w:rsidR="00BC7F1E" w:rsidRPr="00051667" w:rsidRDefault="00BC7F1E" w:rsidP="00AF49EF">
            <w:pPr>
              <w:rPr>
                <w:rtl/>
              </w:rPr>
            </w:pPr>
            <w:r w:rsidRPr="00051667">
              <w:rPr>
                <w:rFonts w:hint="cs"/>
                <w:rtl/>
                <w:lang w:bidi="ar-EG"/>
              </w:rPr>
              <w:t xml:space="preserve">والفريق الاستشاري، إذ يدرك أن تبادل المعارف بين الخبراء بشأن مواضيع دراسة محددة </w:t>
            </w:r>
            <w:r w:rsidRPr="00051667">
              <w:rPr>
                <w:rFonts w:hint="cs"/>
                <w:rtl/>
              </w:rPr>
              <w:t>قد أُجري في عدة بلدان في</w:t>
            </w:r>
            <w:r w:rsidRPr="00051667">
              <w:rPr>
                <w:rFonts w:hint="eastAsia"/>
                <w:rtl/>
              </w:rPr>
              <w:t> </w:t>
            </w:r>
            <w:r w:rsidRPr="00051667">
              <w:t>2018</w:t>
            </w:r>
            <w:r w:rsidRPr="00051667">
              <w:rPr>
                <w:rFonts w:hint="cs"/>
                <w:rtl/>
              </w:rPr>
              <w:t>، أعرب عن تقديره لكون لجنتي الدراسات تعكفان على بناء أوجه التآزر بين العمل الجاري في إطار مسائل الدراسة والأنشطة المضطلع بها في المناطق. ولاحظ الفريق الاستشاري أيضاً إحراز تقدم جيد لتحديد الروابط الممكنة بين مسائل الدراسة لقطاع تنمية الاتصالات ومشاريع الاتحاد وأنشطته في مجال بناء القدرات والقمة العالمية لمجتمع المعلومات ومع العمل المنجز كذلك في</w:t>
            </w:r>
            <w:r w:rsidRPr="00051667">
              <w:rPr>
                <w:rFonts w:hint="eastAsia"/>
                <w:rtl/>
              </w:rPr>
              <w:t> </w:t>
            </w:r>
            <w:r w:rsidRPr="00051667">
              <w:rPr>
                <w:rFonts w:hint="cs"/>
                <w:rtl/>
              </w:rPr>
              <w:t>القطاعين الآخرين للاتحاد. واعترف الفريق الاستشاري بقيمة حلقات النقاش المواضيعية التي عُقدت خلال اجتماعات لجنتي الدراسات وأفرقة ال</w:t>
            </w:r>
            <w:r w:rsidR="00051667">
              <w:rPr>
                <w:rFonts w:hint="cs"/>
                <w:rtl/>
              </w:rPr>
              <w:t>مقرِّر</w:t>
            </w:r>
            <w:r w:rsidRPr="00051667">
              <w:rPr>
                <w:rFonts w:hint="cs"/>
                <w:rtl/>
              </w:rPr>
              <w:t>ين، بما فيها الجلسات الإضافية المخططة للاجتماعات المقبلة لأفرقة ال</w:t>
            </w:r>
            <w:r w:rsidR="00051667">
              <w:rPr>
                <w:rFonts w:hint="cs"/>
                <w:rtl/>
              </w:rPr>
              <w:t>مقرِّر</w:t>
            </w:r>
            <w:r w:rsidRPr="00051667">
              <w:rPr>
                <w:rFonts w:hint="cs"/>
                <w:rtl/>
              </w:rPr>
              <w:t xml:space="preserve">ين في أكتوبر </w:t>
            </w:r>
            <w:r w:rsidRPr="00051667">
              <w:t>2019</w:t>
            </w:r>
            <w:r w:rsidRPr="00051667">
              <w:rPr>
                <w:rFonts w:hint="cs"/>
                <w:rtl/>
              </w:rPr>
              <w:t>.</w:t>
            </w:r>
          </w:p>
          <w:p w:rsidR="00BC7F1E" w:rsidRPr="00051667" w:rsidRDefault="00BC7F1E" w:rsidP="00AF49EF">
            <w:pPr>
              <w:spacing w:after="120"/>
            </w:pPr>
            <w:r w:rsidRPr="00051667">
              <w:rPr>
                <w:rFonts w:hint="cs"/>
                <w:rtl/>
              </w:rPr>
              <w:t>وأشار الفريق الاستشاري إلى أن الموقع الإلكتروني للجنتي دراسات قطاع تنمية الاتصالات سيشمل قسماً جديداً سيعرض العمل الجاري وسيتضمن التقريرين السنويين المذكورين أعلاه. وبحث المشاركون في الفريق الاستشاري أيضاً إمكانية إشراك شركات نشر خارجية لتسليط الضوء على جودة العمل وأشاروا إلى أن هذا الموضوع سيخضع لمزيد من المناقشة.</w:t>
            </w:r>
          </w:p>
        </w:tc>
      </w:tr>
    </w:tbl>
    <w:p w:rsidR="00BC7F1E" w:rsidRPr="00051667" w:rsidRDefault="00BC7F1E" w:rsidP="00AF49EF">
      <w:pPr>
        <w:pStyle w:val="Heading2"/>
        <w:rPr>
          <w:rtl/>
        </w:rPr>
      </w:pPr>
      <w:r w:rsidRPr="00051667">
        <w:t>4.8</w:t>
      </w:r>
      <w:r w:rsidRPr="00051667">
        <w:rPr>
          <w:rtl/>
        </w:rPr>
        <w:tab/>
        <w:t xml:space="preserve">تعيين </w:t>
      </w:r>
      <w:r w:rsidRPr="00051667">
        <w:rPr>
          <w:rFonts w:hint="cs"/>
          <w:rtl/>
        </w:rPr>
        <w:t>نائبيْن جديدين</w:t>
      </w:r>
      <w:r w:rsidRPr="00051667">
        <w:rPr>
          <w:rtl/>
        </w:rPr>
        <w:t xml:space="preserve"> لرئيسي لجنتي الدراسات في مناصب شاغرة</w:t>
      </w:r>
    </w:p>
    <w:p w:rsidR="00BC7F1E" w:rsidRPr="00051667" w:rsidRDefault="00BC7F1E" w:rsidP="00AF49EF">
      <w:pPr>
        <w:spacing w:after="120"/>
        <w:rPr>
          <w:rtl/>
          <w:lang w:bidi="ar-EG"/>
        </w:rPr>
      </w:pPr>
      <w:r w:rsidRPr="00051667">
        <w:rPr>
          <w:rFonts w:hint="cs"/>
          <w:rtl/>
          <w:lang w:bidi="ar-EG"/>
        </w:rPr>
        <w:t xml:space="preserve">يمكن الاطلاع على رسالتي الترشيح المقدمتين من إدارتي </w:t>
      </w:r>
      <w:r w:rsidRPr="00051667">
        <w:rPr>
          <w:rFonts w:hint="cs"/>
          <w:b/>
          <w:bCs/>
          <w:rtl/>
          <w:lang w:bidi="ar-EG"/>
        </w:rPr>
        <w:t>الاتحاد الروسي</w:t>
      </w:r>
      <w:r w:rsidRPr="00051667">
        <w:rPr>
          <w:rFonts w:hint="cs"/>
          <w:rtl/>
          <w:lang w:bidi="ar-EG"/>
        </w:rPr>
        <w:t xml:space="preserve"> و</w:t>
      </w:r>
      <w:r w:rsidRPr="00051667">
        <w:rPr>
          <w:rFonts w:hint="cs"/>
          <w:b/>
          <w:bCs/>
          <w:rtl/>
          <w:lang w:bidi="ar-EG"/>
        </w:rPr>
        <w:t>الإمارات العربية المتحدة</w:t>
      </w:r>
      <w:r w:rsidRPr="00051667">
        <w:rPr>
          <w:rFonts w:hint="cs"/>
          <w:rtl/>
          <w:lang w:bidi="ar-EG"/>
        </w:rPr>
        <w:t xml:space="preserve"> في </w:t>
      </w:r>
      <w:hyperlink r:id="rId48" w:history="1">
        <w:r w:rsidRPr="00051667">
          <w:rPr>
            <w:rStyle w:val="Hyperlink"/>
            <w:rFonts w:hint="cs"/>
            <w:b/>
            <w:bCs/>
            <w:rtl/>
            <w:lang w:bidi="ar-EG"/>
          </w:rPr>
          <w:t xml:space="preserve">الوثيقة </w:t>
        </w:r>
        <w:r w:rsidRPr="00051667">
          <w:rPr>
            <w:rStyle w:val="Hyperlink"/>
            <w:b/>
            <w:bCs/>
            <w:lang w:bidi="ar-EG"/>
          </w:rPr>
          <w:t>8</w:t>
        </w:r>
      </w:hyperlink>
      <w:r w:rsidRPr="00051667">
        <w:rPr>
          <w:rFonts w:hint="cs"/>
          <w:rtl/>
          <w:lang w:bidi="ar-EG"/>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rPr>
                <w:rtl/>
              </w:rPr>
            </w:pPr>
            <w:r w:rsidRPr="00051667">
              <w:rPr>
                <w:rFonts w:hint="cs"/>
                <w:rtl/>
              </w:rPr>
              <w:t xml:space="preserve">عيّن الفريق الاستشاري بالتزكية السيدة </w:t>
            </w:r>
            <w:proofErr w:type="spellStart"/>
            <w:r w:rsidRPr="00051667">
              <w:rPr>
                <w:b/>
                <w:bCs/>
                <w:color w:val="000000"/>
                <w:rtl/>
              </w:rPr>
              <w:t>أناستازيا</w:t>
            </w:r>
            <w:proofErr w:type="spellEnd"/>
            <w:r w:rsidRPr="00051667">
              <w:rPr>
                <w:b/>
                <w:bCs/>
                <w:color w:val="000000"/>
                <w:rtl/>
              </w:rPr>
              <w:t xml:space="preserve"> </w:t>
            </w:r>
            <w:proofErr w:type="spellStart"/>
            <w:r w:rsidRPr="00051667">
              <w:rPr>
                <w:b/>
                <w:bCs/>
                <w:color w:val="000000"/>
                <w:rtl/>
              </w:rPr>
              <w:t>سيرجيّيفنا</w:t>
            </w:r>
            <w:proofErr w:type="spellEnd"/>
            <w:r w:rsidRPr="00051667">
              <w:rPr>
                <w:b/>
                <w:bCs/>
                <w:color w:val="000000"/>
                <w:rtl/>
              </w:rPr>
              <w:t xml:space="preserve"> </w:t>
            </w:r>
            <w:proofErr w:type="spellStart"/>
            <w:r w:rsidRPr="00051667">
              <w:rPr>
                <w:b/>
                <w:bCs/>
                <w:color w:val="000000"/>
                <w:rtl/>
              </w:rPr>
              <w:t>كونوخوفا</w:t>
            </w:r>
            <w:proofErr w:type="spellEnd"/>
            <w:r w:rsidRPr="00051667">
              <w:rPr>
                <w:rFonts w:hint="cs"/>
                <w:rtl/>
              </w:rPr>
              <w:t xml:space="preserve">، أخصائية في مجال الحماية القانونية الدولية في مركز التحليل التابع </w:t>
            </w:r>
            <w:r w:rsidRPr="00051667">
              <w:rPr>
                <w:rFonts w:hint="cs"/>
                <w:color w:val="000000"/>
                <w:rtl/>
              </w:rPr>
              <w:t>ل</w:t>
            </w:r>
            <w:r w:rsidRPr="00051667">
              <w:rPr>
                <w:color w:val="000000"/>
                <w:rtl/>
              </w:rPr>
              <w:t>لمعهد الفيدرالي لبحوث وتنمية الاتصالات الراديوية،</w:t>
            </w:r>
            <w:r w:rsidRPr="00051667">
              <w:rPr>
                <w:rFonts w:hint="cs"/>
                <w:rtl/>
              </w:rPr>
              <w:t xml:space="preserve"> لتعمل بصفة نائبة رئيسة لجنة الدراسات</w:t>
            </w:r>
            <w:r w:rsidRPr="00051667">
              <w:rPr>
                <w:rFonts w:hint="eastAsia"/>
                <w:rtl/>
              </w:rPr>
              <w:t> </w:t>
            </w:r>
            <w:r w:rsidRPr="00051667">
              <w:t>1</w:t>
            </w:r>
            <w:r w:rsidRPr="00051667">
              <w:rPr>
                <w:rFonts w:hint="cs"/>
                <w:rtl/>
              </w:rPr>
              <w:t xml:space="preserve"> لقطاع تنمية</w:t>
            </w:r>
            <w:r w:rsidRPr="00051667">
              <w:rPr>
                <w:rFonts w:hint="eastAsia"/>
                <w:rtl/>
              </w:rPr>
              <w:t> </w:t>
            </w:r>
            <w:r w:rsidRPr="00051667">
              <w:rPr>
                <w:rFonts w:hint="cs"/>
                <w:rtl/>
              </w:rPr>
              <w:t>الاتصالات.</w:t>
            </w:r>
          </w:p>
          <w:p w:rsidR="00BC7F1E" w:rsidRPr="00051667" w:rsidRDefault="00BC7F1E" w:rsidP="00030478">
            <w:pPr>
              <w:spacing w:after="120"/>
              <w:rPr>
                <w:rtl/>
              </w:rPr>
            </w:pPr>
            <w:r w:rsidRPr="00051667">
              <w:rPr>
                <w:rFonts w:hint="cs"/>
                <w:rtl/>
              </w:rPr>
              <w:t>وعيّن الفريق الاستشاري بالتزكية</w:t>
            </w:r>
            <w:r w:rsidRPr="00051667">
              <w:rPr>
                <w:rFonts w:hint="cs"/>
                <w:rtl/>
                <w:lang w:bidi="ar-EG"/>
              </w:rPr>
              <w:t xml:space="preserve"> السيد </w:t>
            </w:r>
            <w:r w:rsidRPr="00051667">
              <w:rPr>
                <w:rFonts w:hint="cs"/>
                <w:b/>
                <w:bCs/>
                <w:rtl/>
                <w:lang w:bidi="ar-EG"/>
              </w:rPr>
              <w:t>عبد العزيز الزرعوني</w:t>
            </w:r>
            <w:r w:rsidRPr="00051667">
              <w:rPr>
                <w:rFonts w:hint="cs"/>
                <w:rtl/>
              </w:rPr>
              <w:t xml:space="preserve">، </w:t>
            </w:r>
            <w:r w:rsidRPr="00051667">
              <w:rPr>
                <w:color w:val="000000"/>
                <w:rtl/>
              </w:rPr>
              <w:t>مهندس أمن المعلومات</w:t>
            </w:r>
            <w:r w:rsidRPr="00051667">
              <w:rPr>
                <w:rFonts w:hint="cs"/>
                <w:color w:val="000000"/>
                <w:rtl/>
              </w:rPr>
              <w:t>، ليعمل بصفة نائب رئيس لجنة الدراسات</w:t>
            </w:r>
            <w:r w:rsidRPr="00051667">
              <w:rPr>
                <w:rFonts w:hint="eastAsia"/>
                <w:color w:val="000000"/>
                <w:rtl/>
              </w:rPr>
              <w:t> </w:t>
            </w:r>
            <w:r w:rsidRPr="00051667">
              <w:rPr>
                <w:color w:val="000000"/>
              </w:rPr>
              <w:t>2</w:t>
            </w:r>
            <w:r w:rsidRPr="00051667">
              <w:rPr>
                <w:rFonts w:hint="cs"/>
                <w:color w:val="000000"/>
                <w:rtl/>
              </w:rPr>
              <w:t xml:space="preserve"> لقطاع تنمية الاتصالات.</w:t>
            </w:r>
          </w:p>
        </w:tc>
      </w:tr>
    </w:tbl>
    <w:p w:rsidR="00BC7F1E" w:rsidRPr="00051667" w:rsidRDefault="00BC7F1E" w:rsidP="00AF49EF">
      <w:pPr>
        <w:pStyle w:val="Heading2"/>
        <w:rPr>
          <w:rtl/>
        </w:rPr>
      </w:pPr>
      <w:r w:rsidRPr="00051667">
        <w:t>5.8</w:t>
      </w:r>
      <w:r w:rsidRPr="00051667">
        <w:rPr>
          <w:rtl/>
        </w:rPr>
        <w:tab/>
      </w:r>
      <w:r w:rsidRPr="00051667">
        <w:rPr>
          <w:rFonts w:hint="cs"/>
          <w:rtl/>
        </w:rPr>
        <w:t>جلسة مصغرة: لجنتا دراسات قطاع تنمية الاتصالات - زيادة الكفاءة</w:t>
      </w:r>
    </w:p>
    <w:p w:rsidR="00BC7F1E" w:rsidRPr="00051667" w:rsidRDefault="00BC7F1E" w:rsidP="00AF49EF">
      <w:pPr>
        <w:rPr>
          <w:spacing w:val="-2"/>
          <w:rtl/>
        </w:rPr>
      </w:pPr>
      <w:r w:rsidRPr="00051667">
        <w:rPr>
          <w:rFonts w:hint="cs"/>
          <w:spacing w:val="-2"/>
          <w:rtl/>
          <w:lang w:bidi="ar-EG"/>
        </w:rPr>
        <w:t xml:space="preserve">نظرت الجلسة المصغرة بشأن لجنتي دراسات قطاع تنمية الاتصالات في ثلاث قضايا رئيسية لتحديد النهج والآليات اللازمة لزيادة كفاءة وجدوى أنشطة ونواتج لجنتي دراسات قطاع تنمية الاتصالات: </w:t>
      </w:r>
      <w:r w:rsidRPr="00051667">
        <w:rPr>
          <w:spacing w:val="-2"/>
          <w:lang w:bidi="ar-EG"/>
        </w:rPr>
        <w:t>(1)</w:t>
      </w:r>
      <w:r w:rsidRPr="00051667">
        <w:rPr>
          <w:rFonts w:hint="cs"/>
          <w:spacing w:val="-2"/>
          <w:rtl/>
        </w:rPr>
        <w:t xml:space="preserve"> لجنتا دراسات تنمية الاتصالات كمنصة، و</w:t>
      </w:r>
      <w:r w:rsidRPr="00051667">
        <w:rPr>
          <w:spacing w:val="-2"/>
        </w:rPr>
        <w:t>(2)</w:t>
      </w:r>
      <w:r w:rsidRPr="00051667">
        <w:rPr>
          <w:rFonts w:hint="eastAsia"/>
          <w:spacing w:val="-2"/>
          <w:rtl/>
        </w:rPr>
        <w:t> </w:t>
      </w:r>
      <w:r w:rsidRPr="00051667">
        <w:rPr>
          <w:rFonts w:hint="cs"/>
          <w:spacing w:val="-2"/>
          <w:rtl/>
        </w:rPr>
        <w:t>مخرجات لجنتي دراسات تنمية الاتصالات، و</w:t>
      </w:r>
      <w:r w:rsidRPr="00051667">
        <w:rPr>
          <w:spacing w:val="-2"/>
        </w:rPr>
        <w:t>(3)</w:t>
      </w:r>
      <w:r w:rsidRPr="00051667">
        <w:rPr>
          <w:rFonts w:hint="cs"/>
          <w:spacing w:val="-2"/>
          <w:rtl/>
        </w:rPr>
        <w:t xml:space="preserve"> </w:t>
      </w:r>
      <w:r w:rsidRPr="00051667">
        <w:rPr>
          <w:color w:val="000000"/>
          <w:spacing w:val="-2"/>
          <w:rtl/>
        </w:rPr>
        <w:t xml:space="preserve">توليد </w:t>
      </w:r>
      <w:r w:rsidRPr="00051667">
        <w:rPr>
          <w:rFonts w:hint="cs"/>
          <w:color w:val="000000"/>
          <w:spacing w:val="-2"/>
          <w:rtl/>
        </w:rPr>
        <w:t>الأعضاء ل</w:t>
      </w:r>
      <w:r w:rsidRPr="00051667">
        <w:rPr>
          <w:color w:val="000000"/>
          <w:spacing w:val="-2"/>
          <w:rtl/>
        </w:rPr>
        <w:t xml:space="preserve">مدخلات عظيمة للحصول على </w:t>
      </w:r>
      <w:r w:rsidRPr="00051667">
        <w:rPr>
          <w:rFonts w:hint="cs"/>
          <w:color w:val="000000"/>
          <w:spacing w:val="-2"/>
          <w:rtl/>
        </w:rPr>
        <w:t>نواتج</w:t>
      </w:r>
      <w:r w:rsidRPr="00051667">
        <w:rPr>
          <w:color w:val="000000"/>
          <w:spacing w:val="-2"/>
          <w:rtl/>
        </w:rPr>
        <w:t xml:space="preserve"> ممتازة</w:t>
      </w:r>
      <w:r w:rsidRPr="00051667">
        <w:rPr>
          <w:rFonts w:hint="cs"/>
          <w:color w:val="000000"/>
          <w:spacing w:val="-2"/>
          <w:rtl/>
        </w:rPr>
        <w:t xml:space="preserve"> للجنتي دراسات تنمية الاتصالات. </w:t>
      </w:r>
      <w:r w:rsidRPr="00051667">
        <w:rPr>
          <w:rFonts w:hint="cs"/>
          <w:spacing w:val="-2"/>
          <w:rtl/>
        </w:rPr>
        <w:t>وبغية السماح بمناقشات متعمقة، ينبغي ضمان مشاركة الخبراء. ويمكن زيادة استكشاف آليات بديلة (بما في ذلك التوفيق التناظري والتعاون والتبادل على الخط) لتزويد أصحاب المصلحة بفرص لتبادل الخبرات. وعلى الرغم من أن</w:t>
      </w:r>
      <w:r w:rsidRPr="00051667">
        <w:rPr>
          <w:spacing w:val="-2"/>
          <w:rtl/>
        </w:rPr>
        <w:t xml:space="preserve"> محتوى النتائج </w:t>
      </w:r>
      <w:r w:rsidRPr="00051667">
        <w:rPr>
          <w:rFonts w:hint="cs"/>
          <w:spacing w:val="-2"/>
          <w:rtl/>
        </w:rPr>
        <w:t>كان مرضياً عموماً</w:t>
      </w:r>
      <w:r w:rsidRPr="00051667">
        <w:rPr>
          <w:spacing w:val="-2"/>
          <w:rtl/>
        </w:rPr>
        <w:t xml:space="preserve">، </w:t>
      </w:r>
      <w:r w:rsidRPr="00051667">
        <w:rPr>
          <w:rFonts w:hint="cs"/>
          <w:spacing w:val="-2"/>
          <w:rtl/>
        </w:rPr>
        <w:t>يتعين</w:t>
      </w:r>
      <w:r w:rsidRPr="00051667">
        <w:rPr>
          <w:spacing w:val="-2"/>
          <w:rtl/>
        </w:rPr>
        <w:t xml:space="preserve"> بذل المزيد من الجهود </w:t>
      </w:r>
      <w:r w:rsidRPr="00051667">
        <w:rPr>
          <w:rFonts w:hint="cs"/>
          <w:spacing w:val="-2"/>
          <w:rtl/>
        </w:rPr>
        <w:t>ل</w:t>
      </w:r>
      <w:r w:rsidRPr="00051667">
        <w:rPr>
          <w:spacing w:val="-2"/>
          <w:rtl/>
        </w:rPr>
        <w:t xml:space="preserve">إذكاء الوعي </w:t>
      </w:r>
      <w:r w:rsidRPr="00051667">
        <w:rPr>
          <w:rFonts w:hint="cs"/>
          <w:spacing w:val="-2"/>
          <w:rtl/>
        </w:rPr>
        <w:t>وتقديم</w:t>
      </w:r>
      <w:r w:rsidRPr="00051667">
        <w:rPr>
          <w:spacing w:val="-2"/>
          <w:rtl/>
        </w:rPr>
        <w:t xml:space="preserve"> التقارير والمبادئ التوجيهية لجمهور أوسع</w:t>
      </w:r>
      <w:r w:rsidRPr="00051667">
        <w:rPr>
          <w:rFonts w:hint="cs"/>
          <w:spacing w:val="-2"/>
          <w:rtl/>
        </w:rPr>
        <w:t xml:space="preserve"> </w:t>
      </w:r>
      <w:proofErr w:type="spellStart"/>
      <w:r w:rsidRPr="00051667">
        <w:rPr>
          <w:rFonts w:hint="cs"/>
          <w:spacing w:val="-2"/>
          <w:rtl/>
        </w:rPr>
        <w:t>وإطلاعه</w:t>
      </w:r>
      <w:proofErr w:type="spellEnd"/>
      <w:r w:rsidRPr="00051667">
        <w:rPr>
          <w:rFonts w:hint="cs"/>
          <w:spacing w:val="-2"/>
          <w:rtl/>
        </w:rPr>
        <w:t xml:space="preserve"> عليها</w:t>
      </w:r>
      <w:r w:rsidRPr="00051667">
        <w:rPr>
          <w:spacing w:val="-2"/>
          <w:rtl/>
        </w:rPr>
        <w:t>.</w:t>
      </w:r>
      <w:r w:rsidRPr="00051667">
        <w:rPr>
          <w:rFonts w:hint="cs"/>
          <w:spacing w:val="-2"/>
          <w:rtl/>
        </w:rPr>
        <w:t xml:space="preserve"> وتم</w:t>
      </w:r>
      <w:r w:rsidRPr="00051667">
        <w:rPr>
          <w:spacing w:val="-2"/>
          <w:rtl/>
        </w:rPr>
        <w:t xml:space="preserve"> </w:t>
      </w:r>
      <w:r w:rsidRPr="00051667">
        <w:rPr>
          <w:rFonts w:hint="cs"/>
          <w:spacing w:val="-2"/>
          <w:rtl/>
        </w:rPr>
        <w:t>تشجيع ا</w:t>
      </w:r>
      <w:r w:rsidRPr="00051667">
        <w:rPr>
          <w:spacing w:val="-2"/>
          <w:rtl/>
        </w:rPr>
        <w:t xml:space="preserve">لتقارير المواضيعية </w:t>
      </w:r>
      <w:r w:rsidRPr="00051667">
        <w:rPr>
          <w:rFonts w:hint="cs"/>
          <w:spacing w:val="-2"/>
          <w:rtl/>
        </w:rPr>
        <w:t xml:space="preserve">الموحدة </w:t>
      </w:r>
      <w:r w:rsidRPr="00051667">
        <w:rPr>
          <w:spacing w:val="-2"/>
          <w:rtl/>
        </w:rPr>
        <w:t xml:space="preserve">وتنقيح التقارير الموجودة </w:t>
      </w:r>
      <w:r w:rsidRPr="00051667">
        <w:rPr>
          <w:rFonts w:hint="cs"/>
          <w:spacing w:val="-2"/>
          <w:rtl/>
        </w:rPr>
        <w:t>ل</w:t>
      </w:r>
      <w:r w:rsidRPr="00051667">
        <w:rPr>
          <w:spacing w:val="-2"/>
          <w:rtl/>
        </w:rPr>
        <w:t xml:space="preserve">لتأكد من أنها </w:t>
      </w:r>
      <w:r w:rsidRPr="00051667">
        <w:rPr>
          <w:rFonts w:hint="cs"/>
          <w:spacing w:val="-2"/>
          <w:rtl/>
        </w:rPr>
        <w:t>تجسد</w:t>
      </w:r>
      <w:r w:rsidRPr="00051667">
        <w:rPr>
          <w:spacing w:val="-2"/>
          <w:rtl/>
        </w:rPr>
        <w:t xml:space="preserve"> البيئة الرقمية المتغيرة</w:t>
      </w:r>
      <w:r w:rsidRPr="00051667">
        <w:rPr>
          <w:rFonts w:hint="cs"/>
          <w:spacing w:val="-2"/>
          <w:rtl/>
        </w:rPr>
        <w:t>.</w:t>
      </w:r>
      <w:r w:rsidRPr="00051667">
        <w:rPr>
          <w:spacing w:val="-2"/>
          <w:rtl/>
        </w:rPr>
        <w:t xml:space="preserve"> </w:t>
      </w:r>
      <w:r w:rsidRPr="00051667">
        <w:rPr>
          <w:rFonts w:hint="cs"/>
          <w:spacing w:val="-2"/>
          <w:rtl/>
        </w:rPr>
        <w:t>و</w:t>
      </w:r>
      <w:r w:rsidRPr="00051667">
        <w:rPr>
          <w:spacing w:val="-2"/>
          <w:rtl/>
        </w:rPr>
        <w:t xml:space="preserve">ستستفيد البلدان </w:t>
      </w:r>
      <w:r w:rsidRPr="00051667">
        <w:rPr>
          <w:rFonts w:hint="cs"/>
          <w:spacing w:val="-2"/>
          <w:rtl/>
        </w:rPr>
        <w:t xml:space="preserve">في </w:t>
      </w:r>
      <w:r w:rsidRPr="00051667">
        <w:rPr>
          <w:spacing w:val="-2"/>
          <w:rtl/>
        </w:rPr>
        <w:t xml:space="preserve">مناطق </w:t>
      </w:r>
      <w:r w:rsidRPr="00051667">
        <w:rPr>
          <w:rFonts w:hint="cs"/>
          <w:spacing w:val="-2"/>
          <w:rtl/>
        </w:rPr>
        <w:t>محددة</w:t>
      </w:r>
      <w:r w:rsidRPr="00051667">
        <w:rPr>
          <w:spacing w:val="-2"/>
          <w:rtl/>
        </w:rPr>
        <w:t xml:space="preserve"> من النواتج التي </w:t>
      </w:r>
      <w:r w:rsidRPr="00051667">
        <w:rPr>
          <w:rFonts w:hint="cs"/>
          <w:spacing w:val="-2"/>
          <w:rtl/>
        </w:rPr>
        <w:t>تُكيّف</w:t>
      </w:r>
      <w:r w:rsidRPr="00051667">
        <w:rPr>
          <w:spacing w:val="-2"/>
          <w:rtl/>
        </w:rPr>
        <w:t xml:space="preserve"> وفقا</w:t>
      </w:r>
      <w:r w:rsidRPr="00051667">
        <w:rPr>
          <w:rFonts w:hint="cs"/>
          <w:spacing w:val="-2"/>
          <w:rtl/>
        </w:rPr>
        <w:t>ً</w:t>
      </w:r>
      <w:r w:rsidRPr="00051667">
        <w:rPr>
          <w:spacing w:val="-2"/>
          <w:rtl/>
        </w:rPr>
        <w:t xml:space="preserve"> للاحتياجات المحددة للمناطق. </w:t>
      </w:r>
      <w:r w:rsidRPr="00051667">
        <w:rPr>
          <w:rFonts w:hint="cs"/>
          <w:spacing w:val="-2"/>
          <w:rtl/>
        </w:rPr>
        <w:t>وتم</w:t>
      </w:r>
      <w:r w:rsidRPr="00051667">
        <w:rPr>
          <w:spacing w:val="-2"/>
          <w:rtl/>
        </w:rPr>
        <w:t xml:space="preserve"> </w:t>
      </w:r>
      <w:r w:rsidRPr="00051667">
        <w:rPr>
          <w:rFonts w:hint="cs"/>
          <w:spacing w:val="-2"/>
          <w:rtl/>
        </w:rPr>
        <w:t>تشجيع ا</w:t>
      </w:r>
      <w:r w:rsidRPr="00051667">
        <w:rPr>
          <w:spacing w:val="-2"/>
          <w:rtl/>
        </w:rPr>
        <w:t xml:space="preserve">لتقارير المواضيعية </w:t>
      </w:r>
      <w:r w:rsidRPr="00051667">
        <w:rPr>
          <w:rFonts w:hint="cs"/>
          <w:spacing w:val="-2"/>
          <w:rtl/>
        </w:rPr>
        <w:t xml:space="preserve">الموحدة </w:t>
      </w:r>
      <w:r w:rsidRPr="00051667">
        <w:rPr>
          <w:spacing w:val="-2"/>
          <w:rtl/>
        </w:rPr>
        <w:t xml:space="preserve">وتنقيح التقارير الموجودة </w:t>
      </w:r>
      <w:r w:rsidRPr="00051667">
        <w:rPr>
          <w:rFonts w:hint="cs"/>
          <w:spacing w:val="-2"/>
          <w:rtl/>
        </w:rPr>
        <w:t>لضمان تجسيدها</w:t>
      </w:r>
      <w:r w:rsidRPr="00051667">
        <w:rPr>
          <w:spacing w:val="-2"/>
          <w:rtl/>
        </w:rPr>
        <w:t xml:space="preserve"> </w:t>
      </w:r>
      <w:r w:rsidRPr="00051667">
        <w:rPr>
          <w:rFonts w:hint="cs"/>
          <w:spacing w:val="-2"/>
          <w:rtl/>
        </w:rPr>
        <w:t>ل</w:t>
      </w:r>
      <w:r w:rsidRPr="00051667">
        <w:rPr>
          <w:spacing w:val="-2"/>
          <w:rtl/>
        </w:rPr>
        <w:t>لبيئة الرقمية المتغيرة</w:t>
      </w:r>
      <w:r w:rsidRPr="00051667">
        <w:rPr>
          <w:rFonts w:hint="cs"/>
          <w:spacing w:val="-2"/>
          <w:rtl/>
        </w:rPr>
        <w:t>.</w:t>
      </w:r>
      <w:r w:rsidRPr="00051667">
        <w:rPr>
          <w:spacing w:val="-2"/>
          <w:rtl/>
        </w:rPr>
        <w:t xml:space="preserve"> </w:t>
      </w:r>
      <w:r w:rsidRPr="00051667">
        <w:rPr>
          <w:rFonts w:hint="cs"/>
          <w:spacing w:val="-2"/>
          <w:rtl/>
        </w:rPr>
        <w:t>ويمكن تحقيق</w:t>
      </w:r>
      <w:r w:rsidRPr="00051667">
        <w:rPr>
          <w:spacing w:val="-2"/>
          <w:rtl/>
        </w:rPr>
        <w:t xml:space="preserve"> هذا التركيز الإقليمي </w:t>
      </w:r>
      <w:r w:rsidRPr="00051667">
        <w:rPr>
          <w:rFonts w:hint="cs"/>
          <w:spacing w:val="-2"/>
          <w:rtl/>
        </w:rPr>
        <w:t>والإسهامات الإضافية</w:t>
      </w:r>
      <w:r w:rsidRPr="00051667">
        <w:rPr>
          <w:spacing w:val="-2"/>
          <w:rtl/>
        </w:rPr>
        <w:t xml:space="preserve"> </w:t>
      </w:r>
      <w:r w:rsidRPr="00051667">
        <w:rPr>
          <w:rFonts w:hint="cs"/>
          <w:spacing w:val="-2"/>
          <w:rtl/>
        </w:rPr>
        <w:t>ال</w:t>
      </w:r>
      <w:r w:rsidRPr="00051667">
        <w:rPr>
          <w:spacing w:val="-2"/>
          <w:rtl/>
        </w:rPr>
        <w:t xml:space="preserve">متعمقة من البلدان من خلال توثيق التعاون مع المكاتب الإقليمية </w:t>
      </w:r>
      <w:r w:rsidRPr="00051667">
        <w:rPr>
          <w:rFonts w:hint="cs"/>
          <w:spacing w:val="-2"/>
          <w:rtl/>
        </w:rPr>
        <w:t xml:space="preserve">ومكاتب المناطق. وفيما يتعلق باجتماعات لجنتي دراسات تنمية الاتصالات، من الضروري </w:t>
      </w:r>
      <w:r w:rsidRPr="00051667">
        <w:rPr>
          <w:spacing w:val="-2"/>
          <w:rtl/>
        </w:rPr>
        <w:t xml:space="preserve">إعادة النظر في </w:t>
      </w:r>
      <w:r w:rsidRPr="00051667">
        <w:rPr>
          <w:rFonts w:hint="cs"/>
          <w:spacing w:val="-2"/>
          <w:rtl/>
        </w:rPr>
        <w:t>ال</w:t>
      </w:r>
      <w:r w:rsidRPr="00051667">
        <w:rPr>
          <w:spacing w:val="-2"/>
          <w:rtl/>
        </w:rPr>
        <w:t xml:space="preserve">هيكل والجدول الزمني </w:t>
      </w:r>
      <w:r w:rsidRPr="00051667">
        <w:rPr>
          <w:rFonts w:hint="cs"/>
          <w:spacing w:val="-2"/>
          <w:rtl/>
        </w:rPr>
        <w:t>للأعمال</w:t>
      </w:r>
      <w:r w:rsidRPr="00051667">
        <w:rPr>
          <w:spacing w:val="-2"/>
          <w:rtl/>
        </w:rPr>
        <w:t xml:space="preserve"> لتحقيق التوازن بين الوقت المخصص وعبء العمل المرتبطة به </w:t>
      </w:r>
      <w:r w:rsidRPr="00051667">
        <w:rPr>
          <w:rFonts w:hint="cs"/>
          <w:spacing w:val="-2"/>
          <w:rtl/>
        </w:rPr>
        <w:t xml:space="preserve">لكل فريق </w:t>
      </w:r>
      <w:r w:rsidR="00051667">
        <w:rPr>
          <w:rFonts w:hint="cs"/>
          <w:spacing w:val="-2"/>
          <w:rtl/>
        </w:rPr>
        <w:t>مقرِّر</w:t>
      </w:r>
      <w:r w:rsidRPr="00051667">
        <w:rPr>
          <w:spacing w:val="-2"/>
          <w:rtl/>
        </w:rPr>
        <w:t>.</w:t>
      </w:r>
    </w:p>
    <w:p w:rsidR="00BC7F1E" w:rsidRPr="00051667" w:rsidRDefault="00BC7F1E" w:rsidP="00AF49EF">
      <w:pPr>
        <w:pStyle w:val="Heading1"/>
        <w:rPr>
          <w:rtl/>
        </w:rPr>
      </w:pPr>
      <w:r w:rsidRPr="00051667">
        <w:lastRenderedPageBreak/>
        <w:t>9</w:t>
      </w:r>
      <w:r w:rsidRPr="00051667">
        <w:rPr>
          <w:rtl/>
        </w:rPr>
        <w:tab/>
      </w:r>
      <w:r w:rsidRPr="00051667">
        <w:rPr>
          <w:rFonts w:hint="cs"/>
          <w:rtl/>
        </w:rPr>
        <w:t>التعاون مع القطاعين الآخرين</w:t>
      </w:r>
    </w:p>
    <w:p w:rsidR="00BC7F1E" w:rsidRPr="00051667" w:rsidRDefault="00BC7F1E" w:rsidP="00AF49EF">
      <w:pPr>
        <w:rPr>
          <w:rtl/>
          <w:lang w:bidi="ar-EG"/>
        </w:rPr>
      </w:pPr>
      <w:r w:rsidRPr="00051667">
        <w:rPr>
          <w:rFonts w:hint="cs"/>
          <w:rtl/>
          <w:lang w:bidi="ar-EG"/>
        </w:rPr>
        <w:t xml:space="preserve">تم النظر في الوثائق </w:t>
      </w:r>
      <w:r w:rsidRPr="00051667">
        <w:rPr>
          <w:lang w:bidi="ar-EG"/>
        </w:rPr>
        <w:t>5</w:t>
      </w:r>
      <w:r w:rsidRPr="00051667">
        <w:rPr>
          <w:rFonts w:hint="cs"/>
          <w:rtl/>
          <w:lang w:bidi="ar-EG"/>
        </w:rPr>
        <w:t xml:space="preserve"> و</w:t>
      </w:r>
      <w:r w:rsidRPr="00051667">
        <w:rPr>
          <w:lang w:bidi="ar-EG"/>
        </w:rPr>
        <w:t>9</w:t>
      </w:r>
      <w:r w:rsidRPr="00051667">
        <w:rPr>
          <w:rFonts w:hint="cs"/>
          <w:rtl/>
          <w:lang w:bidi="ar-EG"/>
        </w:rPr>
        <w:t xml:space="preserve"> و</w:t>
      </w:r>
      <w:r w:rsidRPr="00051667">
        <w:rPr>
          <w:lang w:bidi="ar-EG"/>
        </w:rPr>
        <w:t>10</w:t>
      </w:r>
      <w:r w:rsidRPr="00051667">
        <w:rPr>
          <w:rFonts w:hint="cs"/>
          <w:rtl/>
          <w:lang w:bidi="ar-EG"/>
        </w:rPr>
        <w:t xml:space="preserve"> و</w:t>
      </w:r>
      <w:r w:rsidRPr="00051667">
        <w:rPr>
          <w:lang w:bidi="ar-EG"/>
        </w:rPr>
        <w:t>11</w:t>
      </w:r>
      <w:r w:rsidRPr="00051667">
        <w:rPr>
          <w:rFonts w:hint="cs"/>
          <w:rtl/>
          <w:lang w:bidi="ar-EG"/>
        </w:rPr>
        <w:t xml:space="preserve"> و</w:t>
      </w:r>
      <w:r w:rsidRPr="00051667">
        <w:rPr>
          <w:lang w:bidi="ar-EG"/>
        </w:rPr>
        <w:t>24</w:t>
      </w:r>
      <w:r w:rsidRPr="00051667">
        <w:rPr>
          <w:rFonts w:hint="cs"/>
          <w:rtl/>
          <w:lang w:bidi="ar-EG"/>
        </w:rPr>
        <w:t xml:space="preserve"> و</w:t>
      </w:r>
      <w:r w:rsidRPr="00051667">
        <w:rPr>
          <w:lang w:bidi="ar-EG"/>
        </w:rPr>
        <w:t>28</w:t>
      </w:r>
      <w:r w:rsidRPr="00051667">
        <w:rPr>
          <w:rFonts w:hint="cs"/>
          <w:rtl/>
          <w:lang w:bidi="ar-EG"/>
        </w:rPr>
        <w:t xml:space="preserve"> و</w:t>
      </w:r>
      <w:r w:rsidRPr="00051667">
        <w:rPr>
          <w:lang w:bidi="ar-EG"/>
        </w:rPr>
        <w:t>38</w:t>
      </w:r>
      <w:r w:rsidRPr="00051667">
        <w:rPr>
          <w:rFonts w:hint="cs"/>
          <w:rtl/>
          <w:lang w:bidi="ar-EG"/>
        </w:rPr>
        <w:t xml:space="preserve"> و</w:t>
      </w:r>
      <w:r w:rsidRPr="00051667">
        <w:rPr>
          <w:lang w:bidi="ar-EG"/>
        </w:rPr>
        <w:t>41</w:t>
      </w:r>
      <w:r w:rsidRPr="00051667">
        <w:rPr>
          <w:rFonts w:hint="cs"/>
          <w:rtl/>
          <w:lang w:bidi="ar-EG"/>
        </w:rPr>
        <w:t xml:space="preserve"> معاً. وسيتشاور مكتب الفريق الاستشاري بشأن جميع بيانات الاتصال التي تشمل التنسيق بين القطاعات وسيقدم ا</w:t>
      </w:r>
      <w:r w:rsidRPr="00051667">
        <w:rPr>
          <w:rtl/>
          <w:lang w:bidi="ar-EG"/>
        </w:rPr>
        <w:t xml:space="preserve">لردود الملائمة </w:t>
      </w:r>
      <w:r w:rsidRPr="00051667">
        <w:rPr>
          <w:rFonts w:hint="cs"/>
          <w:rtl/>
          <w:lang w:bidi="ar-EG"/>
        </w:rPr>
        <w:t>ضمن</w:t>
      </w:r>
      <w:r w:rsidRPr="00051667">
        <w:rPr>
          <w:rtl/>
          <w:lang w:bidi="ar-EG"/>
        </w:rPr>
        <w:t xml:space="preserve"> الإطار الزمني المطلوب.</w:t>
      </w:r>
    </w:p>
    <w:p w:rsidR="00BC7F1E" w:rsidRPr="00051667" w:rsidRDefault="00BC7F1E" w:rsidP="00AF49EF">
      <w:pPr>
        <w:pStyle w:val="Heading2"/>
        <w:rPr>
          <w:rtl/>
        </w:rPr>
      </w:pPr>
      <w:r w:rsidRPr="00051667">
        <w:t>1.9</w:t>
      </w:r>
      <w:r w:rsidRPr="00051667">
        <w:rPr>
          <w:rtl/>
        </w:rPr>
        <w:tab/>
      </w:r>
      <w:r w:rsidRPr="00051667">
        <w:rPr>
          <w:rFonts w:hint="cs"/>
          <w:rtl/>
        </w:rPr>
        <w:t>ف</w:t>
      </w:r>
      <w:r w:rsidRPr="00051667">
        <w:rPr>
          <w:rtl/>
          <w:lang w:bidi="ar-SA"/>
        </w:rPr>
        <w:t>ريق التنسيق بين القطاعات</w:t>
      </w:r>
      <w:r w:rsidRPr="00051667">
        <w:rPr>
          <w:rFonts w:hint="cs"/>
          <w:rtl/>
        </w:rPr>
        <w:t> </w:t>
      </w:r>
      <w:r w:rsidRPr="00051667">
        <w:t>(ISCG)</w:t>
      </w:r>
      <w:r w:rsidRPr="00051667">
        <w:rPr>
          <w:rFonts w:hint="cs"/>
          <w:rtl/>
        </w:rPr>
        <w:t xml:space="preserve"> </w:t>
      </w:r>
      <w:r w:rsidRPr="00051667">
        <w:rPr>
          <w:rtl/>
          <w:lang w:bidi="ar-SA"/>
        </w:rPr>
        <w:t>المعني بالمسائل ذات الاهتمام المشترك</w:t>
      </w:r>
    </w:p>
    <w:p w:rsidR="00BC7F1E" w:rsidRPr="00051667" w:rsidRDefault="00BC7F1E" w:rsidP="00AF49EF">
      <w:pPr>
        <w:rPr>
          <w:rtl/>
        </w:rPr>
      </w:pPr>
      <w:r w:rsidRPr="00051667">
        <w:rPr>
          <w:rFonts w:hint="cs"/>
          <w:rtl/>
          <w:lang w:bidi="ar-EG"/>
        </w:rPr>
        <w:t xml:space="preserve">أُنشئ فريق التنسيق بين القطاعات </w:t>
      </w:r>
      <w:r w:rsidRPr="00051667">
        <w:rPr>
          <w:lang w:bidi="ar-EG"/>
        </w:rPr>
        <w:t>(ISCG)</w:t>
      </w:r>
      <w:r w:rsidRPr="00051667">
        <w:rPr>
          <w:rFonts w:hint="cs"/>
          <w:rtl/>
        </w:rPr>
        <w:t xml:space="preserve"> المعني بالمسائل ذات الاهتمام المشترك من خلال قرارات الأفرقة الاستشارية للقطاعات من أجل استخدام موارد الاتحاد على النحو الأمثل. وتتضمن </w:t>
      </w:r>
      <w:hyperlink r:id="rId49" w:history="1">
        <w:r w:rsidRPr="00051667">
          <w:rPr>
            <w:rStyle w:val="Hyperlink"/>
            <w:rFonts w:hint="cs"/>
            <w:b/>
            <w:bCs/>
            <w:rtl/>
          </w:rPr>
          <w:t xml:space="preserve">الوثيقة </w:t>
        </w:r>
        <w:r w:rsidRPr="00051667">
          <w:rPr>
            <w:rStyle w:val="Hyperlink"/>
            <w:b/>
            <w:bCs/>
          </w:rPr>
          <w:t>5</w:t>
        </w:r>
      </w:hyperlink>
      <w:r w:rsidRPr="00051667">
        <w:rPr>
          <w:rFonts w:hint="cs"/>
          <w:rtl/>
        </w:rPr>
        <w:t xml:space="preserve"> التي قدمها رئيس فريق التنسيق، السيد فابيو </w:t>
      </w:r>
      <w:proofErr w:type="spellStart"/>
      <w:r w:rsidRPr="00051667">
        <w:rPr>
          <w:rFonts w:hint="cs"/>
          <w:rtl/>
        </w:rPr>
        <w:t>بيجي</w:t>
      </w:r>
      <w:proofErr w:type="spellEnd"/>
      <w:r w:rsidRPr="00051667">
        <w:rPr>
          <w:rFonts w:hint="cs"/>
          <w:rtl/>
        </w:rPr>
        <w:t xml:space="preserve"> (</w:t>
      </w:r>
      <w:r w:rsidRPr="00051667">
        <w:rPr>
          <w:rFonts w:hint="cs"/>
          <w:b/>
          <w:bCs/>
          <w:rtl/>
        </w:rPr>
        <w:t>إيطاليا</w:t>
      </w:r>
      <w:r w:rsidRPr="00051667">
        <w:rPr>
          <w:rFonts w:hint="cs"/>
          <w:rtl/>
        </w:rPr>
        <w:t>)، أحدث تقرير مرحلي للفريق الذي يسلط الضوء على الإنجازات الأخيرة والخطط المستقبلية.</w:t>
      </w:r>
    </w:p>
    <w:p w:rsidR="00BC7F1E" w:rsidRPr="00051667" w:rsidRDefault="00BC7F1E" w:rsidP="00AF49EF">
      <w:pPr>
        <w:rPr>
          <w:rtl/>
        </w:rPr>
      </w:pPr>
      <w:r w:rsidRPr="00051667">
        <w:rPr>
          <w:rFonts w:hint="cs"/>
          <w:rtl/>
          <w:lang w:bidi="ar-EG"/>
        </w:rPr>
        <w:t xml:space="preserve">وتتمثل ولاية فريق التنسيق بين القطاعات بموجب القرار </w:t>
      </w:r>
      <w:r w:rsidRPr="00051667">
        <w:rPr>
          <w:lang w:bidi="ar-EG"/>
        </w:rPr>
        <w:t>191</w:t>
      </w:r>
      <w:r w:rsidRPr="00051667">
        <w:rPr>
          <w:rFonts w:hint="cs"/>
          <w:rtl/>
        </w:rPr>
        <w:t xml:space="preserve"> (المراجَع في دبي، </w:t>
      </w:r>
      <w:r w:rsidRPr="00051667">
        <w:t>2018</w:t>
      </w:r>
      <w:r w:rsidRPr="00051667">
        <w:rPr>
          <w:rFonts w:hint="cs"/>
          <w:rtl/>
        </w:rPr>
        <w:t>) (</w:t>
      </w:r>
      <w:r w:rsidRPr="00051667">
        <w:rPr>
          <w:color w:val="000000"/>
          <w:rtl/>
        </w:rPr>
        <w:t xml:space="preserve">تنسيق الجهود بين </w:t>
      </w:r>
      <w:r w:rsidRPr="00051667">
        <w:rPr>
          <w:rFonts w:hint="cs"/>
          <w:color w:val="000000"/>
          <w:rtl/>
        </w:rPr>
        <w:t>ال</w:t>
      </w:r>
      <w:r w:rsidRPr="00051667">
        <w:rPr>
          <w:color w:val="000000"/>
          <w:rtl/>
        </w:rPr>
        <w:t>قطاعات الثلاثة</w:t>
      </w:r>
      <w:r w:rsidRPr="00051667">
        <w:rPr>
          <w:rFonts w:hint="cs"/>
          <w:rtl/>
        </w:rPr>
        <w:t xml:space="preserve">) </w:t>
      </w:r>
      <w:r w:rsidRPr="00051667">
        <w:rPr>
          <w:rFonts w:hint="cs"/>
          <w:rtl/>
          <w:lang w:bidi="ar-EG"/>
        </w:rPr>
        <w:t xml:space="preserve">حالياً </w:t>
      </w:r>
      <w:r w:rsidRPr="00051667">
        <w:rPr>
          <w:rFonts w:hint="cs"/>
          <w:rtl/>
        </w:rPr>
        <w:t>في</w:t>
      </w:r>
      <w:r w:rsidRPr="00051667">
        <w:rPr>
          <w:rFonts w:hint="eastAsia"/>
          <w:rtl/>
        </w:rPr>
        <w:t> </w:t>
      </w:r>
      <w:r w:rsidRPr="00051667">
        <w:rPr>
          <w:color w:val="000000"/>
          <w:rtl/>
        </w:rPr>
        <w:t>تحديد الآليات اللازمة لتعزيز التعاون والعمل المشترك بين القطاعات الثلاثة والأمانة العامة</w:t>
      </w:r>
      <w:r w:rsidRPr="00051667">
        <w:rPr>
          <w:rFonts w:hint="cs"/>
          <w:color w:val="000000"/>
          <w:rtl/>
        </w:rPr>
        <w:t xml:space="preserve"> </w:t>
      </w:r>
      <w:r w:rsidRPr="00051667">
        <w:rPr>
          <w:color w:val="000000"/>
          <w:rtl/>
        </w:rPr>
        <w:t>بشأن المسائل ذات الاهتمام المشترك مع إيلاء اهتمام خاص لمصالح البلدان النامية، ومراعاة أنشطة المكاتب الإقليمية</w:t>
      </w:r>
      <w:r w:rsidRPr="00051667">
        <w:rPr>
          <w:rFonts w:hint="cs"/>
          <w:color w:val="000000"/>
          <w:rtl/>
        </w:rPr>
        <w:t xml:space="preserve"> و</w:t>
      </w:r>
      <w:r w:rsidRPr="00051667">
        <w:rPr>
          <w:color w:val="000000"/>
          <w:rtl/>
        </w:rPr>
        <w:t xml:space="preserve">دورها في تنظيم </w:t>
      </w:r>
      <w:r w:rsidRPr="00051667">
        <w:rPr>
          <w:rFonts w:hint="cs"/>
          <w:color w:val="000000"/>
          <w:rtl/>
        </w:rPr>
        <w:t>الأحداث و</w:t>
      </w:r>
      <w:r w:rsidRPr="00051667">
        <w:rPr>
          <w:color w:val="000000"/>
          <w:rtl/>
        </w:rPr>
        <w:t>ورش العمل والحلقات الدراسية والندوات</w:t>
      </w:r>
      <w:r w:rsidRPr="00051667">
        <w:rPr>
          <w:rFonts w:hint="cs"/>
          <w:color w:val="000000"/>
          <w:rtl/>
        </w:rPr>
        <w:t>.</w:t>
      </w:r>
    </w:p>
    <w:p w:rsidR="00BC7F1E" w:rsidRPr="00051667" w:rsidRDefault="00BC7F1E" w:rsidP="00051667">
      <w:pPr>
        <w:rPr>
          <w:rtl/>
        </w:rPr>
      </w:pPr>
      <w:r w:rsidRPr="00051667">
        <w:rPr>
          <w:rFonts w:hint="cs"/>
          <w:u w:val="single"/>
          <w:rtl/>
        </w:rPr>
        <w:t>ووافق</w:t>
      </w:r>
      <w:r w:rsidRPr="00051667">
        <w:rPr>
          <w:rFonts w:hint="cs"/>
          <w:rtl/>
        </w:rPr>
        <w:t xml:space="preserve"> فريق التنسيق بين القطاعات في اجتماعه في</w:t>
      </w:r>
      <w:r w:rsidRPr="00051667">
        <w:rPr>
          <w:rFonts w:hint="cs"/>
          <w:rtl/>
          <w:lang w:bidi="ar-EG"/>
        </w:rPr>
        <w:t xml:space="preserve"> </w:t>
      </w:r>
      <w:r w:rsidRPr="00051667">
        <w:rPr>
          <w:lang w:bidi="ar-EG"/>
        </w:rPr>
        <w:t>4</w:t>
      </w:r>
      <w:r w:rsidRPr="00051667">
        <w:rPr>
          <w:rFonts w:hint="cs"/>
          <w:rtl/>
        </w:rPr>
        <w:t xml:space="preserve"> أبريل </w:t>
      </w:r>
      <w:r w:rsidRPr="00051667">
        <w:t>2019</w:t>
      </w:r>
      <w:r w:rsidRPr="00051667">
        <w:rPr>
          <w:rFonts w:hint="cs"/>
          <w:rtl/>
        </w:rPr>
        <w:t xml:space="preserve"> على قائمة منقحة بالمجالات ذات الاهتمام المشترك؛ و</w:t>
      </w:r>
      <w:r w:rsidRPr="00051667">
        <w:rPr>
          <w:rFonts w:hint="cs"/>
          <w:u w:val="single"/>
          <w:rtl/>
        </w:rPr>
        <w:t>وافق</w:t>
      </w:r>
      <w:r w:rsidRPr="00051667">
        <w:rPr>
          <w:rFonts w:hint="cs"/>
          <w:rtl/>
        </w:rPr>
        <w:t xml:space="preserve"> على مراجعة اختصاصاته</w:t>
      </w:r>
      <w:r w:rsidRPr="00051667">
        <w:rPr>
          <w:rStyle w:val="FootnoteReference"/>
          <w:rtl/>
          <w:lang w:bidi="ar-EG"/>
        </w:rPr>
        <w:footnoteReference w:id="9"/>
      </w:r>
      <w:r w:rsidRPr="00051667">
        <w:rPr>
          <w:rFonts w:hint="cs"/>
          <w:rtl/>
          <w:lang w:bidi="ar-EG"/>
        </w:rPr>
        <w:t xml:space="preserve"> لتغيير أسماء ممثلي الفريق الاستشاري</w:t>
      </w:r>
      <w:r w:rsidRPr="00051667">
        <w:rPr>
          <w:rFonts w:hint="cs"/>
          <w:rtl/>
        </w:rPr>
        <w:t xml:space="preserve"> لدى فريق التنسيق بين القطاعات، بإحلال السيد </w:t>
      </w:r>
      <w:r w:rsidRPr="00051667">
        <w:rPr>
          <w:color w:val="000000"/>
          <w:rtl/>
        </w:rPr>
        <w:t xml:space="preserve">الأنصاري </w:t>
      </w:r>
      <w:proofErr w:type="spellStart"/>
      <w:r w:rsidRPr="00051667">
        <w:rPr>
          <w:color w:val="000000"/>
          <w:rtl/>
        </w:rPr>
        <w:t>المشاقبة</w:t>
      </w:r>
      <w:proofErr w:type="spellEnd"/>
      <w:r w:rsidRPr="00051667">
        <w:rPr>
          <w:rFonts w:hint="cs"/>
          <w:rtl/>
        </w:rPr>
        <w:t xml:space="preserve"> محل السيدة </w:t>
      </w:r>
      <w:proofErr w:type="spellStart"/>
      <w:r w:rsidRPr="00051667">
        <w:rPr>
          <w:color w:val="000000"/>
          <w:rtl/>
        </w:rPr>
        <w:t>نورزات</w:t>
      </w:r>
      <w:proofErr w:type="spellEnd"/>
      <w:r w:rsidRPr="00051667">
        <w:rPr>
          <w:color w:val="000000"/>
          <w:rtl/>
        </w:rPr>
        <w:t xml:space="preserve"> </w:t>
      </w:r>
      <w:proofErr w:type="spellStart"/>
      <w:r w:rsidRPr="00051667">
        <w:rPr>
          <w:color w:val="000000"/>
          <w:rtl/>
        </w:rPr>
        <w:t>بولجوبيكوفا</w:t>
      </w:r>
      <w:proofErr w:type="spellEnd"/>
      <w:r w:rsidRPr="00051667">
        <w:rPr>
          <w:rFonts w:hint="cs"/>
          <w:rtl/>
        </w:rPr>
        <w:t>؛ و</w:t>
      </w:r>
      <w:r w:rsidRPr="00051667">
        <w:rPr>
          <w:rFonts w:hint="cs"/>
          <w:u w:val="single"/>
          <w:rtl/>
        </w:rPr>
        <w:t>وافق</w:t>
      </w:r>
      <w:r w:rsidRPr="00051667">
        <w:rPr>
          <w:rFonts w:hint="cs"/>
          <w:rtl/>
        </w:rPr>
        <w:t xml:space="preserve"> على دعوة الفريق الاستشاري للاتصالات الراديوية والفريق الاستشاري لتقييس الاتصالات إلى إضافة رابط إلكتروني </w:t>
      </w:r>
      <w:hyperlink r:id="rId50" w:history="1">
        <w:r w:rsidRPr="00051667">
          <w:rPr>
            <w:rStyle w:val="Hyperlink"/>
            <w:rFonts w:hint="cs"/>
            <w:rtl/>
          </w:rPr>
          <w:t>للموقع الإلكتروني لفريق التنسيق بين القطاعات</w:t>
        </w:r>
      </w:hyperlink>
      <w:r w:rsidRPr="00051667">
        <w:rPr>
          <w:rFonts w:hint="cs"/>
          <w:rtl/>
        </w:rPr>
        <w:t xml:space="preserve"> إلى موقعيهما الإلكترونيين؛ وقرر أن يُنشر جدول تقابل لمسائل الدراسة لقطاعي تنمية الاتصالات وتقييس الاتصالات في </w:t>
      </w:r>
      <w:hyperlink r:id="rId51" w:history="1">
        <w:r w:rsidRPr="00051667">
          <w:rPr>
            <w:rStyle w:val="Hyperlink"/>
            <w:rFonts w:hint="cs"/>
            <w:rtl/>
          </w:rPr>
          <w:t>الموقع الإلكتروني لفريق التنسيق بين القطاعات</w:t>
        </w:r>
      </w:hyperlink>
      <w:r w:rsidRPr="00051667">
        <w:rPr>
          <w:rFonts w:hint="cs"/>
          <w:rtl/>
        </w:rPr>
        <w:t>، من أجل تحديث الجدول كوثيقة متجددة</w:t>
      </w:r>
      <w:r w:rsidR="00051667">
        <w:rPr>
          <w:rFonts w:hint="cs"/>
          <w:rtl/>
        </w:rPr>
        <w:t>،</w:t>
      </w:r>
      <w:r w:rsidRPr="00051667">
        <w:rPr>
          <w:rStyle w:val="FootnoteReference"/>
          <w:rtl/>
          <w:lang w:bidi="ar-EG"/>
        </w:rPr>
        <w:footnoteReference w:id="10"/>
      </w:r>
      <w:r w:rsidRPr="00051667">
        <w:rPr>
          <w:rFonts w:hint="cs"/>
          <w:rtl/>
          <w:lang w:bidi="ar-EG"/>
        </w:rPr>
        <w:t xml:space="preserve"> وأن يُدعى فريق المهام المعني بالتنسيق بين القطاعات </w:t>
      </w:r>
      <w:r w:rsidRPr="00051667">
        <w:rPr>
          <w:lang w:bidi="ar-EG"/>
        </w:rPr>
        <w:t>(ISC-TF)</w:t>
      </w:r>
      <w:r w:rsidRPr="00051667">
        <w:rPr>
          <w:rFonts w:hint="cs"/>
          <w:rtl/>
        </w:rPr>
        <w:t xml:space="preserve"> إلى استعراض الجدول لإزالة الازدواجية المحتملة؛ وقرر أن يُنشر في </w:t>
      </w:r>
      <w:hyperlink r:id="rId52" w:history="1">
        <w:r w:rsidRPr="00051667">
          <w:rPr>
            <w:rStyle w:val="Hyperlink"/>
            <w:rFonts w:hint="cs"/>
            <w:rtl/>
          </w:rPr>
          <w:t>الموقع الإلكتروني لفريق التنسيق بين القطاعات</w:t>
        </w:r>
      </w:hyperlink>
      <w:r w:rsidRPr="00051667">
        <w:rPr>
          <w:rFonts w:hint="cs"/>
          <w:rtl/>
        </w:rPr>
        <w:t xml:space="preserve"> جدول القرارات التي اعتمدها مؤتمر المندوبين المفوضين</w:t>
      </w:r>
      <w:r w:rsidRPr="00051667">
        <w:rPr>
          <w:rFonts w:hint="eastAsia"/>
          <w:rtl/>
        </w:rPr>
        <w:t> </w:t>
      </w:r>
      <w:r w:rsidRPr="00051667">
        <w:t>(PP)</w:t>
      </w:r>
      <w:r w:rsidRPr="00051667">
        <w:rPr>
          <w:rFonts w:hint="cs"/>
          <w:rtl/>
        </w:rPr>
        <w:t xml:space="preserve">، وجمعية الاتصالات الراديوية </w:t>
      </w:r>
      <w:r w:rsidRPr="00051667">
        <w:t>(RA)</w:t>
      </w:r>
      <w:r w:rsidRPr="00051667">
        <w:rPr>
          <w:rFonts w:hint="cs"/>
          <w:rtl/>
        </w:rPr>
        <w:t xml:space="preserve">، والمؤتمر العالمي للاتصالات الراديوية </w:t>
      </w:r>
      <w:r w:rsidRPr="00051667">
        <w:t>(WRC)</w:t>
      </w:r>
      <w:r w:rsidRPr="00051667">
        <w:rPr>
          <w:rFonts w:hint="cs"/>
          <w:rtl/>
        </w:rPr>
        <w:t>، والجمعية العالمية لتقييس الاتصالات</w:t>
      </w:r>
      <w:r w:rsidRPr="00051667">
        <w:rPr>
          <w:rFonts w:hint="eastAsia"/>
          <w:rtl/>
        </w:rPr>
        <w:t> </w:t>
      </w:r>
      <w:r w:rsidRPr="00051667">
        <w:t>(WTSA)</w:t>
      </w:r>
      <w:r w:rsidRPr="00051667">
        <w:rPr>
          <w:rFonts w:hint="cs"/>
          <w:rtl/>
        </w:rPr>
        <w:t xml:space="preserve"> والمؤتمر العالمي لتنمية الاتصالات، بحيث يتسنى لكل قطاع استعراض جدول التقابل والتعليق عليه واستعماله لتبسيط القرارات حسب الاقتضاء.</w:t>
      </w:r>
    </w:p>
    <w:p w:rsidR="00BC7F1E" w:rsidRPr="00051667" w:rsidRDefault="00BC7F1E" w:rsidP="00AF49EF">
      <w:pPr>
        <w:spacing w:after="120"/>
        <w:rPr>
          <w:rtl/>
          <w:lang w:bidi="ar-EG"/>
        </w:rPr>
      </w:pPr>
      <w:r w:rsidRPr="00051667">
        <w:rPr>
          <w:rFonts w:hint="cs"/>
          <w:rtl/>
          <w:lang w:bidi="ar-EG"/>
        </w:rPr>
        <w:t>واقترح فريق التنسيق بين القطاعات أيضاً بدء تجربة عملية للتعاون ين القطاعات الثلاثة والأمانة العامة بشأن موضوعين أو ثلاثة مواضيع محددة تُناقش في الاجتماع المقبل.</w:t>
      </w:r>
      <w:r w:rsidRPr="00051667">
        <w:rPr>
          <w:rStyle w:val="FootnoteReference"/>
          <w:rtl/>
          <w:lang w:bidi="ar-EG"/>
        </w:rPr>
        <w:footnoteReference w:id="11"/>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030478">
            <w:pPr>
              <w:spacing w:after="120"/>
              <w:rPr>
                <w:rtl/>
              </w:rPr>
            </w:pPr>
            <w:r w:rsidRPr="00051667">
              <w:rPr>
                <w:rFonts w:hint="cs"/>
                <w:rtl/>
                <w:lang w:bidi="ar-EG"/>
              </w:rPr>
              <w:t xml:space="preserve">رحب الفريق الاستشاري بالتقرير وأشاد بالسيد </w:t>
            </w:r>
            <w:proofErr w:type="spellStart"/>
            <w:r w:rsidRPr="00051667">
              <w:rPr>
                <w:rFonts w:hint="cs"/>
                <w:rtl/>
                <w:lang w:bidi="ar-EG"/>
              </w:rPr>
              <w:t>بيجي</w:t>
            </w:r>
            <w:proofErr w:type="spellEnd"/>
            <w:r w:rsidRPr="00051667">
              <w:rPr>
                <w:rFonts w:hint="cs"/>
                <w:rtl/>
                <w:lang w:bidi="ar-EG"/>
              </w:rPr>
              <w:t xml:space="preserve"> لما حقق الفريق من إنجازات. ووافق الفريق الاستشاري على المضي قدماً وتعيين السيد </w:t>
            </w:r>
            <w:r w:rsidRPr="00051667">
              <w:rPr>
                <w:color w:val="000000"/>
                <w:rtl/>
              </w:rPr>
              <w:t xml:space="preserve">الأنصاري </w:t>
            </w:r>
            <w:proofErr w:type="spellStart"/>
            <w:r w:rsidRPr="00051667">
              <w:rPr>
                <w:color w:val="000000"/>
                <w:rtl/>
              </w:rPr>
              <w:t>المشاقبة</w:t>
            </w:r>
            <w:proofErr w:type="spellEnd"/>
            <w:r w:rsidRPr="00051667">
              <w:rPr>
                <w:rFonts w:hint="cs"/>
                <w:rtl/>
              </w:rPr>
              <w:t xml:space="preserve"> (</w:t>
            </w:r>
            <w:r w:rsidRPr="00051667">
              <w:rPr>
                <w:rFonts w:hint="cs"/>
                <w:b/>
                <w:bCs/>
                <w:rtl/>
              </w:rPr>
              <w:t>الأردن</w:t>
            </w:r>
            <w:r w:rsidRPr="00051667">
              <w:rPr>
                <w:rFonts w:hint="cs"/>
                <w:rtl/>
              </w:rPr>
              <w:t>) كأحد الممثليْن الاثنين للفريق الاستشاري لدى فريق التنسيق بين القطاعات.</w:t>
            </w:r>
          </w:p>
        </w:tc>
      </w:tr>
    </w:tbl>
    <w:p w:rsidR="00BC7F1E" w:rsidRPr="00051667" w:rsidRDefault="00C73957" w:rsidP="00030478">
      <w:pPr>
        <w:keepNext/>
        <w:keepLines/>
        <w:spacing w:after="120"/>
        <w:rPr>
          <w:rtl/>
        </w:rPr>
      </w:pPr>
      <w:hyperlink r:id="rId53" w:history="1">
        <w:r w:rsidR="00BC7F1E" w:rsidRPr="00051667">
          <w:rPr>
            <w:rStyle w:val="Hyperlink"/>
            <w:rFonts w:hint="cs"/>
            <w:b/>
            <w:bCs/>
            <w:rtl/>
          </w:rPr>
          <w:t xml:space="preserve">والوثيقة </w:t>
        </w:r>
        <w:r w:rsidR="00BC7F1E" w:rsidRPr="00051667">
          <w:rPr>
            <w:rStyle w:val="Hyperlink"/>
            <w:b/>
            <w:bCs/>
          </w:rPr>
          <w:t>10</w:t>
        </w:r>
      </w:hyperlink>
      <w:r w:rsidR="00BC7F1E" w:rsidRPr="00051667">
        <w:rPr>
          <w:rFonts w:hint="cs"/>
          <w:rtl/>
          <w:lang w:bidi="ar-EG"/>
        </w:rPr>
        <w:t xml:space="preserve">، التي تحتوي على بيان اتصال وارد من فريق التنسيق بين القطاعات بتاريخ </w:t>
      </w:r>
      <w:r w:rsidR="00BC7F1E" w:rsidRPr="00051667">
        <w:rPr>
          <w:lang w:bidi="ar-EG"/>
        </w:rPr>
        <w:t>3</w:t>
      </w:r>
      <w:r w:rsidR="00BC7F1E" w:rsidRPr="00051667">
        <w:rPr>
          <w:rFonts w:hint="cs"/>
          <w:rtl/>
        </w:rPr>
        <w:t xml:space="preserve"> ديسمبر </w:t>
      </w:r>
      <w:r w:rsidR="00BC7F1E" w:rsidRPr="00051667">
        <w:t>2018</w:t>
      </w:r>
      <w:r w:rsidR="00BC7F1E" w:rsidRPr="00051667">
        <w:rPr>
          <w:rFonts w:hint="cs"/>
          <w:rtl/>
        </w:rPr>
        <w:t xml:space="preserve">، تقدم إلى الفريق الاستشاري للاتصالات الراديوية والفريق الاستشاري لتقييس الاتصالات والفريق الاستشاري لتنمية الاتصالات، مراجعات اختصاصات فريق التنسيق التي تشمل تحديث قائمة الممثلين لإدراج السيد الأنصاري </w:t>
      </w:r>
      <w:proofErr w:type="spellStart"/>
      <w:r w:rsidR="00BC7F1E" w:rsidRPr="00051667">
        <w:rPr>
          <w:rFonts w:hint="cs"/>
          <w:rtl/>
        </w:rPr>
        <w:t>المشاقبة</w:t>
      </w:r>
      <w:proofErr w:type="spellEnd"/>
      <w:r w:rsidR="00BC7F1E" w:rsidRPr="00051667">
        <w:rPr>
          <w:rFonts w:hint="cs"/>
          <w:rtl/>
        </w:rPr>
        <w:t xml:space="preserve"> وذلك لاستعراضها والتعليق عليها والموافقة عليها. وتستند الاختصاصات المراجعة إلى المناقشات التي جرت خلال اجتماع الفريق الاستشاري لتنمية الاتصالات واجتماع المجلس في أبريل </w:t>
      </w:r>
      <w:r w:rsidR="00BC7F1E" w:rsidRPr="00051667">
        <w:t>2018</w:t>
      </w:r>
      <w:r w:rsidR="00BC7F1E" w:rsidRPr="00051667">
        <w:rPr>
          <w:rFonts w:hint="cs"/>
          <w:rtl/>
        </w:rPr>
        <w:t xml:space="preserve"> وإلى مراجعات القرار </w:t>
      </w:r>
      <w:r w:rsidR="00BC7F1E" w:rsidRPr="00051667">
        <w:t>191</w:t>
      </w:r>
      <w:r w:rsidR="00BC7F1E" w:rsidRPr="00051667">
        <w:rPr>
          <w:rFonts w:hint="cs"/>
          <w:rtl/>
        </w:rPr>
        <w:t xml:space="preserve"> (المراجَع في دبي، </w:t>
      </w:r>
      <w:r w:rsidR="00BC7F1E" w:rsidRPr="00051667">
        <w:t>2018</w:t>
      </w:r>
      <w:r w:rsidR="00BC7F1E" w:rsidRPr="00051667">
        <w:rPr>
          <w:rFonts w:hint="cs"/>
          <w:rtl/>
        </w:rPr>
        <w:t>) (</w:t>
      </w:r>
      <w:r w:rsidR="00BC7F1E" w:rsidRPr="00051667">
        <w:rPr>
          <w:color w:val="000000"/>
          <w:rtl/>
        </w:rPr>
        <w:t xml:space="preserve">تنسيق الجهود بين </w:t>
      </w:r>
      <w:r w:rsidR="00BC7F1E" w:rsidRPr="00051667">
        <w:rPr>
          <w:rFonts w:hint="cs"/>
          <w:color w:val="000000"/>
          <w:rtl/>
        </w:rPr>
        <w:t>ال</w:t>
      </w:r>
      <w:r w:rsidR="00BC7F1E" w:rsidRPr="00051667">
        <w:rPr>
          <w:color w:val="000000"/>
          <w:rtl/>
        </w:rPr>
        <w:t>قطاعات الثلاثة</w:t>
      </w:r>
      <w:r w:rsidR="00BC7F1E" w:rsidRPr="00051667">
        <w:rPr>
          <w:rFonts w:hint="cs"/>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spacing w:after="120"/>
              <w:rPr>
                <w:rtl/>
              </w:rPr>
            </w:pPr>
            <w:r w:rsidRPr="00051667">
              <w:rPr>
                <w:rFonts w:hint="cs"/>
                <w:rtl/>
              </w:rPr>
              <w:t>أخذ الفريق الاستشاري علماً بالوثيقة.</w:t>
            </w:r>
          </w:p>
        </w:tc>
      </w:tr>
    </w:tbl>
    <w:p w:rsidR="00BC7F1E" w:rsidRPr="00051667" w:rsidRDefault="00BC7F1E" w:rsidP="00AF49EF">
      <w:pPr>
        <w:spacing w:after="120"/>
        <w:rPr>
          <w:rtl/>
        </w:rPr>
      </w:pPr>
      <w:r w:rsidRPr="00051667">
        <w:rPr>
          <w:rFonts w:hint="cs"/>
          <w:rtl/>
          <w:lang w:bidi="ar-EG"/>
        </w:rPr>
        <w:t xml:space="preserve">وأشار الفريق الاستشاري لتقييس الاتصالات من خلال </w:t>
      </w:r>
      <w:hyperlink r:id="rId54" w:history="1">
        <w:r w:rsidRPr="00051667">
          <w:rPr>
            <w:rStyle w:val="Hyperlink"/>
            <w:rFonts w:hint="cs"/>
            <w:b/>
            <w:bCs/>
            <w:rtl/>
            <w:lang w:bidi="ar-EG"/>
          </w:rPr>
          <w:t xml:space="preserve">الوثيقة </w:t>
        </w:r>
        <w:r w:rsidRPr="00051667">
          <w:rPr>
            <w:rStyle w:val="Hyperlink"/>
            <w:b/>
            <w:bCs/>
            <w:lang w:bidi="ar-EG"/>
          </w:rPr>
          <w:t>24</w:t>
        </w:r>
      </w:hyperlink>
      <w:r w:rsidRPr="00051667">
        <w:rPr>
          <w:rFonts w:hint="cs"/>
          <w:rtl/>
        </w:rPr>
        <w:t xml:space="preserve"> (بيان اتصال وارد) إلى أنه وافق في اجتماعه في ديسمبر</w:t>
      </w:r>
      <w:r w:rsidRPr="00051667">
        <w:rPr>
          <w:rFonts w:hint="eastAsia"/>
          <w:rtl/>
        </w:rPr>
        <w:t> </w:t>
      </w:r>
      <w:r w:rsidRPr="00051667">
        <w:t>2018</w:t>
      </w:r>
      <w:r w:rsidRPr="00051667">
        <w:rPr>
          <w:rFonts w:hint="cs"/>
          <w:rtl/>
        </w:rPr>
        <w:t xml:space="preserve"> الذي عُقد في جنيف على الصيغة المراجعة المقترحة لاختصاصات فريق التنسيق بين القطاعات. وبالإضافة إلى ذلك، ووفقاً للمراجعات التي أُدخلت على القرار </w:t>
      </w:r>
      <w:r w:rsidRPr="00051667">
        <w:t>191</w:t>
      </w:r>
      <w:r w:rsidRPr="00051667">
        <w:rPr>
          <w:rFonts w:hint="cs"/>
          <w:rtl/>
        </w:rPr>
        <w:t xml:space="preserve"> في مؤتمر المندوبين المفوضين لعام </w:t>
      </w:r>
      <w:r w:rsidRPr="00051667">
        <w:t>2018</w:t>
      </w:r>
      <w:r w:rsidRPr="00051667">
        <w:rPr>
          <w:rFonts w:hint="cs"/>
          <w:rtl/>
        </w:rPr>
        <w:t xml:space="preserve"> (دبي)، قام الفريق الاستشاري لتقييس الاتصالات بتصويب الاختصاصات بإضافة عبارة "الأمانة العامة" وأرسلها إلى فريق التنسيق بين القطاعات وإلى الفريق الاستشاري لتنمية الاتصالات والفريق الاستشاري للاتصالات الراديوية على سبيل العلم.</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spacing w:after="120"/>
              <w:rPr>
                <w:rtl/>
                <w:lang w:bidi="ar-EG"/>
              </w:rPr>
            </w:pPr>
            <w:r w:rsidRPr="00051667">
              <w:rPr>
                <w:rFonts w:hint="cs"/>
                <w:rtl/>
                <w:lang w:bidi="ar-EG"/>
              </w:rPr>
              <w:t>لاحظ الفريق الاستشاري لتنمية الاتصالات التحديثات باهتمام.</w:t>
            </w:r>
          </w:p>
        </w:tc>
      </w:tr>
    </w:tbl>
    <w:p w:rsidR="00BC7F1E" w:rsidRPr="00051667" w:rsidRDefault="00BC7F1E" w:rsidP="00AF49EF">
      <w:pPr>
        <w:pStyle w:val="Heading2"/>
        <w:rPr>
          <w:rtl/>
        </w:rPr>
      </w:pPr>
      <w:r w:rsidRPr="00051667">
        <w:t>2.9</w:t>
      </w:r>
      <w:r w:rsidRPr="00051667">
        <w:rPr>
          <w:rtl/>
        </w:rPr>
        <w:tab/>
      </w:r>
      <w:r w:rsidRPr="00051667">
        <w:rPr>
          <w:rFonts w:hint="cs"/>
          <w:rtl/>
        </w:rPr>
        <w:t>التقابل بين أنشطة لجان دراسات قطاعات تنمية الاتصالات وتقييس الاتصالات والاتصالات الراديوية</w:t>
      </w:r>
    </w:p>
    <w:p w:rsidR="00BC7F1E" w:rsidRPr="00051667" w:rsidRDefault="00BC7F1E" w:rsidP="00AF49EF">
      <w:pPr>
        <w:keepNext/>
        <w:keepLines/>
        <w:rPr>
          <w:rtl/>
        </w:rPr>
      </w:pPr>
      <w:r w:rsidRPr="00051667">
        <w:rPr>
          <w:rFonts w:hint="cs"/>
          <w:rtl/>
          <w:lang w:bidi="ar-EG"/>
        </w:rPr>
        <w:t>بادر قطاع تقييس الاتصالات</w:t>
      </w:r>
      <w:r w:rsidRPr="00051667">
        <w:rPr>
          <w:rFonts w:hint="cs"/>
          <w:rtl/>
        </w:rPr>
        <w:t xml:space="preserve"> إلى إجراء</w:t>
      </w:r>
      <w:r w:rsidRPr="00051667">
        <w:rPr>
          <w:rtl/>
        </w:rPr>
        <w:t xml:space="preserve"> التقابل بين لجان دراسات قطاع تقييس الاتصالات وفرق العمل وبنود العمل ومسائل الدراسة </w:t>
      </w:r>
      <w:r w:rsidRPr="00051667">
        <w:rPr>
          <w:rFonts w:hint="cs"/>
          <w:rtl/>
        </w:rPr>
        <w:t xml:space="preserve">وبدأ </w:t>
      </w:r>
      <w:r w:rsidRPr="00051667">
        <w:rPr>
          <w:rtl/>
        </w:rPr>
        <w:t>في</w:t>
      </w:r>
      <w:r w:rsidRPr="00051667">
        <w:rPr>
          <w:rFonts w:hint="cs"/>
          <w:rtl/>
        </w:rPr>
        <w:t> </w:t>
      </w:r>
      <w:r w:rsidRPr="00051667">
        <w:rPr>
          <w:rtl/>
        </w:rPr>
        <w:t xml:space="preserve">فترة الدراسة </w:t>
      </w:r>
      <w:r w:rsidRPr="00051667">
        <w:t>2017-2014</w:t>
      </w:r>
      <w:r w:rsidRPr="00051667">
        <w:rPr>
          <w:rFonts w:hint="cs"/>
          <w:rtl/>
          <w:lang w:bidi="ar-EG"/>
        </w:rPr>
        <w:t xml:space="preserve">. وتم إعداد ثلاثة جداول لهذا التقابل: </w:t>
      </w:r>
      <w:r w:rsidRPr="00051667">
        <w:rPr>
          <w:rFonts w:hint="cs"/>
          <w:rtl/>
        </w:rPr>
        <w:t xml:space="preserve">الجدول </w:t>
      </w:r>
      <w:r w:rsidRPr="00051667">
        <w:t>1</w:t>
      </w:r>
      <w:r w:rsidRPr="00051667">
        <w:rPr>
          <w:rFonts w:hint="cs"/>
          <w:rtl/>
        </w:rPr>
        <w:t xml:space="preserve">: مسائل قطاع تنمية الاتصالات مقابل مسائل قطاع تقييس الاتصالات، بما في ذلك بنود العمل ذات الصلة (المتطورة باستمرار)؛ والجدول </w:t>
      </w:r>
      <w:r w:rsidRPr="00051667">
        <w:t>2</w:t>
      </w:r>
      <w:r w:rsidRPr="00051667">
        <w:rPr>
          <w:rFonts w:hint="cs"/>
          <w:rtl/>
        </w:rPr>
        <w:t xml:space="preserve">: مصفوفة مسائل قطاع تنمية الاتصالات وقطاع تقييس الاتصالات؛ والجدول </w:t>
      </w:r>
      <w:r w:rsidRPr="00051667">
        <w:t>3</w:t>
      </w:r>
      <w:r w:rsidRPr="00051667">
        <w:rPr>
          <w:rFonts w:hint="cs"/>
          <w:rtl/>
        </w:rPr>
        <w:t>: قائمة مسائل قطاع تقييس الاتصالات التي يمكن أن تكون لها صلة بمسائل قطاع تنمية الاتصالات حتى في حال عدم وجود بنود عمل مخططة/جارية لقطاع تقييس الاتصالات.</w:t>
      </w:r>
    </w:p>
    <w:p w:rsidR="00BC7F1E" w:rsidRPr="00051667" w:rsidRDefault="00BC7F1E" w:rsidP="00AF49EF">
      <w:pPr>
        <w:rPr>
          <w:spacing w:val="2"/>
          <w:rtl/>
        </w:rPr>
      </w:pPr>
      <w:r w:rsidRPr="00051667">
        <w:rPr>
          <w:rFonts w:hint="cs"/>
          <w:spacing w:val="2"/>
          <w:rtl/>
          <w:lang w:bidi="ar-EG"/>
        </w:rPr>
        <w:t xml:space="preserve">وبغية تيسير التنسيق وزيادة تعزيز التعاون بين لجنتي دراسات قطاع تنمية الاتصالات ولجان الدراسات في القطاعين الآخرين للاتحاد، قامت لجنة الدراسات </w:t>
      </w:r>
      <w:r w:rsidRPr="00051667">
        <w:rPr>
          <w:spacing w:val="2"/>
          <w:lang w:bidi="ar-EG"/>
        </w:rPr>
        <w:t>1</w:t>
      </w:r>
      <w:r w:rsidRPr="00051667">
        <w:rPr>
          <w:rFonts w:hint="cs"/>
          <w:spacing w:val="2"/>
          <w:rtl/>
        </w:rPr>
        <w:t xml:space="preserve"> ولجنة الدراسات </w:t>
      </w:r>
      <w:r w:rsidRPr="00051667">
        <w:rPr>
          <w:spacing w:val="2"/>
        </w:rPr>
        <w:t>2</w:t>
      </w:r>
      <w:r w:rsidRPr="00051667">
        <w:rPr>
          <w:rFonts w:hint="cs"/>
          <w:spacing w:val="2"/>
          <w:rtl/>
        </w:rPr>
        <w:t xml:space="preserve"> بتحديث هذه الجداول في اجتماعيهما الأولين في فترة الدراسة</w:t>
      </w:r>
      <w:r w:rsidRPr="00051667">
        <w:rPr>
          <w:rFonts w:hint="eastAsia"/>
          <w:spacing w:val="2"/>
          <w:rtl/>
        </w:rPr>
        <w:t> </w:t>
      </w:r>
      <w:r w:rsidRPr="00051667">
        <w:rPr>
          <w:spacing w:val="2"/>
        </w:rPr>
        <w:t>2021-2018</w:t>
      </w:r>
      <w:r w:rsidRPr="00051667">
        <w:rPr>
          <w:rFonts w:hint="cs"/>
          <w:spacing w:val="2"/>
          <w:rtl/>
        </w:rPr>
        <w:t xml:space="preserve"> (أبريل</w:t>
      </w:r>
      <w:r w:rsidR="00FC1472">
        <w:rPr>
          <w:rFonts w:hint="eastAsia"/>
          <w:spacing w:val="2"/>
          <w:rtl/>
        </w:rPr>
        <w:t> </w:t>
      </w:r>
      <w:r w:rsidRPr="00051667">
        <w:rPr>
          <w:rFonts w:hint="cs"/>
          <w:spacing w:val="2"/>
          <w:rtl/>
        </w:rPr>
        <w:t>-</w:t>
      </w:r>
      <w:r w:rsidR="00FC1472">
        <w:rPr>
          <w:rFonts w:hint="eastAsia"/>
          <w:spacing w:val="2"/>
          <w:rtl/>
        </w:rPr>
        <w:t> </w:t>
      </w:r>
      <w:r w:rsidRPr="00051667">
        <w:rPr>
          <w:rFonts w:hint="cs"/>
          <w:spacing w:val="2"/>
          <w:rtl/>
        </w:rPr>
        <w:t>مايو</w:t>
      </w:r>
      <w:r w:rsidRPr="00051667">
        <w:rPr>
          <w:rFonts w:hint="eastAsia"/>
          <w:spacing w:val="2"/>
          <w:rtl/>
        </w:rPr>
        <w:t> </w:t>
      </w:r>
      <w:r w:rsidRPr="00051667">
        <w:rPr>
          <w:spacing w:val="2"/>
        </w:rPr>
        <w:t>2018</w:t>
      </w:r>
      <w:r w:rsidRPr="00051667">
        <w:rPr>
          <w:rFonts w:hint="cs"/>
          <w:spacing w:val="2"/>
          <w:rtl/>
        </w:rPr>
        <w:t>)، وواصلتا هذا العمل خلال اجتماعات أفرقة ال</w:t>
      </w:r>
      <w:r w:rsidR="00051667">
        <w:rPr>
          <w:rFonts w:hint="cs"/>
          <w:spacing w:val="2"/>
          <w:rtl/>
        </w:rPr>
        <w:t>مقرِّر</w:t>
      </w:r>
      <w:r w:rsidRPr="00051667">
        <w:rPr>
          <w:rFonts w:hint="cs"/>
          <w:spacing w:val="2"/>
          <w:rtl/>
        </w:rPr>
        <w:t>ين لقطاع تنمية الاتصالات التي عُقدت في</w:t>
      </w:r>
      <w:r w:rsidRPr="00051667">
        <w:rPr>
          <w:rFonts w:hint="eastAsia"/>
          <w:spacing w:val="2"/>
          <w:rtl/>
        </w:rPr>
        <w:t> </w:t>
      </w:r>
      <w:r w:rsidRPr="00051667">
        <w:rPr>
          <w:rFonts w:hint="cs"/>
          <w:spacing w:val="2"/>
          <w:rtl/>
        </w:rPr>
        <w:t xml:space="preserve">سبتمبر وأكتوبر </w:t>
      </w:r>
      <w:r w:rsidRPr="00051667">
        <w:rPr>
          <w:spacing w:val="2"/>
        </w:rPr>
        <w:t>2018</w:t>
      </w:r>
      <w:r w:rsidRPr="00051667">
        <w:rPr>
          <w:rFonts w:hint="cs"/>
          <w:spacing w:val="2"/>
          <w:rtl/>
        </w:rPr>
        <w:t xml:space="preserve">. وقدم الفريق الاستشاري لتنمية الاتصالات جداول التقابل الثلاثة المحدثة إلى اجتماع الفريق الاستشاري لتقييس الاتصالات في ديسمبر </w:t>
      </w:r>
      <w:r w:rsidRPr="00051667">
        <w:rPr>
          <w:spacing w:val="2"/>
        </w:rPr>
        <w:t>2018</w:t>
      </w:r>
      <w:r w:rsidRPr="00051667">
        <w:rPr>
          <w:rFonts w:hint="cs"/>
          <w:spacing w:val="2"/>
          <w:rtl/>
        </w:rPr>
        <w:t xml:space="preserve"> للتعليق عليها واتخاذ </w:t>
      </w:r>
      <w:r w:rsidRPr="00051667">
        <w:rPr>
          <w:color w:val="000000"/>
          <w:spacing w:val="2"/>
          <w:rtl/>
        </w:rPr>
        <w:t xml:space="preserve">أيّ </w:t>
      </w:r>
      <w:r w:rsidRPr="00051667">
        <w:rPr>
          <w:rFonts w:hint="cs"/>
          <w:color w:val="000000"/>
          <w:spacing w:val="2"/>
          <w:rtl/>
        </w:rPr>
        <w:t>إجراءات</w:t>
      </w:r>
      <w:r w:rsidRPr="00051667">
        <w:rPr>
          <w:color w:val="000000"/>
          <w:spacing w:val="2"/>
          <w:rtl/>
        </w:rPr>
        <w:t xml:space="preserve"> أخرى </w:t>
      </w:r>
      <w:r w:rsidRPr="00051667">
        <w:rPr>
          <w:rFonts w:hint="cs"/>
          <w:color w:val="000000"/>
          <w:spacing w:val="2"/>
          <w:rtl/>
        </w:rPr>
        <w:t>يراها مناسبة</w:t>
      </w:r>
      <w:r w:rsidRPr="00051667">
        <w:rPr>
          <w:rFonts w:hint="cs"/>
          <w:spacing w:val="2"/>
          <w:rtl/>
        </w:rPr>
        <w:t>.</w:t>
      </w:r>
    </w:p>
    <w:p w:rsidR="00BC7F1E" w:rsidRPr="00051667" w:rsidRDefault="00BC7F1E" w:rsidP="00AF49EF">
      <w:pPr>
        <w:spacing w:after="120"/>
        <w:rPr>
          <w:rtl/>
        </w:rPr>
      </w:pPr>
      <w:r w:rsidRPr="00051667">
        <w:rPr>
          <w:rFonts w:hint="cs"/>
          <w:rtl/>
        </w:rPr>
        <w:t>و</w:t>
      </w:r>
      <w:r w:rsidRPr="00051667">
        <w:rPr>
          <w:rFonts w:hint="cs"/>
          <w:rtl/>
          <w:lang w:bidi="ar-EG"/>
        </w:rPr>
        <w:t xml:space="preserve">يقدم الفريق الاستشاري لتنمية الاتصالات من خلال </w:t>
      </w:r>
      <w:hyperlink r:id="rId55" w:history="1">
        <w:r w:rsidRPr="00051667">
          <w:rPr>
            <w:rStyle w:val="Hyperlink"/>
            <w:rFonts w:hint="cs"/>
            <w:b/>
            <w:bCs/>
            <w:rtl/>
            <w:lang w:bidi="ar-EG"/>
          </w:rPr>
          <w:t xml:space="preserve">الوثيقة </w:t>
        </w:r>
        <w:r w:rsidRPr="00051667">
          <w:rPr>
            <w:rStyle w:val="Hyperlink"/>
            <w:b/>
            <w:bCs/>
            <w:lang w:bidi="ar-EG"/>
          </w:rPr>
          <w:t>9</w:t>
        </w:r>
      </w:hyperlink>
      <w:r w:rsidRPr="00051667">
        <w:rPr>
          <w:rFonts w:hint="cs"/>
          <w:rtl/>
          <w:lang w:bidi="ar-EG"/>
        </w:rPr>
        <w:t xml:space="preserve"> (بيان اتصال صادر) التحديثات التي أُدخلت على الجداول الثلاثة التي تربط مسائل الدراسة لقطاع تنمية الاتصالات ببنود العمل ومسائل الدراسة ذات الصلة لقطاع تقييس الاتصالات والتي أرسلها الفريق الاستشاري لتنمية الاتصالات إلى الفريق الاستشاري لتقييس الاتصالات في ديسمبر </w:t>
      </w:r>
      <w:r w:rsidRPr="00051667">
        <w:rPr>
          <w:lang w:bidi="ar-EG"/>
        </w:rPr>
        <w:t>2018</w:t>
      </w:r>
      <w:r w:rsidRPr="00051667">
        <w:rPr>
          <w:rFonts w:hint="cs"/>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spacing w:after="120"/>
              <w:rPr>
                <w:rtl/>
              </w:rPr>
            </w:pPr>
            <w:r w:rsidRPr="00051667">
              <w:rPr>
                <w:rFonts w:hint="cs"/>
                <w:rtl/>
                <w:lang w:bidi="ar-EG"/>
              </w:rPr>
              <w:t xml:space="preserve">أحاط الفريق الاستشاري لتنمية الاتصالات علماً بالوثيقة وشكر رئيسي لجنتي دراسات قطاع تنمية الاتصالات والسيد </w:t>
            </w:r>
            <w:r w:rsidRPr="00051667">
              <w:rPr>
                <w:color w:val="000000"/>
                <w:rtl/>
              </w:rPr>
              <w:t xml:space="preserve">أرسني </w:t>
            </w:r>
            <w:proofErr w:type="spellStart"/>
            <w:r w:rsidRPr="00051667">
              <w:rPr>
                <w:color w:val="000000"/>
                <w:rtl/>
              </w:rPr>
              <w:t>بلوسكي</w:t>
            </w:r>
            <w:proofErr w:type="spellEnd"/>
            <w:r w:rsidRPr="00051667">
              <w:rPr>
                <w:color w:val="000000"/>
                <w:rtl/>
              </w:rPr>
              <w:t xml:space="preserve"> (</w:t>
            </w:r>
            <w:r w:rsidRPr="00051667">
              <w:rPr>
                <w:b/>
                <w:bCs/>
                <w:color w:val="000000"/>
                <w:rtl/>
              </w:rPr>
              <w:t>الاتحاد الروسي</w:t>
            </w:r>
            <w:r w:rsidRPr="00051667">
              <w:rPr>
                <w:color w:val="000000"/>
                <w:rtl/>
              </w:rPr>
              <w:t>)</w:t>
            </w:r>
            <w:r w:rsidRPr="00051667">
              <w:rPr>
                <w:rFonts w:hint="cs"/>
                <w:rtl/>
              </w:rPr>
              <w:t xml:space="preserve"> والدكتور </w:t>
            </w:r>
            <w:r w:rsidRPr="00051667">
              <w:rPr>
                <w:color w:val="000000"/>
                <w:rtl/>
              </w:rPr>
              <w:t>هيم مزار</w:t>
            </w:r>
            <w:r w:rsidRPr="00051667">
              <w:rPr>
                <w:rFonts w:hint="cs"/>
                <w:rtl/>
              </w:rPr>
              <w:t xml:space="preserve"> (</w:t>
            </w:r>
            <w:r w:rsidRPr="00051667">
              <w:rPr>
                <w:rFonts w:hint="cs"/>
                <w:b/>
                <w:bCs/>
                <w:rtl/>
              </w:rPr>
              <w:t xml:space="preserve">مجموعة </w:t>
            </w:r>
            <w:r w:rsidRPr="00051667">
              <w:rPr>
                <w:b/>
                <w:bCs/>
              </w:rPr>
              <w:t>ATDI</w:t>
            </w:r>
            <w:r w:rsidRPr="00051667">
              <w:rPr>
                <w:rFonts w:hint="cs"/>
                <w:rtl/>
              </w:rPr>
              <w:t>) على عملهم الدؤوب لتحديث الجداول بطريقة شاملة من أجل دعم التنسيق بين القطاعات.</w:t>
            </w:r>
          </w:p>
        </w:tc>
      </w:tr>
    </w:tbl>
    <w:p w:rsidR="00BC7F1E" w:rsidRPr="00051667" w:rsidRDefault="00BC7F1E" w:rsidP="00AF49EF">
      <w:pPr>
        <w:spacing w:after="120"/>
        <w:rPr>
          <w:rtl/>
        </w:rPr>
      </w:pPr>
      <w:r w:rsidRPr="00051667">
        <w:rPr>
          <w:rFonts w:hint="cs"/>
          <w:rtl/>
          <w:lang w:bidi="ar-EG"/>
        </w:rPr>
        <w:t>وفي</w:t>
      </w:r>
      <w:r w:rsidRPr="00051667">
        <w:rPr>
          <w:rFonts w:hint="cs"/>
          <w:b/>
          <w:bCs/>
          <w:rtl/>
          <w:lang w:bidi="ar-EG"/>
        </w:rPr>
        <w:t xml:space="preserve"> </w:t>
      </w:r>
      <w:hyperlink r:id="rId56" w:history="1">
        <w:r w:rsidRPr="00051667">
          <w:rPr>
            <w:rStyle w:val="Hyperlink"/>
            <w:rFonts w:hint="cs"/>
            <w:b/>
            <w:bCs/>
            <w:rtl/>
            <w:lang w:bidi="ar-EG"/>
          </w:rPr>
          <w:t xml:space="preserve">الوثيقة </w:t>
        </w:r>
        <w:r w:rsidRPr="00051667">
          <w:rPr>
            <w:rStyle w:val="Hyperlink"/>
            <w:b/>
            <w:bCs/>
            <w:lang w:bidi="ar-EG"/>
          </w:rPr>
          <w:t>41</w:t>
        </w:r>
      </w:hyperlink>
      <w:r w:rsidRPr="00051667">
        <w:rPr>
          <w:rFonts w:hint="cs"/>
          <w:rtl/>
          <w:lang w:bidi="ar-EG"/>
        </w:rPr>
        <w:t xml:space="preserve">: (بيان اتصال وارد) قدم رئيسا لجنة الدراسات </w:t>
      </w:r>
      <w:r w:rsidRPr="00051667">
        <w:rPr>
          <w:lang w:bidi="ar-EG"/>
        </w:rPr>
        <w:t>1</w:t>
      </w:r>
      <w:r w:rsidRPr="00051667">
        <w:rPr>
          <w:rFonts w:hint="cs"/>
          <w:rtl/>
          <w:lang w:bidi="ar-EG"/>
        </w:rPr>
        <w:t xml:space="preserve"> ولجنة الدراسات </w:t>
      </w:r>
      <w:r w:rsidRPr="00051667">
        <w:rPr>
          <w:lang w:bidi="ar-EG"/>
        </w:rPr>
        <w:t>2</w:t>
      </w:r>
      <w:r w:rsidRPr="00051667">
        <w:rPr>
          <w:rFonts w:hint="cs"/>
          <w:rtl/>
        </w:rPr>
        <w:t xml:space="preserve"> لقطاع تنمية الاتصالات إلى الفريق الاستشاري لتنمية الاتصالات التحديثات التي أُدخلت على جداول التقابل بين مسائل قطاع تنمية الاتصالات وبين قطاع تنمية الاتصالات وقطاع تقييس الاتصالات وبين قطاع تنمية الاتصالات وقطاع الاتصالات الراديوية لدعم التعاون. ونظراً لأن العديد من المشاركين </w:t>
      </w:r>
      <w:r w:rsidRPr="00051667">
        <w:rPr>
          <w:rFonts w:hint="cs"/>
          <w:rtl/>
        </w:rPr>
        <w:lastRenderedPageBreak/>
        <w:t>في</w:t>
      </w:r>
      <w:r w:rsidRPr="00051667">
        <w:rPr>
          <w:rFonts w:hint="eastAsia"/>
          <w:rtl/>
        </w:rPr>
        <w:t> </w:t>
      </w:r>
      <w:r w:rsidRPr="00051667">
        <w:rPr>
          <w:rFonts w:hint="cs"/>
          <w:rtl/>
        </w:rPr>
        <w:t>لجنتي الدراسات أعربوا عن شكوك إزاء</w:t>
      </w:r>
      <w:r w:rsidRPr="00051667">
        <w:rPr>
          <w:rtl/>
        </w:rPr>
        <w:t xml:space="preserve"> هدف </w:t>
      </w:r>
      <w:r w:rsidRPr="00051667">
        <w:rPr>
          <w:rFonts w:hint="cs"/>
          <w:rtl/>
        </w:rPr>
        <w:t>عمليات التقابل</w:t>
      </w:r>
      <w:r w:rsidRPr="00051667">
        <w:rPr>
          <w:rtl/>
        </w:rPr>
        <w:t xml:space="preserve"> </w:t>
      </w:r>
      <w:r w:rsidRPr="00051667">
        <w:rPr>
          <w:rFonts w:hint="cs"/>
          <w:rtl/>
        </w:rPr>
        <w:t>ال</w:t>
      </w:r>
      <w:r w:rsidRPr="00051667">
        <w:rPr>
          <w:rtl/>
        </w:rPr>
        <w:t>متنامية وواسعة النطاق</w:t>
      </w:r>
      <w:r w:rsidRPr="00051667">
        <w:rPr>
          <w:rFonts w:hint="cs"/>
          <w:rtl/>
        </w:rPr>
        <w:t xml:space="preserve"> بين القطاعات الثلاثة وضمنها، يوضح البيان أيضاً فهمهم للغرض من عمليات التقابل المختلفة.</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spacing w:after="120"/>
              <w:rPr>
                <w:rtl/>
              </w:rPr>
            </w:pPr>
            <w:r w:rsidRPr="00051667">
              <w:rPr>
                <w:rFonts w:hint="cs"/>
                <w:rtl/>
                <w:lang w:bidi="ar-EG"/>
              </w:rPr>
              <w:t>رحب الفريق الاستشاري لتنمية الاتصالات ببيان الاتصال مشيراً إلى أنه جاء نتيجة مناقشات مس</w:t>
            </w:r>
            <w:r w:rsidRPr="00051667">
              <w:rPr>
                <w:rFonts w:hint="cs"/>
                <w:rtl/>
              </w:rPr>
              <w:t>ت</w:t>
            </w:r>
            <w:r w:rsidRPr="00051667">
              <w:rPr>
                <w:rFonts w:hint="cs"/>
                <w:rtl/>
                <w:lang w:bidi="ar-EG"/>
              </w:rPr>
              <w:t>فيضة في إطار لجنتي دراسات قطاع تنمية الاتصالات، وأن البيان يوضح فهمهما بأن الغرض من جداول التقابل هو تحديد المواضيع ذات الاهتمام المشترك والكيانات المسؤولة في القطاعات الثلاثة للاتحاد وفقاً لولاياتها ولدستور الاتحاد واتفاقيته، من أجل تحسين تبادل المعلومات داخل الاتحاد بشأن المواضيع ذات الاهتمام المشترك مما يتيح</w:t>
            </w:r>
            <w:r w:rsidRPr="00051667">
              <w:rPr>
                <w:rFonts w:hint="cs"/>
                <w:rtl/>
              </w:rPr>
              <w:t xml:space="preserve"> </w:t>
            </w:r>
            <w:r w:rsidRPr="00051667">
              <w:rPr>
                <w:rFonts w:hint="cs"/>
                <w:rtl/>
                <w:lang w:bidi="ar-EG"/>
              </w:rPr>
              <w:t>للكيانات المسؤولة في كل قطاع معرفة الجهة التي يتعين الاتصال بها فيما</w:t>
            </w:r>
            <w:r w:rsidRPr="00051667">
              <w:rPr>
                <w:rFonts w:hint="eastAsia"/>
                <w:rtl/>
                <w:lang w:bidi="ar-EG"/>
              </w:rPr>
              <w:t> </w:t>
            </w:r>
            <w:r w:rsidRPr="00051667">
              <w:rPr>
                <w:rFonts w:hint="cs"/>
                <w:rtl/>
                <w:lang w:bidi="ar-EG"/>
              </w:rPr>
              <w:t>يخص بيانات الاتصال الواردة والصادرة بشأن هذه المواضيع.</w:t>
            </w:r>
          </w:p>
        </w:tc>
      </w:tr>
    </w:tbl>
    <w:p w:rsidR="00BC7F1E" w:rsidRPr="00051667" w:rsidRDefault="00BC7F1E" w:rsidP="00AF49EF">
      <w:pPr>
        <w:rPr>
          <w:spacing w:val="-2"/>
          <w:rtl/>
        </w:rPr>
      </w:pPr>
      <w:r w:rsidRPr="00051667">
        <w:rPr>
          <w:rFonts w:hint="cs"/>
          <w:spacing w:val="-2"/>
          <w:rtl/>
          <w:lang w:bidi="ar-EG"/>
        </w:rPr>
        <w:t xml:space="preserve">وفي </w:t>
      </w:r>
      <w:hyperlink r:id="rId57" w:history="1">
        <w:r w:rsidRPr="00051667">
          <w:rPr>
            <w:rStyle w:val="Hyperlink"/>
            <w:rFonts w:hint="cs"/>
            <w:b/>
            <w:bCs/>
            <w:spacing w:val="-2"/>
            <w:rtl/>
            <w:lang w:bidi="ar-EG"/>
          </w:rPr>
          <w:t xml:space="preserve">الوثيقة </w:t>
        </w:r>
        <w:r w:rsidRPr="00051667">
          <w:rPr>
            <w:rStyle w:val="Hyperlink"/>
            <w:b/>
            <w:bCs/>
            <w:spacing w:val="-2"/>
            <w:lang w:bidi="ar-EG"/>
          </w:rPr>
          <w:t>11</w:t>
        </w:r>
      </w:hyperlink>
      <w:r w:rsidRPr="00051667">
        <w:rPr>
          <w:rFonts w:hint="cs"/>
          <w:spacing w:val="-2"/>
          <w:rtl/>
          <w:lang w:bidi="ar-EG"/>
        </w:rPr>
        <w:t xml:space="preserve">: (بيان اتصال وارد) يقدم </w:t>
      </w:r>
      <w:r w:rsidRPr="00051667">
        <w:rPr>
          <w:rFonts w:hint="cs"/>
          <w:b/>
          <w:bCs/>
          <w:spacing w:val="-2"/>
          <w:rtl/>
          <w:lang w:bidi="ar-EG"/>
        </w:rPr>
        <w:t>الفريق الاستشاري لتقييس الاتصالات</w:t>
      </w:r>
      <w:r w:rsidRPr="00051667">
        <w:rPr>
          <w:rFonts w:hint="cs"/>
          <w:spacing w:val="-2"/>
          <w:rtl/>
          <w:lang w:bidi="ar-EG"/>
        </w:rPr>
        <w:t xml:space="preserve"> عمليات تقابل محدثة لمجالات العمل المشتركة</w:t>
      </w:r>
      <w:r w:rsidRPr="00051667">
        <w:rPr>
          <w:rFonts w:hint="cs"/>
          <w:spacing w:val="-2"/>
          <w:rtl/>
        </w:rPr>
        <w:t xml:space="preserve"> بين لجان دراسات قطاع تنمية الاتصالات وقطاع تقييس الاتصالات وبين لجان دراسات قطاعي الاتصالات الراديوية وتقييس الاتصالات من أجل التنسيق بين قطاعات الاتحاد، لا سيما ’</w:t>
      </w:r>
      <w:r w:rsidRPr="00051667">
        <w:rPr>
          <w:spacing w:val="-2"/>
        </w:rPr>
        <w:t>1</w:t>
      </w:r>
      <w:r w:rsidRPr="00051667">
        <w:rPr>
          <w:rFonts w:hint="cs"/>
          <w:spacing w:val="-2"/>
          <w:rtl/>
        </w:rPr>
        <w:t xml:space="preserve">‘ التقابل بين مسائل لجنتي الدراسات </w:t>
      </w:r>
      <w:r w:rsidRPr="00051667">
        <w:rPr>
          <w:spacing w:val="-2"/>
        </w:rPr>
        <w:t>1</w:t>
      </w:r>
      <w:r w:rsidRPr="00051667">
        <w:rPr>
          <w:rFonts w:hint="cs"/>
          <w:spacing w:val="-2"/>
          <w:rtl/>
        </w:rPr>
        <w:t xml:space="preserve"> و</w:t>
      </w:r>
      <w:r w:rsidRPr="00051667">
        <w:rPr>
          <w:spacing w:val="-2"/>
        </w:rPr>
        <w:t>2</w:t>
      </w:r>
      <w:r w:rsidRPr="00051667">
        <w:rPr>
          <w:rFonts w:hint="cs"/>
          <w:spacing w:val="-2"/>
          <w:rtl/>
        </w:rPr>
        <w:t xml:space="preserve"> لقطاع تنمية الاتصالات التي تهم لجان دراسات قطاع تقييس الاتصالات؛ و’</w:t>
      </w:r>
      <w:r w:rsidRPr="00051667">
        <w:rPr>
          <w:spacing w:val="-2"/>
        </w:rPr>
        <w:t>2</w:t>
      </w:r>
      <w:r w:rsidRPr="00051667">
        <w:rPr>
          <w:rFonts w:hint="cs"/>
          <w:spacing w:val="-2"/>
          <w:rtl/>
        </w:rPr>
        <w:t xml:space="preserve">‘ </w:t>
      </w:r>
      <w:r w:rsidRPr="00051667">
        <w:rPr>
          <w:color w:val="000000"/>
          <w:spacing w:val="-2"/>
          <w:rtl/>
        </w:rPr>
        <w:t>مطابقة فرق عمل قطاع الاتصالات الراديوية التي تهم لجان دراسات قطاع تقييس الاتصالات</w:t>
      </w:r>
      <w:r w:rsidRPr="00051667">
        <w:rPr>
          <w:rFonts w:hint="cs"/>
          <w:spacing w:val="-2"/>
          <w:rtl/>
        </w:rPr>
        <w:t>.</w:t>
      </w:r>
    </w:p>
    <w:p w:rsidR="00BC7F1E" w:rsidRPr="00051667" w:rsidRDefault="00BC7F1E" w:rsidP="00AF49EF">
      <w:pPr>
        <w:keepNext/>
        <w:keepLines/>
        <w:spacing w:after="120"/>
        <w:rPr>
          <w:rtl/>
        </w:rPr>
      </w:pPr>
      <w:r w:rsidRPr="00051667">
        <w:rPr>
          <w:rFonts w:hint="cs"/>
          <w:rtl/>
        </w:rPr>
        <w:t xml:space="preserve">وأشار </w:t>
      </w:r>
      <w:r w:rsidRPr="00051667">
        <w:rPr>
          <w:rFonts w:hint="cs"/>
          <w:b/>
          <w:bCs/>
          <w:rtl/>
        </w:rPr>
        <w:t>الفريق الاستشاري لتقييس الاتصالات</w:t>
      </w:r>
      <w:r w:rsidRPr="00051667">
        <w:rPr>
          <w:rFonts w:hint="cs"/>
          <w:rtl/>
        </w:rPr>
        <w:t xml:space="preserve"> إلى أن عمليات التقابل تشير إما إلى التعاون الجاري بين قطاعات الاتحاد أو</w:t>
      </w:r>
      <w:r w:rsidRPr="00051667">
        <w:rPr>
          <w:rFonts w:hint="eastAsia"/>
          <w:rtl/>
        </w:rPr>
        <w:t> </w:t>
      </w:r>
      <w:r w:rsidRPr="00051667">
        <w:rPr>
          <w:rFonts w:hint="cs"/>
          <w:rtl/>
        </w:rPr>
        <w:t>إلى</w:t>
      </w:r>
      <w:r w:rsidRPr="00051667">
        <w:rPr>
          <w:rFonts w:hint="eastAsia"/>
          <w:rtl/>
        </w:rPr>
        <w:t> </w:t>
      </w:r>
      <w:r w:rsidRPr="00051667">
        <w:rPr>
          <w:rFonts w:hint="cs"/>
          <w:rtl/>
        </w:rPr>
        <w:t xml:space="preserve">إمكانية إقامة تعاون جديد بين قطاعات الاتحاد وإلى أنها من المتوقع أن تساعد القطاعات الثلاثة في تجنب التداخل. وشجع الفريق الاستشاري لتقييس الاتصالات اللجان على "اتخاذ الخطوة التالية" والمشاركة في </w:t>
      </w:r>
      <w:r w:rsidRPr="00051667">
        <w:rPr>
          <w:color w:val="000000"/>
          <w:rtl/>
        </w:rPr>
        <w:t>التنسيق الثنائي بين القطاعات</w:t>
      </w:r>
      <w:r w:rsidRPr="00051667">
        <w:rPr>
          <w:rFonts w:hint="cs"/>
          <w:color w:val="000000"/>
          <w:rtl/>
        </w:rPr>
        <w:t xml:space="preserve"> ودعا إلى</w:t>
      </w:r>
      <w:r w:rsidRPr="00051667">
        <w:rPr>
          <w:rFonts w:hint="eastAsia"/>
          <w:color w:val="000000"/>
          <w:rtl/>
        </w:rPr>
        <w:t> </w:t>
      </w:r>
      <w:r w:rsidRPr="00051667">
        <w:rPr>
          <w:rFonts w:hint="cs"/>
          <w:color w:val="000000"/>
          <w:rtl/>
        </w:rPr>
        <w:t xml:space="preserve">تقديم أي اقتراحات من شأنها تحسين التعاون والتآزر بين قطاعات الاتحاد. وطلب الفريق </w:t>
      </w:r>
      <w:r w:rsidRPr="00051667">
        <w:rPr>
          <w:rFonts w:hint="cs"/>
          <w:rtl/>
        </w:rPr>
        <w:t xml:space="preserve">الاستشاري لتقييس الاتصالات أيضاً إبلاغه بأي تداخل أو ازدواجية محتملة في العمل وطلب تقديم تعليقات بهذا الشأن في موعد أقصاه </w:t>
      </w:r>
      <w:r w:rsidRPr="00051667">
        <w:t>30</w:t>
      </w:r>
      <w:r w:rsidRPr="00051667">
        <w:rPr>
          <w:rFonts w:hint="cs"/>
          <w:rtl/>
        </w:rPr>
        <w:t xml:space="preserve"> أغسطس </w:t>
      </w:r>
      <w:r w:rsidRPr="00051667">
        <w:t>2019</w:t>
      </w:r>
      <w:r w:rsidRPr="00051667">
        <w:rPr>
          <w:rFonts w:hint="cs"/>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spacing w:after="120"/>
              <w:rPr>
                <w:rtl/>
                <w:lang w:bidi="ar-EG"/>
              </w:rPr>
            </w:pPr>
            <w:r w:rsidRPr="00051667">
              <w:rPr>
                <w:rFonts w:hint="cs"/>
                <w:rtl/>
                <w:lang w:bidi="ar-EG"/>
              </w:rPr>
              <w:t>أحاط الفريق الاستشاري لتنمية الاتصالات علماً بالوثيقة مع الاهتمام.</w:t>
            </w:r>
          </w:p>
        </w:tc>
      </w:tr>
    </w:tbl>
    <w:p w:rsidR="00BC7F1E" w:rsidRPr="00051667" w:rsidRDefault="00BC7F1E" w:rsidP="00AF49EF">
      <w:pPr>
        <w:spacing w:after="120"/>
        <w:rPr>
          <w:rtl/>
        </w:rPr>
      </w:pPr>
      <w:r w:rsidRPr="00051667">
        <w:rPr>
          <w:rFonts w:hint="cs"/>
          <w:rtl/>
          <w:lang w:bidi="ar-EG"/>
        </w:rPr>
        <w:t xml:space="preserve">ومن خلال </w:t>
      </w:r>
      <w:hyperlink r:id="rId58" w:history="1">
        <w:r w:rsidRPr="00051667">
          <w:rPr>
            <w:rStyle w:val="Hyperlink"/>
            <w:rFonts w:hint="cs"/>
            <w:b/>
            <w:bCs/>
            <w:rtl/>
            <w:lang w:bidi="ar-EG"/>
          </w:rPr>
          <w:t xml:space="preserve">الوثيقة </w:t>
        </w:r>
        <w:r w:rsidRPr="00051667">
          <w:rPr>
            <w:rStyle w:val="Hyperlink"/>
            <w:b/>
            <w:bCs/>
            <w:lang w:bidi="ar-EG"/>
          </w:rPr>
          <w:t>28</w:t>
        </w:r>
      </w:hyperlink>
      <w:r w:rsidRPr="00051667">
        <w:rPr>
          <w:rFonts w:hint="cs"/>
          <w:rtl/>
          <w:lang w:bidi="ar-EG"/>
        </w:rPr>
        <w:t xml:space="preserve">: (بيان اتصال وارد) يقدم </w:t>
      </w:r>
      <w:r w:rsidRPr="00051667">
        <w:rPr>
          <w:rFonts w:hint="cs"/>
          <w:b/>
          <w:bCs/>
          <w:rtl/>
          <w:lang w:bidi="ar-EG"/>
        </w:rPr>
        <w:t>الفريق الاستشاري لتقييس الاتصالات</w:t>
      </w:r>
      <w:r w:rsidRPr="00051667">
        <w:rPr>
          <w:rFonts w:hint="cs"/>
          <w:rtl/>
          <w:lang w:bidi="ar-EG"/>
        </w:rPr>
        <w:t xml:space="preserve"> جدولاً يسمح بإجراء تقابل بين قرارات مؤتمر المندوبين المفوضين وقرارات الجمعية العالمية لتقييس الاتصالات والمؤتمر العالمي لتنمية الاتصالات وجمعية الاتصالات الراديوية، وذلك بهدف تحديد القرارات المرشحة للتبسيط. يرحب الفريق الاستشاري لتقييس الاتصالات بالتعليقات قبل </w:t>
      </w:r>
      <w:r w:rsidRPr="00051667">
        <w:rPr>
          <w:lang w:bidi="ar-EG"/>
        </w:rPr>
        <w:t>31</w:t>
      </w:r>
      <w:r w:rsidRPr="00051667">
        <w:rPr>
          <w:rFonts w:hint="eastAsia"/>
          <w:rtl/>
        </w:rPr>
        <w:t> </w:t>
      </w:r>
      <w:r w:rsidRPr="00051667">
        <w:rPr>
          <w:rFonts w:hint="cs"/>
          <w:rtl/>
        </w:rPr>
        <w:t>أغسطس</w:t>
      </w:r>
      <w:r w:rsidRPr="00051667">
        <w:rPr>
          <w:rFonts w:hint="eastAsia"/>
          <w:rtl/>
        </w:rPr>
        <w:t> </w:t>
      </w:r>
      <w:r w:rsidRPr="00051667">
        <w:t>2019</w:t>
      </w:r>
      <w:r w:rsidRPr="00051667">
        <w:rPr>
          <w:rFonts w:hint="cs"/>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7B44B3">
            <w:pPr>
              <w:spacing w:after="120"/>
              <w:rPr>
                <w:rtl/>
                <w:lang w:bidi="ar-EG"/>
              </w:rPr>
            </w:pPr>
            <w:r w:rsidRPr="00051667">
              <w:rPr>
                <w:rFonts w:hint="cs"/>
                <w:rtl/>
                <w:lang w:bidi="ar-EG"/>
              </w:rPr>
              <w:t>أحاط الفريق الاستشاري لتنمية الاتصالات علماً بالوثيقة مع الاهتمام.</w:t>
            </w:r>
          </w:p>
        </w:tc>
      </w:tr>
    </w:tbl>
    <w:p w:rsidR="00BC7F1E" w:rsidRPr="00051667" w:rsidRDefault="00BC7F1E" w:rsidP="00AF49EF">
      <w:pPr>
        <w:rPr>
          <w:rtl/>
        </w:rPr>
      </w:pPr>
      <w:r w:rsidRPr="00051667">
        <w:rPr>
          <w:rFonts w:hint="cs"/>
          <w:rtl/>
        </w:rPr>
        <w:t xml:space="preserve">وتساءل الفريق الاستشاري لتقييس الاتصالات في اجتماعه الذي عُقد في </w:t>
      </w:r>
      <w:r w:rsidRPr="00051667">
        <w:t>14-10</w:t>
      </w:r>
      <w:r w:rsidRPr="00051667">
        <w:rPr>
          <w:rFonts w:hint="cs"/>
          <w:rtl/>
        </w:rPr>
        <w:t xml:space="preserve"> ديسمبر </w:t>
      </w:r>
      <w:r w:rsidRPr="00051667">
        <w:t>2018</w:t>
      </w:r>
      <w:r w:rsidRPr="00051667">
        <w:rPr>
          <w:rFonts w:hint="cs"/>
          <w:rtl/>
        </w:rPr>
        <w:t xml:space="preserve"> عما إذا كان إدراج بنود العمل المتطورة بسرعة في جداول التقابل طريقة مناسبة لدعم التعاون والتآزر عبر القطاعات، أو الاقتصار على إدراج مسائل لجان الدراسات وحدها. ومن خلال</w:t>
      </w:r>
      <w:r w:rsidRPr="00051667">
        <w:rPr>
          <w:rFonts w:hint="cs"/>
          <w:rtl/>
          <w:lang w:bidi="ar-EG"/>
        </w:rPr>
        <w:t xml:space="preserve"> </w:t>
      </w:r>
      <w:hyperlink r:id="rId59" w:history="1">
        <w:r w:rsidRPr="00051667">
          <w:rPr>
            <w:rStyle w:val="Hyperlink"/>
            <w:rFonts w:hint="cs"/>
            <w:b/>
            <w:bCs/>
            <w:rtl/>
            <w:lang w:bidi="ar-EG"/>
          </w:rPr>
          <w:t xml:space="preserve">الوثيقة </w:t>
        </w:r>
        <w:r w:rsidRPr="00051667">
          <w:rPr>
            <w:rStyle w:val="Hyperlink"/>
            <w:b/>
            <w:bCs/>
            <w:lang w:bidi="ar-EG"/>
          </w:rPr>
          <w:t>38</w:t>
        </w:r>
      </w:hyperlink>
      <w:r w:rsidRPr="00051667">
        <w:rPr>
          <w:rFonts w:hint="cs"/>
          <w:rtl/>
          <w:lang w:bidi="ar-EG"/>
        </w:rPr>
        <w:t xml:space="preserve">: (بيان اتصال وارد)، تشير </w:t>
      </w:r>
      <w:r w:rsidRPr="00051667">
        <w:rPr>
          <w:rFonts w:hint="cs"/>
          <w:b/>
          <w:bCs/>
          <w:rtl/>
          <w:lang w:bidi="ar-EG"/>
        </w:rPr>
        <w:t xml:space="preserve">لجنة الدراسات </w:t>
      </w:r>
      <w:r w:rsidRPr="00051667">
        <w:rPr>
          <w:b/>
          <w:bCs/>
          <w:lang w:bidi="ar-EG"/>
        </w:rPr>
        <w:t>11</w:t>
      </w:r>
      <w:r w:rsidRPr="00051667">
        <w:rPr>
          <w:rFonts w:hint="cs"/>
          <w:b/>
          <w:bCs/>
          <w:rtl/>
          <w:lang w:bidi="ar-EG"/>
        </w:rPr>
        <w:t xml:space="preserve"> لقطاع تقييس الاتصالات</w:t>
      </w:r>
      <w:r w:rsidRPr="00051667">
        <w:rPr>
          <w:rFonts w:hint="cs"/>
          <w:rtl/>
          <w:lang w:bidi="ar-EG"/>
        </w:rPr>
        <w:t xml:space="preserve"> إلى اتخاذ قرار في</w:t>
      </w:r>
      <w:r w:rsidRPr="00051667">
        <w:rPr>
          <w:rFonts w:hint="eastAsia"/>
          <w:rtl/>
          <w:lang w:bidi="ar-EG"/>
        </w:rPr>
        <w:t> </w:t>
      </w:r>
      <w:r w:rsidRPr="00051667">
        <w:rPr>
          <w:rFonts w:hint="cs"/>
          <w:rtl/>
          <w:lang w:bidi="ar-EG"/>
        </w:rPr>
        <w:t>اجتماعها الأخير (</w:t>
      </w:r>
      <w:r w:rsidRPr="00051667">
        <w:rPr>
          <w:lang w:bidi="ar-EG"/>
        </w:rPr>
        <w:t>6</w:t>
      </w:r>
      <w:r w:rsidRPr="00051667">
        <w:rPr>
          <w:rFonts w:hint="cs"/>
          <w:rtl/>
        </w:rPr>
        <w:t xml:space="preserve"> إلى </w:t>
      </w:r>
      <w:r w:rsidRPr="00051667">
        <w:t>15</w:t>
      </w:r>
      <w:r w:rsidRPr="00051667">
        <w:rPr>
          <w:rFonts w:hint="cs"/>
          <w:rtl/>
        </w:rPr>
        <w:t xml:space="preserve"> مارس </w:t>
      </w:r>
      <w:r w:rsidRPr="00051667">
        <w:t>2019</w:t>
      </w:r>
      <w:r w:rsidRPr="00051667">
        <w:rPr>
          <w:rFonts w:hint="cs"/>
          <w:rtl/>
        </w:rPr>
        <w:t>، جنيف) بإلغاء بنود العمل من قوائم التقابل نظراً لأن تفاصيل المسائل وبنود العمل المتعلقة بها ترد بالفعل في المواقع الإلكترونية للجان الدراسات. وبما أن الجداول ستتضمن الآن مسائل الدراسة فقط، أفادت لجنة الدراسات</w:t>
      </w:r>
      <w:r w:rsidRPr="00051667">
        <w:rPr>
          <w:rFonts w:hint="eastAsia"/>
          <w:rtl/>
        </w:rPr>
        <w:t> </w:t>
      </w:r>
      <w:r w:rsidRPr="00051667">
        <w:t>11</w:t>
      </w:r>
      <w:r w:rsidRPr="00051667">
        <w:rPr>
          <w:rFonts w:hint="cs"/>
          <w:rtl/>
        </w:rPr>
        <w:t xml:space="preserve"> بأن ليس لديها أي تحديثات لجداول التقابل التي قدمتها لجنتا دراسات قطاع تنمية الاتصالات.</w:t>
      </w:r>
    </w:p>
    <w:p w:rsidR="00BC7F1E" w:rsidRPr="00051667" w:rsidRDefault="00BC7F1E" w:rsidP="007B44B3">
      <w:pPr>
        <w:spacing w:after="120"/>
        <w:rPr>
          <w:rtl/>
        </w:rPr>
      </w:pPr>
      <w:r w:rsidRPr="00051667">
        <w:rPr>
          <w:rFonts w:hint="cs"/>
          <w:rtl/>
          <w:lang w:bidi="ar-EG"/>
        </w:rPr>
        <w:t xml:space="preserve">ويرحب الفريق الاستشاري لتقييس الاتصالات بأي تعليقات قبل </w:t>
      </w:r>
      <w:r w:rsidRPr="00051667">
        <w:rPr>
          <w:lang w:bidi="ar-EG"/>
        </w:rPr>
        <w:t>31</w:t>
      </w:r>
      <w:r w:rsidRPr="00051667">
        <w:rPr>
          <w:rFonts w:hint="cs"/>
          <w:rtl/>
        </w:rPr>
        <w:t xml:space="preserve"> أغسطس </w:t>
      </w:r>
      <w:r w:rsidRPr="00051667">
        <w:t>2019</w:t>
      </w:r>
      <w:r w:rsidRPr="00051667">
        <w:rPr>
          <w:rFonts w:hint="cs"/>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spacing w:after="120"/>
              <w:rPr>
                <w:rtl/>
                <w:lang w:bidi="ar-EG"/>
              </w:rPr>
            </w:pPr>
            <w:r w:rsidRPr="00051667">
              <w:rPr>
                <w:rFonts w:hint="cs"/>
                <w:rtl/>
                <w:lang w:bidi="ar-EG"/>
              </w:rPr>
              <w:t>أحاط الفريق الاستشاري لتنمية الاتصالات علماً بالوثيقة.</w:t>
            </w:r>
          </w:p>
        </w:tc>
      </w:tr>
    </w:tbl>
    <w:p w:rsidR="00BC7F1E" w:rsidRPr="00051667" w:rsidRDefault="00BC7F1E" w:rsidP="00AF49EF">
      <w:pPr>
        <w:pStyle w:val="Heading1"/>
      </w:pPr>
      <w:r w:rsidRPr="00051667">
        <w:lastRenderedPageBreak/>
        <w:t>10</w:t>
      </w:r>
      <w:r w:rsidRPr="00051667">
        <w:rPr>
          <w:rtl/>
        </w:rPr>
        <w:tab/>
      </w:r>
      <w:r w:rsidRPr="00051667">
        <w:rPr>
          <w:rFonts w:hint="cs"/>
          <w:rtl/>
        </w:rPr>
        <w:t xml:space="preserve">الأعمال التحضيرية للمؤتمر العالمي لتنمية الاتصالات لعام </w:t>
      </w:r>
      <w:r w:rsidRPr="00051667">
        <w:t>2021</w:t>
      </w:r>
    </w:p>
    <w:p w:rsidR="00BC7F1E" w:rsidRPr="00051667" w:rsidRDefault="00BC7F1E" w:rsidP="00AF49EF">
      <w:pPr>
        <w:pStyle w:val="Heading2"/>
        <w:rPr>
          <w:rtl/>
        </w:rPr>
      </w:pPr>
      <w:r w:rsidRPr="00051667">
        <w:t>1.10</w:t>
      </w:r>
      <w:r w:rsidRPr="00051667">
        <w:rPr>
          <w:rtl/>
        </w:rPr>
        <w:tab/>
      </w:r>
      <w:r w:rsidRPr="00051667">
        <w:rPr>
          <w:rFonts w:hint="cs"/>
          <w:rtl/>
        </w:rPr>
        <w:t>الدعوات والمساهمات</w:t>
      </w:r>
    </w:p>
    <w:p w:rsidR="00BC7F1E" w:rsidRPr="00051667" w:rsidRDefault="00BC7F1E" w:rsidP="00AF49EF">
      <w:pPr>
        <w:spacing w:after="120"/>
        <w:rPr>
          <w:spacing w:val="4"/>
          <w:rtl/>
        </w:rPr>
      </w:pPr>
      <w:r w:rsidRPr="00051667">
        <w:rPr>
          <w:rFonts w:hint="cs"/>
          <w:spacing w:val="4"/>
          <w:rtl/>
          <w:lang w:bidi="ar-EG"/>
        </w:rPr>
        <w:t xml:space="preserve">قدّم مكتب تنمية الاتصالات </w:t>
      </w:r>
      <w:r w:rsidRPr="00051667">
        <w:rPr>
          <w:rFonts w:hint="cs"/>
          <w:b/>
          <w:bCs/>
          <w:spacing w:val="4"/>
          <w:rtl/>
          <w:lang w:bidi="ar-EG"/>
        </w:rPr>
        <w:t xml:space="preserve">في الوثيقة </w:t>
      </w:r>
      <w:r w:rsidRPr="00051667">
        <w:rPr>
          <w:b/>
          <w:bCs/>
          <w:spacing w:val="4"/>
          <w:lang w:bidi="ar-EG"/>
        </w:rPr>
        <w:t>39</w:t>
      </w:r>
      <w:r w:rsidRPr="00051667">
        <w:rPr>
          <w:rFonts w:hint="cs"/>
          <w:spacing w:val="4"/>
          <w:rtl/>
        </w:rPr>
        <w:t xml:space="preserve"> الدعوة الواردة من </w:t>
      </w:r>
      <w:r w:rsidRPr="00051667">
        <w:rPr>
          <w:b/>
          <w:bCs/>
          <w:color w:val="000000"/>
          <w:spacing w:val="4"/>
          <w:rtl/>
        </w:rPr>
        <w:t>جمهورية إثيوبيا الديمقراطية الاتحادية</w:t>
      </w:r>
      <w:r w:rsidRPr="00051667">
        <w:rPr>
          <w:color w:val="000000"/>
          <w:spacing w:val="4"/>
          <w:rtl/>
        </w:rPr>
        <w:t xml:space="preserve"> لعقد المؤتمر العالمي لتنمية الاتصالات لعام</w:t>
      </w:r>
      <w:r w:rsidRPr="00051667">
        <w:rPr>
          <w:rFonts w:hint="cs"/>
          <w:color w:val="000000"/>
          <w:spacing w:val="4"/>
          <w:rtl/>
        </w:rPr>
        <w:t xml:space="preserve"> </w:t>
      </w:r>
      <w:r w:rsidRPr="00051667">
        <w:rPr>
          <w:color w:val="000000"/>
          <w:spacing w:val="4"/>
        </w:rPr>
        <w:t>2021</w:t>
      </w:r>
      <w:r w:rsidRPr="00051667">
        <w:rPr>
          <w:color w:val="000000"/>
          <w:spacing w:val="4"/>
          <w:rtl/>
        </w:rPr>
        <w:t xml:space="preserve"> </w:t>
      </w:r>
      <w:r w:rsidRPr="00051667">
        <w:rPr>
          <w:color w:val="000000"/>
          <w:spacing w:val="4"/>
        </w:rPr>
        <w:t>(WTDC-21)</w:t>
      </w:r>
      <w:r w:rsidRPr="00051667">
        <w:rPr>
          <w:rFonts w:hint="cs"/>
          <w:spacing w:val="4"/>
          <w:rtl/>
        </w:rPr>
        <w:t xml:space="preserve"> في الربع الأخير من عام </w:t>
      </w:r>
      <w:r w:rsidRPr="00051667">
        <w:rPr>
          <w:spacing w:val="4"/>
        </w:rPr>
        <w:t>2021</w:t>
      </w:r>
      <w:r w:rsidRPr="00051667">
        <w:rPr>
          <w:rFonts w:hint="cs"/>
          <w:spacing w:val="4"/>
          <w:rtl/>
        </w:rPr>
        <w:t>. وأشار مكتب تنمية الاتصالات إلى أن المشاورات جارية مع حكومة إثيوبيا من خلال وزارة الابتكار والتكنولوجيا من أجل الاتفاق بشأن متطلبات عقد المؤتمر العالمي لتنمية الاتصالات لعام</w:t>
      </w:r>
      <w:r w:rsidRPr="00051667">
        <w:rPr>
          <w:rFonts w:hint="eastAsia"/>
          <w:spacing w:val="4"/>
          <w:rtl/>
        </w:rPr>
        <w:t> </w:t>
      </w:r>
      <w:r w:rsidRPr="00051667">
        <w:rPr>
          <w:spacing w:val="4"/>
        </w:rPr>
        <w:t>2021</w:t>
      </w:r>
      <w:r w:rsidRPr="00051667">
        <w:rPr>
          <w:rFonts w:hint="cs"/>
          <w:spacing w:val="4"/>
          <w:rtl/>
        </w:rPr>
        <w:t xml:space="preserve"> خارج جنيف. وسيُقدم العرض المقدم من حكومة إثيوبيا إلى اجتماع مجلس الاتحاد في جنيف في</w:t>
      </w:r>
      <w:r w:rsidRPr="00051667">
        <w:rPr>
          <w:rFonts w:hint="eastAsia"/>
          <w:spacing w:val="4"/>
          <w:rtl/>
        </w:rPr>
        <w:t> </w:t>
      </w:r>
      <w:r w:rsidRPr="00051667">
        <w:rPr>
          <w:rFonts w:hint="cs"/>
          <w:spacing w:val="4"/>
          <w:rtl/>
        </w:rPr>
        <w:t xml:space="preserve">الفترة </w:t>
      </w:r>
      <w:r w:rsidRPr="00051667">
        <w:rPr>
          <w:spacing w:val="4"/>
        </w:rPr>
        <w:t>20</w:t>
      </w:r>
      <w:r w:rsidRPr="00051667">
        <w:rPr>
          <w:spacing w:val="4"/>
        </w:rPr>
        <w:noBreakHyphen/>
        <w:t>10</w:t>
      </w:r>
      <w:r w:rsidRPr="00051667">
        <w:rPr>
          <w:rFonts w:hint="eastAsia"/>
          <w:spacing w:val="4"/>
          <w:rtl/>
        </w:rPr>
        <w:t> </w:t>
      </w:r>
      <w:r w:rsidRPr="00051667">
        <w:rPr>
          <w:rFonts w:hint="cs"/>
          <w:spacing w:val="4"/>
          <w:rtl/>
        </w:rPr>
        <w:t>يونيو</w:t>
      </w:r>
      <w:r w:rsidRPr="00051667">
        <w:rPr>
          <w:rFonts w:hint="eastAsia"/>
          <w:spacing w:val="4"/>
          <w:rtl/>
        </w:rPr>
        <w:t> </w:t>
      </w:r>
      <w:r w:rsidRPr="00051667">
        <w:rPr>
          <w:spacing w:val="4"/>
        </w:rPr>
        <w:t>2019</w:t>
      </w:r>
      <w:r w:rsidRPr="00051667">
        <w:rPr>
          <w:rFonts w:hint="cs"/>
          <w:spacing w:val="4"/>
          <w:rtl/>
        </w:rPr>
        <w:t xml:space="preserve"> للموافقة على المكان والمواعيد وفقاً لأحكام الرقم </w:t>
      </w:r>
      <w:r w:rsidRPr="00051667">
        <w:rPr>
          <w:spacing w:val="4"/>
        </w:rPr>
        <w:t>42</w:t>
      </w:r>
      <w:r w:rsidRPr="00051667">
        <w:rPr>
          <w:rFonts w:hint="cs"/>
          <w:spacing w:val="4"/>
          <w:rtl/>
        </w:rPr>
        <w:t xml:space="preserve"> من اتفاقية الاتحاد.</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4B7825">
            <w:pPr>
              <w:spacing w:after="120"/>
              <w:rPr>
                <w:rtl/>
              </w:rPr>
            </w:pPr>
            <w:r w:rsidRPr="00051667">
              <w:rPr>
                <w:rFonts w:hint="cs"/>
                <w:rtl/>
                <w:lang w:bidi="ar-EG"/>
              </w:rPr>
              <w:t>شكر</w:t>
            </w:r>
            <w:r w:rsidRPr="00051667">
              <w:rPr>
                <w:rtl/>
                <w:lang w:bidi="ar-EG"/>
              </w:rPr>
              <w:t xml:space="preserve"> الفريق الاستشاري إثيوبيا على دعوتها الطيبة والكريمة </w:t>
            </w:r>
            <w:r w:rsidRPr="00051667">
              <w:rPr>
                <w:rFonts w:hint="cs"/>
                <w:rtl/>
                <w:lang w:bidi="ar-EG"/>
              </w:rPr>
              <w:t xml:space="preserve">وأعرب عن دعمه الكبير للمقترح </w:t>
            </w:r>
            <w:r w:rsidRPr="00051667">
              <w:rPr>
                <w:rtl/>
                <w:lang w:bidi="ar-EG"/>
              </w:rPr>
              <w:t xml:space="preserve">وأشار إلى أهمية </w:t>
            </w:r>
            <w:r w:rsidRPr="00051667">
              <w:rPr>
                <w:rFonts w:hint="cs"/>
                <w:rtl/>
                <w:lang w:bidi="ar-EG"/>
              </w:rPr>
              <w:t>بدء</w:t>
            </w:r>
            <w:r w:rsidRPr="00051667">
              <w:rPr>
                <w:rtl/>
                <w:lang w:bidi="ar-EG"/>
              </w:rPr>
              <w:t xml:space="preserve"> خطط ملموسة بما في ذلك اتخاذ قرارات بشأن الاجتماعات الإقليمية التحضيرية.</w:t>
            </w:r>
            <w:r w:rsidRPr="00051667">
              <w:rPr>
                <w:rFonts w:hint="cs"/>
                <w:rtl/>
                <w:lang w:bidi="ar-EG"/>
              </w:rPr>
              <w:t xml:space="preserve"> وسيبدأ</w:t>
            </w:r>
            <w:r w:rsidRPr="00051667">
              <w:rPr>
                <w:color w:val="000000"/>
                <w:rtl/>
              </w:rPr>
              <w:t xml:space="preserve"> فريق العمل بالمراسلة التابع للفريق الاستشاري لتنمية الاتصالات</w:t>
            </w:r>
            <w:r w:rsidRPr="00051667">
              <w:rPr>
                <w:rFonts w:hint="cs"/>
                <w:color w:val="000000"/>
                <w:rtl/>
              </w:rPr>
              <w:t xml:space="preserve"> والمعني بالمؤتمر العالمي لتنمية الاتصالات في </w:t>
            </w:r>
            <w:r w:rsidRPr="00051667">
              <w:rPr>
                <w:color w:val="000000"/>
              </w:rPr>
              <w:t>2020</w:t>
            </w:r>
            <w:r w:rsidRPr="00051667">
              <w:rPr>
                <w:rFonts w:hint="cs"/>
                <w:color w:val="000000"/>
                <w:rtl/>
              </w:rPr>
              <w:t>.</w:t>
            </w:r>
          </w:p>
        </w:tc>
      </w:tr>
    </w:tbl>
    <w:p w:rsidR="00BC7F1E" w:rsidRPr="00051667" w:rsidRDefault="00BC7F1E" w:rsidP="00AF49EF">
      <w:pPr>
        <w:keepNext/>
        <w:keepLines/>
        <w:spacing w:after="120"/>
        <w:rPr>
          <w:rtl/>
        </w:rPr>
      </w:pPr>
      <w:r w:rsidRPr="00051667">
        <w:rPr>
          <w:rStyle w:val="Hyperlink"/>
          <w:rFonts w:hint="cs"/>
          <w:color w:val="auto"/>
          <w:u w:val="none"/>
          <w:rtl/>
        </w:rPr>
        <w:t xml:space="preserve">وتقترح </w:t>
      </w:r>
      <w:hyperlink r:id="rId60" w:history="1">
        <w:r w:rsidRPr="00051667">
          <w:rPr>
            <w:rStyle w:val="Hyperlink"/>
            <w:rFonts w:hint="cs"/>
            <w:b/>
            <w:bCs/>
            <w:rtl/>
            <w:lang w:bidi="ar-EG"/>
          </w:rPr>
          <w:t xml:space="preserve">الوثيقة </w:t>
        </w:r>
        <w:r w:rsidRPr="00051667">
          <w:rPr>
            <w:rStyle w:val="Hyperlink"/>
            <w:b/>
            <w:bCs/>
            <w:lang w:bidi="ar-EG"/>
          </w:rPr>
          <w:t>33</w:t>
        </w:r>
      </w:hyperlink>
      <w:r w:rsidRPr="00051667">
        <w:rPr>
          <w:rFonts w:hint="cs"/>
          <w:rtl/>
          <w:lang w:bidi="ar-EG"/>
        </w:rPr>
        <w:t xml:space="preserve">: "تبسيط </w:t>
      </w:r>
      <w:r w:rsidRPr="00051667">
        <w:rPr>
          <w:rFonts w:hint="cs"/>
          <w:rtl/>
        </w:rPr>
        <w:t xml:space="preserve">القرار </w:t>
      </w:r>
      <w:r w:rsidRPr="00051667">
        <w:t>208</w:t>
      </w:r>
      <w:r w:rsidRPr="00051667">
        <w:rPr>
          <w:rFonts w:hint="cs"/>
          <w:rtl/>
        </w:rPr>
        <w:t xml:space="preserve"> لمؤتمر المندوبين المفوضين والقرارين </w:t>
      </w:r>
      <w:r w:rsidRPr="00051667">
        <w:t>1</w:t>
      </w:r>
      <w:r w:rsidRPr="00051667">
        <w:rPr>
          <w:rFonts w:hint="cs"/>
          <w:rtl/>
        </w:rPr>
        <w:t xml:space="preserve"> و</w:t>
      </w:r>
      <w:r w:rsidRPr="00051667">
        <w:t>61</w:t>
      </w:r>
      <w:r w:rsidRPr="00051667">
        <w:rPr>
          <w:rFonts w:hint="cs"/>
          <w:rtl/>
        </w:rPr>
        <w:t xml:space="preserve"> للمؤتمر العالمي لتنمية الاتصالات" (</w:t>
      </w:r>
      <w:r w:rsidRPr="00051667">
        <w:rPr>
          <w:rFonts w:hint="cs"/>
          <w:b/>
          <w:bCs/>
          <w:rtl/>
        </w:rPr>
        <w:t>الاتحاد</w:t>
      </w:r>
      <w:r w:rsidRPr="00051667">
        <w:rPr>
          <w:rFonts w:hint="eastAsia"/>
          <w:b/>
          <w:bCs/>
          <w:rtl/>
        </w:rPr>
        <w:t> </w:t>
      </w:r>
      <w:r w:rsidRPr="00051667">
        <w:rPr>
          <w:rFonts w:hint="cs"/>
          <w:b/>
          <w:bCs/>
          <w:rtl/>
        </w:rPr>
        <w:t>الروسي</w:t>
      </w:r>
      <w:r w:rsidRPr="00051667">
        <w:rPr>
          <w:rFonts w:hint="cs"/>
          <w:rtl/>
        </w:rPr>
        <w:t xml:space="preserve">) إلغاء القرار </w:t>
      </w:r>
      <w:r w:rsidRPr="00051667">
        <w:t>61</w:t>
      </w:r>
      <w:r w:rsidRPr="00051667">
        <w:rPr>
          <w:rFonts w:hint="cs"/>
          <w:rtl/>
        </w:rPr>
        <w:t xml:space="preserve"> (المراجَع في دبي، </w:t>
      </w:r>
      <w:r w:rsidRPr="00051667">
        <w:t>2014</w:t>
      </w:r>
      <w:r w:rsidRPr="00051667">
        <w:rPr>
          <w:rFonts w:hint="cs"/>
          <w:rtl/>
        </w:rPr>
        <w:t xml:space="preserve">) للمؤتمر العالمي لتنمية الاتصالات بشأن </w:t>
      </w:r>
      <w:r w:rsidRPr="00051667">
        <w:rPr>
          <w:color w:val="000000"/>
          <w:rtl/>
        </w:rPr>
        <w:t>تعيين الرؤساء ونواب الرؤساء للجان الدراسات والأفرقة الاستشارية لكل منها والحد الأقصى لفترات ولايتهم</w:t>
      </w:r>
      <w:r w:rsidRPr="00051667">
        <w:rPr>
          <w:rFonts w:hint="cs"/>
          <w:color w:val="000000"/>
          <w:rtl/>
        </w:rPr>
        <w:t>، إذ وافق مؤتمر المندوبين المفوضين لعام</w:t>
      </w:r>
      <w:r w:rsidRPr="00051667">
        <w:rPr>
          <w:rFonts w:hint="eastAsia"/>
          <w:rtl/>
        </w:rPr>
        <w:t> </w:t>
      </w:r>
      <w:r w:rsidRPr="00051667">
        <w:rPr>
          <w:color w:val="000000"/>
        </w:rPr>
        <w:t>2018</w:t>
      </w:r>
      <w:r w:rsidRPr="00051667">
        <w:rPr>
          <w:rFonts w:hint="cs"/>
          <w:color w:val="000000"/>
          <w:rtl/>
        </w:rPr>
        <w:t xml:space="preserve"> على القرار </w:t>
      </w:r>
      <w:r w:rsidRPr="00051667">
        <w:rPr>
          <w:color w:val="000000"/>
        </w:rPr>
        <w:t>208</w:t>
      </w:r>
      <w:r w:rsidRPr="00051667">
        <w:rPr>
          <w:rFonts w:hint="cs"/>
          <w:color w:val="000000"/>
          <w:rtl/>
        </w:rPr>
        <w:t xml:space="preserve"> الجديد بشأن هذا الموضوع، وهو يحتوي على نص مماثل يرد في القرار </w:t>
      </w:r>
      <w:r w:rsidRPr="00051667">
        <w:rPr>
          <w:color w:val="000000"/>
        </w:rPr>
        <w:t>61</w:t>
      </w:r>
      <w:r w:rsidRPr="00051667">
        <w:rPr>
          <w:rFonts w:hint="cs"/>
          <w:color w:val="000000"/>
          <w:rtl/>
        </w:rPr>
        <w:t xml:space="preserve">. وبينت مناقشات الفريق الاستشاري أنه على الرغم من أن هذا الإلغاء له مبرراته، سيكون من الضروري تعديل القرار </w:t>
      </w:r>
      <w:r w:rsidRPr="00051667">
        <w:rPr>
          <w:color w:val="000000"/>
        </w:rPr>
        <w:t>1</w:t>
      </w:r>
      <w:r w:rsidRPr="00051667">
        <w:rPr>
          <w:rFonts w:hint="cs"/>
          <w:color w:val="000000"/>
          <w:rtl/>
        </w:rPr>
        <w:t xml:space="preserve"> (المراجَع في بوينس آيرس، </w:t>
      </w:r>
      <w:r w:rsidRPr="00051667">
        <w:rPr>
          <w:color w:val="000000"/>
        </w:rPr>
        <w:t>2017</w:t>
      </w:r>
      <w:r w:rsidRPr="00051667">
        <w:rPr>
          <w:rFonts w:hint="cs"/>
          <w:color w:val="000000"/>
          <w:rtl/>
        </w:rPr>
        <w:t>) للمؤتمر العالمي لتنمية الاتصالات (</w:t>
      </w:r>
      <w:r w:rsidRPr="00051667">
        <w:rPr>
          <w:color w:val="000000"/>
          <w:rtl/>
        </w:rPr>
        <w:t>النظام الداخلي لقطاع تنمية الاتصالات بالاتحاد</w:t>
      </w:r>
      <w:r w:rsidRPr="00051667">
        <w:rPr>
          <w:rFonts w:hint="cs"/>
          <w:color w:val="000000"/>
          <w:rtl/>
        </w:rPr>
        <w:t>) للتأكد من تجسيده لجميع ا</w:t>
      </w:r>
      <w:r w:rsidRPr="00051667">
        <w:rPr>
          <w:color w:val="000000"/>
          <w:rtl/>
        </w:rPr>
        <w:t>لمحتويات ذات الصلة ق</w:t>
      </w:r>
      <w:r w:rsidRPr="00051667">
        <w:rPr>
          <w:rFonts w:hint="cs"/>
          <w:color w:val="000000"/>
          <w:rtl/>
        </w:rPr>
        <w:t>بل إلغاء القرار</w:t>
      </w:r>
      <w:r w:rsidRPr="00051667">
        <w:rPr>
          <w:rFonts w:hint="eastAsia"/>
          <w:color w:val="000000"/>
          <w:rtl/>
        </w:rPr>
        <w:t> </w:t>
      </w:r>
      <w:r w:rsidRPr="00051667">
        <w:rPr>
          <w:color w:val="000000"/>
        </w:rPr>
        <w:t>61</w:t>
      </w:r>
      <w:r w:rsidRPr="00051667">
        <w:rPr>
          <w:color w:val="000000"/>
          <w:rtl/>
        </w:rPr>
        <w:t xml:space="preserve"> </w:t>
      </w:r>
      <w:r w:rsidRPr="00051667">
        <w:rPr>
          <w:rFonts w:hint="cs"/>
          <w:color w:val="000000"/>
          <w:rtl/>
        </w:rPr>
        <w:t>في</w:t>
      </w:r>
      <w:r w:rsidRPr="00051667">
        <w:rPr>
          <w:rFonts w:hint="eastAsia"/>
          <w:color w:val="000000"/>
          <w:rtl/>
        </w:rPr>
        <w:t> </w:t>
      </w:r>
      <w:r w:rsidRPr="00051667">
        <w:rPr>
          <w:rFonts w:hint="cs"/>
          <w:color w:val="000000"/>
          <w:rtl/>
        </w:rPr>
        <w:t xml:space="preserve">المؤتمر العالمي لتنمية الاتصالات لعام </w:t>
      </w:r>
      <w:r w:rsidRPr="00051667">
        <w:rPr>
          <w:color w:val="000000"/>
        </w:rPr>
        <w:t>2021</w:t>
      </w:r>
      <w:r w:rsidRPr="00051667">
        <w:rPr>
          <w:rFonts w:hint="cs"/>
          <w:color w:val="000000"/>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4B7825">
            <w:pPr>
              <w:spacing w:after="120"/>
              <w:rPr>
                <w:rtl/>
              </w:rPr>
            </w:pPr>
            <w:r w:rsidRPr="00051667">
              <w:rPr>
                <w:rFonts w:hint="cs"/>
                <w:rtl/>
                <w:lang w:bidi="ar-EG"/>
              </w:rPr>
              <w:t xml:space="preserve">شكر الفريق الاستشاري الاتحاد الروسي وأحاط علماً بالوثيقة مع التقدير ووافق على مراعاتها في الأعمال التحضيرية للمؤتمر </w:t>
            </w:r>
            <w:r w:rsidRPr="00051667">
              <w:rPr>
                <w:rFonts w:hint="cs"/>
                <w:color w:val="000000"/>
                <w:rtl/>
              </w:rPr>
              <w:t xml:space="preserve">العالمي لتنمية الاتصالات لعام </w:t>
            </w:r>
            <w:r w:rsidRPr="00051667">
              <w:rPr>
                <w:color w:val="000000"/>
              </w:rPr>
              <w:t>2021</w:t>
            </w:r>
            <w:r w:rsidRPr="00051667">
              <w:rPr>
                <w:rFonts w:hint="cs"/>
                <w:color w:val="000000"/>
                <w:rtl/>
              </w:rPr>
              <w:t xml:space="preserve"> وفي المقترحات بتعديل القرار </w:t>
            </w:r>
            <w:r w:rsidRPr="00051667">
              <w:rPr>
                <w:color w:val="000000"/>
              </w:rPr>
              <w:t>1</w:t>
            </w:r>
            <w:r w:rsidRPr="00051667">
              <w:rPr>
                <w:rFonts w:hint="cs"/>
                <w:color w:val="000000"/>
                <w:rtl/>
              </w:rPr>
              <w:t xml:space="preserve"> للمؤتمر العالمي لتنمية الاتصالات (</w:t>
            </w:r>
            <w:r w:rsidRPr="00051667">
              <w:rPr>
                <w:color w:val="000000"/>
                <w:rtl/>
              </w:rPr>
              <w:t>النظام الداخلي</w:t>
            </w:r>
            <w:r w:rsidRPr="00051667">
              <w:rPr>
                <w:rFonts w:hint="cs"/>
                <w:color w:val="000000"/>
                <w:rtl/>
              </w:rPr>
              <w:t>).</w:t>
            </w:r>
          </w:p>
        </w:tc>
      </w:tr>
    </w:tbl>
    <w:p w:rsidR="00BC7F1E" w:rsidRPr="00051667" w:rsidRDefault="00C73957" w:rsidP="00AF49EF">
      <w:pPr>
        <w:spacing w:after="120"/>
        <w:rPr>
          <w:rtl/>
        </w:rPr>
      </w:pPr>
      <w:hyperlink r:id="rId61" w:history="1">
        <w:r w:rsidR="00BC7F1E" w:rsidRPr="00051667">
          <w:rPr>
            <w:rStyle w:val="Hyperlink"/>
            <w:rFonts w:hint="cs"/>
            <w:b/>
            <w:bCs/>
            <w:rtl/>
            <w:lang w:bidi="ar-EG"/>
          </w:rPr>
          <w:t xml:space="preserve">الوثيقة </w:t>
        </w:r>
        <w:r w:rsidR="00BC7F1E" w:rsidRPr="00051667">
          <w:rPr>
            <w:rStyle w:val="Hyperlink"/>
            <w:b/>
            <w:bCs/>
            <w:lang w:bidi="ar-EG"/>
          </w:rPr>
          <w:t>34</w:t>
        </w:r>
      </w:hyperlink>
      <w:r w:rsidR="00BC7F1E" w:rsidRPr="00051667">
        <w:rPr>
          <w:rFonts w:hint="cs"/>
          <w:rtl/>
          <w:lang w:bidi="ar-EG"/>
        </w:rPr>
        <w:t xml:space="preserve">: يقترح الاتحاد الروسي أن يجري </w:t>
      </w:r>
      <w:r w:rsidR="00BC7F1E" w:rsidRPr="00051667">
        <w:rPr>
          <w:rFonts w:hint="cs"/>
          <w:color w:val="000000"/>
          <w:rtl/>
        </w:rPr>
        <w:t xml:space="preserve">في </w:t>
      </w:r>
      <w:r w:rsidR="00BC7F1E" w:rsidRPr="00051667">
        <w:rPr>
          <w:rFonts w:hint="cs"/>
          <w:rtl/>
        </w:rPr>
        <w:t xml:space="preserve">المؤتمر </w:t>
      </w:r>
      <w:r w:rsidR="00BC7F1E" w:rsidRPr="00051667">
        <w:rPr>
          <w:rFonts w:hint="cs"/>
          <w:color w:val="000000"/>
          <w:rtl/>
        </w:rPr>
        <w:t xml:space="preserve">العالمي لتنمية الاتصالات لعام </w:t>
      </w:r>
      <w:r w:rsidR="00BC7F1E" w:rsidRPr="00051667">
        <w:rPr>
          <w:color w:val="000000"/>
        </w:rPr>
        <w:t>2021</w:t>
      </w:r>
      <w:r w:rsidR="00BC7F1E" w:rsidRPr="00051667">
        <w:rPr>
          <w:rFonts w:hint="cs"/>
          <w:rtl/>
          <w:lang w:bidi="ar-EG"/>
        </w:rPr>
        <w:t xml:space="preserve"> تبسيط القرارين بشأن القمة العالمية لمجتمع المعلومات و</w:t>
      </w:r>
      <w:r w:rsidR="00BC7F1E" w:rsidRPr="00051667">
        <w:rPr>
          <w:color w:val="000000"/>
          <w:rtl/>
        </w:rPr>
        <w:t>خطة التنمية المستدامة لعام</w:t>
      </w:r>
      <w:r w:rsidR="00BC7F1E" w:rsidRPr="00051667">
        <w:rPr>
          <w:rFonts w:hint="cs"/>
          <w:color w:val="000000"/>
          <w:rtl/>
        </w:rPr>
        <w:t xml:space="preserve"> </w:t>
      </w:r>
      <w:r w:rsidR="00BC7F1E" w:rsidRPr="00051667">
        <w:rPr>
          <w:color w:val="000000"/>
        </w:rPr>
        <w:t>2030</w:t>
      </w:r>
      <w:r w:rsidR="00BC7F1E" w:rsidRPr="00051667">
        <w:rPr>
          <w:rFonts w:hint="cs"/>
          <w:color w:val="000000"/>
          <w:rtl/>
        </w:rPr>
        <w:t xml:space="preserve"> اللذين اعتمدهما مؤتمر المندوبين المفوضين والمؤتمر العالمي لتنمية الاتصالات، ولا سيما القرار </w:t>
      </w:r>
      <w:r w:rsidR="00BC7F1E" w:rsidRPr="00051667">
        <w:rPr>
          <w:color w:val="000000"/>
        </w:rPr>
        <w:t>140</w:t>
      </w:r>
      <w:r w:rsidR="00BC7F1E" w:rsidRPr="00051667">
        <w:rPr>
          <w:rFonts w:hint="cs"/>
          <w:color w:val="000000"/>
          <w:rtl/>
        </w:rPr>
        <w:t xml:space="preserve"> (المراجَع في دبي، </w:t>
      </w:r>
      <w:r w:rsidR="00BC7F1E" w:rsidRPr="00051667">
        <w:rPr>
          <w:color w:val="000000"/>
        </w:rPr>
        <w:t>2018</w:t>
      </w:r>
      <w:r w:rsidR="00BC7F1E" w:rsidRPr="00051667">
        <w:rPr>
          <w:rFonts w:hint="cs"/>
          <w:color w:val="000000"/>
          <w:rtl/>
        </w:rPr>
        <w:t xml:space="preserve">) بشأن </w:t>
      </w:r>
      <w:r w:rsidR="00BC7F1E" w:rsidRPr="00051667">
        <w:rPr>
          <w:color w:val="000000"/>
          <w:rtl/>
        </w:rPr>
        <w:t>دور الاتحاد في تنفيذ نتائج القمة العالمية لمجتمع المعلومات وخطة التنمية المستدامة لعام</w:t>
      </w:r>
      <w:r w:rsidR="00BC7F1E" w:rsidRPr="00051667">
        <w:rPr>
          <w:rFonts w:hint="cs"/>
          <w:rtl/>
        </w:rPr>
        <w:t xml:space="preserve"> </w:t>
      </w:r>
      <w:r w:rsidR="00BC7F1E" w:rsidRPr="00051667">
        <w:t>2030</w:t>
      </w:r>
      <w:r w:rsidR="00BC7F1E" w:rsidRPr="00051667">
        <w:rPr>
          <w:rFonts w:hint="cs"/>
          <w:rtl/>
        </w:rPr>
        <w:t xml:space="preserve">" والقرار </w:t>
      </w:r>
      <w:r w:rsidR="00BC7F1E" w:rsidRPr="00051667">
        <w:t>30</w:t>
      </w:r>
      <w:r w:rsidR="00BC7F1E" w:rsidRPr="00051667">
        <w:rPr>
          <w:rFonts w:hint="cs"/>
          <w:rtl/>
        </w:rPr>
        <w:t xml:space="preserve"> (المراجَع في بوينس آيرس، </w:t>
      </w:r>
      <w:r w:rsidR="00BC7F1E" w:rsidRPr="00051667">
        <w:t>2017</w:t>
      </w:r>
      <w:r w:rsidR="00BC7F1E" w:rsidRPr="00051667">
        <w:rPr>
          <w:rFonts w:hint="cs"/>
          <w:rtl/>
        </w:rPr>
        <w:t xml:space="preserve">) بشأن "دور </w:t>
      </w:r>
      <w:r w:rsidR="00BC7F1E" w:rsidRPr="00051667">
        <w:rPr>
          <w:color w:val="000000"/>
          <w:rtl/>
        </w:rPr>
        <w:t>قطاع تنمية الاتصالات للاتحاد الدولي للاتصالات في</w:t>
      </w:r>
      <w:r w:rsidR="00BC7F1E" w:rsidRPr="00051667">
        <w:rPr>
          <w:rFonts w:hint="cs"/>
          <w:color w:val="000000"/>
          <w:rtl/>
        </w:rPr>
        <w:t> </w:t>
      </w:r>
      <w:r w:rsidR="00BC7F1E" w:rsidRPr="00051667">
        <w:rPr>
          <w:color w:val="000000"/>
          <w:rtl/>
        </w:rPr>
        <w:t>تنفيذ نواتج القمة العالمية لمجتمع المعلومات، مع مراعاة خطة التنمية المستدامة لعام</w:t>
      </w:r>
      <w:r w:rsidR="00BC7F1E" w:rsidRPr="00051667">
        <w:rPr>
          <w:rFonts w:hint="cs"/>
          <w:color w:val="000000"/>
          <w:rtl/>
        </w:rPr>
        <w:t xml:space="preserve"> </w:t>
      </w:r>
      <w:r w:rsidR="00BC7F1E" w:rsidRPr="00051667">
        <w:rPr>
          <w:color w:val="000000"/>
        </w:rPr>
        <w:t>2030</w:t>
      </w:r>
      <w:r w:rsidR="00BC7F1E" w:rsidRPr="00051667">
        <w:rPr>
          <w:rFonts w:hint="cs"/>
          <w:color w:val="000000"/>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AF49EF">
            <w:pPr>
              <w:rPr>
                <w:rtl/>
                <w:lang w:bidi="ar-EG"/>
              </w:rPr>
            </w:pPr>
            <w:r w:rsidRPr="00051667">
              <w:rPr>
                <w:rFonts w:hint="cs"/>
                <w:rtl/>
                <w:lang w:bidi="ar-EG"/>
              </w:rPr>
              <w:t xml:space="preserve">شكر الفريق الاستشاري الاتحاد الروسي وأحاط علماً بالوثيقة مع التقدير ووافق على مراعاتها في الأعمال التحضيرية للمؤتمر </w:t>
            </w:r>
            <w:r w:rsidRPr="00051667">
              <w:rPr>
                <w:rFonts w:hint="cs"/>
                <w:color w:val="000000"/>
                <w:rtl/>
              </w:rPr>
              <w:t xml:space="preserve">العالمي لتنمية الاتصالات لعام </w:t>
            </w:r>
            <w:r w:rsidRPr="00051667">
              <w:rPr>
                <w:color w:val="000000"/>
              </w:rPr>
              <w:t>2021</w:t>
            </w:r>
            <w:r w:rsidRPr="00051667">
              <w:rPr>
                <w:rFonts w:hint="cs"/>
                <w:rtl/>
                <w:lang w:bidi="ar-EG"/>
              </w:rPr>
              <w:t>.</w:t>
            </w:r>
          </w:p>
        </w:tc>
      </w:tr>
    </w:tbl>
    <w:p w:rsidR="00BC7F1E" w:rsidRPr="00051667" w:rsidRDefault="00BC7F1E" w:rsidP="00AF49EF">
      <w:pPr>
        <w:pStyle w:val="Heading2"/>
        <w:rPr>
          <w:sz w:val="32"/>
          <w:rtl/>
        </w:rPr>
      </w:pPr>
      <w:r w:rsidRPr="00051667">
        <w:t>2.10</w:t>
      </w:r>
      <w:r w:rsidRPr="00051667">
        <w:rPr>
          <w:rtl/>
        </w:rPr>
        <w:tab/>
      </w:r>
      <w:r w:rsidRPr="00051667">
        <w:rPr>
          <w:rFonts w:hint="cs"/>
          <w:rtl/>
        </w:rPr>
        <w:t xml:space="preserve">جلسة مصغرة: </w:t>
      </w:r>
      <w:r w:rsidRPr="00051667">
        <w:rPr>
          <w:rFonts w:hint="cs"/>
          <w:sz w:val="32"/>
          <w:rtl/>
        </w:rPr>
        <w:t>العملية التحضيرية للمؤتمر العالمي لتنمية الاتصالات ونسقه</w:t>
      </w:r>
    </w:p>
    <w:p w:rsidR="00BC7F1E" w:rsidRPr="00051667" w:rsidRDefault="00BC7F1E" w:rsidP="00AF49EF">
      <w:pPr>
        <w:rPr>
          <w:rtl/>
          <w:lang w:bidi="ar-EG"/>
        </w:rPr>
      </w:pPr>
      <w:r w:rsidRPr="00051667">
        <w:rPr>
          <w:rtl/>
          <w:lang w:bidi="ar-EG"/>
        </w:rPr>
        <w:t>أبرز المشاركون</w:t>
      </w:r>
      <w:r w:rsidRPr="00051667">
        <w:rPr>
          <w:rFonts w:hint="cs"/>
          <w:rtl/>
          <w:lang w:bidi="ar-EG"/>
        </w:rPr>
        <w:t xml:space="preserve"> خلال الجلسة المصغرة بشأن العملية التحضيرية للمؤتمر العالمي لتنمية الاتصالات ونسقه</w:t>
      </w:r>
      <w:r w:rsidRPr="00051667">
        <w:rPr>
          <w:rtl/>
          <w:lang w:bidi="ar-EG"/>
        </w:rPr>
        <w:t xml:space="preserve"> أن معظم الوقت خلال الأيام الثلاثة الأولى في المؤتمر العالمي السابق لتنمية الاتصالات أُمضي في بيانات السياسة العامة. واستناداً إلى التجربة المكتسبة من المؤتمر الأخير للمندوبين المفوضين، شُدد على أن اللجان ينبغي أن تبدأ اجتماعاتها في أقرب وقت ممكن، ويفضَّل أن يكون ذلك من اليوم الأول للمؤتمر، ويمكن تقديم بيانات السياسة العامة بالتوازي مع اجتماعات اللجان. واقتُرح أيضاً النظر في تنظيم جلسات الحوار/الموائد المستديرة قبل افتتاح المؤتمر بيوم واحد.</w:t>
      </w:r>
    </w:p>
    <w:p w:rsidR="00BC7F1E" w:rsidRPr="00051667" w:rsidRDefault="00BC7F1E" w:rsidP="00AF49EF">
      <w:pPr>
        <w:rPr>
          <w:lang w:bidi="ar-EG"/>
        </w:rPr>
      </w:pPr>
      <w:r w:rsidRPr="00051667">
        <w:rPr>
          <w:rtl/>
          <w:lang w:bidi="ar-EG"/>
        </w:rPr>
        <w:lastRenderedPageBreak/>
        <w:t xml:space="preserve">وركزت المناقشات المتعلقة بالاجتماعات الإقليمية التحضيرية </w:t>
      </w:r>
      <w:r w:rsidRPr="00051667">
        <w:rPr>
          <w:lang w:bidi="ar-EG"/>
        </w:rPr>
        <w:t>(RPM)</w:t>
      </w:r>
      <w:r w:rsidRPr="00051667">
        <w:rPr>
          <w:rtl/>
          <w:lang w:bidi="ar-EG"/>
        </w:rPr>
        <w:t xml:space="preserve"> على كيفية جعل هذه الاجتماعات أكثر فعاليةً. واتُّفق بالإجماع على أن الاجتماعات الإقليمية التحضيرية ينبغي أن تُعقد بالتعاقب أو مجتمعةً مع الاجتماعات التحضيرية الأخرى التي تنظمها المنظمات الإقليمية. وناقش الفريق أيضاً مسألة أن تنظيم اجتماعات أقاليمية غير رسمية يمكن أيضاً أن يسهل المناقشات خلال المؤتمر العالمي لتنمية الاتصالات، وارتأى أن من الممكن تنظيم هذا الاجتماع (هذه الاجتماعات) في اليوم السابق للاجتماع الأخير الذي يعقده الفريق الاستشاري قبل المؤتمر. </w:t>
      </w:r>
    </w:p>
    <w:p w:rsidR="00BC7F1E" w:rsidRPr="00051667" w:rsidRDefault="00BC7F1E" w:rsidP="00AF49EF">
      <w:pPr>
        <w:rPr>
          <w:lang w:bidi="ar-EG"/>
        </w:rPr>
      </w:pPr>
      <w:r w:rsidRPr="00051667">
        <w:rPr>
          <w:rtl/>
          <w:lang w:bidi="ar-EG"/>
        </w:rPr>
        <w:t>وسُلط الضوء أيضاً على الحاجة إلى تحقيق التوازن في العمل بين اللجان (</w:t>
      </w:r>
      <w:r w:rsidRPr="00051667">
        <w:rPr>
          <w:rFonts w:hint="cs"/>
          <w:rtl/>
          <w:lang w:bidi="ar-EG"/>
        </w:rPr>
        <w:t>ولا سيما</w:t>
      </w:r>
      <w:r w:rsidRPr="00051667">
        <w:rPr>
          <w:rtl/>
          <w:lang w:bidi="ar-EG"/>
        </w:rPr>
        <w:t xml:space="preserve"> اللجنتين </w:t>
      </w:r>
      <w:r w:rsidRPr="00051667">
        <w:rPr>
          <w:lang w:bidi="ar-EG"/>
        </w:rPr>
        <w:t>3</w:t>
      </w:r>
      <w:r w:rsidRPr="00051667">
        <w:rPr>
          <w:rtl/>
          <w:lang w:bidi="ar-EG"/>
        </w:rPr>
        <w:t xml:space="preserve"> و</w:t>
      </w:r>
      <w:r w:rsidRPr="00051667">
        <w:rPr>
          <w:lang w:bidi="ar-EG"/>
        </w:rPr>
        <w:t>4</w:t>
      </w:r>
      <w:r w:rsidRPr="00051667">
        <w:rPr>
          <w:rtl/>
          <w:lang w:bidi="ar-EG"/>
        </w:rPr>
        <w:t>)، وعقد اجتماعات اللجان بالتوازي حسب الاقتضاء. وارتئي أيضاً التعاون بشكل أوثق مع أصحاب المصلحة الآخرين، بما في ذلك الهيئات الأكاديمية والمنظمات غير الحكومية</w:t>
      </w:r>
      <w:r w:rsidRPr="00051667">
        <w:rPr>
          <w:rFonts w:hint="cs"/>
          <w:rtl/>
          <w:lang w:bidi="ar-EG"/>
        </w:rPr>
        <w:t>،</w:t>
      </w:r>
      <w:r w:rsidRPr="00051667">
        <w:rPr>
          <w:rtl/>
          <w:lang w:bidi="ar-EG"/>
        </w:rPr>
        <w:t xml:space="preserve"> في العملية التحضيرية.</w:t>
      </w:r>
    </w:p>
    <w:p w:rsidR="00BC7F1E" w:rsidRPr="00051667" w:rsidRDefault="00BC7F1E" w:rsidP="00AF49EF">
      <w:pPr>
        <w:rPr>
          <w:lang w:bidi="ar-EG"/>
        </w:rPr>
      </w:pPr>
      <w:r w:rsidRPr="00051667">
        <w:rPr>
          <w:rtl/>
          <w:lang w:bidi="ar-EG"/>
        </w:rPr>
        <w:t>وشُدد على الحاجة إلى فهم وافٍ للآثار المالية المترتبة عن المقترحات المتعلقة بالمؤتمر بما في ذلك المبادرات الإقليمية، قبل اعتماد هذه</w:t>
      </w:r>
      <w:r w:rsidRPr="00051667">
        <w:rPr>
          <w:rFonts w:hint="cs"/>
          <w:rtl/>
          <w:lang w:bidi="ar-EG"/>
        </w:rPr>
        <w:t> </w:t>
      </w:r>
      <w:r w:rsidRPr="00051667">
        <w:rPr>
          <w:rtl/>
          <w:lang w:bidi="ar-EG"/>
        </w:rPr>
        <w:t>المقترحات.</w:t>
      </w:r>
    </w:p>
    <w:p w:rsidR="00BC7F1E" w:rsidRPr="00051667" w:rsidRDefault="00BC7F1E" w:rsidP="00AF49EF">
      <w:pPr>
        <w:pStyle w:val="Heading1"/>
        <w:rPr>
          <w:rtl/>
        </w:rPr>
      </w:pPr>
      <w:r w:rsidRPr="00051667">
        <w:t>11</w:t>
      </w:r>
      <w:r w:rsidRPr="00051667">
        <w:rPr>
          <w:rtl/>
        </w:rPr>
        <w:tab/>
      </w:r>
      <w:r w:rsidRPr="00051667">
        <w:rPr>
          <w:rFonts w:hint="cs"/>
          <w:rtl/>
        </w:rPr>
        <w:t>الجدول الزمني لأحداث قطاع تنمية الاتصالات</w:t>
      </w:r>
    </w:p>
    <w:p w:rsidR="00BC7F1E" w:rsidRPr="00051667" w:rsidRDefault="00C73957" w:rsidP="00AF49EF">
      <w:pPr>
        <w:spacing w:after="120"/>
        <w:rPr>
          <w:rtl/>
        </w:rPr>
      </w:pPr>
      <w:hyperlink r:id="rId62" w:history="1">
        <w:r w:rsidR="00BC7F1E" w:rsidRPr="00051667">
          <w:rPr>
            <w:rStyle w:val="Hyperlink"/>
            <w:rFonts w:hint="cs"/>
            <w:b/>
            <w:bCs/>
            <w:rtl/>
            <w:lang w:bidi="ar-EG"/>
          </w:rPr>
          <w:t xml:space="preserve">الوثيقة </w:t>
        </w:r>
        <w:r w:rsidR="00BC7F1E" w:rsidRPr="00051667">
          <w:rPr>
            <w:rStyle w:val="Hyperlink"/>
            <w:b/>
            <w:bCs/>
            <w:lang w:bidi="ar-EG"/>
          </w:rPr>
          <w:t>15</w:t>
        </w:r>
      </w:hyperlink>
      <w:r w:rsidR="00BC7F1E" w:rsidRPr="00051667">
        <w:rPr>
          <w:rFonts w:hint="cs"/>
          <w:rtl/>
          <w:lang w:bidi="ar-EG"/>
        </w:rPr>
        <w:t>: تقدم الوثيقة بشأن "</w:t>
      </w:r>
      <w:r w:rsidR="00BC7F1E" w:rsidRPr="00051667">
        <w:rPr>
          <w:rtl/>
        </w:rPr>
        <w:t>الجدول الزمني لأحداث قطاع تنمية الاتصالات</w:t>
      </w:r>
      <w:r w:rsidR="00BC7F1E" w:rsidRPr="00051667">
        <w:rPr>
          <w:rFonts w:hint="cs"/>
          <w:rtl/>
        </w:rPr>
        <w:t xml:space="preserve"> في الفترة </w:t>
      </w:r>
      <w:r w:rsidR="00BC7F1E" w:rsidRPr="00051667">
        <w:t>2022-2019</w:t>
      </w:r>
      <w:r w:rsidR="00BC7F1E" w:rsidRPr="00051667">
        <w:rPr>
          <w:rFonts w:hint="cs"/>
          <w:rtl/>
        </w:rPr>
        <w:t>" لمحة عامة عن الاجتماعات الرئيسية المتوقعة في هذه الفترة بما فيها المؤتمر العالمي لتنمية الاتصالات المزمع عقده في الربع الأخير من عام</w:t>
      </w:r>
      <w:r w:rsidR="00BC7F1E" w:rsidRPr="00051667">
        <w:rPr>
          <w:rFonts w:hint="eastAsia"/>
          <w:rtl/>
        </w:rPr>
        <w:t> </w:t>
      </w:r>
      <w:r w:rsidR="00BC7F1E" w:rsidRPr="00051667">
        <w:t>2021</w:t>
      </w:r>
      <w:r w:rsidR="00BC7F1E" w:rsidRPr="00051667">
        <w:rPr>
          <w:rFonts w:hint="cs"/>
          <w:rtl/>
        </w:rPr>
        <w:t xml:space="preserve"> عملاً بالقرار</w:t>
      </w:r>
      <w:r w:rsidR="00BC7F1E" w:rsidRPr="00051667">
        <w:rPr>
          <w:rFonts w:hint="eastAsia"/>
          <w:rtl/>
        </w:rPr>
        <w:t> </w:t>
      </w:r>
      <w:r w:rsidR="00BC7F1E" w:rsidRPr="00051667">
        <w:t>77</w:t>
      </w:r>
      <w:r w:rsidR="00BC7F1E" w:rsidRPr="00051667">
        <w:rPr>
          <w:rFonts w:hint="eastAsia"/>
          <w:rtl/>
        </w:rPr>
        <w:t> </w:t>
      </w:r>
      <w:r w:rsidR="00BC7F1E" w:rsidRPr="00051667">
        <w:rPr>
          <w:rFonts w:hint="cs"/>
          <w:rtl/>
        </w:rPr>
        <w:t xml:space="preserve">(المراجَع في دبي، </w:t>
      </w:r>
      <w:r w:rsidR="00BC7F1E" w:rsidRPr="00051667">
        <w:t>2018</w:t>
      </w:r>
      <w:r w:rsidR="00BC7F1E" w:rsidRPr="00051667">
        <w:rPr>
          <w:rFonts w:hint="cs"/>
          <w:rtl/>
        </w:rPr>
        <w:t>) (تحديد مواعيد المؤتمرات والمنتديات ودورات المجلس المقبلة وغيرها في الفترة</w:t>
      </w:r>
      <w:r w:rsidR="00BC7F1E" w:rsidRPr="00051667">
        <w:rPr>
          <w:rFonts w:hint="eastAsia"/>
          <w:rtl/>
        </w:rPr>
        <w:t> </w:t>
      </w:r>
      <w:r w:rsidR="00BC7F1E" w:rsidRPr="00051667">
        <w:t>2023-2019</w:t>
      </w:r>
      <w:r w:rsidR="00BC7F1E" w:rsidRPr="00051667">
        <w:rPr>
          <w:rFonts w:hint="cs"/>
          <w:rtl/>
        </w:rPr>
        <w:t xml:space="preserve">). وشددت رئيسة الفريق الاستشاري لتنمية الاتصالات على القسم </w:t>
      </w:r>
      <w:r w:rsidR="00BC7F1E" w:rsidRPr="00051667">
        <w:t>11</w:t>
      </w:r>
      <w:r w:rsidR="00BC7F1E" w:rsidRPr="00051667">
        <w:rPr>
          <w:rFonts w:hint="cs"/>
          <w:rtl/>
        </w:rPr>
        <w:t xml:space="preserve"> </w:t>
      </w:r>
      <w:r w:rsidR="00BC7F1E" w:rsidRPr="00051667">
        <w:t>(32)</w:t>
      </w:r>
      <w:r w:rsidR="00BC7F1E" w:rsidRPr="00051667">
        <w:rPr>
          <w:rFonts w:hint="cs"/>
          <w:rtl/>
        </w:rPr>
        <w:t xml:space="preserve"> من القرار </w:t>
      </w:r>
      <w:r w:rsidR="00BC7F1E" w:rsidRPr="00051667">
        <w:t>1</w:t>
      </w:r>
      <w:r w:rsidR="00BC7F1E" w:rsidRPr="00051667">
        <w:rPr>
          <w:rFonts w:hint="cs"/>
          <w:rtl/>
        </w:rPr>
        <w:t xml:space="preserve"> لقطاع تنمية الاتصالات الذي ينص على ألا تقترن </w:t>
      </w:r>
      <w:r w:rsidR="00BC7F1E" w:rsidRPr="00051667">
        <w:rPr>
          <w:rtl/>
        </w:rPr>
        <w:t>اجتماعات الفريق الاستشاري باجتماعات لجان الدراسات</w:t>
      </w:r>
      <w:r w:rsidR="00BC7F1E" w:rsidRPr="00051667">
        <w:rPr>
          <w:rFonts w:hint="cs"/>
          <w:rtl/>
        </w:rPr>
        <w:t xml:space="preserve"> وأن عقد اجتماعات الفريق الاستشاري بالتعاقب مع اجتماعات لجان الدراسات والقمة العالمية لمجتمع المعلومات يفضي إلى أربعة أسابيع متتالية من الاجتماعات لقطاع التنمية. وأشارت إلى أن تجميع الاجتماعات الرئيسية للقطاع معاً هو نهج أثير في مؤتمر المندوبين المفوضين لعام </w:t>
      </w:r>
      <w:r w:rsidR="00BC7F1E" w:rsidRPr="00051667">
        <w:t>2018</w:t>
      </w:r>
      <w:r w:rsidR="00BC7F1E" w:rsidRPr="00051667">
        <w:rPr>
          <w:rFonts w:hint="cs"/>
          <w:rtl/>
        </w:rPr>
        <w:t xml:space="preserve"> ولقي رفضاً صريحاً من الأعضاء. وطلب المشاركون أيضاً أن </w:t>
      </w:r>
      <w:r w:rsidR="00BC7F1E" w:rsidRPr="00051667">
        <w:rPr>
          <w:rtl/>
        </w:rPr>
        <w:t>يبذل</w:t>
      </w:r>
      <w:r w:rsidR="00BC7F1E" w:rsidRPr="00051667">
        <w:rPr>
          <w:rFonts w:hint="cs"/>
          <w:rtl/>
        </w:rPr>
        <w:t xml:space="preserve"> المكتب</w:t>
      </w:r>
      <w:r w:rsidR="00BC7F1E" w:rsidRPr="00051667">
        <w:rPr>
          <w:rtl/>
        </w:rPr>
        <w:t xml:space="preserve"> جهودا</w:t>
      </w:r>
      <w:r w:rsidR="00BC7F1E" w:rsidRPr="00051667">
        <w:rPr>
          <w:rFonts w:hint="cs"/>
          <w:rtl/>
        </w:rPr>
        <w:t>ً</w:t>
      </w:r>
      <w:r w:rsidR="00BC7F1E" w:rsidRPr="00051667">
        <w:rPr>
          <w:rtl/>
        </w:rPr>
        <w:t xml:space="preserve"> للامتناع عن عقد </w:t>
      </w:r>
      <w:r w:rsidR="00BC7F1E" w:rsidRPr="00051667">
        <w:rPr>
          <w:rFonts w:hint="cs"/>
          <w:rtl/>
        </w:rPr>
        <w:t>ال</w:t>
      </w:r>
      <w:r w:rsidR="00BC7F1E" w:rsidRPr="00051667">
        <w:rPr>
          <w:rtl/>
        </w:rPr>
        <w:t xml:space="preserve">اجتماعات </w:t>
      </w:r>
      <w:r w:rsidR="00BC7F1E" w:rsidRPr="00051667">
        <w:rPr>
          <w:rFonts w:hint="cs"/>
          <w:rtl/>
        </w:rPr>
        <w:t xml:space="preserve">بالتزامن </w:t>
      </w:r>
      <w:r w:rsidR="00BC7F1E" w:rsidRPr="00051667">
        <w:rPr>
          <w:rtl/>
        </w:rPr>
        <w:t>مع اجتماعات المؤتمر العالمي للاتصالات</w:t>
      </w:r>
      <w:r w:rsidR="00BC7F1E" w:rsidRPr="00051667">
        <w:rPr>
          <w:rFonts w:hint="cs"/>
          <w:rtl/>
        </w:rPr>
        <w:t> </w:t>
      </w:r>
      <w:r w:rsidR="00BC7F1E" w:rsidRPr="00051667">
        <w:rPr>
          <w:rtl/>
        </w:rPr>
        <w:t>المتنقلة</w:t>
      </w:r>
      <w:r w:rsidR="00BC7F1E" w:rsidRPr="00051667">
        <w:rPr>
          <w:rFonts w:hint="cs"/>
          <w:rtl/>
        </w:rPr>
        <w:t>.</w:t>
      </w:r>
    </w:p>
    <w:tbl>
      <w:tblPr>
        <w:tblStyle w:val="TableGrid"/>
        <w:bidiVisual/>
        <w:tblW w:w="0" w:type="auto"/>
        <w:tblLook w:val="04A0" w:firstRow="1" w:lastRow="0" w:firstColumn="1" w:lastColumn="0" w:noHBand="0" w:noVBand="1"/>
      </w:tblPr>
      <w:tblGrid>
        <w:gridCol w:w="9629"/>
      </w:tblGrid>
      <w:tr w:rsidR="00BC7F1E" w:rsidRPr="00051667" w:rsidTr="00AF49EF">
        <w:tc>
          <w:tcPr>
            <w:tcW w:w="9629" w:type="dxa"/>
          </w:tcPr>
          <w:p w:rsidR="00BC7F1E" w:rsidRPr="00051667" w:rsidRDefault="00BC7F1E" w:rsidP="00BC7F1E">
            <w:pPr>
              <w:spacing w:after="120"/>
              <w:rPr>
                <w:rtl/>
                <w:lang w:bidi="ar-EG"/>
              </w:rPr>
            </w:pPr>
            <w:r w:rsidRPr="00051667">
              <w:rPr>
                <w:rFonts w:hint="cs"/>
                <w:rtl/>
                <w:lang w:bidi="ar-EG"/>
              </w:rPr>
              <w:t>أخذ الفريق الاستشاري علماً بالوثيقة وشدد على ضرورة تجنب التزامن مع</w:t>
            </w:r>
            <w:r w:rsidRPr="00051667">
              <w:rPr>
                <w:color w:val="000000"/>
                <w:rtl/>
              </w:rPr>
              <w:t xml:space="preserve"> الأعياد الدينية</w:t>
            </w:r>
            <w:r w:rsidRPr="00051667">
              <w:rPr>
                <w:rFonts w:hint="cs"/>
                <w:rtl/>
                <w:lang w:bidi="ar-EG"/>
              </w:rPr>
              <w:t xml:space="preserve"> والاجتماعات المتتالية للجان الدراسات والفريق الاستشاري لتنمية الاتصالات والقمة العالمية لمجتمع المعلومات والمؤتمرات الرئيسية في القطاع.</w:t>
            </w:r>
          </w:p>
        </w:tc>
      </w:tr>
    </w:tbl>
    <w:p w:rsidR="00BC7F1E" w:rsidRPr="00051667" w:rsidRDefault="00BC7F1E" w:rsidP="00BC7F1E">
      <w:pPr>
        <w:rPr>
          <w:rtl/>
        </w:rPr>
      </w:pPr>
      <w:r w:rsidRPr="00051667">
        <w:rPr>
          <w:rtl/>
        </w:rPr>
        <w:br w:type="page"/>
      </w:r>
    </w:p>
    <w:p w:rsidR="00BC7F1E" w:rsidRPr="00051667" w:rsidRDefault="00BC7F1E" w:rsidP="00AF49EF">
      <w:pPr>
        <w:pStyle w:val="AnnexNo"/>
        <w:rPr>
          <w:rtl/>
        </w:rPr>
      </w:pPr>
      <w:r w:rsidRPr="00051667">
        <w:rPr>
          <w:rFonts w:hint="cs"/>
          <w:rtl/>
        </w:rPr>
        <w:lastRenderedPageBreak/>
        <w:t xml:space="preserve">الملحق </w:t>
      </w:r>
      <w:r w:rsidRPr="00051667">
        <w:t>1</w:t>
      </w:r>
    </w:p>
    <w:p w:rsidR="00BC7F1E" w:rsidRPr="00051667" w:rsidRDefault="00BC7F1E" w:rsidP="00AF49EF">
      <w:pPr>
        <w:pStyle w:val="Annextitle"/>
        <w:rPr>
          <w:rtl/>
          <w:lang w:bidi="ar-SY"/>
        </w:rPr>
      </w:pPr>
      <w:r w:rsidRPr="00051667">
        <w:rPr>
          <w:rFonts w:hint="cs"/>
          <w:rtl/>
          <w:lang w:bidi="ar-SY"/>
        </w:rPr>
        <w:t>رئيس الفريق الاستشاري لتنمية الاتصالات ونوابه: مجالات العمل</w:t>
      </w:r>
    </w:p>
    <w:tbl>
      <w:tblPr>
        <w:bidiVisual/>
        <w:tblW w:w="5000" w:type="pct"/>
        <w:jc w:val="center"/>
        <w:shd w:val="clear" w:color="auto" w:fill="FFFFFF"/>
        <w:tblCellMar>
          <w:left w:w="0" w:type="dxa"/>
          <w:right w:w="0" w:type="dxa"/>
        </w:tblCellMar>
        <w:tblLook w:val="04A0" w:firstRow="1" w:lastRow="0" w:firstColumn="1" w:lastColumn="0" w:noHBand="0" w:noVBand="1"/>
      </w:tblPr>
      <w:tblGrid>
        <w:gridCol w:w="547"/>
        <w:gridCol w:w="3453"/>
        <w:gridCol w:w="5639"/>
      </w:tblGrid>
      <w:tr w:rsidR="00BC7F1E" w:rsidRPr="00051667" w:rsidTr="00051667">
        <w:trPr>
          <w:trHeight w:val="304"/>
          <w:jc w:val="center"/>
        </w:trPr>
        <w:tc>
          <w:tcPr>
            <w:tcW w:w="284" w:type="pct"/>
            <w:tcBorders>
              <w:top w:val="single" w:sz="4" w:space="0" w:color="5B9BD5" w:themeColor="accent1"/>
              <w:left w:val="nil"/>
              <w:bottom w:val="single" w:sz="4" w:space="0" w:color="5B9BD5" w:themeColor="accent1"/>
              <w:right w:val="nil"/>
            </w:tcBorders>
            <w:shd w:val="clear" w:color="auto" w:fill="DEEAF6" w:themeFill="accent1" w:themeFillTint="33"/>
            <w:tcMar>
              <w:top w:w="105" w:type="dxa"/>
              <w:left w:w="85" w:type="dxa"/>
              <w:bottom w:w="90" w:type="dxa"/>
              <w:right w:w="85" w:type="dxa"/>
            </w:tcMar>
          </w:tcPr>
          <w:p w:rsidR="00BC7F1E" w:rsidRPr="00051667" w:rsidRDefault="00BC7F1E" w:rsidP="00AF49EF">
            <w:pPr>
              <w:spacing w:before="60" w:after="60" w:line="320" w:lineRule="exact"/>
              <w:rPr>
                <w:color w:val="444444"/>
              </w:rPr>
            </w:pPr>
          </w:p>
        </w:tc>
        <w:tc>
          <w:tcPr>
            <w:tcW w:w="1791" w:type="pct"/>
            <w:tcBorders>
              <w:top w:val="single" w:sz="4" w:space="0" w:color="5B9BD5" w:themeColor="accent1"/>
              <w:left w:val="nil"/>
              <w:bottom w:val="single" w:sz="4" w:space="0" w:color="5B9BD5" w:themeColor="accent1"/>
              <w:right w:val="nil"/>
            </w:tcBorders>
            <w:shd w:val="clear" w:color="auto" w:fill="DEEAF6" w:themeFill="accent1" w:themeFillTint="33"/>
            <w:tcMar>
              <w:top w:w="105" w:type="dxa"/>
              <w:left w:w="85" w:type="dxa"/>
              <w:bottom w:w="90" w:type="dxa"/>
              <w:right w:w="85" w:type="dxa"/>
            </w:tcMar>
          </w:tcPr>
          <w:p w:rsidR="00BC7F1E" w:rsidRPr="00051667" w:rsidRDefault="00BC7F1E" w:rsidP="00951707">
            <w:pPr>
              <w:spacing w:before="60" w:after="60" w:line="320" w:lineRule="exact"/>
              <w:jc w:val="left"/>
              <w:rPr>
                <w:b/>
                <w:bCs/>
                <w:color w:val="444444"/>
                <w:bdr w:val="none" w:sz="0" w:space="0" w:color="auto" w:frame="1"/>
              </w:rPr>
            </w:pPr>
            <w:r w:rsidRPr="00051667">
              <w:rPr>
                <w:rFonts w:hint="cs"/>
                <w:b/>
                <w:bCs/>
                <w:color w:val="444444"/>
                <w:bdr w:val="none" w:sz="0" w:space="0" w:color="auto" w:frame="1"/>
                <w:rtl/>
              </w:rPr>
              <w:t>م</w:t>
            </w:r>
            <w:r w:rsidRPr="00051667">
              <w:rPr>
                <w:b/>
                <w:bCs/>
                <w:color w:val="444444"/>
                <w:bdr w:val="none" w:sz="0" w:space="0" w:color="auto" w:frame="1"/>
                <w:rtl/>
              </w:rPr>
              <w:t>جالات العمل الرئيسية</w:t>
            </w:r>
          </w:p>
        </w:tc>
        <w:tc>
          <w:tcPr>
            <w:tcW w:w="2925" w:type="pct"/>
            <w:tcBorders>
              <w:top w:val="single" w:sz="4" w:space="0" w:color="5B9BD5" w:themeColor="accent1"/>
              <w:bottom w:val="single" w:sz="4" w:space="0" w:color="5B9BD5" w:themeColor="accent1"/>
            </w:tcBorders>
            <w:shd w:val="clear" w:color="auto" w:fill="DEEAF6" w:themeFill="accent1" w:themeFillTint="33"/>
            <w:tcMar>
              <w:left w:w="85" w:type="dxa"/>
              <w:right w:w="85" w:type="dxa"/>
            </w:tcMar>
          </w:tcPr>
          <w:p w:rsidR="00BC7F1E" w:rsidRPr="00051667" w:rsidRDefault="00BC7F1E" w:rsidP="00AF49EF">
            <w:pPr>
              <w:spacing w:before="60" w:after="60" w:line="320" w:lineRule="exact"/>
              <w:rPr>
                <w:b/>
                <w:bCs/>
                <w:color w:val="444444"/>
                <w:bdr w:val="none" w:sz="0" w:space="0" w:color="auto" w:frame="1"/>
              </w:rPr>
            </w:pPr>
            <w:r w:rsidRPr="00051667">
              <w:rPr>
                <w:rFonts w:hint="cs"/>
                <w:b/>
                <w:bCs/>
                <w:color w:val="444444"/>
                <w:bdr w:val="none" w:sz="0" w:space="0" w:color="auto" w:frame="1"/>
                <w:rtl/>
              </w:rPr>
              <w:t>الرؤساء/</w:t>
            </w:r>
            <w:r w:rsidRPr="00051667">
              <w:rPr>
                <w:rFonts w:hint="cs"/>
                <w:color w:val="444444"/>
                <w:bdr w:val="none" w:sz="0" w:space="0" w:color="auto" w:frame="1"/>
                <w:rtl/>
              </w:rPr>
              <w:t>الرؤساء المشاركون</w:t>
            </w:r>
          </w:p>
        </w:tc>
      </w:tr>
      <w:tr w:rsidR="00BC7F1E" w:rsidRPr="00051667" w:rsidTr="00051667">
        <w:trPr>
          <w:trHeight w:val="592"/>
          <w:jc w:val="center"/>
        </w:trPr>
        <w:tc>
          <w:tcPr>
            <w:tcW w:w="284"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AF49EF">
            <w:pPr>
              <w:spacing w:before="60" w:after="60" w:line="320" w:lineRule="exact"/>
              <w:rPr>
                <w:color w:val="444444"/>
              </w:rPr>
            </w:pPr>
            <w:r w:rsidRPr="00051667">
              <w:rPr>
                <w:color w:val="444444"/>
              </w:rPr>
              <w:t>1</w:t>
            </w:r>
          </w:p>
        </w:tc>
        <w:tc>
          <w:tcPr>
            <w:tcW w:w="1791"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951707">
            <w:pPr>
              <w:spacing w:before="60" w:after="60" w:line="320" w:lineRule="exact"/>
              <w:jc w:val="left"/>
              <w:rPr>
                <w:rFonts w:hint="cs"/>
                <w:color w:val="444444"/>
                <w:lang w:bidi="ar-EG"/>
              </w:rPr>
            </w:pPr>
            <w:r w:rsidRPr="00051667">
              <w:rPr>
                <w:color w:val="444444"/>
                <w:rtl/>
              </w:rPr>
              <w:t>الخطة الاستراتيجية والخطة التشغيلية والإعلان</w:t>
            </w:r>
          </w:p>
        </w:tc>
        <w:tc>
          <w:tcPr>
            <w:tcW w:w="2925" w:type="pct"/>
            <w:tcBorders>
              <w:top w:val="single" w:sz="4" w:space="0" w:color="5B9BD5" w:themeColor="accent1"/>
              <w:left w:val="nil"/>
              <w:bottom w:val="single" w:sz="4" w:space="0" w:color="5B9BD5" w:themeColor="accent1"/>
              <w:right w:val="nil"/>
            </w:tcBorders>
            <w:shd w:val="clear" w:color="auto" w:fill="FFFFFF"/>
            <w:tcMar>
              <w:left w:w="85" w:type="dxa"/>
              <w:right w:w="85" w:type="dxa"/>
            </w:tcMar>
          </w:tcPr>
          <w:p w:rsidR="00BC7F1E" w:rsidRPr="00051667" w:rsidRDefault="00BC7F1E" w:rsidP="00AF49EF">
            <w:pPr>
              <w:spacing w:before="60" w:after="60" w:line="320" w:lineRule="exact"/>
              <w:rPr>
                <w:color w:val="444444"/>
              </w:rPr>
            </w:pPr>
            <w:r w:rsidRPr="00051667">
              <w:rPr>
                <w:b/>
                <w:bCs/>
                <w:color w:val="444444"/>
                <w:rtl/>
              </w:rPr>
              <w:t xml:space="preserve">السيدة بلانكا </w:t>
            </w:r>
            <w:proofErr w:type="spellStart"/>
            <w:r w:rsidRPr="00051667">
              <w:rPr>
                <w:b/>
                <w:bCs/>
                <w:color w:val="444444"/>
                <w:rtl/>
              </w:rPr>
              <w:t>غونزاليز</w:t>
            </w:r>
            <w:proofErr w:type="spellEnd"/>
            <w:r w:rsidRPr="00051667">
              <w:rPr>
                <w:color w:val="444444"/>
                <w:rtl/>
              </w:rPr>
              <w:t xml:space="preserve"> (إسبانيا)</w:t>
            </w:r>
          </w:p>
          <w:p w:rsidR="00BC7F1E" w:rsidRPr="00051667" w:rsidRDefault="00BC7F1E" w:rsidP="00AF49EF">
            <w:pPr>
              <w:spacing w:before="60" w:after="60" w:line="320" w:lineRule="exact"/>
              <w:rPr>
                <w:color w:val="444444"/>
              </w:rPr>
            </w:pPr>
            <w:r w:rsidRPr="00051667">
              <w:rPr>
                <w:color w:val="444444"/>
                <w:rtl/>
              </w:rPr>
              <w:t xml:space="preserve">السيد كريستوفر </w:t>
            </w:r>
            <w:proofErr w:type="spellStart"/>
            <w:r w:rsidRPr="00051667">
              <w:rPr>
                <w:color w:val="444444"/>
                <w:rtl/>
              </w:rPr>
              <w:t>كيبكوش</w:t>
            </w:r>
            <w:proofErr w:type="spellEnd"/>
            <w:r w:rsidRPr="00051667">
              <w:rPr>
                <w:color w:val="444444"/>
                <w:rtl/>
              </w:rPr>
              <w:t xml:space="preserve"> كيمي (كينيا)</w:t>
            </w:r>
          </w:p>
          <w:p w:rsidR="00BC7F1E" w:rsidRPr="00051667" w:rsidRDefault="00BC7F1E" w:rsidP="00AF49EF">
            <w:pPr>
              <w:spacing w:before="60" w:after="60" w:line="320" w:lineRule="exact"/>
              <w:rPr>
                <w:color w:val="444444"/>
              </w:rPr>
            </w:pPr>
            <w:r w:rsidRPr="00051667">
              <w:rPr>
                <w:color w:val="444444"/>
                <w:rtl/>
              </w:rPr>
              <w:t xml:space="preserve">السيد فيم </w:t>
            </w:r>
            <w:proofErr w:type="spellStart"/>
            <w:r w:rsidRPr="00051667">
              <w:rPr>
                <w:color w:val="444444"/>
                <w:rtl/>
              </w:rPr>
              <w:t>رولينـز</w:t>
            </w:r>
            <w:proofErr w:type="spellEnd"/>
            <w:r w:rsidRPr="00051667">
              <w:rPr>
                <w:color w:val="444444"/>
                <w:rtl/>
              </w:rPr>
              <w:t xml:space="preserve"> (هولندا)</w:t>
            </w:r>
          </w:p>
        </w:tc>
      </w:tr>
      <w:tr w:rsidR="00BC7F1E" w:rsidRPr="00051667" w:rsidTr="00051667">
        <w:trPr>
          <w:trHeight w:val="286"/>
          <w:jc w:val="center"/>
        </w:trPr>
        <w:tc>
          <w:tcPr>
            <w:tcW w:w="284"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AF49EF">
            <w:pPr>
              <w:spacing w:before="60" w:after="60" w:line="320" w:lineRule="exact"/>
              <w:rPr>
                <w:color w:val="444444"/>
              </w:rPr>
            </w:pPr>
            <w:r w:rsidRPr="00051667">
              <w:rPr>
                <w:color w:val="444444"/>
              </w:rPr>
              <w:t>2</w:t>
            </w:r>
          </w:p>
        </w:tc>
        <w:tc>
          <w:tcPr>
            <w:tcW w:w="1791"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951707">
            <w:pPr>
              <w:spacing w:before="60" w:after="60" w:line="320" w:lineRule="exact"/>
              <w:jc w:val="left"/>
              <w:rPr>
                <w:color w:val="444444"/>
              </w:rPr>
            </w:pPr>
            <w:r w:rsidRPr="00051667">
              <w:rPr>
                <w:color w:val="444444"/>
                <w:rtl/>
              </w:rPr>
              <w:t xml:space="preserve">النظام الداخلي لقطاع تنمية الاتصالات (القرار </w:t>
            </w:r>
            <w:r w:rsidRPr="00051667">
              <w:rPr>
                <w:color w:val="444444"/>
              </w:rPr>
              <w:t>1</w:t>
            </w:r>
            <w:r w:rsidRPr="00051667">
              <w:rPr>
                <w:color w:val="444444"/>
                <w:rtl/>
              </w:rPr>
              <w:t xml:space="preserve"> للمؤتمر العالمي لتنمية الاتصالات)</w:t>
            </w:r>
          </w:p>
        </w:tc>
        <w:tc>
          <w:tcPr>
            <w:tcW w:w="2925" w:type="pct"/>
            <w:tcBorders>
              <w:top w:val="single" w:sz="4" w:space="0" w:color="5B9BD5" w:themeColor="accent1"/>
              <w:left w:val="nil"/>
              <w:bottom w:val="single" w:sz="4" w:space="0" w:color="5B9BD5" w:themeColor="accent1"/>
              <w:right w:val="nil"/>
            </w:tcBorders>
            <w:shd w:val="clear" w:color="auto" w:fill="FFFFFF"/>
            <w:tcMar>
              <w:left w:w="85" w:type="dxa"/>
              <w:right w:w="85" w:type="dxa"/>
            </w:tcMar>
          </w:tcPr>
          <w:p w:rsidR="00BC7F1E" w:rsidRPr="00951707" w:rsidRDefault="00BC7F1E" w:rsidP="00AF49EF">
            <w:pPr>
              <w:spacing w:before="60" w:after="60" w:line="320" w:lineRule="exact"/>
              <w:rPr>
                <w:color w:val="444444"/>
                <w:spacing w:val="-4"/>
                <w:lang w:val="fr-CH"/>
              </w:rPr>
            </w:pPr>
            <w:r w:rsidRPr="00951707">
              <w:rPr>
                <w:rFonts w:hint="cs"/>
                <w:b/>
                <w:bCs/>
                <w:color w:val="444444"/>
                <w:spacing w:val="-4"/>
                <w:rtl/>
                <w:lang w:val="fr-CH"/>
              </w:rPr>
              <w:t>ا</w:t>
            </w:r>
            <w:r w:rsidRPr="00951707">
              <w:rPr>
                <w:b/>
                <w:bCs/>
                <w:color w:val="444444"/>
                <w:spacing w:val="-4"/>
                <w:rtl/>
                <w:lang w:val="fr-CH"/>
              </w:rPr>
              <w:t xml:space="preserve">لسيدة ريجينا فلور </w:t>
            </w:r>
            <w:proofErr w:type="spellStart"/>
            <w:r w:rsidRPr="00951707">
              <w:rPr>
                <w:b/>
                <w:bCs/>
                <w:color w:val="444444"/>
                <w:spacing w:val="-4"/>
                <w:rtl/>
                <w:lang w:val="fr-CH"/>
              </w:rPr>
              <w:t>أسومو</w:t>
            </w:r>
            <w:proofErr w:type="spellEnd"/>
            <w:r w:rsidRPr="00951707">
              <w:rPr>
                <w:b/>
                <w:bCs/>
                <w:color w:val="444444"/>
                <w:spacing w:val="-4"/>
                <w:rtl/>
                <w:lang w:val="fr-CH"/>
              </w:rPr>
              <w:t xml:space="preserve"> بيسو</w:t>
            </w:r>
            <w:r w:rsidRPr="00951707">
              <w:rPr>
                <w:rFonts w:hint="cs"/>
                <w:b/>
                <w:bCs/>
                <w:color w:val="444444"/>
                <w:spacing w:val="-4"/>
                <w:rtl/>
                <w:lang w:val="fr-CH"/>
              </w:rPr>
              <w:t xml:space="preserve">، </w:t>
            </w:r>
            <w:r w:rsidRPr="00951707">
              <w:rPr>
                <w:rFonts w:hint="cs"/>
                <w:color w:val="444444"/>
                <w:spacing w:val="-4"/>
                <w:rtl/>
                <w:lang w:val="fr-CH"/>
              </w:rPr>
              <w:t xml:space="preserve">رئيسة لجنة الدراسات </w:t>
            </w:r>
            <w:r w:rsidRPr="00951707">
              <w:rPr>
                <w:color w:val="444444"/>
                <w:spacing w:val="-4"/>
              </w:rPr>
              <w:t>1</w:t>
            </w:r>
            <w:r w:rsidRPr="00951707">
              <w:rPr>
                <w:color w:val="444444"/>
                <w:spacing w:val="-4"/>
                <w:rtl/>
                <w:lang w:val="fr-CH"/>
              </w:rPr>
              <w:t xml:space="preserve"> (كوت ديفوار)</w:t>
            </w:r>
          </w:p>
          <w:p w:rsidR="00BC7F1E" w:rsidRPr="00051667" w:rsidRDefault="00BC7F1E" w:rsidP="00AF49EF">
            <w:pPr>
              <w:spacing w:before="60" w:after="60" w:line="320" w:lineRule="exact"/>
              <w:rPr>
                <w:color w:val="444444"/>
              </w:rPr>
            </w:pPr>
            <w:r w:rsidRPr="00051667">
              <w:rPr>
                <w:color w:val="444444"/>
                <w:rtl/>
              </w:rPr>
              <w:t xml:space="preserve">السيد </w:t>
            </w:r>
            <w:proofErr w:type="spellStart"/>
            <w:r w:rsidRPr="00051667">
              <w:rPr>
                <w:color w:val="444444"/>
                <w:rtl/>
              </w:rPr>
              <w:t>نغوين</w:t>
            </w:r>
            <w:proofErr w:type="spellEnd"/>
            <w:r w:rsidRPr="00051667">
              <w:rPr>
                <w:color w:val="444444"/>
                <w:rtl/>
              </w:rPr>
              <w:t xml:space="preserve"> كوي كويين (فيتنام)</w:t>
            </w:r>
          </w:p>
        </w:tc>
      </w:tr>
      <w:tr w:rsidR="00BC7F1E" w:rsidRPr="00051667" w:rsidTr="00051667">
        <w:trPr>
          <w:trHeight w:val="448"/>
          <w:jc w:val="center"/>
        </w:trPr>
        <w:tc>
          <w:tcPr>
            <w:tcW w:w="284"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AF49EF">
            <w:pPr>
              <w:spacing w:before="60" w:after="60" w:line="320" w:lineRule="exact"/>
              <w:rPr>
                <w:color w:val="444444"/>
              </w:rPr>
            </w:pPr>
            <w:r w:rsidRPr="00051667">
              <w:rPr>
                <w:color w:val="444444"/>
              </w:rPr>
              <w:t>3</w:t>
            </w:r>
          </w:p>
        </w:tc>
        <w:tc>
          <w:tcPr>
            <w:tcW w:w="1791"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tcPr>
          <w:p w:rsidR="00BC7F1E" w:rsidRPr="00051667" w:rsidRDefault="00BC7F1E" w:rsidP="00951707">
            <w:pPr>
              <w:spacing w:before="60" w:after="60" w:line="320" w:lineRule="exact"/>
              <w:jc w:val="left"/>
              <w:rPr>
                <w:color w:val="444444"/>
              </w:rPr>
            </w:pPr>
            <w:r w:rsidRPr="00051667">
              <w:rPr>
                <w:rFonts w:hint="cs"/>
                <w:color w:val="444444"/>
                <w:rtl/>
              </w:rPr>
              <w:t>ا</w:t>
            </w:r>
            <w:r w:rsidRPr="00051667">
              <w:rPr>
                <w:color w:val="444444"/>
                <w:rtl/>
              </w:rPr>
              <w:t>لتعاون مع القطاعين الآخرين</w:t>
            </w:r>
          </w:p>
        </w:tc>
        <w:tc>
          <w:tcPr>
            <w:tcW w:w="2925" w:type="pct"/>
            <w:tcBorders>
              <w:top w:val="single" w:sz="4" w:space="0" w:color="5B9BD5" w:themeColor="accent1"/>
              <w:left w:val="nil"/>
              <w:bottom w:val="single" w:sz="4" w:space="0" w:color="5B9BD5" w:themeColor="accent1"/>
              <w:right w:val="nil"/>
            </w:tcBorders>
            <w:shd w:val="clear" w:color="auto" w:fill="FFFFFF"/>
            <w:tcMar>
              <w:left w:w="85" w:type="dxa"/>
              <w:right w:w="85" w:type="dxa"/>
            </w:tcMar>
          </w:tcPr>
          <w:p w:rsidR="00BC7F1E" w:rsidRPr="00051667" w:rsidRDefault="00BC7F1E" w:rsidP="00AF49EF">
            <w:pPr>
              <w:spacing w:before="60" w:after="60" w:line="320" w:lineRule="exact"/>
              <w:rPr>
                <w:color w:val="444444"/>
              </w:rPr>
            </w:pPr>
            <w:r w:rsidRPr="00051667">
              <w:rPr>
                <w:b/>
                <w:bCs/>
                <w:color w:val="444444"/>
                <w:rtl/>
              </w:rPr>
              <w:t xml:space="preserve">السيد أرسني </w:t>
            </w:r>
            <w:proofErr w:type="spellStart"/>
            <w:r w:rsidRPr="00051667">
              <w:rPr>
                <w:b/>
                <w:bCs/>
                <w:color w:val="444444"/>
                <w:rtl/>
              </w:rPr>
              <w:t>بلوسكي</w:t>
            </w:r>
            <w:proofErr w:type="spellEnd"/>
            <w:r w:rsidRPr="00051667">
              <w:rPr>
                <w:b/>
                <w:bCs/>
                <w:color w:val="444444"/>
                <w:rtl/>
              </w:rPr>
              <w:t xml:space="preserve"> </w:t>
            </w:r>
            <w:r w:rsidRPr="00051667">
              <w:rPr>
                <w:color w:val="444444"/>
                <w:rtl/>
              </w:rPr>
              <w:t>(الاتحاد الروسي)</w:t>
            </w:r>
          </w:p>
          <w:p w:rsidR="00BC7F1E" w:rsidRPr="00051667" w:rsidRDefault="00BC7F1E" w:rsidP="00AF49EF">
            <w:pPr>
              <w:spacing w:before="60" w:after="60" w:line="320" w:lineRule="exact"/>
              <w:rPr>
                <w:color w:val="444444"/>
                <w:lang w:val="es-ES"/>
              </w:rPr>
            </w:pPr>
            <w:r w:rsidRPr="00051667">
              <w:rPr>
                <w:rFonts w:hint="cs"/>
                <w:color w:val="444444"/>
                <w:rtl/>
                <w:lang w:val="es-ES_tradnl"/>
              </w:rPr>
              <w:t>ا</w:t>
            </w:r>
            <w:r w:rsidRPr="00051667">
              <w:rPr>
                <w:color w:val="444444"/>
                <w:rtl/>
                <w:lang w:val="es-ES_tradnl"/>
              </w:rPr>
              <w:t xml:space="preserve">لسيد الأنصاري </w:t>
            </w:r>
            <w:proofErr w:type="spellStart"/>
            <w:r w:rsidRPr="00051667">
              <w:rPr>
                <w:color w:val="444444"/>
                <w:rtl/>
                <w:lang w:val="es-ES_tradnl"/>
              </w:rPr>
              <w:t>المشاقبة</w:t>
            </w:r>
            <w:proofErr w:type="spellEnd"/>
            <w:r w:rsidRPr="00051667">
              <w:rPr>
                <w:color w:val="444444"/>
                <w:rtl/>
                <w:lang w:val="es-ES_tradnl"/>
              </w:rPr>
              <w:t xml:space="preserve"> (الأردن)</w:t>
            </w:r>
          </w:p>
        </w:tc>
      </w:tr>
      <w:tr w:rsidR="00BC7F1E" w:rsidRPr="00051667" w:rsidTr="00051667">
        <w:trPr>
          <w:trHeight w:val="286"/>
          <w:jc w:val="center"/>
        </w:trPr>
        <w:tc>
          <w:tcPr>
            <w:tcW w:w="284"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AF49EF">
            <w:pPr>
              <w:spacing w:before="60" w:after="60" w:line="320" w:lineRule="exact"/>
              <w:rPr>
                <w:color w:val="444444"/>
              </w:rPr>
            </w:pPr>
            <w:r w:rsidRPr="00051667">
              <w:rPr>
                <w:color w:val="444444"/>
              </w:rPr>
              <w:t>4</w:t>
            </w:r>
          </w:p>
        </w:tc>
        <w:tc>
          <w:tcPr>
            <w:tcW w:w="1791"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951707">
            <w:pPr>
              <w:spacing w:before="60" w:after="60" w:line="320" w:lineRule="exact"/>
              <w:jc w:val="left"/>
              <w:rPr>
                <w:color w:val="444444"/>
              </w:rPr>
            </w:pPr>
            <w:r w:rsidRPr="00051667">
              <w:rPr>
                <w:rFonts w:hint="cs"/>
                <w:color w:val="444444"/>
                <w:rtl/>
              </w:rPr>
              <w:t>بناء القدرات والهيئات الأكاديمية</w:t>
            </w:r>
          </w:p>
        </w:tc>
        <w:tc>
          <w:tcPr>
            <w:tcW w:w="2925" w:type="pct"/>
            <w:tcBorders>
              <w:top w:val="single" w:sz="4" w:space="0" w:color="5B9BD5" w:themeColor="accent1"/>
              <w:left w:val="nil"/>
              <w:bottom w:val="single" w:sz="4" w:space="0" w:color="5B9BD5" w:themeColor="accent1"/>
              <w:right w:val="nil"/>
            </w:tcBorders>
            <w:shd w:val="clear" w:color="auto" w:fill="FFFFFF"/>
            <w:tcMar>
              <w:left w:w="85" w:type="dxa"/>
              <w:right w:w="85" w:type="dxa"/>
            </w:tcMar>
          </w:tcPr>
          <w:p w:rsidR="00BC7F1E" w:rsidRPr="00051667" w:rsidRDefault="00BC7F1E" w:rsidP="00AF49EF">
            <w:pPr>
              <w:spacing w:before="60" w:after="60" w:line="320" w:lineRule="exact"/>
              <w:rPr>
                <w:color w:val="444444"/>
                <w:spacing w:val="-6"/>
              </w:rPr>
            </w:pPr>
            <w:r w:rsidRPr="00051667">
              <w:rPr>
                <w:b/>
                <w:bCs/>
                <w:color w:val="444444"/>
                <w:spacing w:val="-6"/>
                <w:rtl/>
              </w:rPr>
              <w:t>السيد أحمد رضا شرفات</w:t>
            </w:r>
            <w:r w:rsidRPr="00051667">
              <w:rPr>
                <w:rFonts w:hint="cs"/>
                <w:color w:val="444444"/>
                <w:spacing w:val="-6"/>
                <w:rtl/>
              </w:rPr>
              <w:t xml:space="preserve">، رئيس لجنة الدراسات </w:t>
            </w:r>
            <w:r w:rsidRPr="00051667">
              <w:rPr>
                <w:color w:val="444444"/>
                <w:spacing w:val="-6"/>
              </w:rPr>
              <w:t>2</w:t>
            </w:r>
            <w:r w:rsidRPr="00051667">
              <w:rPr>
                <w:color w:val="444444"/>
                <w:spacing w:val="-6"/>
                <w:rtl/>
              </w:rPr>
              <w:t xml:space="preserve"> (جمهورية إيران الإسلامية)</w:t>
            </w:r>
          </w:p>
          <w:p w:rsidR="00BC7F1E" w:rsidRPr="00051667" w:rsidRDefault="00BC7F1E" w:rsidP="00AF49EF">
            <w:pPr>
              <w:spacing w:before="60" w:after="60" w:line="320" w:lineRule="exact"/>
              <w:rPr>
                <w:color w:val="444444"/>
                <w:bdr w:val="none" w:sz="0" w:space="0" w:color="auto" w:frame="1"/>
              </w:rPr>
            </w:pPr>
            <w:r w:rsidRPr="00051667">
              <w:rPr>
                <w:color w:val="444444"/>
                <w:bdr w:val="none" w:sz="0" w:space="0" w:color="auto" w:frame="1"/>
                <w:rtl/>
              </w:rPr>
              <w:t xml:space="preserve">السيد عبد الكريم </w:t>
            </w:r>
            <w:proofErr w:type="spellStart"/>
            <w:r w:rsidRPr="00051667">
              <w:rPr>
                <w:color w:val="444444"/>
                <w:bdr w:val="none" w:sz="0" w:space="0" w:color="auto" w:frame="1"/>
                <w:rtl/>
              </w:rPr>
              <w:t>أيوبو</w:t>
            </w:r>
            <w:proofErr w:type="spellEnd"/>
            <w:r w:rsidRPr="00051667">
              <w:rPr>
                <w:color w:val="444444"/>
                <w:bdr w:val="none" w:sz="0" w:space="0" w:color="auto" w:frame="1"/>
                <w:rtl/>
              </w:rPr>
              <w:t xml:space="preserve"> </w:t>
            </w:r>
            <w:proofErr w:type="spellStart"/>
            <w:r w:rsidRPr="00051667">
              <w:rPr>
                <w:color w:val="444444"/>
                <w:bdr w:val="none" w:sz="0" w:space="0" w:color="auto" w:frame="1"/>
                <w:rtl/>
              </w:rPr>
              <w:t>أولويدي</w:t>
            </w:r>
            <w:proofErr w:type="spellEnd"/>
            <w:r w:rsidRPr="00051667">
              <w:rPr>
                <w:color w:val="444444"/>
                <w:bdr w:val="none" w:sz="0" w:space="0" w:color="auto" w:frame="1"/>
                <w:rtl/>
              </w:rPr>
              <w:t xml:space="preserve"> (نيجيريا)</w:t>
            </w:r>
          </w:p>
          <w:p w:rsidR="00BC7F1E" w:rsidRPr="00051667" w:rsidRDefault="00BC7F1E" w:rsidP="00AF49EF">
            <w:pPr>
              <w:spacing w:before="60" w:after="60" w:line="320" w:lineRule="exact"/>
              <w:rPr>
                <w:color w:val="444444"/>
                <w:lang w:val="es-ES_tradnl"/>
              </w:rPr>
            </w:pPr>
            <w:r w:rsidRPr="00051667">
              <w:rPr>
                <w:color w:val="444444"/>
                <w:rtl/>
                <w:lang w:val="es-ES_tradnl"/>
              </w:rPr>
              <w:t xml:space="preserve">السيد هوغو </w:t>
            </w:r>
            <w:proofErr w:type="spellStart"/>
            <w:r w:rsidRPr="00051667">
              <w:rPr>
                <w:color w:val="444444"/>
                <w:rtl/>
                <w:lang w:val="es-ES_tradnl"/>
              </w:rPr>
              <w:t>داريو</w:t>
            </w:r>
            <w:proofErr w:type="spellEnd"/>
            <w:r w:rsidRPr="00051667">
              <w:rPr>
                <w:color w:val="444444"/>
                <w:rtl/>
                <w:lang w:val="es-ES_tradnl"/>
              </w:rPr>
              <w:t xml:space="preserve"> ميغيل (الأرجنتين)</w:t>
            </w:r>
          </w:p>
          <w:p w:rsidR="00BC7F1E" w:rsidRPr="00051667" w:rsidRDefault="00BC7F1E" w:rsidP="00AF49EF">
            <w:pPr>
              <w:spacing w:before="60" w:after="60" w:line="320" w:lineRule="exact"/>
              <w:rPr>
                <w:color w:val="444444"/>
              </w:rPr>
            </w:pPr>
            <w:r w:rsidRPr="00051667">
              <w:rPr>
                <w:color w:val="444444"/>
                <w:rtl/>
              </w:rPr>
              <w:t xml:space="preserve">السيد طارق </w:t>
            </w:r>
            <w:r w:rsidRPr="00051667">
              <w:rPr>
                <w:rFonts w:hint="cs"/>
                <w:color w:val="444444"/>
                <w:rtl/>
              </w:rPr>
              <w:t xml:space="preserve">ه. </w:t>
            </w:r>
            <w:r w:rsidRPr="00051667">
              <w:rPr>
                <w:color w:val="444444"/>
                <w:rtl/>
              </w:rPr>
              <w:t>العمري (المملكة العربية السعودية)</w:t>
            </w:r>
          </w:p>
        </w:tc>
      </w:tr>
      <w:tr w:rsidR="00BC7F1E" w:rsidRPr="00051667" w:rsidTr="00051667">
        <w:trPr>
          <w:trHeight w:val="286"/>
          <w:jc w:val="center"/>
        </w:trPr>
        <w:tc>
          <w:tcPr>
            <w:tcW w:w="284"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AF49EF">
            <w:pPr>
              <w:spacing w:before="60" w:after="60" w:line="320" w:lineRule="exact"/>
              <w:rPr>
                <w:color w:val="444444"/>
              </w:rPr>
            </w:pPr>
            <w:r w:rsidRPr="00051667">
              <w:rPr>
                <w:color w:val="444444"/>
              </w:rPr>
              <w:t>5</w:t>
            </w:r>
          </w:p>
        </w:tc>
        <w:tc>
          <w:tcPr>
            <w:tcW w:w="1791"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951707">
            <w:pPr>
              <w:spacing w:before="60" w:after="60" w:line="320" w:lineRule="exact"/>
              <w:jc w:val="left"/>
              <w:rPr>
                <w:color w:val="444444"/>
              </w:rPr>
            </w:pPr>
            <w:r w:rsidRPr="00051667">
              <w:rPr>
                <w:rFonts w:hint="cs"/>
                <w:color w:val="444444"/>
                <w:rtl/>
              </w:rPr>
              <w:t>القطاع الخاص</w:t>
            </w:r>
          </w:p>
        </w:tc>
        <w:tc>
          <w:tcPr>
            <w:tcW w:w="2925" w:type="pct"/>
            <w:tcBorders>
              <w:top w:val="single" w:sz="4" w:space="0" w:color="5B9BD5" w:themeColor="accent1"/>
              <w:left w:val="nil"/>
              <w:bottom w:val="single" w:sz="4" w:space="0" w:color="5B9BD5" w:themeColor="accent1"/>
              <w:right w:val="nil"/>
            </w:tcBorders>
            <w:shd w:val="clear" w:color="auto" w:fill="FFFFFF"/>
            <w:tcMar>
              <w:left w:w="85" w:type="dxa"/>
              <w:right w:w="85" w:type="dxa"/>
            </w:tcMar>
          </w:tcPr>
          <w:p w:rsidR="00BC7F1E" w:rsidRPr="00051667" w:rsidRDefault="00BC7F1E" w:rsidP="00AF49EF">
            <w:pPr>
              <w:spacing w:before="60" w:after="60" w:line="320" w:lineRule="exact"/>
              <w:rPr>
                <w:color w:val="444444"/>
              </w:rPr>
            </w:pPr>
            <w:r w:rsidRPr="00051667">
              <w:rPr>
                <w:b/>
                <w:bCs/>
                <w:color w:val="444444"/>
                <w:rtl/>
              </w:rPr>
              <w:t xml:space="preserve">السيد </w:t>
            </w:r>
            <w:proofErr w:type="spellStart"/>
            <w:r w:rsidRPr="00051667">
              <w:rPr>
                <w:b/>
                <w:bCs/>
                <w:color w:val="444444"/>
                <w:rtl/>
              </w:rPr>
              <w:t>كيشور</w:t>
            </w:r>
            <w:proofErr w:type="spellEnd"/>
            <w:r w:rsidRPr="00051667">
              <w:rPr>
                <w:b/>
                <w:bCs/>
                <w:color w:val="444444"/>
                <w:rtl/>
              </w:rPr>
              <w:t xml:space="preserve"> </w:t>
            </w:r>
            <w:proofErr w:type="spellStart"/>
            <w:r w:rsidRPr="00051667">
              <w:rPr>
                <w:b/>
                <w:bCs/>
                <w:color w:val="444444"/>
                <w:rtl/>
              </w:rPr>
              <w:t>بابو</w:t>
            </w:r>
            <w:proofErr w:type="spellEnd"/>
            <w:r w:rsidRPr="00051667">
              <w:rPr>
                <w:b/>
                <w:bCs/>
                <w:color w:val="444444"/>
                <w:rtl/>
              </w:rPr>
              <w:t xml:space="preserve"> ج س سي </w:t>
            </w:r>
            <w:proofErr w:type="spellStart"/>
            <w:r w:rsidRPr="00051667">
              <w:rPr>
                <w:b/>
                <w:bCs/>
                <w:color w:val="444444"/>
                <w:rtl/>
              </w:rPr>
              <w:t>ييرابالا</w:t>
            </w:r>
            <w:proofErr w:type="spellEnd"/>
            <w:r w:rsidRPr="00051667">
              <w:rPr>
                <w:color w:val="444444"/>
                <w:rtl/>
              </w:rPr>
              <w:t xml:space="preserve"> (الهند)</w:t>
            </w:r>
          </w:p>
          <w:p w:rsidR="00BC7F1E" w:rsidRPr="00051667" w:rsidRDefault="00BC7F1E" w:rsidP="00AF49EF">
            <w:pPr>
              <w:spacing w:before="60" w:after="60" w:line="320" w:lineRule="exact"/>
              <w:rPr>
                <w:color w:val="444444"/>
                <w:lang w:val="es-ES_tradnl"/>
              </w:rPr>
            </w:pPr>
            <w:r w:rsidRPr="00051667">
              <w:rPr>
                <w:rFonts w:hint="cs"/>
                <w:color w:val="444444"/>
                <w:rtl/>
                <w:lang w:val="es-ES_tradnl"/>
              </w:rPr>
              <w:t>ا</w:t>
            </w:r>
            <w:r w:rsidRPr="00051667">
              <w:rPr>
                <w:color w:val="444444"/>
                <w:rtl/>
                <w:lang w:val="es-ES_tradnl"/>
              </w:rPr>
              <w:t xml:space="preserve">لسيد الأنصاري </w:t>
            </w:r>
            <w:proofErr w:type="spellStart"/>
            <w:r w:rsidRPr="00051667">
              <w:rPr>
                <w:color w:val="444444"/>
                <w:rtl/>
                <w:lang w:val="es-ES_tradnl"/>
              </w:rPr>
              <w:t>المشاقبة</w:t>
            </w:r>
            <w:proofErr w:type="spellEnd"/>
            <w:r w:rsidRPr="00051667">
              <w:rPr>
                <w:color w:val="444444"/>
                <w:rtl/>
                <w:lang w:val="es-ES_tradnl"/>
              </w:rPr>
              <w:t xml:space="preserve"> (الأردن)</w:t>
            </w:r>
          </w:p>
        </w:tc>
      </w:tr>
      <w:tr w:rsidR="00BC7F1E" w:rsidRPr="00051667" w:rsidTr="00051667">
        <w:trPr>
          <w:trHeight w:val="551"/>
          <w:jc w:val="center"/>
        </w:trPr>
        <w:tc>
          <w:tcPr>
            <w:tcW w:w="284"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AF49EF">
            <w:pPr>
              <w:spacing w:before="60" w:after="60" w:line="320" w:lineRule="exact"/>
              <w:rPr>
                <w:color w:val="444444"/>
              </w:rPr>
            </w:pPr>
            <w:r w:rsidRPr="00051667">
              <w:rPr>
                <w:color w:val="444444"/>
              </w:rPr>
              <w:t>6</w:t>
            </w:r>
          </w:p>
        </w:tc>
        <w:tc>
          <w:tcPr>
            <w:tcW w:w="1791" w:type="pct"/>
            <w:tcBorders>
              <w:top w:val="single" w:sz="4" w:space="0" w:color="5B9BD5" w:themeColor="accent1"/>
              <w:left w:val="nil"/>
              <w:bottom w:val="single" w:sz="4" w:space="0" w:color="5B9BD5" w:themeColor="accent1"/>
              <w:right w:val="nil"/>
            </w:tcBorders>
            <w:shd w:val="clear" w:color="auto" w:fill="FFFFFF"/>
            <w:tcMar>
              <w:top w:w="105" w:type="dxa"/>
              <w:left w:w="85" w:type="dxa"/>
              <w:bottom w:w="90" w:type="dxa"/>
              <w:right w:w="85" w:type="dxa"/>
            </w:tcMar>
            <w:hideMark/>
          </w:tcPr>
          <w:p w:rsidR="00BC7F1E" w:rsidRPr="00051667" w:rsidRDefault="00BC7F1E" w:rsidP="00951707">
            <w:pPr>
              <w:spacing w:before="60" w:after="60" w:line="320" w:lineRule="exact"/>
              <w:jc w:val="left"/>
              <w:rPr>
                <w:color w:val="444444"/>
                <w:rtl/>
                <w:lang w:bidi="ar-EG"/>
              </w:rPr>
            </w:pPr>
            <w:r w:rsidRPr="00051667">
              <w:rPr>
                <w:color w:val="444444"/>
                <w:rtl/>
              </w:rPr>
              <w:t xml:space="preserve">ولاية </w:t>
            </w:r>
            <w:r w:rsidRPr="00051667">
              <w:rPr>
                <w:rFonts w:hint="cs"/>
                <w:color w:val="444444"/>
                <w:rtl/>
              </w:rPr>
              <w:t>ا</w:t>
            </w:r>
            <w:r w:rsidRPr="00051667">
              <w:rPr>
                <w:color w:val="444444"/>
                <w:rtl/>
              </w:rPr>
              <w:t>لفريق الاستشاري لتنمية الاتصالات</w:t>
            </w:r>
            <w:r w:rsidRPr="00051667">
              <w:rPr>
                <w:rFonts w:hint="cs"/>
                <w:color w:val="444444"/>
                <w:rtl/>
              </w:rPr>
              <w:t xml:space="preserve"> (القرار </w:t>
            </w:r>
            <w:r w:rsidRPr="00051667">
              <w:rPr>
                <w:color w:val="444444"/>
              </w:rPr>
              <w:t>24</w:t>
            </w:r>
            <w:r w:rsidRPr="00051667">
              <w:rPr>
                <w:rFonts w:hint="cs"/>
                <w:color w:val="444444"/>
                <w:rtl/>
                <w:lang w:bidi="ar-EG"/>
              </w:rPr>
              <w:t xml:space="preserve"> للمؤتمر العالمي لتنمية الاتصالات)</w:t>
            </w:r>
          </w:p>
        </w:tc>
        <w:tc>
          <w:tcPr>
            <w:tcW w:w="2925" w:type="pct"/>
            <w:tcBorders>
              <w:top w:val="single" w:sz="4" w:space="0" w:color="5B9BD5" w:themeColor="accent1"/>
              <w:left w:val="nil"/>
              <w:bottom w:val="single" w:sz="4" w:space="0" w:color="5B9BD5" w:themeColor="accent1"/>
              <w:right w:val="nil"/>
            </w:tcBorders>
            <w:shd w:val="clear" w:color="auto" w:fill="FFFFFF"/>
            <w:tcMar>
              <w:left w:w="85" w:type="dxa"/>
              <w:right w:w="85" w:type="dxa"/>
            </w:tcMar>
          </w:tcPr>
          <w:p w:rsidR="00BC7F1E" w:rsidRPr="00051667" w:rsidRDefault="00BC7F1E" w:rsidP="00AF49EF">
            <w:pPr>
              <w:spacing w:before="60" w:after="60" w:line="320" w:lineRule="exact"/>
              <w:rPr>
                <w:color w:val="444444"/>
              </w:rPr>
            </w:pPr>
            <w:r w:rsidRPr="00051667">
              <w:rPr>
                <w:b/>
                <w:bCs/>
                <w:color w:val="444444"/>
                <w:rtl/>
              </w:rPr>
              <w:t xml:space="preserve">السيدة </w:t>
            </w:r>
            <w:proofErr w:type="spellStart"/>
            <w:r w:rsidRPr="00051667">
              <w:rPr>
                <w:b/>
                <w:bCs/>
                <w:color w:val="444444"/>
                <w:rtl/>
              </w:rPr>
              <w:t>روكسان</w:t>
            </w:r>
            <w:proofErr w:type="spellEnd"/>
            <w:r w:rsidRPr="00051667">
              <w:rPr>
                <w:b/>
                <w:bCs/>
                <w:color w:val="444444"/>
                <w:rtl/>
              </w:rPr>
              <w:t xml:space="preserve"> </w:t>
            </w:r>
            <w:proofErr w:type="spellStart"/>
            <w:r w:rsidRPr="00051667">
              <w:rPr>
                <w:b/>
                <w:bCs/>
                <w:color w:val="444444"/>
                <w:rtl/>
              </w:rPr>
              <w:t>ماكيلفان</w:t>
            </w:r>
            <w:proofErr w:type="spellEnd"/>
            <w:r w:rsidRPr="00051667">
              <w:rPr>
                <w:b/>
                <w:bCs/>
                <w:color w:val="444444"/>
                <w:rtl/>
              </w:rPr>
              <w:t xml:space="preserve"> ويبر </w:t>
            </w:r>
            <w:r w:rsidRPr="00051667">
              <w:rPr>
                <w:color w:val="444444"/>
                <w:rtl/>
              </w:rPr>
              <w:t>(الولايات المتحدة الأمريكية)</w:t>
            </w:r>
          </w:p>
        </w:tc>
      </w:tr>
    </w:tbl>
    <w:p w:rsidR="00BC7F1E" w:rsidRPr="00051667" w:rsidRDefault="00BC7F1E" w:rsidP="00AF49EF">
      <w:pPr>
        <w:rPr>
          <w:rtl/>
          <w:lang w:bidi="ar-EG"/>
        </w:rPr>
      </w:pPr>
    </w:p>
    <w:p w:rsidR="00BC7F1E" w:rsidRPr="00051667" w:rsidRDefault="00BC7F1E" w:rsidP="00AF49EF">
      <w:pPr>
        <w:rPr>
          <w:rtl/>
          <w:lang w:bidi="ar-EG"/>
        </w:rPr>
      </w:pPr>
      <w:r w:rsidRPr="00051667">
        <w:rPr>
          <w:rtl/>
          <w:lang w:bidi="ar-EG"/>
        </w:rPr>
        <w:br w:type="page"/>
      </w:r>
    </w:p>
    <w:p w:rsidR="00BC7F1E" w:rsidRPr="00051667" w:rsidRDefault="00BC7F1E" w:rsidP="00AF49EF">
      <w:pPr>
        <w:pStyle w:val="AnnexNo"/>
        <w:rPr>
          <w:rtl/>
        </w:rPr>
      </w:pPr>
      <w:r w:rsidRPr="00051667">
        <w:rPr>
          <w:rFonts w:hint="cs"/>
          <w:rtl/>
        </w:rPr>
        <w:lastRenderedPageBreak/>
        <w:t xml:space="preserve">الملحق </w:t>
      </w:r>
      <w:r w:rsidRPr="00051667">
        <w:t>2</w:t>
      </w:r>
    </w:p>
    <w:p w:rsidR="00BC7F1E" w:rsidRPr="00051667" w:rsidRDefault="00BC7F1E" w:rsidP="00AF49EF">
      <w:pPr>
        <w:pStyle w:val="Annextitle"/>
        <w:rPr>
          <w:lang w:bidi="ar-EG"/>
        </w:rPr>
      </w:pPr>
      <w:r w:rsidRPr="00051667">
        <w:rPr>
          <w:rFonts w:hint="cs"/>
          <w:rtl/>
          <w:lang w:bidi="ar-EG"/>
        </w:rPr>
        <w:t xml:space="preserve">ملخصات الجلسات المصغرة للفريق الاستشاري لتنمية الاتصالات لعام </w:t>
      </w:r>
      <w:r w:rsidRPr="00051667">
        <w:rPr>
          <w:lang w:bidi="ar-EG"/>
        </w:rPr>
        <w:t>2019</w:t>
      </w:r>
    </w:p>
    <w:p w:rsidR="00BC7F1E" w:rsidRPr="00051667" w:rsidRDefault="00BC7F1E" w:rsidP="00AF49EF">
      <w:pPr>
        <w:pStyle w:val="Heading1"/>
        <w:rPr>
          <w:rtl/>
          <w:lang w:bidi="ar-SY"/>
        </w:rPr>
      </w:pPr>
      <w:r w:rsidRPr="00051667">
        <w:t>1</w:t>
      </w:r>
      <w:r w:rsidRPr="00051667">
        <w:rPr>
          <w:rtl/>
        </w:rPr>
        <w:tab/>
      </w:r>
      <w:r w:rsidRPr="00051667">
        <w:rPr>
          <w:rFonts w:hint="cs"/>
          <w:rtl/>
          <w:lang w:bidi="ar-SY"/>
        </w:rPr>
        <w:t>الموضوعات المتعلقة بالعمليات والإدارة</w:t>
      </w:r>
    </w:p>
    <w:p w:rsidR="00BC7F1E" w:rsidRPr="00051667" w:rsidRDefault="00BC7F1E" w:rsidP="00AF49EF">
      <w:pPr>
        <w:pStyle w:val="Heading2"/>
        <w:rPr>
          <w:rtl/>
        </w:rPr>
      </w:pPr>
      <w:r w:rsidRPr="00051667">
        <w:t>1.1</w:t>
      </w:r>
      <w:r w:rsidRPr="00051667">
        <w:rPr>
          <w:rtl/>
        </w:rPr>
        <w:tab/>
      </w:r>
      <w:r w:rsidRPr="00051667">
        <w:rPr>
          <w:rFonts w:hint="cs"/>
          <w:rtl/>
        </w:rPr>
        <w:t>إقامة الشراكات وتعبئة الموارد من أجل المشاريع</w:t>
      </w:r>
    </w:p>
    <w:p w:rsidR="00BC7F1E" w:rsidRPr="00051667" w:rsidRDefault="00BC7F1E" w:rsidP="00AF49EF">
      <w:pPr>
        <w:pStyle w:val="Headingb0"/>
        <w:rPr>
          <w:rFonts w:eastAsia="Times New Roman"/>
          <w:rtl/>
          <w:lang w:eastAsia="en-US" w:bidi="ar-EG"/>
        </w:rPr>
      </w:pPr>
      <w:r w:rsidRPr="00051667">
        <w:rPr>
          <w:rFonts w:eastAsia="Times New Roman" w:hint="cs"/>
          <w:rtl/>
          <w:lang w:eastAsia="en-US" w:bidi="ar-EG"/>
        </w:rPr>
        <w:t>النقاط الرئيسية</w:t>
      </w:r>
    </w:p>
    <w:p w:rsidR="00BC7F1E" w:rsidRPr="00051667" w:rsidRDefault="00BC7F1E" w:rsidP="00AF49EF">
      <w:pPr>
        <w:pStyle w:val="enumlev1"/>
        <w:rPr>
          <w:rtl/>
          <w:lang w:bidi="ar-SY"/>
        </w:rPr>
      </w:pPr>
      <w:r w:rsidRPr="00051667">
        <w:rPr>
          <w:rFonts w:hint="cs"/>
          <w:lang w:bidi="ar-EG"/>
        </w:rPr>
        <w:sym w:font="Symbol" w:char="F0B7"/>
      </w:r>
      <w:r w:rsidRPr="00051667">
        <w:rPr>
          <w:rtl/>
          <w:lang w:bidi="ar-EG"/>
        </w:rPr>
        <w:tab/>
      </w:r>
      <w:r w:rsidRPr="00051667">
        <w:rPr>
          <w:rFonts w:hint="cs"/>
          <w:rtl/>
          <w:lang w:bidi="ar-SY"/>
        </w:rPr>
        <w:t>س</w:t>
      </w:r>
      <w:r w:rsidRPr="00051667">
        <w:rPr>
          <w:rFonts w:hint="cs"/>
          <w:rtl/>
          <w:lang w:bidi="ar-EG"/>
        </w:rPr>
        <w:t xml:space="preserve">يركّز مكتب تنمية الاتصالات </w:t>
      </w:r>
      <w:r w:rsidRPr="00051667">
        <w:rPr>
          <w:lang w:bidi="ar-EG"/>
        </w:rPr>
        <w:t>(BDT)</w:t>
      </w:r>
      <w:r w:rsidRPr="00051667">
        <w:rPr>
          <w:rFonts w:hint="cs"/>
          <w:rtl/>
          <w:lang w:bidi="ar-SY"/>
        </w:rPr>
        <w:t xml:space="preserve"> على نهج المنصات متعددة أصحاب المصلحة مع مراعاة مصالح جميع الأطراف وقدراتهم التكميلية، وليس البلدان المستفيدة فحسب.</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سينظر مكتب تنمية الاتصالات في نهج مرن ونموذجي من أجل تصميم المشاريع (هيكل الإدارة وأنواع الاتفاقات والإطار الزمني) وتنفيذ هذه المشاريع (شراكات/مشاريع عالمية وإقليمية مفتوحة الباب أمام انضمام شركاء جدد في</w:t>
      </w:r>
      <w:r w:rsidRPr="00051667">
        <w:rPr>
          <w:rFonts w:hint="eastAsia"/>
          <w:rtl/>
          <w:lang w:bidi="ar-EG"/>
        </w:rPr>
        <w:t> </w:t>
      </w:r>
      <w:r w:rsidRPr="00051667">
        <w:rPr>
          <w:rFonts w:hint="cs"/>
          <w:rtl/>
          <w:lang w:bidi="ar-EG"/>
        </w:rPr>
        <w:t>المراحل المختلفة).</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سيعزز مكتب تنمية الاتصالات وأعضاؤه زيادة الوعي بعمل الاتحاد، بما في ذلك فرص الشراكة واستطلاع المزيد من التحالفات الاستراتيجية مع مصارف التنمية ووكالات الأمم المتحدة الأخرى.</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سيُذكر بالدور الرئيسي لأعضاء قطاع تنمية الاتصالات في تعزيز عمل قطاع تنمية الاتصالات ودعم الجهود الرامية إلى تعبئة الموارد من أجل المبادرات والمشاريع الإقليمية.</w:t>
      </w:r>
    </w:p>
    <w:p w:rsidR="00BC7F1E" w:rsidRPr="00051667" w:rsidRDefault="00BC7F1E" w:rsidP="00AF49EF">
      <w:pPr>
        <w:pStyle w:val="Headingb0"/>
        <w:rPr>
          <w:rtl/>
        </w:rPr>
      </w:pPr>
      <w:r w:rsidRPr="00051667">
        <w:rPr>
          <w:rFonts w:hint="cs"/>
          <w:rtl/>
        </w:rPr>
        <w:t>ملخص المناقشة</w:t>
      </w:r>
    </w:p>
    <w:p w:rsidR="00BC7F1E" w:rsidRPr="00051667" w:rsidRDefault="00BC7F1E" w:rsidP="00AF49EF">
      <w:pPr>
        <w:rPr>
          <w:rtl/>
          <w:lang w:bidi="ar-EG"/>
        </w:rPr>
      </w:pPr>
      <w:r w:rsidRPr="00051667">
        <w:rPr>
          <w:rFonts w:hint="cs"/>
          <w:rtl/>
          <w:lang w:bidi="ar-EG"/>
        </w:rPr>
        <w:t xml:space="preserve">نُظمت الجلسة المصغرة للفريق الاستشاري لتنمية الاتصالات </w:t>
      </w:r>
      <w:r w:rsidRPr="00051667">
        <w:rPr>
          <w:lang w:bidi="ar-EG"/>
        </w:rPr>
        <w:t>(TDAG)</w:t>
      </w:r>
      <w:r w:rsidRPr="00051667">
        <w:rPr>
          <w:rFonts w:hint="cs"/>
          <w:rtl/>
          <w:lang w:bidi="ar-EG"/>
        </w:rPr>
        <w:t xml:space="preserve"> بشأن إقامة الشراكات وتعبئة الموارد من أجل المشاريع بهدف تعزيز الشراكات الاستراتيجية (بما في ذلك تعبئة الموارد) مع مختلف أصحاب المصلحة. وركّزت المناقشات على ضرورة اعتماد نهج المنصات متعددة أصحاب المصلحة التي يمكن تعديل المشاريع لأجلها كي تستوعب مصالح المستفيدين والمانحين والشركاء الآخرين. وقد اتفق المشاركون، بشكل خاص، على ضرورة فهم دوافع القطاع الخاص بصورة أفضل، والسعي إلى تحقيق تنسيق أوثق مع دوافع البلدان المستفيدة.</w:t>
      </w:r>
    </w:p>
    <w:p w:rsidR="00BC7F1E" w:rsidRPr="00051667" w:rsidRDefault="00BC7F1E" w:rsidP="00AF49EF">
      <w:pPr>
        <w:rPr>
          <w:rtl/>
          <w:lang w:bidi="ar-EG"/>
        </w:rPr>
      </w:pPr>
      <w:r w:rsidRPr="00051667">
        <w:rPr>
          <w:rFonts w:hint="cs"/>
          <w:rtl/>
          <w:lang w:bidi="ar-EG"/>
        </w:rPr>
        <w:t>وأُوصي باتباع نهج أكثر مرونة وتكيفاً من أجل تصميم المشروع وتنفيذه. وبغية تحقيق استفادة جميع الشركاء من المشروع وضمان الشمولية، ينبغي أن تتطابق مصالحهم وقدراتهم في هيكل المشروع. وتتطلب أنواع الاتفاقات والشراكات مرونة من أجل تمكين الشركاء من الانخراط في المراحل المختلفة.</w:t>
      </w:r>
    </w:p>
    <w:p w:rsidR="00BC7F1E" w:rsidRPr="00051667" w:rsidRDefault="00BC7F1E" w:rsidP="00AF49EF">
      <w:pPr>
        <w:rPr>
          <w:rtl/>
          <w:lang w:bidi="ar-SY"/>
        </w:rPr>
      </w:pPr>
      <w:r w:rsidRPr="00051667">
        <w:rPr>
          <w:rFonts w:hint="cs"/>
          <w:rtl/>
          <w:lang w:bidi="ar-EG"/>
        </w:rPr>
        <w:t>وذُكرت منصات تبادل المعلومات والفرص، مع الاعتراف في الوقت ذاته أن السيناريو الحالي لجمع الأموال تنافسي للغاية. واتفق المشاركون على الحاجة إلى بذل مزيد من الجهود لزيادة الوعي بعمل الاتحاد وحافظة مشاريعه. وأُوصي بأن يواصل الاتحاد استطلاع المشاريع كبيرة الحجم مع الشركاء الاستراتيجيين من قبيل مصارف التنمية ووكالات الأمم المتحدة الأخرى من أجل ’</w:t>
      </w:r>
      <w:r w:rsidRPr="00051667">
        <w:rPr>
          <w:lang w:bidi="ar-EG"/>
        </w:rPr>
        <w:t>1</w:t>
      </w:r>
      <w:r w:rsidRPr="00051667">
        <w:rPr>
          <w:rFonts w:hint="cs"/>
          <w:rtl/>
          <w:lang w:bidi="ar-EG"/>
        </w:rPr>
        <w:t xml:space="preserve">‘ </w:t>
      </w:r>
      <w:r w:rsidRPr="00051667">
        <w:rPr>
          <w:rFonts w:hint="cs"/>
          <w:rtl/>
          <w:lang w:bidi="ar-SY"/>
        </w:rPr>
        <w:t xml:space="preserve">زيادة ظهور الاتحاد للعيان </w:t>
      </w:r>
      <w:r w:rsidRPr="00051667">
        <w:rPr>
          <w:rFonts w:hint="cs"/>
          <w:rtl/>
          <w:lang w:bidi="ar-EG"/>
        </w:rPr>
        <w:t>’</w:t>
      </w:r>
      <w:r w:rsidRPr="00051667">
        <w:rPr>
          <w:lang w:bidi="ar-EG"/>
        </w:rPr>
        <w:t>2</w:t>
      </w:r>
      <w:r w:rsidRPr="00051667">
        <w:rPr>
          <w:rFonts w:hint="cs"/>
          <w:rtl/>
          <w:lang w:bidi="ar-EG"/>
        </w:rPr>
        <w:t>‘</w:t>
      </w:r>
      <w:r w:rsidRPr="00051667">
        <w:rPr>
          <w:rFonts w:hint="cs"/>
          <w:rtl/>
          <w:lang w:bidi="ar-SY"/>
        </w:rPr>
        <w:t xml:space="preserve"> تفادي ازدواجية العمل </w:t>
      </w:r>
      <w:r w:rsidRPr="00051667">
        <w:rPr>
          <w:rFonts w:hint="cs"/>
          <w:rtl/>
          <w:lang w:bidi="ar-EG"/>
        </w:rPr>
        <w:t>’</w:t>
      </w:r>
      <w:r w:rsidRPr="00051667">
        <w:rPr>
          <w:lang w:bidi="ar-EG"/>
        </w:rPr>
        <w:t>3</w:t>
      </w:r>
      <w:r w:rsidRPr="00051667">
        <w:rPr>
          <w:rFonts w:hint="cs"/>
          <w:rtl/>
          <w:lang w:bidi="ar-EG"/>
        </w:rPr>
        <w:t>‘</w:t>
      </w:r>
      <w:r w:rsidRPr="00051667">
        <w:rPr>
          <w:rFonts w:hint="cs"/>
          <w:rtl/>
          <w:lang w:bidi="ar-SY"/>
        </w:rPr>
        <w:t xml:space="preserve"> فتح الباب أمام مصادر تمويل جديدة وشركاء جدد.</w:t>
      </w:r>
    </w:p>
    <w:p w:rsidR="00BC7F1E" w:rsidRPr="00051667" w:rsidRDefault="00BC7F1E" w:rsidP="00AF49EF">
      <w:pPr>
        <w:rPr>
          <w:rtl/>
          <w:lang w:bidi="ar-SY"/>
        </w:rPr>
      </w:pPr>
      <w:r w:rsidRPr="00051667">
        <w:rPr>
          <w:rFonts w:hint="cs"/>
          <w:rtl/>
          <w:lang w:bidi="ar-SY"/>
        </w:rPr>
        <w:t xml:space="preserve">وجرى كذلك تبادل التجارب الوطنية في مجال الشراكات بين القطاعين العام والخاص </w:t>
      </w:r>
      <w:r w:rsidRPr="00051667">
        <w:rPr>
          <w:lang w:bidi="ar-SY"/>
        </w:rPr>
        <w:t>(PPP)</w:t>
      </w:r>
      <w:r w:rsidRPr="00051667">
        <w:rPr>
          <w:rFonts w:hint="cs"/>
          <w:rtl/>
          <w:lang w:bidi="ar-SY"/>
        </w:rPr>
        <w:t xml:space="preserve"> مع تسليط الضوء على أهمية وجود التشريعات والأنظمة الوطنية الملائمة من أجل سير عمل الشراكات بين القطاعين العام والخاص بسلاسة. وأُشير إلى عنصر رابع، ويتعلق هذا العنصر بوضع "الأشخاص" (المجتمع المدني) في لب الموضوع لضمان الوصول إلى نهج أكثر شمولاً. وطرح مفهوم "الشريك المركزي"، أي الجهة (الجهات) الفاعلة الرئيسية ذات الحصص الكبيرة في أي مشروع والتي يكون لها مصلحة بالتالي في</w:t>
      </w:r>
      <w:r w:rsidRPr="00051667">
        <w:rPr>
          <w:rFonts w:hint="eastAsia"/>
          <w:rtl/>
          <w:lang w:bidi="ar-SY"/>
        </w:rPr>
        <w:t> </w:t>
      </w:r>
      <w:r w:rsidRPr="00051667">
        <w:rPr>
          <w:rFonts w:hint="cs"/>
          <w:rtl/>
          <w:lang w:bidi="ar-SY"/>
        </w:rPr>
        <w:t>ضمان نجاح المشروع.</w:t>
      </w:r>
    </w:p>
    <w:p w:rsidR="00BC7F1E" w:rsidRPr="00051667" w:rsidRDefault="00BC7F1E" w:rsidP="00AF49EF">
      <w:pPr>
        <w:rPr>
          <w:rtl/>
          <w:lang w:bidi="ar-EG"/>
        </w:rPr>
      </w:pPr>
      <w:r w:rsidRPr="00051667">
        <w:rPr>
          <w:rFonts w:hint="cs"/>
          <w:rtl/>
          <w:lang w:bidi="ar-EG"/>
        </w:rPr>
        <w:lastRenderedPageBreak/>
        <w:t>وأخيراً، اعترف المشاركون بالتنافسية في عملية جمع الأموال. ورغم أن الاتحاد يؤدي دوراً تحفيزياً، نظراً إلى أنه يجمع بالفعل بين أصحاب المصلحة المتعددين، فإنه يطلب الدعم من أعضائه في جهوده الخاصة بتعبئة الموارد. وبالتالي، أُوصي بأن يقوم أعضاء الاتحاد بدور فعال في تعزيز أعمال مكتب تنمية الاتصالات في مجال الشراكات.</w:t>
      </w:r>
    </w:p>
    <w:p w:rsidR="00BC7F1E" w:rsidRPr="00051667" w:rsidRDefault="00BC7F1E" w:rsidP="00AF49EF">
      <w:pPr>
        <w:pStyle w:val="Heading2"/>
        <w:rPr>
          <w:rtl/>
        </w:rPr>
      </w:pPr>
      <w:r w:rsidRPr="00051667">
        <w:t>2.1</w:t>
      </w:r>
      <w:r w:rsidRPr="00051667">
        <w:rPr>
          <w:rtl/>
        </w:rPr>
        <w:tab/>
      </w:r>
      <w:r w:rsidRPr="00051667">
        <w:rPr>
          <w:rFonts w:hint="cs"/>
          <w:rtl/>
        </w:rPr>
        <w:t>دور الحضور الإقليمي</w:t>
      </w:r>
    </w:p>
    <w:p w:rsidR="00BC7F1E" w:rsidRPr="00051667" w:rsidRDefault="00BC7F1E" w:rsidP="00AF49EF">
      <w:pPr>
        <w:rPr>
          <w:rtl/>
          <w:lang w:bidi="ar-EG"/>
        </w:rPr>
      </w:pPr>
      <w:r w:rsidRPr="00051667">
        <w:rPr>
          <w:rtl/>
        </w:rPr>
        <w:t>شملت</w:t>
      </w:r>
      <w:r w:rsidRPr="00051667">
        <w:rPr>
          <w:rFonts w:hint="cs"/>
          <w:rtl/>
        </w:rPr>
        <w:t xml:space="preserve"> المناقشات التي أجراها المشاركون</w:t>
      </w:r>
      <w:r w:rsidRPr="00051667">
        <w:rPr>
          <w:rtl/>
        </w:rPr>
        <w:t xml:space="preserve"> تقديم اقتراحات بشأن سبل تحسين مستوى وفاء المكاتب الإقليمية ومكاتب المناطق باحتياجات الأعضاء، وتمثيلها للاتحاد ككل، </w:t>
      </w:r>
      <w:r w:rsidRPr="00051667">
        <w:rPr>
          <w:rFonts w:hint="cs"/>
          <w:rtl/>
        </w:rPr>
        <w:t>والاستفادة من عضوية</w:t>
      </w:r>
      <w:r w:rsidRPr="00051667">
        <w:rPr>
          <w:rtl/>
        </w:rPr>
        <w:t xml:space="preserve"> الاتحاد </w:t>
      </w:r>
      <w:r w:rsidRPr="00051667">
        <w:rPr>
          <w:rFonts w:hint="cs"/>
          <w:rtl/>
        </w:rPr>
        <w:t>في</w:t>
      </w:r>
      <w:r w:rsidRPr="00051667">
        <w:rPr>
          <w:rtl/>
        </w:rPr>
        <w:t xml:space="preserve"> عائلة الأمم المتحدة الأكبر بالعمل مع المنسّقين المقيمين التابعين للأمم المتحدة</w:t>
      </w:r>
      <w:r w:rsidRPr="00051667">
        <w:rPr>
          <w:rFonts w:hint="cs"/>
          <w:rtl/>
        </w:rPr>
        <w:t xml:space="preserve"> والسعي إلى زيادة حضور الاتحاد في البلدان</w:t>
      </w:r>
      <w:r w:rsidRPr="00051667">
        <w:rPr>
          <w:lang w:bidi="ar-EG"/>
        </w:rPr>
        <w:t>.</w:t>
      </w:r>
      <w:r w:rsidRPr="00051667">
        <w:rPr>
          <w:rFonts w:hint="cs"/>
          <w:rtl/>
          <w:lang w:bidi="ar-EG"/>
        </w:rPr>
        <w:t xml:space="preserve"> وينبغي للمكاتب الميدانية رصد المشاريع وتقييمها في</w:t>
      </w:r>
      <w:r w:rsidRPr="00051667">
        <w:rPr>
          <w:rFonts w:hint="eastAsia"/>
          <w:rtl/>
          <w:lang w:bidi="ar-EG"/>
        </w:rPr>
        <w:t> </w:t>
      </w:r>
      <w:r w:rsidRPr="00051667">
        <w:rPr>
          <w:rFonts w:hint="cs"/>
          <w:rtl/>
          <w:lang w:bidi="ar-EG"/>
        </w:rPr>
        <w:t>الميدان، ووصل تدفقات المعلومات بين الأعضاء. واقتُرح النظر في عقد عدد محدد من الاجتماعات على الإنترنت والاجتماعات الحضورية مع البلدان، وإبراز ذلك في جدول زمني يُطرح على الأعضاء.</w:t>
      </w:r>
    </w:p>
    <w:p w:rsidR="00BC7F1E" w:rsidRPr="00051667" w:rsidRDefault="00BC7F1E" w:rsidP="00AF49EF">
      <w:pPr>
        <w:rPr>
          <w:rtl/>
          <w:lang w:bidi="ar-EG"/>
        </w:rPr>
      </w:pPr>
      <w:r w:rsidRPr="00051667">
        <w:rPr>
          <w:rFonts w:hint="cs"/>
          <w:rtl/>
          <w:lang w:bidi="ar-EG"/>
        </w:rPr>
        <w:t>وينبغي استعراض الموارد البشرية والمالية اللازمة في ضوء محدودية الموارد المتاحة. وفي هذا الصدد، ينبغي كذلك استعراض الإجراءات المالية وتحويل الأموال من أجل المشاريع المحددة في المنطقة وما يتصل بذلك من ضوابط.</w:t>
      </w:r>
    </w:p>
    <w:p w:rsidR="00BC7F1E" w:rsidRPr="00051667" w:rsidRDefault="00BC7F1E" w:rsidP="00AF49EF">
      <w:pPr>
        <w:rPr>
          <w:rtl/>
          <w:lang w:bidi="ar-EG"/>
        </w:rPr>
      </w:pPr>
      <w:r w:rsidRPr="00051667">
        <w:rPr>
          <w:rFonts w:hint="cs"/>
          <w:rtl/>
          <w:lang w:bidi="ar-EG"/>
        </w:rPr>
        <w:t>كما تم التشديد على ضرورة ضمان أن تمتلك</w:t>
      </w:r>
      <w:r w:rsidRPr="00051667">
        <w:rPr>
          <w:rFonts w:hint="eastAsia"/>
          <w:rtl/>
          <w:lang w:bidi="ar-EG"/>
        </w:rPr>
        <w:t> </w:t>
      </w:r>
      <w:r w:rsidRPr="00051667">
        <w:rPr>
          <w:rFonts w:hint="cs"/>
          <w:rtl/>
          <w:lang w:bidi="ar-EG"/>
        </w:rPr>
        <w:t>المكاتب الإقليمية ومكاتب المناطق المجموعات المناسبة من المهارات اللازمة لها لتتمكّن من تقديم المساعدة المباشرة إلى الأعضاء. وأُشير أيضاً إلى ضرورة توصيل أعمال لجان الدراسات إلى البلدان بصورة أوثق. وينبغي القيام ببناء القدرات لصالح الموظفين في المكاتب الميدانية.</w:t>
      </w:r>
    </w:p>
    <w:p w:rsidR="00BC7F1E" w:rsidRPr="00051667" w:rsidRDefault="00BC7F1E" w:rsidP="00AF49EF">
      <w:pPr>
        <w:rPr>
          <w:rtl/>
          <w:lang w:bidi="ar-EG"/>
        </w:rPr>
      </w:pPr>
      <w:r w:rsidRPr="00051667">
        <w:rPr>
          <w:rFonts w:hint="cs"/>
          <w:rtl/>
          <w:lang w:bidi="ar-EG"/>
        </w:rPr>
        <w:t>وناقش المشاركون ضرورة تقوية التعاون وأوجه التآزر بين المكاتب الإقليمية ومكاتب المناطق والقطاعين الآخرين في الاتحاد. وتحقيقاً لهذه الغاية، ينبغي زيادة توضيح الأدوار والعلاقات فيما يتعلق بالتعاون بين القطاعات والمكاتب الميدانية.</w:t>
      </w:r>
    </w:p>
    <w:p w:rsidR="00BC7F1E" w:rsidRPr="00051667" w:rsidRDefault="00BC7F1E" w:rsidP="00AF49EF">
      <w:pPr>
        <w:rPr>
          <w:rtl/>
          <w:lang w:bidi="ar-EG"/>
        </w:rPr>
      </w:pPr>
      <w:r w:rsidRPr="00051667">
        <w:rPr>
          <w:rFonts w:hint="cs"/>
          <w:rtl/>
          <w:lang w:bidi="ar-EG"/>
        </w:rPr>
        <w:t>وأكّد المشاركون أيضاً ضرورة الامتثال لتوصيات وحدة التفتيش المشتركة.</w:t>
      </w:r>
    </w:p>
    <w:p w:rsidR="00BC7F1E" w:rsidRPr="00051667" w:rsidRDefault="00BC7F1E" w:rsidP="00AF49EF">
      <w:pPr>
        <w:pStyle w:val="Heading2"/>
        <w:rPr>
          <w:rtl/>
        </w:rPr>
      </w:pPr>
      <w:r w:rsidRPr="00051667">
        <w:t>3.1</w:t>
      </w:r>
      <w:r w:rsidRPr="00051667">
        <w:rPr>
          <w:rtl/>
        </w:rPr>
        <w:tab/>
      </w:r>
      <w:r w:rsidRPr="00051667">
        <w:rPr>
          <w:rFonts w:hint="cs"/>
          <w:rtl/>
        </w:rPr>
        <w:t>العملية التحضيرية للمؤتمر العالمي لتنمية الاتصالات ونسقه</w:t>
      </w:r>
    </w:p>
    <w:p w:rsidR="00BC7F1E" w:rsidRPr="00051667" w:rsidRDefault="00BC7F1E" w:rsidP="00AF49EF">
      <w:pPr>
        <w:rPr>
          <w:rtl/>
          <w:lang w:bidi="ar-EG"/>
        </w:rPr>
      </w:pPr>
      <w:r w:rsidRPr="00051667">
        <w:rPr>
          <w:rFonts w:hint="cs"/>
          <w:rtl/>
          <w:lang w:bidi="ar-EG"/>
        </w:rPr>
        <w:t xml:space="preserve">تشمل هذه العملية بيانات السياسة العامة والاجتماعات التحضيرية الإقليمية والاجتماعات </w:t>
      </w:r>
      <w:proofErr w:type="spellStart"/>
      <w:r w:rsidRPr="00051667">
        <w:rPr>
          <w:rFonts w:hint="cs"/>
          <w:rtl/>
          <w:lang w:bidi="ar-EG"/>
        </w:rPr>
        <w:t>الأقاليمية</w:t>
      </w:r>
      <w:proofErr w:type="spellEnd"/>
      <w:r w:rsidRPr="00051667">
        <w:rPr>
          <w:rFonts w:hint="cs"/>
          <w:rtl/>
          <w:lang w:bidi="ar-EG"/>
        </w:rPr>
        <w:t xml:space="preserve"> ولجان المؤتمر العالمي لتنمية الاتصالات وأصحاب المصلحة الآخرون والمبادرات الإقليمية.</w:t>
      </w:r>
    </w:p>
    <w:p w:rsidR="00BC7F1E" w:rsidRPr="00051667" w:rsidRDefault="00BC7F1E" w:rsidP="00AF49EF">
      <w:pPr>
        <w:rPr>
          <w:rtl/>
          <w:lang w:bidi="ar-EG"/>
        </w:rPr>
      </w:pPr>
      <w:r w:rsidRPr="00051667">
        <w:rPr>
          <w:rtl/>
          <w:lang w:bidi="ar-EG"/>
        </w:rPr>
        <w:t>و</w:t>
      </w:r>
      <w:r w:rsidRPr="00051667">
        <w:rPr>
          <w:rFonts w:hint="cs"/>
          <w:rtl/>
          <w:lang w:bidi="ar-EG"/>
        </w:rPr>
        <w:t>أكد</w:t>
      </w:r>
      <w:r w:rsidRPr="00051667">
        <w:rPr>
          <w:rtl/>
          <w:lang w:bidi="ar-EG"/>
        </w:rPr>
        <w:t xml:space="preserve"> المشاركون</w:t>
      </w:r>
      <w:r w:rsidRPr="00051667">
        <w:rPr>
          <w:rFonts w:hint="cs"/>
          <w:rtl/>
          <w:lang w:bidi="ar-EG"/>
        </w:rPr>
        <w:t xml:space="preserve"> على</w:t>
      </w:r>
      <w:r w:rsidRPr="00051667">
        <w:rPr>
          <w:rtl/>
          <w:lang w:bidi="ar-EG"/>
        </w:rPr>
        <w:t xml:space="preserve"> أن</w:t>
      </w:r>
      <w:r w:rsidRPr="00051667">
        <w:rPr>
          <w:rFonts w:hint="cs"/>
          <w:rtl/>
          <w:lang w:bidi="ar-EG"/>
        </w:rPr>
        <w:t xml:space="preserve"> بيانات السياسة العامة استحوذت على</w:t>
      </w:r>
      <w:r w:rsidRPr="00051667">
        <w:rPr>
          <w:rtl/>
          <w:lang w:bidi="ar-EG"/>
        </w:rPr>
        <w:t xml:space="preserve"> معظم الوقت خلال الأيام الثلاثة الأولى في المؤتمر العالمي السابق لتنمية الاتصالات. واستناداً إلى التجربة المكتسبة من المؤتمر الأخير للمندوبين المفوضين، شُدد على أن اللجان ينبغي أن تبدأ اجتماعاتها في أقرب وقت ممكن، ويفضَّل أن يكون ذلك من اليوم الأول للمؤتمر، ويمكن تقديم بيانات السياسة العامة بالتوازي مع اجتماعات اللجان. واقتُرح أيضاً النظر في تنظيم جلسات الحوار/الموائد المستديرة قبل افتتاح المؤتمر بيوم واحد. </w:t>
      </w:r>
    </w:p>
    <w:p w:rsidR="00BC7F1E" w:rsidRPr="00051667" w:rsidRDefault="00BC7F1E" w:rsidP="00AF49EF">
      <w:pPr>
        <w:rPr>
          <w:lang w:bidi="ar-EG"/>
        </w:rPr>
      </w:pPr>
      <w:r w:rsidRPr="00051667">
        <w:rPr>
          <w:rtl/>
          <w:lang w:bidi="ar-EG"/>
        </w:rPr>
        <w:t xml:space="preserve">وركزت المناقشات المتعلقة بالاجتماعات الإقليمية التحضيرية </w:t>
      </w:r>
      <w:r w:rsidRPr="00051667">
        <w:rPr>
          <w:lang w:bidi="ar-EG"/>
        </w:rPr>
        <w:t>(RPM)</w:t>
      </w:r>
      <w:r w:rsidRPr="00051667">
        <w:rPr>
          <w:rtl/>
          <w:lang w:bidi="ar-EG"/>
        </w:rPr>
        <w:t xml:space="preserve"> على كيفية جعل هذه الاجتماعات أكثر فعاليةً. واتُّفق بالإجماع على أن الاجتماعات الإقليمية التحضيرية ينبغي أن تُعقد بالتعاقب أو مجتمعةً مع الاجتماعات التحضيرية الأخرى التي تنظمها المنظمات الإقليمية. وناقش الفريق أيضاً مسألة أن تنظيم اجتماعات </w:t>
      </w:r>
      <w:proofErr w:type="spellStart"/>
      <w:r w:rsidRPr="00051667">
        <w:rPr>
          <w:rtl/>
          <w:lang w:bidi="ar-EG"/>
        </w:rPr>
        <w:t>أقاليمية</w:t>
      </w:r>
      <w:proofErr w:type="spellEnd"/>
      <w:r w:rsidRPr="00051667">
        <w:rPr>
          <w:rtl/>
          <w:lang w:bidi="ar-EG"/>
        </w:rPr>
        <w:t xml:space="preserve"> غير رسمية يمكن أيضاً أن يسهل المناقشات خلال المؤتمر العالمي لتنمية الاتصالات، وارتأى أن من الممكن تنظيم هذا الاجتماع (هذه الاجتماعات) في اليوم السابق للاجتماع الأخير الذي يعقده الفريق الاستشاري قبل المؤتمر. </w:t>
      </w:r>
    </w:p>
    <w:p w:rsidR="00BC7F1E" w:rsidRPr="00051667" w:rsidRDefault="00BC7F1E" w:rsidP="00AF49EF">
      <w:pPr>
        <w:rPr>
          <w:lang w:bidi="ar-EG"/>
        </w:rPr>
      </w:pPr>
      <w:r w:rsidRPr="00051667">
        <w:rPr>
          <w:rtl/>
          <w:lang w:bidi="ar-EG"/>
        </w:rPr>
        <w:t>وسُلط الضوء أيضاً على الحاجة إلى تحقيق التوازن في العمل بين اللجان (</w:t>
      </w:r>
      <w:r w:rsidRPr="00051667">
        <w:rPr>
          <w:rFonts w:hint="cs"/>
          <w:rtl/>
          <w:lang w:bidi="ar-EG"/>
        </w:rPr>
        <w:t>ولا سيما</w:t>
      </w:r>
      <w:r w:rsidRPr="00051667">
        <w:rPr>
          <w:rtl/>
          <w:lang w:bidi="ar-EG"/>
        </w:rPr>
        <w:t xml:space="preserve"> اللجنتين </w:t>
      </w:r>
      <w:r w:rsidRPr="00051667">
        <w:rPr>
          <w:lang w:bidi="ar-EG"/>
        </w:rPr>
        <w:t>3</w:t>
      </w:r>
      <w:r w:rsidRPr="00051667">
        <w:rPr>
          <w:rtl/>
          <w:lang w:bidi="ar-EG"/>
        </w:rPr>
        <w:t xml:space="preserve"> و</w:t>
      </w:r>
      <w:r w:rsidRPr="00051667">
        <w:rPr>
          <w:lang w:bidi="ar-EG"/>
        </w:rPr>
        <w:t>4</w:t>
      </w:r>
      <w:r w:rsidRPr="00051667">
        <w:rPr>
          <w:rtl/>
          <w:lang w:bidi="ar-EG"/>
        </w:rPr>
        <w:t>)، وعقد اجتماعات اللجان بالتوازي حسب الاقتضاء. وارتئي أيضاً التعاون بشكل أوثق مع أصحاب المصلحة الآخرين، بما في ذلك الهيئات الأكاديمية والمنظمات غير الحكومية</w:t>
      </w:r>
      <w:r w:rsidRPr="00051667">
        <w:rPr>
          <w:rFonts w:hint="cs"/>
          <w:rtl/>
          <w:lang w:bidi="ar-EG"/>
        </w:rPr>
        <w:t>،</w:t>
      </w:r>
      <w:r w:rsidRPr="00051667">
        <w:rPr>
          <w:rtl/>
          <w:lang w:bidi="ar-EG"/>
        </w:rPr>
        <w:t xml:space="preserve"> في العملية التحضيرية.</w:t>
      </w:r>
    </w:p>
    <w:p w:rsidR="00BC7F1E" w:rsidRPr="00051667" w:rsidRDefault="00BC7F1E" w:rsidP="00AF49EF">
      <w:pPr>
        <w:rPr>
          <w:rtl/>
          <w:lang w:bidi="ar-EG"/>
        </w:rPr>
      </w:pPr>
      <w:r w:rsidRPr="00051667">
        <w:rPr>
          <w:rtl/>
          <w:lang w:bidi="ar-EG"/>
        </w:rPr>
        <w:t>وشُدد على الحاجة إلى فهم وافٍ للآثار المالية المترتبة عن المقترحات المتعلقة بالمؤتمر بما في ذلك المبادرات الإقليمية، قبل اعتماد هذه المقترحات.</w:t>
      </w:r>
    </w:p>
    <w:p w:rsidR="00BC7F1E" w:rsidRPr="00051667" w:rsidRDefault="00BC7F1E" w:rsidP="00AF49EF">
      <w:pPr>
        <w:pStyle w:val="Heading2"/>
        <w:rPr>
          <w:rtl/>
        </w:rPr>
      </w:pPr>
      <w:r w:rsidRPr="00051667">
        <w:lastRenderedPageBreak/>
        <w:t>4.1</w:t>
      </w:r>
      <w:r w:rsidRPr="00051667">
        <w:rPr>
          <w:rtl/>
        </w:rPr>
        <w:tab/>
      </w:r>
      <w:r w:rsidRPr="00051667">
        <w:rPr>
          <w:rFonts w:hint="cs"/>
          <w:rtl/>
        </w:rPr>
        <w:t>لجان دراسات قطاع تنمية الاتصالات - زيادة الكفاءة</w:t>
      </w:r>
    </w:p>
    <w:p w:rsidR="00BC7F1E" w:rsidRPr="00051667" w:rsidRDefault="00BC7F1E" w:rsidP="00AF49EF">
      <w:pPr>
        <w:pStyle w:val="Headingb0"/>
        <w:rPr>
          <w:rFonts w:eastAsia="Times New Roman"/>
          <w:rtl/>
          <w:lang w:eastAsia="en-US" w:bidi="ar-EG"/>
        </w:rPr>
      </w:pPr>
      <w:r w:rsidRPr="00051667">
        <w:rPr>
          <w:rFonts w:eastAsia="Times New Roman" w:hint="cs"/>
          <w:rtl/>
          <w:lang w:eastAsia="en-US" w:bidi="ar-EG"/>
        </w:rPr>
        <w:t>النقاط الرئيسية</w:t>
      </w:r>
    </w:p>
    <w:p w:rsidR="00BC7F1E" w:rsidRPr="00051667" w:rsidRDefault="00BC7F1E" w:rsidP="00AF49EF">
      <w:pPr>
        <w:pStyle w:val="enumlev1"/>
        <w:rPr>
          <w:rtl/>
          <w:lang w:bidi="ar-SY"/>
        </w:rPr>
      </w:pPr>
      <w:r w:rsidRPr="00051667">
        <w:rPr>
          <w:rFonts w:hint="cs"/>
          <w:lang w:bidi="ar-EG"/>
        </w:rPr>
        <w:sym w:font="Symbol" w:char="F0B7"/>
      </w:r>
      <w:r w:rsidRPr="00051667">
        <w:rPr>
          <w:rtl/>
          <w:lang w:bidi="ar-EG"/>
        </w:rPr>
        <w:tab/>
      </w:r>
      <w:r w:rsidRPr="00051667">
        <w:rPr>
          <w:rFonts w:hint="cs"/>
          <w:b/>
          <w:bCs/>
          <w:rtl/>
          <w:lang w:bidi="ar-EG"/>
        </w:rPr>
        <w:t>يمكن تسهيل المناقشات المعمقة في لجان دراسات قطاع تنمية الاتصالات</w:t>
      </w:r>
      <w:r w:rsidRPr="00051667">
        <w:rPr>
          <w:rFonts w:hint="cs"/>
          <w:rtl/>
          <w:lang w:bidi="ar-EG"/>
        </w:rPr>
        <w:t xml:space="preserve"> عن طريق ضمان مشاركة الخبراء وإتاحة الفرص لأصحاب المصلحة من أجل تبادل الخبرات (التنسيق بين جهة وأخرى والتعاون وتبادل المعلومات عبر الإنترنت وما إلى ذلك.)، فضلاً عن </w:t>
      </w:r>
      <w:r w:rsidRPr="00051667">
        <w:rPr>
          <w:rFonts w:hint="cs"/>
          <w:rtl/>
          <w:lang w:bidi="ar-SY"/>
        </w:rPr>
        <w:t>الأطر الرسمية</w:t>
      </w:r>
      <w:r w:rsidRPr="00051667">
        <w:rPr>
          <w:rFonts w:hint="cs"/>
          <w:rtl/>
          <w:lang w:bidi="ar-EG"/>
        </w:rPr>
        <w:t xml:space="preserve"> للجان الدراسات.</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 xml:space="preserve">ورغم أن محتوى </w:t>
      </w:r>
      <w:r w:rsidRPr="00051667">
        <w:rPr>
          <w:rFonts w:hint="cs"/>
          <w:rtl/>
          <w:lang w:bidi="ar-SY"/>
        </w:rPr>
        <w:t>النواتج</w:t>
      </w:r>
      <w:r w:rsidRPr="00051667">
        <w:rPr>
          <w:rFonts w:hint="cs"/>
          <w:rtl/>
          <w:lang w:bidi="ar-EG"/>
        </w:rPr>
        <w:t xml:space="preserve"> كان مُرضياً بشكل عام، فإن الحاجة تدعو إلى بذل المزيد من الجهود من أجل </w:t>
      </w:r>
      <w:r w:rsidRPr="00051667">
        <w:rPr>
          <w:rFonts w:hint="cs"/>
          <w:b/>
          <w:bCs/>
          <w:rtl/>
          <w:lang w:bidi="ar-EG"/>
        </w:rPr>
        <w:t>زيادة الوعي</w:t>
      </w:r>
      <w:r w:rsidRPr="00051667">
        <w:rPr>
          <w:rFonts w:hint="cs"/>
          <w:rtl/>
          <w:lang w:bidi="ar-EG"/>
        </w:rPr>
        <w:t xml:space="preserve"> بهذه التقارير والمبادئ التوجيهية </w:t>
      </w:r>
      <w:r w:rsidRPr="00051667">
        <w:rPr>
          <w:rFonts w:hint="cs"/>
          <w:b/>
          <w:bCs/>
          <w:rtl/>
          <w:lang w:bidi="ar-EG"/>
        </w:rPr>
        <w:t>وعرضها وتبادلها</w:t>
      </w:r>
      <w:r w:rsidRPr="00051667">
        <w:rPr>
          <w:rFonts w:hint="cs"/>
          <w:rtl/>
          <w:lang w:bidi="ar-EG"/>
        </w:rPr>
        <w:t xml:space="preserve">. </w:t>
      </w:r>
      <w:r w:rsidRPr="00051667">
        <w:rPr>
          <w:sz w:val="28"/>
          <w:rtl/>
        </w:rPr>
        <w:t xml:space="preserve">وتم تشجيع التقارير </w:t>
      </w:r>
      <w:proofErr w:type="spellStart"/>
      <w:r w:rsidRPr="00051667">
        <w:rPr>
          <w:sz w:val="28"/>
          <w:rtl/>
        </w:rPr>
        <w:t>المواضيعية</w:t>
      </w:r>
      <w:proofErr w:type="spellEnd"/>
      <w:r w:rsidRPr="00051667">
        <w:rPr>
          <w:sz w:val="28"/>
          <w:rtl/>
        </w:rPr>
        <w:t xml:space="preserve"> الموحدة وتنقيح التقارير الموجودة للتأكد من أنها تجسد البيئة الرقمية المتغيرة.</w:t>
      </w:r>
    </w:p>
    <w:p w:rsidR="00BC7F1E" w:rsidRPr="00051667" w:rsidRDefault="00BC7F1E" w:rsidP="00AF49EF">
      <w:pPr>
        <w:pStyle w:val="enumlev1"/>
        <w:rPr>
          <w:lang w:bidi="ar-EG"/>
        </w:rPr>
      </w:pPr>
      <w:r w:rsidRPr="00051667">
        <w:rPr>
          <w:rFonts w:hint="cs"/>
          <w:lang w:bidi="ar-EG"/>
        </w:rPr>
        <w:sym w:font="Symbol" w:char="F0B7"/>
      </w:r>
      <w:r w:rsidRPr="00051667">
        <w:rPr>
          <w:rtl/>
          <w:lang w:bidi="ar-EG"/>
        </w:rPr>
        <w:tab/>
      </w:r>
      <w:r w:rsidRPr="00051667">
        <w:rPr>
          <w:rFonts w:hint="cs"/>
          <w:rtl/>
        </w:rPr>
        <w:t xml:space="preserve">وستستفيد البلدان في مناطق محددة أيضاً </w:t>
      </w:r>
      <w:r w:rsidRPr="00051667">
        <w:rPr>
          <w:rFonts w:hint="cs"/>
          <w:b/>
          <w:bCs/>
          <w:rtl/>
        </w:rPr>
        <w:t xml:space="preserve">من النواتج التي </w:t>
      </w:r>
      <w:r w:rsidRPr="00051667">
        <w:rPr>
          <w:rFonts w:hint="cs"/>
          <w:b/>
          <w:bCs/>
          <w:rtl/>
          <w:lang w:bidi="ar-EG"/>
        </w:rPr>
        <w:t>تُكيّف وفقاً للاحتياجات المحددة للمناطق</w:t>
      </w:r>
      <w:r w:rsidRPr="00051667">
        <w:rPr>
          <w:rFonts w:hint="cs"/>
          <w:rtl/>
          <w:lang w:bidi="ar-EG"/>
        </w:rPr>
        <w:t xml:space="preserve">. ويمكن تحقيق هذا التركيز الإقليمي والإسهامات الإضافية المتعمقة من البلدان من خلال </w:t>
      </w:r>
      <w:r w:rsidRPr="00051667">
        <w:rPr>
          <w:rFonts w:hint="cs"/>
          <w:rtl/>
        </w:rPr>
        <w:t>التعاون عن كثب مع المكاتب الإقليمية ومكاتب المناطق.</w:t>
      </w:r>
    </w:p>
    <w:p w:rsidR="00BC7F1E" w:rsidRPr="00051667" w:rsidRDefault="00BC7F1E" w:rsidP="00AF49EF">
      <w:pPr>
        <w:pStyle w:val="Headingb0"/>
        <w:rPr>
          <w:rtl/>
          <w:lang w:bidi="ar-EG"/>
        </w:rPr>
      </w:pPr>
      <w:r w:rsidRPr="00051667">
        <w:rPr>
          <w:rFonts w:hint="cs"/>
          <w:rtl/>
          <w:lang w:bidi="ar-EG"/>
        </w:rPr>
        <w:t>ملخص المناقشة</w:t>
      </w:r>
    </w:p>
    <w:p w:rsidR="00BC7F1E" w:rsidRPr="00051667" w:rsidRDefault="00BC7F1E" w:rsidP="00AF49EF">
      <w:pPr>
        <w:rPr>
          <w:rtl/>
          <w:lang w:bidi="ar-EG"/>
        </w:rPr>
      </w:pPr>
      <w:r w:rsidRPr="00051667">
        <w:rPr>
          <w:b/>
          <w:bCs/>
          <w:lang w:bidi="ar-EG"/>
        </w:rPr>
        <w:t>1</w:t>
      </w:r>
      <w:r w:rsidRPr="00051667">
        <w:rPr>
          <w:b/>
          <w:bCs/>
          <w:rtl/>
          <w:lang w:bidi="ar-EG"/>
        </w:rPr>
        <w:tab/>
      </w:r>
      <w:r w:rsidRPr="00051667">
        <w:rPr>
          <w:rFonts w:hint="cs"/>
          <w:rtl/>
          <w:lang w:bidi="ar-EG"/>
        </w:rPr>
        <w:t xml:space="preserve">فيما يخص التحسينات المحتمل إدخالها على </w:t>
      </w:r>
      <w:r w:rsidRPr="00051667">
        <w:rPr>
          <w:rFonts w:hint="cs"/>
          <w:b/>
          <w:bCs/>
          <w:rtl/>
          <w:lang w:bidi="ar-EG"/>
        </w:rPr>
        <w:t>لجان الدراسات التابعة لقطاع تنمية الاتصالات بوصفها منصات لتبادل المعلومات</w:t>
      </w:r>
      <w:r w:rsidRPr="00051667">
        <w:rPr>
          <w:rFonts w:hint="cs"/>
          <w:rtl/>
          <w:lang w:bidi="ar-EG"/>
        </w:rPr>
        <w:t>، أُثيرت النقاط التالية:</w:t>
      </w:r>
      <w:r w:rsidRPr="00051667">
        <w:rPr>
          <w:rFonts w:hint="cs"/>
          <w:b/>
          <w:bCs/>
          <w:rtl/>
          <w:lang w:bidi="ar-EG"/>
        </w:rPr>
        <w:t xml:space="preserve"> </w:t>
      </w:r>
    </w:p>
    <w:p w:rsidR="00BC7F1E" w:rsidRPr="00051667" w:rsidRDefault="00BC7F1E" w:rsidP="00AF49EF">
      <w:pPr>
        <w:pStyle w:val="enumlev1"/>
        <w:rPr>
          <w:spacing w:val="-3"/>
          <w:rtl/>
          <w:lang w:bidi="ar-SY"/>
        </w:rPr>
      </w:pPr>
      <w:r w:rsidRPr="00051667">
        <w:rPr>
          <w:rFonts w:hint="cs"/>
          <w:spacing w:val="-3"/>
          <w:rtl/>
          <w:lang w:bidi="ar-EG"/>
        </w:rPr>
        <w:t>-</w:t>
      </w:r>
      <w:r w:rsidRPr="00051667">
        <w:rPr>
          <w:spacing w:val="-3"/>
          <w:rtl/>
          <w:lang w:bidi="ar-EG"/>
        </w:rPr>
        <w:tab/>
      </w:r>
      <w:r w:rsidRPr="00051667">
        <w:rPr>
          <w:rFonts w:hint="cs"/>
          <w:spacing w:val="-3"/>
          <w:rtl/>
          <w:lang w:bidi="ar-EG"/>
        </w:rPr>
        <w:t xml:space="preserve">التأكد من وجود </w:t>
      </w:r>
      <w:r w:rsidRPr="00051667">
        <w:rPr>
          <w:rFonts w:hint="cs"/>
          <w:b/>
          <w:bCs/>
          <w:spacing w:val="-3"/>
          <w:rtl/>
          <w:lang w:bidi="ar-EG"/>
        </w:rPr>
        <w:t xml:space="preserve">هيكل عمل وخطة لإدارة الوقت أكثر مرونة </w:t>
      </w:r>
      <w:r w:rsidRPr="00051667">
        <w:rPr>
          <w:rFonts w:hint="cs"/>
          <w:spacing w:val="-3"/>
          <w:rtl/>
          <w:lang w:bidi="ar-EG"/>
        </w:rPr>
        <w:t xml:space="preserve">عن طريق توزيع الوقت على كل فريق </w:t>
      </w:r>
      <w:r w:rsidR="00051667">
        <w:rPr>
          <w:rFonts w:hint="cs"/>
          <w:spacing w:val="-3"/>
          <w:rtl/>
          <w:lang w:bidi="ar-EG"/>
        </w:rPr>
        <w:t>مقرِّر</w:t>
      </w:r>
      <w:r w:rsidRPr="00051667">
        <w:rPr>
          <w:rFonts w:hint="cs"/>
          <w:spacing w:val="-3"/>
          <w:rtl/>
          <w:lang w:bidi="ar-EG"/>
        </w:rPr>
        <w:t xml:space="preserve"> بالتناسب مع عدد المساهمات </w:t>
      </w:r>
      <w:proofErr w:type="spellStart"/>
      <w:r w:rsidRPr="00051667">
        <w:rPr>
          <w:rFonts w:hint="cs"/>
          <w:spacing w:val="-3"/>
          <w:rtl/>
          <w:lang w:bidi="ar-EG"/>
        </w:rPr>
        <w:t>المتلقاة</w:t>
      </w:r>
      <w:proofErr w:type="spellEnd"/>
      <w:r w:rsidRPr="00051667">
        <w:rPr>
          <w:rFonts w:hint="cs"/>
          <w:spacing w:val="-3"/>
          <w:rtl/>
          <w:lang w:bidi="ar-EG"/>
        </w:rPr>
        <w:t xml:space="preserve"> كي ينظر فيها. ويتطلب ذلك خطة مرنة لإدارة الوقت تُحدد عند الموعد النهائي لتلقي المساهمات. وفي الوقت ذاته، ينبغي تفادي تغيير خطة إدارة الوقت قبل موعد الاجتماع مباشرةً كي يتسنى للأعضاء تخطيط مشاركتهم فيما يخص المسائل المحددة التي تهمهم.</w:t>
      </w:r>
      <w:r w:rsidRPr="00051667">
        <w:rPr>
          <w:rFonts w:hint="cs"/>
          <w:spacing w:val="-3"/>
          <w:rtl/>
          <w:lang w:bidi="ar-SY"/>
        </w:rPr>
        <w:t xml:space="preserve"> ولهذا، قد يتعين تمديد الموعد النهائي من </w:t>
      </w:r>
      <w:r w:rsidRPr="00051667">
        <w:rPr>
          <w:spacing w:val="-3"/>
          <w:lang w:bidi="ar-SY"/>
        </w:rPr>
        <w:t>12</w:t>
      </w:r>
      <w:r w:rsidRPr="00051667">
        <w:rPr>
          <w:rFonts w:hint="cs"/>
          <w:spacing w:val="-3"/>
          <w:rtl/>
          <w:lang w:bidi="ar-SY"/>
        </w:rPr>
        <w:t xml:space="preserve"> يوماً إلى </w:t>
      </w:r>
      <w:r w:rsidRPr="00051667">
        <w:rPr>
          <w:spacing w:val="-3"/>
          <w:lang w:bidi="ar-SY"/>
        </w:rPr>
        <w:t>30</w:t>
      </w:r>
      <w:r w:rsidRPr="00051667">
        <w:rPr>
          <w:rFonts w:hint="eastAsia"/>
          <w:spacing w:val="-3"/>
          <w:rtl/>
          <w:lang w:bidi="ar-SY"/>
        </w:rPr>
        <w:t> </w:t>
      </w:r>
      <w:r w:rsidRPr="00051667">
        <w:rPr>
          <w:rFonts w:hint="cs"/>
          <w:spacing w:val="-3"/>
          <w:rtl/>
          <w:lang w:bidi="ar-SY"/>
        </w:rPr>
        <w:t>يوماً.</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 xml:space="preserve">تشجيع استعمال </w:t>
      </w:r>
      <w:r w:rsidRPr="00051667">
        <w:rPr>
          <w:rFonts w:hint="cs"/>
          <w:b/>
          <w:bCs/>
          <w:rtl/>
          <w:lang w:bidi="ar-EG"/>
        </w:rPr>
        <w:t>الموقع التعاوني استعمالاً أكثر فعالية</w:t>
      </w:r>
      <w:r w:rsidRPr="00051667">
        <w:rPr>
          <w:rFonts w:hint="cs"/>
          <w:rtl/>
          <w:lang w:bidi="ar-EG"/>
        </w:rPr>
        <w:t xml:space="preserve"> مما يسهل تبادل المعلومات عبر الإنترنت أثناء الاجتماعات فيما بينها (على سبيل المثال استعمال المنصة لتوصيل الأعضاء ذوي المسائل المحددة مع الأعضاء ذوي الخبرة في</w:t>
      </w:r>
      <w:r w:rsidRPr="00051667">
        <w:rPr>
          <w:rFonts w:hint="eastAsia"/>
          <w:rtl/>
          <w:lang w:bidi="ar-EG"/>
        </w:rPr>
        <w:t> </w:t>
      </w:r>
      <w:r w:rsidRPr="00051667">
        <w:rPr>
          <w:rFonts w:hint="cs"/>
          <w:rtl/>
          <w:lang w:bidi="ar-EG"/>
        </w:rPr>
        <w:t>مجال</w:t>
      </w:r>
      <w:r w:rsidRPr="00051667">
        <w:rPr>
          <w:rFonts w:hint="eastAsia"/>
          <w:rtl/>
          <w:lang w:bidi="ar-EG"/>
        </w:rPr>
        <w:t> </w:t>
      </w:r>
      <w:r w:rsidRPr="00051667">
        <w:rPr>
          <w:rFonts w:hint="cs"/>
          <w:rtl/>
          <w:lang w:bidi="ar-EG"/>
        </w:rPr>
        <w:t>بعينه).</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 xml:space="preserve">تشجيع </w:t>
      </w:r>
      <w:r w:rsidRPr="00051667">
        <w:rPr>
          <w:rFonts w:hint="cs"/>
          <w:b/>
          <w:bCs/>
          <w:rtl/>
          <w:lang w:bidi="ar-EG"/>
        </w:rPr>
        <w:t>جلسات "التعارف السريع"</w:t>
      </w:r>
      <w:r w:rsidRPr="00051667">
        <w:rPr>
          <w:rFonts w:hint="cs"/>
          <w:rtl/>
          <w:lang w:bidi="ar-EG"/>
        </w:rPr>
        <w:t xml:space="preserve"> من خلال تنظيم جلسات معمقة لتبادل المعلومات من أجل تسهيل تبادل الخبرات بين بلدان محددة وأصحاب مصلحة محددين من أجل تحسين فهم القواسم المشتركة والاختلافات والدروس المستفادة.</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 xml:space="preserve">تشجيع </w:t>
      </w:r>
      <w:r w:rsidRPr="00051667">
        <w:rPr>
          <w:rFonts w:hint="cs"/>
          <w:b/>
          <w:bCs/>
          <w:rtl/>
          <w:lang w:bidi="ar-EG"/>
        </w:rPr>
        <w:t>مشاركة محرري المساهمات</w:t>
      </w:r>
      <w:r w:rsidRPr="00051667">
        <w:rPr>
          <w:rFonts w:hint="cs"/>
          <w:rtl/>
          <w:lang w:bidi="ar-EG"/>
        </w:rPr>
        <w:t xml:space="preserve"> من أجل التأكد من وجود الخبرة الملائمة للرد على الأسئلة الأكثر عمقاً المثارة من الأعضاء الآخرين عند عرض المساهمات.</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 xml:space="preserve">تشجيع </w:t>
      </w:r>
      <w:r w:rsidRPr="00051667">
        <w:rPr>
          <w:rFonts w:hint="cs"/>
          <w:b/>
          <w:bCs/>
          <w:rtl/>
          <w:lang w:bidi="ar-EG"/>
        </w:rPr>
        <w:t>إجراء مناقشة مفتوحة بين أعضاء أفرقة الإدارة</w:t>
      </w:r>
      <w:r w:rsidRPr="00051667">
        <w:rPr>
          <w:rFonts w:hint="cs"/>
          <w:rtl/>
          <w:lang w:bidi="ar-EG"/>
        </w:rPr>
        <w:t>، على سبيل المثال، من أجل مناقشة الإجراءات المتخذة من جانب كل عضو، وتحديد المشاكل من أجل قياس التقدم المحرز على نحو أفضل، وما إلى ذلك.</w:t>
      </w:r>
    </w:p>
    <w:p w:rsidR="00BC7F1E" w:rsidRPr="00051667" w:rsidRDefault="00BC7F1E" w:rsidP="00AF49EF">
      <w:pPr>
        <w:rPr>
          <w:rtl/>
          <w:lang w:bidi="ar-EG"/>
        </w:rPr>
      </w:pPr>
      <w:r w:rsidRPr="00051667">
        <w:rPr>
          <w:b/>
          <w:bCs/>
          <w:lang w:bidi="ar-EG"/>
        </w:rPr>
        <w:t>2</w:t>
      </w:r>
      <w:r w:rsidRPr="00051667">
        <w:rPr>
          <w:b/>
          <w:bCs/>
          <w:rtl/>
          <w:lang w:bidi="ar-EG"/>
        </w:rPr>
        <w:tab/>
      </w:r>
      <w:r w:rsidRPr="00051667">
        <w:rPr>
          <w:rFonts w:hint="cs"/>
          <w:rtl/>
          <w:lang w:bidi="ar-EG"/>
        </w:rPr>
        <w:t xml:space="preserve">وفيما يخص جودة </w:t>
      </w:r>
      <w:r w:rsidRPr="00051667">
        <w:rPr>
          <w:rFonts w:hint="cs"/>
          <w:b/>
          <w:bCs/>
          <w:rtl/>
          <w:lang w:bidi="ar-EG"/>
        </w:rPr>
        <w:t>نواتج لجنتي دراسات قطاع تنمية الاتصالات</w:t>
      </w:r>
      <w:r w:rsidRPr="00051667">
        <w:rPr>
          <w:rFonts w:hint="cs"/>
          <w:rtl/>
          <w:lang w:bidi="ar-EG"/>
        </w:rPr>
        <w:t xml:space="preserve"> وضمان </w:t>
      </w:r>
      <w:proofErr w:type="spellStart"/>
      <w:r w:rsidRPr="00051667">
        <w:rPr>
          <w:rFonts w:hint="cs"/>
          <w:rtl/>
          <w:lang w:bidi="ar-EG"/>
        </w:rPr>
        <w:t>نجاعتها</w:t>
      </w:r>
      <w:proofErr w:type="spellEnd"/>
      <w:r w:rsidRPr="00051667">
        <w:rPr>
          <w:rFonts w:hint="cs"/>
          <w:rtl/>
          <w:lang w:bidi="ar-EG"/>
        </w:rPr>
        <w:t xml:space="preserve"> بالنسبة إلى أعضاء الاتحاد، أُثيرت النقاط التالية:</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b/>
          <w:bCs/>
          <w:rtl/>
          <w:lang w:bidi="ar-EG"/>
        </w:rPr>
        <w:t>نشر النواتج/التقارير</w:t>
      </w:r>
      <w:r w:rsidRPr="00051667">
        <w:rPr>
          <w:rFonts w:hint="cs"/>
          <w:rtl/>
          <w:lang w:bidi="ar-EG"/>
        </w:rPr>
        <w:t>: تعد التقارير ذات نوعية جيدة، ويجب على البلدان أن تكون أكثر دراية بها لمساعدتها في</w:t>
      </w:r>
      <w:r w:rsidRPr="00051667">
        <w:rPr>
          <w:rFonts w:hint="eastAsia"/>
          <w:rtl/>
          <w:lang w:bidi="ar-EG"/>
        </w:rPr>
        <w:t> </w:t>
      </w:r>
      <w:r w:rsidRPr="00051667">
        <w:rPr>
          <w:rFonts w:hint="cs"/>
          <w:rtl/>
          <w:lang w:bidi="ar-EG"/>
        </w:rPr>
        <w:t>تحقيق أولوياتها الوطنية. وأحد النهج المحتملة توسيع نطاق اجتماعات الخبراء وعمليات تبادل المعلومات بينهم في</w:t>
      </w:r>
      <w:r w:rsidRPr="00051667">
        <w:rPr>
          <w:rFonts w:hint="eastAsia"/>
          <w:rtl/>
          <w:lang w:bidi="ar-EG"/>
        </w:rPr>
        <w:t> </w:t>
      </w:r>
      <w:r w:rsidRPr="00051667">
        <w:rPr>
          <w:rFonts w:hint="cs"/>
          <w:rtl/>
          <w:lang w:bidi="ar-EG"/>
        </w:rPr>
        <w:t>المناطق بشأن المواضيع قيد الدراسة والنواتج التي صيغت بشأنها.</w:t>
      </w:r>
    </w:p>
    <w:p w:rsidR="00BC7F1E" w:rsidRPr="00051667" w:rsidRDefault="00BC7F1E" w:rsidP="00AF49EF">
      <w:pPr>
        <w:pStyle w:val="enumlev1"/>
        <w:rPr>
          <w:rtl/>
          <w:lang w:bidi="ar-EG"/>
        </w:rPr>
      </w:pPr>
      <w:r w:rsidRPr="00051667">
        <w:rPr>
          <w:rFonts w:hint="cs"/>
          <w:rtl/>
          <w:lang w:bidi="ar-EG"/>
        </w:rPr>
        <w:lastRenderedPageBreak/>
        <w:t>-</w:t>
      </w:r>
      <w:r w:rsidRPr="00051667">
        <w:rPr>
          <w:rtl/>
          <w:lang w:bidi="ar-EG"/>
        </w:rPr>
        <w:tab/>
      </w:r>
      <w:r w:rsidRPr="00051667">
        <w:rPr>
          <w:rFonts w:hint="cs"/>
          <w:b/>
          <w:bCs/>
          <w:rtl/>
          <w:lang w:bidi="ar-EG"/>
        </w:rPr>
        <w:t xml:space="preserve">توحيد </w:t>
      </w:r>
      <w:r w:rsidRPr="00051667">
        <w:rPr>
          <w:rFonts w:hint="cs"/>
          <w:b/>
          <w:bCs/>
          <w:rtl/>
          <w:lang w:bidi="ar-SY"/>
        </w:rPr>
        <w:t>ال</w:t>
      </w:r>
      <w:r w:rsidRPr="00051667">
        <w:rPr>
          <w:rFonts w:hint="cs"/>
          <w:b/>
          <w:bCs/>
          <w:rtl/>
          <w:lang w:bidi="ar-EG"/>
        </w:rPr>
        <w:t>نواتج/التقارير:</w:t>
      </w:r>
      <w:r w:rsidRPr="00051667">
        <w:rPr>
          <w:rFonts w:hint="cs"/>
          <w:rtl/>
          <w:lang w:bidi="ar-EG"/>
        </w:rPr>
        <w:t xml:space="preserve"> تركيز جميع المعلومات بشأن أي موضوع في وثيقة واحدة والنظر في مراجعة التقارير الحالية بدلاً من وضع أخرى جديدة عن الموضوع ذاته. ويمكن دمج أجزاء من التقارير المشتركة بين عدة مسائل، وعرضها في التقارير الموضوعية.</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b/>
          <w:bCs/>
          <w:rtl/>
          <w:lang w:bidi="ar-EG"/>
        </w:rPr>
        <w:t>مراجعة النواتج/التقارير الحالية:</w:t>
      </w:r>
      <w:r w:rsidRPr="00051667">
        <w:rPr>
          <w:rFonts w:hint="cs"/>
          <w:rtl/>
          <w:lang w:bidi="ar-EG"/>
        </w:rPr>
        <w:t xml:space="preserve"> النظر في مراجعة التقارير بشأن موضوعات المسائل التي تستمر لفترات دراسة عديدة بدلاً من وضع أخرى جديدة (على نحو ما يجري حالياً بالنسبة إلى توصيات قطاع تنمية الاتصالات، وفي</w:t>
      </w:r>
      <w:r w:rsidRPr="00051667">
        <w:rPr>
          <w:rFonts w:hint="eastAsia"/>
          <w:rtl/>
          <w:lang w:bidi="ar-EG"/>
        </w:rPr>
        <w:t> </w:t>
      </w:r>
      <w:r w:rsidRPr="00051667">
        <w:rPr>
          <w:rFonts w:hint="cs"/>
          <w:rtl/>
          <w:lang w:bidi="ar-EG"/>
        </w:rPr>
        <w:t>لجان دراسات قطاع الاتصالات الراديوية).</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b/>
          <w:bCs/>
          <w:rtl/>
          <w:lang w:bidi="ar-EG"/>
        </w:rPr>
        <w:t>وضع تقارير تخص مناطق بعينها:</w:t>
      </w:r>
      <w:r w:rsidRPr="00051667">
        <w:rPr>
          <w:rFonts w:hint="cs"/>
          <w:rtl/>
          <w:lang w:bidi="ar-EG"/>
        </w:rPr>
        <w:t xml:space="preserve"> يمكن تصميم التقارير و/أو المبادئ التوجيهية و/أو الاستنتاجات بحيث تلبي الاحتياجات المحددة لمختلف المناطق.</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b/>
          <w:bCs/>
          <w:rtl/>
          <w:lang w:bidi="ar-EG"/>
        </w:rPr>
        <w:t>صياغة التقارير وسهولة قراءتها</w:t>
      </w:r>
      <w:r w:rsidRPr="00051667">
        <w:rPr>
          <w:rFonts w:hint="cs"/>
          <w:rtl/>
          <w:lang w:bidi="ar-EG"/>
        </w:rPr>
        <w:t>: تم التشجيع على صياغة</w:t>
      </w:r>
      <w:r w:rsidRPr="00051667">
        <w:rPr>
          <w:rFonts w:hint="cs"/>
          <w:b/>
          <w:bCs/>
          <w:rtl/>
          <w:lang w:bidi="ar-EG"/>
        </w:rPr>
        <w:t xml:space="preserve"> </w:t>
      </w:r>
      <w:r w:rsidRPr="00051667">
        <w:rPr>
          <w:rFonts w:hint="cs"/>
          <w:rtl/>
          <w:lang w:bidi="ar-EG"/>
        </w:rPr>
        <w:t xml:space="preserve">النواتج/التقارير التي تشرح المسائل التقنية المعقدة </w:t>
      </w:r>
      <w:r w:rsidRPr="00051667">
        <w:rPr>
          <w:rFonts w:hint="cs"/>
          <w:b/>
          <w:bCs/>
          <w:rtl/>
          <w:lang w:bidi="ar-EG"/>
        </w:rPr>
        <w:t xml:space="preserve">بلغة سهلة </w:t>
      </w:r>
      <w:r w:rsidRPr="00051667">
        <w:rPr>
          <w:rFonts w:hint="cs"/>
          <w:rtl/>
          <w:lang w:bidi="ar-EG"/>
        </w:rPr>
        <w:t>وأن تكون</w:t>
      </w:r>
      <w:r w:rsidRPr="00051667">
        <w:rPr>
          <w:rFonts w:hint="cs"/>
          <w:b/>
          <w:bCs/>
          <w:rtl/>
          <w:lang w:bidi="ar-EG"/>
        </w:rPr>
        <w:t xml:space="preserve"> أكثر سهولة في مطالعتها وأكثر تركيزاً في عرضها</w:t>
      </w:r>
      <w:r w:rsidRPr="00051667">
        <w:rPr>
          <w:rFonts w:hint="cs"/>
          <w:rtl/>
          <w:lang w:bidi="ar-EG"/>
        </w:rPr>
        <w:t>، مع الإشارة إلى صانعي السياسات لا يكونون بالضرورة خبراء تقنيين.</w:t>
      </w:r>
    </w:p>
    <w:p w:rsidR="00BC7F1E" w:rsidRPr="00051667" w:rsidRDefault="00BC7F1E" w:rsidP="00AF49EF">
      <w:pPr>
        <w:rPr>
          <w:rtl/>
          <w:lang w:bidi="ar-SY"/>
        </w:rPr>
      </w:pPr>
      <w:r w:rsidRPr="00051667">
        <w:rPr>
          <w:b/>
          <w:bCs/>
          <w:lang w:bidi="ar-EG"/>
        </w:rPr>
        <w:t>3</w:t>
      </w:r>
      <w:r w:rsidRPr="00051667">
        <w:rPr>
          <w:b/>
          <w:bCs/>
          <w:rtl/>
          <w:lang w:bidi="ar-EG"/>
        </w:rPr>
        <w:tab/>
      </w:r>
      <w:r w:rsidRPr="00051667">
        <w:rPr>
          <w:rFonts w:hint="cs"/>
          <w:rtl/>
          <w:lang w:bidi="ar-EG"/>
        </w:rPr>
        <w:t>وفيما يخص</w:t>
      </w:r>
      <w:r w:rsidRPr="00051667">
        <w:rPr>
          <w:rFonts w:hint="cs"/>
          <w:b/>
          <w:bCs/>
          <w:rtl/>
          <w:lang w:bidi="ar-EG"/>
        </w:rPr>
        <w:t xml:space="preserve"> توليد مدخلات قيّمة من أجل الحصول على نواتج ممتازة</w:t>
      </w:r>
      <w:r w:rsidRPr="00051667">
        <w:rPr>
          <w:rFonts w:hint="cs"/>
          <w:rtl/>
          <w:lang w:bidi="ar-EG"/>
        </w:rPr>
        <w:t xml:space="preserve">، قدم اقتراح مفاده </w:t>
      </w:r>
      <w:r w:rsidRPr="00051667">
        <w:rPr>
          <w:rFonts w:hint="cs"/>
          <w:b/>
          <w:bCs/>
          <w:rtl/>
          <w:lang w:bidi="ar-EG"/>
        </w:rPr>
        <w:t>العمل بشكل</w:t>
      </w:r>
      <w:r w:rsidR="00FA31D6">
        <w:rPr>
          <w:rFonts w:hint="cs"/>
          <w:b/>
          <w:bCs/>
          <w:rtl/>
          <w:lang w:bidi="ar-EG"/>
        </w:rPr>
        <w:t>ٍ</w:t>
      </w:r>
      <w:r w:rsidRPr="00051667">
        <w:rPr>
          <w:rFonts w:hint="cs"/>
          <w:b/>
          <w:bCs/>
          <w:rtl/>
          <w:lang w:bidi="ar-EG"/>
        </w:rPr>
        <w:t xml:space="preserve"> أوثق مع المكاتب الإقليمية</w:t>
      </w:r>
      <w:r w:rsidRPr="00051667">
        <w:rPr>
          <w:rFonts w:hint="cs"/>
          <w:rtl/>
          <w:lang w:bidi="ar-EG"/>
        </w:rPr>
        <w:t xml:space="preserve">. يمكن إتاحة البيانات الوطنية التي تُجمع في بلدان المناطق للجان الدراسات من أجل دراسات محددة، عن طريق التعاون الوثيق بين النواب الإقليميين لرئيسي لجنتي دراسات قطاع تنمية الاتصالات </w:t>
      </w:r>
      <w:r w:rsidRPr="00051667">
        <w:rPr>
          <w:lang w:bidi="ar-EG"/>
        </w:rPr>
        <w:t>1</w:t>
      </w:r>
      <w:r w:rsidRPr="00051667">
        <w:rPr>
          <w:rFonts w:hint="cs"/>
          <w:rtl/>
          <w:lang w:bidi="ar-SY"/>
        </w:rPr>
        <w:t xml:space="preserve"> و</w:t>
      </w:r>
      <w:r w:rsidRPr="00051667">
        <w:rPr>
          <w:lang w:bidi="ar-SY"/>
        </w:rPr>
        <w:t>2</w:t>
      </w:r>
      <w:r w:rsidRPr="00051667">
        <w:rPr>
          <w:rFonts w:hint="cs"/>
          <w:rtl/>
          <w:lang w:bidi="ar-SY"/>
        </w:rPr>
        <w:t xml:space="preserve"> والمديرين ومسؤولي الاتصال في</w:t>
      </w:r>
      <w:r w:rsidRPr="00051667">
        <w:rPr>
          <w:rFonts w:hint="eastAsia"/>
          <w:rtl/>
          <w:lang w:bidi="ar-SY"/>
        </w:rPr>
        <w:t> </w:t>
      </w:r>
      <w:r w:rsidRPr="00051667">
        <w:rPr>
          <w:rFonts w:hint="cs"/>
          <w:rtl/>
          <w:lang w:bidi="ar-SY"/>
        </w:rPr>
        <w:t>المكاتب الإقليمية ومكاتب المناطق. ويمكن إنشاء أفرقة إقليمية تابعة للجنتي دراسات قطاع تنمية الاتصالات، أو إنشاء بعض مسائل الدراسة، كما هو الحال في لجان دراسات قطاع تقييس الاتصالات.</w:t>
      </w:r>
    </w:p>
    <w:p w:rsidR="00BC7F1E" w:rsidRPr="00051667" w:rsidRDefault="00BC7F1E" w:rsidP="00AF49EF">
      <w:pPr>
        <w:pStyle w:val="Heading1"/>
        <w:rPr>
          <w:rtl/>
        </w:rPr>
      </w:pPr>
      <w:r w:rsidRPr="00051667">
        <w:t>2</w:t>
      </w:r>
      <w:r w:rsidRPr="00051667">
        <w:rPr>
          <w:rtl/>
        </w:rPr>
        <w:tab/>
      </w:r>
      <w:r w:rsidRPr="00051667">
        <w:rPr>
          <w:rFonts w:hint="cs"/>
          <w:rtl/>
        </w:rPr>
        <w:t>مواضيع البرامج</w:t>
      </w:r>
    </w:p>
    <w:p w:rsidR="00BC7F1E" w:rsidRPr="00051667" w:rsidRDefault="00BC7F1E" w:rsidP="00AF49EF">
      <w:pPr>
        <w:pStyle w:val="Heading2"/>
        <w:rPr>
          <w:rtl/>
        </w:rPr>
      </w:pPr>
      <w:r w:rsidRPr="00051667">
        <w:t>1.2</w:t>
      </w:r>
      <w:r w:rsidRPr="00051667">
        <w:rPr>
          <w:rtl/>
        </w:rPr>
        <w:tab/>
      </w:r>
      <w:r w:rsidRPr="00051667">
        <w:rPr>
          <w:rFonts w:hint="cs"/>
          <w:rtl/>
        </w:rPr>
        <w:t>بيانات وإحصاءات تكنولوجيا المعلومات والاتصالات</w:t>
      </w:r>
    </w:p>
    <w:p w:rsidR="00BC7F1E" w:rsidRPr="00051667" w:rsidRDefault="00BC7F1E" w:rsidP="00AF49EF">
      <w:pPr>
        <w:pStyle w:val="Headingb0"/>
        <w:rPr>
          <w:rtl/>
          <w:lang w:bidi="ar-EG"/>
        </w:rPr>
      </w:pPr>
      <w:r w:rsidRPr="00051667">
        <w:rPr>
          <w:rFonts w:hint="cs"/>
          <w:rtl/>
          <w:lang w:bidi="ar-EG"/>
        </w:rPr>
        <w:t>النقاط الرئيسية</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تعد الثقة في البيانات وأهميتها وحضورها وسهولة النفاذ إليها والتعاون بشأنها عناصر أساسية من أجل إعادة صياغة وضع الاتحاد بوصفه المصدر الرئيسي العالمي لإحصاءات تكنولوجيا المعلومات والاتصالات.</w:t>
      </w:r>
    </w:p>
    <w:p w:rsidR="00BC7F1E" w:rsidRPr="00051667" w:rsidRDefault="00BC7F1E" w:rsidP="00AF49EF">
      <w:pPr>
        <w:pStyle w:val="enumlev1"/>
        <w:rPr>
          <w:rtl/>
          <w:lang w:bidi="ar-SY"/>
        </w:rPr>
      </w:pPr>
      <w:r w:rsidRPr="00051667">
        <w:rPr>
          <w:rFonts w:hint="cs"/>
          <w:lang w:bidi="ar-EG"/>
        </w:rPr>
        <w:sym w:font="Symbol" w:char="F0B7"/>
      </w:r>
      <w:r w:rsidRPr="00051667">
        <w:rPr>
          <w:rtl/>
          <w:lang w:bidi="ar-EG"/>
        </w:rPr>
        <w:tab/>
      </w:r>
      <w:r w:rsidRPr="00051667">
        <w:rPr>
          <w:rFonts w:hint="cs"/>
          <w:rtl/>
          <w:lang w:bidi="ar-EG"/>
        </w:rPr>
        <w:t>يعتمد حالياً مفهوم العمليّة والواقعية عند إدراج مؤشرات جديدة في الرقم القياسي لتنمية تكنولوجيا المعلومات والاتصالات</w:t>
      </w:r>
      <w:r w:rsidRPr="00051667">
        <w:rPr>
          <w:rFonts w:hint="eastAsia"/>
          <w:rtl/>
          <w:lang w:bidi="ar-EG"/>
        </w:rPr>
        <w:t> </w:t>
      </w:r>
      <w:r w:rsidRPr="00051667">
        <w:rPr>
          <w:lang w:bidi="ar-EG"/>
        </w:rPr>
        <w:t>(IDI)</w:t>
      </w:r>
      <w:r w:rsidRPr="00051667">
        <w:rPr>
          <w:rFonts w:hint="cs"/>
          <w:rtl/>
          <w:lang w:bidi="ar-SY"/>
        </w:rPr>
        <w:t xml:space="preserve">. ويعاد النظر في الإطار </w:t>
      </w:r>
      <w:proofErr w:type="spellStart"/>
      <w:r w:rsidRPr="00051667">
        <w:rPr>
          <w:rFonts w:hint="cs"/>
          <w:rtl/>
          <w:lang w:bidi="ar-SY"/>
        </w:rPr>
        <w:t>المفاهيمي</w:t>
      </w:r>
      <w:proofErr w:type="spellEnd"/>
      <w:r w:rsidRPr="00051667">
        <w:rPr>
          <w:rFonts w:hint="cs"/>
          <w:rtl/>
          <w:lang w:bidi="ar-SY"/>
        </w:rPr>
        <w:t xml:space="preserve"> والتركيز على مؤشرات لها بيانات ذات جودة عالية متاحة على نطاق واسع.</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وينطوي تقسيم تقرير قياس مجتمع المعلومات إلى سلسلة تقارير أصغر وأكثر تركيزاً وتأثيراً على منافع ومضار. والحاجة تدعو إلى دراسة أثار التكلفة، بما في ذلك الترجمة إلى جميع اللغات الرسمية للاتحاد.</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 xml:space="preserve">وينبغي في تحليل الرقم القياسي لتنمية تكنولوجيا المعلومات والاتصالات أن تستكشف العوامل المختلفة، بما في ذلك حجم البلد، وأن يتجاوز الإبلاغ عن ترتيب البلدان، بأن يرفع أيضاً توصيات </w:t>
      </w:r>
      <w:proofErr w:type="spellStart"/>
      <w:r w:rsidRPr="00051667">
        <w:rPr>
          <w:rFonts w:hint="cs"/>
          <w:rtl/>
          <w:lang w:bidi="ar-EG"/>
        </w:rPr>
        <w:t>سياساتية</w:t>
      </w:r>
      <w:proofErr w:type="spellEnd"/>
      <w:r w:rsidRPr="00051667">
        <w:rPr>
          <w:rFonts w:hint="cs"/>
          <w:rtl/>
          <w:lang w:bidi="ar-EG"/>
        </w:rPr>
        <w:t>.</w:t>
      </w:r>
    </w:p>
    <w:p w:rsidR="00BC7F1E" w:rsidRPr="00051667" w:rsidRDefault="00BC7F1E" w:rsidP="00AF49EF">
      <w:pPr>
        <w:pStyle w:val="Headingb0"/>
        <w:rPr>
          <w:rtl/>
          <w:lang w:bidi="ar-EG"/>
        </w:rPr>
      </w:pPr>
      <w:r w:rsidRPr="00051667">
        <w:rPr>
          <w:rFonts w:hint="cs"/>
          <w:rtl/>
          <w:lang w:bidi="ar-EG"/>
        </w:rPr>
        <w:t>ملخص المناقشة</w:t>
      </w:r>
    </w:p>
    <w:p w:rsidR="00BC7F1E" w:rsidRPr="00051667" w:rsidRDefault="00BC7F1E" w:rsidP="00BE2A2C">
      <w:pPr>
        <w:rPr>
          <w:rtl/>
          <w:lang w:bidi="ar-SY"/>
        </w:rPr>
      </w:pPr>
      <w:r w:rsidRPr="00051667">
        <w:rPr>
          <w:rFonts w:hint="cs"/>
          <w:rtl/>
          <w:lang w:bidi="ar-EG"/>
        </w:rPr>
        <w:t>ركّزت المناقشة التي جرت بشأن بيانات وإحصاءات تكنولوجيا المعلومات والاتصالات على ثلاثة أسئلة. السؤال الأول هو كيف يمكن إعادة صياغة وضع الاتحاد كمصدر رئيسي عالمي من أجل بيانات تكنولوجيا المعلومات والاتصالات. واعتبرت الثقة في</w:t>
      </w:r>
      <w:r w:rsidRPr="00051667">
        <w:rPr>
          <w:rFonts w:hint="eastAsia"/>
          <w:rtl/>
          <w:lang w:bidi="ar-EG"/>
        </w:rPr>
        <w:t> </w:t>
      </w:r>
      <w:r w:rsidRPr="00051667">
        <w:rPr>
          <w:rFonts w:hint="cs"/>
          <w:rtl/>
          <w:lang w:bidi="ar-EG"/>
        </w:rPr>
        <w:t xml:space="preserve">البيانات وأهميتها وحضورها وسهولة النفاذ إليها والتعاون مع مختلف أصحاب المصلحة العناصر الأساسية. ويمكن تحسين الحضور وسهولة النفاذ من خلال التأكد من أن النفاذ إلى الإحصاءات مجاني وبسيط باستعمال الموقع الإلكتروني للاتحاد. وسيحول هذا </w:t>
      </w:r>
      <w:r w:rsidRPr="00051667">
        <w:rPr>
          <w:rFonts w:hint="cs"/>
          <w:rtl/>
          <w:lang w:bidi="ar-EG"/>
        </w:rPr>
        <w:lastRenderedPageBreak/>
        <w:t>دون رجوع المستعملين إلى منظمات أخرى تستعمل بيانات الاتحاد دون الإقرار بذلك. ويمكن تعزيز الثقة عن طريق التأكد من أن الموقع الإلكتروني للاتحاد يعكس آخر صيغة للمنهجيات. وبوضع المنهجيات وجمع البيانات بشأن التوجهات الناشئة والخدمات الجديدة، من قبيل وسائل التواصل الاجتماعي والخدمات المتاحة بحرية على الإنترنت وإنترنت الأشياء والذكاء الاصطناعي، سيظل الاتحاد جهة فاعلة مهمة. ومن الضروري إقامة الشراكات وتعزيزها مع أصحاب المصلحة الآخرين، مثل منظمة التعاون والتنمية في</w:t>
      </w:r>
      <w:r w:rsidRPr="00051667">
        <w:rPr>
          <w:rFonts w:hint="eastAsia"/>
          <w:rtl/>
          <w:lang w:bidi="ar-EG"/>
        </w:rPr>
        <w:t> </w:t>
      </w:r>
      <w:r w:rsidRPr="00051667">
        <w:rPr>
          <w:rFonts w:hint="cs"/>
          <w:rtl/>
          <w:lang w:bidi="ar-EG"/>
        </w:rPr>
        <w:t xml:space="preserve">الميدان الاقتصادي والمكتب الإحصائي للاتحاد الأوروبي ومع القطاعين الآخرين في الاتحاد. ويمكن تحسين عمل أفرقة الخبراء عن طريق الاستفادة من المعرفة الواسعة لدى لجنتي الدراسات عند وضع مؤشرات بشأن موضوعات جديدة، مثل توزيع الطيف. وينبغي أن يكون لدى مندوبي الاتحاد نفاذ مؤتمت إلى أفرقة الخبراء عبر الإنترنت، على سبيل المثال عن طريق حساب في خدمة تبادل معلومات الاتصالات </w:t>
      </w:r>
      <w:r w:rsidRPr="00051667">
        <w:rPr>
          <w:lang w:bidi="ar-EG"/>
        </w:rPr>
        <w:t>(TIES)</w:t>
      </w:r>
      <w:r w:rsidRPr="00051667">
        <w:rPr>
          <w:rFonts w:hint="cs"/>
          <w:rtl/>
          <w:lang w:bidi="ar-EG"/>
        </w:rPr>
        <w:t>.</w:t>
      </w:r>
    </w:p>
    <w:p w:rsidR="00BC7F1E" w:rsidRPr="00051667" w:rsidRDefault="00BC7F1E" w:rsidP="00AF49EF">
      <w:pPr>
        <w:rPr>
          <w:rtl/>
          <w:lang w:bidi="ar-SY"/>
        </w:rPr>
      </w:pPr>
      <w:r w:rsidRPr="00051667">
        <w:rPr>
          <w:rFonts w:hint="cs"/>
          <w:rtl/>
          <w:lang w:bidi="ar-EG"/>
        </w:rPr>
        <w:t xml:space="preserve">وركّز السؤال الثاني على مشاكل ووجهت في حسابات الرقم القياسي لتنمية تكنولوجيا المعلومات والاتصالات لعام </w:t>
      </w:r>
      <w:r w:rsidRPr="00051667">
        <w:rPr>
          <w:lang w:bidi="ar-EG"/>
        </w:rPr>
        <w:t>2018</w:t>
      </w:r>
      <w:r w:rsidRPr="00051667">
        <w:rPr>
          <w:rFonts w:hint="cs"/>
          <w:rtl/>
          <w:lang w:bidi="ar-SY"/>
        </w:rPr>
        <w:t xml:space="preserve">، وعلى أحد الأساليب المحتملة للمضي قدماً في نشر </w:t>
      </w:r>
      <w:r w:rsidRPr="00051667">
        <w:rPr>
          <w:rFonts w:hint="cs"/>
          <w:rtl/>
          <w:lang w:bidi="ar-EG"/>
        </w:rPr>
        <w:t xml:space="preserve">الرقم القياسي لتنمية تكنولوجيا المعلومات والاتصالات في عام </w:t>
      </w:r>
      <w:r w:rsidRPr="00051667">
        <w:rPr>
          <w:lang w:bidi="ar-EG"/>
        </w:rPr>
        <w:t>2019</w:t>
      </w:r>
      <w:r w:rsidRPr="00051667">
        <w:rPr>
          <w:rFonts w:hint="cs"/>
          <w:rtl/>
          <w:lang w:bidi="ar-SY"/>
        </w:rPr>
        <w:t xml:space="preserve">. وجرت الإشارة إلى أنه خلال مراجعة </w:t>
      </w:r>
      <w:r w:rsidRPr="00051667">
        <w:rPr>
          <w:rFonts w:hint="cs"/>
          <w:rtl/>
          <w:lang w:bidi="ar-EG"/>
        </w:rPr>
        <w:t xml:space="preserve">الرقم القياسي لتنمية تكنولوجيا المعلومات والاتصالات في عام </w:t>
      </w:r>
      <w:r w:rsidRPr="00051667">
        <w:rPr>
          <w:lang w:bidi="ar-EG"/>
        </w:rPr>
        <w:t>2017</w:t>
      </w:r>
      <w:r w:rsidRPr="00051667">
        <w:rPr>
          <w:rFonts w:hint="cs"/>
          <w:rtl/>
          <w:lang w:bidi="ar-SY"/>
        </w:rPr>
        <w:t xml:space="preserve"> اقتُرحت مؤشرات من أجل إدراجها في</w:t>
      </w:r>
      <w:r w:rsidRPr="00051667">
        <w:rPr>
          <w:rFonts w:hint="eastAsia"/>
          <w:rtl/>
          <w:lang w:bidi="ar-SY"/>
        </w:rPr>
        <w:t> </w:t>
      </w:r>
      <w:r w:rsidRPr="00051667">
        <w:rPr>
          <w:rFonts w:hint="cs"/>
          <w:rtl/>
          <w:lang w:bidi="ar-SY"/>
        </w:rPr>
        <w:t xml:space="preserve">الرقم القياسي دون معالجة ما ينبغي أن يكون عليه الإطار </w:t>
      </w:r>
      <w:proofErr w:type="spellStart"/>
      <w:r w:rsidRPr="00051667">
        <w:rPr>
          <w:rFonts w:hint="cs"/>
          <w:rtl/>
          <w:lang w:bidi="ar-SY"/>
        </w:rPr>
        <w:t>المفاهيمي</w:t>
      </w:r>
      <w:proofErr w:type="spellEnd"/>
      <w:r w:rsidRPr="00051667">
        <w:rPr>
          <w:rFonts w:hint="cs"/>
          <w:rtl/>
          <w:lang w:bidi="ar-SY"/>
        </w:rPr>
        <w:t xml:space="preserve"> الكامن، مما يؤدي إلى رقم قياسي غير مستقر. وفي الوقت الذي اتسمت فيه بعض المؤشرات الجديدة بالملاءمة، مثل تغطية الشبكات المتنقلة، قلّت البيانات المتاحة من أجل أخرى ولم تكن موحدة تماماً بين البلدان. وفي الوقت الراهن، يتعين تقدير حجم كبير من البيانات. وينبغي إجراء تقييم لتحديد ما إذا هناك قدر كافٍ من البيانات ذات الجودة العالية قبل إدراج أي مؤشر جديد. وينبغي للاتحاد أن يكون واقعياً وعملياً. وينبغي تعزيز الشراكات مع الجهات الأخرى من منظمات دولية وإقليمية ومنظمات غير حكومية وهيئات أكاديمية وما إلى ذلك، وينبغي للبلدان أن تمتلك نفاذاً إلى البيانات غير المعالجة.</w:t>
      </w:r>
    </w:p>
    <w:p w:rsidR="00BC7F1E" w:rsidRPr="00051667" w:rsidRDefault="00BC7F1E" w:rsidP="00AF49EF">
      <w:pPr>
        <w:rPr>
          <w:rtl/>
          <w:lang w:bidi="ar-EG"/>
        </w:rPr>
      </w:pPr>
      <w:r w:rsidRPr="00051667">
        <w:rPr>
          <w:rFonts w:hint="cs"/>
          <w:rtl/>
          <w:lang w:bidi="ar-EG"/>
        </w:rPr>
        <w:t>وتعلق السؤال الثالث بنشر تقرير قياس مجتمع المعلومات هل يكون كتقرير واحد أو كسلسلة من التقارير الأصغر والأكثر تركيزاً، مما سيضمن بدوره إصدار البيانات على نحو أكثر دقة من حيث التوقيت. وبينما أشار عدد من المندوبين إلى أن التقارير الأقصر سيعزز من حضور بيانات الاتحاد وأثرها، أشار آخرون إلى أنه نظراً إلى صدور الكثير من التقارير المختلفة سنوياً - سواء عن الاتحاد أو</w:t>
      </w:r>
      <w:r w:rsidRPr="00051667">
        <w:rPr>
          <w:rFonts w:hint="eastAsia"/>
          <w:rtl/>
          <w:lang w:bidi="ar-EG"/>
        </w:rPr>
        <w:t> </w:t>
      </w:r>
      <w:r w:rsidRPr="00051667">
        <w:rPr>
          <w:rFonts w:hint="cs"/>
          <w:rtl/>
          <w:lang w:bidi="ar-EG"/>
        </w:rPr>
        <w:t>عن</w:t>
      </w:r>
      <w:r w:rsidRPr="00051667">
        <w:rPr>
          <w:rFonts w:hint="eastAsia"/>
          <w:rtl/>
          <w:lang w:bidi="ar-EG"/>
        </w:rPr>
        <w:t> </w:t>
      </w:r>
      <w:r w:rsidRPr="00051667">
        <w:rPr>
          <w:rFonts w:hint="cs"/>
          <w:rtl/>
          <w:lang w:bidi="ar-EG"/>
        </w:rPr>
        <w:t>منظمات أخرى - فإن هناك فوائد من الإبقاء على التقرير في شكل تقرير مجمع. وعلى أية حال، تنبغي دراسة التبعات المالية، بما في ذلك ترجمة جميع التقارير إلى جميع اللغات الرسمية. وقُدمت بعض الاقتراحات التحليلية. وينبغي أن يكون ترتيب البلدان في تصنيفات الرقم القياسي لتنمية تكنولوجيا المعلومات والاتصالات مصحوباً بتوصيات للبلدان بشأن تحسين ترتيبها. وينبغي أن يحلل التقرير كذلك أثر العوامل المتعددة على الترتيب، مثل حجم البلد، وأن يناقش على نحو منفصل البلدان النامية غير الساحلية والدول الجزرية الصغيرة النامية. وأُعرب أيضاً عن اهتمام كبير بتحليل سلة الأسعار.</w:t>
      </w:r>
    </w:p>
    <w:p w:rsidR="00BC7F1E" w:rsidRPr="00051667" w:rsidRDefault="00BC7F1E" w:rsidP="00AF49EF">
      <w:pPr>
        <w:pStyle w:val="Heading2"/>
        <w:rPr>
          <w:rtl/>
        </w:rPr>
      </w:pPr>
      <w:r w:rsidRPr="00051667">
        <w:t>2.2</w:t>
      </w:r>
      <w:r w:rsidRPr="00051667">
        <w:rPr>
          <w:rtl/>
        </w:rPr>
        <w:tab/>
      </w:r>
      <w:r w:rsidRPr="00051667">
        <w:rPr>
          <w:rFonts w:hint="cs"/>
          <w:rtl/>
        </w:rPr>
        <w:t>الابتكار في قطاع تنمية الاتصالات</w:t>
      </w:r>
    </w:p>
    <w:p w:rsidR="00BC7F1E" w:rsidRPr="00051667" w:rsidRDefault="00BC7F1E" w:rsidP="00AF49EF">
      <w:pPr>
        <w:pStyle w:val="Headingb0"/>
        <w:rPr>
          <w:rtl/>
          <w:lang w:bidi="ar-EG"/>
        </w:rPr>
      </w:pPr>
      <w:r w:rsidRPr="00051667">
        <w:rPr>
          <w:rFonts w:hint="cs"/>
          <w:rtl/>
          <w:lang w:bidi="ar-EG"/>
        </w:rPr>
        <w:t>النقاط الرئيسية</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ترسيخ</w:t>
      </w:r>
      <w:r w:rsidRPr="00051667">
        <w:rPr>
          <w:rtl/>
          <w:lang w:bidi="ar-EG"/>
        </w:rPr>
        <w:t xml:space="preserve"> ثقافة الابتكار في الاتحاد: ينبغي للاتحاد أن </w:t>
      </w:r>
      <w:r w:rsidRPr="00051667">
        <w:rPr>
          <w:rFonts w:hint="cs"/>
          <w:rtl/>
          <w:lang w:bidi="ar-EG"/>
        </w:rPr>
        <w:t>يضخ</w:t>
      </w:r>
      <w:r w:rsidRPr="00051667">
        <w:rPr>
          <w:rtl/>
          <w:lang w:bidi="ar-EG"/>
        </w:rPr>
        <w:t xml:space="preserve"> الابتكار في منتجاته وخدماته من خلال الإبداع </w:t>
      </w:r>
      <w:r w:rsidRPr="00051667">
        <w:rPr>
          <w:rFonts w:hint="cs"/>
          <w:rtl/>
          <w:lang w:bidi="ar-EG"/>
        </w:rPr>
        <w:t>مع الأعضاء</w:t>
      </w:r>
      <w:r w:rsidRPr="00051667">
        <w:rPr>
          <w:rtl/>
          <w:lang w:bidi="ar-EG"/>
        </w:rPr>
        <w:t xml:space="preserve"> وت</w:t>
      </w:r>
      <w:r w:rsidRPr="00051667">
        <w:rPr>
          <w:rFonts w:hint="cs"/>
          <w:rtl/>
          <w:lang w:bidi="ar-EG"/>
        </w:rPr>
        <w:t>شجيع ريادة الأعمال</w:t>
      </w:r>
      <w:r w:rsidRPr="00051667">
        <w:rPr>
          <w:rtl/>
          <w:lang w:bidi="ar-EG"/>
        </w:rPr>
        <w:t xml:space="preserve">، </w:t>
      </w:r>
      <w:r w:rsidRPr="00051667">
        <w:rPr>
          <w:rFonts w:hint="cs"/>
          <w:rtl/>
          <w:lang w:bidi="ar-EG"/>
        </w:rPr>
        <w:t>واستحداث</w:t>
      </w:r>
      <w:r w:rsidRPr="00051667">
        <w:rPr>
          <w:rtl/>
          <w:lang w:bidi="ar-EG"/>
        </w:rPr>
        <w:t xml:space="preserve"> نماذج أعمال مبتكرة، وإدارة مخاطر الابتكار</w:t>
      </w:r>
      <w:r w:rsidRPr="00051667">
        <w:rPr>
          <w:rFonts w:hint="cs"/>
          <w:rtl/>
          <w:lang w:bidi="ar-EG"/>
        </w:rPr>
        <w:t>،</w:t>
      </w:r>
      <w:r w:rsidRPr="00051667">
        <w:rPr>
          <w:rtl/>
          <w:lang w:bidi="ar-EG"/>
        </w:rPr>
        <w:t xml:space="preserve"> و</w:t>
      </w:r>
      <w:r w:rsidRPr="00051667">
        <w:rPr>
          <w:rFonts w:hint="cs"/>
          <w:rtl/>
          <w:lang w:bidi="ar-EG"/>
        </w:rPr>
        <w:t xml:space="preserve">إنشاء </w:t>
      </w:r>
      <w:r w:rsidRPr="00051667">
        <w:rPr>
          <w:rtl/>
          <w:lang w:bidi="ar-EG"/>
        </w:rPr>
        <w:t xml:space="preserve">مختبر </w:t>
      </w:r>
      <w:r w:rsidRPr="00051667">
        <w:rPr>
          <w:rFonts w:hint="cs"/>
          <w:rtl/>
          <w:lang w:bidi="ar-EG"/>
        </w:rPr>
        <w:t>ل</w:t>
      </w:r>
      <w:r w:rsidRPr="00051667">
        <w:rPr>
          <w:rtl/>
          <w:lang w:bidi="ar-EG"/>
        </w:rPr>
        <w:t>لابتكار.</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ت</w:t>
      </w:r>
      <w:r w:rsidRPr="00051667">
        <w:rPr>
          <w:rtl/>
          <w:lang w:bidi="ar-EG"/>
        </w:rPr>
        <w:t>شج</w:t>
      </w:r>
      <w:r w:rsidRPr="00051667">
        <w:rPr>
          <w:rFonts w:hint="cs"/>
          <w:rtl/>
          <w:lang w:bidi="ar-EG"/>
        </w:rPr>
        <w:t>ي</w:t>
      </w:r>
      <w:r w:rsidRPr="00051667">
        <w:rPr>
          <w:rtl/>
          <w:lang w:bidi="ar-EG"/>
        </w:rPr>
        <w:t xml:space="preserve">ع الأعضاء على المساعدة في </w:t>
      </w:r>
      <w:r w:rsidRPr="00051667">
        <w:rPr>
          <w:rFonts w:hint="cs"/>
          <w:rtl/>
          <w:lang w:bidi="ar-EG"/>
        </w:rPr>
        <w:t xml:space="preserve">الارتقاء بأعمال الابتكار </w:t>
      </w:r>
      <w:proofErr w:type="spellStart"/>
      <w:r w:rsidRPr="00051667">
        <w:rPr>
          <w:rFonts w:hint="cs"/>
          <w:rtl/>
          <w:lang w:bidi="ar-EG"/>
        </w:rPr>
        <w:t>المتمحور</w:t>
      </w:r>
      <w:proofErr w:type="spellEnd"/>
      <w:r w:rsidRPr="00051667">
        <w:rPr>
          <w:rFonts w:hint="cs"/>
          <w:rtl/>
          <w:lang w:bidi="ar-EG"/>
        </w:rPr>
        <w:t xml:space="preserve"> حول</w:t>
      </w:r>
      <w:r w:rsidRPr="00051667">
        <w:rPr>
          <w:rtl/>
        </w:rPr>
        <w:t xml:space="preserve"> </w:t>
      </w:r>
      <w:r w:rsidRPr="00051667">
        <w:rPr>
          <w:rtl/>
          <w:lang w:bidi="ar-EG"/>
        </w:rPr>
        <w:t>تكنولوجيا المعلومات</w:t>
      </w:r>
      <w:r w:rsidRPr="00051667">
        <w:rPr>
          <w:rFonts w:hint="cs"/>
          <w:rtl/>
          <w:lang w:bidi="ar-EG"/>
        </w:rPr>
        <w:t xml:space="preserve"> والاتصالات</w:t>
      </w:r>
      <w:r w:rsidRPr="00051667">
        <w:rPr>
          <w:rtl/>
          <w:lang w:bidi="ar-EG"/>
        </w:rPr>
        <w:t xml:space="preserve">: </w:t>
      </w:r>
      <w:r w:rsidRPr="00051667">
        <w:rPr>
          <w:rFonts w:hint="cs"/>
          <w:rtl/>
          <w:lang w:bidi="ar-EG"/>
        </w:rPr>
        <w:t>ينبغي</w:t>
      </w:r>
      <w:r w:rsidRPr="00051667">
        <w:rPr>
          <w:rtl/>
          <w:lang w:bidi="ar-EG"/>
        </w:rPr>
        <w:t xml:space="preserve"> </w:t>
      </w:r>
      <w:r w:rsidRPr="00051667">
        <w:rPr>
          <w:rFonts w:hint="cs"/>
          <w:rtl/>
          <w:lang w:bidi="ar-EG"/>
        </w:rPr>
        <w:t>إنشاء</w:t>
      </w:r>
      <w:r w:rsidRPr="00051667">
        <w:rPr>
          <w:rtl/>
          <w:lang w:bidi="ar-EG"/>
        </w:rPr>
        <w:t xml:space="preserve"> منصة وطنية أو إقليمية أو عالمية </w:t>
      </w:r>
      <w:r w:rsidRPr="00051667">
        <w:rPr>
          <w:rFonts w:hint="cs"/>
          <w:rtl/>
          <w:lang w:bidi="ar-EG"/>
        </w:rPr>
        <w:t>تيسر</w:t>
      </w:r>
      <w:r w:rsidRPr="00051667">
        <w:rPr>
          <w:rtl/>
          <w:lang w:bidi="ar-EG"/>
        </w:rPr>
        <w:t xml:space="preserve"> التفاعل بين أصحاب المصلحة (بما في ذلك </w:t>
      </w:r>
      <w:r w:rsidRPr="00051667">
        <w:rPr>
          <w:rFonts w:hint="cs"/>
          <w:rtl/>
          <w:lang w:bidi="ar-EG"/>
        </w:rPr>
        <w:t>المغتربون</w:t>
      </w:r>
      <w:r w:rsidRPr="00051667">
        <w:rPr>
          <w:rtl/>
          <w:lang w:bidi="ar-EG"/>
        </w:rPr>
        <w:t xml:space="preserve">) </w:t>
      </w:r>
      <w:r w:rsidRPr="00051667">
        <w:rPr>
          <w:rFonts w:hint="cs"/>
          <w:rtl/>
          <w:lang w:bidi="ar-EG"/>
        </w:rPr>
        <w:t>وتعرض</w:t>
      </w:r>
      <w:r w:rsidRPr="00051667">
        <w:rPr>
          <w:rtl/>
          <w:lang w:bidi="ar-EG"/>
        </w:rPr>
        <w:t xml:space="preserve"> قصص النجاح والممارسات الجيدة والمشاكل </w:t>
      </w:r>
      <w:r w:rsidRPr="00051667">
        <w:rPr>
          <w:rFonts w:hint="cs"/>
          <w:rtl/>
          <w:lang w:bidi="ar-EG"/>
        </w:rPr>
        <w:t>والحلول</w:t>
      </w:r>
      <w:r w:rsidRPr="00051667">
        <w:rPr>
          <w:rtl/>
          <w:lang w:bidi="ar-EG"/>
        </w:rPr>
        <w:t>.</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r>
      <w:r w:rsidRPr="00051667">
        <w:rPr>
          <w:rFonts w:hint="cs"/>
          <w:rtl/>
          <w:lang w:bidi="ar-EG"/>
        </w:rPr>
        <w:t>المساعدة المقدمة للبلدان</w:t>
      </w:r>
      <w:r w:rsidRPr="00051667">
        <w:rPr>
          <w:rtl/>
          <w:lang w:bidi="ar-EG"/>
        </w:rPr>
        <w:t xml:space="preserve">: ينبغي وضع خارطة طريق </w:t>
      </w:r>
      <w:r w:rsidRPr="00051667">
        <w:rPr>
          <w:rFonts w:hint="cs"/>
          <w:rtl/>
          <w:lang w:bidi="ar-EG"/>
        </w:rPr>
        <w:t>للابتكار</w:t>
      </w:r>
      <w:r w:rsidRPr="00051667">
        <w:rPr>
          <w:rtl/>
          <w:lang w:bidi="ar-EG"/>
        </w:rPr>
        <w:t xml:space="preserve"> وإطار مؤسسي لتنفيذه، وإطار قياس للمساعدة </w:t>
      </w:r>
      <w:r w:rsidRPr="00051667">
        <w:rPr>
          <w:rFonts w:hint="cs"/>
          <w:rtl/>
          <w:lang w:bidi="ar-EG"/>
        </w:rPr>
        <w:t>في</w:t>
      </w:r>
      <w:r w:rsidRPr="00051667">
        <w:rPr>
          <w:rFonts w:hint="eastAsia"/>
          <w:rtl/>
          <w:lang w:bidi="ar-EG"/>
        </w:rPr>
        <w:t> </w:t>
      </w:r>
      <w:r w:rsidRPr="00051667">
        <w:rPr>
          <w:rFonts w:hint="cs"/>
          <w:rtl/>
          <w:lang w:bidi="ar-EG"/>
        </w:rPr>
        <w:t xml:space="preserve">توسيع نطاق </w:t>
      </w:r>
      <w:r w:rsidRPr="00051667">
        <w:rPr>
          <w:rtl/>
          <w:lang w:bidi="ar-EG"/>
        </w:rPr>
        <w:t>الابتكار القائم على تكنولوجيا المعلومات والاتصالات.</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 xml:space="preserve">المساعدة في تسريع </w:t>
      </w:r>
      <w:r w:rsidRPr="00051667">
        <w:rPr>
          <w:rFonts w:hint="cs"/>
          <w:rtl/>
          <w:lang w:bidi="ar-EG"/>
        </w:rPr>
        <w:t>برنامج</w:t>
      </w:r>
      <w:r w:rsidRPr="00051667">
        <w:rPr>
          <w:rtl/>
          <w:lang w:bidi="ar-EG"/>
        </w:rPr>
        <w:t xml:space="preserve"> الابتكار </w:t>
      </w:r>
      <w:r w:rsidRPr="00051667">
        <w:rPr>
          <w:rFonts w:hint="cs"/>
          <w:rtl/>
          <w:lang w:bidi="ar-EG"/>
        </w:rPr>
        <w:t>ل</w:t>
      </w:r>
      <w:r w:rsidRPr="00051667">
        <w:rPr>
          <w:rtl/>
          <w:lang w:bidi="ar-EG"/>
        </w:rPr>
        <w:t xml:space="preserve">لبلدان: يمكن إنشاء صناديق </w:t>
      </w:r>
      <w:r w:rsidRPr="00051667">
        <w:rPr>
          <w:rFonts w:hint="cs"/>
          <w:rtl/>
          <w:lang w:bidi="ar-EG"/>
        </w:rPr>
        <w:t>ال</w:t>
      </w:r>
      <w:r w:rsidRPr="00051667">
        <w:rPr>
          <w:rtl/>
          <w:lang w:bidi="ar-EG"/>
        </w:rPr>
        <w:t xml:space="preserve">مساعدة </w:t>
      </w:r>
      <w:r w:rsidRPr="00051667">
        <w:rPr>
          <w:rFonts w:hint="cs"/>
          <w:rtl/>
          <w:lang w:bidi="ar-EG"/>
        </w:rPr>
        <w:t>على ا</w:t>
      </w:r>
      <w:r w:rsidRPr="00051667">
        <w:rPr>
          <w:rtl/>
          <w:lang w:bidi="ar-EG"/>
        </w:rPr>
        <w:t>لابتكار لتسريع برامج الابتكار في</w:t>
      </w:r>
      <w:r w:rsidRPr="00051667">
        <w:rPr>
          <w:rFonts w:hint="cs"/>
          <w:rtl/>
          <w:lang w:bidi="ar-EG"/>
        </w:rPr>
        <w:t> </w:t>
      </w:r>
      <w:r w:rsidRPr="00051667">
        <w:rPr>
          <w:rtl/>
          <w:lang w:bidi="ar-EG"/>
        </w:rPr>
        <w:t>البلدان.</w:t>
      </w:r>
    </w:p>
    <w:p w:rsidR="00BC7F1E" w:rsidRPr="00051667" w:rsidRDefault="00BC7F1E" w:rsidP="00AF49EF">
      <w:pPr>
        <w:pStyle w:val="Headingb0"/>
        <w:rPr>
          <w:rtl/>
        </w:rPr>
      </w:pPr>
      <w:r w:rsidRPr="00051667">
        <w:rPr>
          <w:rFonts w:hint="cs"/>
          <w:rtl/>
          <w:lang w:bidi="ar-EG"/>
        </w:rPr>
        <w:lastRenderedPageBreak/>
        <w:t>ملخص المناقشة</w:t>
      </w:r>
    </w:p>
    <w:p w:rsidR="00BC7F1E" w:rsidRPr="00051667" w:rsidRDefault="00BC7F1E" w:rsidP="00AF49EF">
      <w:pPr>
        <w:rPr>
          <w:b/>
          <w:bCs/>
          <w:rtl/>
          <w:lang w:bidi="ar-EG"/>
        </w:rPr>
      </w:pPr>
      <w:r w:rsidRPr="00051667">
        <w:rPr>
          <w:b/>
          <w:bCs/>
          <w:lang w:bidi="ar-EG"/>
        </w:rPr>
        <w:t>1</w:t>
      </w:r>
      <w:r w:rsidRPr="00051667">
        <w:rPr>
          <w:b/>
          <w:bCs/>
          <w:rtl/>
          <w:lang w:bidi="ar-EG"/>
        </w:rPr>
        <w:tab/>
      </w:r>
      <w:r w:rsidRPr="00051667">
        <w:rPr>
          <w:b/>
          <w:bCs/>
          <w:rtl/>
        </w:rPr>
        <w:t>كيف يمكن للاتحاد أن يبني ثقافة الابتكار على صعيد المنظمة ككل</w:t>
      </w:r>
      <w:r w:rsidRPr="00051667">
        <w:rPr>
          <w:rFonts w:hint="cs"/>
          <w:b/>
          <w:bCs/>
          <w:rtl/>
        </w:rPr>
        <w:t>؟</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يجب</w:t>
      </w:r>
      <w:r w:rsidRPr="00051667">
        <w:rPr>
          <w:rtl/>
          <w:lang w:bidi="ar-EG"/>
        </w:rPr>
        <w:t xml:space="preserve"> على الاتحاد، عند تصميم المنتجات والخدمات، أن </w:t>
      </w:r>
      <w:r w:rsidRPr="00051667">
        <w:rPr>
          <w:rFonts w:hint="cs"/>
          <w:rtl/>
          <w:lang w:bidi="ar-EG"/>
        </w:rPr>
        <w:t>يضخ</w:t>
      </w:r>
      <w:r w:rsidRPr="00051667">
        <w:rPr>
          <w:rtl/>
          <w:lang w:bidi="ar-EG"/>
        </w:rPr>
        <w:t xml:space="preserve"> الابتكار من خلال </w:t>
      </w:r>
      <w:r w:rsidRPr="00051667">
        <w:rPr>
          <w:rFonts w:hint="cs"/>
          <w:rtl/>
          <w:lang w:bidi="ar-EG"/>
        </w:rPr>
        <w:t>الإبداع المشترك</w:t>
      </w:r>
      <w:r w:rsidRPr="00051667">
        <w:rPr>
          <w:rtl/>
          <w:lang w:bidi="ar-EG"/>
        </w:rPr>
        <w:t xml:space="preserve"> وإشراك الدول الأعضاء (جميع أصحاب المصلحة، والشباب، </w:t>
      </w:r>
      <w:r w:rsidRPr="00051667">
        <w:rPr>
          <w:rFonts w:hint="cs"/>
          <w:rtl/>
          <w:lang w:bidi="ar-EG"/>
        </w:rPr>
        <w:t>و</w:t>
      </w:r>
      <w:r w:rsidRPr="00051667">
        <w:rPr>
          <w:rtl/>
          <w:lang w:bidi="ar-EG"/>
        </w:rPr>
        <w:t>الجنسين، والأشخاص ذوي الإعاقة و</w:t>
      </w:r>
      <w:r w:rsidRPr="00051667">
        <w:rPr>
          <w:rFonts w:hint="cs"/>
          <w:rtl/>
          <w:lang w:bidi="ar-EG"/>
        </w:rPr>
        <w:t xml:space="preserve">الأشخاص ذوي </w:t>
      </w:r>
      <w:r w:rsidRPr="00051667">
        <w:rPr>
          <w:rtl/>
          <w:lang w:bidi="ar-EG"/>
        </w:rPr>
        <w:t xml:space="preserve">الاحتياجات </w:t>
      </w:r>
      <w:r w:rsidRPr="00051667">
        <w:rPr>
          <w:rFonts w:hint="cs"/>
          <w:rtl/>
          <w:lang w:bidi="ar-EG"/>
        </w:rPr>
        <w:t>المحددة</w:t>
      </w:r>
      <w:r w:rsidRPr="00051667">
        <w:rPr>
          <w:rtl/>
          <w:lang w:bidi="ar-EG"/>
        </w:rPr>
        <w:t xml:space="preserve">) </w:t>
      </w:r>
      <w:r w:rsidRPr="00051667">
        <w:rPr>
          <w:rFonts w:hint="cs"/>
          <w:rtl/>
          <w:lang w:bidi="ar-EG"/>
        </w:rPr>
        <w:t>باستعمال</w:t>
      </w:r>
      <w:r w:rsidRPr="00051667">
        <w:rPr>
          <w:rtl/>
          <w:lang w:bidi="ar-EG"/>
        </w:rPr>
        <w:t xml:space="preserve"> نهج </w:t>
      </w:r>
      <w:r w:rsidRPr="00051667">
        <w:rPr>
          <w:rFonts w:hint="cs"/>
          <w:rtl/>
          <w:lang w:bidi="ar-EG"/>
        </w:rPr>
        <w:t>منظم</w:t>
      </w:r>
      <w:r w:rsidRPr="00051667">
        <w:rPr>
          <w:rtl/>
          <w:lang w:bidi="ar-EG"/>
        </w:rPr>
        <w:t xml:space="preserve"> في المراحل </w:t>
      </w:r>
      <w:r w:rsidRPr="00051667">
        <w:rPr>
          <w:rFonts w:hint="cs"/>
          <w:rtl/>
          <w:lang w:bidi="ar-EG"/>
        </w:rPr>
        <w:t>المبكرة</w:t>
      </w:r>
      <w:r w:rsidRPr="00051667">
        <w:rPr>
          <w:rtl/>
          <w:lang w:bidi="ar-EG"/>
        </w:rPr>
        <w:t>.</w:t>
      </w:r>
    </w:p>
    <w:p w:rsidR="00BC7F1E" w:rsidRPr="00051667" w:rsidRDefault="00BC7F1E" w:rsidP="00AF49EF">
      <w:pPr>
        <w:pStyle w:val="enumlev1"/>
        <w:rPr>
          <w:rtl/>
          <w:lang w:bidi="ar-EG"/>
        </w:rPr>
      </w:pPr>
      <w:r w:rsidRPr="00051667">
        <w:rPr>
          <w:rFonts w:hint="cs"/>
          <w:rtl/>
          <w:lang w:bidi="ar-EG"/>
        </w:rPr>
        <w:t>-</w:t>
      </w:r>
      <w:r w:rsidRPr="00051667">
        <w:rPr>
          <w:rtl/>
          <w:lang w:bidi="ar-EG"/>
        </w:rPr>
        <w:tab/>
        <w:t xml:space="preserve">شملت المقترحات الأخرى تشجيع </w:t>
      </w:r>
      <w:r w:rsidRPr="00051667">
        <w:rPr>
          <w:rFonts w:hint="cs"/>
          <w:rtl/>
          <w:lang w:bidi="ar-EG"/>
        </w:rPr>
        <w:t>ريادة الأعمال</w:t>
      </w:r>
      <w:r w:rsidRPr="00051667">
        <w:rPr>
          <w:rtl/>
          <w:lang w:bidi="ar-EG"/>
        </w:rPr>
        <w:t xml:space="preserve">، </w:t>
      </w:r>
      <w:r w:rsidRPr="00051667">
        <w:rPr>
          <w:rFonts w:hint="cs"/>
          <w:rtl/>
          <w:lang w:bidi="ar-EG"/>
        </w:rPr>
        <w:t>ووضع</w:t>
      </w:r>
      <w:r w:rsidRPr="00051667">
        <w:rPr>
          <w:rtl/>
          <w:lang w:bidi="ar-EG"/>
        </w:rPr>
        <w:t xml:space="preserve"> أطر عمل </w:t>
      </w:r>
      <w:r w:rsidRPr="00051667">
        <w:rPr>
          <w:rFonts w:hint="cs"/>
          <w:rtl/>
          <w:lang w:bidi="ar-EG"/>
        </w:rPr>
        <w:t>لتحقيق الأهداف</w:t>
      </w:r>
      <w:r w:rsidRPr="00051667">
        <w:rPr>
          <w:rtl/>
          <w:lang w:bidi="ar-EG"/>
        </w:rPr>
        <w:t xml:space="preserve"> التي حددتها الدول الأعضاء </w:t>
      </w:r>
      <w:r w:rsidRPr="00051667">
        <w:rPr>
          <w:rFonts w:hint="cs"/>
          <w:rtl/>
          <w:lang w:bidi="ar-EG"/>
        </w:rPr>
        <w:t>واستحداث</w:t>
      </w:r>
      <w:r w:rsidRPr="00051667">
        <w:rPr>
          <w:rtl/>
          <w:lang w:bidi="ar-EG"/>
        </w:rPr>
        <w:t xml:space="preserve"> نماذج أعمال مبتكرة لتحقيق</w:t>
      </w:r>
      <w:r w:rsidRPr="00051667">
        <w:rPr>
          <w:rFonts w:hint="cs"/>
          <w:rtl/>
          <w:lang w:bidi="ar-EG"/>
        </w:rPr>
        <w:t xml:space="preserve"> الاستدامة بشأن هذه</w:t>
      </w:r>
      <w:r w:rsidRPr="00051667">
        <w:rPr>
          <w:rtl/>
          <w:lang w:bidi="ar-EG"/>
        </w:rPr>
        <w:t xml:space="preserve"> الأهداف.</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وأشار الفريق المصغر</w:t>
      </w:r>
      <w:r w:rsidRPr="00051667">
        <w:rPr>
          <w:rtl/>
          <w:lang w:bidi="ar-EG"/>
        </w:rPr>
        <w:t xml:space="preserve"> </w:t>
      </w:r>
      <w:r w:rsidRPr="00051667">
        <w:rPr>
          <w:rFonts w:hint="cs"/>
          <w:rtl/>
          <w:lang w:bidi="ar-EG"/>
        </w:rPr>
        <w:t xml:space="preserve">أيضاً إلى </w:t>
      </w:r>
      <w:r w:rsidRPr="00051667">
        <w:rPr>
          <w:rtl/>
          <w:lang w:bidi="ar-EG"/>
        </w:rPr>
        <w:t xml:space="preserve">عدم وجود </w:t>
      </w:r>
      <w:r w:rsidRPr="00051667">
        <w:rPr>
          <w:rFonts w:hint="cs"/>
          <w:rtl/>
          <w:lang w:bidi="ar-EG"/>
        </w:rPr>
        <w:t>فضاء</w:t>
      </w:r>
      <w:r w:rsidRPr="00051667">
        <w:rPr>
          <w:rtl/>
          <w:lang w:bidi="ar-EG"/>
        </w:rPr>
        <w:t xml:space="preserve"> ل</w:t>
      </w:r>
      <w:r w:rsidRPr="00051667">
        <w:rPr>
          <w:rFonts w:hint="cs"/>
          <w:rtl/>
          <w:lang w:bidi="ar-EG"/>
        </w:rPr>
        <w:t>لقيام با</w:t>
      </w:r>
      <w:r w:rsidRPr="00051667">
        <w:rPr>
          <w:rtl/>
          <w:lang w:bidi="ar-EG"/>
        </w:rPr>
        <w:t xml:space="preserve">لتجارب في الاتحاد واقترح أن </w:t>
      </w:r>
      <w:r w:rsidRPr="00051667">
        <w:rPr>
          <w:rFonts w:hint="cs"/>
          <w:rtl/>
          <w:lang w:bidi="ar-EG"/>
        </w:rPr>
        <w:t>ينشئ</w:t>
      </w:r>
      <w:r w:rsidRPr="00051667">
        <w:rPr>
          <w:rtl/>
          <w:lang w:bidi="ar-EG"/>
        </w:rPr>
        <w:t xml:space="preserve"> الاتحاد مختبراً للابتكار.</w:t>
      </w:r>
    </w:p>
    <w:p w:rsidR="00BC7F1E" w:rsidRPr="00051667" w:rsidRDefault="00BC7F1E" w:rsidP="00AF49EF">
      <w:pPr>
        <w:rPr>
          <w:b/>
          <w:bCs/>
          <w:rtl/>
        </w:rPr>
      </w:pPr>
      <w:r w:rsidRPr="00051667">
        <w:rPr>
          <w:b/>
          <w:bCs/>
          <w:lang w:bidi="ar-EG"/>
        </w:rPr>
        <w:t>2</w:t>
      </w:r>
      <w:r w:rsidRPr="00051667">
        <w:rPr>
          <w:b/>
          <w:bCs/>
          <w:rtl/>
          <w:lang w:bidi="ar-EG"/>
        </w:rPr>
        <w:tab/>
      </w:r>
      <w:r w:rsidRPr="00051667">
        <w:rPr>
          <w:b/>
          <w:bCs/>
          <w:rtl/>
        </w:rPr>
        <w:t xml:space="preserve">كيف يمكن لأعضاء الاتحاد أن يساعدوا على </w:t>
      </w:r>
      <w:r w:rsidRPr="00051667">
        <w:rPr>
          <w:rFonts w:hint="cs"/>
          <w:b/>
          <w:bCs/>
          <w:rtl/>
        </w:rPr>
        <w:t>توسيع نطاق</w:t>
      </w:r>
      <w:r w:rsidRPr="00051667">
        <w:rPr>
          <w:b/>
          <w:bCs/>
          <w:rtl/>
        </w:rPr>
        <w:t xml:space="preserve"> المساعدة</w:t>
      </w:r>
      <w:r w:rsidRPr="00051667">
        <w:rPr>
          <w:rFonts w:hint="cs"/>
          <w:b/>
          <w:bCs/>
          <w:rtl/>
        </w:rPr>
        <w:t xml:space="preserve"> المقدمة</w:t>
      </w:r>
      <w:r w:rsidRPr="00051667">
        <w:rPr>
          <w:b/>
          <w:bCs/>
          <w:rtl/>
        </w:rPr>
        <w:t xml:space="preserve"> إلى البلدان لتعزيز نظمها الإيكولوجية للابتكار القائم على تكنولوجيا المعلومات والاتصالات؟</w:t>
      </w:r>
    </w:p>
    <w:p w:rsidR="00BC7F1E" w:rsidRPr="00051667" w:rsidRDefault="00BC7F1E" w:rsidP="00AF49EF">
      <w:pPr>
        <w:pStyle w:val="enumlev1"/>
        <w:rPr>
          <w:rtl/>
        </w:rPr>
      </w:pPr>
      <w:r w:rsidRPr="00051667">
        <w:rPr>
          <w:rFonts w:hint="cs"/>
          <w:rtl/>
        </w:rPr>
        <w:t>-</w:t>
      </w:r>
      <w:r w:rsidRPr="00051667">
        <w:rPr>
          <w:rtl/>
        </w:rPr>
        <w:tab/>
        <w:t xml:space="preserve">هناك حاجة إلى منصة للعمل مع جميع أصحاب المصلحة في مجموعات، </w:t>
      </w:r>
      <w:r w:rsidRPr="00051667">
        <w:rPr>
          <w:rFonts w:hint="cs"/>
          <w:rtl/>
        </w:rPr>
        <w:t>وهو ما</w:t>
      </w:r>
      <w:r w:rsidRPr="00051667">
        <w:rPr>
          <w:rtl/>
        </w:rPr>
        <w:t xml:space="preserve"> </w:t>
      </w:r>
      <w:r w:rsidRPr="00051667">
        <w:rPr>
          <w:rFonts w:hint="cs"/>
          <w:rtl/>
        </w:rPr>
        <w:t>س</w:t>
      </w:r>
      <w:r w:rsidRPr="00051667">
        <w:rPr>
          <w:rtl/>
        </w:rPr>
        <w:t xml:space="preserve">يوفر </w:t>
      </w:r>
      <w:r w:rsidRPr="00051667">
        <w:rPr>
          <w:rFonts w:hint="cs"/>
          <w:rtl/>
        </w:rPr>
        <w:t>فضاءً</w:t>
      </w:r>
      <w:r w:rsidRPr="00051667">
        <w:rPr>
          <w:rtl/>
        </w:rPr>
        <w:t xml:space="preserve"> للأشخاص لتحسين الابتكار في مجتمعاتهم في مرحلة مبكرة.</w:t>
      </w:r>
    </w:p>
    <w:p w:rsidR="00BC7F1E" w:rsidRPr="00051667" w:rsidRDefault="00BC7F1E" w:rsidP="00AF49EF">
      <w:pPr>
        <w:pStyle w:val="enumlev1"/>
        <w:rPr>
          <w:rtl/>
        </w:rPr>
      </w:pPr>
      <w:r w:rsidRPr="00051667">
        <w:rPr>
          <w:rFonts w:hint="cs"/>
          <w:rtl/>
        </w:rPr>
        <w:t>-</w:t>
      </w:r>
      <w:r w:rsidRPr="00051667">
        <w:rPr>
          <w:rtl/>
        </w:rPr>
        <w:tab/>
        <w:t xml:space="preserve">ينبغي تشجيع البلدان على عرض ابتكاراتها ومنتجاتها وخدماتها، </w:t>
      </w:r>
      <w:r w:rsidRPr="00051667">
        <w:rPr>
          <w:rFonts w:hint="cs"/>
          <w:rtl/>
        </w:rPr>
        <w:t>وهو ما سيمكن الأفراد</w:t>
      </w:r>
      <w:r w:rsidRPr="00051667">
        <w:rPr>
          <w:rtl/>
        </w:rPr>
        <w:t xml:space="preserve"> من إيجاد حلول </w:t>
      </w:r>
      <w:r w:rsidRPr="00051667">
        <w:rPr>
          <w:rFonts w:hint="cs"/>
          <w:rtl/>
        </w:rPr>
        <w:t>لمشاكلهم والتصدي</w:t>
      </w:r>
      <w:r w:rsidRPr="00051667">
        <w:rPr>
          <w:rtl/>
        </w:rPr>
        <w:t xml:space="preserve"> </w:t>
      </w:r>
      <w:r w:rsidRPr="00051667">
        <w:rPr>
          <w:rFonts w:hint="cs"/>
          <w:rtl/>
        </w:rPr>
        <w:t>ل</w:t>
      </w:r>
      <w:r w:rsidRPr="00051667">
        <w:rPr>
          <w:rtl/>
        </w:rPr>
        <w:t xml:space="preserve">لتحديات المماثلة التي </w:t>
      </w:r>
      <w:r w:rsidRPr="00051667">
        <w:rPr>
          <w:rFonts w:hint="cs"/>
          <w:rtl/>
        </w:rPr>
        <w:t>عرضها</w:t>
      </w:r>
      <w:r w:rsidRPr="00051667">
        <w:rPr>
          <w:rtl/>
        </w:rPr>
        <w:t xml:space="preserve"> الآخرون. </w:t>
      </w:r>
      <w:r w:rsidRPr="00051667">
        <w:rPr>
          <w:rFonts w:hint="cs"/>
          <w:rtl/>
        </w:rPr>
        <w:t>و</w:t>
      </w:r>
      <w:r w:rsidRPr="00051667">
        <w:rPr>
          <w:rtl/>
        </w:rPr>
        <w:t>على سبيل المثال، يمكن للمكاتب الإقليمية أن تنظر في</w:t>
      </w:r>
      <w:r w:rsidRPr="00051667">
        <w:rPr>
          <w:rFonts w:hint="cs"/>
          <w:rtl/>
        </w:rPr>
        <w:t xml:space="preserve"> إنشاء</w:t>
      </w:r>
      <w:r w:rsidRPr="00051667">
        <w:rPr>
          <w:rtl/>
        </w:rPr>
        <w:t xml:space="preserve"> نظام </w:t>
      </w:r>
      <w:r w:rsidRPr="00051667">
        <w:rPr>
          <w:rFonts w:hint="cs"/>
          <w:rtl/>
        </w:rPr>
        <w:t>يمكنها من</w:t>
      </w:r>
      <w:r w:rsidRPr="00051667">
        <w:rPr>
          <w:rtl/>
        </w:rPr>
        <w:t xml:space="preserve"> تسليط الضوء على أفكار مبتكرة </w:t>
      </w:r>
      <w:r w:rsidRPr="00051667">
        <w:rPr>
          <w:rFonts w:hint="cs"/>
          <w:rtl/>
        </w:rPr>
        <w:t>محددة</w:t>
      </w:r>
      <w:r w:rsidRPr="00051667">
        <w:rPr>
          <w:rtl/>
        </w:rPr>
        <w:t xml:space="preserve"> </w:t>
      </w:r>
      <w:r w:rsidRPr="00051667">
        <w:rPr>
          <w:rFonts w:hint="cs"/>
          <w:rtl/>
        </w:rPr>
        <w:t>أبدعها</w:t>
      </w:r>
      <w:r w:rsidRPr="00051667">
        <w:rPr>
          <w:rtl/>
        </w:rPr>
        <w:t xml:space="preserve"> بلد </w:t>
      </w:r>
      <w:r w:rsidRPr="00051667">
        <w:rPr>
          <w:rFonts w:hint="cs"/>
          <w:rtl/>
        </w:rPr>
        <w:t>بعينه</w:t>
      </w:r>
      <w:r w:rsidRPr="00051667">
        <w:rPr>
          <w:rtl/>
        </w:rPr>
        <w:t>.</w:t>
      </w:r>
    </w:p>
    <w:p w:rsidR="00BC7F1E" w:rsidRPr="00051667" w:rsidRDefault="00BC7F1E" w:rsidP="00AF49EF">
      <w:pPr>
        <w:pStyle w:val="enumlev1"/>
        <w:rPr>
          <w:rtl/>
        </w:rPr>
      </w:pPr>
      <w:r w:rsidRPr="00051667">
        <w:rPr>
          <w:rFonts w:hint="cs"/>
          <w:rtl/>
        </w:rPr>
        <w:t>-</w:t>
      </w:r>
      <w:r w:rsidRPr="00051667">
        <w:rPr>
          <w:rtl/>
        </w:rPr>
        <w:tab/>
      </w:r>
      <w:r w:rsidRPr="00051667">
        <w:rPr>
          <w:rFonts w:hint="cs"/>
          <w:rtl/>
        </w:rPr>
        <w:t>يمكن للبلدان أن تتبادل الممارسات الجيدة مع بعضها عبر الاتحاد.</w:t>
      </w:r>
    </w:p>
    <w:p w:rsidR="00BC7F1E" w:rsidRPr="00051667" w:rsidRDefault="00BC7F1E" w:rsidP="00AF49EF">
      <w:pPr>
        <w:pStyle w:val="enumlev1"/>
        <w:rPr>
          <w:rtl/>
        </w:rPr>
      </w:pPr>
      <w:r w:rsidRPr="00051667">
        <w:rPr>
          <w:rFonts w:hint="cs"/>
          <w:rtl/>
        </w:rPr>
        <w:t>-</w:t>
      </w:r>
      <w:r w:rsidRPr="00051667">
        <w:rPr>
          <w:rtl/>
        </w:rPr>
        <w:tab/>
      </w:r>
      <w:r w:rsidRPr="00051667">
        <w:rPr>
          <w:rFonts w:hint="cs"/>
          <w:rtl/>
        </w:rPr>
        <w:t>تلزم البلدان الكيانات الوطنية بأن توجه ابتكاراتها. وينبغي أن تضع برنامجاً وطنياً للابتكار وآليات للتنمية، وأن تتلقى المساعدة لوضع خرائط الطريق الخاصة بها من الارتقاء بالتنفيذ.</w:t>
      </w:r>
    </w:p>
    <w:p w:rsidR="00BC7F1E" w:rsidRPr="00051667" w:rsidRDefault="00BC7F1E" w:rsidP="00AF49EF">
      <w:pPr>
        <w:rPr>
          <w:b/>
          <w:bCs/>
          <w:rtl/>
        </w:rPr>
      </w:pPr>
      <w:r w:rsidRPr="00051667">
        <w:rPr>
          <w:b/>
          <w:bCs/>
        </w:rPr>
        <w:t>3</w:t>
      </w:r>
      <w:r w:rsidRPr="00051667">
        <w:rPr>
          <w:b/>
          <w:bCs/>
          <w:rtl/>
          <w:lang w:bidi="ar-EG"/>
        </w:rPr>
        <w:tab/>
      </w:r>
      <w:r w:rsidRPr="00051667">
        <w:rPr>
          <w:b/>
          <w:bCs/>
          <w:rtl/>
        </w:rPr>
        <w:t xml:space="preserve">كيف يمكن للبلدان أن تساهم في </w:t>
      </w:r>
      <w:r w:rsidRPr="00051667">
        <w:rPr>
          <w:rFonts w:hint="cs"/>
          <w:b/>
          <w:bCs/>
          <w:rtl/>
        </w:rPr>
        <w:t>تبادل</w:t>
      </w:r>
      <w:r w:rsidRPr="00051667">
        <w:rPr>
          <w:b/>
          <w:bCs/>
          <w:rtl/>
        </w:rPr>
        <w:t xml:space="preserve"> الممارسات الجيدة، ورصد قدرات الابتكار في مجال تكنولوجيا المعلومات والاتصالات، وإعداد خطط عمل ترمي إلى سد فجوة الابتكار الرقمي المتنامية؟</w:t>
      </w:r>
    </w:p>
    <w:p w:rsidR="00BC7F1E" w:rsidRPr="00051667" w:rsidRDefault="00BC7F1E" w:rsidP="00AF49EF">
      <w:pPr>
        <w:pStyle w:val="enumlev1"/>
        <w:rPr>
          <w:rtl/>
          <w:lang w:bidi="ar-EG"/>
        </w:rPr>
      </w:pPr>
      <w:r w:rsidRPr="00051667">
        <w:rPr>
          <w:rFonts w:hint="cs"/>
          <w:rtl/>
          <w:lang w:bidi="ar-EG"/>
        </w:rPr>
        <w:t>-</w:t>
      </w:r>
      <w:r w:rsidRPr="00051667">
        <w:rPr>
          <w:rtl/>
          <w:lang w:bidi="ar-EG"/>
        </w:rPr>
        <w:tab/>
        <w:t xml:space="preserve">ينبغي للاتحاد أن </w:t>
      </w:r>
      <w:r w:rsidRPr="00051667">
        <w:rPr>
          <w:rFonts w:hint="cs"/>
          <w:rtl/>
          <w:lang w:bidi="ar-EG"/>
        </w:rPr>
        <w:t xml:space="preserve">يطور </w:t>
      </w:r>
      <w:r w:rsidRPr="00051667">
        <w:rPr>
          <w:rtl/>
          <w:lang w:bidi="ar-EG"/>
        </w:rPr>
        <w:t>نظاما</w:t>
      </w:r>
      <w:r w:rsidRPr="00051667">
        <w:rPr>
          <w:rFonts w:hint="cs"/>
          <w:rtl/>
          <w:lang w:bidi="ar-EG"/>
        </w:rPr>
        <w:t>ً</w:t>
      </w:r>
      <w:r w:rsidRPr="00051667">
        <w:rPr>
          <w:rtl/>
          <w:lang w:bidi="ar-EG"/>
        </w:rPr>
        <w:t xml:space="preserve"> </w:t>
      </w:r>
      <w:r w:rsidRPr="00051667">
        <w:rPr>
          <w:rFonts w:hint="cs"/>
          <w:rtl/>
          <w:lang w:bidi="ar-EG"/>
        </w:rPr>
        <w:t>لمؤشرات الأداء الرئيسية</w:t>
      </w:r>
      <w:r w:rsidRPr="00051667">
        <w:rPr>
          <w:rtl/>
          <w:lang w:bidi="ar-EG"/>
        </w:rPr>
        <w:t xml:space="preserve"> </w:t>
      </w:r>
      <w:r w:rsidRPr="00051667">
        <w:rPr>
          <w:rFonts w:hint="cs"/>
          <w:rtl/>
          <w:lang w:bidi="ar-EG"/>
        </w:rPr>
        <w:t>لكي تقوم</w:t>
      </w:r>
      <w:r w:rsidRPr="00051667">
        <w:rPr>
          <w:rtl/>
          <w:lang w:bidi="ar-EG"/>
        </w:rPr>
        <w:t xml:space="preserve"> </w:t>
      </w:r>
      <w:r w:rsidRPr="00051667">
        <w:rPr>
          <w:rFonts w:hint="cs"/>
          <w:rtl/>
          <w:lang w:bidi="ar-EG"/>
        </w:rPr>
        <w:t>ا</w:t>
      </w:r>
      <w:r w:rsidRPr="00051667">
        <w:rPr>
          <w:rtl/>
          <w:lang w:bidi="ar-EG"/>
        </w:rPr>
        <w:t xml:space="preserve">لبلدان </w:t>
      </w:r>
      <w:r w:rsidRPr="00051667">
        <w:rPr>
          <w:rFonts w:hint="cs"/>
          <w:rtl/>
          <w:lang w:bidi="ar-EG"/>
        </w:rPr>
        <w:t>ب</w:t>
      </w:r>
      <w:r w:rsidRPr="00051667">
        <w:rPr>
          <w:rtl/>
          <w:lang w:bidi="ar-EG"/>
        </w:rPr>
        <w:t xml:space="preserve">رصد وقياس التقدم المحرز في الابتكار </w:t>
      </w:r>
      <w:r w:rsidRPr="00051667">
        <w:rPr>
          <w:rFonts w:hint="cs"/>
          <w:rtl/>
          <w:lang w:bidi="ar-EG"/>
        </w:rPr>
        <w:t>فيها</w:t>
      </w:r>
      <w:r w:rsidRPr="00051667">
        <w:rPr>
          <w:rtl/>
          <w:lang w:bidi="ar-EG"/>
        </w:rPr>
        <w:t>.</w:t>
      </w:r>
    </w:p>
    <w:p w:rsidR="00BC7F1E" w:rsidRPr="00051667" w:rsidRDefault="00BC7F1E" w:rsidP="00AF49EF">
      <w:pPr>
        <w:pStyle w:val="enumlev1"/>
        <w:rPr>
          <w:rtl/>
          <w:lang w:bidi="ar-EG"/>
        </w:rPr>
      </w:pPr>
      <w:r w:rsidRPr="00051667">
        <w:rPr>
          <w:rFonts w:hint="cs"/>
          <w:rtl/>
          <w:lang w:bidi="ar-EG"/>
        </w:rPr>
        <w:t>-</w:t>
      </w:r>
      <w:r w:rsidRPr="00051667">
        <w:rPr>
          <w:rtl/>
          <w:lang w:bidi="ar-EG"/>
        </w:rPr>
        <w:tab/>
        <w:t xml:space="preserve">يمكن أن تساعد </w:t>
      </w:r>
      <w:r w:rsidRPr="00051667">
        <w:rPr>
          <w:rFonts w:hint="cs"/>
          <w:rtl/>
          <w:lang w:bidi="ar-EG"/>
        </w:rPr>
        <w:t>صناديق</w:t>
      </w:r>
      <w:r w:rsidRPr="00051667">
        <w:rPr>
          <w:rtl/>
          <w:lang w:bidi="ar-EG"/>
        </w:rPr>
        <w:t xml:space="preserve"> </w:t>
      </w:r>
      <w:r w:rsidRPr="00051667">
        <w:rPr>
          <w:rFonts w:hint="cs"/>
          <w:rtl/>
          <w:lang w:bidi="ar-EG"/>
        </w:rPr>
        <w:t>ال</w:t>
      </w:r>
      <w:r w:rsidRPr="00051667">
        <w:rPr>
          <w:rtl/>
          <w:lang w:bidi="ar-EG"/>
        </w:rPr>
        <w:t>مساعدة</w:t>
      </w:r>
      <w:r w:rsidRPr="00051667">
        <w:rPr>
          <w:rFonts w:hint="cs"/>
          <w:rtl/>
          <w:lang w:bidi="ar-EG"/>
        </w:rPr>
        <w:t xml:space="preserve"> على</w:t>
      </w:r>
      <w:r w:rsidRPr="00051667">
        <w:rPr>
          <w:rtl/>
          <w:lang w:bidi="ar-EG"/>
        </w:rPr>
        <w:t xml:space="preserve"> الابتكار في تسريع </w:t>
      </w:r>
      <w:r w:rsidRPr="00051667">
        <w:rPr>
          <w:rFonts w:hint="cs"/>
          <w:rtl/>
          <w:lang w:bidi="ar-EG"/>
        </w:rPr>
        <w:t>برنامج</w:t>
      </w:r>
      <w:r w:rsidRPr="00051667">
        <w:rPr>
          <w:rtl/>
          <w:lang w:bidi="ar-EG"/>
        </w:rPr>
        <w:t xml:space="preserve"> الابتكار</w:t>
      </w:r>
      <w:r w:rsidRPr="00051667">
        <w:rPr>
          <w:rFonts w:hint="cs"/>
          <w:rtl/>
          <w:lang w:bidi="ar-EG"/>
        </w:rPr>
        <w:t>.</w:t>
      </w:r>
    </w:p>
    <w:p w:rsidR="00BC7F1E" w:rsidRPr="00051667" w:rsidRDefault="00BC7F1E" w:rsidP="00AF49EF">
      <w:pPr>
        <w:pStyle w:val="Heading2"/>
        <w:rPr>
          <w:rtl/>
        </w:rPr>
      </w:pPr>
      <w:r w:rsidRPr="00051667">
        <w:t>3.2</w:t>
      </w:r>
      <w:r w:rsidRPr="00051667">
        <w:rPr>
          <w:rtl/>
        </w:rPr>
        <w:tab/>
      </w:r>
      <w:r w:rsidRPr="00051667">
        <w:rPr>
          <w:rFonts w:hint="cs"/>
          <w:rtl/>
        </w:rPr>
        <w:t>ا</w:t>
      </w:r>
      <w:r w:rsidRPr="00051667">
        <w:rPr>
          <w:rtl/>
        </w:rPr>
        <w:t>لبنى التحتية</w:t>
      </w:r>
      <w:r w:rsidRPr="00051667">
        <w:rPr>
          <w:rFonts w:hint="cs"/>
          <w:rtl/>
        </w:rPr>
        <w:t xml:space="preserve"> الشبكية</w:t>
      </w:r>
      <w:r w:rsidRPr="00051667">
        <w:rPr>
          <w:rtl/>
        </w:rPr>
        <w:t xml:space="preserve"> للاتصالات/تكنولوجيا المعلومات والاتصالات</w:t>
      </w:r>
    </w:p>
    <w:p w:rsidR="00BC7F1E" w:rsidRPr="00051667" w:rsidRDefault="00BC7F1E" w:rsidP="00AF49EF">
      <w:pPr>
        <w:pStyle w:val="Headingb0"/>
        <w:rPr>
          <w:rtl/>
          <w:lang w:bidi="ar-EG"/>
        </w:rPr>
      </w:pPr>
      <w:r w:rsidRPr="00051667">
        <w:rPr>
          <w:rFonts w:hint="cs"/>
          <w:rtl/>
          <w:lang w:bidi="ar-EG"/>
        </w:rPr>
        <w:t>النقاط الرئيسية</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تجميع دراسات الحالة حول توصيلية</w:t>
      </w:r>
      <w:r w:rsidRPr="00051667">
        <w:rPr>
          <w:rFonts w:hint="cs"/>
          <w:rtl/>
          <w:lang w:bidi="ar-EG"/>
        </w:rPr>
        <w:t xml:space="preserve"> المرحلة</w:t>
      </w:r>
      <w:r w:rsidRPr="00051667">
        <w:rPr>
          <w:rtl/>
          <w:lang w:bidi="ar-EG"/>
        </w:rPr>
        <w:t xml:space="preserve"> الأخير</w:t>
      </w:r>
      <w:r w:rsidRPr="00051667">
        <w:rPr>
          <w:rFonts w:hint="cs"/>
          <w:rtl/>
          <w:lang w:bidi="ar-EG"/>
        </w:rPr>
        <w:t>ة</w:t>
      </w:r>
      <w:r w:rsidRPr="00051667">
        <w:rPr>
          <w:rtl/>
          <w:lang w:bidi="ar-EG"/>
        </w:rPr>
        <w:t xml:space="preserve">، على سبيل المثال نماذج الأعمال </w:t>
      </w:r>
      <w:r w:rsidRPr="00051667">
        <w:rPr>
          <w:rFonts w:hint="cs"/>
          <w:rtl/>
          <w:lang w:bidi="ar-EG"/>
        </w:rPr>
        <w:t>والنماذج المالية، واللوائح و</w:t>
      </w:r>
      <w:r w:rsidRPr="00051667">
        <w:rPr>
          <w:rtl/>
          <w:lang w:bidi="ar-EG"/>
        </w:rPr>
        <w:t>السياسات، وإعداد مبادئ توجيهية بشأن الحلول الممكنة.</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 xml:space="preserve">إنشاء منصة لإشراك </w:t>
      </w:r>
      <w:r w:rsidRPr="00051667">
        <w:rPr>
          <w:rFonts w:hint="cs"/>
          <w:rtl/>
          <w:lang w:bidi="ar-EG"/>
        </w:rPr>
        <w:t xml:space="preserve">مختلف </w:t>
      </w:r>
      <w:r w:rsidRPr="00051667">
        <w:rPr>
          <w:rtl/>
          <w:lang w:bidi="ar-EG"/>
        </w:rPr>
        <w:t xml:space="preserve">أصحاب المصلحة وتعزيز التعاون بشأن </w:t>
      </w:r>
      <w:r w:rsidRPr="00051667">
        <w:rPr>
          <w:rFonts w:hint="cs"/>
          <w:rtl/>
          <w:lang w:bidi="ar-EG"/>
        </w:rPr>
        <w:t>توصيلية وخدمات المرحلة الأخيرة</w:t>
      </w:r>
      <w:r w:rsidRPr="00051667">
        <w:rPr>
          <w:rtl/>
          <w:lang w:bidi="ar-EG"/>
        </w:rPr>
        <w:t>.</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 xml:space="preserve">تعزيز </w:t>
      </w:r>
      <w:r w:rsidRPr="00051667">
        <w:rPr>
          <w:rFonts w:hint="cs"/>
          <w:rtl/>
          <w:lang w:bidi="ar-EG"/>
        </w:rPr>
        <w:t>رؤية</w:t>
      </w:r>
      <w:r w:rsidRPr="00051667">
        <w:rPr>
          <w:rtl/>
          <w:lang w:bidi="ar-EG"/>
        </w:rPr>
        <w:t xml:space="preserve"> خرائط النطاق العريض</w:t>
      </w:r>
      <w:r w:rsidRPr="00051667">
        <w:rPr>
          <w:rFonts w:hint="cs"/>
          <w:rtl/>
          <w:lang w:bidi="ar-EG"/>
        </w:rPr>
        <w:t xml:space="preserve"> واستعمالها</w:t>
      </w:r>
      <w:r w:rsidRPr="00051667">
        <w:rPr>
          <w:rtl/>
          <w:lang w:bidi="ar-EG"/>
        </w:rPr>
        <w:t xml:space="preserve">، على سبيل </w:t>
      </w:r>
      <w:r w:rsidRPr="00051667">
        <w:rPr>
          <w:rFonts w:hint="cs"/>
          <w:rtl/>
          <w:lang w:bidi="ar-EG"/>
        </w:rPr>
        <w:t>المثال،</w:t>
      </w:r>
      <w:r w:rsidRPr="00051667">
        <w:rPr>
          <w:rtl/>
          <w:lang w:bidi="ar-EG"/>
        </w:rPr>
        <w:t xml:space="preserve"> من خلال</w:t>
      </w:r>
      <w:r w:rsidRPr="00051667">
        <w:rPr>
          <w:rFonts w:hint="cs"/>
          <w:rtl/>
          <w:lang w:bidi="ar-EG"/>
        </w:rPr>
        <w:t xml:space="preserve"> إتاحة</w:t>
      </w:r>
      <w:r w:rsidRPr="00051667">
        <w:rPr>
          <w:rtl/>
          <w:lang w:bidi="ar-EG"/>
        </w:rPr>
        <w:t xml:space="preserve"> رابط </w:t>
      </w:r>
      <w:r w:rsidRPr="00051667">
        <w:rPr>
          <w:rFonts w:hint="cs"/>
          <w:rtl/>
          <w:lang w:bidi="ar-EG"/>
        </w:rPr>
        <w:t>على</w:t>
      </w:r>
      <w:r w:rsidRPr="00051667">
        <w:rPr>
          <w:rtl/>
          <w:lang w:bidi="ar-EG"/>
        </w:rPr>
        <w:t xml:space="preserve"> صفحات</w:t>
      </w:r>
      <w:r w:rsidRPr="00051667">
        <w:rPr>
          <w:rFonts w:hint="cs"/>
          <w:rtl/>
          <w:lang w:bidi="ar-EG"/>
        </w:rPr>
        <w:t xml:space="preserve"> الويب الخاصة</w:t>
      </w:r>
      <w:r w:rsidRPr="00051667">
        <w:rPr>
          <w:rtl/>
          <w:lang w:bidi="ar-EG"/>
        </w:rPr>
        <w:t xml:space="preserve"> </w:t>
      </w:r>
      <w:r w:rsidRPr="00051667">
        <w:rPr>
          <w:rFonts w:hint="cs"/>
          <w:rtl/>
          <w:lang w:bidi="ar-EG"/>
        </w:rPr>
        <w:t>ب</w:t>
      </w:r>
      <w:r w:rsidRPr="00051667">
        <w:rPr>
          <w:rtl/>
          <w:lang w:bidi="ar-EG"/>
        </w:rPr>
        <w:t>الهيئات التنظيمية ووزارات تكنولوجيا المعلومات والاتصالات</w:t>
      </w:r>
      <w:r w:rsidRPr="00051667">
        <w:rPr>
          <w:rFonts w:hint="cs"/>
          <w:rtl/>
          <w:lang w:bidi="ar-EG"/>
        </w:rPr>
        <w:t>.</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تعزيز آثار وفوائد ا</w:t>
      </w:r>
      <w:r w:rsidRPr="00051667">
        <w:rPr>
          <w:rFonts w:hint="cs"/>
          <w:rtl/>
          <w:lang w:bidi="ar-EG"/>
        </w:rPr>
        <w:t>لا</w:t>
      </w:r>
      <w:r w:rsidRPr="00051667">
        <w:rPr>
          <w:rtl/>
          <w:lang w:bidi="ar-EG"/>
        </w:rPr>
        <w:t>نتقال</w:t>
      </w:r>
      <w:r w:rsidRPr="00051667">
        <w:rPr>
          <w:rFonts w:hint="cs"/>
          <w:rtl/>
          <w:lang w:bidi="ar-EG"/>
        </w:rPr>
        <w:t xml:space="preserve"> من</w:t>
      </w:r>
      <w:r w:rsidRPr="00051667">
        <w:rPr>
          <w:rtl/>
          <w:lang w:bidi="ar-EG"/>
        </w:rPr>
        <w:t xml:space="preserve"> </w:t>
      </w:r>
      <w:r w:rsidRPr="00051667">
        <w:rPr>
          <w:rFonts w:hint="cs"/>
          <w:rtl/>
          <w:lang w:bidi="ar-EG"/>
        </w:rPr>
        <w:t>الإذاعة</w:t>
      </w:r>
      <w:r w:rsidRPr="00051667">
        <w:rPr>
          <w:rtl/>
          <w:lang w:bidi="ar-EG"/>
        </w:rPr>
        <w:t xml:space="preserve"> التماثلي</w:t>
      </w:r>
      <w:r w:rsidRPr="00051667">
        <w:rPr>
          <w:rFonts w:hint="cs"/>
          <w:rtl/>
          <w:lang w:bidi="ar-EG"/>
        </w:rPr>
        <w:t>ة</w:t>
      </w:r>
      <w:r w:rsidRPr="00051667">
        <w:rPr>
          <w:rtl/>
          <w:lang w:bidi="ar-EG"/>
        </w:rPr>
        <w:t xml:space="preserve"> إلى </w:t>
      </w:r>
      <w:r w:rsidRPr="00051667">
        <w:rPr>
          <w:rFonts w:hint="cs"/>
          <w:rtl/>
          <w:lang w:bidi="ar-EG"/>
        </w:rPr>
        <w:t>الإذاعة</w:t>
      </w:r>
      <w:r w:rsidRPr="00051667">
        <w:rPr>
          <w:rtl/>
          <w:lang w:bidi="ar-EG"/>
        </w:rPr>
        <w:t xml:space="preserve"> الرقمي</w:t>
      </w:r>
      <w:r w:rsidRPr="00051667">
        <w:rPr>
          <w:rFonts w:hint="cs"/>
          <w:rtl/>
          <w:lang w:bidi="ar-EG"/>
        </w:rPr>
        <w:t>ة</w:t>
      </w:r>
      <w:r w:rsidRPr="00051667">
        <w:rPr>
          <w:rtl/>
          <w:lang w:bidi="ar-EG"/>
        </w:rPr>
        <w:t xml:space="preserve"> في مناطق وبلدان محددة</w:t>
      </w:r>
      <w:r w:rsidRPr="00051667">
        <w:rPr>
          <w:rFonts w:hint="cs"/>
          <w:rtl/>
          <w:lang w:bidi="ar-EG"/>
        </w:rPr>
        <w:t>.</w:t>
      </w:r>
    </w:p>
    <w:p w:rsidR="00BC7F1E" w:rsidRPr="00051667" w:rsidRDefault="00BC7F1E" w:rsidP="00AF49EF">
      <w:pPr>
        <w:pStyle w:val="Headingb0"/>
        <w:rPr>
          <w:rtl/>
          <w:lang w:bidi="ar-EG"/>
        </w:rPr>
      </w:pPr>
      <w:r w:rsidRPr="00051667">
        <w:rPr>
          <w:rFonts w:hint="cs"/>
          <w:rtl/>
          <w:lang w:bidi="ar-EG"/>
        </w:rPr>
        <w:lastRenderedPageBreak/>
        <w:t>ملخص المناقشة:</w:t>
      </w:r>
    </w:p>
    <w:p w:rsidR="00BC7F1E" w:rsidRPr="00051667" w:rsidRDefault="00BC7F1E" w:rsidP="00AF49EF">
      <w:pPr>
        <w:keepNext/>
        <w:rPr>
          <w:b/>
          <w:bCs/>
          <w:rtl/>
          <w:lang w:bidi="ar-EG"/>
        </w:rPr>
      </w:pPr>
      <w:r w:rsidRPr="00051667">
        <w:rPr>
          <w:rtl/>
          <w:lang w:bidi="ar-EG"/>
        </w:rPr>
        <w:t>ركزت المناقشة حول البنى التحتية</w:t>
      </w:r>
      <w:r w:rsidRPr="00051667">
        <w:rPr>
          <w:rFonts w:hint="cs"/>
          <w:rtl/>
          <w:lang w:bidi="ar-EG"/>
        </w:rPr>
        <w:t xml:space="preserve"> الشبكية</w:t>
      </w:r>
      <w:r w:rsidRPr="00051667">
        <w:rPr>
          <w:rtl/>
          <w:lang w:bidi="ar-EG"/>
        </w:rPr>
        <w:t xml:space="preserve"> للاتصالات/تكنولوجيا المعلومات والاتصالات على الأسئلة التالية:</w:t>
      </w:r>
    </w:p>
    <w:p w:rsidR="00BC7F1E" w:rsidRPr="00051667" w:rsidRDefault="00BC7F1E" w:rsidP="00AF49EF">
      <w:pPr>
        <w:pStyle w:val="enumlev1"/>
        <w:keepNext/>
        <w:rPr>
          <w:rtl/>
          <w:lang w:bidi="ar-EG"/>
        </w:rPr>
      </w:pPr>
      <w:r w:rsidRPr="00051667">
        <w:rPr>
          <w:lang w:bidi="ar-EG"/>
        </w:rPr>
        <w:t>1</w:t>
      </w:r>
      <w:r w:rsidRPr="00051667">
        <w:rPr>
          <w:rtl/>
          <w:lang w:bidi="ar-EG"/>
        </w:rPr>
        <w:tab/>
        <w:t xml:space="preserve">كيف يمكن </w:t>
      </w:r>
      <w:r w:rsidRPr="00051667">
        <w:rPr>
          <w:rFonts w:hint="cs"/>
          <w:rtl/>
          <w:lang w:bidi="ar-EG"/>
        </w:rPr>
        <w:t>للاتحاد</w:t>
      </w:r>
      <w:r w:rsidRPr="00051667">
        <w:rPr>
          <w:rtl/>
          <w:lang w:bidi="ar-EG"/>
        </w:rPr>
        <w:t xml:space="preserve">/مكتب تنمية الاتصالات مساعدة البلدان </w:t>
      </w:r>
      <w:r w:rsidRPr="00051667">
        <w:rPr>
          <w:rFonts w:hint="cs"/>
          <w:rtl/>
          <w:lang w:bidi="ar-EG"/>
        </w:rPr>
        <w:t>بأكبر قدر من الفعالية</w:t>
      </w:r>
      <w:r w:rsidRPr="00051667">
        <w:rPr>
          <w:rtl/>
          <w:lang w:bidi="ar-EG"/>
        </w:rPr>
        <w:t xml:space="preserve"> في تحسين </w:t>
      </w:r>
      <w:r w:rsidRPr="00051667">
        <w:rPr>
          <w:rFonts w:hint="cs"/>
          <w:rtl/>
          <w:lang w:bidi="ar-EG"/>
        </w:rPr>
        <w:t>توصيلية المرحلة</w:t>
      </w:r>
      <w:r w:rsidRPr="00051667">
        <w:rPr>
          <w:rFonts w:hint="eastAsia"/>
          <w:rtl/>
          <w:lang w:bidi="ar-EG"/>
        </w:rPr>
        <w:t> </w:t>
      </w:r>
      <w:r w:rsidRPr="00051667">
        <w:rPr>
          <w:rFonts w:hint="cs"/>
          <w:rtl/>
          <w:lang w:bidi="ar-EG"/>
        </w:rPr>
        <w:t>الأخيرة؟</w:t>
      </w:r>
    </w:p>
    <w:p w:rsidR="00BC7F1E" w:rsidRPr="00051667" w:rsidRDefault="00BC7F1E" w:rsidP="00AF49EF">
      <w:pPr>
        <w:pStyle w:val="enumlev1"/>
        <w:rPr>
          <w:rtl/>
          <w:lang w:bidi="ar-EG"/>
        </w:rPr>
      </w:pPr>
      <w:r w:rsidRPr="00051667">
        <w:rPr>
          <w:lang w:bidi="ar-EG"/>
        </w:rPr>
        <w:t>2</w:t>
      </w:r>
      <w:r w:rsidRPr="00051667">
        <w:rPr>
          <w:rtl/>
          <w:lang w:bidi="ar-EG"/>
        </w:rPr>
        <w:tab/>
        <w:t xml:space="preserve">كيف </w:t>
      </w:r>
      <w:r w:rsidRPr="00051667">
        <w:rPr>
          <w:rFonts w:hint="cs"/>
          <w:rtl/>
          <w:lang w:bidi="ar-EG"/>
        </w:rPr>
        <w:t>يمكن الاستفادة</w:t>
      </w:r>
      <w:r w:rsidRPr="00051667">
        <w:rPr>
          <w:rtl/>
          <w:lang w:bidi="ar-EG"/>
        </w:rPr>
        <w:t xml:space="preserve"> على النحو الأفضل من المعلومات الواردة في خرائط النطاق العريض</w:t>
      </w:r>
      <w:r w:rsidRPr="00051667">
        <w:rPr>
          <w:rFonts w:hint="cs"/>
          <w:rtl/>
          <w:lang w:bidi="ar-EG"/>
        </w:rPr>
        <w:t>؟</w:t>
      </w:r>
    </w:p>
    <w:p w:rsidR="00BC7F1E" w:rsidRPr="00051667" w:rsidRDefault="00BC7F1E" w:rsidP="00AF49EF">
      <w:pPr>
        <w:pStyle w:val="enumlev1"/>
        <w:rPr>
          <w:lang w:bidi="ar-EG"/>
        </w:rPr>
      </w:pPr>
      <w:r w:rsidRPr="00051667">
        <w:rPr>
          <w:lang w:bidi="ar-EG"/>
        </w:rPr>
        <w:t>3</w:t>
      </w:r>
      <w:r w:rsidRPr="00051667">
        <w:rPr>
          <w:rtl/>
          <w:lang w:bidi="ar-EG"/>
        </w:rPr>
        <w:tab/>
      </w:r>
      <w:r w:rsidRPr="00051667">
        <w:rPr>
          <w:rtl/>
        </w:rPr>
        <w:t xml:space="preserve">ما هي العوائق التي </w:t>
      </w:r>
      <w:r w:rsidRPr="00051667">
        <w:rPr>
          <w:rFonts w:hint="cs"/>
          <w:rtl/>
        </w:rPr>
        <w:t>تواجهها</w:t>
      </w:r>
      <w:r w:rsidRPr="00051667">
        <w:rPr>
          <w:rtl/>
        </w:rPr>
        <w:t xml:space="preserve"> البلدان </w:t>
      </w:r>
      <w:r w:rsidRPr="00051667">
        <w:rPr>
          <w:rFonts w:hint="cs"/>
          <w:rtl/>
        </w:rPr>
        <w:t>في استكمال</w:t>
      </w:r>
      <w:r w:rsidRPr="00051667">
        <w:rPr>
          <w:rtl/>
        </w:rPr>
        <w:t xml:space="preserve"> الانتقال إلى الإذاعة الرقمية وكيف يمكن للاتحاد </w:t>
      </w:r>
      <w:r w:rsidRPr="00051667">
        <w:rPr>
          <w:rFonts w:hint="cs"/>
          <w:rtl/>
        </w:rPr>
        <w:t>مساعدة</w:t>
      </w:r>
      <w:r w:rsidRPr="00051667">
        <w:rPr>
          <w:rtl/>
        </w:rPr>
        <w:t xml:space="preserve"> هذه البلدان؟</w:t>
      </w:r>
    </w:p>
    <w:p w:rsidR="00BC7F1E" w:rsidRPr="00051667" w:rsidRDefault="00BC7F1E" w:rsidP="00AF49EF">
      <w:pPr>
        <w:rPr>
          <w:rtl/>
          <w:lang w:bidi="ar-EG"/>
        </w:rPr>
      </w:pPr>
      <w:r w:rsidRPr="00051667">
        <w:rPr>
          <w:rFonts w:hint="cs"/>
          <w:rtl/>
          <w:lang w:bidi="ar-EG"/>
        </w:rPr>
        <w:t>أُقرّ من خلال</w:t>
      </w:r>
      <w:r w:rsidRPr="00051667">
        <w:rPr>
          <w:rtl/>
          <w:lang w:bidi="ar-EG"/>
        </w:rPr>
        <w:t xml:space="preserve"> </w:t>
      </w:r>
      <w:r w:rsidRPr="00051667">
        <w:rPr>
          <w:rFonts w:hint="cs"/>
          <w:rtl/>
          <w:lang w:bidi="ar-EG"/>
        </w:rPr>
        <w:t>المناقشة</w:t>
      </w:r>
      <w:r w:rsidRPr="00051667">
        <w:rPr>
          <w:rtl/>
          <w:lang w:bidi="ar-EG"/>
        </w:rPr>
        <w:t xml:space="preserve"> حول السؤال </w:t>
      </w:r>
      <w:r w:rsidRPr="00051667">
        <w:rPr>
          <w:lang w:bidi="ar-EG"/>
        </w:rPr>
        <w:t>1</w:t>
      </w:r>
      <w:r w:rsidRPr="00051667">
        <w:rPr>
          <w:rtl/>
          <w:lang w:bidi="ar-EG"/>
        </w:rPr>
        <w:t xml:space="preserve"> أنه على الرغم من وجود موارد مختلفة تتعلق </w:t>
      </w:r>
      <w:r w:rsidRPr="00051667">
        <w:rPr>
          <w:rFonts w:hint="cs"/>
          <w:rtl/>
          <w:lang w:bidi="ar-EG"/>
        </w:rPr>
        <w:t>بتوصيلية الميل الأخير</w:t>
      </w:r>
      <w:r w:rsidRPr="00051667">
        <w:rPr>
          <w:rtl/>
          <w:lang w:bidi="ar-EG"/>
        </w:rPr>
        <w:t xml:space="preserve">، إلا أنه لا يمكن </w:t>
      </w:r>
      <w:r w:rsidRPr="00051667">
        <w:rPr>
          <w:rFonts w:hint="cs"/>
          <w:rtl/>
          <w:lang w:bidi="ar-EG"/>
        </w:rPr>
        <w:t>النفاذ</w:t>
      </w:r>
      <w:r w:rsidRPr="00051667">
        <w:rPr>
          <w:rtl/>
          <w:lang w:bidi="ar-EG"/>
        </w:rPr>
        <w:t xml:space="preserve"> إلى المواد بسهولة. </w:t>
      </w:r>
      <w:r w:rsidRPr="00051667">
        <w:rPr>
          <w:rFonts w:hint="cs"/>
          <w:rtl/>
          <w:lang w:bidi="ar-EG"/>
        </w:rPr>
        <w:t>وأُقر</w:t>
      </w:r>
      <w:r w:rsidRPr="00051667">
        <w:rPr>
          <w:rtl/>
          <w:lang w:bidi="ar-EG"/>
        </w:rPr>
        <w:t xml:space="preserve"> أيضا</w:t>
      </w:r>
      <w:r w:rsidRPr="00051667">
        <w:rPr>
          <w:rFonts w:hint="cs"/>
          <w:rtl/>
          <w:lang w:bidi="ar-EG"/>
        </w:rPr>
        <w:t>ً</w:t>
      </w:r>
      <w:r w:rsidRPr="00051667">
        <w:rPr>
          <w:rtl/>
          <w:lang w:bidi="ar-EG"/>
        </w:rPr>
        <w:t xml:space="preserve"> بوجود </w:t>
      </w:r>
      <w:r w:rsidRPr="00051667">
        <w:rPr>
          <w:rFonts w:hint="cs"/>
          <w:rtl/>
          <w:lang w:bidi="ar-EG"/>
        </w:rPr>
        <w:t>فجوات</w:t>
      </w:r>
      <w:r w:rsidRPr="00051667">
        <w:rPr>
          <w:rtl/>
          <w:lang w:bidi="ar-EG"/>
        </w:rPr>
        <w:t xml:space="preserve"> في </w:t>
      </w:r>
      <w:r w:rsidRPr="00051667">
        <w:rPr>
          <w:rFonts w:hint="cs"/>
          <w:rtl/>
          <w:lang w:bidi="ar-EG"/>
        </w:rPr>
        <w:t>توصيلية الميل الأخير</w:t>
      </w:r>
      <w:r w:rsidRPr="00051667">
        <w:rPr>
          <w:rtl/>
          <w:lang w:bidi="ar-EG"/>
        </w:rPr>
        <w:t xml:space="preserve"> داخل البلد </w:t>
      </w:r>
      <w:r w:rsidRPr="00051667">
        <w:rPr>
          <w:rFonts w:hint="cs"/>
          <w:rtl/>
          <w:lang w:bidi="ar-EG"/>
        </w:rPr>
        <w:t xml:space="preserve">نفسه </w:t>
      </w:r>
      <w:r w:rsidRPr="00051667">
        <w:rPr>
          <w:rtl/>
          <w:lang w:bidi="ar-EG"/>
        </w:rPr>
        <w:t xml:space="preserve">وبين </w:t>
      </w:r>
      <w:r w:rsidRPr="00051667">
        <w:rPr>
          <w:rFonts w:hint="cs"/>
          <w:rtl/>
          <w:lang w:bidi="ar-EG"/>
        </w:rPr>
        <w:t>البلدان</w:t>
      </w:r>
      <w:r w:rsidRPr="00051667">
        <w:rPr>
          <w:rtl/>
          <w:lang w:bidi="ar-EG"/>
        </w:rPr>
        <w:t xml:space="preserve"> </w:t>
      </w:r>
      <w:r w:rsidRPr="00051667">
        <w:rPr>
          <w:rFonts w:hint="cs"/>
          <w:rtl/>
          <w:lang w:bidi="ar-EG"/>
        </w:rPr>
        <w:t>المتجاورة</w:t>
      </w:r>
      <w:r w:rsidRPr="00051667">
        <w:rPr>
          <w:rtl/>
          <w:lang w:bidi="ar-EG"/>
        </w:rPr>
        <w:t xml:space="preserve">. </w:t>
      </w:r>
      <w:r w:rsidRPr="00051667">
        <w:rPr>
          <w:rFonts w:hint="cs"/>
          <w:rtl/>
          <w:lang w:bidi="ar-EG"/>
        </w:rPr>
        <w:t xml:space="preserve">وتتمثل </w:t>
      </w:r>
      <w:r w:rsidRPr="00051667">
        <w:rPr>
          <w:rtl/>
          <w:lang w:bidi="ar-EG"/>
        </w:rPr>
        <w:t xml:space="preserve">الاقتراحات الرئيسية </w:t>
      </w:r>
      <w:r w:rsidRPr="00051667">
        <w:rPr>
          <w:rFonts w:hint="cs"/>
          <w:rtl/>
          <w:lang w:bidi="ar-EG"/>
        </w:rPr>
        <w:t>فيما يلي</w:t>
      </w:r>
      <w:r w:rsidRPr="00051667">
        <w:rPr>
          <w:rtl/>
          <w:lang w:bidi="ar-EG"/>
        </w:rPr>
        <w:t>:</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spacing w:val="-4"/>
          <w:rtl/>
          <w:lang w:bidi="ar-EG"/>
        </w:rPr>
        <w:t>تجميع</w:t>
      </w:r>
      <w:r w:rsidRPr="00051667">
        <w:rPr>
          <w:spacing w:val="-4"/>
          <w:rtl/>
          <w:lang w:bidi="ar-EG"/>
        </w:rPr>
        <w:t xml:space="preserve"> دراسات الحالة حول توصيلية</w:t>
      </w:r>
      <w:r w:rsidRPr="00051667">
        <w:rPr>
          <w:rFonts w:hint="cs"/>
          <w:spacing w:val="-4"/>
          <w:rtl/>
          <w:lang w:bidi="ar-EG"/>
        </w:rPr>
        <w:t xml:space="preserve"> الميل الأخير</w:t>
      </w:r>
      <w:r w:rsidRPr="00051667">
        <w:rPr>
          <w:spacing w:val="-4"/>
          <w:rtl/>
          <w:lang w:bidi="ar-EG"/>
        </w:rPr>
        <w:t>، وعرض تجارب البلدان وممارساتها، ونماذج الأعمال والسياسات واللوائح</w:t>
      </w:r>
      <w:r w:rsidRPr="00051667">
        <w:rPr>
          <w:rFonts w:hint="cs"/>
          <w:spacing w:val="-4"/>
          <w:rtl/>
          <w:lang w:bidi="ar-EG"/>
        </w:rPr>
        <w:t>؛</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أخذ</w:t>
      </w:r>
      <w:r w:rsidRPr="00051667">
        <w:rPr>
          <w:rtl/>
          <w:lang w:bidi="ar-EG"/>
        </w:rPr>
        <w:t xml:space="preserve"> نماذج </w:t>
      </w:r>
      <w:r w:rsidRPr="00051667">
        <w:rPr>
          <w:rFonts w:hint="cs"/>
          <w:rtl/>
          <w:lang w:bidi="ar-EG"/>
        </w:rPr>
        <w:t>الشبكات</w:t>
      </w:r>
      <w:r w:rsidRPr="00051667">
        <w:rPr>
          <w:rtl/>
          <w:lang w:bidi="ar-EG"/>
        </w:rPr>
        <w:t xml:space="preserve"> المجتمع</w:t>
      </w:r>
      <w:r w:rsidRPr="00051667">
        <w:rPr>
          <w:rFonts w:hint="cs"/>
          <w:rtl/>
          <w:lang w:bidi="ar-EG"/>
        </w:rPr>
        <w:t>ية</w:t>
      </w:r>
      <w:r w:rsidRPr="00051667">
        <w:rPr>
          <w:rtl/>
          <w:lang w:bidi="ar-EG"/>
        </w:rPr>
        <w:t xml:space="preserve"> في</w:t>
      </w:r>
      <w:r w:rsidRPr="00051667">
        <w:rPr>
          <w:rFonts w:hint="cs"/>
          <w:rtl/>
          <w:lang w:bidi="ar-EG"/>
        </w:rPr>
        <w:t xml:space="preserve"> الاعتبار عند صياغة الهيئات التنظيمية</w:t>
      </w:r>
      <w:r w:rsidRPr="00051667">
        <w:rPr>
          <w:rtl/>
          <w:lang w:bidi="ar-EG"/>
        </w:rPr>
        <w:t xml:space="preserve"> </w:t>
      </w:r>
      <w:r w:rsidRPr="00051667">
        <w:rPr>
          <w:rFonts w:hint="cs"/>
          <w:rtl/>
          <w:lang w:bidi="ar-EG"/>
        </w:rPr>
        <w:t>ل</w:t>
      </w:r>
      <w:r w:rsidRPr="00051667">
        <w:rPr>
          <w:rtl/>
          <w:lang w:bidi="ar-EG"/>
        </w:rPr>
        <w:t>لسياسات واللوائح</w:t>
      </w:r>
      <w:r w:rsidRPr="00051667">
        <w:rPr>
          <w:rFonts w:hint="cs"/>
          <w:rtl/>
          <w:lang w:bidi="ar-EG"/>
        </w:rPr>
        <w:t>؛</w:t>
      </w:r>
    </w:p>
    <w:p w:rsidR="00BC7F1E" w:rsidRPr="00051667" w:rsidRDefault="00BC7F1E" w:rsidP="00AF49EF">
      <w:pPr>
        <w:pStyle w:val="enumlev1"/>
        <w:rPr>
          <w:rtl/>
          <w:lang w:bidi="ar-EG"/>
        </w:rPr>
      </w:pPr>
      <w:r w:rsidRPr="00051667">
        <w:rPr>
          <w:rFonts w:hint="cs"/>
          <w:rtl/>
          <w:lang w:bidi="ar-EG"/>
        </w:rPr>
        <w:t>-</w:t>
      </w:r>
      <w:r w:rsidRPr="00051667">
        <w:rPr>
          <w:rtl/>
          <w:lang w:bidi="ar-EG"/>
        </w:rPr>
        <w:tab/>
        <w:t xml:space="preserve">وضع سياسات </w:t>
      </w:r>
      <w:r w:rsidRPr="00051667">
        <w:rPr>
          <w:rFonts w:hint="cs"/>
          <w:rtl/>
          <w:lang w:bidi="ar-EG"/>
        </w:rPr>
        <w:t>ولوائح</w:t>
      </w:r>
      <w:r w:rsidRPr="00051667">
        <w:rPr>
          <w:rtl/>
          <w:lang w:bidi="ar-EG"/>
        </w:rPr>
        <w:t xml:space="preserve"> لتعزيز </w:t>
      </w:r>
      <w:r w:rsidRPr="00051667">
        <w:rPr>
          <w:rFonts w:hint="cs"/>
          <w:rtl/>
          <w:lang w:bidi="ar-EG"/>
        </w:rPr>
        <w:t>توصيلية الميل الأخير</w:t>
      </w:r>
      <w:r w:rsidRPr="00051667">
        <w:rPr>
          <w:rtl/>
          <w:lang w:bidi="ar-EG"/>
        </w:rPr>
        <w:t xml:space="preserve"> بين البلدان وداخلها؛</w:t>
      </w:r>
    </w:p>
    <w:p w:rsidR="00BC7F1E" w:rsidRPr="00051667" w:rsidRDefault="00BC7F1E" w:rsidP="00AF49EF">
      <w:pPr>
        <w:pStyle w:val="enumlev1"/>
        <w:rPr>
          <w:rtl/>
          <w:lang w:bidi="ar-EG"/>
        </w:rPr>
      </w:pPr>
      <w:r w:rsidRPr="00051667">
        <w:rPr>
          <w:rFonts w:hint="cs"/>
          <w:rtl/>
          <w:lang w:bidi="ar-EG"/>
        </w:rPr>
        <w:t>-</w:t>
      </w:r>
      <w:r w:rsidRPr="00051667">
        <w:rPr>
          <w:rtl/>
          <w:lang w:bidi="ar-EG"/>
        </w:rPr>
        <w:tab/>
        <w:t xml:space="preserve">التفكير الابتكاري </w:t>
      </w:r>
      <w:r w:rsidRPr="00051667">
        <w:rPr>
          <w:rFonts w:hint="cs"/>
          <w:rtl/>
          <w:lang w:bidi="ar-EG"/>
        </w:rPr>
        <w:t>بشأن نماذج</w:t>
      </w:r>
      <w:r w:rsidRPr="00051667">
        <w:rPr>
          <w:rtl/>
          <w:lang w:bidi="ar-EG"/>
        </w:rPr>
        <w:t xml:space="preserve"> </w:t>
      </w:r>
      <w:r w:rsidRPr="00051667">
        <w:rPr>
          <w:rFonts w:hint="cs"/>
          <w:rtl/>
          <w:lang w:bidi="ar-EG"/>
        </w:rPr>
        <w:t>التمويل و</w:t>
      </w:r>
      <w:r w:rsidRPr="00051667">
        <w:rPr>
          <w:rtl/>
          <w:lang w:bidi="ar-EG"/>
        </w:rPr>
        <w:t xml:space="preserve">الأعمال والضرائب لتعزيز توصيلية </w:t>
      </w:r>
      <w:r w:rsidRPr="00051667">
        <w:rPr>
          <w:rFonts w:hint="cs"/>
          <w:rtl/>
          <w:lang w:bidi="ar-EG"/>
        </w:rPr>
        <w:t>الميل الأخير؛</w:t>
      </w:r>
    </w:p>
    <w:p w:rsidR="00BC7F1E" w:rsidRPr="00051667" w:rsidRDefault="00BC7F1E" w:rsidP="00AF49EF">
      <w:pPr>
        <w:pStyle w:val="enumlev1"/>
        <w:rPr>
          <w:rtl/>
          <w:lang w:bidi="ar-EG"/>
        </w:rPr>
      </w:pPr>
      <w:r w:rsidRPr="00051667">
        <w:rPr>
          <w:rFonts w:hint="cs"/>
          <w:rtl/>
          <w:lang w:bidi="ar-EG"/>
        </w:rPr>
        <w:t>-</w:t>
      </w:r>
      <w:r w:rsidRPr="00051667">
        <w:rPr>
          <w:rtl/>
          <w:lang w:bidi="ar-EG"/>
        </w:rPr>
        <w:tab/>
        <w:t xml:space="preserve">إنشاء منصة لإشراك أصحاب المصلحة (على سبيل المثال من خلال قصص النجاح </w:t>
      </w:r>
      <w:r w:rsidRPr="00051667">
        <w:rPr>
          <w:rFonts w:hint="cs"/>
          <w:rtl/>
          <w:lang w:bidi="ar-EG"/>
        </w:rPr>
        <w:t>و</w:t>
      </w:r>
      <w:r w:rsidRPr="00051667">
        <w:rPr>
          <w:rtl/>
          <w:lang w:bidi="ar-EG"/>
        </w:rPr>
        <w:t xml:space="preserve">حالات الأعمال التجارية) وتعزيز التعاون بين </w:t>
      </w:r>
      <w:r w:rsidRPr="00051667">
        <w:rPr>
          <w:rFonts w:hint="cs"/>
          <w:rtl/>
          <w:lang w:bidi="ar-EG"/>
        </w:rPr>
        <w:t>م</w:t>
      </w:r>
      <w:r w:rsidRPr="00051667">
        <w:rPr>
          <w:rtl/>
          <w:lang w:bidi="ar-EG"/>
        </w:rPr>
        <w:t xml:space="preserve">شغلي </w:t>
      </w:r>
      <w:r w:rsidRPr="00051667">
        <w:rPr>
          <w:rFonts w:hint="cs"/>
          <w:rtl/>
          <w:lang w:bidi="ar-EG"/>
        </w:rPr>
        <w:t>ال</w:t>
      </w:r>
      <w:r w:rsidRPr="00051667">
        <w:rPr>
          <w:rtl/>
          <w:lang w:bidi="ar-EG"/>
        </w:rPr>
        <w:t xml:space="preserve">خدمات </w:t>
      </w:r>
      <w:r w:rsidRPr="00051667">
        <w:rPr>
          <w:rFonts w:hint="cs"/>
          <w:rtl/>
          <w:lang w:bidi="ar-EG"/>
        </w:rPr>
        <w:t>ا</w:t>
      </w:r>
      <w:r w:rsidRPr="00051667">
        <w:rPr>
          <w:rtl/>
          <w:lang w:bidi="ar-EG"/>
        </w:rPr>
        <w:t>لأرض</w:t>
      </w:r>
      <w:r w:rsidRPr="00051667">
        <w:rPr>
          <w:rFonts w:hint="cs"/>
          <w:rtl/>
          <w:lang w:bidi="ar-EG"/>
        </w:rPr>
        <w:t>ية</w:t>
      </w:r>
      <w:r w:rsidRPr="00051667">
        <w:rPr>
          <w:rtl/>
          <w:lang w:bidi="ar-EG"/>
        </w:rPr>
        <w:t xml:space="preserve"> والخدمات </w:t>
      </w:r>
      <w:proofErr w:type="spellStart"/>
      <w:r w:rsidRPr="00051667">
        <w:rPr>
          <w:rtl/>
          <w:lang w:bidi="ar-EG"/>
        </w:rPr>
        <w:t>الساتلية</w:t>
      </w:r>
      <w:proofErr w:type="spellEnd"/>
      <w:r w:rsidRPr="00051667">
        <w:rPr>
          <w:rtl/>
          <w:lang w:bidi="ar-EG"/>
        </w:rPr>
        <w:t xml:space="preserve"> </w:t>
      </w:r>
      <w:r w:rsidRPr="00051667">
        <w:rPr>
          <w:rFonts w:hint="cs"/>
          <w:rtl/>
          <w:lang w:bidi="ar-EG"/>
        </w:rPr>
        <w:t>لتوفير</w:t>
      </w:r>
      <w:r w:rsidRPr="00051667">
        <w:rPr>
          <w:rtl/>
          <w:lang w:bidi="ar-EG"/>
        </w:rPr>
        <w:t xml:space="preserve"> </w:t>
      </w:r>
      <w:r w:rsidRPr="00051667">
        <w:rPr>
          <w:rFonts w:hint="cs"/>
          <w:rtl/>
          <w:lang w:bidi="ar-EG"/>
        </w:rPr>
        <w:t>توصيلية الميل الأخير؛</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استعمال</w:t>
      </w:r>
      <w:r w:rsidRPr="00051667">
        <w:rPr>
          <w:rtl/>
          <w:lang w:bidi="ar-EG"/>
        </w:rPr>
        <w:t xml:space="preserve"> </w:t>
      </w:r>
      <w:r w:rsidRPr="00051667">
        <w:rPr>
          <w:rFonts w:hint="cs"/>
          <w:rtl/>
          <w:lang w:bidi="ar-EG"/>
        </w:rPr>
        <w:t>صناديق</w:t>
      </w:r>
      <w:r w:rsidRPr="00051667">
        <w:rPr>
          <w:rtl/>
          <w:lang w:bidi="ar-EG"/>
        </w:rPr>
        <w:t xml:space="preserve"> الخدمة</w:t>
      </w:r>
      <w:r w:rsidRPr="00051667">
        <w:rPr>
          <w:rFonts w:hint="cs"/>
          <w:rtl/>
          <w:lang w:bidi="ar-EG"/>
        </w:rPr>
        <w:t xml:space="preserve"> الشاملة</w:t>
      </w:r>
      <w:r w:rsidRPr="00051667">
        <w:rPr>
          <w:rtl/>
          <w:lang w:bidi="ar-EG"/>
        </w:rPr>
        <w:t>/</w:t>
      </w:r>
      <w:r w:rsidRPr="00051667">
        <w:rPr>
          <w:rFonts w:hint="cs"/>
          <w:rtl/>
          <w:lang w:bidi="ar-EG"/>
        </w:rPr>
        <w:t>النفاذ</w:t>
      </w:r>
      <w:r w:rsidRPr="00051667">
        <w:rPr>
          <w:rtl/>
          <w:lang w:bidi="ar-EG"/>
        </w:rPr>
        <w:t xml:space="preserve"> الشامل ل</w:t>
      </w:r>
      <w:r w:rsidRPr="00051667">
        <w:rPr>
          <w:rFonts w:hint="cs"/>
          <w:rtl/>
          <w:lang w:bidi="ar-EG"/>
        </w:rPr>
        <w:t xml:space="preserve">صالح </w:t>
      </w:r>
      <w:r w:rsidRPr="00051667">
        <w:rPr>
          <w:rtl/>
          <w:lang w:bidi="ar-EG"/>
        </w:rPr>
        <w:t xml:space="preserve">مشاريع </w:t>
      </w:r>
      <w:r w:rsidRPr="00051667">
        <w:rPr>
          <w:rFonts w:hint="cs"/>
          <w:rtl/>
          <w:lang w:bidi="ar-EG"/>
        </w:rPr>
        <w:t>توصيلية الميل الأخير؛</w:t>
      </w:r>
    </w:p>
    <w:p w:rsidR="00BC7F1E" w:rsidRPr="00051667" w:rsidRDefault="00BC7F1E" w:rsidP="00AF49EF">
      <w:pPr>
        <w:pStyle w:val="enumlev1"/>
        <w:rPr>
          <w:rtl/>
          <w:lang w:bidi="ar-EG"/>
        </w:rPr>
      </w:pPr>
      <w:r w:rsidRPr="00051667">
        <w:rPr>
          <w:rFonts w:hint="cs"/>
          <w:rtl/>
          <w:lang w:bidi="ar-EG"/>
        </w:rPr>
        <w:t>-</w:t>
      </w:r>
      <w:r w:rsidRPr="00051667">
        <w:rPr>
          <w:rtl/>
          <w:lang w:bidi="ar-EG"/>
        </w:rPr>
        <w:tab/>
      </w:r>
      <w:r w:rsidRPr="00051667">
        <w:rPr>
          <w:rFonts w:hint="cs"/>
          <w:rtl/>
          <w:lang w:bidi="ar-EG"/>
        </w:rPr>
        <w:t>وضع نماذج مالية جديدة لجذب تمويلات إضافية.</w:t>
      </w:r>
    </w:p>
    <w:p w:rsidR="00BC7F1E" w:rsidRPr="00051667" w:rsidRDefault="00BC7F1E" w:rsidP="00AF49EF">
      <w:pPr>
        <w:rPr>
          <w:rtl/>
          <w:lang w:bidi="ar-EG"/>
        </w:rPr>
      </w:pPr>
      <w:r w:rsidRPr="00051667">
        <w:rPr>
          <w:rFonts w:hint="cs"/>
          <w:rtl/>
          <w:lang w:bidi="ar-EG"/>
        </w:rPr>
        <w:t>و</w:t>
      </w:r>
      <w:r w:rsidRPr="00051667">
        <w:rPr>
          <w:rtl/>
          <w:lang w:bidi="ar-EG"/>
        </w:rPr>
        <w:t xml:space="preserve">فيما يتعلق بالسؤال </w:t>
      </w:r>
      <w:r w:rsidRPr="00051667">
        <w:rPr>
          <w:lang w:bidi="ar-EG"/>
        </w:rPr>
        <w:t>2</w:t>
      </w:r>
      <w:r w:rsidRPr="00051667">
        <w:rPr>
          <w:rtl/>
          <w:lang w:bidi="ar-EG"/>
        </w:rPr>
        <w:t xml:space="preserve">، </w:t>
      </w:r>
      <w:r w:rsidRPr="00051667">
        <w:rPr>
          <w:rFonts w:hint="cs"/>
          <w:rtl/>
          <w:lang w:bidi="ar-EG"/>
        </w:rPr>
        <w:t>أُقرّ</w:t>
      </w:r>
      <w:r w:rsidRPr="00051667">
        <w:rPr>
          <w:rtl/>
          <w:lang w:bidi="ar-EG"/>
        </w:rPr>
        <w:t xml:space="preserve"> بأهمية البيانات التي </w:t>
      </w:r>
      <w:r w:rsidRPr="00051667">
        <w:rPr>
          <w:rFonts w:hint="cs"/>
          <w:rtl/>
          <w:lang w:bidi="ar-EG"/>
        </w:rPr>
        <w:t>تجمّع</w:t>
      </w:r>
      <w:r w:rsidRPr="00051667">
        <w:rPr>
          <w:rtl/>
          <w:lang w:bidi="ar-EG"/>
        </w:rPr>
        <w:t xml:space="preserve"> </w:t>
      </w:r>
      <w:r w:rsidRPr="00051667">
        <w:rPr>
          <w:rFonts w:hint="cs"/>
          <w:rtl/>
          <w:lang w:bidi="ar-EG"/>
        </w:rPr>
        <w:t>وتُعرض</w:t>
      </w:r>
      <w:r w:rsidRPr="00051667">
        <w:rPr>
          <w:rtl/>
          <w:lang w:bidi="ar-EG"/>
        </w:rPr>
        <w:t xml:space="preserve"> </w:t>
      </w:r>
      <w:r w:rsidRPr="00051667">
        <w:rPr>
          <w:rFonts w:hint="cs"/>
          <w:rtl/>
          <w:lang w:bidi="ar-EG"/>
        </w:rPr>
        <w:t>بشأن خارطة</w:t>
      </w:r>
      <w:r w:rsidRPr="00051667">
        <w:rPr>
          <w:rtl/>
          <w:lang w:bidi="ar-EG"/>
        </w:rPr>
        <w:t xml:space="preserve"> النطاق العريض. </w:t>
      </w:r>
      <w:r w:rsidRPr="00051667">
        <w:rPr>
          <w:rFonts w:hint="cs"/>
          <w:rtl/>
          <w:lang w:bidi="ar-EG"/>
        </w:rPr>
        <w:t>و</w:t>
      </w:r>
      <w:r w:rsidRPr="00051667">
        <w:rPr>
          <w:rtl/>
          <w:lang w:bidi="ar-EG"/>
        </w:rPr>
        <w:t>توفر هذه البيانات معلومات موثوقة عن النطاق العريض،</w:t>
      </w:r>
      <w:r w:rsidRPr="00051667">
        <w:rPr>
          <w:rFonts w:hint="cs"/>
          <w:rtl/>
          <w:lang w:bidi="ar-EG"/>
        </w:rPr>
        <w:t xml:space="preserve"> لت</w:t>
      </w:r>
      <w:r w:rsidRPr="00051667">
        <w:rPr>
          <w:rFonts w:hint="cs"/>
          <w:rtl/>
        </w:rPr>
        <w:t>ُ</w:t>
      </w:r>
      <w:r w:rsidRPr="00051667">
        <w:rPr>
          <w:rFonts w:hint="cs"/>
          <w:rtl/>
          <w:lang w:bidi="ar-EG"/>
        </w:rPr>
        <w:t>ستغل</w:t>
      </w:r>
      <w:r w:rsidRPr="00051667">
        <w:rPr>
          <w:rtl/>
          <w:lang w:bidi="ar-EG"/>
        </w:rPr>
        <w:t xml:space="preserve"> على سبيل المثال </w:t>
      </w:r>
      <w:r w:rsidRPr="00051667">
        <w:rPr>
          <w:rFonts w:hint="cs"/>
          <w:rtl/>
          <w:lang w:bidi="ar-EG"/>
        </w:rPr>
        <w:t>في ا</w:t>
      </w:r>
      <w:r w:rsidRPr="00051667">
        <w:rPr>
          <w:rtl/>
          <w:lang w:bidi="ar-EG"/>
        </w:rPr>
        <w:t xml:space="preserve">لاستثمارات. </w:t>
      </w:r>
      <w:r w:rsidRPr="00051667">
        <w:rPr>
          <w:rFonts w:hint="cs"/>
          <w:rtl/>
          <w:lang w:bidi="ar-EG"/>
        </w:rPr>
        <w:t>و</w:t>
      </w:r>
      <w:r w:rsidRPr="00051667">
        <w:rPr>
          <w:rtl/>
          <w:lang w:bidi="ar-EG"/>
        </w:rPr>
        <w:t>بالاعتماد على مثال آخر من إحدى المنظمات غير الحكومية</w:t>
      </w:r>
      <w:r w:rsidRPr="00051667">
        <w:rPr>
          <w:rFonts w:hint="cs"/>
          <w:rtl/>
          <w:lang w:bidi="ar-EG"/>
        </w:rPr>
        <w:t>،</w:t>
      </w:r>
      <w:r w:rsidRPr="00051667">
        <w:rPr>
          <w:rtl/>
          <w:lang w:bidi="ar-EG"/>
        </w:rPr>
        <w:t xml:space="preserve"> </w:t>
      </w:r>
      <w:r w:rsidRPr="00051667">
        <w:rPr>
          <w:rFonts w:hint="cs"/>
          <w:rtl/>
          <w:lang w:bidi="ar-EG"/>
        </w:rPr>
        <w:t>أُشير إلى أن النفاذ</w:t>
      </w:r>
      <w:r w:rsidRPr="00051667">
        <w:rPr>
          <w:rtl/>
          <w:lang w:bidi="ar-EG"/>
        </w:rPr>
        <w:t xml:space="preserve"> إلى </w:t>
      </w:r>
      <w:r w:rsidRPr="00051667">
        <w:rPr>
          <w:rFonts w:hint="cs"/>
          <w:rtl/>
          <w:lang w:bidi="ar-EG"/>
        </w:rPr>
        <w:t>خارطة</w:t>
      </w:r>
      <w:r w:rsidRPr="00051667">
        <w:rPr>
          <w:rtl/>
          <w:lang w:bidi="ar-EG"/>
        </w:rPr>
        <w:t xml:space="preserve"> النطاق العريض </w:t>
      </w:r>
      <w:r w:rsidRPr="00051667">
        <w:rPr>
          <w:rFonts w:hint="cs"/>
          <w:rtl/>
          <w:lang w:bidi="ar-EG"/>
        </w:rPr>
        <w:t>يشجع على</w:t>
      </w:r>
      <w:r w:rsidRPr="00051667">
        <w:rPr>
          <w:rtl/>
          <w:lang w:bidi="ar-EG"/>
        </w:rPr>
        <w:t xml:space="preserve"> الابتكار، مما يتيح </w:t>
      </w:r>
      <w:r w:rsidRPr="00051667">
        <w:rPr>
          <w:rFonts w:hint="cs"/>
          <w:rtl/>
          <w:lang w:bidi="ar-EG"/>
        </w:rPr>
        <w:t>للمستعملين</w:t>
      </w:r>
      <w:r w:rsidRPr="00051667">
        <w:rPr>
          <w:rtl/>
          <w:lang w:bidi="ar-EG"/>
        </w:rPr>
        <w:t xml:space="preserve"> </w:t>
      </w:r>
      <w:r w:rsidRPr="00051667">
        <w:rPr>
          <w:rFonts w:hint="cs"/>
          <w:rtl/>
          <w:lang w:bidi="ar-EG"/>
        </w:rPr>
        <w:t>النظر في</w:t>
      </w:r>
      <w:r w:rsidRPr="00051667">
        <w:rPr>
          <w:rtl/>
          <w:lang w:bidi="ar-EG"/>
        </w:rPr>
        <w:t xml:space="preserve"> حلول جديدة لمشاكل </w:t>
      </w:r>
      <w:r w:rsidRPr="00051667">
        <w:rPr>
          <w:rFonts w:hint="cs"/>
          <w:rtl/>
          <w:lang w:bidi="ar-EG"/>
        </w:rPr>
        <w:t>التوصيلية</w:t>
      </w:r>
      <w:r w:rsidRPr="00051667">
        <w:rPr>
          <w:rtl/>
          <w:lang w:bidi="ar-EG"/>
        </w:rPr>
        <w:t xml:space="preserve">. </w:t>
      </w:r>
      <w:r w:rsidRPr="00051667">
        <w:rPr>
          <w:rFonts w:hint="cs"/>
          <w:rtl/>
          <w:lang w:bidi="ar-EG"/>
        </w:rPr>
        <w:t>وقُدمت توصيات لزيادة رؤية</w:t>
      </w:r>
      <w:r w:rsidRPr="00051667">
        <w:rPr>
          <w:rtl/>
          <w:lang w:bidi="ar-EG"/>
        </w:rPr>
        <w:t xml:space="preserve"> </w:t>
      </w:r>
      <w:r w:rsidRPr="00051667">
        <w:rPr>
          <w:rFonts w:hint="cs"/>
          <w:rtl/>
          <w:lang w:bidi="ar-EG"/>
        </w:rPr>
        <w:t>خارطة</w:t>
      </w:r>
      <w:r w:rsidRPr="00051667">
        <w:rPr>
          <w:rtl/>
          <w:lang w:bidi="ar-EG"/>
        </w:rPr>
        <w:t xml:space="preserve"> النطاق العريض </w:t>
      </w:r>
      <w:r w:rsidRPr="00051667">
        <w:rPr>
          <w:rFonts w:hint="cs"/>
          <w:rtl/>
          <w:lang w:bidi="ar-EG"/>
        </w:rPr>
        <w:t>في</w:t>
      </w:r>
      <w:r w:rsidRPr="00051667">
        <w:rPr>
          <w:rtl/>
          <w:lang w:bidi="ar-EG"/>
        </w:rPr>
        <w:t xml:space="preserve"> موقع الاتحاد </w:t>
      </w:r>
      <w:r w:rsidRPr="00051667">
        <w:rPr>
          <w:rFonts w:hint="cs"/>
          <w:rtl/>
          <w:lang w:bidi="ar-EG"/>
        </w:rPr>
        <w:t xml:space="preserve">على الإنترنت </w:t>
      </w:r>
      <w:r w:rsidRPr="00051667">
        <w:rPr>
          <w:rtl/>
          <w:lang w:bidi="ar-EG"/>
        </w:rPr>
        <w:t xml:space="preserve">والمنصات الأخرى، للسماح لمزيد من </w:t>
      </w:r>
      <w:r w:rsidRPr="00051667">
        <w:rPr>
          <w:rFonts w:hint="cs"/>
          <w:rtl/>
          <w:lang w:bidi="ar-EG"/>
        </w:rPr>
        <w:t>الأشخاص</w:t>
      </w:r>
      <w:r w:rsidRPr="00051667">
        <w:rPr>
          <w:rtl/>
          <w:lang w:bidi="ar-EG"/>
        </w:rPr>
        <w:t xml:space="preserve"> </w:t>
      </w:r>
      <w:r w:rsidRPr="00051667">
        <w:rPr>
          <w:rFonts w:hint="cs"/>
          <w:rtl/>
          <w:lang w:bidi="ar-EG"/>
        </w:rPr>
        <w:t>باستعمال</w:t>
      </w:r>
      <w:r w:rsidRPr="00051667">
        <w:rPr>
          <w:rtl/>
          <w:lang w:bidi="ar-EG"/>
        </w:rPr>
        <w:t xml:space="preserve"> </w:t>
      </w:r>
      <w:r w:rsidRPr="00051667">
        <w:rPr>
          <w:rFonts w:hint="cs"/>
          <w:rtl/>
          <w:lang w:bidi="ar-EG"/>
        </w:rPr>
        <w:t>الخارطة</w:t>
      </w:r>
      <w:r w:rsidRPr="00051667">
        <w:rPr>
          <w:rtl/>
          <w:lang w:bidi="ar-EG"/>
        </w:rPr>
        <w:t xml:space="preserve"> والمساهمة فيها. </w:t>
      </w:r>
      <w:r w:rsidRPr="00051667">
        <w:rPr>
          <w:rFonts w:hint="cs"/>
          <w:rtl/>
          <w:lang w:bidi="ar-EG"/>
        </w:rPr>
        <w:t>و</w:t>
      </w:r>
      <w:r w:rsidRPr="00051667">
        <w:rPr>
          <w:rtl/>
          <w:lang w:bidi="ar-EG"/>
        </w:rPr>
        <w:t xml:space="preserve">على سبيل المثال يمكن دعوة الهيئات التنظيمية ووزارات تكنولوجيا المعلومات والاتصالات لإدراج رابط </w:t>
      </w:r>
      <w:r w:rsidRPr="00051667">
        <w:rPr>
          <w:rFonts w:hint="cs"/>
          <w:rtl/>
          <w:lang w:bidi="ar-EG"/>
        </w:rPr>
        <w:t>لخارطة</w:t>
      </w:r>
      <w:r w:rsidRPr="00051667">
        <w:rPr>
          <w:rtl/>
          <w:lang w:bidi="ar-EG"/>
        </w:rPr>
        <w:t xml:space="preserve"> النطاق العريض </w:t>
      </w:r>
      <w:r w:rsidRPr="00051667">
        <w:rPr>
          <w:rFonts w:hint="cs"/>
          <w:rtl/>
          <w:lang w:bidi="ar-EG"/>
        </w:rPr>
        <w:t>في</w:t>
      </w:r>
      <w:r w:rsidRPr="00051667">
        <w:rPr>
          <w:rtl/>
          <w:lang w:bidi="ar-EG"/>
        </w:rPr>
        <w:t xml:space="preserve"> موقعها على </w:t>
      </w:r>
      <w:r w:rsidRPr="00051667">
        <w:rPr>
          <w:rFonts w:hint="cs"/>
          <w:rtl/>
          <w:lang w:bidi="ar-EG"/>
        </w:rPr>
        <w:t xml:space="preserve">شبكة </w:t>
      </w:r>
      <w:r w:rsidRPr="00051667">
        <w:rPr>
          <w:rtl/>
          <w:lang w:bidi="ar-EG"/>
        </w:rPr>
        <w:t>الإنترنت. وأخيرا، ا</w:t>
      </w:r>
      <w:r w:rsidRPr="00051667">
        <w:rPr>
          <w:rFonts w:hint="cs"/>
          <w:rtl/>
          <w:lang w:bidi="ar-EG"/>
        </w:rPr>
        <w:t>ُ</w:t>
      </w:r>
      <w:r w:rsidRPr="00051667">
        <w:rPr>
          <w:rtl/>
          <w:lang w:bidi="ar-EG"/>
        </w:rPr>
        <w:t xml:space="preserve">قترح أن يُطلب من البلدان تقديم </w:t>
      </w:r>
      <w:r w:rsidRPr="00051667">
        <w:rPr>
          <w:rFonts w:hint="cs"/>
          <w:rtl/>
          <w:lang w:bidi="ar-EG"/>
        </w:rPr>
        <w:t>بيانات</w:t>
      </w:r>
      <w:r w:rsidRPr="00051667">
        <w:rPr>
          <w:rtl/>
          <w:lang w:bidi="ar-EG"/>
        </w:rPr>
        <w:t>.</w:t>
      </w:r>
    </w:p>
    <w:p w:rsidR="00BC7F1E" w:rsidRPr="00051667" w:rsidRDefault="00BC7F1E" w:rsidP="00AF49EF">
      <w:pPr>
        <w:rPr>
          <w:rtl/>
          <w:lang w:bidi="ar-EG"/>
        </w:rPr>
      </w:pPr>
      <w:r w:rsidRPr="00051667">
        <w:rPr>
          <w:rFonts w:hint="cs"/>
          <w:rtl/>
          <w:lang w:bidi="ar-EG"/>
        </w:rPr>
        <w:t>و</w:t>
      </w:r>
      <w:r w:rsidRPr="00051667">
        <w:rPr>
          <w:rtl/>
          <w:lang w:bidi="ar-EG"/>
        </w:rPr>
        <w:t xml:space="preserve">فيما يتعلق بالسؤال </w:t>
      </w:r>
      <w:r w:rsidRPr="00051667">
        <w:rPr>
          <w:lang w:bidi="ar-EG"/>
        </w:rPr>
        <w:t>3</w:t>
      </w:r>
      <w:r w:rsidRPr="00051667">
        <w:rPr>
          <w:rtl/>
          <w:lang w:bidi="ar-EG"/>
        </w:rPr>
        <w:t xml:space="preserve">، أقر المشاركون </w:t>
      </w:r>
      <w:r w:rsidRPr="00051667">
        <w:rPr>
          <w:rFonts w:hint="cs"/>
          <w:rtl/>
          <w:lang w:bidi="ar-EG"/>
        </w:rPr>
        <w:t>بأن</w:t>
      </w:r>
      <w:r w:rsidRPr="00051667">
        <w:rPr>
          <w:rtl/>
          <w:lang w:bidi="ar-EG"/>
        </w:rPr>
        <w:t xml:space="preserve"> قضايا </w:t>
      </w:r>
      <w:r w:rsidRPr="00051667">
        <w:rPr>
          <w:rFonts w:hint="cs"/>
          <w:rtl/>
          <w:lang w:bidi="ar-EG"/>
        </w:rPr>
        <w:t>الانتقال كانت محورية ل</w:t>
      </w:r>
      <w:r w:rsidRPr="00051667">
        <w:rPr>
          <w:rtl/>
          <w:lang w:bidi="ar-EG"/>
        </w:rPr>
        <w:t>سياسات البلدان. وا</w:t>
      </w:r>
      <w:r w:rsidRPr="00051667">
        <w:rPr>
          <w:rFonts w:hint="cs"/>
          <w:rtl/>
          <w:lang w:bidi="ar-EG"/>
        </w:rPr>
        <w:t>ُ</w:t>
      </w:r>
      <w:r w:rsidRPr="00051667">
        <w:rPr>
          <w:rtl/>
          <w:lang w:bidi="ar-EG"/>
        </w:rPr>
        <w:t xml:space="preserve">قترح تعزيز آثار وفوائد </w:t>
      </w:r>
      <w:r w:rsidRPr="00051667">
        <w:rPr>
          <w:rFonts w:hint="cs"/>
          <w:rtl/>
          <w:lang w:bidi="ar-EG"/>
        </w:rPr>
        <w:t xml:space="preserve">الانتقال </w:t>
      </w:r>
      <w:r w:rsidRPr="00051667">
        <w:rPr>
          <w:rtl/>
          <w:lang w:bidi="ar-EG"/>
        </w:rPr>
        <w:t xml:space="preserve">(على سبيل المثال من خلال </w:t>
      </w:r>
      <w:r w:rsidRPr="00051667">
        <w:rPr>
          <w:rFonts w:hint="cs"/>
          <w:rtl/>
          <w:lang w:bidi="ar-EG"/>
        </w:rPr>
        <w:t>ورش</w:t>
      </w:r>
      <w:r w:rsidRPr="00051667">
        <w:rPr>
          <w:rtl/>
          <w:lang w:bidi="ar-EG"/>
        </w:rPr>
        <w:t xml:space="preserve"> العمل والمنصات) ومشاركة الاتحاد في السياسات واللوائح والتنفيذ على المستوى القطري.</w:t>
      </w:r>
    </w:p>
    <w:p w:rsidR="00BC7F1E" w:rsidRPr="00051667" w:rsidRDefault="00BC7F1E" w:rsidP="00AF49EF">
      <w:pPr>
        <w:pStyle w:val="Heading2"/>
        <w:rPr>
          <w:rtl/>
        </w:rPr>
      </w:pPr>
      <w:r w:rsidRPr="00051667">
        <w:t>4.2</w:t>
      </w:r>
      <w:r w:rsidRPr="00051667">
        <w:rPr>
          <w:rtl/>
        </w:rPr>
        <w:tab/>
        <w:t>بناء القدرات وتنمية المهارات</w:t>
      </w:r>
    </w:p>
    <w:p w:rsidR="00BC7F1E" w:rsidRPr="00051667" w:rsidRDefault="00BC7F1E" w:rsidP="00AF49EF">
      <w:pPr>
        <w:pStyle w:val="Headingb0"/>
        <w:rPr>
          <w:rtl/>
          <w:lang w:bidi="ar-EG"/>
        </w:rPr>
      </w:pPr>
      <w:r w:rsidRPr="00051667">
        <w:rPr>
          <w:rtl/>
          <w:lang w:bidi="ar-EG"/>
        </w:rPr>
        <w:t>النقاط الرئيسية</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 xml:space="preserve">ينبغي للاتحاد أن يوسع نطاق أنشطته </w:t>
      </w:r>
      <w:r w:rsidRPr="00051667">
        <w:rPr>
          <w:rFonts w:hint="cs"/>
          <w:rtl/>
          <w:lang w:bidi="ar-EG"/>
        </w:rPr>
        <w:t>في مجال تنمية</w:t>
      </w:r>
      <w:r w:rsidRPr="00051667">
        <w:rPr>
          <w:rtl/>
          <w:lang w:bidi="ar-EG"/>
        </w:rPr>
        <w:t xml:space="preserve"> القدرات </w:t>
      </w:r>
      <w:r w:rsidRPr="00051667">
        <w:rPr>
          <w:rFonts w:hint="cs"/>
          <w:rtl/>
          <w:lang w:bidi="ar-EG"/>
        </w:rPr>
        <w:t>وأن يوفر التدريب للذين يقبعون</w:t>
      </w:r>
      <w:r w:rsidRPr="00051667">
        <w:rPr>
          <w:rtl/>
        </w:rPr>
        <w:t xml:space="preserve"> </w:t>
      </w:r>
      <w:r w:rsidRPr="00051667">
        <w:rPr>
          <w:rtl/>
          <w:lang w:bidi="ar-EG"/>
        </w:rPr>
        <w:t>في أسفل الهرم</w:t>
      </w:r>
      <w:r w:rsidRPr="00051667">
        <w:rPr>
          <w:rFonts w:hint="cs"/>
          <w:rtl/>
          <w:lang w:bidi="ar-EG"/>
        </w:rPr>
        <w:t xml:space="preserve"> </w:t>
      </w:r>
      <w:r w:rsidRPr="00051667">
        <w:rPr>
          <w:rtl/>
          <w:lang w:bidi="ar-EG"/>
        </w:rPr>
        <w:t xml:space="preserve">على المهارات الرقمية </w:t>
      </w:r>
      <w:r w:rsidRPr="00051667">
        <w:rPr>
          <w:rFonts w:hint="cs"/>
          <w:rtl/>
          <w:lang w:bidi="ar-EG"/>
        </w:rPr>
        <w:t>وأن يصل</w:t>
      </w:r>
      <w:r w:rsidRPr="00051667">
        <w:rPr>
          <w:rtl/>
          <w:lang w:bidi="ar-EG"/>
        </w:rPr>
        <w:t xml:space="preserve"> إلى </w:t>
      </w:r>
      <w:r w:rsidRPr="00051667">
        <w:rPr>
          <w:rFonts w:hint="cs"/>
          <w:rtl/>
          <w:lang w:bidi="ar-EG"/>
        </w:rPr>
        <w:t xml:space="preserve">الأشخاص </w:t>
      </w:r>
      <w:r w:rsidRPr="00051667">
        <w:rPr>
          <w:rtl/>
          <w:lang w:bidi="ar-EG"/>
        </w:rPr>
        <w:t xml:space="preserve">غير </w:t>
      </w:r>
      <w:r w:rsidRPr="00051667">
        <w:rPr>
          <w:rFonts w:hint="cs"/>
          <w:rtl/>
          <w:lang w:bidi="ar-EG"/>
        </w:rPr>
        <w:t>الموصولين</w:t>
      </w:r>
      <w:r w:rsidRPr="00051667">
        <w:rPr>
          <w:rtl/>
          <w:lang w:bidi="ar-EG"/>
        </w:rPr>
        <w:t xml:space="preserve">. </w:t>
      </w:r>
      <w:r w:rsidRPr="00051667">
        <w:rPr>
          <w:rFonts w:hint="cs"/>
          <w:rtl/>
          <w:lang w:bidi="ar-EG"/>
        </w:rPr>
        <w:t xml:space="preserve">ويعد </w:t>
      </w:r>
      <w:r w:rsidRPr="00051667">
        <w:rPr>
          <w:rtl/>
          <w:lang w:bidi="ar-EG"/>
        </w:rPr>
        <w:t>تدريب المدربين نهج</w:t>
      </w:r>
      <w:r w:rsidRPr="00051667">
        <w:rPr>
          <w:rFonts w:hint="cs"/>
          <w:rtl/>
          <w:lang w:bidi="ar-EG"/>
        </w:rPr>
        <w:t>اً</w:t>
      </w:r>
      <w:r w:rsidRPr="00051667">
        <w:rPr>
          <w:rtl/>
          <w:lang w:bidi="ar-EG"/>
        </w:rPr>
        <w:t xml:space="preserve"> جيد</w:t>
      </w:r>
      <w:r w:rsidRPr="00051667">
        <w:rPr>
          <w:rFonts w:hint="cs"/>
          <w:rtl/>
          <w:lang w:bidi="ar-EG"/>
        </w:rPr>
        <w:t>اً</w:t>
      </w:r>
      <w:r w:rsidRPr="00051667">
        <w:rPr>
          <w:rtl/>
          <w:lang w:bidi="ar-EG"/>
        </w:rPr>
        <w:t xml:space="preserve"> في هذا الصدد.</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 xml:space="preserve">ينبغي للاتحاد أيضاً </w:t>
      </w:r>
      <w:r w:rsidRPr="00051667">
        <w:rPr>
          <w:rFonts w:hint="cs"/>
          <w:rtl/>
          <w:lang w:bidi="ar-EG"/>
        </w:rPr>
        <w:t>أن يوفر التدريب لصناع</w:t>
      </w:r>
      <w:r w:rsidRPr="00051667">
        <w:rPr>
          <w:rtl/>
          <w:lang w:bidi="ar-EG"/>
        </w:rPr>
        <w:t xml:space="preserve"> القرار</w:t>
      </w:r>
      <w:r w:rsidRPr="00051667">
        <w:rPr>
          <w:rFonts w:hint="cs"/>
          <w:rtl/>
          <w:lang w:bidi="ar-EG"/>
        </w:rPr>
        <w:t>ات</w:t>
      </w:r>
      <w:r w:rsidRPr="00051667">
        <w:rPr>
          <w:rtl/>
          <w:lang w:bidi="ar-EG"/>
        </w:rPr>
        <w:t>، بما في ذلك</w:t>
      </w:r>
      <w:r w:rsidRPr="00051667">
        <w:rPr>
          <w:rFonts w:hint="cs"/>
          <w:rtl/>
          <w:lang w:bidi="ar-EG"/>
        </w:rPr>
        <w:t xml:space="preserve"> صناع القرارات</w:t>
      </w:r>
      <w:r w:rsidRPr="00051667">
        <w:rPr>
          <w:rtl/>
          <w:lang w:bidi="ar-EG"/>
        </w:rPr>
        <w:t xml:space="preserve"> من القطاعات غي</w:t>
      </w:r>
      <w:r w:rsidRPr="00051667">
        <w:rPr>
          <w:rFonts w:hint="cs"/>
          <w:rtl/>
          <w:lang w:bidi="ar-EG"/>
        </w:rPr>
        <w:t>ر العاملة في مجال</w:t>
      </w:r>
      <w:r w:rsidRPr="00051667">
        <w:rPr>
          <w:rtl/>
          <w:lang w:bidi="ar-EG"/>
        </w:rPr>
        <w:t xml:space="preserve"> تكنولوجيا المعلومات والاتصالات. </w:t>
      </w:r>
      <w:r w:rsidRPr="00051667">
        <w:rPr>
          <w:rFonts w:hint="cs"/>
          <w:rtl/>
          <w:lang w:bidi="ar-EG"/>
        </w:rPr>
        <w:t>و</w:t>
      </w:r>
      <w:r w:rsidRPr="00051667">
        <w:rPr>
          <w:rtl/>
          <w:lang w:bidi="ar-EG"/>
        </w:rPr>
        <w:t>يجب أن يكون هذا التدريب متعلقًا بالسياسات ول</w:t>
      </w:r>
      <w:r w:rsidRPr="00051667">
        <w:rPr>
          <w:rFonts w:hint="cs"/>
          <w:rtl/>
          <w:lang w:bidi="ar-EG"/>
        </w:rPr>
        <w:t>ا يغلب عليه الطابع التقني</w:t>
      </w:r>
      <w:r w:rsidRPr="00051667">
        <w:rPr>
          <w:rtl/>
          <w:lang w:bidi="ar-EG"/>
        </w:rPr>
        <w:t xml:space="preserve"> بشكل</w:t>
      </w:r>
      <w:r w:rsidR="009C38A7">
        <w:rPr>
          <w:rFonts w:hint="cs"/>
          <w:rtl/>
          <w:lang w:bidi="ar-EG"/>
        </w:rPr>
        <w:t>ٍ</w:t>
      </w:r>
      <w:r w:rsidRPr="00051667">
        <w:rPr>
          <w:rtl/>
          <w:lang w:bidi="ar-EG"/>
        </w:rPr>
        <w:t xml:space="preserve"> مفرط.</w:t>
      </w:r>
    </w:p>
    <w:p w:rsidR="00BC7F1E" w:rsidRPr="00051667" w:rsidRDefault="00BC7F1E" w:rsidP="009C38A7">
      <w:pPr>
        <w:pStyle w:val="enumlev1"/>
        <w:keepNext/>
        <w:rPr>
          <w:rtl/>
        </w:rPr>
      </w:pPr>
      <w:r w:rsidRPr="00051667">
        <w:rPr>
          <w:rFonts w:hint="cs"/>
          <w:lang w:bidi="ar-EG"/>
        </w:rPr>
        <w:lastRenderedPageBreak/>
        <w:sym w:font="Symbol" w:char="F0B7"/>
      </w:r>
      <w:r w:rsidRPr="00051667">
        <w:rPr>
          <w:rtl/>
          <w:lang w:bidi="ar-EG"/>
        </w:rPr>
        <w:tab/>
        <w:t xml:space="preserve">التدريب المعتمد هو أفضل </w:t>
      </w:r>
      <w:r w:rsidRPr="00051667">
        <w:rPr>
          <w:rFonts w:hint="cs"/>
          <w:rtl/>
          <w:lang w:bidi="ar-EG"/>
        </w:rPr>
        <w:t>ال</w:t>
      </w:r>
      <w:r w:rsidRPr="00051667">
        <w:rPr>
          <w:rtl/>
          <w:lang w:bidi="ar-EG"/>
        </w:rPr>
        <w:t xml:space="preserve">نهج </w:t>
      </w:r>
      <w:r w:rsidRPr="00051667">
        <w:rPr>
          <w:rFonts w:hint="cs"/>
          <w:rtl/>
          <w:lang w:bidi="ar-EG"/>
        </w:rPr>
        <w:t>ل</w:t>
      </w:r>
      <w:r w:rsidRPr="00051667">
        <w:rPr>
          <w:rtl/>
          <w:lang w:bidi="ar-EG"/>
        </w:rPr>
        <w:t>بناء القدرات لأنه يضيف قيمة وله تأثير أكبر</w:t>
      </w:r>
      <w:r w:rsidRPr="00051667">
        <w:rPr>
          <w:rFonts w:hint="cs"/>
          <w:rtl/>
        </w:rPr>
        <w:t>.</w:t>
      </w:r>
    </w:p>
    <w:p w:rsidR="00BC7F1E" w:rsidRPr="00051667" w:rsidRDefault="00BC7F1E" w:rsidP="00AF49EF">
      <w:pPr>
        <w:pStyle w:val="enumlev1"/>
        <w:rPr>
          <w:rtl/>
          <w:lang w:bidi="ar-EG"/>
        </w:rPr>
      </w:pPr>
      <w:r w:rsidRPr="00051667">
        <w:rPr>
          <w:rFonts w:hint="cs"/>
          <w:lang w:bidi="ar-EG"/>
        </w:rPr>
        <w:sym w:font="Symbol" w:char="F0B7"/>
      </w:r>
      <w:r w:rsidRPr="00051667">
        <w:rPr>
          <w:rtl/>
          <w:lang w:bidi="ar-EG"/>
        </w:rPr>
        <w:tab/>
        <w:t>ينبغي أن تشارك منظمات الاتصالات الإقليمية وشبكات المجتمع</w:t>
      </w:r>
      <w:r w:rsidRPr="00051667">
        <w:rPr>
          <w:rFonts w:hint="cs"/>
          <w:rtl/>
          <w:lang w:bidi="ar-EG"/>
        </w:rPr>
        <w:t>ات</w:t>
      </w:r>
      <w:r w:rsidRPr="00051667">
        <w:rPr>
          <w:rtl/>
          <w:lang w:bidi="ar-EG"/>
        </w:rPr>
        <w:t xml:space="preserve"> المحلي</w:t>
      </w:r>
      <w:r w:rsidRPr="00051667">
        <w:rPr>
          <w:rFonts w:hint="cs"/>
          <w:rtl/>
          <w:lang w:bidi="ar-EG"/>
        </w:rPr>
        <w:t>ة</w:t>
      </w:r>
      <w:r w:rsidRPr="00051667">
        <w:rPr>
          <w:rtl/>
          <w:lang w:bidi="ar-EG"/>
        </w:rPr>
        <w:t xml:space="preserve"> في تحديد </w:t>
      </w:r>
      <w:r w:rsidRPr="00051667">
        <w:rPr>
          <w:rFonts w:hint="cs"/>
          <w:rtl/>
          <w:lang w:bidi="ar-EG"/>
        </w:rPr>
        <w:t>الثغرات</w:t>
      </w:r>
      <w:r w:rsidRPr="00051667">
        <w:rPr>
          <w:rtl/>
          <w:lang w:bidi="ar-EG"/>
        </w:rPr>
        <w:t xml:space="preserve"> و</w:t>
      </w:r>
      <w:r w:rsidRPr="00051667">
        <w:rPr>
          <w:rFonts w:hint="cs"/>
          <w:rtl/>
          <w:lang w:bidi="ar-EG"/>
        </w:rPr>
        <w:t xml:space="preserve">في </w:t>
      </w:r>
      <w:r w:rsidRPr="00051667">
        <w:rPr>
          <w:rtl/>
          <w:lang w:bidi="ar-EG"/>
        </w:rPr>
        <w:t>الوصول إلى جميع المواطنين.</w:t>
      </w:r>
    </w:p>
    <w:p w:rsidR="00BC7F1E" w:rsidRPr="00051667" w:rsidRDefault="00BC7F1E" w:rsidP="00AF49EF">
      <w:pPr>
        <w:pStyle w:val="Headingb0"/>
        <w:rPr>
          <w:rtl/>
          <w:lang w:bidi="ar-EG"/>
        </w:rPr>
      </w:pPr>
      <w:r w:rsidRPr="00051667">
        <w:rPr>
          <w:rFonts w:hint="cs"/>
          <w:rtl/>
          <w:lang w:bidi="ar-EG"/>
        </w:rPr>
        <w:t>ملخص المناقشة</w:t>
      </w:r>
    </w:p>
    <w:p w:rsidR="00BC7F1E" w:rsidRPr="00051667" w:rsidRDefault="00BC7F1E" w:rsidP="00AF49EF">
      <w:pPr>
        <w:rPr>
          <w:lang w:bidi="ar-EG"/>
        </w:rPr>
      </w:pPr>
      <w:r w:rsidRPr="00051667">
        <w:rPr>
          <w:rtl/>
          <w:lang w:bidi="ar-EG"/>
        </w:rPr>
        <w:t xml:space="preserve">شارك حوالي </w:t>
      </w:r>
      <w:r w:rsidRPr="00051667">
        <w:rPr>
          <w:lang w:bidi="ar-EG"/>
        </w:rPr>
        <w:t>30</w:t>
      </w:r>
      <w:r w:rsidRPr="00051667">
        <w:rPr>
          <w:rtl/>
          <w:lang w:bidi="ar-EG"/>
        </w:rPr>
        <w:t xml:space="preserve"> مندوبا</w:t>
      </w:r>
      <w:r w:rsidRPr="00051667">
        <w:rPr>
          <w:rFonts w:hint="cs"/>
          <w:rtl/>
          <w:lang w:bidi="ar-EG"/>
        </w:rPr>
        <w:t>ً</w:t>
      </w:r>
      <w:r w:rsidRPr="00051667">
        <w:rPr>
          <w:rtl/>
          <w:lang w:bidi="ar-EG"/>
        </w:rPr>
        <w:t xml:space="preserve"> في </w:t>
      </w:r>
      <w:r w:rsidRPr="00051667">
        <w:rPr>
          <w:rFonts w:hint="cs"/>
          <w:rtl/>
          <w:lang w:bidi="ar-EG"/>
        </w:rPr>
        <w:t>الفريق المصغر</w:t>
      </w:r>
      <w:r w:rsidRPr="00051667">
        <w:rPr>
          <w:rtl/>
          <w:lang w:bidi="ar-EG"/>
        </w:rPr>
        <w:t xml:space="preserve">، بما في ذلك ممثلون </w:t>
      </w:r>
      <w:r w:rsidRPr="00051667">
        <w:rPr>
          <w:rFonts w:hint="cs"/>
          <w:rtl/>
          <w:lang w:bidi="ar-EG"/>
        </w:rPr>
        <w:t>ع</w:t>
      </w:r>
      <w:r w:rsidRPr="00051667">
        <w:rPr>
          <w:rtl/>
          <w:lang w:bidi="ar-EG"/>
        </w:rPr>
        <w:t xml:space="preserve">ن </w:t>
      </w:r>
      <w:r w:rsidRPr="00051667">
        <w:rPr>
          <w:rFonts w:hint="cs"/>
          <w:rtl/>
          <w:lang w:bidi="ar-EG"/>
        </w:rPr>
        <w:t>البلدان</w:t>
      </w:r>
      <w:r w:rsidRPr="00051667">
        <w:rPr>
          <w:rtl/>
          <w:lang w:bidi="ar-EG"/>
        </w:rPr>
        <w:t xml:space="preserve"> و</w:t>
      </w:r>
      <w:r w:rsidRPr="00051667">
        <w:rPr>
          <w:rFonts w:hint="cs"/>
          <w:rtl/>
          <w:lang w:bidi="ar-EG"/>
        </w:rPr>
        <w:t>ال</w:t>
      </w:r>
      <w:r w:rsidRPr="00051667">
        <w:rPr>
          <w:rtl/>
          <w:lang w:bidi="ar-EG"/>
        </w:rPr>
        <w:t xml:space="preserve">بعثات </w:t>
      </w:r>
      <w:r w:rsidRPr="00051667">
        <w:rPr>
          <w:rFonts w:hint="cs"/>
          <w:rtl/>
          <w:lang w:bidi="ar-EG"/>
        </w:rPr>
        <w:t xml:space="preserve">الموجودة في </w:t>
      </w:r>
      <w:r w:rsidRPr="00051667">
        <w:rPr>
          <w:rtl/>
          <w:lang w:bidi="ar-EG"/>
        </w:rPr>
        <w:t>جنيف</w:t>
      </w:r>
      <w:r w:rsidRPr="00051667">
        <w:rPr>
          <w:rFonts w:hint="cs"/>
          <w:rtl/>
          <w:lang w:bidi="ar-EG"/>
        </w:rPr>
        <w:t>. و</w:t>
      </w:r>
      <w:r w:rsidRPr="00051667">
        <w:rPr>
          <w:rtl/>
          <w:lang w:bidi="ar-EG"/>
        </w:rPr>
        <w:t xml:space="preserve">حظيت جميع الأسئلة الثلاثة بالاهتمام الواجب، مع التركيز </w:t>
      </w:r>
      <w:r w:rsidRPr="00051667">
        <w:rPr>
          <w:rFonts w:hint="cs"/>
          <w:rtl/>
          <w:lang w:bidi="ar-EG"/>
        </w:rPr>
        <w:t>أكثر</w:t>
      </w:r>
      <w:r w:rsidRPr="00051667">
        <w:rPr>
          <w:rtl/>
          <w:lang w:bidi="ar-EG"/>
        </w:rPr>
        <w:t xml:space="preserve"> على السؤال </w:t>
      </w:r>
      <w:r w:rsidRPr="00051667">
        <w:rPr>
          <w:lang w:bidi="ar-EG"/>
        </w:rPr>
        <w:t>3</w:t>
      </w:r>
      <w:r w:rsidRPr="00051667">
        <w:rPr>
          <w:rtl/>
          <w:lang w:bidi="ar-EG"/>
        </w:rPr>
        <w:t xml:space="preserve"> </w:t>
      </w:r>
      <w:r w:rsidRPr="00051667">
        <w:rPr>
          <w:rFonts w:hint="cs"/>
          <w:rtl/>
          <w:lang w:bidi="ar-EG"/>
        </w:rPr>
        <w:t>المتعلق</w:t>
      </w:r>
      <w:r w:rsidRPr="00051667">
        <w:rPr>
          <w:rtl/>
          <w:lang w:bidi="ar-EG"/>
        </w:rPr>
        <w:t xml:space="preserve"> بتوسيع نطاق عمل الاتحاد بشأن تنمية القدرات والمهارات ليشمل فئات أخرى</w:t>
      </w:r>
      <w:r w:rsidRPr="00051667">
        <w:rPr>
          <w:rFonts w:hint="cs"/>
          <w:rtl/>
          <w:lang w:bidi="ar-EG"/>
        </w:rPr>
        <w:t xml:space="preserve"> من الجمهور المستهدف</w:t>
      </w:r>
      <w:r w:rsidRPr="00051667">
        <w:rPr>
          <w:rtl/>
          <w:lang w:bidi="ar-EG"/>
        </w:rPr>
        <w:t xml:space="preserve">. </w:t>
      </w:r>
      <w:r w:rsidRPr="00051667">
        <w:rPr>
          <w:rFonts w:hint="cs"/>
          <w:rtl/>
          <w:lang w:bidi="ar-EG"/>
        </w:rPr>
        <w:t>و</w:t>
      </w:r>
      <w:r w:rsidRPr="00051667">
        <w:rPr>
          <w:rtl/>
          <w:lang w:bidi="ar-EG"/>
        </w:rPr>
        <w:t xml:space="preserve">كان هناك اتفاق عام على أن </w:t>
      </w:r>
      <w:r w:rsidRPr="00051667">
        <w:rPr>
          <w:rFonts w:hint="cs"/>
          <w:rtl/>
          <w:lang w:bidi="ar-EG"/>
        </w:rPr>
        <w:t>ل</w:t>
      </w:r>
      <w:r w:rsidRPr="00051667">
        <w:rPr>
          <w:rtl/>
          <w:lang w:bidi="ar-EG"/>
        </w:rPr>
        <w:t xml:space="preserve">لدورات التدريبية المعتمدة والمنظمة قيمة </w:t>
      </w:r>
      <w:r w:rsidRPr="00051667">
        <w:rPr>
          <w:rFonts w:hint="cs"/>
          <w:rtl/>
          <w:lang w:bidi="ar-EG"/>
        </w:rPr>
        <w:t>وأثر</w:t>
      </w:r>
      <w:r w:rsidRPr="00051667">
        <w:rPr>
          <w:rtl/>
          <w:lang w:bidi="ar-EG"/>
        </w:rPr>
        <w:t xml:space="preserve"> </w:t>
      </w:r>
      <w:r w:rsidRPr="00051667">
        <w:rPr>
          <w:rFonts w:hint="cs"/>
          <w:rtl/>
          <w:lang w:bidi="ar-EG"/>
        </w:rPr>
        <w:t>أكبر</w:t>
      </w:r>
      <w:r w:rsidRPr="00051667">
        <w:rPr>
          <w:rtl/>
          <w:lang w:bidi="ar-EG"/>
        </w:rPr>
        <w:t xml:space="preserve"> مقارنة</w:t>
      </w:r>
      <w:r w:rsidRPr="00051667">
        <w:rPr>
          <w:rFonts w:hint="cs"/>
          <w:rtl/>
          <w:lang w:bidi="ar-EG"/>
        </w:rPr>
        <w:t>ً</w:t>
      </w:r>
      <w:r w:rsidRPr="00051667">
        <w:rPr>
          <w:rtl/>
          <w:lang w:bidi="ar-EG"/>
        </w:rPr>
        <w:t xml:space="preserve"> </w:t>
      </w:r>
      <w:r w:rsidRPr="00051667">
        <w:rPr>
          <w:rFonts w:hint="cs"/>
          <w:rtl/>
          <w:lang w:bidi="ar-EG"/>
        </w:rPr>
        <w:t>بورش</w:t>
      </w:r>
      <w:r w:rsidRPr="00051667">
        <w:rPr>
          <w:rtl/>
          <w:lang w:bidi="ar-EG"/>
        </w:rPr>
        <w:t xml:space="preserve"> العمل </w:t>
      </w:r>
      <w:r w:rsidRPr="00051667">
        <w:rPr>
          <w:rFonts w:hint="cs"/>
          <w:rtl/>
          <w:lang w:bidi="ar-EG"/>
        </w:rPr>
        <w:t>النمطية</w:t>
      </w:r>
      <w:r w:rsidRPr="00051667">
        <w:rPr>
          <w:rtl/>
          <w:lang w:bidi="ar-EG"/>
        </w:rPr>
        <w:t xml:space="preserve"> لبناء القدرات. </w:t>
      </w:r>
      <w:r w:rsidRPr="00051667">
        <w:rPr>
          <w:rFonts w:hint="cs"/>
          <w:rtl/>
          <w:lang w:bidi="ar-EG"/>
        </w:rPr>
        <w:t>و</w:t>
      </w:r>
      <w:r w:rsidRPr="00051667">
        <w:rPr>
          <w:rtl/>
          <w:lang w:bidi="ar-EG"/>
        </w:rPr>
        <w:t xml:space="preserve">بالإضافة إلى الدورات </w:t>
      </w:r>
      <w:r w:rsidRPr="00051667">
        <w:rPr>
          <w:rFonts w:hint="cs"/>
          <w:rtl/>
          <w:lang w:bidi="ar-EG"/>
        </w:rPr>
        <w:t>المتاحة</w:t>
      </w:r>
      <w:r w:rsidRPr="00051667">
        <w:rPr>
          <w:rtl/>
          <w:lang w:bidi="ar-EG"/>
        </w:rPr>
        <w:t xml:space="preserve"> حاليا</w:t>
      </w:r>
      <w:r w:rsidRPr="00051667">
        <w:rPr>
          <w:rFonts w:hint="cs"/>
          <w:rtl/>
          <w:lang w:bidi="ar-EG"/>
        </w:rPr>
        <w:t>ً</w:t>
      </w:r>
      <w:r w:rsidRPr="00051667">
        <w:rPr>
          <w:rtl/>
          <w:lang w:bidi="ar-EG"/>
        </w:rPr>
        <w:t xml:space="preserve"> </w:t>
      </w:r>
      <w:r w:rsidRPr="00051667">
        <w:rPr>
          <w:rFonts w:hint="cs"/>
          <w:rtl/>
          <w:lang w:bidi="ar-EG"/>
        </w:rPr>
        <w:t>في</w:t>
      </w:r>
      <w:r w:rsidRPr="00051667">
        <w:rPr>
          <w:rtl/>
          <w:lang w:bidi="ar-EG"/>
        </w:rPr>
        <w:t xml:space="preserve"> منصة أكاديمية الاتحاد، </w:t>
      </w:r>
      <w:r w:rsidRPr="00051667">
        <w:rPr>
          <w:rFonts w:hint="cs"/>
          <w:rtl/>
          <w:lang w:bidi="ar-EG"/>
        </w:rPr>
        <w:t>كانت هناك حاجة</w:t>
      </w:r>
      <w:r w:rsidRPr="00051667">
        <w:rPr>
          <w:rtl/>
          <w:lang w:bidi="ar-EG"/>
        </w:rPr>
        <w:t xml:space="preserve"> أيضا</w:t>
      </w:r>
      <w:r w:rsidRPr="00051667">
        <w:rPr>
          <w:rFonts w:hint="cs"/>
          <w:rtl/>
          <w:lang w:bidi="ar-EG"/>
        </w:rPr>
        <w:t>ً</w:t>
      </w:r>
      <w:r w:rsidRPr="00051667">
        <w:rPr>
          <w:rtl/>
          <w:lang w:bidi="ar-EG"/>
        </w:rPr>
        <w:t xml:space="preserve"> </w:t>
      </w:r>
      <w:r w:rsidRPr="00051667">
        <w:rPr>
          <w:rFonts w:hint="cs"/>
          <w:rtl/>
          <w:lang w:bidi="ar-EG"/>
        </w:rPr>
        <w:t>إلى توفير التدريب لواضعي</w:t>
      </w:r>
      <w:r w:rsidRPr="00051667">
        <w:rPr>
          <w:rtl/>
          <w:lang w:bidi="ar-EG"/>
        </w:rPr>
        <w:t xml:space="preserve"> </w:t>
      </w:r>
      <w:r w:rsidRPr="00051667">
        <w:rPr>
          <w:rFonts w:hint="cs"/>
          <w:rtl/>
          <w:lang w:bidi="ar-EG"/>
        </w:rPr>
        <w:t>السياسات</w:t>
      </w:r>
      <w:r w:rsidRPr="00051667">
        <w:rPr>
          <w:rtl/>
          <w:lang w:bidi="ar-EG"/>
        </w:rPr>
        <w:t xml:space="preserve"> </w:t>
      </w:r>
      <w:r w:rsidRPr="00051667">
        <w:rPr>
          <w:rFonts w:hint="cs"/>
          <w:rtl/>
          <w:lang w:bidi="ar-EG"/>
        </w:rPr>
        <w:t>على مستوى صنع القرارات وعلى المستوى التقني بصورة أقل</w:t>
      </w:r>
      <w:r w:rsidRPr="00051667">
        <w:rPr>
          <w:rtl/>
          <w:lang w:bidi="ar-EG"/>
        </w:rPr>
        <w:t xml:space="preserve">. </w:t>
      </w:r>
      <w:r w:rsidRPr="00051667">
        <w:rPr>
          <w:rFonts w:hint="cs"/>
          <w:rtl/>
          <w:lang w:bidi="ar-EG"/>
        </w:rPr>
        <w:t>و</w:t>
      </w:r>
      <w:r w:rsidRPr="00051667">
        <w:rPr>
          <w:rtl/>
          <w:lang w:bidi="ar-EG"/>
        </w:rPr>
        <w:t xml:space="preserve">كان هناك اتفاق على </w:t>
      </w:r>
      <w:r w:rsidRPr="00051667">
        <w:rPr>
          <w:rFonts w:hint="cs"/>
          <w:rtl/>
          <w:lang w:bidi="ar-EG"/>
        </w:rPr>
        <w:t>أنه ينبغي للاتحاد</w:t>
      </w:r>
      <w:r w:rsidRPr="00051667">
        <w:rPr>
          <w:rtl/>
          <w:lang w:bidi="ar-EG"/>
        </w:rPr>
        <w:t xml:space="preserve"> أن يوسع </w:t>
      </w:r>
      <w:r w:rsidRPr="00051667">
        <w:rPr>
          <w:rFonts w:hint="cs"/>
          <w:rtl/>
          <w:lang w:bidi="ar-EG"/>
        </w:rPr>
        <w:t>عمله</w:t>
      </w:r>
      <w:r w:rsidRPr="00051667">
        <w:rPr>
          <w:rtl/>
          <w:lang w:bidi="ar-EG"/>
        </w:rPr>
        <w:t xml:space="preserve"> المتعلق </w:t>
      </w:r>
      <w:r w:rsidRPr="00051667">
        <w:rPr>
          <w:rFonts w:hint="cs"/>
          <w:rtl/>
          <w:lang w:bidi="ar-EG"/>
        </w:rPr>
        <w:t>بتنمية</w:t>
      </w:r>
      <w:r w:rsidRPr="00051667">
        <w:rPr>
          <w:rtl/>
          <w:lang w:bidi="ar-EG"/>
        </w:rPr>
        <w:t xml:space="preserve"> القدرات وأن </w:t>
      </w:r>
      <w:r w:rsidRPr="00051667">
        <w:rPr>
          <w:rFonts w:hint="cs"/>
          <w:rtl/>
          <w:lang w:bidi="ar-EG"/>
        </w:rPr>
        <w:t>يوفر التدريب</w:t>
      </w:r>
      <w:r w:rsidRPr="00051667">
        <w:rPr>
          <w:rtl/>
          <w:lang w:bidi="ar-EG"/>
        </w:rPr>
        <w:t xml:space="preserve"> على المهارات الرقمية </w:t>
      </w:r>
      <w:r w:rsidRPr="00051667">
        <w:rPr>
          <w:rFonts w:hint="cs"/>
          <w:rtl/>
          <w:lang w:bidi="ar-EG"/>
        </w:rPr>
        <w:t>لهؤلاء الذين يقبعون</w:t>
      </w:r>
      <w:r w:rsidRPr="00051667">
        <w:rPr>
          <w:rtl/>
          <w:lang w:bidi="ar-EG"/>
        </w:rPr>
        <w:t xml:space="preserve"> في أسفل الهرم و</w:t>
      </w:r>
      <w:r w:rsidRPr="00051667">
        <w:rPr>
          <w:rFonts w:hint="cs"/>
          <w:rtl/>
          <w:lang w:bidi="ar-EG"/>
        </w:rPr>
        <w:t xml:space="preserve">ممن هم </w:t>
      </w:r>
      <w:r w:rsidRPr="00051667">
        <w:rPr>
          <w:rtl/>
          <w:lang w:bidi="ar-EG"/>
        </w:rPr>
        <w:t xml:space="preserve">خارج قطاع تكنولوجيا المعلومات والاتصالات. </w:t>
      </w:r>
      <w:r w:rsidRPr="00051667">
        <w:rPr>
          <w:rFonts w:hint="cs"/>
          <w:rtl/>
          <w:lang w:bidi="ar-EG"/>
        </w:rPr>
        <w:t>و</w:t>
      </w:r>
      <w:r w:rsidRPr="00051667">
        <w:rPr>
          <w:rtl/>
          <w:lang w:bidi="ar-EG"/>
        </w:rPr>
        <w:t xml:space="preserve">من أجل الوصول إلى غير </w:t>
      </w:r>
      <w:r w:rsidRPr="00051667">
        <w:rPr>
          <w:rFonts w:hint="cs"/>
          <w:rtl/>
          <w:lang w:bidi="ar-EG"/>
        </w:rPr>
        <w:t>الموصولين</w:t>
      </w:r>
      <w:r w:rsidRPr="00051667">
        <w:rPr>
          <w:rtl/>
          <w:lang w:bidi="ar-EG"/>
        </w:rPr>
        <w:t xml:space="preserve"> حاليا</w:t>
      </w:r>
      <w:r w:rsidRPr="00051667">
        <w:rPr>
          <w:rFonts w:hint="cs"/>
          <w:rtl/>
          <w:lang w:bidi="ar-EG"/>
        </w:rPr>
        <w:t>ً</w:t>
      </w:r>
      <w:r w:rsidRPr="00051667">
        <w:rPr>
          <w:rtl/>
          <w:lang w:bidi="ar-EG"/>
        </w:rPr>
        <w:t xml:space="preserve">، يلزم </w:t>
      </w:r>
      <w:r w:rsidRPr="00051667">
        <w:rPr>
          <w:rFonts w:hint="cs"/>
          <w:rtl/>
          <w:lang w:bidi="ar-EG"/>
        </w:rPr>
        <w:t>توفير التدريب</w:t>
      </w:r>
      <w:r w:rsidRPr="00051667">
        <w:rPr>
          <w:rtl/>
          <w:lang w:bidi="ar-EG"/>
        </w:rPr>
        <w:t xml:space="preserve"> على المهارات الرقمية الأساسية لجميع الفئات العمرية. </w:t>
      </w:r>
      <w:r w:rsidRPr="00051667">
        <w:rPr>
          <w:rFonts w:hint="cs"/>
          <w:rtl/>
          <w:lang w:bidi="ar-EG"/>
        </w:rPr>
        <w:t>و</w:t>
      </w:r>
      <w:r w:rsidRPr="00051667">
        <w:rPr>
          <w:rtl/>
          <w:lang w:bidi="ar-EG"/>
        </w:rPr>
        <w:t xml:space="preserve">يمكن </w:t>
      </w:r>
      <w:r w:rsidRPr="00051667">
        <w:rPr>
          <w:rFonts w:hint="cs"/>
          <w:rtl/>
          <w:lang w:bidi="ar-EG"/>
        </w:rPr>
        <w:t xml:space="preserve">تنفيذ أعمال بناء </w:t>
      </w:r>
      <w:bookmarkStart w:id="30" w:name="_GoBack"/>
      <w:bookmarkEnd w:id="30"/>
      <w:r w:rsidRPr="00051667">
        <w:rPr>
          <w:rFonts w:hint="cs"/>
          <w:rtl/>
          <w:lang w:bidi="ar-EG"/>
        </w:rPr>
        <w:t>القدرات تلك</w:t>
      </w:r>
      <w:r w:rsidRPr="00051667">
        <w:rPr>
          <w:rtl/>
          <w:lang w:bidi="ar-EG"/>
        </w:rPr>
        <w:t xml:space="preserve"> من خلال إشراك شبكات المجتمع</w:t>
      </w:r>
      <w:r w:rsidRPr="00051667">
        <w:rPr>
          <w:rFonts w:hint="cs"/>
          <w:rtl/>
          <w:lang w:bidi="ar-EG"/>
        </w:rPr>
        <w:t>ات</w:t>
      </w:r>
      <w:r w:rsidRPr="00051667">
        <w:rPr>
          <w:rtl/>
          <w:lang w:bidi="ar-EG"/>
        </w:rPr>
        <w:t xml:space="preserve"> المحلي</w:t>
      </w:r>
      <w:r w:rsidRPr="00051667">
        <w:rPr>
          <w:rFonts w:hint="cs"/>
          <w:rtl/>
          <w:lang w:bidi="ar-EG"/>
        </w:rPr>
        <w:t>ة</w:t>
      </w:r>
      <w:r w:rsidRPr="00051667">
        <w:rPr>
          <w:rtl/>
          <w:lang w:bidi="ar-EG"/>
        </w:rPr>
        <w:t xml:space="preserve">، </w:t>
      </w:r>
      <w:r w:rsidRPr="00051667">
        <w:rPr>
          <w:rFonts w:hint="cs"/>
          <w:rtl/>
          <w:lang w:bidi="ar-EG"/>
        </w:rPr>
        <w:t>ووضع</w:t>
      </w:r>
      <w:r w:rsidRPr="00051667">
        <w:rPr>
          <w:rtl/>
          <w:lang w:bidi="ar-EG"/>
        </w:rPr>
        <w:t xml:space="preserve"> دورات تدريب </w:t>
      </w:r>
      <w:r w:rsidRPr="00051667">
        <w:rPr>
          <w:rFonts w:hint="cs"/>
          <w:rtl/>
          <w:lang w:bidi="ar-EG"/>
        </w:rPr>
        <w:t>للمدربين</w:t>
      </w:r>
      <w:r w:rsidRPr="00051667">
        <w:rPr>
          <w:rtl/>
        </w:rPr>
        <w:t xml:space="preserve"> </w:t>
      </w:r>
      <w:r w:rsidRPr="00051667">
        <w:rPr>
          <w:rtl/>
          <w:lang w:bidi="ar-EG"/>
        </w:rPr>
        <w:t>وتنفيذ</w:t>
      </w:r>
      <w:r w:rsidRPr="00051667">
        <w:rPr>
          <w:rFonts w:hint="cs"/>
          <w:rtl/>
          <w:lang w:bidi="ar-EG"/>
        </w:rPr>
        <w:t>ها</w:t>
      </w:r>
      <w:r w:rsidRPr="00051667">
        <w:rPr>
          <w:rtl/>
          <w:lang w:bidi="ar-EG"/>
        </w:rPr>
        <w:t xml:space="preserve">. </w:t>
      </w:r>
      <w:r w:rsidRPr="00051667">
        <w:rPr>
          <w:rFonts w:hint="cs"/>
          <w:rtl/>
          <w:lang w:bidi="ar-EG"/>
        </w:rPr>
        <w:t>و</w:t>
      </w:r>
      <w:r w:rsidRPr="00051667">
        <w:rPr>
          <w:rtl/>
          <w:lang w:bidi="ar-EG"/>
        </w:rPr>
        <w:t>يمكن أن تساعد منظمات الاتصالات الإقليمية في عملية رسم خرائط</w:t>
      </w:r>
      <w:r w:rsidRPr="00051667">
        <w:rPr>
          <w:rFonts w:hint="cs"/>
          <w:rtl/>
          <w:lang w:bidi="ar-EG"/>
        </w:rPr>
        <w:t xml:space="preserve"> </w:t>
      </w:r>
      <w:r w:rsidRPr="00051667">
        <w:rPr>
          <w:rtl/>
          <w:lang w:bidi="ar-EG"/>
        </w:rPr>
        <w:t xml:space="preserve">مبادرات تنمية القدرات، واختيار الخبراء، وتحديد </w:t>
      </w:r>
      <w:r w:rsidRPr="00051667">
        <w:rPr>
          <w:rFonts w:hint="cs"/>
          <w:rtl/>
          <w:lang w:bidi="ar-EG"/>
        </w:rPr>
        <w:t>الثغرات والاحتياجات في مجال</w:t>
      </w:r>
      <w:r w:rsidRPr="00051667">
        <w:rPr>
          <w:rtl/>
          <w:lang w:bidi="ar-EG"/>
        </w:rPr>
        <w:t xml:space="preserve"> المهارات الرقمية في المناطق. </w:t>
      </w:r>
      <w:r w:rsidRPr="00051667">
        <w:rPr>
          <w:rFonts w:hint="cs"/>
          <w:rtl/>
          <w:lang w:bidi="ar-EG"/>
        </w:rPr>
        <w:t>و</w:t>
      </w:r>
      <w:r w:rsidRPr="00051667">
        <w:rPr>
          <w:rtl/>
          <w:lang w:bidi="ar-EG"/>
        </w:rPr>
        <w:t xml:space="preserve">يمكن </w:t>
      </w:r>
      <w:r w:rsidRPr="00051667">
        <w:rPr>
          <w:rFonts w:hint="cs"/>
          <w:rtl/>
          <w:lang w:bidi="ar-EG"/>
        </w:rPr>
        <w:t>من خلال نهج أقاليمي تعزيز</w:t>
      </w:r>
      <w:r w:rsidRPr="00051667">
        <w:rPr>
          <w:rtl/>
          <w:lang w:bidi="ar-EG"/>
        </w:rPr>
        <w:t xml:space="preserve"> جهود تنمية القدرات </w:t>
      </w:r>
      <w:r w:rsidRPr="00051667">
        <w:rPr>
          <w:rFonts w:hint="cs"/>
          <w:rtl/>
          <w:lang w:bidi="ar-EG"/>
        </w:rPr>
        <w:t>وزيادة أثرها.</w:t>
      </w:r>
    </w:p>
    <w:p w:rsidR="00BC7F1E" w:rsidRDefault="00BC7F1E" w:rsidP="00752F2D">
      <w:pPr>
        <w:spacing w:before="600"/>
        <w:jc w:val="center"/>
        <w:rPr>
          <w:rtl/>
          <w:lang w:bidi="ar-EG"/>
        </w:rPr>
      </w:pPr>
      <w:r w:rsidRPr="00051667">
        <w:rPr>
          <w:rFonts w:hint="cs"/>
          <w:rtl/>
          <w:lang w:bidi="ar-EG"/>
        </w:rPr>
        <w:t>___________</w:t>
      </w:r>
    </w:p>
    <w:sectPr w:rsidR="00BC7F1E" w:rsidSect="008B5B5D">
      <w:headerReference w:type="default" r:id="rId63"/>
      <w:footerReference w:type="default" r:id="rId64"/>
      <w:footerReference w:type="first" r:id="rId6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957" w:rsidRDefault="00C73957" w:rsidP="00E07379">
      <w:pPr>
        <w:spacing w:before="0" w:line="240" w:lineRule="auto"/>
      </w:pPr>
      <w:r>
        <w:separator/>
      </w:r>
    </w:p>
  </w:endnote>
  <w:endnote w:type="continuationSeparator" w:id="0">
    <w:p w:rsidR="00C73957" w:rsidRDefault="00C73957"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57" w:rsidRPr="00665956" w:rsidRDefault="00C73957" w:rsidP="00FD67D6">
    <w:pPr>
      <w:pStyle w:val="Footer"/>
      <w:tabs>
        <w:tab w:val="clear" w:pos="5812"/>
        <w:tab w:val="center" w:pos="5103"/>
      </w:tabs>
    </w:pPr>
    <w:r>
      <w:rPr>
        <w:noProof/>
      </w:rPr>
      <w:fldChar w:fldCharType="begin"/>
    </w:r>
    <w:r>
      <w:rPr>
        <w:noProof/>
      </w:rPr>
      <w:instrText xml:space="preserve"> FILENAME \p \* MERGEFORMAT </w:instrText>
    </w:r>
    <w:r>
      <w:rPr>
        <w:noProof/>
      </w:rPr>
      <w:fldChar w:fldCharType="separate"/>
    </w:r>
    <w:r>
      <w:rPr>
        <w:noProof/>
      </w:rPr>
      <w:t>P:\ARA\ITU-D\CONF-D\TDAG19\000\044REV2A.docx</w:t>
    </w:r>
    <w:r>
      <w:rPr>
        <w:noProof/>
      </w:rPr>
      <w:fldChar w:fldCharType="end"/>
    </w:r>
    <w:r w:rsidRPr="00665956">
      <w:t xml:space="preserve">   (</w:t>
    </w:r>
    <w:r>
      <w:rPr>
        <w:rFonts w:hint="cs"/>
        <w:rtl/>
      </w:rPr>
      <w:t>456590</w:t>
    </w:r>
    <w:r w:rsidRPr="00665956">
      <w:t>)</w:t>
    </w:r>
    <w:r w:rsidRPr="00665956">
      <w:tab/>
    </w:r>
    <w:r w:rsidRPr="00665956">
      <w:fldChar w:fldCharType="begin"/>
    </w:r>
    <w:r w:rsidRPr="00665956">
      <w:instrText xml:space="preserve"> savedate \@ dd.MM.yy </w:instrText>
    </w:r>
    <w:r w:rsidRPr="00665956">
      <w:fldChar w:fldCharType="separate"/>
    </w:r>
    <w:r>
      <w:rPr>
        <w:noProof/>
      </w:rPr>
      <w:t>27.06.19</w:t>
    </w:r>
    <w:r w:rsidRPr="00665956">
      <w:fldChar w:fldCharType="end"/>
    </w:r>
    <w:r w:rsidRPr="00665956">
      <w:tab/>
    </w:r>
    <w:r w:rsidRPr="00665956">
      <w:fldChar w:fldCharType="begin"/>
    </w:r>
    <w:r w:rsidRPr="00665956">
      <w:instrText xml:space="preserve"> printdate \@ dd.MM.yy </w:instrText>
    </w:r>
    <w:r w:rsidRPr="00665956">
      <w:fldChar w:fldCharType="separate"/>
    </w:r>
    <w:r>
      <w:rPr>
        <w:noProof/>
      </w:rPr>
      <w:t>17.06.19</w:t>
    </w:r>
    <w:r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9" w:type="dxa"/>
      <w:tblLook w:val="04A0" w:firstRow="1" w:lastRow="0" w:firstColumn="1" w:lastColumn="0" w:noHBand="0" w:noVBand="1"/>
      <w:tblCaption w:val="اسم الشخص الذي يمكن الاتصال به بشأن الوثيقة وبيانات الاتصال الخاصة به"/>
    </w:tblPr>
    <w:tblGrid>
      <w:gridCol w:w="1298"/>
      <w:gridCol w:w="2104"/>
      <w:gridCol w:w="6237"/>
    </w:tblGrid>
    <w:tr w:rsidR="00C73957" w:rsidRPr="00D351F2" w:rsidTr="00F4371F">
      <w:tc>
        <w:tcPr>
          <w:tcW w:w="1298" w:type="dxa"/>
          <w:tcBorders>
            <w:top w:val="single" w:sz="4" w:space="0" w:color="auto"/>
            <w:left w:val="nil"/>
            <w:bottom w:val="nil"/>
            <w:right w:val="nil"/>
          </w:tcBorders>
          <w:shd w:val="clear" w:color="auto" w:fill="FFFFFF" w:themeFill="background1"/>
          <w:hideMark/>
        </w:tcPr>
        <w:p w:rsidR="00C73957" w:rsidRPr="00D351F2" w:rsidRDefault="00C73957" w:rsidP="00F4371F">
          <w:pPr>
            <w:spacing w:after="60" w:line="260" w:lineRule="exact"/>
            <w:rPr>
              <w:sz w:val="20"/>
              <w:szCs w:val="26"/>
              <w:lang w:val="en-GB"/>
            </w:rPr>
          </w:pPr>
          <w:r w:rsidRPr="00D351F2">
            <w:rPr>
              <w:sz w:val="20"/>
              <w:szCs w:val="26"/>
              <w:rtl/>
              <w:lang w:bidi="ar-EG"/>
            </w:rPr>
            <w:t>للاتصال:</w:t>
          </w:r>
        </w:p>
      </w:tc>
      <w:tc>
        <w:tcPr>
          <w:tcW w:w="2104" w:type="dxa"/>
          <w:tcBorders>
            <w:top w:val="single" w:sz="4" w:space="0" w:color="auto"/>
            <w:left w:val="nil"/>
            <w:bottom w:val="nil"/>
            <w:right w:val="nil"/>
          </w:tcBorders>
          <w:shd w:val="clear" w:color="auto" w:fill="FFFFFF" w:themeFill="background1"/>
          <w:hideMark/>
        </w:tcPr>
        <w:p w:rsidR="00C73957" w:rsidRPr="00D351F2" w:rsidRDefault="00C73957" w:rsidP="00F4371F">
          <w:pPr>
            <w:spacing w:after="60" w:line="260" w:lineRule="exact"/>
            <w:rPr>
              <w:sz w:val="20"/>
              <w:szCs w:val="26"/>
              <w:lang w:val="en-GB"/>
            </w:rPr>
          </w:pPr>
          <w:r w:rsidRPr="00D351F2">
            <w:rPr>
              <w:sz w:val="20"/>
              <w:szCs w:val="26"/>
              <w:rtl/>
              <w:lang w:bidi="ar-EG"/>
            </w:rPr>
            <w:t>الاسم/المنظمة/الكيان:</w:t>
          </w:r>
        </w:p>
      </w:tc>
      <w:tc>
        <w:tcPr>
          <w:tcW w:w="6237" w:type="dxa"/>
          <w:tcBorders>
            <w:top w:val="single" w:sz="4" w:space="0" w:color="auto"/>
            <w:left w:val="nil"/>
            <w:bottom w:val="nil"/>
            <w:right w:val="nil"/>
          </w:tcBorders>
          <w:shd w:val="clear" w:color="auto" w:fill="FFFFFF" w:themeFill="background1"/>
        </w:tcPr>
        <w:p w:rsidR="00C73957" w:rsidRPr="003C62F2" w:rsidRDefault="00C73957" w:rsidP="00F4371F">
          <w:pPr>
            <w:spacing w:after="60" w:line="260" w:lineRule="exact"/>
            <w:rPr>
              <w:sz w:val="20"/>
              <w:szCs w:val="26"/>
              <w:lang w:val="en-GB"/>
            </w:rPr>
          </w:pPr>
          <w:r w:rsidRPr="003C62F2">
            <w:rPr>
              <w:rFonts w:hint="cs"/>
              <w:sz w:val="20"/>
              <w:szCs w:val="26"/>
              <w:rtl/>
              <w:lang w:val="en-GB" w:bidi="ar-EG"/>
            </w:rPr>
            <w:t xml:space="preserve">السيدة </w:t>
          </w:r>
          <w:proofErr w:type="spellStart"/>
          <w:r w:rsidRPr="003C62F2">
            <w:rPr>
              <w:rFonts w:hint="cs"/>
              <w:sz w:val="20"/>
              <w:szCs w:val="26"/>
              <w:rtl/>
              <w:lang w:val="en-GB" w:bidi="ar-EG"/>
            </w:rPr>
            <w:t>روكسان</w:t>
          </w:r>
          <w:proofErr w:type="spellEnd"/>
          <w:r w:rsidRPr="003C62F2">
            <w:rPr>
              <w:rFonts w:hint="cs"/>
              <w:sz w:val="20"/>
              <w:szCs w:val="26"/>
              <w:rtl/>
              <w:lang w:val="en-GB" w:bidi="ar-EG"/>
            </w:rPr>
            <w:t xml:space="preserve"> </w:t>
          </w:r>
          <w:proofErr w:type="spellStart"/>
          <w:r w:rsidRPr="003C62F2">
            <w:rPr>
              <w:rFonts w:hint="cs"/>
              <w:sz w:val="20"/>
              <w:szCs w:val="26"/>
              <w:rtl/>
              <w:lang w:val="en-GB" w:bidi="ar-EG"/>
            </w:rPr>
            <w:t>ماكيلفان</w:t>
          </w:r>
          <w:proofErr w:type="spellEnd"/>
          <w:r w:rsidRPr="003C62F2">
            <w:rPr>
              <w:rFonts w:hint="cs"/>
              <w:sz w:val="20"/>
              <w:szCs w:val="26"/>
              <w:rtl/>
              <w:lang w:val="en-GB" w:bidi="ar-EG"/>
            </w:rPr>
            <w:t xml:space="preserve"> ويبر، رئيسة الفريق الاستشاري لتنمية الاتصالات</w:t>
          </w:r>
        </w:p>
      </w:tc>
    </w:tr>
    <w:tr w:rsidR="00C73957" w:rsidRPr="00D351F2" w:rsidTr="00F4371F">
      <w:tc>
        <w:tcPr>
          <w:tcW w:w="1298" w:type="dxa"/>
        </w:tcPr>
        <w:p w:rsidR="00C73957" w:rsidRPr="00D351F2" w:rsidRDefault="00C73957" w:rsidP="00F4371F">
          <w:pPr>
            <w:spacing w:before="40" w:after="60" w:line="260" w:lineRule="exact"/>
            <w:rPr>
              <w:sz w:val="20"/>
              <w:szCs w:val="26"/>
              <w:lang w:val="en-GB"/>
            </w:rPr>
          </w:pPr>
        </w:p>
      </w:tc>
      <w:tc>
        <w:tcPr>
          <w:tcW w:w="2104" w:type="dxa"/>
          <w:hideMark/>
        </w:tcPr>
        <w:p w:rsidR="00C73957" w:rsidRPr="00D351F2" w:rsidRDefault="00C73957" w:rsidP="00F4371F">
          <w:pPr>
            <w:spacing w:before="40" w:after="60" w:line="260" w:lineRule="exact"/>
            <w:rPr>
              <w:sz w:val="20"/>
              <w:szCs w:val="26"/>
              <w:lang w:val="en-GB"/>
            </w:rPr>
          </w:pPr>
          <w:r w:rsidRPr="00D351F2">
            <w:rPr>
              <w:sz w:val="20"/>
              <w:szCs w:val="26"/>
              <w:rtl/>
              <w:lang w:bidi="ar-EG"/>
            </w:rPr>
            <w:t>رقم الهاتف:</w:t>
          </w:r>
        </w:p>
      </w:tc>
      <w:tc>
        <w:tcPr>
          <w:tcW w:w="6237" w:type="dxa"/>
        </w:tcPr>
        <w:p w:rsidR="00C73957" w:rsidRPr="003C62F2" w:rsidRDefault="00C73957" w:rsidP="00F4371F">
          <w:pPr>
            <w:spacing w:before="40" w:after="60" w:line="260" w:lineRule="exact"/>
            <w:rPr>
              <w:sz w:val="20"/>
              <w:szCs w:val="26"/>
              <w:lang w:val="en-GB"/>
            </w:rPr>
          </w:pPr>
          <w:r w:rsidRPr="003C62F2">
            <w:rPr>
              <w:sz w:val="20"/>
              <w:szCs w:val="26"/>
              <w:lang w:val="en-GB" w:bidi="ar-EG"/>
            </w:rPr>
            <w:t>+1 202 418 1489</w:t>
          </w:r>
        </w:p>
      </w:tc>
    </w:tr>
    <w:tr w:rsidR="00C73957" w:rsidRPr="00D351F2" w:rsidTr="00F4371F">
      <w:tc>
        <w:tcPr>
          <w:tcW w:w="1298" w:type="dxa"/>
        </w:tcPr>
        <w:p w:rsidR="00C73957" w:rsidRPr="00D351F2" w:rsidRDefault="00C73957" w:rsidP="00F4371F">
          <w:pPr>
            <w:spacing w:before="40" w:after="60" w:line="260" w:lineRule="exact"/>
            <w:rPr>
              <w:sz w:val="20"/>
              <w:szCs w:val="26"/>
              <w:lang w:val="en-GB"/>
            </w:rPr>
          </w:pPr>
        </w:p>
      </w:tc>
      <w:tc>
        <w:tcPr>
          <w:tcW w:w="2104" w:type="dxa"/>
          <w:hideMark/>
        </w:tcPr>
        <w:p w:rsidR="00C73957" w:rsidRPr="00D351F2" w:rsidRDefault="00C73957" w:rsidP="00F4371F">
          <w:pPr>
            <w:spacing w:before="40" w:after="60" w:line="260" w:lineRule="exact"/>
            <w:rPr>
              <w:sz w:val="20"/>
              <w:szCs w:val="26"/>
              <w:lang w:val="en-GB"/>
            </w:rPr>
          </w:pPr>
          <w:r w:rsidRPr="00D351F2">
            <w:rPr>
              <w:sz w:val="20"/>
              <w:szCs w:val="26"/>
              <w:rtl/>
              <w:lang w:bidi="ar-EG"/>
            </w:rPr>
            <w:t>البريد الإلكتروني:</w:t>
          </w:r>
        </w:p>
      </w:tc>
      <w:tc>
        <w:tcPr>
          <w:tcW w:w="6237" w:type="dxa"/>
        </w:tcPr>
        <w:p w:rsidR="00C73957" w:rsidRPr="003C62F2" w:rsidRDefault="00C73957" w:rsidP="00F4371F">
          <w:pPr>
            <w:spacing w:before="40" w:after="60" w:line="260" w:lineRule="exact"/>
            <w:rPr>
              <w:sz w:val="20"/>
              <w:szCs w:val="26"/>
              <w:rtl/>
              <w:lang w:bidi="ar-EG"/>
            </w:rPr>
          </w:pPr>
          <w:hyperlink r:id="rId1" w:history="1">
            <w:r w:rsidRPr="003C62F2">
              <w:rPr>
                <w:rStyle w:val="Hyperlink"/>
                <w:sz w:val="20"/>
                <w:szCs w:val="26"/>
                <w:lang w:bidi="ar-EG"/>
              </w:rPr>
              <w:t>roxanne.webber@fcc.gov</w:t>
            </w:r>
          </w:hyperlink>
          <w:hyperlink r:id="rId2" w:history="1"/>
        </w:p>
      </w:tc>
    </w:tr>
  </w:tbl>
  <w:p w:rsidR="00C73957" w:rsidRPr="00D949BB" w:rsidRDefault="00C73957" w:rsidP="00CE6AED">
    <w:pPr>
      <w:bidi w:val="0"/>
      <w:spacing w:before="240" w:line="240" w:lineRule="auto"/>
      <w:jc w:val="center"/>
      <w:rPr>
        <w:rFonts w:eastAsiaTheme="minorEastAsia"/>
        <w:sz w:val="12"/>
        <w:szCs w:val="20"/>
        <w:rtl/>
        <w:lang w:val="ru-RU" w:eastAsia="zh-CN"/>
      </w:rPr>
    </w:pPr>
    <w:hyperlink r:id="rId3" w:history="1">
      <w:r w:rsidRPr="00D949BB">
        <w:rPr>
          <w:rFonts w:cs="Times New Roman"/>
          <w:color w:val="0000FF"/>
          <w:sz w:val="20"/>
          <w:szCs w:val="20"/>
          <w:u w:val="single"/>
        </w:rPr>
        <w:t>TDAG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957" w:rsidRDefault="00C73957" w:rsidP="00E07379">
      <w:pPr>
        <w:spacing w:before="0" w:line="240" w:lineRule="auto"/>
      </w:pPr>
      <w:r>
        <w:separator/>
      </w:r>
    </w:p>
  </w:footnote>
  <w:footnote w:type="continuationSeparator" w:id="0">
    <w:p w:rsidR="00C73957" w:rsidRDefault="00C73957" w:rsidP="00E07379">
      <w:pPr>
        <w:spacing w:before="0" w:line="240" w:lineRule="auto"/>
      </w:pPr>
      <w:r>
        <w:continuationSeparator/>
      </w:r>
    </w:p>
  </w:footnote>
  <w:footnote w:id="1">
    <w:p w:rsidR="00C73957" w:rsidRPr="00134205" w:rsidRDefault="00C73957" w:rsidP="00F9420A">
      <w:pPr>
        <w:pStyle w:val="FootnoteText"/>
        <w:spacing w:before="100" w:after="120"/>
        <w:rPr>
          <w:spacing w:val="-2"/>
        </w:rPr>
      </w:pPr>
      <w:r w:rsidRPr="00134205">
        <w:rPr>
          <w:rStyle w:val="FootnoteReference"/>
          <w:spacing w:val="-2"/>
        </w:rPr>
        <w:footnoteRef/>
      </w:r>
      <w:r w:rsidRPr="00134205">
        <w:rPr>
          <w:spacing w:val="-2"/>
          <w:rtl/>
        </w:rPr>
        <w:tab/>
      </w:r>
      <w:r w:rsidRPr="00134205">
        <w:rPr>
          <w:rFonts w:hint="cs"/>
          <w:spacing w:val="-2"/>
          <w:rtl/>
        </w:rPr>
        <w:t xml:space="preserve">شارك نائب </w:t>
      </w:r>
      <w:r w:rsidRPr="00F9420A">
        <w:rPr>
          <w:rFonts w:hint="cs"/>
          <w:rtl/>
        </w:rPr>
        <w:t>الرئيسة</w:t>
      </w:r>
      <w:r w:rsidRPr="00134205">
        <w:rPr>
          <w:rFonts w:hint="cs"/>
          <w:spacing w:val="-2"/>
          <w:rtl/>
        </w:rPr>
        <w:t xml:space="preserve"> لمنطقة </w:t>
      </w:r>
      <w:proofErr w:type="spellStart"/>
      <w:r w:rsidRPr="00134205">
        <w:rPr>
          <w:rFonts w:hint="cs"/>
          <w:spacing w:val="-2"/>
          <w:rtl/>
        </w:rPr>
        <w:t>الأمريكتين</w:t>
      </w:r>
      <w:proofErr w:type="spellEnd"/>
      <w:r w:rsidRPr="00134205">
        <w:rPr>
          <w:rFonts w:hint="cs"/>
          <w:spacing w:val="-2"/>
          <w:rtl/>
        </w:rPr>
        <w:t xml:space="preserve">، السيد </w:t>
      </w:r>
      <w:proofErr w:type="spellStart"/>
      <w:r w:rsidRPr="00134205">
        <w:rPr>
          <w:rFonts w:hint="cs"/>
          <w:spacing w:val="-2"/>
          <w:rtl/>
        </w:rPr>
        <w:t>أمبارو</w:t>
      </w:r>
      <w:proofErr w:type="spellEnd"/>
      <w:r w:rsidRPr="00134205">
        <w:rPr>
          <w:rFonts w:hint="cs"/>
          <w:spacing w:val="-2"/>
          <w:rtl/>
        </w:rPr>
        <w:t xml:space="preserve"> </w:t>
      </w:r>
      <w:proofErr w:type="spellStart"/>
      <w:r w:rsidRPr="00134205">
        <w:rPr>
          <w:rFonts w:hint="cs"/>
          <w:spacing w:val="-2"/>
          <w:rtl/>
        </w:rPr>
        <w:t>أرانغو</w:t>
      </w:r>
      <w:proofErr w:type="spellEnd"/>
      <w:r w:rsidRPr="00134205">
        <w:rPr>
          <w:rFonts w:hint="cs"/>
          <w:spacing w:val="-2"/>
          <w:rtl/>
        </w:rPr>
        <w:t xml:space="preserve"> </w:t>
      </w:r>
      <w:proofErr w:type="spellStart"/>
      <w:r w:rsidRPr="00134205">
        <w:rPr>
          <w:rFonts w:hint="cs"/>
          <w:spacing w:val="-2"/>
          <w:rtl/>
        </w:rPr>
        <w:t>إشيفيري</w:t>
      </w:r>
      <w:proofErr w:type="spellEnd"/>
      <w:r w:rsidRPr="00134205">
        <w:rPr>
          <w:rFonts w:hint="cs"/>
          <w:spacing w:val="-2"/>
          <w:rtl/>
        </w:rPr>
        <w:t xml:space="preserve"> (</w:t>
      </w:r>
      <w:r w:rsidRPr="00134205">
        <w:rPr>
          <w:rFonts w:hint="cs"/>
          <w:b/>
          <w:bCs/>
          <w:spacing w:val="-2"/>
          <w:rtl/>
        </w:rPr>
        <w:t xml:space="preserve">الجمهورية </w:t>
      </w:r>
      <w:proofErr w:type="spellStart"/>
      <w:r w:rsidRPr="00134205">
        <w:rPr>
          <w:rFonts w:hint="cs"/>
          <w:b/>
          <w:bCs/>
          <w:spacing w:val="-2"/>
          <w:rtl/>
        </w:rPr>
        <w:t>الدومينيكية</w:t>
      </w:r>
      <w:proofErr w:type="spellEnd"/>
      <w:r w:rsidRPr="00134205">
        <w:rPr>
          <w:rFonts w:hint="cs"/>
          <w:spacing w:val="-2"/>
          <w:rtl/>
        </w:rPr>
        <w:t xml:space="preserve">) في الاجتماعات عن بُعد </w:t>
      </w:r>
      <w:proofErr w:type="spellStart"/>
      <w:r w:rsidRPr="00134205">
        <w:rPr>
          <w:rFonts w:hint="cs"/>
          <w:spacing w:val="-2"/>
          <w:rtl/>
        </w:rPr>
        <w:t>بعد</w:t>
      </w:r>
      <w:proofErr w:type="spellEnd"/>
      <w:r w:rsidRPr="00134205">
        <w:rPr>
          <w:rFonts w:hint="cs"/>
          <w:spacing w:val="-2"/>
          <w:rtl/>
        </w:rPr>
        <w:t xml:space="preserve"> تعيينه. ولم يتمكن من حضور الاجتماع نواب رئيسة الفريق الاستشاري لتنمية الاتصالات: </w:t>
      </w:r>
      <w:proofErr w:type="spellStart"/>
      <w:r w:rsidRPr="00134205">
        <w:rPr>
          <w:rFonts w:hint="cs"/>
          <w:spacing w:val="-2"/>
          <w:rtl/>
        </w:rPr>
        <w:t>نغويين</w:t>
      </w:r>
      <w:proofErr w:type="spellEnd"/>
      <w:r w:rsidRPr="00134205">
        <w:rPr>
          <w:rFonts w:hint="cs"/>
          <w:spacing w:val="-2"/>
          <w:rtl/>
        </w:rPr>
        <w:t xml:space="preserve"> كويين (</w:t>
      </w:r>
      <w:r w:rsidRPr="00134205">
        <w:rPr>
          <w:rFonts w:hint="cs"/>
          <w:b/>
          <w:bCs/>
          <w:spacing w:val="-2"/>
          <w:rtl/>
        </w:rPr>
        <w:t>فيتنام</w:t>
      </w:r>
      <w:r w:rsidRPr="00134205">
        <w:rPr>
          <w:rFonts w:hint="cs"/>
          <w:spacing w:val="-2"/>
          <w:rtl/>
        </w:rPr>
        <w:t xml:space="preserve">) </w:t>
      </w:r>
      <w:proofErr w:type="spellStart"/>
      <w:r w:rsidRPr="00134205">
        <w:rPr>
          <w:rFonts w:hint="cs"/>
          <w:spacing w:val="-2"/>
          <w:rtl/>
        </w:rPr>
        <w:t>وكيشور</w:t>
      </w:r>
      <w:proofErr w:type="spellEnd"/>
      <w:r w:rsidRPr="00134205">
        <w:rPr>
          <w:rFonts w:hint="cs"/>
          <w:spacing w:val="-2"/>
          <w:rtl/>
        </w:rPr>
        <w:t xml:space="preserve"> </w:t>
      </w:r>
      <w:proofErr w:type="spellStart"/>
      <w:r w:rsidRPr="00134205">
        <w:rPr>
          <w:rFonts w:hint="cs"/>
          <w:spacing w:val="-2"/>
          <w:rtl/>
        </w:rPr>
        <w:t>بابو</w:t>
      </w:r>
      <w:proofErr w:type="spellEnd"/>
      <w:r w:rsidRPr="00134205">
        <w:rPr>
          <w:rFonts w:hint="cs"/>
          <w:spacing w:val="-2"/>
          <w:rtl/>
        </w:rPr>
        <w:t xml:space="preserve"> </w:t>
      </w:r>
      <w:proofErr w:type="spellStart"/>
      <w:r w:rsidRPr="00134205">
        <w:rPr>
          <w:rFonts w:hint="cs"/>
          <w:spacing w:val="-2"/>
          <w:rtl/>
        </w:rPr>
        <w:t>ييرابالا</w:t>
      </w:r>
      <w:proofErr w:type="spellEnd"/>
      <w:r w:rsidRPr="00134205">
        <w:rPr>
          <w:rFonts w:hint="cs"/>
          <w:spacing w:val="-2"/>
          <w:rtl/>
        </w:rPr>
        <w:t xml:space="preserve"> (</w:t>
      </w:r>
      <w:r w:rsidRPr="00134205">
        <w:rPr>
          <w:rFonts w:hint="cs"/>
          <w:b/>
          <w:bCs/>
          <w:spacing w:val="-2"/>
          <w:rtl/>
        </w:rPr>
        <w:t>الهند</w:t>
      </w:r>
      <w:r w:rsidRPr="00134205">
        <w:rPr>
          <w:rFonts w:hint="cs"/>
          <w:spacing w:val="-2"/>
          <w:rtl/>
        </w:rPr>
        <w:t xml:space="preserve">) وهوغو </w:t>
      </w:r>
      <w:proofErr w:type="spellStart"/>
      <w:r w:rsidRPr="00134205">
        <w:rPr>
          <w:rFonts w:hint="cs"/>
          <w:spacing w:val="-2"/>
          <w:rtl/>
        </w:rPr>
        <w:t>داريو</w:t>
      </w:r>
      <w:proofErr w:type="spellEnd"/>
      <w:r w:rsidRPr="00134205">
        <w:rPr>
          <w:rFonts w:hint="cs"/>
          <w:spacing w:val="-2"/>
          <w:rtl/>
        </w:rPr>
        <w:t xml:space="preserve"> ميغيل (</w:t>
      </w:r>
      <w:r w:rsidRPr="00134205">
        <w:rPr>
          <w:rFonts w:hint="cs"/>
          <w:b/>
          <w:bCs/>
          <w:spacing w:val="-2"/>
          <w:rtl/>
        </w:rPr>
        <w:t>الأرجنتين</w:t>
      </w:r>
      <w:r w:rsidRPr="00134205">
        <w:rPr>
          <w:rFonts w:hint="cs"/>
          <w:spacing w:val="-2"/>
          <w:rtl/>
        </w:rPr>
        <w:t>) وطارق العمري (</w:t>
      </w:r>
      <w:r w:rsidRPr="00134205">
        <w:rPr>
          <w:rFonts w:hint="cs"/>
          <w:b/>
          <w:bCs/>
          <w:spacing w:val="-2"/>
          <w:rtl/>
        </w:rPr>
        <w:t>المملكة العربية السعودية</w:t>
      </w:r>
      <w:r w:rsidRPr="00134205">
        <w:rPr>
          <w:rFonts w:hint="cs"/>
          <w:spacing w:val="-2"/>
          <w:rtl/>
        </w:rPr>
        <w:t xml:space="preserve">) والسيدة </w:t>
      </w:r>
      <w:proofErr w:type="spellStart"/>
      <w:r w:rsidRPr="00134205">
        <w:rPr>
          <w:rFonts w:hint="cs"/>
          <w:spacing w:val="-2"/>
          <w:rtl/>
        </w:rPr>
        <w:t>أيشوروك</w:t>
      </w:r>
      <w:proofErr w:type="spellEnd"/>
      <w:r w:rsidRPr="00134205">
        <w:rPr>
          <w:rFonts w:hint="cs"/>
          <w:spacing w:val="-2"/>
          <w:rtl/>
        </w:rPr>
        <w:t xml:space="preserve"> </w:t>
      </w:r>
      <w:proofErr w:type="spellStart"/>
      <w:r w:rsidRPr="00134205">
        <w:rPr>
          <w:rFonts w:hint="cs"/>
          <w:spacing w:val="-2"/>
          <w:rtl/>
        </w:rPr>
        <w:t>مارالبك</w:t>
      </w:r>
      <w:proofErr w:type="spellEnd"/>
      <w:r w:rsidRPr="00134205">
        <w:rPr>
          <w:rFonts w:hint="cs"/>
          <w:spacing w:val="-2"/>
          <w:rtl/>
        </w:rPr>
        <w:t xml:space="preserve"> </w:t>
      </w:r>
      <w:proofErr w:type="spellStart"/>
      <w:r w:rsidRPr="00134205">
        <w:rPr>
          <w:rFonts w:hint="cs"/>
          <w:spacing w:val="-2"/>
          <w:rtl/>
        </w:rPr>
        <w:t>قيزي</w:t>
      </w:r>
      <w:proofErr w:type="spellEnd"/>
      <w:r w:rsidRPr="00134205">
        <w:rPr>
          <w:rFonts w:hint="cs"/>
          <w:spacing w:val="-2"/>
          <w:rtl/>
        </w:rPr>
        <w:t xml:space="preserve"> (</w:t>
      </w:r>
      <w:r w:rsidRPr="00134205">
        <w:rPr>
          <w:rFonts w:hint="cs"/>
          <w:b/>
          <w:bCs/>
          <w:spacing w:val="-2"/>
          <w:rtl/>
        </w:rPr>
        <w:t>جمهورية قيرغيزستان</w:t>
      </w:r>
      <w:r w:rsidRPr="00134205">
        <w:rPr>
          <w:rFonts w:hint="cs"/>
          <w:spacing w:val="-2"/>
          <w:rtl/>
        </w:rPr>
        <w:t xml:space="preserve">). </w:t>
      </w:r>
    </w:p>
  </w:footnote>
  <w:footnote w:id="2">
    <w:p w:rsidR="00C73957" w:rsidRDefault="00C73957" w:rsidP="00F9420A">
      <w:pPr>
        <w:pStyle w:val="FootnoteText"/>
        <w:spacing w:before="100"/>
      </w:pPr>
      <w:r>
        <w:rPr>
          <w:rStyle w:val="FootnoteReference"/>
        </w:rPr>
        <w:footnoteRef/>
      </w:r>
      <w:r>
        <w:rPr>
          <w:rtl/>
        </w:rPr>
        <w:tab/>
      </w:r>
      <w:r w:rsidRPr="00AF49EF">
        <w:rPr>
          <w:rFonts w:hint="cs"/>
          <w:rtl/>
        </w:rPr>
        <w:t>’</w:t>
      </w:r>
      <w:r w:rsidRPr="00AF49EF">
        <w:t>1</w:t>
      </w:r>
      <w:r w:rsidRPr="00AF49EF">
        <w:rPr>
          <w:rFonts w:hint="cs"/>
          <w:rtl/>
        </w:rPr>
        <w:t>‘ البنية التحتية وإدارة الطيف؛ ’</w:t>
      </w:r>
      <w:r w:rsidRPr="00AF49EF">
        <w:t>2</w:t>
      </w:r>
      <w:r w:rsidRPr="00AF49EF">
        <w:rPr>
          <w:rFonts w:hint="cs"/>
          <w:rtl/>
        </w:rPr>
        <w:t xml:space="preserve">‘ الأمن </w:t>
      </w:r>
      <w:proofErr w:type="spellStart"/>
      <w:r w:rsidRPr="00AF49EF">
        <w:rPr>
          <w:rFonts w:hint="cs"/>
          <w:rtl/>
        </w:rPr>
        <w:t>السيبراني</w:t>
      </w:r>
      <w:proofErr w:type="spellEnd"/>
      <w:r w:rsidRPr="00AF49EF">
        <w:rPr>
          <w:rFonts w:hint="cs"/>
          <w:rtl/>
        </w:rPr>
        <w:t xml:space="preserve"> وتطبيقات تكنولوجيا المعلومات والاتصالات؛ ’</w:t>
      </w:r>
      <w:r w:rsidRPr="00AF49EF">
        <w:t>3</w:t>
      </w:r>
      <w:r w:rsidRPr="00AF49EF">
        <w:rPr>
          <w:rFonts w:hint="cs"/>
          <w:rtl/>
        </w:rPr>
        <w:t>‘ البيئة التنظيمية والسوقية؛ ’</w:t>
      </w:r>
      <w:r w:rsidRPr="00AF49EF">
        <w:t>4</w:t>
      </w:r>
      <w:r w:rsidRPr="00AF49EF">
        <w:rPr>
          <w:rFonts w:hint="cs"/>
          <w:rtl/>
        </w:rPr>
        <w:t>‘ الشمول الرقمي؛ ’</w:t>
      </w:r>
      <w:r w:rsidRPr="00AF49EF">
        <w:t>5</w:t>
      </w:r>
      <w:r w:rsidRPr="00AF49EF">
        <w:rPr>
          <w:rFonts w:hint="cs"/>
          <w:rtl/>
        </w:rPr>
        <w:t>‘ بناء القدرات؛ ’</w:t>
      </w:r>
      <w:r w:rsidRPr="00AF49EF">
        <w:t>6</w:t>
      </w:r>
      <w:r w:rsidRPr="00AF49EF">
        <w:rPr>
          <w:rFonts w:hint="cs"/>
          <w:rtl/>
        </w:rPr>
        <w:t>‘ بيانات تكنولوجيا المعلومات والاتصالات وإحصاءاتها؛ ’</w:t>
      </w:r>
      <w:r w:rsidRPr="00AF49EF">
        <w:t>7</w:t>
      </w:r>
      <w:r w:rsidRPr="00AF49EF">
        <w:rPr>
          <w:rFonts w:hint="cs"/>
          <w:rtl/>
        </w:rPr>
        <w:t>‘ اتصالات الطوارئ وتغير المناخ والمخلفات الإلكترونية وأقل البلدان نمواً والبلدان النامية غير الساحلية والدول الجزرية الصغيرة النامية؛ ’</w:t>
      </w:r>
      <w:r w:rsidRPr="00AF49EF">
        <w:t>8</w:t>
      </w:r>
      <w:r w:rsidRPr="00AF49EF">
        <w:rPr>
          <w:rFonts w:hint="cs"/>
          <w:rtl/>
        </w:rPr>
        <w:t>‘ مشاريع قطاع تنمية الاتصالات؛ ’</w:t>
      </w:r>
      <w:r w:rsidRPr="00AF49EF">
        <w:t>9</w:t>
      </w:r>
      <w:r w:rsidRPr="00AF49EF">
        <w:rPr>
          <w:rFonts w:hint="cs"/>
          <w:rtl/>
        </w:rPr>
        <w:t>‘ الابتكار؛ ’</w:t>
      </w:r>
      <w:r w:rsidRPr="00AF49EF">
        <w:t>10</w:t>
      </w:r>
      <w:r w:rsidRPr="00AF49EF">
        <w:rPr>
          <w:rFonts w:hint="cs"/>
          <w:rtl/>
        </w:rPr>
        <w:t>‘ الأمور المتصلة بالأعضاء والشراكات والقطاع الخاص.</w:t>
      </w:r>
    </w:p>
  </w:footnote>
  <w:footnote w:id="3">
    <w:p w:rsidR="00C73957" w:rsidRPr="00DF3513" w:rsidRDefault="00C73957" w:rsidP="00F9420A">
      <w:pPr>
        <w:pStyle w:val="FootnoteText"/>
        <w:spacing w:before="100"/>
        <w:rPr>
          <w:rtl/>
        </w:rPr>
      </w:pPr>
      <w:r>
        <w:rPr>
          <w:rStyle w:val="FootnoteReference"/>
        </w:rPr>
        <w:footnoteRef/>
      </w:r>
      <w:r>
        <w:rPr>
          <w:rtl/>
        </w:rPr>
        <w:tab/>
      </w:r>
      <w:r>
        <w:rPr>
          <w:rFonts w:hint="cs"/>
          <w:rtl/>
        </w:rPr>
        <w:t xml:space="preserve">يمكن الاطلاع على مجالات العمل الرئيسية لأعضاء مكتب الفريق الاستشاري لتنمية الاتصالات في الملحق </w:t>
      </w:r>
      <w:r>
        <w:t>1</w:t>
      </w:r>
      <w:r>
        <w:rPr>
          <w:rFonts w:hint="cs"/>
          <w:rtl/>
        </w:rPr>
        <w:t xml:space="preserve"> بهذا التقرير.</w:t>
      </w:r>
    </w:p>
  </w:footnote>
  <w:footnote w:id="4">
    <w:p w:rsidR="00C73957" w:rsidRPr="004B69CA" w:rsidRDefault="00C73957" w:rsidP="00F9420A">
      <w:pPr>
        <w:pStyle w:val="FootnoteText"/>
        <w:spacing w:before="100"/>
        <w:rPr>
          <w:rtl/>
        </w:rPr>
      </w:pPr>
      <w:r>
        <w:rPr>
          <w:rStyle w:val="FootnoteReference"/>
        </w:rPr>
        <w:footnoteRef/>
      </w:r>
      <w:r>
        <w:rPr>
          <w:rtl/>
        </w:rPr>
        <w:tab/>
      </w:r>
      <w:r>
        <w:rPr>
          <w:rFonts w:hint="cs"/>
          <w:rtl/>
        </w:rPr>
        <w:t xml:space="preserve">تتضمن الخطة رؤية الاتحاد ورسالته وقيمه وغاياته الاستراتيجية الخمس؛ ومجموعة من المقاصد المشتركة؛ وإطار نتائج الاتحاد، بما في ذلك أهداف قطاع تنمية الاتصالات الأربعة التي اعتمدها المؤتمر العالمي لتنمية الاتصالات لعام </w:t>
      </w:r>
      <w:r>
        <w:t>2017</w:t>
      </w:r>
      <w:r>
        <w:rPr>
          <w:rFonts w:hint="cs"/>
          <w:rtl/>
        </w:rPr>
        <w:t xml:space="preserve"> </w:t>
      </w:r>
      <w:r>
        <w:t>(WTDC-17)</w:t>
      </w:r>
      <w:r>
        <w:rPr>
          <w:rFonts w:hint="cs"/>
          <w:rtl/>
        </w:rPr>
        <w:t>؛ والصلات بخطة التنمية المستدامة لعام</w:t>
      </w:r>
      <w:r>
        <w:rPr>
          <w:rFonts w:hint="eastAsia"/>
          <w:rtl/>
        </w:rPr>
        <w:t> </w:t>
      </w:r>
      <w:r>
        <w:t>2030</w:t>
      </w:r>
      <w:r>
        <w:rPr>
          <w:rFonts w:hint="cs"/>
          <w:rtl/>
        </w:rPr>
        <w:t xml:space="preserve"> وأهداف التنمية المستدامة </w:t>
      </w:r>
      <w:r w:rsidRPr="007B36B3">
        <w:t>(SDG)</w:t>
      </w:r>
      <w:r>
        <w:rPr>
          <w:rFonts w:hint="cs"/>
          <w:rtl/>
        </w:rPr>
        <w:t xml:space="preserve">؛ والصلة بالخطة المالية، بما في ذلك الموارد اللازم تخصيصها لتحقيق الغايات والأهداف والنواتج. </w:t>
      </w:r>
    </w:p>
  </w:footnote>
  <w:footnote w:id="5">
    <w:p w:rsidR="00C73957" w:rsidRDefault="00C73957" w:rsidP="00F9420A">
      <w:pPr>
        <w:pStyle w:val="FootnoteText"/>
        <w:ind w:left="372" w:hanging="372"/>
        <w:rPr>
          <w:rtl/>
        </w:rPr>
      </w:pPr>
      <w:r>
        <w:rPr>
          <w:rStyle w:val="FootnoteReference"/>
        </w:rPr>
        <w:footnoteRef/>
      </w:r>
      <w:r>
        <w:rPr>
          <w:rtl/>
        </w:rPr>
        <w:tab/>
      </w:r>
      <w:r>
        <w:rPr>
          <w:rFonts w:hint="cs"/>
          <w:rtl/>
        </w:rPr>
        <w:t xml:space="preserve">في حالة لجنة الدراسات </w:t>
      </w:r>
      <w:r>
        <w:t>1</w:t>
      </w:r>
      <w:r>
        <w:rPr>
          <w:rFonts w:hint="cs"/>
          <w:rtl/>
        </w:rPr>
        <w:t xml:space="preserve"> لقطاع تنمية الاتصالات، المسائل هي: المسألة </w:t>
      </w:r>
      <w:r>
        <w:t>1/1</w:t>
      </w:r>
      <w:r>
        <w:rPr>
          <w:rFonts w:hint="cs"/>
          <w:rtl/>
        </w:rPr>
        <w:t xml:space="preserve"> بشأن نشر النطاق العريض في البلدان النامية؛ والمسألة </w:t>
      </w:r>
      <w:r>
        <w:t>2/1</w:t>
      </w:r>
      <w:r>
        <w:rPr>
          <w:rFonts w:hint="cs"/>
          <w:rtl/>
        </w:rPr>
        <w:t xml:space="preserve"> بشأن الانتقال إلى الإذاعة الرقمية واعتمادها وتنفيذ خدمات جديدة؛ والمسألة </w:t>
      </w:r>
      <w:r>
        <w:t>4/1</w:t>
      </w:r>
      <w:r>
        <w:rPr>
          <w:rFonts w:hint="cs"/>
          <w:rtl/>
        </w:rPr>
        <w:t xml:space="preserve"> بشأن السياسات الاقتصادية وطرائق تحديد تكاليف الخدمات؛ والمسألة</w:t>
      </w:r>
      <w:r>
        <w:rPr>
          <w:rFonts w:hint="eastAsia"/>
          <w:rtl/>
        </w:rPr>
        <w:t> </w:t>
      </w:r>
      <w:r>
        <w:t>5/1</w:t>
      </w:r>
      <w:r>
        <w:rPr>
          <w:rFonts w:hint="cs"/>
          <w:rtl/>
        </w:rPr>
        <w:t xml:space="preserve"> بشأن تكنولوجيا المعلومات والاتصالات في المناطق الريفية والمناطق النائية؛ والمسألة </w:t>
      </w:r>
      <w:r>
        <w:t>7/1</w:t>
      </w:r>
      <w:r>
        <w:rPr>
          <w:rFonts w:hint="cs"/>
          <w:rtl/>
        </w:rPr>
        <w:t xml:space="preserve"> بشأن نفاذ الأشخاص ذوي الإعاقة وذوي الاحتياجات المحددة إلى الاتصالات/تكنولوجيا المعلومات والاتصالات. </w:t>
      </w:r>
    </w:p>
    <w:p w:rsidR="00C73957" w:rsidRPr="00412BB7" w:rsidRDefault="00C73957" w:rsidP="00F9420A">
      <w:pPr>
        <w:pStyle w:val="FootnoteText"/>
        <w:ind w:left="372" w:hanging="372"/>
        <w:rPr>
          <w:spacing w:val="2"/>
          <w:rtl/>
        </w:rPr>
      </w:pPr>
      <w:r>
        <w:rPr>
          <w:spacing w:val="2"/>
          <w:rtl/>
        </w:rPr>
        <w:tab/>
      </w:r>
      <w:r w:rsidRPr="00412BB7">
        <w:rPr>
          <w:rFonts w:hint="cs"/>
          <w:spacing w:val="2"/>
          <w:rtl/>
        </w:rPr>
        <w:t xml:space="preserve">وفيما يتعلق بلجنة الدراسات </w:t>
      </w:r>
      <w:r w:rsidRPr="00412BB7">
        <w:rPr>
          <w:spacing w:val="2"/>
        </w:rPr>
        <w:t>2</w:t>
      </w:r>
      <w:r w:rsidRPr="00412BB7">
        <w:rPr>
          <w:rFonts w:hint="cs"/>
          <w:spacing w:val="2"/>
          <w:rtl/>
        </w:rPr>
        <w:t xml:space="preserve"> لقطاع تنمية الاتصالات، المسائل هي: المسألة </w:t>
      </w:r>
      <w:r w:rsidRPr="00412BB7">
        <w:rPr>
          <w:spacing w:val="2"/>
        </w:rPr>
        <w:t>1/2</w:t>
      </w:r>
      <w:r w:rsidRPr="00412BB7">
        <w:rPr>
          <w:rFonts w:hint="cs"/>
          <w:spacing w:val="2"/>
          <w:rtl/>
        </w:rPr>
        <w:t xml:space="preserve"> بشأن إقامة المدن والمجتمعات الذكية؛ والمسألة </w:t>
      </w:r>
      <w:r w:rsidRPr="00412BB7">
        <w:rPr>
          <w:spacing w:val="2"/>
        </w:rPr>
        <w:t>4/2</w:t>
      </w:r>
      <w:r w:rsidRPr="00412BB7">
        <w:rPr>
          <w:rFonts w:hint="cs"/>
          <w:spacing w:val="2"/>
          <w:rtl/>
        </w:rPr>
        <w:t xml:space="preserve"> بشأن المطابقة وقابلية التشغيل البيني ومكافحة معدات تكنولوجيا المعلومات والاتصالات المزيفة وسرقة الأجهزة المتنقلة؛ والمسألة </w:t>
      </w:r>
      <w:r w:rsidRPr="00412BB7">
        <w:rPr>
          <w:spacing w:val="2"/>
        </w:rPr>
        <w:t>7/2</w:t>
      </w:r>
      <w:r w:rsidRPr="00412BB7">
        <w:rPr>
          <w:rFonts w:hint="cs"/>
          <w:spacing w:val="2"/>
          <w:rtl/>
        </w:rPr>
        <w:t xml:space="preserve"> بشأن التعرض البشري للمجالات </w:t>
      </w:r>
      <w:proofErr w:type="spellStart"/>
      <w:r w:rsidRPr="00412BB7">
        <w:rPr>
          <w:rFonts w:hint="cs"/>
          <w:spacing w:val="2"/>
          <w:rtl/>
        </w:rPr>
        <w:t>الكهرمغنطيسية</w:t>
      </w:r>
      <w:proofErr w:type="spellEnd"/>
      <w:r w:rsidRPr="00412BB7">
        <w:rPr>
          <w:rFonts w:hint="cs"/>
          <w:spacing w:val="2"/>
          <w:rtl/>
        </w:rPr>
        <w:t>.</w:t>
      </w:r>
    </w:p>
  </w:footnote>
  <w:footnote w:id="6">
    <w:p w:rsidR="00C73957" w:rsidRPr="003C2CAD" w:rsidRDefault="00C73957" w:rsidP="00F9420A">
      <w:pPr>
        <w:pStyle w:val="FootnoteText"/>
        <w:ind w:left="1134" w:hanging="1134"/>
        <w:rPr>
          <w:rtl/>
        </w:rPr>
      </w:pPr>
      <w:r>
        <w:rPr>
          <w:rStyle w:val="FootnoteReference"/>
        </w:rPr>
        <w:footnoteRef/>
      </w:r>
      <w:r>
        <w:rPr>
          <w:rtl/>
        </w:rPr>
        <w:tab/>
      </w:r>
      <w:r>
        <w:rPr>
          <w:rFonts w:hint="cs"/>
          <w:rtl/>
        </w:rPr>
        <w:t xml:space="preserve">يمكن الاطلاع على ملخص كامل للجلسات المصغرة في </w:t>
      </w:r>
      <w:r w:rsidRPr="003C2CAD">
        <w:rPr>
          <w:rFonts w:hint="cs"/>
          <w:b/>
          <w:bCs/>
          <w:rtl/>
        </w:rPr>
        <w:t xml:space="preserve">الملحق </w:t>
      </w:r>
      <w:r w:rsidRPr="003C2CAD">
        <w:rPr>
          <w:b/>
          <w:bCs/>
        </w:rPr>
        <w:t>2</w:t>
      </w:r>
      <w:r>
        <w:rPr>
          <w:rFonts w:hint="cs"/>
          <w:rtl/>
        </w:rPr>
        <w:t xml:space="preserve">. </w:t>
      </w:r>
    </w:p>
  </w:footnote>
  <w:footnote w:id="7">
    <w:p w:rsidR="00C73957" w:rsidRPr="00947F51" w:rsidRDefault="00C73957" w:rsidP="00F9420A">
      <w:pPr>
        <w:pStyle w:val="FootnoteText"/>
        <w:ind w:left="1134" w:hanging="1134"/>
        <w:rPr>
          <w:rtl/>
          <w:lang w:bidi="ar-SA"/>
        </w:rPr>
      </w:pPr>
      <w:r>
        <w:rPr>
          <w:rStyle w:val="FootnoteReference"/>
        </w:rPr>
        <w:footnoteRef/>
      </w:r>
      <w:r>
        <w:rPr>
          <w:rtl/>
        </w:rPr>
        <w:tab/>
      </w:r>
      <w:r>
        <w:rPr>
          <w:rFonts w:hint="cs"/>
          <w:rtl/>
        </w:rPr>
        <w:t xml:space="preserve">قدم فريق المقرِّر المعني بالمسألة </w:t>
      </w:r>
      <w:r>
        <w:t>2/1</w:t>
      </w:r>
      <w:r>
        <w:rPr>
          <w:rFonts w:hint="cs"/>
          <w:rtl/>
          <w:lang w:bidi="ar-SA"/>
        </w:rPr>
        <w:t xml:space="preserve"> </w:t>
      </w:r>
      <w:r>
        <w:rPr>
          <w:rFonts w:hint="cs"/>
          <w:rtl/>
        </w:rPr>
        <w:t xml:space="preserve">هذا التقرير </w:t>
      </w:r>
      <w:r>
        <w:rPr>
          <w:rFonts w:hint="cs"/>
          <w:rtl/>
          <w:lang w:bidi="ar-SA"/>
        </w:rPr>
        <w:t>(الانتقال إلى التلفزيون الرقمي وتنفيذ خدمات جديدة).</w:t>
      </w:r>
    </w:p>
  </w:footnote>
  <w:footnote w:id="8">
    <w:p w:rsidR="00C73957" w:rsidRPr="0074090D" w:rsidRDefault="00C73957" w:rsidP="00F9420A">
      <w:pPr>
        <w:pStyle w:val="FootnoteText"/>
        <w:ind w:left="1134" w:hanging="1134"/>
        <w:rPr>
          <w:rtl/>
          <w:lang w:bidi="ar-SA"/>
        </w:rPr>
      </w:pPr>
      <w:r>
        <w:rPr>
          <w:rStyle w:val="FootnoteReference"/>
        </w:rPr>
        <w:footnoteRef/>
      </w:r>
      <w:r>
        <w:rPr>
          <w:rtl/>
        </w:rPr>
        <w:tab/>
      </w:r>
      <w:r>
        <w:rPr>
          <w:rFonts w:hint="cs"/>
          <w:rtl/>
        </w:rPr>
        <w:t xml:space="preserve">قدم هذا التقرير فريق المقرِّر المعني بالمدن الذكية/تكنولوجيا المعلومات والاتصالات لأغراض التنمية الاجتماعية والاقتصادية (المسألة </w:t>
      </w:r>
      <w:r>
        <w:t>1/2</w:t>
      </w:r>
      <w:r>
        <w:rPr>
          <w:rFonts w:hint="cs"/>
          <w:rtl/>
          <w:lang w:bidi="ar-SA"/>
        </w:rPr>
        <w:t xml:space="preserve">). </w:t>
      </w:r>
    </w:p>
  </w:footnote>
  <w:footnote w:id="9">
    <w:p w:rsidR="00C73957" w:rsidRDefault="00C73957" w:rsidP="00AF49EF">
      <w:pPr>
        <w:pStyle w:val="FootnoteText"/>
      </w:pPr>
      <w:r>
        <w:rPr>
          <w:rStyle w:val="FootnoteReference"/>
        </w:rPr>
        <w:footnoteRef/>
      </w:r>
      <w:r>
        <w:rPr>
          <w:rtl/>
        </w:rPr>
        <w:tab/>
      </w:r>
      <w:r>
        <w:rPr>
          <w:rFonts w:hint="cs"/>
          <w:rtl/>
        </w:rPr>
        <w:t xml:space="preserve">قُدمت، من خلال بيان اتصال مؤرخ </w:t>
      </w:r>
      <w:r>
        <w:t>3</w:t>
      </w:r>
      <w:r>
        <w:rPr>
          <w:rFonts w:hint="cs"/>
          <w:rtl/>
          <w:lang w:bidi="ar-SA"/>
        </w:rPr>
        <w:t xml:space="preserve"> ديسمبر </w:t>
      </w:r>
      <w:r>
        <w:rPr>
          <w:lang w:bidi="ar-SA"/>
        </w:rPr>
        <w:t>2018</w:t>
      </w:r>
      <w:r>
        <w:rPr>
          <w:rFonts w:hint="cs"/>
          <w:rtl/>
        </w:rPr>
        <w:t>، الاختصاصات الجديدة لفريق التنسيق بين القطاعات إلى الفريق الاستشاري للاتصالات الراديوية والفريق الاستشاري لتقييس الاتصالات والفريق الاستشاري لتنمية الاتصالات لاستعراضها والتعليق عليها والموافقة عليها.</w:t>
      </w:r>
    </w:p>
  </w:footnote>
  <w:footnote w:id="10">
    <w:p w:rsidR="00C73957" w:rsidRDefault="00C73957" w:rsidP="00AF49EF">
      <w:pPr>
        <w:pStyle w:val="FootnoteText"/>
      </w:pPr>
      <w:r>
        <w:rPr>
          <w:rStyle w:val="FootnoteReference"/>
        </w:rPr>
        <w:footnoteRef/>
      </w:r>
      <w:r>
        <w:rPr>
          <w:rtl/>
        </w:rPr>
        <w:tab/>
      </w:r>
      <w:r>
        <w:rPr>
          <w:rFonts w:hint="cs"/>
          <w:rtl/>
        </w:rPr>
        <w:t xml:space="preserve">لهذا الغرض، وافق فريق التنسيق بين القطاعات أيضاً على إرسال بيان اتصال إلى الفريق الاستشاري للاتصالات الراديوية والفريق الاستشاري لتقييس الاتصالات والفريق الاستشاري لتنمية الاتصالات يدعو إلى تحديث جدول التقابل هذا بصورة منتظمة. </w:t>
      </w:r>
    </w:p>
  </w:footnote>
  <w:footnote w:id="11">
    <w:p w:rsidR="00C73957" w:rsidRPr="0054097A" w:rsidRDefault="00C73957" w:rsidP="00AF49EF">
      <w:pPr>
        <w:pStyle w:val="FootnoteText"/>
        <w:rPr>
          <w:spacing w:val="6"/>
          <w:rtl/>
          <w:lang w:bidi="ar-SA"/>
        </w:rPr>
      </w:pPr>
      <w:r>
        <w:rPr>
          <w:rStyle w:val="FootnoteReference"/>
        </w:rPr>
        <w:footnoteRef/>
      </w:r>
      <w:r>
        <w:rPr>
          <w:rtl/>
        </w:rPr>
        <w:tab/>
      </w:r>
      <w:r w:rsidRPr="0054097A">
        <w:rPr>
          <w:rFonts w:hint="cs"/>
          <w:spacing w:val="6"/>
          <w:rtl/>
        </w:rPr>
        <w:t xml:space="preserve">سيعقد فريق التنسيق بين القطاعات اجتماعه المقبل خلال اجتماع الفريق الاستشاري لتنمية الاتصالات لعام </w:t>
      </w:r>
      <w:r w:rsidRPr="0054097A">
        <w:rPr>
          <w:spacing w:val="6"/>
        </w:rPr>
        <w:t>2020</w:t>
      </w:r>
      <w:r w:rsidRPr="0054097A">
        <w:rPr>
          <w:rFonts w:hint="cs"/>
          <w:spacing w:val="6"/>
          <w:rtl/>
          <w:lang w:bidi="ar-SA"/>
        </w:rPr>
        <w:t xml:space="preserve"> المقرر عقده في</w:t>
      </w:r>
      <w:r>
        <w:rPr>
          <w:rFonts w:hint="eastAsia"/>
          <w:spacing w:val="6"/>
          <w:rtl/>
          <w:lang w:bidi="ar-SA"/>
        </w:rPr>
        <w:t> </w:t>
      </w:r>
      <w:r w:rsidRPr="0054097A">
        <w:rPr>
          <w:rFonts w:hint="cs"/>
          <w:spacing w:val="6"/>
          <w:rtl/>
          <w:lang w:bidi="ar-SA"/>
        </w:rPr>
        <w:t xml:space="preserve">الفترة </w:t>
      </w:r>
      <w:r w:rsidRPr="0054097A">
        <w:rPr>
          <w:spacing w:val="6"/>
          <w:lang w:bidi="ar-SA"/>
        </w:rPr>
        <w:t>27-24</w:t>
      </w:r>
      <w:r w:rsidRPr="0054097A">
        <w:rPr>
          <w:rFonts w:hint="cs"/>
          <w:spacing w:val="6"/>
          <w:rtl/>
          <w:lang w:bidi="ar-SA"/>
        </w:rPr>
        <w:t xml:space="preserve"> مارس </w:t>
      </w:r>
      <w:r w:rsidRPr="0054097A">
        <w:rPr>
          <w:spacing w:val="6"/>
          <w:lang w:bidi="ar-SA"/>
        </w:rPr>
        <w:t>2020</w:t>
      </w:r>
      <w:r w:rsidRPr="0054097A">
        <w:rPr>
          <w:rFonts w:hint="cs"/>
          <w:spacing w:val="6"/>
          <w:rtl/>
          <w:lang w:bidi="ar-SA"/>
        </w:rPr>
        <w:t xml:space="preserve">. ويمكن لفريق التنسيق بين القطاعات، إذا لزم الأمر، أن يعقد اجتماعاً إلكترونياً بالاقتران مع اجتماع الفريق الاستشاري لتقييس الاتصالات لعام </w:t>
      </w:r>
      <w:r w:rsidRPr="0054097A">
        <w:rPr>
          <w:spacing w:val="6"/>
          <w:lang w:bidi="ar-SA"/>
        </w:rPr>
        <w:t>2019</w:t>
      </w:r>
      <w:r w:rsidRPr="0054097A">
        <w:rPr>
          <w:rFonts w:hint="cs"/>
          <w:spacing w:val="6"/>
          <w:rtl/>
          <w:lang w:bidi="ar-SA"/>
        </w:rPr>
        <w:t xml:space="preserve"> (</w:t>
      </w:r>
      <w:r w:rsidRPr="0054097A">
        <w:rPr>
          <w:spacing w:val="6"/>
          <w:lang w:bidi="ar-SA"/>
        </w:rPr>
        <w:t>27-23</w:t>
      </w:r>
      <w:r w:rsidRPr="0054097A">
        <w:rPr>
          <w:rFonts w:hint="cs"/>
          <w:spacing w:val="6"/>
          <w:rtl/>
          <w:lang w:bidi="ar-SA"/>
        </w:rPr>
        <w:t xml:space="preserve"> سبتمبر </w:t>
      </w:r>
      <w:r w:rsidRPr="0054097A">
        <w:rPr>
          <w:spacing w:val="6"/>
          <w:lang w:bidi="ar-SA"/>
        </w:rPr>
        <w:t>2019</w:t>
      </w:r>
      <w:r w:rsidRPr="0054097A">
        <w:rPr>
          <w:rFonts w:hint="cs"/>
          <w:spacing w:val="6"/>
          <w:rtl/>
          <w:lang w:bidi="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57" w:rsidRPr="00CB30F8" w:rsidRDefault="00C73957" w:rsidP="00F4371F">
    <w:pPr>
      <w:tabs>
        <w:tab w:val="clear" w:pos="1134"/>
        <w:tab w:val="center" w:pos="4819"/>
        <w:tab w:val="right" w:pos="9639"/>
      </w:tabs>
      <w:spacing w:after="240" w:line="240" w:lineRule="auto"/>
      <w:rPr>
        <w:rFonts w:eastAsiaTheme="minorEastAsia" w:cs="Calibri"/>
        <w:sz w:val="20"/>
        <w:szCs w:val="20"/>
        <w:rtl/>
        <w:lang w:eastAsia="zh-CN" w:bidi="ar-EG"/>
      </w:rPr>
    </w:pPr>
    <w:r w:rsidRPr="00CB30F8">
      <w:rPr>
        <w:rFonts w:eastAsiaTheme="minorEastAsia" w:cs="Calibri"/>
        <w:sz w:val="20"/>
        <w:szCs w:val="20"/>
        <w:lang w:eastAsia="zh-CN"/>
      </w:rPr>
      <w:tab/>
    </w:r>
    <w:r w:rsidRPr="00F4371F">
      <w:rPr>
        <w:rFonts w:eastAsiaTheme="minorEastAsia" w:cs="Calibri"/>
        <w:sz w:val="20"/>
        <w:szCs w:val="20"/>
        <w:lang w:val="en-GB" w:eastAsia="zh-CN"/>
      </w:rPr>
      <w:t>ITU-D/TDAG</w:t>
    </w:r>
    <w:r w:rsidRPr="00F4371F">
      <w:rPr>
        <w:rFonts w:eastAsiaTheme="minorEastAsia" w:cs="Calibri"/>
        <w:sz w:val="20"/>
        <w:szCs w:val="20"/>
        <w:lang w:eastAsia="zh-CN"/>
      </w:rPr>
      <w:t>-</w:t>
    </w:r>
    <w:r w:rsidRPr="00F4371F">
      <w:rPr>
        <w:rFonts w:eastAsiaTheme="minorEastAsia" w:cs="Calibri"/>
        <w:sz w:val="20"/>
        <w:szCs w:val="20"/>
        <w:lang w:val="en-GB" w:eastAsia="zh-CN"/>
      </w:rPr>
      <w:t>19/</w:t>
    </w:r>
    <w:r w:rsidRPr="00F4371F">
      <w:rPr>
        <w:rFonts w:eastAsiaTheme="minorEastAsia" w:cs="Calibri"/>
        <w:sz w:val="20"/>
        <w:szCs w:val="20"/>
        <w:lang w:eastAsia="zh-CN"/>
      </w:rPr>
      <w:t>44(Rev.2)</w:t>
    </w:r>
    <w:r w:rsidRPr="00F4371F">
      <w:rPr>
        <w:rFonts w:eastAsiaTheme="minorEastAsia" w:cs="Calibri"/>
        <w:sz w:val="20"/>
        <w:szCs w:val="20"/>
        <w:lang w:val="en-GB" w:eastAsia="zh-CN"/>
      </w:rPr>
      <w:t>-A</w:t>
    </w:r>
    <w:r w:rsidRPr="00CB30F8">
      <w:rPr>
        <w:rFonts w:eastAsiaTheme="minorEastAsia" w:cs="Calibri"/>
        <w:sz w:val="20"/>
        <w:szCs w:val="20"/>
        <w:rtl/>
        <w:lang w:eastAsia="zh-CN" w:bidi="ar-EG"/>
      </w:rPr>
      <w:tab/>
    </w:r>
    <w:r w:rsidRPr="00CB30F8">
      <w:rPr>
        <w:rFonts w:ascii="Traditional Arabic" w:eastAsiaTheme="minorEastAsia" w:hAnsi="Traditional Arabic" w:hint="cs"/>
        <w:sz w:val="26"/>
        <w:szCs w:val="26"/>
        <w:rtl/>
        <w:lang w:eastAsia="zh-CN"/>
      </w:rPr>
      <w:t>الصفحة</w:t>
    </w:r>
    <w:r>
      <w:rPr>
        <w:rFonts w:ascii="Traditional Arabic" w:eastAsiaTheme="minorEastAsia" w:hAnsi="Traditional Arabic" w:hint="cs"/>
        <w:sz w:val="26"/>
        <w:szCs w:val="26"/>
        <w:rtl/>
        <w:lang w:eastAsia="zh-CN" w:bidi="ar-EG"/>
      </w:rPr>
      <w:t xml:space="preserve"> </w:t>
    </w:r>
    <w:r w:rsidRPr="00CB30F8">
      <w:rPr>
        <w:rFonts w:eastAsiaTheme="minorEastAsia" w:cs="Calibri"/>
        <w:sz w:val="20"/>
        <w:szCs w:val="20"/>
        <w:lang w:val="en-GB" w:eastAsia="zh-CN"/>
      </w:rPr>
      <w:fldChar w:fldCharType="begin"/>
    </w:r>
    <w:r w:rsidRPr="00CB30F8">
      <w:rPr>
        <w:rFonts w:eastAsiaTheme="minorEastAsia" w:cs="Calibri"/>
        <w:sz w:val="20"/>
        <w:szCs w:val="20"/>
        <w:lang w:val="en-GB" w:eastAsia="zh-CN"/>
      </w:rPr>
      <w:instrText xml:space="preserve"> PAGE </w:instrText>
    </w:r>
    <w:r w:rsidRPr="00CB30F8">
      <w:rPr>
        <w:rFonts w:eastAsiaTheme="minorEastAsia" w:cs="Calibri"/>
        <w:sz w:val="20"/>
        <w:szCs w:val="20"/>
        <w:lang w:val="en-GB" w:eastAsia="zh-CN"/>
      </w:rPr>
      <w:fldChar w:fldCharType="separate"/>
    </w:r>
    <w:r w:rsidR="009C38A7">
      <w:rPr>
        <w:rFonts w:eastAsiaTheme="minorEastAsia" w:cs="Calibri"/>
        <w:noProof/>
        <w:sz w:val="20"/>
        <w:szCs w:val="20"/>
        <w:rtl/>
        <w:lang w:val="en-GB" w:eastAsia="zh-CN"/>
      </w:rPr>
      <w:t>38</w:t>
    </w:r>
    <w:r w:rsidRPr="00CB30F8">
      <w:rPr>
        <w:rFonts w:eastAsiaTheme="minorEastAsia" w:cs="Calibri"/>
        <w:sz w:val="20"/>
        <w:szCs w:val="20"/>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EG" w:vendorID="64" w:dllVersion="131078" w:nlCheck="1" w:checkStyle="0"/>
  <w:activeWritingStyle w:appName="MSWord" w:lang="en-US" w:vendorID="64" w:dllVersion="131078" w:nlCheck="1" w:checkStyle="1"/>
  <w:activeWritingStyle w:appName="MSWord" w:lang="ar-SY" w:vendorID="64" w:dllVersion="131078" w:nlCheck="1" w:checkStyle="0"/>
  <w:activeWritingStyle w:appName="MSWord" w:lang="en-GB" w:vendorID="64" w:dllVersion="131078" w:nlCheck="1" w:checkStyle="1"/>
  <w:activeWritingStyle w:appName="MSWord" w:lang="ar-SA" w:vendorID="64" w:dllVersion="131078" w:nlCheck="1" w:checkStyle="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1F"/>
    <w:rsid w:val="00007CC5"/>
    <w:rsid w:val="000124CC"/>
    <w:rsid w:val="00030478"/>
    <w:rsid w:val="00041F8B"/>
    <w:rsid w:val="00046444"/>
    <w:rsid w:val="00051667"/>
    <w:rsid w:val="0006023B"/>
    <w:rsid w:val="0008638B"/>
    <w:rsid w:val="00090574"/>
    <w:rsid w:val="00092FC2"/>
    <w:rsid w:val="000A1677"/>
    <w:rsid w:val="000B407F"/>
    <w:rsid w:val="000C13C2"/>
    <w:rsid w:val="000D1F57"/>
    <w:rsid w:val="000D4C64"/>
    <w:rsid w:val="000F0B1C"/>
    <w:rsid w:val="000F1D42"/>
    <w:rsid w:val="000F4D07"/>
    <w:rsid w:val="000F773F"/>
    <w:rsid w:val="00102A03"/>
    <w:rsid w:val="001040A3"/>
    <w:rsid w:val="00134205"/>
    <w:rsid w:val="00173915"/>
    <w:rsid w:val="00173EE6"/>
    <w:rsid w:val="001A698A"/>
    <w:rsid w:val="0022345D"/>
    <w:rsid w:val="00225854"/>
    <w:rsid w:val="0023283D"/>
    <w:rsid w:val="002334F5"/>
    <w:rsid w:val="00252E0C"/>
    <w:rsid w:val="00276881"/>
    <w:rsid w:val="002916BE"/>
    <w:rsid w:val="002978F4"/>
    <w:rsid w:val="002B028D"/>
    <w:rsid w:val="002B2DCF"/>
    <w:rsid w:val="002B435E"/>
    <w:rsid w:val="002C4DAE"/>
    <w:rsid w:val="002D151D"/>
    <w:rsid w:val="002D50D4"/>
    <w:rsid w:val="002D6669"/>
    <w:rsid w:val="002E6541"/>
    <w:rsid w:val="002F5560"/>
    <w:rsid w:val="0030486B"/>
    <w:rsid w:val="003231B9"/>
    <w:rsid w:val="003275AC"/>
    <w:rsid w:val="00333D29"/>
    <w:rsid w:val="003409F4"/>
    <w:rsid w:val="00357185"/>
    <w:rsid w:val="0039214A"/>
    <w:rsid w:val="003A1741"/>
    <w:rsid w:val="003C106D"/>
    <w:rsid w:val="003C475F"/>
    <w:rsid w:val="003E1726"/>
    <w:rsid w:val="003E4132"/>
    <w:rsid w:val="003F4CD5"/>
    <w:rsid w:val="003F678F"/>
    <w:rsid w:val="003F7FC6"/>
    <w:rsid w:val="00412BB7"/>
    <w:rsid w:val="0042686F"/>
    <w:rsid w:val="004367CE"/>
    <w:rsid w:val="00443869"/>
    <w:rsid w:val="0046396F"/>
    <w:rsid w:val="004712C6"/>
    <w:rsid w:val="00497703"/>
    <w:rsid w:val="004B7825"/>
    <w:rsid w:val="004F0F06"/>
    <w:rsid w:val="00501E0E"/>
    <w:rsid w:val="005204D7"/>
    <w:rsid w:val="00530420"/>
    <w:rsid w:val="005432FF"/>
    <w:rsid w:val="00552BC5"/>
    <w:rsid w:val="0055516A"/>
    <w:rsid w:val="0056374C"/>
    <w:rsid w:val="0056614F"/>
    <w:rsid w:val="0057656F"/>
    <w:rsid w:val="00576731"/>
    <w:rsid w:val="0059285F"/>
    <w:rsid w:val="005A24B1"/>
    <w:rsid w:val="005B7B8A"/>
    <w:rsid w:val="005D6476"/>
    <w:rsid w:val="005D6C0D"/>
    <w:rsid w:val="005E5283"/>
    <w:rsid w:val="005E58F5"/>
    <w:rsid w:val="005F692D"/>
    <w:rsid w:val="00606660"/>
    <w:rsid w:val="006157A3"/>
    <w:rsid w:val="00620E60"/>
    <w:rsid w:val="0063315A"/>
    <w:rsid w:val="0065591D"/>
    <w:rsid w:val="00662C5A"/>
    <w:rsid w:val="00662DD3"/>
    <w:rsid w:val="00670AF5"/>
    <w:rsid w:val="006C1556"/>
    <w:rsid w:val="006F177A"/>
    <w:rsid w:val="006F267F"/>
    <w:rsid w:val="006F63F7"/>
    <w:rsid w:val="006F6F03"/>
    <w:rsid w:val="00706D7A"/>
    <w:rsid w:val="00726AEC"/>
    <w:rsid w:val="007431E8"/>
    <w:rsid w:val="00747DF8"/>
    <w:rsid w:val="00752F2D"/>
    <w:rsid w:val="007530CA"/>
    <w:rsid w:val="00791804"/>
    <w:rsid w:val="0079553D"/>
    <w:rsid w:val="007B01CC"/>
    <w:rsid w:val="007B44B3"/>
    <w:rsid w:val="007C15F5"/>
    <w:rsid w:val="007D083C"/>
    <w:rsid w:val="007D4F32"/>
    <w:rsid w:val="007E7C6C"/>
    <w:rsid w:val="007F6238"/>
    <w:rsid w:val="007F646C"/>
    <w:rsid w:val="00801FCD"/>
    <w:rsid w:val="00803D7E"/>
    <w:rsid w:val="00803F08"/>
    <w:rsid w:val="008235CD"/>
    <w:rsid w:val="00823A07"/>
    <w:rsid w:val="00835FEC"/>
    <w:rsid w:val="008513CB"/>
    <w:rsid w:val="00856550"/>
    <w:rsid w:val="00860B47"/>
    <w:rsid w:val="00874D9C"/>
    <w:rsid w:val="00895A80"/>
    <w:rsid w:val="008A1810"/>
    <w:rsid w:val="008B5B5D"/>
    <w:rsid w:val="009055BE"/>
    <w:rsid w:val="00907C3A"/>
    <w:rsid w:val="00917694"/>
    <w:rsid w:val="009263CD"/>
    <w:rsid w:val="00930E6D"/>
    <w:rsid w:val="00951707"/>
    <w:rsid w:val="00953533"/>
    <w:rsid w:val="00972CA2"/>
    <w:rsid w:val="00982B28"/>
    <w:rsid w:val="00984EA5"/>
    <w:rsid w:val="00992593"/>
    <w:rsid w:val="009946A0"/>
    <w:rsid w:val="009A5A8A"/>
    <w:rsid w:val="009C17E1"/>
    <w:rsid w:val="009C35ED"/>
    <w:rsid w:val="009C38A7"/>
    <w:rsid w:val="009F1C12"/>
    <w:rsid w:val="00A10C12"/>
    <w:rsid w:val="00A124CB"/>
    <w:rsid w:val="00A2167A"/>
    <w:rsid w:val="00A25A43"/>
    <w:rsid w:val="00A3295B"/>
    <w:rsid w:val="00A42AE5"/>
    <w:rsid w:val="00A52B61"/>
    <w:rsid w:val="00A531C6"/>
    <w:rsid w:val="00A64820"/>
    <w:rsid w:val="00A71DD6"/>
    <w:rsid w:val="00A72045"/>
    <w:rsid w:val="00A723C7"/>
    <w:rsid w:val="00A75B2B"/>
    <w:rsid w:val="00A80E11"/>
    <w:rsid w:val="00A97F94"/>
    <w:rsid w:val="00AB1309"/>
    <w:rsid w:val="00AC2C52"/>
    <w:rsid w:val="00AC4178"/>
    <w:rsid w:val="00AD1503"/>
    <w:rsid w:val="00AE7244"/>
    <w:rsid w:val="00AF3FEE"/>
    <w:rsid w:val="00AF49EF"/>
    <w:rsid w:val="00B02F46"/>
    <w:rsid w:val="00B2000C"/>
    <w:rsid w:val="00B20ADE"/>
    <w:rsid w:val="00B2162D"/>
    <w:rsid w:val="00B23C4B"/>
    <w:rsid w:val="00B66B9A"/>
    <w:rsid w:val="00B82089"/>
    <w:rsid w:val="00B970AE"/>
    <w:rsid w:val="00BA1427"/>
    <w:rsid w:val="00BC7F1E"/>
    <w:rsid w:val="00BD0C50"/>
    <w:rsid w:val="00BE2A2C"/>
    <w:rsid w:val="00BE46FA"/>
    <w:rsid w:val="00BE49D0"/>
    <w:rsid w:val="00BF2C38"/>
    <w:rsid w:val="00C23331"/>
    <w:rsid w:val="00C2452B"/>
    <w:rsid w:val="00C265DA"/>
    <w:rsid w:val="00C442F2"/>
    <w:rsid w:val="00C674FE"/>
    <w:rsid w:val="00C7297D"/>
    <w:rsid w:val="00C73957"/>
    <w:rsid w:val="00C73CA0"/>
    <w:rsid w:val="00C75633"/>
    <w:rsid w:val="00C8242E"/>
    <w:rsid w:val="00C82615"/>
    <w:rsid w:val="00C867DB"/>
    <w:rsid w:val="00C90ADD"/>
    <w:rsid w:val="00CA2A38"/>
    <w:rsid w:val="00CA50FF"/>
    <w:rsid w:val="00CB30F8"/>
    <w:rsid w:val="00CB311C"/>
    <w:rsid w:val="00CC0C25"/>
    <w:rsid w:val="00CC3CD2"/>
    <w:rsid w:val="00CC43BE"/>
    <w:rsid w:val="00CD123C"/>
    <w:rsid w:val="00CD2085"/>
    <w:rsid w:val="00CD518C"/>
    <w:rsid w:val="00CE2EE1"/>
    <w:rsid w:val="00CE6AED"/>
    <w:rsid w:val="00CF3FFD"/>
    <w:rsid w:val="00CF5ED3"/>
    <w:rsid w:val="00D0494C"/>
    <w:rsid w:val="00D14BEB"/>
    <w:rsid w:val="00D21C89"/>
    <w:rsid w:val="00D351F2"/>
    <w:rsid w:val="00D45542"/>
    <w:rsid w:val="00D47CA1"/>
    <w:rsid w:val="00D57EE4"/>
    <w:rsid w:val="00D77D0F"/>
    <w:rsid w:val="00D91D95"/>
    <w:rsid w:val="00D949BB"/>
    <w:rsid w:val="00DA1CF0"/>
    <w:rsid w:val="00DB2271"/>
    <w:rsid w:val="00DB5659"/>
    <w:rsid w:val="00DC24B4"/>
    <w:rsid w:val="00DD7A05"/>
    <w:rsid w:val="00DE11AD"/>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EB2F50"/>
    <w:rsid w:val="00F126F1"/>
    <w:rsid w:val="00F2106A"/>
    <w:rsid w:val="00F36D8B"/>
    <w:rsid w:val="00F401D0"/>
    <w:rsid w:val="00F4371F"/>
    <w:rsid w:val="00F45F2B"/>
    <w:rsid w:val="00F57AE4"/>
    <w:rsid w:val="00F67150"/>
    <w:rsid w:val="00F75CEF"/>
    <w:rsid w:val="00F84366"/>
    <w:rsid w:val="00F85089"/>
    <w:rsid w:val="00F85564"/>
    <w:rsid w:val="00F86CFA"/>
    <w:rsid w:val="00F92C66"/>
    <w:rsid w:val="00F9420A"/>
    <w:rsid w:val="00FA31D6"/>
    <w:rsid w:val="00FC1472"/>
    <w:rsid w:val="00FD2867"/>
    <w:rsid w:val="00FD58BD"/>
    <w:rsid w:val="00FD67D6"/>
    <w:rsid w:val="00FE74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A9AEECB-AD03-41A9-9F50-DD04EF88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EB2F50"/>
    <w:pPr>
      <w:keepNext/>
      <w:keepLines/>
      <w:spacing w:before="8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EB2F50"/>
    <w:pPr>
      <w:keepNext/>
      <w:keepLines/>
      <w:tabs>
        <w:tab w:val="left" w:pos="567"/>
        <w:tab w:val="left" w:pos="1701"/>
        <w:tab w:val="left" w:pos="2268"/>
        <w:tab w:val="left" w:pos="2835"/>
      </w:tabs>
      <w:spacing w:before="240"/>
      <w:jc w:val="center"/>
    </w:pPr>
    <w:rPr>
      <w:w w:val="120"/>
      <w:sz w:val="28"/>
      <w:szCs w:val="40"/>
      <w:lang w:bidi="ar-EG"/>
    </w:rPr>
  </w:style>
  <w:style w:type="paragraph" w:customStyle="1" w:styleId="Title2">
    <w:name w:val="Title 2"/>
    <w:basedOn w:val="Title1"/>
    <w:next w:val="Normal"/>
    <w:rsid w:val="00EB2F50"/>
    <w:rPr>
      <w:w w:val="110"/>
    </w:rPr>
  </w:style>
  <w:style w:type="paragraph" w:customStyle="1" w:styleId="Title3">
    <w:name w:val="Title 3"/>
    <w:basedOn w:val="Title2"/>
    <w:next w:val="Normal"/>
    <w:rsid w:val="00EB2F50"/>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aliases w:val="CEO_Hyperlink,超级链接,Style 58,超?级链,超????,하이퍼링크2"/>
    <w:basedOn w:val="DefaultParagraphFont"/>
    <w:uiPriority w:val="99"/>
    <w:unhideWhenUsed/>
    <w:qFormat/>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EB2F50"/>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CB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qFormat/>
    <w:rsid w:val="00F4371F"/>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eastAsiaTheme="minorEastAsia"/>
      <w:b/>
      <w:bCs/>
      <w:lang w:eastAsia="zh-CN"/>
    </w:rPr>
  </w:style>
  <w:style w:type="character" w:customStyle="1" w:styleId="StyleComplex12pt">
    <w:name w:val="Style (Complex) 12 pt"/>
    <w:basedOn w:val="DefaultParagraphFont"/>
    <w:rsid w:val="00F4371F"/>
    <w:rPr>
      <w:rFonts w:asciiTheme="minorHAnsi" w:hAnsiTheme="minorHAnsi" w:cs="Calibri"/>
      <w:szCs w:val="24"/>
    </w:rPr>
  </w:style>
  <w:style w:type="character" w:styleId="FollowedHyperlink">
    <w:name w:val="FollowedHyperlink"/>
    <w:basedOn w:val="DefaultParagraphFont"/>
    <w:uiPriority w:val="99"/>
    <w:semiHidden/>
    <w:unhideWhenUsed/>
    <w:rsid w:val="00BC7F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TDAG24-C-0007/" TargetMode="External"/><Relationship Id="rId18" Type="http://schemas.openxmlformats.org/officeDocument/2006/relationships/hyperlink" Target="https://www.itu.int/md/D18-TDAG24-C-0002/" TargetMode="External"/><Relationship Id="rId26" Type="http://schemas.openxmlformats.org/officeDocument/2006/relationships/hyperlink" Target="https://www.itu.int/en/ITU-D/Regulatory-Market/Pages/bestpractices.aspx" TargetMode="External"/><Relationship Id="rId39" Type="http://schemas.openxmlformats.org/officeDocument/2006/relationships/hyperlink" Target="https://www.itu.int/md/D18-TDAG24-C-0022/" TargetMode="External"/><Relationship Id="rId21" Type="http://schemas.openxmlformats.org/officeDocument/2006/relationships/hyperlink" Target="https://www.itu.int/md/D18-TDAG24-C-0036/" TargetMode="External"/><Relationship Id="rId34" Type="http://schemas.openxmlformats.org/officeDocument/2006/relationships/hyperlink" Target="https://www.itu.int/md/D18-TDAG24-C-0035/" TargetMode="External"/><Relationship Id="rId42" Type="http://schemas.openxmlformats.org/officeDocument/2006/relationships/hyperlink" Target="https://www.itu.int/md/D18-TDAG24-190403-TD-0011/en" TargetMode="External"/><Relationship Id="rId47" Type="http://schemas.openxmlformats.org/officeDocument/2006/relationships/hyperlink" Target="https://www.itu.int/md/D18-TDAG24-C-0013/" TargetMode="External"/><Relationship Id="rId50" Type="http://schemas.openxmlformats.org/officeDocument/2006/relationships/hyperlink" Target="https://www.itu.int/en/ITU-D/Conferences/TDAG/Pages/inter-sectoral-team-on-issues-of-mutual-interest.aspx" TargetMode="External"/><Relationship Id="rId55" Type="http://schemas.openxmlformats.org/officeDocument/2006/relationships/hyperlink" Target="https://www.itu.int/md/D18-TDAG24-C-0009/" TargetMode="External"/><Relationship Id="rId63"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md/D18-TDAG24-C-0006/" TargetMode="External"/><Relationship Id="rId29" Type="http://schemas.openxmlformats.org/officeDocument/2006/relationships/hyperlink" Target="https://www.itu.int/dms_pub/itu-d/opb/pref/D-PREF-BB.POW_ECO-2018-PDF-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D18-TDAG24-190403-TD-0011/en" TargetMode="External"/><Relationship Id="rId24" Type="http://schemas.openxmlformats.org/officeDocument/2006/relationships/hyperlink" Target="https://www.itu.int/dms_pub/itu-d/opb/str/D-STR-CYB_GUIDE.01-2018-PDF-E.pdf" TargetMode="External"/><Relationship Id="rId32" Type="http://schemas.openxmlformats.org/officeDocument/2006/relationships/hyperlink" Target="https://www.itu.int/md/D18-TDAG24-C-0017/" TargetMode="External"/><Relationship Id="rId37" Type="http://schemas.openxmlformats.org/officeDocument/2006/relationships/hyperlink" Target="https://www.itu.int/en/ITU-D/LDCs/Pages/ICTs-for-SDGs-in-LDCs-Report.aspx" TargetMode="External"/><Relationship Id="rId40" Type="http://schemas.openxmlformats.org/officeDocument/2006/relationships/hyperlink" Target="https://www.itu.int/md/D18-TDAG24-C-0020/" TargetMode="External"/><Relationship Id="rId45" Type="http://schemas.openxmlformats.org/officeDocument/2006/relationships/hyperlink" Target="https://www.itu.int/md/D18-TDAG24-C-0037/" TargetMode="External"/><Relationship Id="rId53" Type="http://schemas.openxmlformats.org/officeDocument/2006/relationships/hyperlink" Target="https://www.itu.int/md/D18-TDAG24-C-0010/" TargetMode="External"/><Relationship Id="rId58" Type="http://schemas.openxmlformats.org/officeDocument/2006/relationships/hyperlink" Target="https://www.itu.int/md/D18-TDAG24-C-0028/" TargetMode="External"/><Relationship Id="rId66"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md/D18-TDAG24-C-0003/" TargetMode="External"/><Relationship Id="rId23" Type="http://schemas.openxmlformats.org/officeDocument/2006/relationships/hyperlink" Target="https://www.itu.int/md/D18-TDAG24-C-0030/" TargetMode="External"/><Relationship Id="rId28" Type="http://schemas.openxmlformats.org/officeDocument/2006/relationships/hyperlink" Target="https://www.itu.int/en/ITU-D/Regulatory-Market/Pages/Collaborative_Regulation/App_Economy.aspx" TargetMode="External"/><Relationship Id="rId36" Type="http://schemas.openxmlformats.org/officeDocument/2006/relationships/hyperlink" Target="https://www.itu.int/md/D18-TDAG24-C-0026/" TargetMode="External"/><Relationship Id="rId49" Type="http://schemas.openxmlformats.org/officeDocument/2006/relationships/hyperlink" Target="https://www.itu.int/md/D18-TDAG24-C-0005/" TargetMode="External"/><Relationship Id="rId57" Type="http://schemas.openxmlformats.org/officeDocument/2006/relationships/hyperlink" Target="https://www.itu.int/md/D18-TDAG24-C-0011/" TargetMode="External"/><Relationship Id="rId61" Type="http://schemas.openxmlformats.org/officeDocument/2006/relationships/hyperlink" Target="https://www.itu.int/md/D18-TDAG24-C-0034/" TargetMode="External"/><Relationship Id="rId10" Type="http://schemas.openxmlformats.org/officeDocument/2006/relationships/image" Target="media/image1.jpeg"/><Relationship Id="rId19" Type="http://schemas.openxmlformats.org/officeDocument/2006/relationships/hyperlink" Target="https://www.itu.int/md/D18-TDAG24-C-0029/" TargetMode="External"/><Relationship Id="rId31" Type="http://schemas.openxmlformats.org/officeDocument/2006/relationships/hyperlink" Target="https://www.itu.int/md/D18-TDAG24-C-0018/" TargetMode="External"/><Relationship Id="rId44" Type="http://schemas.openxmlformats.org/officeDocument/2006/relationships/hyperlink" Target="https://www.itu.int/md/D18-TDAG24-C-0014/" TargetMode="External"/><Relationship Id="rId52" Type="http://schemas.openxmlformats.org/officeDocument/2006/relationships/hyperlink" Target="https://www.itu.int/en/ITU-D/Conferences/TDAG/Pages/inter-sectoral-team-on-issues-of-mutual-interest.aspx" TargetMode="External"/><Relationship Id="rId60" Type="http://schemas.openxmlformats.org/officeDocument/2006/relationships/hyperlink" Target="https://www.itu.int/md/D18-TDAG24-C-0033/" TargetMode="External"/><Relationship Id="rId65"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18-TDAG24-C-0004/" TargetMode="External"/><Relationship Id="rId22" Type="http://schemas.openxmlformats.org/officeDocument/2006/relationships/hyperlink" Target="https://www.itu.int/md/D18-TDAG24-C-0040/en" TargetMode="External"/><Relationship Id="rId27" Type="http://schemas.openxmlformats.org/officeDocument/2006/relationships/hyperlink" Target="https://www.itu.int/en/ITU-T/extcoop/figisymposium/Pages/default.aspx" TargetMode="External"/><Relationship Id="rId30" Type="http://schemas.openxmlformats.org/officeDocument/2006/relationships/hyperlink" Target="https://www.itu.int/md/D18-TDAG24-C-0031/" TargetMode="External"/><Relationship Id="rId35" Type="http://schemas.openxmlformats.org/officeDocument/2006/relationships/hyperlink" Target="https://www.itu.int/en/ITU-D/Statistics/Pages/publications/misr2018.aspx" TargetMode="External"/><Relationship Id="rId43" Type="http://schemas.openxmlformats.org/officeDocument/2006/relationships/hyperlink" Target="https://www.itu.int/md/D18-TDAG24-C-0002/" TargetMode="External"/><Relationship Id="rId48" Type="http://schemas.openxmlformats.org/officeDocument/2006/relationships/hyperlink" Target="https://www.itu.int/md/D18-TDAG24-C-0008/" TargetMode="External"/><Relationship Id="rId56" Type="http://schemas.openxmlformats.org/officeDocument/2006/relationships/hyperlink" Target="https://www.itu.int/md/meetingdoc.asp?lang=en&amp;parent=D18-TDAG24-C-0041"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itu.int/en/ITU-D/Conferences/TDAG/Pages/inter-sectoral-team-on-issues-of-mutual-interest.aspx" TargetMode="External"/><Relationship Id="rId3" Type="http://schemas.openxmlformats.org/officeDocument/2006/relationships/customXml" Target="../customXml/item3.xml"/><Relationship Id="rId12" Type="http://schemas.openxmlformats.org/officeDocument/2006/relationships/hyperlink" Target="https://www.itu.int/md/D18-TDAG24-C-0001/" TargetMode="External"/><Relationship Id="rId17" Type="http://schemas.openxmlformats.org/officeDocument/2006/relationships/hyperlink" Target="https://www.itu.int/md/D18-TDAG24-C-0025/" TargetMode="External"/><Relationship Id="rId25" Type="http://schemas.openxmlformats.org/officeDocument/2006/relationships/hyperlink" Target="https://www.itu.int/md/D18-TDAG24-C-0016/" TargetMode="External"/><Relationship Id="rId33" Type="http://schemas.openxmlformats.org/officeDocument/2006/relationships/hyperlink" Target="https://www.itu.int/md/D18-TDAG24-C-0019/" TargetMode="External"/><Relationship Id="rId38" Type="http://schemas.openxmlformats.org/officeDocument/2006/relationships/hyperlink" Target="https://www.itu.int/md/D18-TDAG24-C-0027/" TargetMode="External"/><Relationship Id="rId46" Type="http://schemas.openxmlformats.org/officeDocument/2006/relationships/hyperlink" Target="https://www.itu.int/md/D18-TDAG24-C-0012/" TargetMode="External"/><Relationship Id="rId59" Type="http://schemas.openxmlformats.org/officeDocument/2006/relationships/hyperlink" Target="https://www.itu.int/md/meetingdoc.asp?lang=en&amp;parent=D18-TDAG24-C-0038" TargetMode="External"/><Relationship Id="rId67" Type="http://schemas.openxmlformats.org/officeDocument/2006/relationships/theme" Target="theme/theme1.xml"/><Relationship Id="rId20" Type="http://schemas.openxmlformats.org/officeDocument/2006/relationships/hyperlink" Target="https://www.itu.int/md/D18-TDAG24-C-0032/" TargetMode="External"/><Relationship Id="rId41" Type="http://schemas.openxmlformats.org/officeDocument/2006/relationships/hyperlink" Target="https://www.itu.int/md/D18-TDAG24-C-0021/" TargetMode="External"/><Relationship Id="rId54" Type="http://schemas.openxmlformats.org/officeDocument/2006/relationships/hyperlink" Target="https://www.itu.int/md/D18-TDAG24-C-0024/" TargetMode="External"/><Relationship Id="rId62" Type="http://schemas.openxmlformats.org/officeDocument/2006/relationships/hyperlink" Target="https://www.itu.int/md/D18-TDAG24-C-0015/"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tu.int/ITU-D/TDAG/" TargetMode="External"/><Relationship Id="rId2" Type="http://schemas.openxmlformats.org/officeDocument/2006/relationships/hyperlink" Target="mailto:lkjsd@asdf.com" TargetMode="External"/><Relationship Id="rId1" Type="http://schemas.openxmlformats.org/officeDocument/2006/relationships/hyperlink" Target="mailto:roxanne.webber@fc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9\ITU-D%20(BDT)\PA_TDA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10a323-94a9-4e93-88b4-ea964576960d"/>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E13E1-3969-4FEA-A740-D0295A75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PA_TDAG-19.dotx</Template>
  <TotalTime>1149</TotalTime>
  <Pages>40</Pages>
  <Words>18317</Words>
  <Characters>104413</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122486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Tahawi, Hiba</dc:creator>
  <cp:keywords>DPM_v2016.12.12.1_prod</cp:keywords>
  <dc:description>Template used by DPM and CPI for the WTSA-16</dc:description>
  <cp:lastModifiedBy>Riz, Imad </cp:lastModifiedBy>
  <cp:revision>42</cp:revision>
  <cp:lastPrinted>2019-06-17T09:30:00Z</cp:lastPrinted>
  <dcterms:created xsi:type="dcterms:W3CDTF">2019-06-27T10:12:00Z</dcterms:created>
  <dcterms:modified xsi:type="dcterms:W3CDTF">2019-06-28T07:16:00Z</dcterms:modified>
  <cp:category>Conference document</cp:category>
</cp:coreProperties>
</file>