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331016">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AA5308">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AA5308">
              <w:rPr>
                <w:b/>
                <w:bCs/>
                <w:szCs w:val="24"/>
                <w:lang w:val="es-ES_tradnl"/>
              </w:rPr>
              <w:t>INF3</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FF7A45" w:rsidP="00FF7A45">
            <w:pPr>
              <w:spacing w:before="0" w:line="240" w:lineRule="atLeast"/>
              <w:rPr>
                <w:rFonts w:cstheme="minorHAnsi"/>
                <w:szCs w:val="24"/>
              </w:rPr>
            </w:pPr>
            <w:r>
              <w:rPr>
                <w:b/>
                <w:bCs/>
                <w:szCs w:val="24"/>
                <w:lang w:val="fr-FR"/>
              </w:rPr>
              <w:t>31</w:t>
            </w:r>
            <w:bookmarkStart w:id="7" w:name="_GoBack"/>
            <w:bookmarkEnd w:id="7"/>
            <w:r w:rsidR="00727E16">
              <w:rPr>
                <w:b/>
                <w:bCs/>
                <w:szCs w:val="24"/>
                <w:lang w:val="fr-FR"/>
              </w:rPr>
              <w:t xml:space="preserve"> </w:t>
            </w:r>
            <w:r w:rsidR="00177AC4">
              <w:rPr>
                <w:b/>
                <w:bCs/>
                <w:szCs w:val="24"/>
                <w:lang w:val="fr-FR"/>
              </w:rPr>
              <w:t>January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727E16" w:rsidP="00B951D0">
            <w:pPr>
              <w:tabs>
                <w:tab w:val="left" w:pos="993"/>
              </w:tabs>
              <w:spacing w:before="0"/>
              <w:rPr>
                <w:rFonts w:cstheme="minorHAnsi"/>
                <w:b/>
                <w:szCs w:val="24"/>
              </w:rPr>
            </w:pPr>
            <w:r>
              <w:rPr>
                <w:b/>
                <w:bCs/>
                <w:szCs w:val="24"/>
                <w:lang w:val="fr-FR"/>
              </w:rPr>
              <w:t>English only</w:t>
            </w:r>
          </w:p>
        </w:tc>
      </w:tr>
      <w:tr w:rsidR="00D83BF5" w:rsidRPr="00C324A8" w:rsidTr="007F735C">
        <w:trPr>
          <w:cantSplit/>
          <w:trHeight w:val="23"/>
        </w:trPr>
        <w:tc>
          <w:tcPr>
            <w:tcW w:w="10031" w:type="dxa"/>
            <w:gridSpan w:val="2"/>
            <w:shd w:val="clear" w:color="auto" w:fill="auto"/>
          </w:tcPr>
          <w:p w:rsidR="00D83BF5" w:rsidRPr="00D83BF5" w:rsidRDefault="00727E16" w:rsidP="00B911B2">
            <w:pPr>
              <w:pStyle w:val="Source"/>
              <w:spacing w:before="240" w:after="240"/>
            </w:pPr>
            <w: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A5308" w:rsidP="007F735C">
            <w:pPr>
              <w:pStyle w:val="Title1"/>
              <w:spacing w:before="120" w:after="120"/>
            </w:pPr>
            <w:r w:rsidRPr="00AA5308">
              <w:rPr>
                <w:szCs w:val="28"/>
              </w:rPr>
              <w:t>PARTNERSHIPS SIGNED DURING THE PERIOD 2014-2017</w:t>
            </w:r>
          </w:p>
        </w:tc>
      </w:tr>
      <w:tr w:rsidR="00303D33" w:rsidRPr="00C324A8" w:rsidTr="008A103D">
        <w:trPr>
          <w:cantSplit/>
          <w:trHeight w:val="23"/>
        </w:trPr>
        <w:tc>
          <w:tcPr>
            <w:tcW w:w="10031" w:type="dxa"/>
            <w:gridSpan w:val="2"/>
            <w:tcBorders>
              <w:bottom w:val="single" w:sz="4" w:space="0" w:color="auto"/>
            </w:tcBorders>
            <w:shd w:val="clear" w:color="auto" w:fill="auto"/>
          </w:tcPr>
          <w:p w:rsidR="00303D33" w:rsidRPr="00A721F4" w:rsidRDefault="00303D33" w:rsidP="00303D33">
            <w:pPr>
              <w:pStyle w:val="Title1"/>
              <w:spacing w:before="120" w:after="120"/>
              <w:rPr>
                <w:b/>
                <w:bCs/>
                <w:szCs w:val="28"/>
              </w:rPr>
            </w:pPr>
          </w:p>
        </w:tc>
      </w:tr>
      <w:tr w:rsidR="00303D33" w:rsidRPr="00C324A8"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303D33" w:rsidRDefault="00303D33" w:rsidP="008A103D">
            <w:pPr>
              <w:rPr>
                <w:b/>
                <w:bCs/>
                <w:szCs w:val="24"/>
              </w:rPr>
            </w:pPr>
            <w:r w:rsidRPr="00D9621A">
              <w:rPr>
                <w:b/>
                <w:bCs/>
                <w:szCs w:val="24"/>
              </w:rPr>
              <w:t>Summary:</w:t>
            </w:r>
          </w:p>
          <w:p w:rsidR="00303D33" w:rsidRPr="00F82017" w:rsidRDefault="00303D33" w:rsidP="008A103D">
            <w:pPr>
              <w:rPr>
                <w:rFonts w:ascii="Calibri" w:hAnsi="Calibri" w:cs="Calibri"/>
                <w:color w:val="000000"/>
                <w:sz w:val="23"/>
                <w:szCs w:val="23"/>
                <w:lang w:eastAsia="zh-CN"/>
              </w:rPr>
            </w:pPr>
            <w:r>
              <w:rPr>
                <w:rFonts w:ascii="Calibri" w:hAnsi="Calibri" w:cs="Calibri"/>
                <w:color w:val="000000"/>
                <w:sz w:val="23"/>
                <w:szCs w:val="23"/>
                <w:lang w:eastAsia="zh-CN"/>
              </w:rPr>
              <w:t xml:space="preserve">This document </w:t>
            </w:r>
            <w:r>
              <w:t>is</w:t>
            </w:r>
            <w:r w:rsidRPr="005A3E43">
              <w:rPr>
                <w:rFonts w:ascii="Calibri" w:hAnsi="Calibri" w:cs="Calibri"/>
                <w:color w:val="000000"/>
                <w:sz w:val="23"/>
                <w:szCs w:val="23"/>
                <w:lang w:eastAsia="zh-CN"/>
              </w:rPr>
              <w:t xml:space="preserve"> the annex of document 2</w:t>
            </w:r>
            <w:r>
              <w:rPr>
                <w:rFonts w:ascii="Calibri" w:hAnsi="Calibri" w:cs="Calibri"/>
                <w:color w:val="000000"/>
                <w:sz w:val="23"/>
                <w:szCs w:val="23"/>
                <w:lang w:eastAsia="zh-CN"/>
              </w:rPr>
              <w:t>1 and contains information and the partnership agreements signed during the period 2014-2017.</w:t>
            </w:r>
          </w:p>
          <w:p w:rsidR="00303D33" w:rsidRPr="00D9621A" w:rsidRDefault="00303D33" w:rsidP="008A103D">
            <w:pPr>
              <w:rPr>
                <w:b/>
                <w:bCs/>
                <w:szCs w:val="24"/>
              </w:rPr>
            </w:pPr>
            <w:r w:rsidRPr="00E22023">
              <w:rPr>
                <w:b/>
                <w:bCs/>
              </w:rPr>
              <w:t>Action required:</w:t>
            </w:r>
          </w:p>
          <w:p w:rsidR="00303D33" w:rsidRPr="007623BE" w:rsidRDefault="00303D33" w:rsidP="008A103D">
            <w:pPr>
              <w:spacing w:after="120"/>
              <w:rPr>
                <w:szCs w:val="24"/>
              </w:rPr>
            </w:pPr>
            <w:r w:rsidRPr="007623BE">
              <w:rPr>
                <w:rFonts w:ascii="Calibri" w:hAnsi="Calibri" w:cs="Calibri"/>
                <w:color w:val="000000"/>
                <w:sz w:val="23"/>
                <w:szCs w:val="23"/>
                <w:lang w:eastAsia="zh-CN"/>
              </w:rPr>
              <w:t>TDAG is invited to note this document.</w:t>
            </w:r>
          </w:p>
        </w:tc>
      </w:tr>
      <w:bookmarkEnd w:id="8"/>
      <w:bookmarkEnd w:id="9"/>
    </w:tbl>
    <w:p w:rsidR="001E252D" w:rsidRDefault="001E252D" w:rsidP="00727E16">
      <w:pPr>
        <w:tabs>
          <w:tab w:val="clear" w:pos="1134"/>
          <w:tab w:val="clear" w:pos="1871"/>
          <w:tab w:val="clear" w:pos="2268"/>
        </w:tabs>
        <w:overflowPunct/>
        <w:autoSpaceDE/>
        <w:autoSpaceDN/>
        <w:adjustRightInd/>
        <w:textAlignment w:val="auto"/>
        <w:rPr>
          <w:szCs w:val="24"/>
        </w:rPr>
      </w:pPr>
    </w:p>
    <w:p w:rsidR="00727E16" w:rsidRDefault="00727E16" w:rsidP="00727E16">
      <w:pPr>
        <w:tabs>
          <w:tab w:val="clear" w:pos="1134"/>
          <w:tab w:val="clear" w:pos="1871"/>
          <w:tab w:val="clear" w:pos="2268"/>
        </w:tabs>
        <w:overflowPunct/>
        <w:autoSpaceDE/>
        <w:autoSpaceDN/>
        <w:adjustRightInd/>
        <w:textAlignment w:val="auto"/>
        <w:rPr>
          <w:szCs w:val="24"/>
        </w:rPr>
      </w:pPr>
    </w:p>
    <w:p w:rsidR="00727E16" w:rsidRDefault="00727E16" w:rsidP="00727E16">
      <w:pPr>
        <w:tabs>
          <w:tab w:val="clear" w:pos="1134"/>
          <w:tab w:val="clear" w:pos="1871"/>
          <w:tab w:val="clear" w:pos="2268"/>
        </w:tabs>
        <w:overflowPunct/>
        <w:autoSpaceDE/>
        <w:autoSpaceDN/>
        <w:adjustRightInd/>
        <w:textAlignment w:val="auto"/>
        <w:rPr>
          <w:szCs w:val="24"/>
        </w:rPr>
      </w:pPr>
    </w:p>
    <w:p w:rsidR="008A103D" w:rsidRDefault="008A103D" w:rsidP="008A103D">
      <w:pPr>
        <w:overflowPunct/>
        <w:autoSpaceDE/>
        <w:autoSpaceDN/>
        <w:adjustRightInd/>
        <w:spacing w:before="0"/>
        <w:textAlignment w:val="auto"/>
      </w:pPr>
      <w:r>
        <w:br w:type="page"/>
      </w:r>
    </w:p>
    <w:p w:rsidR="008A103D" w:rsidRDefault="008A103D" w:rsidP="008A103D">
      <w:pPr>
        <w:jc w:val="both"/>
        <w:sectPr w:rsidR="008A103D" w:rsidSect="00331016">
          <w:headerReference w:type="default" r:id="rId13"/>
          <w:footerReference w:type="first" r:id="rId14"/>
          <w:pgSz w:w="11907" w:h="16834" w:code="9"/>
          <w:pgMar w:top="1418" w:right="1134" w:bottom="851" w:left="1134" w:header="510" w:footer="567" w:gutter="0"/>
          <w:paperSrc w:first="7" w:other="7"/>
          <w:cols w:space="720"/>
          <w:titlePg/>
          <w:docGrid w:linePitch="326"/>
        </w:sectPr>
      </w:pPr>
    </w:p>
    <w:p w:rsidR="008A103D" w:rsidRDefault="008A103D" w:rsidP="008A103D">
      <w:pPr>
        <w:pStyle w:val="CEONormal"/>
        <w:spacing w:before="0"/>
        <w:ind w:left="-425"/>
        <w:jc w:val="both"/>
        <w:rPr>
          <w:b/>
          <w:sz w:val="24"/>
          <w:szCs w:val="24"/>
          <w:lang w:val="en-US"/>
        </w:rPr>
      </w:pPr>
      <w:r>
        <w:rPr>
          <w:b/>
          <w:sz w:val="24"/>
          <w:szCs w:val="24"/>
          <w:lang w:val="en-US"/>
        </w:rPr>
        <w:lastRenderedPageBreak/>
        <w:t>Annex: Partnership Agreement S</w:t>
      </w:r>
      <w:r w:rsidRPr="002735DE">
        <w:rPr>
          <w:b/>
          <w:sz w:val="24"/>
          <w:szCs w:val="24"/>
          <w:lang w:val="en-US"/>
        </w:rPr>
        <w:t>igned (</w:t>
      </w:r>
      <w:r>
        <w:rPr>
          <w:b/>
          <w:sz w:val="24"/>
          <w:szCs w:val="24"/>
          <w:lang w:val="en-US"/>
        </w:rPr>
        <w:t>2014</w:t>
      </w:r>
      <w:r w:rsidRPr="002735DE">
        <w:rPr>
          <w:b/>
          <w:sz w:val="24"/>
          <w:szCs w:val="24"/>
          <w:lang w:val="en-US"/>
        </w:rPr>
        <w:t>-</w:t>
      </w:r>
      <w:r>
        <w:rPr>
          <w:b/>
          <w:sz w:val="24"/>
          <w:szCs w:val="24"/>
          <w:lang w:val="en-US"/>
        </w:rPr>
        <w:t>2017</w:t>
      </w:r>
      <w:r w:rsidRPr="002735DE">
        <w:rPr>
          <w:b/>
          <w:sz w:val="24"/>
          <w:szCs w:val="24"/>
          <w:lang w:val="en-US"/>
        </w:rPr>
        <w:t>)</w:t>
      </w:r>
      <w:r>
        <w:rPr>
          <w:b/>
          <w:sz w:val="24"/>
          <w:szCs w:val="24"/>
          <w:lang w:val="en-US"/>
        </w:rPr>
        <w:t xml:space="preserve"> </w:t>
      </w:r>
    </w:p>
    <w:tbl>
      <w:tblPr>
        <w:tblW w:w="15877"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0"/>
        <w:gridCol w:w="2837"/>
        <w:gridCol w:w="1420"/>
        <w:gridCol w:w="567"/>
        <w:gridCol w:w="1417"/>
        <w:gridCol w:w="1134"/>
        <w:gridCol w:w="1561"/>
        <w:gridCol w:w="4821"/>
      </w:tblGrid>
      <w:tr w:rsidR="008A103D" w:rsidRPr="009D0346" w:rsidTr="00207283">
        <w:trPr>
          <w:trHeight w:val="288"/>
        </w:trPr>
        <w:tc>
          <w:tcPr>
            <w:tcW w:w="15877" w:type="dxa"/>
            <w:gridSpan w:val="8"/>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2017</w:t>
            </w:r>
          </w:p>
        </w:tc>
      </w:tr>
      <w:tr w:rsidR="008A103D" w:rsidRPr="009D0346" w:rsidTr="00331016">
        <w:trPr>
          <w:trHeight w:val="288"/>
        </w:trPr>
        <w:tc>
          <w:tcPr>
            <w:tcW w:w="2120" w:type="dxa"/>
            <w:vMerge w:val="restart"/>
            <w:shd w:val="clear" w:color="auto" w:fill="C6D9F1" w:themeFill="text2" w:themeFillTint="33"/>
            <w:hideMark/>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Signatories</w:t>
            </w:r>
          </w:p>
        </w:tc>
        <w:tc>
          <w:tcPr>
            <w:tcW w:w="2837"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Document Title</w:t>
            </w:r>
          </w:p>
        </w:tc>
        <w:tc>
          <w:tcPr>
            <w:tcW w:w="1420"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Type of Partnership</w:t>
            </w:r>
          </w:p>
        </w:tc>
        <w:tc>
          <w:tcPr>
            <w:tcW w:w="1984" w:type="dxa"/>
            <w:gridSpan w:val="2"/>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Nature of Partnership</w:t>
            </w:r>
          </w:p>
        </w:tc>
        <w:tc>
          <w:tcPr>
            <w:tcW w:w="1134" w:type="dxa"/>
            <w:vMerge w:val="restart"/>
            <w:shd w:val="clear" w:color="auto" w:fill="C6D9F1" w:themeFill="text2" w:themeFillTint="33"/>
            <w:hideMark/>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Entry into Force</w:t>
            </w:r>
          </w:p>
        </w:tc>
        <w:tc>
          <w:tcPr>
            <w:tcW w:w="1561"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Amount</w:t>
            </w:r>
          </w:p>
        </w:tc>
        <w:tc>
          <w:tcPr>
            <w:tcW w:w="4821" w:type="dxa"/>
            <w:vMerge w:val="restart"/>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Objective</w:t>
            </w:r>
          </w:p>
        </w:tc>
      </w:tr>
      <w:tr w:rsidR="008A103D" w:rsidRPr="009D0346" w:rsidTr="00331016">
        <w:trPr>
          <w:trHeight w:val="288"/>
        </w:trPr>
        <w:tc>
          <w:tcPr>
            <w:tcW w:w="2120"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2837"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1420"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567" w:type="dxa"/>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 xml:space="preserve">New </w:t>
            </w:r>
          </w:p>
        </w:tc>
        <w:tc>
          <w:tcPr>
            <w:tcW w:w="1417" w:type="dxa"/>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r w:rsidRPr="009D0346">
              <w:rPr>
                <w:rFonts w:cs="Calibri"/>
                <w:b/>
                <w:sz w:val="18"/>
                <w:szCs w:val="18"/>
                <w:lang w:val="en-US"/>
              </w:rPr>
              <w:t>Addendum to existing one</w:t>
            </w:r>
          </w:p>
        </w:tc>
        <w:tc>
          <w:tcPr>
            <w:tcW w:w="1134"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1561"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c>
          <w:tcPr>
            <w:tcW w:w="4821" w:type="dxa"/>
            <w:vMerge/>
            <w:shd w:val="clear" w:color="auto" w:fill="C6D9F1" w:themeFill="text2" w:themeFillTint="33"/>
          </w:tcPr>
          <w:p w:rsidR="008A103D" w:rsidRPr="009D0346" w:rsidRDefault="008A103D" w:rsidP="00331016">
            <w:pPr>
              <w:spacing w:beforeLines="30" w:before="72" w:afterLines="30" w:after="72"/>
              <w:rPr>
                <w:rFonts w:cs="Calibri"/>
                <w:b/>
                <w:bCs/>
                <w:sz w:val="18"/>
                <w:szCs w:val="18"/>
                <w:lang w:val="en-US"/>
              </w:rPr>
            </w:pP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rPr>
              <w:t>ITU – Department of Communications and the Arts (COMMS), Australia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Cybersecurity in Pacific Island Countries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 xml:space="preserve">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14.11.2017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160</w:t>
            </w:r>
            <w:r w:rsidR="00D56105">
              <w:rPr>
                <w:rFonts w:cstheme="minorHAnsi"/>
                <w:sz w:val="18"/>
                <w:szCs w:val="18"/>
                <w:lang w:val="en-US"/>
              </w:rPr>
              <w:t>,</w:t>
            </w:r>
            <w:r w:rsidRPr="009D0346">
              <w:rPr>
                <w:rFonts w:cstheme="minorHAnsi"/>
                <w:sz w:val="18"/>
                <w:szCs w:val="18"/>
                <w:lang w:val="en-US"/>
              </w:rPr>
              <w:t>500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strengthen the national cybersecurity incident response capability in the Pacific with the special emphasis on establishment of Computer Incident Response Team (CIRT), Computer Security Incident Response Team (CSIRT) with national responsibility, building human and institutional capacity to address cyber threats and enhancing regional cooperation.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World Health Organization regional office for Africa (WHO AFRO)</w:t>
            </w:r>
          </w:p>
        </w:tc>
        <w:tc>
          <w:tcPr>
            <w:tcW w:w="2837" w:type="dxa"/>
          </w:tcPr>
          <w:p w:rsidR="008A103D" w:rsidRPr="009D0346" w:rsidRDefault="008A103D" w:rsidP="00331016">
            <w:pPr>
              <w:spacing w:beforeLines="30" w:before="72" w:afterLines="30" w:after="72"/>
              <w:ind w:left="40" w:right="34"/>
              <w:rPr>
                <w:rFonts w:cstheme="minorHAnsi"/>
                <w:sz w:val="18"/>
                <w:szCs w:val="18"/>
                <w:lang w:val="en-US"/>
              </w:rPr>
            </w:pPr>
            <w:r w:rsidRPr="009D0346">
              <w:rPr>
                <w:rFonts w:cstheme="minorHAnsi"/>
                <w:sz w:val="18"/>
                <w:szCs w:val="18"/>
                <w:lang w:val="en-US"/>
              </w:rPr>
              <w:t>Using Digital Health services to accelerate SDGs in the African Region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r w:rsidR="00331016" w:rsidRPr="009D0346">
              <w:rPr>
                <w:rStyle w:val="FootnoteReference"/>
                <w:rFonts w:cstheme="minorHAnsi"/>
                <w:szCs w:val="18"/>
              </w:rPr>
              <w:footnoteReference w:id="1"/>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27.10.2017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collaborate on the development and implementation of joint programme in the area of Digital Health for Africa.</w:t>
            </w:r>
          </w:p>
        </w:tc>
      </w:tr>
      <w:tr w:rsidR="008A103D" w:rsidRPr="009D0346" w:rsidTr="00331016">
        <w:trPr>
          <w:trHeight w:val="576"/>
        </w:trPr>
        <w:tc>
          <w:tcPr>
            <w:tcW w:w="2120" w:type="dxa"/>
            <w:shd w:val="clear" w:color="auto" w:fill="auto"/>
            <w:vAlign w:val="center"/>
          </w:tcPr>
          <w:p w:rsidR="008A103D" w:rsidRPr="009D0346" w:rsidRDefault="008A103D" w:rsidP="00331016">
            <w:pPr>
              <w:spacing w:beforeLines="30" w:before="72" w:afterLines="30" w:after="72"/>
              <w:rPr>
                <w:rFonts w:cstheme="minorHAnsi"/>
                <w:sz w:val="18"/>
                <w:szCs w:val="18"/>
                <w:lang w:val="en-US"/>
              </w:rPr>
            </w:pPr>
            <w:r w:rsidRPr="009D0346">
              <w:rPr>
                <w:color w:val="000000"/>
                <w:sz w:val="18"/>
                <w:szCs w:val="18"/>
              </w:rPr>
              <w:t>ITU - Food an Agriculture Organization of the United Nations (FAO)</w:t>
            </w:r>
          </w:p>
        </w:tc>
        <w:tc>
          <w:tcPr>
            <w:tcW w:w="2837" w:type="dxa"/>
          </w:tcPr>
          <w:p w:rsidR="008A103D" w:rsidRPr="009D0346" w:rsidRDefault="008A103D" w:rsidP="00331016">
            <w:pPr>
              <w:spacing w:beforeLines="30" w:before="72" w:afterLines="30" w:after="72"/>
              <w:ind w:left="40" w:right="34"/>
              <w:rPr>
                <w:rFonts w:cstheme="minorHAnsi"/>
                <w:sz w:val="18"/>
                <w:szCs w:val="18"/>
                <w:lang w:val="en-US"/>
              </w:rPr>
            </w:pPr>
            <w:r w:rsidRPr="009D0346">
              <w:rPr>
                <w:color w:val="000000"/>
                <w:sz w:val="18"/>
                <w:szCs w:val="18"/>
              </w:rPr>
              <w:t>E-Agriculture in Action: Drones Special Edition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Copublishing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26.10.2017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jointly create and copublish an language edition of the work provisionally entitled: “</w:t>
            </w:r>
            <w:r w:rsidRPr="009D0346">
              <w:rPr>
                <w:color w:val="000000"/>
                <w:sz w:val="18"/>
                <w:szCs w:val="18"/>
              </w:rPr>
              <w:t>E-Agriculture in Action: Drones Special Edition”.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rPr>
              <w:t xml:space="preserve">ITU – Ms. and Mr. Sanou </w:t>
            </w:r>
          </w:p>
        </w:tc>
        <w:tc>
          <w:tcPr>
            <w:tcW w:w="2837" w:type="dxa"/>
          </w:tcPr>
          <w:p w:rsidR="008A103D" w:rsidRPr="009D0346" w:rsidRDefault="008A103D" w:rsidP="00331016">
            <w:pPr>
              <w:spacing w:beforeLines="30" w:before="72" w:afterLines="30" w:after="72"/>
              <w:ind w:left="38" w:right="33"/>
              <w:rPr>
                <w:rFonts w:cstheme="minorHAnsi"/>
                <w:sz w:val="18"/>
                <w:szCs w:val="18"/>
              </w:rPr>
            </w:pPr>
            <w:r w:rsidRPr="009D0346">
              <w:rPr>
                <w:rFonts w:cstheme="minorHAnsi"/>
                <w:sz w:val="18"/>
                <w:szCs w:val="18"/>
              </w:rPr>
              <w:t>Voluntary Contribution for ITU-D 25</w:t>
            </w:r>
            <w:r w:rsidRPr="009D0346">
              <w:rPr>
                <w:rFonts w:cstheme="minorHAnsi"/>
                <w:sz w:val="18"/>
                <w:szCs w:val="18"/>
                <w:vertAlign w:val="superscript"/>
              </w:rPr>
              <w:t>th</w:t>
            </w:r>
            <w:r w:rsidRPr="009D0346">
              <w:rPr>
                <w:rFonts w:cstheme="minorHAnsi"/>
                <w:sz w:val="18"/>
                <w:szCs w:val="18"/>
              </w:rPr>
              <w:t xml:space="preserve"> Anniversary – Regional Initiatives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Exchange of Emails</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 and to reinforce BDT projects through regional initiatives.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lang w:val="en-US"/>
              </w:rPr>
              <w:t>ITU - the Inter-American Telecommunication Commission (CITEL), the Regional Technical Communications Commission of Central America (COMTELCA) and the Caribbean Telecommunications Union (CTU)</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Letter of Intent to establish and agreement on "The use of ICTs for emergency and disaster situations in the Americas region"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Letter of Intent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develop cooperaton mechanism for the implementation of projects on the use of ICTs for emergency and disaster situations in the Americas region.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lang w:val="en-US"/>
              </w:rPr>
              <w:lastRenderedPageBreak/>
              <w:t>ITU - Ministry of Posts, Telecommunications and Technology - Somalia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Framework Cooperation Agreement in the area of Information and Communications Technologies (ICTs)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Contribution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development of ICTs.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Ministry of Transport, Communications and High Technologies, Azerbaijan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09.10.2017</w:t>
            </w:r>
          </w:p>
          <w:p w:rsidR="008A103D" w:rsidRPr="009D0346" w:rsidRDefault="008A103D" w:rsidP="00331016">
            <w:pPr>
              <w:spacing w:beforeLines="30" w:before="72" w:afterLines="30" w:after="72"/>
              <w:rPr>
                <w:rFonts w:cstheme="minorHAnsi"/>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rPr>
              <w:t>ITU – Department of Communications and the Arts (COMMS), Australia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 – Emergency Telecommunications in Asia and the Pacfic</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04.10.2017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171</w:t>
            </w:r>
            <w:r w:rsidR="00D56105">
              <w:rPr>
                <w:rFonts w:cstheme="minorHAnsi"/>
                <w:sz w:val="18"/>
                <w:szCs w:val="18"/>
                <w:lang w:val="en-US"/>
              </w:rPr>
              <w:t>,</w:t>
            </w:r>
            <w:r w:rsidRPr="009D0346">
              <w:rPr>
                <w:rFonts w:cstheme="minorHAnsi"/>
                <w:sz w:val="18"/>
                <w:szCs w:val="18"/>
                <w:lang w:val="en-US"/>
              </w:rPr>
              <w:t>200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implementation of the ITU Asia-Pacific Regional Initiative on Emergency Telecommunications for the region.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Ministry of Internal Affairs and Communications (MIC), Japan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 and Side Event (exhibition stand) at the World Telecommunication Development Conference  2017</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28.09.2017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47</w:t>
            </w:r>
            <w:r w:rsidR="00D56105">
              <w:rPr>
                <w:rFonts w:cstheme="minorHAnsi"/>
                <w:sz w:val="18"/>
                <w:szCs w:val="18"/>
                <w:lang w:val="en-US"/>
              </w:rPr>
              <w:t>,</w:t>
            </w:r>
            <w:r w:rsidRPr="009D0346">
              <w:rPr>
                <w:rFonts w:cstheme="minorHAnsi"/>
                <w:sz w:val="18"/>
                <w:szCs w:val="18"/>
                <w:lang w:val="en-US"/>
              </w:rPr>
              <w:t>500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 and to have an exhibition stand at WTDC-17</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Ministry of Communications and Information Technology (MCIT), Egypt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26.09.2017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National Telecommunication Regulatory Authority (NTRA) - Egypt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Letter of Agreement - ICT Accessibility Week</w:t>
            </w:r>
          </w:p>
        </w:tc>
        <w:tc>
          <w:tcPr>
            <w:tcW w:w="1420" w:type="dxa"/>
          </w:tcPr>
          <w:p w:rsidR="008A103D" w:rsidRPr="009D0346" w:rsidRDefault="00887259" w:rsidP="00331016">
            <w:pPr>
              <w:spacing w:beforeLines="30" w:before="72" w:afterLines="30" w:after="72"/>
              <w:ind w:left="38" w:right="37"/>
              <w:rPr>
                <w:rFonts w:cstheme="minorHAnsi"/>
                <w:sz w:val="18"/>
                <w:szCs w:val="18"/>
                <w:lang w:val="en-US"/>
              </w:rPr>
            </w:pPr>
            <w:r>
              <w:rPr>
                <w:rFonts w:cstheme="minorHAnsi"/>
                <w:sz w:val="18"/>
                <w:szCs w:val="18"/>
                <w:lang w:val="en-US"/>
              </w:rPr>
              <w:t>LoA</w:t>
            </w:r>
            <w:r w:rsidRPr="009D0346">
              <w:rPr>
                <w:rStyle w:val="FootnoteReference"/>
                <w:rFonts w:cstheme="minorHAnsi"/>
                <w:szCs w:val="18"/>
                <w:lang w:val="en-US"/>
              </w:rPr>
              <w:footnoteReference w:id="2"/>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26.09.2017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EGP 30´000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ICT Accessibility Week.</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Algérie Télécom Europe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20.09.2017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Huawei Technologies (Thailand) Co. , LTD</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 Asia Pacific Regional Forum on Smart Cities and e-Government 2017</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LoA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19.09.2017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15</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“ITU Asia Pacific Regional Forum on Smart Cities and e-Government 2017”</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Ministère du Développement numérique et des Postes, Burkina Faso</w:t>
            </w:r>
          </w:p>
        </w:tc>
        <w:tc>
          <w:tcPr>
            <w:tcW w:w="2837" w:type="dxa"/>
          </w:tcPr>
          <w:p w:rsidR="008A103D" w:rsidRPr="009D0346" w:rsidRDefault="008A103D" w:rsidP="00331016">
            <w:pPr>
              <w:spacing w:beforeLines="30" w:before="72" w:afterLines="30" w:after="72"/>
              <w:ind w:left="38" w:right="33"/>
              <w:rPr>
                <w:rFonts w:cstheme="minorHAnsi"/>
                <w:sz w:val="18"/>
                <w:szCs w:val="18"/>
                <w:lang w:val="fr-CH"/>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fr-CH"/>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fr-CH"/>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fr-CH"/>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19.09.2017</w:t>
            </w:r>
          </w:p>
          <w:p w:rsidR="008A103D" w:rsidRPr="009D0346" w:rsidRDefault="008A103D" w:rsidP="00331016">
            <w:pPr>
              <w:spacing w:beforeLines="30" w:before="72" w:afterLines="30" w:after="72"/>
              <w:rPr>
                <w:rFonts w:cstheme="minorHAnsi"/>
                <w:sz w:val="18"/>
                <w:szCs w:val="18"/>
                <w:lang w:val="fr-CH"/>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en-US"/>
              </w:rPr>
              <w:t>USD 20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lastRenderedPageBreak/>
              <w:t>ITU - Food an Agriculture Organization of the United Nations (FAO)</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Collaborative arrangements between the Food and Agriculture Organization of the United Nations (FAO) and the International Telecommunication Union (ITU)</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Collaborative Arrangements</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18.09.2017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collaborate in the areas of e-Agriculture policies, strategies and plans, ICT-centric innovation clusters and ICT solutions to increase livelihood of rural communities.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Postal and Telecommunications Regulatory Authority of Zimbabwe (POTRAZ)</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en-US"/>
              </w:rPr>
              <w:t>14</w:t>
            </w:r>
            <w:r w:rsidRPr="009D0346">
              <w:rPr>
                <w:rFonts w:cstheme="minorHAnsi"/>
                <w:sz w:val="18"/>
                <w:szCs w:val="18"/>
                <w:lang w:val="fr-CH"/>
              </w:rPr>
              <w:t>.09.2017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USD 10</w:t>
            </w:r>
            <w:r w:rsidR="00D56105">
              <w:rPr>
                <w:rFonts w:cstheme="minorHAnsi"/>
                <w:sz w:val="18"/>
                <w:szCs w:val="18"/>
                <w:lang w:val="fr-CH"/>
              </w:rPr>
              <w:t>,</w:t>
            </w:r>
            <w:r w:rsidRPr="009D0346">
              <w:rPr>
                <w:rFonts w:cstheme="minorHAnsi"/>
                <w:sz w:val="18"/>
                <w:szCs w:val="18"/>
                <w:lang w:val="fr-CH"/>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Ministère des Postes, des Télécommunications et du Développement Numérique de Madagascar</w:t>
            </w:r>
          </w:p>
        </w:tc>
        <w:tc>
          <w:tcPr>
            <w:tcW w:w="2837" w:type="dxa"/>
          </w:tcPr>
          <w:p w:rsidR="008A103D" w:rsidRPr="009D0346" w:rsidRDefault="008A103D" w:rsidP="00331016">
            <w:pPr>
              <w:spacing w:beforeLines="30" w:before="72" w:afterLines="30" w:after="72"/>
              <w:ind w:left="38" w:right="33"/>
              <w:rPr>
                <w:rFonts w:cstheme="minorHAnsi"/>
                <w:sz w:val="18"/>
                <w:szCs w:val="18"/>
                <w:lang w:val="fr-CH"/>
              </w:rPr>
            </w:pPr>
            <w:r w:rsidRPr="009D0346">
              <w:rPr>
                <w:rFonts w:cstheme="minorHAnsi"/>
                <w:sz w:val="18"/>
                <w:szCs w:val="18"/>
              </w:rPr>
              <w:t>Wireless Broadband</w:t>
            </w:r>
          </w:p>
        </w:tc>
        <w:tc>
          <w:tcPr>
            <w:tcW w:w="1420" w:type="dxa"/>
          </w:tcPr>
          <w:p w:rsidR="008A103D" w:rsidRPr="009D0346" w:rsidRDefault="008A103D" w:rsidP="00331016">
            <w:pPr>
              <w:spacing w:beforeLines="30" w:before="72" w:afterLines="30" w:after="72"/>
              <w:ind w:left="38" w:right="37"/>
              <w:rPr>
                <w:rFonts w:cstheme="minorHAnsi"/>
                <w:sz w:val="18"/>
                <w:szCs w:val="18"/>
                <w:lang w:val="fr-CH"/>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fr-CH"/>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fr-CH"/>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06.09.2017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USD 1</w:t>
            </w:r>
            <w:r w:rsidR="00D56105">
              <w:rPr>
                <w:rFonts w:cstheme="minorHAnsi"/>
                <w:sz w:val="18"/>
                <w:szCs w:val="18"/>
                <w:lang w:val="fr-CH"/>
              </w:rPr>
              <w:t>,</w:t>
            </w:r>
            <w:r w:rsidRPr="009D0346">
              <w:rPr>
                <w:rFonts w:cstheme="minorHAnsi"/>
                <w:sz w:val="18"/>
                <w:szCs w:val="18"/>
                <w:lang w:val="fr-CH"/>
              </w:rPr>
              <w:t>000</w:t>
            </w:r>
            <w:r w:rsidR="00D56105">
              <w:rPr>
                <w:rFonts w:cstheme="minorHAnsi"/>
                <w:sz w:val="18"/>
                <w:szCs w:val="18"/>
                <w:lang w:val="fr-CH"/>
              </w:rPr>
              <w:t>,</w:t>
            </w:r>
            <w:r w:rsidRPr="009D0346">
              <w:rPr>
                <w:rFonts w:cstheme="minorHAnsi"/>
                <w:sz w:val="18"/>
                <w:szCs w:val="18"/>
                <w:lang w:val="fr-CH"/>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rPr>
              <w:t>To develop and implement wireless  broadband connectivity and ICT applications that will provide free or low cost digital access for schools and hospitals, and for underserved populations in identified areas of Madagascar.</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Autorité de Régulation des Télécommunications/TIC de Côte d’Ivoire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fr-CH"/>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30.08.2017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Sudatel Telecom Group</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23.08.2017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Communications and Information Technology Commission (CITC), Saudi Arabia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17.08.2017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100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World Health Organization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WHO-ITU mHealth Hub in EU</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Consortium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17.08.2017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establish an EU mHealth Hub for collecting and disseminating research and experience relating to the large-scale implementation of mHealth programme and to build capacity for the Hub to be able to support Member States in implementing national mHealth programs.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Communications Regulatory Authority, Qatar</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16.08.2017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50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 xml:space="preserve">ITU – Communication and Information Technology </w:t>
            </w:r>
            <w:r w:rsidRPr="009D0346">
              <w:rPr>
                <w:rFonts w:cstheme="minorHAnsi"/>
                <w:sz w:val="18"/>
                <w:szCs w:val="18"/>
                <w:lang w:val="en-US"/>
              </w:rPr>
              <w:lastRenderedPageBreak/>
              <w:t>Regulatory Authority (CITRA) of Kuwait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lastRenderedPageBreak/>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08.08.2017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4</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Postal and Telecommuncation Regulatory Authority of Zimbabwe (POTRAZ)</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National CIRT Establishment</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398</w:t>
            </w:r>
            <w:r w:rsidR="00D56105">
              <w:rPr>
                <w:rFonts w:cstheme="minorHAnsi"/>
                <w:sz w:val="18"/>
                <w:szCs w:val="18"/>
                <w:lang w:val="en-US"/>
              </w:rPr>
              <w:t>,</w:t>
            </w:r>
            <w:r w:rsidRPr="009D0346">
              <w:rPr>
                <w:rFonts w:cstheme="minorHAnsi"/>
                <w:sz w:val="18"/>
                <w:szCs w:val="18"/>
                <w:lang w:val="en-US"/>
              </w:rPr>
              <w:t>400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assist the Postal and Telecommunication Regulatory Authority of Zimbabwe to establish its national Computer Incident Response Team (CIRT) to serve as a trusted, central coordination point of contact for cybersecurity, aimed at identifying, defending, responding and managing cyber threats.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GSM Association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Side-event activities (exhibition stand at WTDC-17</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02.08.2017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15</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hold an exhibition stand at WTDC-17.</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ITU – Centro de Pesquisa e Desenvolvimento em Telecomunicações (CPqD)</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Forstering and enabling the use of information and communication technologies (ICTs) in the Americas región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MoU</w:t>
            </w:r>
            <w:r w:rsidR="007E2EBD" w:rsidRPr="00FC0FEF">
              <w:rPr>
                <w:vertAlign w:val="superscript"/>
              </w:rPr>
              <w:footnoteReference w:id="3"/>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02.08.2017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promote the use of ICTs as catalyst for social and economic development of the countries in the Americas region.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_tradnl"/>
              </w:rPr>
              <w:t>ITU - Comisión Nacional de Telecomunicaciones (CONATEL), Paraguay</w:t>
            </w:r>
          </w:p>
        </w:tc>
        <w:tc>
          <w:tcPr>
            <w:tcW w:w="2837" w:type="dxa"/>
          </w:tcPr>
          <w:p w:rsidR="008A103D" w:rsidRPr="009D0346" w:rsidRDefault="008A103D" w:rsidP="00331016">
            <w:pPr>
              <w:ind w:left="39"/>
              <w:rPr>
                <w:rFonts w:cstheme="minorHAnsi"/>
                <w:sz w:val="18"/>
                <w:szCs w:val="18"/>
                <w:lang w:val="en-US"/>
              </w:rPr>
            </w:pPr>
            <w:r w:rsidRPr="009D0346">
              <w:rPr>
                <w:rFonts w:cstheme="minorHAnsi"/>
                <w:sz w:val="18"/>
                <w:szCs w:val="18"/>
                <w:lang w:val="en-US"/>
              </w:rPr>
              <w:t>Institutional support to the Comisión Nacional de Telecomunicaciones (CONATEL) to develop bottom-up cost models, based on an Efficient Operator, for the telecommunications market in Paraguay.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color w:val="000000"/>
                <w:sz w:val="18"/>
                <w:szCs w:val="18"/>
                <w:lang w:val="es-ES_tradnl"/>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01.08.2017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USD 322</w:t>
            </w:r>
            <w:r w:rsidR="00D56105">
              <w:rPr>
                <w:rFonts w:cstheme="minorHAnsi"/>
                <w:color w:val="000000"/>
                <w:sz w:val="18"/>
                <w:szCs w:val="18"/>
                <w:lang w:val="es-ES_tradnl"/>
              </w:rPr>
              <w:t>,</w:t>
            </w:r>
            <w:r w:rsidRPr="009D0346">
              <w:rPr>
                <w:rFonts w:cstheme="minorHAnsi"/>
                <w:color w:val="000000"/>
                <w:sz w:val="18"/>
                <w:szCs w:val="18"/>
                <w:lang w:val="es-ES_tradnl"/>
              </w:rPr>
              <w:t>500</w:t>
            </w:r>
          </w:p>
        </w:tc>
        <w:tc>
          <w:tcPr>
            <w:tcW w:w="4821" w:type="dxa"/>
            <w:shd w:val="clear" w:color="auto" w:fill="auto"/>
          </w:tcPr>
          <w:p w:rsidR="008A103D" w:rsidRPr="009D0346" w:rsidRDefault="008A103D" w:rsidP="00331016">
            <w:pPr>
              <w:rPr>
                <w:rFonts w:cstheme="minorHAnsi"/>
                <w:sz w:val="18"/>
                <w:szCs w:val="18"/>
                <w:lang w:val="en-US"/>
              </w:rPr>
            </w:pPr>
            <w:r w:rsidRPr="009D0346">
              <w:rPr>
                <w:rFonts w:cstheme="minorHAnsi"/>
                <w:sz w:val="18"/>
                <w:szCs w:val="18"/>
                <w:lang w:val="en-US"/>
              </w:rPr>
              <w:t xml:space="preserve">To contribute with CONATEL within the framework of its mandate as regulatory body and as reflected in the National Telecommunication Plan of Paraguay 2016-2020 to the development of bottom-up cost models. </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rPr>
              <w:t>ITU – Busan Metropolitan City (BUSAN)</w:t>
            </w:r>
          </w:p>
        </w:tc>
        <w:tc>
          <w:tcPr>
            <w:tcW w:w="2837" w:type="dxa"/>
          </w:tcPr>
          <w:p w:rsidR="008A103D" w:rsidRPr="009D0346" w:rsidRDefault="008A103D" w:rsidP="00331016">
            <w:pPr>
              <w:spacing w:beforeLines="30" w:before="72" w:afterLines="30" w:after="72"/>
              <w:ind w:left="38" w:right="33"/>
              <w:rPr>
                <w:rFonts w:cstheme="minorHAnsi"/>
                <w:color w:val="000000"/>
                <w:sz w:val="18"/>
                <w:szCs w:val="18"/>
                <w:lang w:val="en-US"/>
              </w:rPr>
            </w:pPr>
            <w:r w:rsidRPr="009D0346">
              <w:rPr>
                <w:rFonts w:cstheme="minorHAnsi"/>
                <w:color w:val="000000"/>
                <w:sz w:val="18"/>
                <w:szCs w:val="18"/>
                <w:lang w:val="en-US"/>
              </w:rPr>
              <w:t>Young ICT Leaders’ Forum 2017</w:t>
            </w:r>
          </w:p>
        </w:tc>
        <w:tc>
          <w:tcPr>
            <w:tcW w:w="1420" w:type="dxa"/>
          </w:tcPr>
          <w:p w:rsidR="008A103D" w:rsidRPr="009D0346" w:rsidRDefault="008A103D" w:rsidP="00887259">
            <w:pPr>
              <w:spacing w:beforeLines="30" w:before="72" w:afterLines="30" w:after="72"/>
              <w:ind w:left="38" w:right="37"/>
              <w:rPr>
                <w:rFonts w:cstheme="minorHAnsi"/>
                <w:sz w:val="18"/>
                <w:szCs w:val="18"/>
              </w:rPr>
            </w:pPr>
            <w:r w:rsidRPr="009D0346">
              <w:rPr>
                <w:rFonts w:cstheme="minorHAnsi"/>
                <w:sz w:val="18"/>
                <w:szCs w:val="18"/>
              </w:rPr>
              <w:t>LoA</w:t>
            </w:r>
          </w:p>
        </w:tc>
        <w:tc>
          <w:tcPr>
            <w:tcW w:w="567" w:type="dxa"/>
          </w:tcPr>
          <w:p w:rsidR="008A103D" w:rsidRPr="009D0346" w:rsidRDefault="008A103D" w:rsidP="00331016">
            <w:pPr>
              <w:spacing w:beforeLines="30" w:before="72" w:afterLines="30" w:after="72"/>
              <w:jc w:val="center"/>
              <w:rPr>
                <w:rFonts w:cstheme="minorHAnsi"/>
                <w:color w:val="000000"/>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18.07.2017</w:t>
            </w:r>
          </w:p>
        </w:tc>
        <w:tc>
          <w:tcPr>
            <w:tcW w:w="1561"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USD 22</w:t>
            </w:r>
            <w:r w:rsidR="00D56105">
              <w:rPr>
                <w:rFonts w:cstheme="minorHAnsi"/>
                <w:color w:val="000000"/>
                <w:sz w:val="18"/>
                <w:szCs w:val="18"/>
                <w:lang w:val="en-US"/>
              </w:rPr>
              <w:t>,</w:t>
            </w:r>
            <w:r w:rsidRPr="009D0346">
              <w:rPr>
                <w:rFonts w:cstheme="minorHAnsi"/>
                <w:color w:val="000000"/>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promote empowerment and engagement of young people in the ICT industry as well as start-up businesses which will in turn stimulate job creation.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Office of the National Broadcasting and Telecommunications Commission (NBTC), Thailand</w:t>
            </w:r>
          </w:p>
        </w:tc>
        <w:tc>
          <w:tcPr>
            <w:tcW w:w="2837" w:type="dxa"/>
          </w:tcPr>
          <w:p w:rsidR="008A103D" w:rsidRPr="009D0346" w:rsidRDefault="008A103D" w:rsidP="00331016">
            <w:pPr>
              <w:spacing w:beforeLines="30" w:before="72" w:afterLines="30" w:after="72"/>
              <w:ind w:left="38" w:right="33"/>
              <w:rPr>
                <w:rFonts w:cstheme="minorHAnsi"/>
                <w:color w:val="000000"/>
                <w:sz w:val="18"/>
                <w:szCs w:val="18"/>
                <w:lang w:val="en-US"/>
              </w:rPr>
            </w:pPr>
            <w:r w:rsidRPr="009D0346">
              <w:rPr>
                <w:rFonts w:cstheme="minorHAnsi"/>
                <w:color w:val="000000"/>
                <w:sz w:val="18"/>
                <w:szCs w:val="18"/>
                <w:lang w:val="en-US"/>
              </w:rPr>
              <w:t>ITU-NBTC Human Capacity Building for ICT Research in Thailand</w:t>
            </w:r>
          </w:p>
        </w:tc>
        <w:tc>
          <w:tcPr>
            <w:tcW w:w="1420" w:type="dxa"/>
          </w:tcPr>
          <w:p w:rsidR="008A103D" w:rsidRPr="009D0346" w:rsidRDefault="008A103D" w:rsidP="00331016">
            <w:pPr>
              <w:spacing w:beforeLines="30" w:before="72" w:afterLines="30" w:after="72"/>
              <w:ind w:left="38" w:right="37"/>
              <w:rPr>
                <w:rFonts w:cstheme="minorHAnsi"/>
                <w:color w:val="000000"/>
                <w:sz w:val="18"/>
                <w:szCs w:val="18"/>
                <w:lang w:val="en-US"/>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color w:val="000000"/>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12.07.2017</w:t>
            </w:r>
          </w:p>
        </w:tc>
        <w:tc>
          <w:tcPr>
            <w:tcW w:w="1561"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USD 25</w:t>
            </w:r>
            <w:r w:rsidR="00D56105">
              <w:rPr>
                <w:rFonts w:cstheme="minorHAnsi"/>
                <w:color w:val="000000"/>
                <w:sz w:val="18"/>
                <w:szCs w:val="18"/>
                <w:lang w:val="en-US"/>
              </w:rPr>
              <w:t>,</w:t>
            </w:r>
            <w:r w:rsidRPr="009D0346">
              <w:rPr>
                <w:rFonts w:cstheme="minorHAnsi"/>
                <w:color w:val="000000"/>
                <w:sz w:val="18"/>
                <w:szCs w:val="18"/>
                <w:lang w:val="en-US"/>
              </w:rPr>
              <w:t>201</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enhance skills of researchers in Thailand in the area of telecommunication/ICTs technologies especially Internet of Things and its application. </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EMEA Satellite Operators Association (ESOA)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 xml:space="preserve">Side-event activities (lightning session) at GSR-17 and WTDC-17 and for a sponsorship package on </w:t>
            </w:r>
            <w:r w:rsidRPr="009D0346">
              <w:rPr>
                <w:rFonts w:cstheme="minorHAnsi"/>
                <w:sz w:val="18"/>
                <w:szCs w:val="18"/>
                <w:lang w:val="en-US"/>
              </w:rPr>
              <w:lastRenderedPageBreak/>
              <w:t>the occasion of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lastRenderedPageBreak/>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03.07.2017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38</w:t>
            </w:r>
            <w:r w:rsidR="00D56105">
              <w:rPr>
                <w:rFonts w:cstheme="minorHAnsi"/>
                <w:sz w:val="18"/>
                <w:szCs w:val="18"/>
                <w:lang w:val="en-US"/>
              </w:rPr>
              <w:t>,</w:t>
            </w:r>
            <w:r w:rsidRPr="009D0346">
              <w:rPr>
                <w:rFonts w:cstheme="minorHAnsi"/>
                <w:sz w:val="18"/>
                <w:szCs w:val="18"/>
                <w:lang w:val="en-US"/>
              </w:rPr>
              <w:t>850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hold a ligthnig session at GSR-17 and at WTDC-17 as well as 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i/>
                <w:iCs/>
                <w:sz w:val="18"/>
                <w:szCs w:val="18"/>
                <w:lang w:val="fr-CH"/>
              </w:rPr>
              <w:t>ITU – Ministère de la Culture et de la Communication, Chargé des Postes et des Télécommunications, Djibouti</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i/>
                <w:iCs/>
                <w:sz w:val="18"/>
                <w:szCs w:val="18"/>
              </w:rPr>
              <w:t>Wireless Broadband</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29.06.2017</w:t>
            </w:r>
          </w:p>
          <w:p w:rsidR="008A103D" w:rsidRPr="009D0346" w:rsidRDefault="008A103D" w:rsidP="00331016">
            <w:pPr>
              <w:spacing w:beforeLines="30" w:before="72" w:afterLines="30" w:after="72"/>
              <w:rPr>
                <w:rFonts w:cstheme="minorHAnsi"/>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Bill &amp; Melinda Gates Foundation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Financial Inclusion Global Initiative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Grant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16.06.2017</w:t>
            </w:r>
          </w:p>
          <w:p w:rsidR="008A103D" w:rsidRPr="009D0346" w:rsidRDefault="008A103D" w:rsidP="00331016">
            <w:pPr>
              <w:spacing w:beforeLines="30" w:before="72" w:afterLines="30" w:after="72"/>
              <w:rPr>
                <w:rFonts w:cstheme="minorHAnsi"/>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w:t>
            </w:r>
            <w:r w:rsidR="00D56105">
              <w:rPr>
                <w:rFonts w:cstheme="minorHAnsi"/>
                <w:sz w:val="18"/>
                <w:szCs w:val="18"/>
                <w:lang w:val="en-US"/>
              </w:rPr>
              <w:t>,</w:t>
            </w:r>
            <w:r w:rsidRPr="009D0346">
              <w:rPr>
                <w:rFonts w:cstheme="minorHAnsi"/>
                <w:sz w:val="18"/>
                <w:szCs w:val="18"/>
                <w:lang w:val="en-US"/>
              </w:rPr>
              <w:t>073</w:t>
            </w:r>
            <w:r w:rsidR="00D56105">
              <w:rPr>
                <w:rFonts w:cstheme="minorHAnsi"/>
                <w:sz w:val="18"/>
                <w:szCs w:val="18"/>
                <w:lang w:val="en-US"/>
              </w:rPr>
              <w:t>,</w:t>
            </w:r>
            <w:r w:rsidRPr="009D0346">
              <w:rPr>
                <w:rFonts w:cstheme="minorHAnsi"/>
                <w:sz w:val="18"/>
                <w:szCs w:val="18"/>
                <w:lang w:val="en-US"/>
              </w:rPr>
              <w:t>052 (USD 600</w:t>
            </w:r>
            <w:r w:rsidR="00D56105">
              <w:rPr>
                <w:rFonts w:cstheme="minorHAnsi"/>
                <w:sz w:val="18"/>
                <w:szCs w:val="18"/>
                <w:lang w:val="en-US"/>
              </w:rPr>
              <w:t>,</w:t>
            </w:r>
            <w:r w:rsidRPr="009D0346">
              <w:rPr>
                <w:rFonts w:cstheme="minorHAnsi"/>
                <w:sz w:val="18"/>
                <w:szCs w:val="18"/>
                <w:lang w:val="en-US"/>
              </w:rPr>
              <w:t>000 for national implementations)</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To accelerate policy reform and improve payment systems infrastructure in selected countries to increase the number of transaction accounts available to and used by poor consumers.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World Diabetes Foundation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mHealth for Strengthening National Diabetes Prevention and Control</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15.06.2017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300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To introduce a diabetes mHealth programme in Tunisia trhough a pilot project approach</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Ministry of Internal Affairs and Communications (MIC), Japan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Emergency Telecommunications and disaster response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30.05.2017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highlight w:val="yellow"/>
                <w:lang w:val="en-US"/>
              </w:rPr>
            </w:pPr>
            <w:r w:rsidRPr="009D0346">
              <w:rPr>
                <w:rFonts w:cstheme="minorHAnsi"/>
                <w:sz w:val="18"/>
                <w:szCs w:val="18"/>
                <w:lang w:val="en-US"/>
              </w:rPr>
              <w:t>In-kind contribution</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To support the project on “Rural Telecommunications Development in Least Developed Countries”.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Ultisat Inc.</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Emergency Telecommunications and disaster response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24.05.2017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rPr>
            </w:pPr>
            <w:r w:rsidRPr="009D0346">
              <w:rPr>
                <w:rFonts w:cstheme="minorHAnsi"/>
                <w:sz w:val="18"/>
                <w:szCs w:val="18"/>
              </w:rPr>
              <w:t>To support emergency Telecommunicattions and disaster response.</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Office of the National Broadcasting and Telecommunications Commission (NBTC), Thailand</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ITU-NTBC Training Programme 2017</w:t>
            </w:r>
          </w:p>
        </w:tc>
        <w:tc>
          <w:tcPr>
            <w:tcW w:w="1420" w:type="dxa"/>
          </w:tcPr>
          <w:p w:rsidR="008A103D" w:rsidRPr="009D0346" w:rsidRDefault="008A103D" w:rsidP="00331016">
            <w:pPr>
              <w:spacing w:beforeLines="30" w:before="72" w:afterLines="30" w:after="72"/>
              <w:ind w:left="38" w:right="37"/>
              <w:rPr>
                <w:rFonts w:cstheme="minorHAnsi"/>
                <w:sz w:val="18"/>
                <w:szCs w:val="18"/>
              </w:rPr>
            </w:pPr>
            <w:r w:rsidRPr="009D0346">
              <w:rPr>
                <w:rFonts w:cstheme="minorHAnsi"/>
                <w:sz w:val="18"/>
                <w:szCs w:val="18"/>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22.05.2017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50</w:t>
            </w:r>
            <w:r w:rsidR="00D56105">
              <w:rPr>
                <w:rFonts w:cstheme="minorHAnsi"/>
                <w:sz w:val="18"/>
                <w:szCs w:val="18"/>
                <w:lang w:val="en-US"/>
              </w:rPr>
              <w:t>,</w:t>
            </w:r>
            <w:r w:rsidRPr="009D0346">
              <w:rPr>
                <w:rFonts w:cstheme="minorHAnsi"/>
                <w:sz w:val="18"/>
                <w:szCs w:val="18"/>
                <w:lang w:val="en-US"/>
              </w:rPr>
              <w:t>193</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enhance skills of the staff of the Office of the National Broadcasting and Telecommunications Commission (NBTC) and the telecommunication/ICT stakeholders in the areas of International Mobile Telecommunications (IMT) planning including IMT-Advanced and IMT 2020 (e.g. 4G/5G), Internet of Things and Cross-Sectoral Policies, Regulations and Strategies in Digital Economy.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Rwanda Utilities Regulatory Authority (RURA)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18.05.2017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ITU-D 25</w:t>
            </w:r>
            <w:r w:rsidRPr="009D0346">
              <w:rPr>
                <w:rFonts w:cstheme="minorHAnsi"/>
                <w:sz w:val="18"/>
                <w:szCs w:val="18"/>
                <w:vertAlign w:val="superscript"/>
                <w:lang w:val="en-US"/>
              </w:rPr>
              <w:t>th</w:t>
            </w:r>
            <w:r w:rsidRPr="009D0346">
              <w:rPr>
                <w:rFonts w:cstheme="minorHAnsi"/>
                <w:sz w:val="18"/>
                <w:szCs w:val="18"/>
                <w:lang w:val="en-US"/>
              </w:rPr>
              <w:t xml:space="preserve"> Anniversary</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ITU – Zambia Information and Communications Technology Authority (ZICTA)</w:t>
            </w:r>
          </w:p>
        </w:tc>
        <w:tc>
          <w:tcPr>
            <w:tcW w:w="2837" w:type="dxa"/>
          </w:tcPr>
          <w:p w:rsidR="008A103D" w:rsidRPr="009D0346" w:rsidRDefault="008A103D" w:rsidP="00331016">
            <w:pPr>
              <w:spacing w:beforeLines="30" w:before="72" w:afterLines="30" w:after="72"/>
              <w:ind w:left="38" w:right="33"/>
              <w:rPr>
                <w:rFonts w:cstheme="minorHAnsi"/>
                <w:i/>
                <w:iCs/>
                <w:sz w:val="18"/>
                <w:szCs w:val="18"/>
              </w:rPr>
            </w:pPr>
            <w:r w:rsidRPr="009D0346">
              <w:rPr>
                <w:rFonts w:cstheme="minorHAnsi"/>
                <w:i/>
                <w:iCs/>
                <w:sz w:val="18"/>
                <w:szCs w:val="18"/>
              </w:rPr>
              <w:t>Natural Disaster Early Warning System</w:t>
            </w:r>
          </w:p>
        </w:tc>
        <w:tc>
          <w:tcPr>
            <w:tcW w:w="1420" w:type="dxa"/>
          </w:tcPr>
          <w:p w:rsidR="008A103D" w:rsidRPr="009D0346" w:rsidRDefault="008A103D" w:rsidP="00331016">
            <w:pPr>
              <w:spacing w:beforeLines="30" w:before="72" w:afterLines="30" w:after="72"/>
              <w:ind w:left="38" w:right="37"/>
              <w:rPr>
                <w:rFonts w:cstheme="minorHAnsi"/>
                <w:i/>
                <w:iCs/>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color w:val="000000"/>
                <w:sz w:val="18"/>
                <w:szCs w:val="18"/>
                <w:lang w:val="en-US"/>
              </w:rPr>
            </w:pPr>
            <w:r w:rsidRPr="009D0346">
              <w:rPr>
                <w:rFonts w:cstheme="minorHAnsi"/>
                <w:i/>
                <w:iCs/>
                <w:color w:val="000000"/>
                <w:sz w:val="18"/>
                <w:szCs w:val="18"/>
                <w:lang w:val="en-US"/>
              </w:rPr>
              <w:t>09.05.2017</w:t>
            </w:r>
          </w:p>
          <w:p w:rsidR="008A103D" w:rsidRPr="009D0346" w:rsidRDefault="008A103D" w:rsidP="00331016">
            <w:pPr>
              <w:spacing w:beforeLines="30" w:before="72" w:afterLines="30" w:after="72"/>
              <w:rPr>
                <w:rFonts w:cstheme="minorHAnsi"/>
                <w:i/>
                <w:iCs/>
                <w:color w:val="000000"/>
                <w:sz w:val="18"/>
                <w:szCs w:val="18"/>
                <w:lang w:val="en-US"/>
              </w:rPr>
            </w:pPr>
          </w:p>
        </w:tc>
        <w:tc>
          <w:tcPr>
            <w:tcW w:w="156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i/>
                <w:iCs/>
                <w:color w:val="000000"/>
                <w:sz w:val="18"/>
                <w:szCs w:val="18"/>
              </w:rPr>
            </w:pPr>
            <w:r w:rsidRPr="009D0346">
              <w:rPr>
                <w:rFonts w:cstheme="minorHAnsi"/>
                <w:i/>
                <w:iCs/>
                <w:color w:val="000000"/>
                <w:sz w:val="18"/>
                <w:szCs w:val="18"/>
              </w:rPr>
              <w:t xml:space="preserve">To provide, at two pilot sites, natural disaster early warning systems for the Republic of Zambia to be used in disseminating alerts for flooding and impending disasters, for public safety and for enhancing information dissemination in designated </w:t>
            </w:r>
            <w:r w:rsidRPr="009D0346">
              <w:rPr>
                <w:rFonts w:cstheme="minorHAnsi"/>
                <w:i/>
                <w:iCs/>
                <w:color w:val="000000"/>
                <w:sz w:val="18"/>
                <w:szCs w:val="18"/>
              </w:rPr>
              <w:lastRenderedPageBreak/>
              <w:t>areas. The system will also facilitate exchange of information between local communities and government agencies.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_tradnl"/>
              </w:rPr>
              <w:lastRenderedPageBreak/>
              <w:t>ITU - Instituto Dominicano de las Telecomunicaciones (INDOTEL)</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Reform of the General Telecommunications Law of Dominican Republic</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04.05.2017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174</w:t>
            </w:r>
            <w:r w:rsidR="00D56105">
              <w:rPr>
                <w:rFonts w:cstheme="minorHAnsi"/>
                <w:sz w:val="18"/>
                <w:szCs w:val="18"/>
                <w:lang w:val="en-US"/>
              </w:rPr>
              <w:t>,</w:t>
            </w:r>
            <w:r w:rsidRPr="009D0346">
              <w:rPr>
                <w:rFonts w:cstheme="minorHAnsi"/>
                <w:sz w:val="18"/>
                <w:szCs w:val="18"/>
                <w:lang w:val="en-US"/>
              </w:rPr>
              <w:t>539</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provide assistance to the Instituto Dominicano de las Telecomunicaciones (INDOTEL) with proposals related to the modification of the legal framework of telecommunications/ICT of the Dominican Republic, with special emphasis on the revision of the General Telecommunication Law, No. 153-98, in accordance with international best practices, as well as trends in the sector.</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ITU – Instituto Costarricense del Electricidad (ICE)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Development of knowledge in technologies for ICE specialists</w:t>
            </w:r>
          </w:p>
        </w:tc>
        <w:tc>
          <w:tcPr>
            <w:tcW w:w="1420" w:type="dxa"/>
          </w:tcPr>
          <w:p w:rsidR="008A103D" w:rsidRPr="009D0346" w:rsidRDefault="008A103D" w:rsidP="00331016">
            <w:pPr>
              <w:spacing w:beforeLines="30" w:before="72" w:afterLines="30" w:after="72"/>
              <w:ind w:left="38" w:right="37"/>
              <w:rPr>
                <w:rFonts w:cstheme="minorHAnsi"/>
                <w:sz w:val="18"/>
                <w:szCs w:val="18"/>
                <w:lang w:val="es-ES"/>
              </w:rPr>
            </w:pPr>
            <w:r w:rsidRPr="009D0346">
              <w:rPr>
                <w:rFonts w:cstheme="minorHAnsi"/>
                <w:sz w:val="18"/>
                <w:szCs w:val="18"/>
                <w:lang w:val="es-ES"/>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s-ES"/>
              </w:rPr>
            </w:pPr>
            <w:r w:rsidRPr="009D0346">
              <w:rPr>
                <w:rFonts w:cstheme="minorHAnsi"/>
                <w:sz w:val="18"/>
                <w:szCs w:val="18"/>
                <w:lang w:val="es-ES"/>
              </w:rPr>
              <w:t>X</w:t>
            </w:r>
          </w:p>
        </w:tc>
        <w:tc>
          <w:tcPr>
            <w:tcW w:w="1417" w:type="dxa"/>
          </w:tcPr>
          <w:p w:rsidR="008A103D" w:rsidRPr="009D0346" w:rsidRDefault="008A103D" w:rsidP="00331016">
            <w:pPr>
              <w:spacing w:beforeLines="30" w:before="72" w:afterLines="30" w:after="72"/>
              <w:jc w:val="center"/>
              <w:rPr>
                <w:rFonts w:cstheme="minorHAnsi"/>
                <w:sz w:val="18"/>
                <w:szCs w:val="18"/>
                <w:lang w:val="es-E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s-ES"/>
              </w:rPr>
            </w:pPr>
            <w:r w:rsidRPr="009D0346">
              <w:rPr>
                <w:rFonts w:cstheme="minorHAnsi"/>
                <w:color w:val="000000"/>
                <w:sz w:val="18"/>
                <w:szCs w:val="18"/>
                <w:lang w:val="es-ES"/>
              </w:rPr>
              <w:t>27.04.2017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USD 295</w:t>
            </w:r>
            <w:r w:rsidR="00D56105">
              <w:rPr>
                <w:rFonts w:cstheme="minorHAnsi"/>
                <w:sz w:val="18"/>
                <w:szCs w:val="18"/>
                <w:lang w:val="es-ES"/>
              </w:rPr>
              <w:t>,</w:t>
            </w:r>
            <w:r w:rsidRPr="009D0346">
              <w:rPr>
                <w:rFonts w:cstheme="minorHAnsi"/>
                <w:sz w:val="18"/>
                <w:szCs w:val="18"/>
                <w:lang w:val="es-ES"/>
              </w:rPr>
              <w:t>461</w:t>
            </w:r>
          </w:p>
        </w:tc>
        <w:tc>
          <w:tcPr>
            <w:tcW w:w="4821" w:type="dxa"/>
            <w:shd w:val="clear" w:color="auto" w:fill="auto"/>
          </w:tcPr>
          <w:p w:rsidR="008A103D" w:rsidRPr="009D0346" w:rsidRDefault="008A103D" w:rsidP="00331016">
            <w:pPr>
              <w:spacing w:beforeLines="30" w:before="72" w:afterLines="30" w:after="72"/>
              <w:ind w:right="33"/>
              <w:rPr>
                <w:rFonts w:cstheme="minorHAnsi"/>
                <w:color w:val="000000"/>
                <w:sz w:val="18"/>
                <w:szCs w:val="18"/>
                <w:lang w:val="en-US"/>
              </w:rPr>
            </w:pPr>
            <w:r w:rsidRPr="009D0346">
              <w:rPr>
                <w:rFonts w:cstheme="minorHAnsi"/>
                <w:color w:val="000000"/>
                <w:sz w:val="18"/>
                <w:szCs w:val="18"/>
                <w:lang w:val="en-US"/>
              </w:rPr>
              <w:t>To build human resources of ICE and to improve their knowledge and skills, particularly those involved in the development of systems (platforms, infrastructure, equipment, among others) and other topics that can still be identified by ICE.</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United Nations Industrial Development Organization (UNIDO)</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Collaboration between UNIDO and ITU on the advancement of the 2030 Agenda for Sustainable Development, in particular industrialization, infrastructure development and innovation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Joint Declaration</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n-US"/>
              </w:rPr>
            </w:pPr>
            <w:r w:rsidRPr="009D0346">
              <w:rPr>
                <w:rFonts w:cstheme="minorHAnsi"/>
                <w:color w:val="000000"/>
                <w:sz w:val="18"/>
                <w:szCs w:val="18"/>
                <w:lang w:val="en-US"/>
              </w:rPr>
              <w:t>25.04.2017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color w:val="000000"/>
                <w:sz w:val="18"/>
                <w:szCs w:val="18"/>
                <w:lang w:val="en-US"/>
              </w:rPr>
            </w:pPr>
            <w:r w:rsidRPr="009D0346">
              <w:rPr>
                <w:rFonts w:cstheme="minorHAnsi"/>
                <w:color w:val="000000"/>
                <w:sz w:val="18"/>
                <w:szCs w:val="18"/>
                <w:lang w:val="en-US"/>
              </w:rPr>
              <w:t xml:space="preserve">To strengthen collaboration </w:t>
            </w:r>
            <w:r w:rsidRPr="009D0346">
              <w:rPr>
                <w:rFonts w:cstheme="minorHAnsi"/>
                <w:sz w:val="18"/>
                <w:szCs w:val="18"/>
                <w:lang w:val="en-US"/>
              </w:rPr>
              <w:t>on the advancement of the 2030 Agenda for Sustainable Development, in particular industrialization, infrastructure development and innovation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ARM Ltd</w:t>
            </w:r>
          </w:p>
        </w:tc>
        <w:tc>
          <w:tcPr>
            <w:tcW w:w="2837" w:type="dxa"/>
          </w:tcPr>
          <w:p w:rsidR="008A103D" w:rsidRPr="009D0346" w:rsidRDefault="008A103D" w:rsidP="00331016">
            <w:pPr>
              <w:spacing w:beforeLines="30" w:before="72" w:afterLines="30" w:after="72"/>
              <w:ind w:left="38" w:right="33"/>
              <w:rPr>
                <w:rFonts w:cstheme="minorHAnsi"/>
                <w:sz w:val="18"/>
                <w:szCs w:val="18"/>
              </w:rPr>
            </w:pPr>
            <w:r w:rsidRPr="009D0346">
              <w:rPr>
                <w:rFonts w:cstheme="minorHAnsi"/>
                <w:sz w:val="18"/>
                <w:szCs w:val="18"/>
              </w:rPr>
              <w:t>ITU-WHO Joint Programme for the development and deployment of mobile health services and applications for non-communicable diseases</w:t>
            </w:r>
          </w:p>
        </w:tc>
        <w:tc>
          <w:tcPr>
            <w:tcW w:w="1420" w:type="dxa"/>
          </w:tcPr>
          <w:p w:rsidR="008A103D" w:rsidRPr="009D0346" w:rsidRDefault="008A103D" w:rsidP="00331016">
            <w:pPr>
              <w:spacing w:beforeLines="30" w:before="72" w:afterLines="30" w:after="72"/>
              <w:ind w:left="38" w:right="37"/>
              <w:rPr>
                <w:rFonts w:cstheme="minorHAnsi"/>
                <w:color w:val="000000"/>
                <w:sz w:val="18"/>
                <w:szCs w:val="18"/>
                <w:lang w:val="es-ES_tradnl"/>
              </w:rPr>
            </w:pPr>
            <w:r w:rsidRPr="009D0346">
              <w:rPr>
                <w:rFonts w:cstheme="minorHAnsi"/>
                <w:color w:val="000000"/>
                <w:sz w:val="18"/>
                <w:szCs w:val="18"/>
                <w:lang w:val="es-ES_tradnl"/>
              </w:rPr>
              <w:t>LoA</w:t>
            </w:r>
          </w:p>
        </w:tc>
        <w:tc>
          <w:tcPr>
            <w:tcW w:w="567" w:type="dxa"/>
          </w:tcPr>
          <w:p w:rsidR="008A103D" w:rsidRPr="009D0346" w:rsidRDefault="008A103D" w:rsidP="00331016">
            <w:pPr>
              <w:spacing w:beforeLines="30" w:before="72" w:afterLines="30" w:after="72"/>
              <w:jc w:val="center"/>
              <w:rPr>
                <w:rFonts w:cstheme="minorHAnsi"/>
                <w:color w:val="000000"/>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color w:val="000000"/>
                <w:sz w:val="18"/>
                <w:szCs w:val="18"/>
                <w:lang w:val="es-ES_tradnl"/>
              </w:rPr>
            </w:pPr>
            <w:r w:rsidRPr="009D0346">
              <w:rPr>
                <w:rFonts w:cstheme="minorHAnsi"/>
                <w:color w:val="000000"/>
                <w:sz w:val="18"/>
                <w:szCs w:val="18"/>
                <w:lang w:val="es-ES_tradnl"/>
              </w:rPr>
              <w:t>25.04.2017</w:t>
            </w:r>
          </w:p>
        </w:tc>
        <w:tc>
          <w:tcPr>
            <w:tcW w:w="1561" w:type="dxa"/>
            <w:shd w:val="clear" w:color="auto" w:fill="auto"/>
          </w:tcPr>
          <w:p w:rsidR="008A103D" w:rsidRPr="009D0346" w:rsidRDefault="008A103D" w:rsidP="00331016">
            <w:pPr>
              <w:spacing w:beforeLines="30" w:before="72" w:afterLines="30" w:after="72"/>
              <w:rPr>
                <w:rFonts w:cstheme="minorHAnsi"/>
                <w:color w:val="000000"/>
                <w:sz w:val="18"/>
                <w:szCs w:val="18"/>
                <w:lang w:val="es-ES_tradnl"/>
              </w:rPr>
            </w:pPr>
            <w:r w:rsidRPr="009D0346">
              <w:rPr>
                <w:rFonts w:cstheme="minorHAnsi"/>
                <w:color w:val="000000"/>
                <w:sz w:val="18"/>
                <w:szCs w:val="18"/>
                <w:lang w:val="es-ES_tradnl"/>
              </w:rPr>
              <w:t>USD 1</w:t>
            </w:r>
            <w:r w:rsidR="00D56105">
              <w:rPr>
                <w:rFonts w:cstheme="minorHAnsi"/>
                <w:color w:val="000000"/>
                <w:sz w:val="18"/>
                <w:szCs w:val="18"/>
                <w:lang w:val="es-ES_tradnl"/>
              </w:rPr>
              <w:t>,</w:t>
            </w:r>
            <w:r w:rsidRPr="009D0346">
              <w:rPr>
                <w:rFonts w:cstheme="minorHAnsi"/>
                <w:color w:val="000000"/>
                <w:sz w:val="18"/>
                <w:szCs w:val="18"/>
                <w:lang w:val="es-ES_tradnl"/>
              </w:rPr>
              <w:t>185</w:t>
            </w:r>
            <w:r w:rsidR="00D56105">
              <w:rPr>
                <w:rFonts w:cstheme="minorHAnsi"/>
                <w:color w:val="000000"/>
                <w:sz w:val="18"/>
                <w:szCs w:val="18"/>
                <w:lang w:val="es-ES_tradnl"/>
              </w:rPr>
              <w:t>,</w:t>
            </w:r>
            <w:r w:rsidRPr="009D0346">
              <w:rPr>
                <w:rFonts w:cstheme="minorHAnsi"/>
                <w:color w:val="000000"/>
                <w:sz w:val="18"/>
                <w:szCs w:val="18"/>
                <w:lang w:val="es-ES_tradnl"/>
              </w:rPr>
              <w:t>000</w:t>
            </w:r>
          </w:p>
        </w:tc>
        <w:tc>
          <w:tcPr>
            <w:tcW w:w="4821" w:type="dxa"/>
            <w:shd w:val="clear" w:color="auto" w:fill="auto"/>
          </w:tcPr>
          <w:p w:rsidR="008A103D" w:rsidRPr="009D0346" w:rsidRDefault="008A103D" w:rsidP="00331016">
            <w:pPr>
              <w:spacing w:beforeLines="30" w:before="72" w:afterLines="30" w:after="72"/>
              <w:ind w:right="33"/>
              <w:rPr>
                <w:rFonts w:cstheme="minorHAnsi"/>
                <w:color w:val="000000"/>
                <w:sz w:val="18"/>
                <w:szCs w:val="18"/>
              </w:rPr>
            </w:pPr>
            <w:r w:rsidRPr="009D0346">
              <w:rPr>
                <w:rFonts w:cstheme="minorHAnsi"/>
                <w:color w:val="000000"/>
                <w:sz w:val="18"/>
                <w:szCs w:val="18"/>
              </w:rPr>
              <w:t>To support the ITU-WHO Joint Programme for the development and deployment of mobile health services and applications for non-communicable diseases.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United Nations Fund for International Partnerships (UNFIP)</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Mainstreaming ICT Applications for SDG</w:t>
            </w:r>
          </w:p>
        </w:tc>
        <w:tc>
          <w:tcPr>
            <w:tcW w:w="1420" w:type="dxa"/>
          </w:tcPr>
          <w:p w:rsidR="008A103D" w:rsidRPr="009D0346" w:rsidRDefault="008A103D" w:rsidP="00331016">
            <w:pPr>
              <w:spacing w:beforeLines="30" w:before="72" w:afterLines="30" w:after="72"/>
              <w:ind w:right="37"/>
              <w:rPr>
                <w:rFonts w:cstheme="minorHAnsi"/>
                <w:sz w:val="18"/>
                <w:szCs w:val="18"/>
                <w:lang w:val="en-US"/>
              </w:rPr>
            </w:pPr>
            <w:r w:rsidRPr="009D0346">
              <w:rPr>
                <w:rFonts w:cstheme="minorHAnsi"/>
                <w:sz w:val="18"/>
                <w:szCs w:val="18"/>
                <w:lang w:val="en-US"/>
              </w:rPr>
              <w:t>Basic Implementation Agreement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21.04.2017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411</w:t>
            </w:r>
            <w:r w:rsidR="00D56105">
              <w:rPr>
                <w:rFonts w:cstheme="minorHAnsi"/>
                <w:sz w:val="18"/>
                <w:szCs w:val="18"/>
                <w:lang w:val="en-US"/>
              </w:rPr>
              <w:t>,</w:t>
            </w:r>
            <w:r w:rsidRPr="009D0346">
              <w:rPr>
                <w:rFonts w:cstheme="minorHAnsi"/>
                <w:sz w:val="18"/>
                <w:szCs w:val="18"/>
                <w:lang w:val="en-US"/>
              </w:rPr>
              <w:t>950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help addressing some of the mainstreaming challenges and to catalyze and support upscale of new wave of digital innovations that are appropriate, affordable, scalable, specifically designed for SDGs and are relatively easy to adopt and adapt for local deployments.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de-DE"/>
              </w:rPr>
            </w:pPr>
            <w:r w:rsidRPr="009D0346">
              <w:rPr>
                <w:rFonts w:cstheme="minorHAnsi"/>
                <w:sz w:val="18"/>
                <w:szCs w:val="18"/>
                <w:lang w:val="de-DE"/>
              </w:rPr>
              <w:t>ITU – Deutsche Gesellschaft fûr Internationale Zusammenarbeit (GIZ)</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Girls in ICT Day Events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 xml:space="preserve">X </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19.04.2017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collaborate on the implementation of Girls in ICT Day events, together with selected local and international partners in Aswan.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GSM Association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rPr>
              <w:t xml:space="preserve">ITU-WHO Joint Programme for the development and deployment of mobile health services and </w:t>
            </w:r>
            <w:r w:rsidRPr="009D0346">
              <w:rPr>
                <w:rFonts w:cstheme="minorHAnsi"/>
                <w:sz w:val="18"/>
                <w:szCs w:val="18"/>
              </w:rPr>
              <w:lastRenderedPageBreak/>
              <w:t>applications for non-communicable diseases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color w:val="000000"/>
                <w:sz w:val="18"/>
                <w:szCs w:val="18"/>
                <w:lang w:val="es-ES_tradnl"/>
              </w:rPr>
              <w:lastRenderedPageBreak/>
              <w:t>LoA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color w:val="000000"/>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10.04.2017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color w:val="000000"/>
                <w:sz w:val="18"/>
                <w:szCs w:val="18"/>
                <w:lang w:val="es-ES_tradnl"/>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color w:val="000000"/>
                <w:sz w:val="18"/>
                <w:szCs w:val="18"/>
              </w:rPr>
              <w:t>To support the ITU-WHO Joint Programme for the development and deployment of mobile health services and applications for non-communicable diseases.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i/>
                <w:iCs/>
                <w:sz w:val="18"/>
                <w:szCs w:val="18"/>
                <w:lang w:val="es-ES"/>
              </w:rPr>
            </w:pPr>
            <w:r w:rsidRPr="009D0346">
              <w:rPr>
                <w:rFonts w:cstheme="minorHAnsi"/>
                <w:i/>
                <w:iCs/>
                <w:sz w:val="18"/>
                <w:szCs w:val="18"/>
                <w:lang w:val="es-ES"/>
              </w:rPr>
              <w:t>ITU – Ministerio de Comunicaciones de Colombia</w:t>
            </w:r>
          </w:p>
        </w:tc>
        <w:tc>
          <w:tcPr>
            <w:tcW w:w="2837" w:type="dxa"/>
          </w:tcPr>
          <w:p w:rsidR="008A103D" w:rsidRPr="009D0346" w:rsidRDefault="008A103D" w:rsidP="00331016">
            <w:pPr>
              <w:spacing w:beforeLines="30" w:before="72" w:afterLines="30" w:after="72"/>
              <w:ind w:left="38" w:right="33"/>
              <w:rPr>
                <w:rFonts w:cstheme="minorHAnsi"/>
                <w:i/>
                <w:iCs/>
                <w:sz w:val="18"/>
                <w:szCs w:val="18"/>
                <w:lang w:val="en-US"/>
              </w:rPr>
            </w:pPr>
            <w:r w:rsidRPr="009D0346">
              <w:rPr>
                <w:rFonts w:cstheme="minorHAnsi"/>
                <w:i/>
                <w:iCs/>
                <w:sz w:val="18"/>
                <w:szCs w:val="18"/>
                <w:lang w:val="en-US"/>
              </w:rPr>
              <w:t>Diagnosis and audit of the MINTIC Spectrum Assignment  through Objective Selection Process</w:t>
            </w:r>
          </w:p>
        </w:tc>
        <w:tc>
          <w:tcPr>
            <w:tcW w:w="1420" w:type="dxa"/>
          </w:tcPr>
          <w:p w:rsidR="008A103D" w:rsidRPr="009D0346" w:rsidRDefault="008A103D" w:rsidP="00331016">
            <w:pPr>
              <w:spacing w:beforeLines="30" w:before="72" w:afterLines="30" w:after="72"/>
              <w:ind w:left="38" w:right="37"/>
              <w:rPr>
                <w:rFonts w:cstheme="minorHAnsi"/>
                <w:i/>
                <w:iCs/>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31.03.2017</w:t>
            </w:r>
          </w:p>
        </w:tc>
        <w:tc>
          <w:tcPr>
            <w:tcW w:w="156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i/>
                <w:iCs/>
                <w:sz w:val="18"/>
                <w:szCs w:val="18"/>
                <w:lang w:val="en-US"/>
              </w:rPr>
            </w:pPr>
            <w:r w:rsidRPr="009D0346">
              <w:rPr>
                <w:rFonts w:cstheme="minorHAnsi"/>
                <w:i/>
                <w:iCs/>
                <w:sz w:val="18"/>
                <w:szCs w:val="18"/>
                <w:lang w:val="en-US"/>
              </w:rPr>
              <w:t>Participate, together with the Ministry of Information Technology and Communications, in carrying out a diagnosis and audit of the Spectrum Assignment  through Objective Selection Process in order to make the necessary recommendations to strengthen management, analysis, administration, planning and assignment of the radioelectric spectrum within the framework of the Integrated Management Model (MIG) of the Ministry of ICTs.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sz w:val="18"/>
                <w:szCs w:val="18"/>
                <w:lang w:val="fr-CH"/>
              </w:rPr>
              <w:t>ITU – Nepal Telecommunications Authority</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Technical assistance to the preparation of Cyber Crime legislation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LoA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30.03.2017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CHF 19</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preparation of Cyber Crime legislation and to support capacity development on cybersecurity for law enforcement agencies and othe relevant stakeholders.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fr-CH"/>
              </w:rPr>
              <w:t>ITU – Veon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Support to CIS Regional Initiative on broadband and policy dialogue</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LoA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29.03.2017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25</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CIS Regional Initiatives on broadband and policy dialogue</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ITU – Universidad Nacional de la Plata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E-waste pilot plant establishment</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27.03.2017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CHF 68</w:t>
            </w:r>
            <w:r w:rsidR="00D56105">
              <w:rPr>
                <w:rFonts w:cstheme="minorHAnsi"/>
                <w:sz w:val="18"/>
                <w:szCs w:val="18"/>
                <w:lang w:val="en-US"/>
              </w:rPr>
              <w:t>,</w:t>
            </w:r>
            <w:r w:rsidRPr="009D0346">
              <w:rPr>
                <w:rFonts w:cstheme="minorHAnsi"/>
                <w:sz w:val="18"/>
                <w:szCs w:val="18"/>
                <w:lang w:val="en-US"/>
              </w:rPr>
              <w:t>700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establish a Pilot Plant that will provide concrete responses to electronic waste problem in cities in line with the Sustainable Development Goals.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t>ITU – Camara Argentina de Internet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Strengthening ITU-SME collaboration in the Americas región</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MoU</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21.03.2017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strengthen ITU-SME collaboration in the Americas Region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fr-CH"/>
              </w:rPr>
            </w:pPr>
            <w:r w:rsidRPr="009D0346">
              <w:rPr>
                <w:rFonts w:cstheme="minorHAnsi"/>
                <w:i/>
                <w:iCs/>
                <w:sz w:val="18"/>
                <w:szCs w:val="18"/>
                <w:lang w:val="fr-CH"/>
              </w:rPr>
              <w:t>ITU –  Ministère de la Poste et des Nouvelles Technologies, Mali</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i/>
                <w:iCs/>
                <w:sz w:val="18"/>
                <w:szCs w:val="18"/>
              </w:rPr>
              <w:t>Wireless Broadband</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20.03.2017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Mali.</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GSM Association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ITU/UNESCO Policy Forum Lunch</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Sponsorship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14.03.2017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GBP 10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contribute to the lunch of ITU/UNESCO Policy Forum</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Pierre Fabre Foundation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mHealth for Non-communicable Diseases (NCD) in Burkina Faso</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LoA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06.03.2017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EUR 30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develop and support mHealth for NCD project in Burkina Faso around mCervical Cancer and /or mTobacco Cessation.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European Union</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WHO-ITU mHealth Hub in EU</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Grant Agreement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28.02.2017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EUR 3</w:t>
            </w:r>
            <w:r w:rsidR="00D56105">
              <w:rPr>
                <w:rFonts w:cstheme="minorHAnsi"/>
                <w:sz w:val="18"/>
                <w:szCs w:val="18"/>
                <w:lang w:val="en-US"/>
              </w:rPr>
              <w:t>,</w:t>
            </w:r>
            <w:r w:rsidRPr="009D0346">
              <w:rPr>
                <w:rFonts w:cstheme="minorHAnsi"/>
                <w:sz w:val="18"/>
                <w:szCs w:val="18"/>
                <w:lang w:val="en-US"/>
              </w:rPr>
              <w:t>000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color w:val="FF0000"/>
                <w:sz w:val="18"/>
                <w:szCs w:val="18"/>
                <w:lang w:val="en-US"/>
              </w:rPr>
            </w:pPr>
            <w:r w:rsidRPr="009D0346">
              <w:rPr>
                <w:rFonts w:cstheme="minorHAnsi"/>
                <w:sz w:val="18"/>
                <w:szCs w:val="18"/>
                <w:lang w:val="en-US"/>
              </w:rPr>
              <w:t>To establish an EU mHealth Hub for collecting and disseminating research and experience relating to the large-scale implementation of mHealth programme and to build capacity for the Hub to be able to support Member States in implementing national mHealth programs.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s-ES"/>
              </w:rPr>
            </w:pPr>
            <w:r w:rsidRPr="009D0346">
              <w:rPr>
                <w:rFonts w:cstheme="minorHAnsi"/>
                <w:sz w:val="18"/>
                <w:szCs w:val="18"/>
                <w:lang w:val="es-ES"/>
              </w:rPr>
              <w:lastRenderedPageBreak/>
              <w:t>ITU – Associação de Reguladores das Comunicações e Telecomunicações da Comunidades dos Países de Língua Portuguesa (ARCTEL)</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Joint Human Capacity-Building Activities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15.02.2017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deliver high quality and certified training for managers of the Communication Sector, providing a broad approach to capacity building by giving the participants the unique opportunity to understand the latest technological developments in communications and the resulting challenges in terms of regulation and competition, while exploring and developing management skills that impact their leadership roles and strategic positioning in the companies they work in.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United Nations University Vice Rectorate in Europe, Sustainable Cycles Programme (UN-ViE SCYCLE) – International Solid Waste Association (ISWA)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Global e-waste statistics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CA</w:t>
            </w:r>
            <w:r w:rsidRPr="009D0346">
              <w:rPr>
                <w:rFonts w:cstheme="minorHAnsi"/>
                <w:sz w:val="18"/>
                <w:szCs w:val="18"/>
              </w:rPr>
              <w:t xml:space="preserve"> </w:t>
            </w:r>
            <w:r w:rsidRPr="009D0346">
              <w:rPr>
                <w:rFonts w:cstheme="minorHAnsi"/>
                <w:sz w:val="18"/>
                <w:szCs w:val="18"/>
                <w:lang w:val="en-US"/>
              </w:rPr>
              <w:t>&amp;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02.02.2017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EUR 66</w:t>
            </w:r>
            <w:r w:rsidR="00D56105">
              <w:rPr>
                <w:rFonts w:cstheme="minorHAnsi"/>
                <w:sz w:val="18"/>
                <w:szCs w:val="18"/>
                <w:lang w:val="en-US"/>
              </w:rPr>
              <w:t>,</w:t>
            </w:r>
            <w:r w:rsidRPr="009D0346">
              <w:rPr>
                <w:rFonts w:cstheme="minorHAnsi"/>
                <w:sz w:val="18"/>
                <w:szCs w:val="18"/>
                <w:lang w:val="en-US"/>
              </w:rPr>
              <w:t>500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collect and improve worldwide e-waste statistics, to help evaluate developments over time, to elaborate national and international policies, and  to limit its generation, prevent illegal dumping, promote recycling, and to create jobs in the reuse, refurbishment and recycling sectors.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i/>
                <w:iCs/>
                <w:sz w:val="18"/>
                <w:szCs w:val="18"/>
                <w:lang w:val="en-US"/>
              </w:rPr>
              <w:t>ITU – Ministry of Telecommunications &amp; Information Technology, State of Palestine</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i/>
                <w:iCs/>
                <w:sz w:val="18"/>
                <w:szCs w:val="18"/>
                <w:lang w:val="en-US"/>
              </w:rPr>
              <w:t>Connect a School, Connect a Community Initiative in the State of Palestine Project</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color w:val="000000"/>
                <w:sz w:val="18"/>
                <w:szCs w:val="18"/>
                <w:lang w:val="en-US"/>
              </w:rPr>
              <w:t>01.02.2017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i/>
                <w:iCs/>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i/>
                <w:iCs/>
                <w:sz w:val="18"/>
                <w:szCs w:val="18"/>
                <w:lang w:val="en-US"/>
              </w:rPr>
            </w:pPr>
            <w:r w:rsidRPr="009D0346">
              <w:rPr>
                <w:rFonts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i/>
                <w:iCs/>
                <w:sz w:val="18"/>
                <w:szCs w:val="18"/>
                <w:lang w:val="en-US"/>
              </w:rPr>
            </w:pPr>
            <w:r w:rsidRPr="009D0346">
              <w:rPr>
                <w:i/>
                <w:iCs/>
                <w:sz w:val="18"/>
                <w:szCs w:val="18"/>
                <w:lang w:val="en-US"/>
              </w:rPr>
              <w:t>ITU – Ministry of Telecommunications &amp; Information Technology, State of Palestine</w:t>
            </w:r>
          </w:p>
        </w:tc>
        <w:tc>
          <w:tcPr>
            <w:tcW w:w="2837" w:type="dxa"/>
          </w:tcPr>
          <w:p w:rsidR="008A103D" w:rsidRPr="009D0346" w:rsidRDefault="008A103D" w:rsidP="00331016">
            <w:pPr>
              <w:spacing w:beforeLines="30" w:before="72" w:afterLines="30" w:after="72"/>
              <w:ind w:left="38" w:right="33"/>
              <w:rPr>
                <w:i/>
                <w:iCs/>
                <w:sz w:val="18"/>
                <w:szCs w:val="18"/>
                <w:lang w:val="en-US"/>
              </w:rPr>
            </w:pPr>
            <w:r w:rsidRPr="009D0346">
              <w:rPr>
                <w:i/>
                <w:iCs/>
                <w:sz w:val="18"/>
                <w:szCs w:val="18"/>
                <w:lang w:val="en-US"/>
              </w:rPr>
              <w:t>Connect a School, Connect a Community Initiative in the State of Palestine Project II</w:t>
            </w:r>
          </w:p>
        </w:tc>
        <w:tc>
          <w:tcPr>
            <w:tcW w:w="1420" w:type="dxa"/>
          </w:tcPr>
          <w:p w:rsidR="008A103D" w:rsidRPr="009D0346" w:rsidRDefault="008A103D" w:rsidP="00331016">
            <w:pPr>
              <w:spacing w:beforeLines="30" w:before="72" w:afterLines="30" w:after="72"/>
              <w:ind w:left="38" w:right="37"/>
              <w:rPr>
                <w:rFonts w:cstheme="minorHAnsi"/>
                <w:i/>
                <w:iCs/>
                <w:sz w:val="18"/>
                <w:szCs w:val="18"/>
                <w:lang w:val="en-US"/>
              </w:rPr>
            </w:pPr>
            <w:r w:rsidRPr="009D0346">
              <w:rPr>
                <w:rFonts w:cstheme="minorHAnsi"/>
                <w:i/>
                <w:iCs/>
                <w:sz w:val="18"/>
                <w:szCs w:val="18"/>
                <w:lang w:val="en-US"/>
              </w:rPr>
              <w:t>Addendum to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r w:rsidRPr="009D0346">
              <w:rPr>
                <w:rFonts w:cstheme="minorHAnsi"/>
                <w:i/>
                <w:iCs/>
                <w:sz w:val="18"/>
                <w:szCs w:val="18"/>
                <w:lang w:val="en-US"/>
              </w:rPr>
              <w:t>X</w:t>
            </w:r>
          </w:p>
        </w:tc>
        <w:tc>
          <w:tcPr>
            <w:tcW w:w="1134" w:type="dxa"/>
            <w:shd w:val="clear" w:color="auto" w:fill="auto"/>
          </w:tcPr>
          <w:p w:rsidR="008A103D" w:rsidRPr="009D0346" w:rsidRDefault="008A103D" w:rsidP="00331016">
            <w:pPr>
              <w:spacing w:beforeLines="30" w:before="72" w:afterLines="30" w:after="72"/>
              <w:rPr>
                <w:rFonts w:cstheme="minorHAnsi"/>
                <w:i/>
                <w:iCs/>
                <w:color w:val="000000"/>
                <w:sz w:val="18"/>
                <w:szCs w:val="18"/>
                <w:lang w:val="en-US"/>
              </w:rPr>
            </w:pPr>
            <w:r w:rsidRPr="009D0346">
              <w:rPr>
                <w:rFonts w:cstheme="minorHAnsi"/>
                <w:i/>
                <w:iCs/>
                <w:color w:val="000000"/>
                <w:sz w:val="18"/>
                <w:szCs w:val="18"/>
                <w:lang w:val="en-US"/>
              </w:rPr>
              <w:t>01.02.2017</w:t>
            </w:r>
          </w:p>
        </w:tc>
        <w:tc>
          <w:tcPr>
            <w:tcW w:w="1561" w:type="dxa"/>
            <w:shd w:val="clear" w:color="auto" w:fill="auto"/>
          </w:tcPr>
          <w:p w:rsidR="008A103D" w:rsidRPr="009D0346" w:rsidRDefault="008A103D" w:rsidP="00331016">
            <w:pPr>
              <w:spacing w:beforeLines="30" w:before="72" w:afterLines="30" w:after="72"/>
              <w:rPr>
                <w:rFonts w:cstheme="minorHAnsi"/>
                <w:i/>
                <w:iCs/>
                <w:sz w:val="18"/>
                <w:szCs w:val="18"/>
                <w:lang w:val="en-US"/>
              </w:rPr>
            </w:pPr>
            <w:r w:rsidRPr="009D0346">
              <w:rPr>
                <w:rFonts w:cstheme="minorHAnsi"/>
                <w:i/>
                <w:iCs/>
                <w:sz w:val="18"/>
                <w:szCs w:val="18"/>
                <w:lang w:val="en-US"/>
              </w:rPr>
              <w:t>N/A</w:t>
            </w:r>
          </w:p>
        </w:tc>
        <w:tc>
          <w:tcPr>
            <w:tcW w:w="4821" w:type="dxa"/>
            <w:shd w:val="clear" w:color="auto" w:fill="auto"/>
          </w:tcPr>
          <w:p w:rsidR="008A103D" w:rsidRPr="009D0346" w:rsidRDefault="008A103D" w:rsidP="00331016">
            <w:pPr>
              <w:spacing w:beforeLines="30" w:before="72" w:afterLines="30" w:after="72"/>
              <w:ind w:right="33"/>
              <w:rPr>
                <w:rFonts w:cstheme="minorHAnsi"/>
                <w:i/>
                <w:iCs/>
                <w:color w:val="000000"/>
                <w:sz w:val="18"/>
                <w:szCs w:val="18"/>
                <w:lang w:val="en-US"/>
              </w:rPr>
            </w:pPr>
            <w:r w:rsidRPr="009D0346">
              <w:rPr>
                <w:rFonts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rPr>
              <w:t>ITU – Department of Communications and the Arts (DoCA), Australia</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rPr>
              <w:t>Implementing Asia-Pacific Regional Initiatives</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rPr>
              <w:t>MoU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12.01.2017</w:t>
            </w:r>
          </w:p>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15.03.2017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CHF 585</w:t>
            </w:r>
            <w:r w:rsidR="00D56105">
              <w:rPr>
                <w:rFonts w:cstheme="minorHAnsi"/>
                <w:sz w:val="18"/>
                <w:szCs w:val="18"/>
                <w:lang w:val="en-US"/>
              </w:rPr>
              <w:t>,</w:t>
            </w:r>
            <w:r w:rsidRPr="009D0346">
              <w:rPr>
                <w:rFonts w:cstheme="minorHAnsi"/>
                <w:sz w:val="18"/>
                <w:szCs w:val="18"/>
                <w:lang w:val="en-US"/>
              </w:rPr>
              <w:t>597</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 xml:space="preserve">To contribute towards implementation of the Asia-Pacific Regional Initiatives. </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rPr>
            </w:pPr>
            <w:r w:rsidRPr="009D0346">
              <w:rPr>
                <w:rFonts w:cstheme="minorHAnsi"/>
                <w:sz w:val="18"/>
                <w:szCs w:val="18"/>
              </w:rPr>
              <w:t>ITU – Department of Communications and the Arts (DoCA), Australia</w:t>
            </w:r>
          </w:p>
        </w:tc>
        <w:tc>
          <w:tcPr>
            <w:tcW w:w="2837" w:type="dxa"/>
          </w:tcPr>
          <w:p w:rsidR="008A103D" w:rsidRPr="009D0346" w:rsidRDefault="008A103D" w:rsidP="00331016">
            <w:pPr>
              <w:spacing w:beforeLines="30" w:before="72" w:afterLines="30" w:after="72"/>
              <w:ind w:left="38" w:right="33"/>
              <w:rPr>
                <w:rFonts w:cstheme="minorHAnsi"/>
                <w:sz w:val="18"/>
                <w:szCs w:val="18"/>
              </w:rPr>
            </w:pPr>
            <w:r w:rsidRPr="009D0346">
              <w:rPr>
                <w:rFonts w:cstheme="minorHAnsi"/>
                <w:sz w:val="18"/>
                <w:szCs w:val="18"/>
              </w:rPr>
              <w:t>Capacity Building for Countering Misappropriation of Telephone Numbers in Pacific Island Countries</w:t>
            </w:r>
          </w:p>
        </w:tc>
        <w:tc>
          <w:tcPr>
            <w:tcW w:w="1420" w:type="dxa"/>
          </w:tcPr>
          <w:p w:rsidR="008A103D" w:rsidRPr="009D0346" w:rsidRDefault="008A103D" w:rsidP="00331016">
            <w:pPr>
              <w:spacing w:beforeLines="30" w:before="72" w:afterLines="30" w:after="72"/>
              <w:ind w:left="38" w:right="37"/>
              <w:rPr>
                <w:rFonts w:cstheme="minorHAnsi"/>
                <w:sz w:val="18"/>
                <w:szCs w:val="18"/>
              </w:rPr>
            </w:pPr>
            <w:r w:rsidRPr="009D0346">
              <w:rPr>
                <w:rFonts w:cstheme="minorHAnsi"/>
                <w:sz w:val="18"/>
                <w:szCs w:val="18"/>
              </w:rPr>
              <w:t>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12.01.2017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160</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human capacity building in Pacific Island Countries facing the issue of number misappropriation.</w:t>
            </w:r>
          </w:p>
        </w:tc>
      </w:tr>
      <w:tr w:rsidR="008A103D" w:rsidRPr="009D0346" w:rsidTr="00331016">
        <w:trPr>
          <w:trHeight w:val="576"/>
        </w:trPr>
        <w:tc>
          <w:tcPr>
            <w:tcW w:w="2120"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ITU – Saudi Communications and Information Technology Commmission (CICT)</w:t>
            </w:r>
          </w:p>
        </w:tc>
        <w:tc>
          <w:tcPr>
            <w:tcW w:w="2837" w:type="dxa"/>
          </w:tcPr>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Projects implementation in the ares of Telecommunication</w:t>
            </w:r>
          </w:p>
          <w:p w:rsidR="008A103D" w:rsidRPr="009D0346" w:rsidRDefault="008A103D" w:rsidP="00331016">
            <w:pPr>
              <w:spacing w:beforeLines="30" w:before="72" w:afterLines="30" w:after="72"/>
              <w:ind w:left="38" w:right="33"/>
              <w:rPr>
                <w:rFonts w:cstheme="minorHAnsi"/>
                <w:sz w:val="18"/>
                <w:szCs w:val="18"/>
                <w:lang w:val="en-US"/>
              </w:rPr>
            </w:pPr>
            <w:r w:rsidRPr="009D0346">
              <w:rPr>
                <w:rFonts w:cstheme="minorHAnsi"/>
                <w:sz w:val="18"/>
                <w:szCs w:val="18"/>
                <w:lang w:val="en-US"/>
              </w:rPr>
              <w:t>Advisory Services to Saudi Communications &amp; Information Technology Commission (CITC)</w:t>
            </w:r>
          </w:p>
        </w:tc>
        <w:tc>
          <w:tcPr>
            <w:tcW w:w="1420" w:type="dxa"/>
          </w:tcPr>
          <w:p w:rsidR="008A103D" w:rsidRPr="009D0346" w:rsidRDefault="008A103D" w:rsidP="00331016">
            <w:pPr>
              <w:spacing w:beforeLines="30" w:before="72" w:afterLines="30" w:after="72"/>
              <w:ind w:left="38" w:right="37"/>
              <w:rPr>
                <w:rFonts w:cstheme="minorHAnsi"/>
                <w:sz w:val="18"/>
                <w:szCs w:val="18"/>
                <w:lang w:val="en-US"/>
              </w:rPr>
            </w:pPr>
            <w:r w:rsidRPr="009D0346">
              <w:rPr>
                <w:rFonts w:cstheme="minorHAnsi"/>
                <w:sz w:val="18"/>
                <w:szCs w:val="18"/>
                <w:lang w:val="en-US"/>
              </w:rPr>
              <w:t>Framework Agreement &amp; Project document</w:t>
            </w:r>
          </w:p>
        </w:tc>
        <w:tc>
          <w:tcPr>
            <w:tcW w:w="567" w:type="dxa"/>
          </w:tcPr>
          <w:p w:rsidR="008A103D" w:rsidRPr="009D0346" w:rsidRDefault="008A103D" w:rsidP="00331016">
            <w:pPr>
              <w:spacing w:beforeLines="30" w:before="72" w:afterLines="30" w:after="72"/>
              <w:jc w:val="center"/>
              <w:rPr>
                <w:rFonts w:cstheme="minorHAnsi"/>
                <w:sz w:val="18"/>
                <w:szCs w:val="18"/>
                <w:lang w:val="en-US"/>
              </w:rPr>
            </w:pPr>
            <w:r w:rsidRPr="009D0346">
              <w:rPr>
                <w:rFonts w:cstheme="minorHAnsi"/>
                <w:sz w:val="18"/>
                <w:szCs w:val="18"/>
                <w:lang w:val="en-US"/>
              </w:rPr>
              <w:t>X</w:t>
            </w:r>
          </w:p>
        </w:tc>
        <w:tc>
          <w:tcPr>
            <w:tcW w:w="1417" w:type="dxa"/>
          </w:tcPr>
          <w:p w:rsidR="008A103D" w:rsidRPr="009D0346" w:rsidRDefault="008A103D" w:rsidP="00331016">
            <w:pPr>
              <w:spacing w:beforeLines="30" w:before="72" w:afterLines="30" w:after="72"/>
              <w:jc w:val="center"/>
              <w:rPr>
                <w:rFonts w:cstheme="minorHAnsi"/>
                <w:i/>
                <w:iCs/>
                <w:sz w:val="18"/>
                <w:szCs w:val="18"/>
                <w:lang w:val="en-US"/>
              </w:rPr>
            </w:pPr>
          </w:p>
        </w:tc>
        <w:tc>
          <w:tcPr>
            <w:tcW w:w="1134"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04.01.2017</w:t>
            </w:r>
          </w:p>
        </w:tc>
        <w:tc>
          <w:tcPr>
            <w:tcW w:w="1561" w:type="dxa"/>
            <w:shd w:val="clear" w:color="auto" w:fill="auto"/>
          </w:tcPr>
          <w:p w:rsidR="008A103D" w:rsidRPr="009D0346" w:rsidRDefault="008A103D" w:rsidP="00331016">
            <w:pPr>
              <w:spacing w:beforeLines="30" w:before="72" w:afterLines="30" w:after="72"/>
              <w:rPr>
                <w:rFonts w:cstheme="minorHAnsi"/>
                <w:sz w:val="18"/>
                <w:szCs w:val="18"/>
                <w:lang w:val="en-US"/>
              </w:rPr>
            </w:pPr>
            <w:r w:rsidRPr="009D0346">
              <w:rPr>
                <w:rFonts w:cstheme="minorHAnsi"/>
                <w:sz w:val="18"/>
                <w:szCs w:val="18"/>
                <w:lang w:val="en-US"/>
              </w:rPr>
              <w:t>USD 2</w:t>
            </w:r>
            <w:r w:rsidR="00D56105">
              <w:rPr>
                <w:rFonts w:cstheme="minorHAnsi"/>
                <w:sz w:val="18"/>
                <w:szCs w:val="18"/>
                <w:lang w:val="en-US"/>
              </w:rPr>
              <w:t>,</w:t>
            </w:r>
            <w:r w:rsidRPr="009D0346">
              <w:rPr>
                <w:rFonts w:cstheme="minorHAnsi"/>
                <w:sz w:val="18"/>
                <w:szCs w:val="18"/>
                <w:lang w:val="en-US"/>
              </w:rPr>
              <w:t>189</w:t>
            </w:r>
            <w:r w:rsidR="00D56105">
              <w:rPr>
                <w:rFonts w:cstheme="minorHAnsi"/>
                <w:sz w:val="18"/>
                <w:szCs w:val="18"/>
                <w:lang w:val="en-US"/>
              </w:rPr>
              <w:t>,</w:t>
            </w:r>
            <w:r w:rsidRPr="009D0346">
              <w:rPr>
                <w:rFonts w:cstheme="minorHAnsi"/>
                <w:sz w:val="18"/>
                <w:szCs w:val="18"/>
                <w:lang w:val="en-US"/>
              </w:rPr>
              <w:t>000</w:t>
            </w:r>
          </w:p>
        </w:tc>
        <w:tc>
          <w:tcPr>
            <w:tcW w:w="4821" w:type="dxa"/>
            <w:shd w:val="clear" w:color="auto" w:fill="auto"/>
          </w:tcPr>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cooperate with each other for the purpose of implementing one or more projects in the areas of Telecommunications.</w:t>
            </w:r>
          </w:p>
          <w:p w:rsidR="008A103D" w:rsidRPr="009D0346" w:rsidRDefault="008A103D" w:rsidP="00331016">
            <w:pPr>
              <w:spacing w:beforeLines="30" w:before="72" w:afterLines="30" w:after="72"/>
              <w:ind w:right="33"/>
              <w:rPr>
                <w:rFonts w:cstheme="minorHAnsi"/>
                <w:sz w:val="18"/>
                <w:szCs w:val="18"/>
                <w:lang w:val="en-US"/>
              </w:rPr>
            </w:pPr>
            <w:r w:rsidRPr="009D0346">
              <w:rPr>
                <w:rFonts w:cstheme="minorHAnsi"/>
                <w:sz w:val="18"/>
                <w:szCs w:val="18"/>
                <w:lang w:val="en-US"/>
              </w:rPr>
              <w:t>To support the Kingdom of Saudi Arabia Governement’s telecommunications development programs through advisory services, in the field of radio frequency spectrum management.</w:t>
            </w:r>
          </w:p>
        </w:tc>
      </w:tr>
    </w:tbl>
    <w:p w:rsidR="00331016" w:rsidRDefault="00331016"/>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0"/>
        <w:gridCol w:w="2837"/>
        <w:gridCol w:w="1420"/>
        <w:gridCol w:w="567"/>
        <w:gridCol w:w="1417"/>
        <w:gridCol w:w="1134"/>
        <w:gridCol w:w="1278"/>
        <w:gridCol w:w="4962"/>
      </w:tblGrid>
      <w:tr w:rsidR="008A103D" w:rsidRPr="00FC0FEF" w:rsidTr="00331016">
        <w:trPr>
          <w:trHeight w:val="288"/>
        </w:trPr>
        <w:tc>
          <w:tcPr>
            <w:tcW w:w="15735" w:type="dxa"/>
            <w:gridSpan w:val="8"/>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2016</w:t>
            </w:r>
          </w:p>
        </w:tc>
      </w:tr>
      <w:tr w:rsidR="008A103D" w:rsidRPr="00FC0FEF" w:rsidTr="00331016">
        <w:trPr>
          <w:trHeight w:val="288"/>
        </w:trPr>
        <w:tc>
          <w:tcPr>
            <w:tcW w:w="2120" w:type="dxa"/>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Signatories</w:t>
            </w:r>
          </w:p>
        </w:tc>
        <w:tc>
          <w:tcPr>
            <w:tcW w:w="2837"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Document Title</w:t>
            </w:r>
          </w:p>
        </w:tc>
        <w:tc>
          <w:tcPr>
            <w:tcW w:w="1420"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Type of Partnership</w:t>
            </w:r>
          </w:p>
        </w:tc>
        <w:tc>
          <w:tcPr>
            <w:tcW w:w="1984" w:type="dxa"/>
            <w:gridSpan w:val="2"/>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Nature of Partnership</w:t>
            </w:r>
          </w:p>
        </w:tc>
        <w:tc>
          <w:tcPr>
            <w:tcW w:w="1134" w:type="dxa"/>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Entry into Force</w:t>
            </w:r>
          </w:p>
        </w:tc>
        <w:tc>
          <w:tcPr>
            <w:tcW w:w="1278"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Amount</w:t>
            </w:r>
          </w:p>
        </w:tc>
        <w:tc>
          <w:tcPr>
            <w:tcW w:w="4962"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Objective</w:t>
            </w:r>
          </w:p>
        </w:tc>
      </w:tr>
      <w:tr w:rsidR="008A103D" w:rsidRPr="00FC0FEF" w:rsidTr="00331016">
        <w:trPr>
          <w:trHeight w:val="288"/>
        </w:trPr>
        <w:tc>
          <w:tcPr>
            <w:tcW w:w="2120"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2837"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420"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567"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 xml:space="preserve">New </w:t>
            </w:r>
          </w:p>
        </w:tc>
        <w:tc>
          <w:tcPr>
            <w:tcW w:w="1417"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Addendum to existing one</w:t>
            </w:r>
          </w:p>
        </w:tc>
        <w:tc>
          <w:tcPr>
            <w:tcW w:w="1134"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278"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4962"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Pr>
                <w:rFonts w:cstheme="minorHAnsi"/>
                <w:sz w:val="18"/>
                <w:szCs w:val="18"/>
                <w:lang w:val="en-US"/>
              </w:rPr>
              <w:t>ITU – Office of the Commissioner of Electronic Communications and Postal Regulation, Cyprus</w:t>
            </w:r>
          </w:p>
        </w:tc>
        <w:tc>
          <w:tcPr>
            <w:tcW w:w="2837" w:type="dxa"/>
          </w:tcPr>
          <w:p w:rsidR="008A103D"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 xml:space="preserve">National CIRT Establishment </w:t>
            </w:r>
          </w:p>
        </w:tc>
        <w:tc>
          <w:tcPr>
            <w:tcW w:w="1420" w:type="dxa"/>
          </w:tcPr>
          <w:p w:rsidR="008A103D"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w:t>
            </w:r>
            <w:r>
              <w:rPr>
                <w:rFonts w:ascii="Calibri" w:hAnsi="Calibri" w:cstheme="minorHAnsi"/>
                <w:sz w:val="18"/>
                <w:szCs w:val="18"/>
                <w:lang w:val="en-US"/>
              </w:rPr>
              <w:t xml:space="preserve"> </w:t>
            </w:r>
            <w:r w:rsidRPr="00FC0FEF">
              <w:rPr>
                <w:rFonts w:ascii="Calibri" w:hAnsi="Calibri" w:cstheme="minorHAnsi"/>
                <w:sz w:val="18"/>
                <w:szCs w:val="18"/>
                <w:lang w:val="en-US"/>
              </w:rPr>
              <w:t>&amp; Pro</w:t>
            </w:r>
            <w:r>
              <w:rPr>
                <w:rFonts w:ascii="Calibri" w:hAnsi="Calibri" w:cstheme="minorHAnsi"/>
                <w:sz w:val="18"/>
                <w:szCs w:val="18"/>
                <w:lang w:val="en-US"/>
              </w:rPr>
              <w:t>ject Document</w:t>
            </w:r>
          </w:p>
        </w:tc>
        <w:tc>
          <w:tcPr>
            <w:tcW w:w="567" w:type="dxa"/>
          </w:tcPr>
          <w:p w:rsidR="008A103D"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27.12.2016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162,201</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support the Republic of Cyprus in establishing a national CIRT to serve as a trusted, central coordination point of contact for cybersecurity, aimed at identifying, defending, responding and managing cyber threats.</w:t>
            </w:r>
          </w:p>
        </w:tc>
      </w:tr>
      <w:tr w:rsidR="008A103D" w:rsidRPr="00606CB0" w:rsidTr="00331016">
        <w:trPr>
          <w:trHeight w:val="576"/>
        </w:trPr>
        <w:tc>
          <w:tcPr>
            <w:tcW w:w="2120" w:type="dxa"/>
            <w:shd w:val="clear" w:color="auto" w:fill="auto"/>
          </w:tcPr>
          <w:p w:rsidR="008A103D" w:rsidRPr="000401A4" w:rsidRDefault="008A103D" w:rsidP="00331016">
            <w:pPr>
              <w:spacing w:beforeLines="30" w:before="72" w:afterLines="30" w:after="72"/>
              <w:rPr>
                <w:rFonts w:ascii="Calibri" w:hAnsi="Calibri" w:cstheme="minorHAnsi"/>
                <w:sz w:val="18"/>
                <w:szCs w:val="18"/>
                <w:lang w:val="es-ES"/>
              </w:rPr>
            </w:pPr>
            <w:r w:rsidRPr="000401A4">
              <w:rPr>
                <w:rFonts w:ascii="Calibri" w:hAnsi="Calibri" w:cstheme="minorHAnsi"/>
                <w:sz w:val="18"/>
                <w:szCs w:val="18"/>
                <w:lang w:val="es-ES"/>
              </w:rPr>
              <w:t>ITU – Ministerio de Comunicaciones de Colombia</w:t>
            </w:r>
          </w:p>
        </w:tc>
        <w:tc>
          <w:tcPr>
            <w:tcW w:w="2837" w:type="dxa"/>
          </w:tcPr>
          <w:p w:rsidR="008A103D" w:rsidRPr="00606CB0" w:rsidRDefault="008A103D" w:rsidP="00331016">
            <w:pPr>
              <w:spacing w:beforeLines="30" w:before="72" w:afterLines="30" w:after="72"/>
              <w:ind w:left="38" w:right="33"/>
              <w:rPr>
                <w:rFonts w:ascii="Calibri" w:hAnsi="Calibri" w:cstheme="minorHAnsi"/>
                <w:sz w:val="18"/>
                <w:szCs w:val="18"/>
                <w:lang w:val="en-US"/>
              </w:rPr>
            </w:pPr>
            <w:r w:rsidRPr="00606CB0">
              <w:rPr>
                <w:rFonts w:ascii="Calibri" w:hAnsi="Calibri" w:cstheme="minorHAnsi"/>
                <w:sz w:val="18"/>
                <w:szCs w:val="18"/>
                <w:lang w:val="en-US"/>
              </w:rPr>
              <w:t>Diagnosis and audit of the MINTIC Spectrum Assignment  through Objective Selection Process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CA &amp; Project Document</w:t>
            </w:r>
          </w:p>
        </w:tc>
        <w:tc>
          <w:tcPr>
            <w:tcW w:w="567" w:type="dxa"/>
          </w:tcPr>
          <w:p w:rsidR="008A103D"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27.12.2016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82,400</w:t>
            </w:r>
          </w:p>
        </w:tc>
        <w:tc>
          <w:tcPr>
            <w:tcW w:w="4962" w:type="dxa"/>
            <w:shd w:val="clear" w:color="auto" w:fill="auto"/>
          </w:tcPr>
          <w:p w:rsidR="008A103D" w:rsidRPr="00606CB0" w:rsidRDefault="008A103D" w:rsidP="00331016">
            <w:pPr>
              <w:rPr>
                <w:rFonts w:ascii="Calibri" w:hAnsi="Calibri" w:cstheme="minorHAnsi"/>
                <w:sz w:val="18"/>
                <w:szCs w:val="18"/>
                <w:lang w:val="en-US"/>
              </w:rPr>
            </w:pPr>
            <w:r w:rsidRPr="00606CB0">
              <w:rPr>
                <w:rFonts w:ascii="Calibri" w:hAnsi="Calibri" w:cstheme="minorHAnsi"/>
                <w:sz w:val="18"/>
                <w:szCs w:val="18"/>
                <w:lang w:val="en-US"/>
              </w:rPr>
              <w:t>Participate, together with the Ministry of Information Technology and Communications, in carrying out a diagnosis and audit of the Spectrum Assignment  through Objective Selection Process in order to make the necessary recommendations to strengthen management, analysis, administration, planning and assignment of the radioelectric spectrum within the framework of the Integrated Management Model (MIG) of the Ministry of ICTs.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Futher developments to Spectrum Management System for Developing Countries (SMS4DC) software</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86,000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upgrade the SMSçDC software in order to assist ITU Member States and other entities that are subscribers to the software (in particular in developing countries) in the efficient management of the radio frequency spectrum.</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Basic National Spectrum Management System</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86,000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assist ITU Member States that do not have certain basic forms of spectrum management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Development of a toolkit for ICT Innovation policy/governance and ICT Innovation ecosystem – II</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85,561</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strengthen ITU Member Countries’ capabilities to integrate ICT innovation in their national development agenda, and to help assess and support the development of specific ICT clusters through analyzing specific ICT innovation policy ecosystem, and to enhance the evidence-based Innovation policy toolkit developed for the country review.</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Pr>
                <w:rFonts w:cstheme="minorHAnsi"/>
                <w:sz w:val="18"/>
                <w:szCs w:val="18"/>
                <w:lang w:val="en-US"/>
              </w:rPr>
              <w:t>ITU – Caribbean Telecommunications Union</w:t>
            </w:r>
          </w:p>
        </w:tc>
        <w:tc>
          <w:tcPr>
            <w:tcW w:w="2837" w:type="dxa"/>
          </w:tcPr>
          <w:p w:rsidR="008A103D"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Support to the Caribbean Countries through a contribution to upgrading the Caribbean Telecommunications Union’s (CTU) ICT Network Infrastructure</w:t>
            </w:r>
          </w:p>
        </w:tc>
        <w:tc>
          <w:tcPr>
            <w:tcW w:w="1420" w:type="dxa"/>
          </w:tcPr>
          <w:p w:rsidR="008A103D"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CA &amp; Project Document</w:t>
            </w:r>
          </w:p>
        </w:tc>
        <w:tc>
          <w:tcPr>
            <w:tcW w:w="567" w:type="dxa"/>
          </w:tcPr>
          <w:p w:rsidR="008A103D"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20.12.2016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64,000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enable the CTU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lastRenderedPageBreak/>
              <w:t>ITU – Ministry of Communications and Information Technology, Egypt</w:t>
            </w:r>
          </w:p>
        </w:tc>
        <w:tc>
          <w:tcPr>
            <w:tcW w:w="2837" w:type="dxa"/>
          </w:tcPr>
          <w:p w:rsidR="008A103D" w:rsidRDefault="008A103D" w:rsidP="00331016">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Arab Regional ICT Center for People with Disabilities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w:t>
            </w:r>
            <w:r w:rsidRPr="00FC0FEF">
              <w:rPr>
                <w:rFonts w:cstheme="minorHAnsi"/>
                <w:sz w:val="18"/>
                <w:szCs w:val="18"/>
              </w:rPr>
              <w:t xml:space="preserve"> </w:t>
            </w:r>
            <w:r w:rsidRPr="00FC0FEF">
              <w:rPr>
                <w:rFonts w:ascii="Calibri" w:hAnsi="Calibri" w:cstheme="minorHAnsi"/>
                <w:sz w:val="18"/>
                <w:szCs w:val="18"/>
                <w:lang w:val="en-US"/>
              </w:rPr>
              <w:t>&amp; Pro</w:t>
            </w:r>
            <w:r>
              <w:rPr>
                <w:rFonts w:ascii="Calibri" w:hAnsi="Calibri" w:cstheme="minorHAnsi"/>
                <w:sz w:val="18"/>
                <w:szCs w:val="18"/>
                <w:lang w:val="en-US"/>
              </w:rPr>
              <w:t>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27.11.2016</w:t>
            </w:r>
          </w:p>
        </w:tc>
        <w:tc>
          <w:tcPr>
            <w:tcW w:w="1278" w:type="dxa"/>
            <w:shd w:val="clear" w:color="auto" w:fill="auto"/>
          </w:tcPr>
          <w:p w:rsidR="008A103D" w:rsidRPr="00432625" w:rsidRDefault="008A103D" w:rsidP="00331016">
            <w:pPr>
              <w:spacing w:beforeLines="30" w:before="72" w:afterLines="30" w:after="72"/>
              <w:rPr>
                <w:rFonts w:ascii="Calibri" w:hAnsi="Calibri" w:cstheme="minorHAnsi"/>
                <w:sz w:val="18"/>
                <w:szCs w:val="18"/>
                <w:lang w:val="en-US"/>
              </w:rPr>
            </w:pPr>
            <w:r w:rsidRPr="00432625">
              <w:rPr>
                <w:rFonts w:ascii="Calibri" w:hAnsi="Calibri" w:cstheme="minorHAnsi"/>
                <w:sz w:val="18"/>
                <w:szCs w:val="18"/>
                <w:lang w:val="en-US"/>
              </w:rPr>
              <w:t>CHF 2</w:t>
            </w:r>
            <w:r>
              <w:rPr>
                <w:rFonts w:ascii="Calibri" w:hAnsi="Calibri" w:cstheme="minorHAnsi"/>
                <w:sz w:val="18"/>
                <w:szCs w:val="18"/>
                <w:lang w:val="en-US"/>
              </w:rPr>
              <w:t>5</w:t>
            </w:r>
            <w:r w:rsidRPr="00432625">
              <w:rPr>
                <w:rFonts w:ascii="Calibri" w:hAnsi="Calibri" w:cstheme="minorHAnsi"/>
                <w:sz w:val="18"/>
                <w:szCs w:val="18"/>
                <w:lang w:val="en-US"/>
              </w:rPr>
              <w:t xml:space="preserve">,000 &amp; USD </w:t>
            </w:r>
            <w:r>
              <w:rPr>
                <w:rFonts w:ascii="Calibri" w:hAnsi="Calibri" w:cstheme="minorHAnsi"/>
                <w:sz w:val="18"/>
                <w:szCs w:val="18"/>
                <w:lang w:val="en-US"/>
              </w:rPr>
              <w:t>125,000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establish an Arab Regional IT Center for Persons with Disabilities (PWDs) to promote ICT Accessibility in the Arab region as well as assist stakeholders in the region to support the inclusion and empowerment of PWDs in the Arab region through the development and provision of affordable and customized accessible ICT tools.</w:t>
            </w:r>
          </w:p>
        </w:tc>
      </w:tr>
      <w:tr w:rsidR="008A103D" w:rsidRPr="00D35680" w:rsidTr="00331016">
        <w:trPr>
          <w:trHeight w:val="576"/>
        </w:trPr>
        <w:tc>
          <w:tcPr>
            <w:tcW w:w="2120" w:type="dxa"/>
            <w:shd w:val="clear" w:color="auto" w:fill="auto"/>
          </w:tcPr>
          <w:p w:rsidR="008A103D" w:rsidRPr="00D35680" w:rsidRDefault="008A103D" w:rsidP="00331016">
            <w:pPr>
              <w:spacing w:beforeLines="30" w:before="72" w:afterLines="30" w:after="72"/>
              <w:rPr>
                <w:rFonts w:cstheme="minorHAnsi"/>
                <w:i/>
                <w:iCs/>
                <w:sz w:val="18"/>
                <w:szCs w:val="18"/>
                <w:lang w:val="en-US"/>
              </w:rPr>
            </w:pPr>
            <w:r w:rsidRPr="00D35680">
              <w:rPr>
                <w:rFonts w:cstheme="minorHAnsi"/>
                <w:i/>
                <w:iCs/>
                <w:sz w:val="18"/>
                <w:szCs w:val="18"/>
                <w:lang w:val="en-US"/>
              </w:rPr>
              <w:t>ITU – WHO – Norwegian Directorate of Health (NDH)</w:t>
            </w:r>
          </w:p>
        </w:tc>
        <w:tc>
          <w:tcPr>
            <w:tcW w:w="2837" w:type="dxa"/>
          </w:tcPr>
          <w:p w:rsidR="008A103D" w:rsidRPr="00D35680" w:rsidRDefault="008A103D" w:rsidP="00331016">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mHealth for non-communicable diseases in Norway</w:t>
            </w:r>
          </w:p>
        </w:tc>
        <w:tc>
          <w:tcPr>
            <w:tcW w:w="1420" w:type="dxa"/>
          </w:tcPr>
          <w:p w:rsidR="008A103D" w:rsidRPr="00432625" w:rsidRDefault="008A103D" w:rsidP="00331016">
            <w:pPr>
              <w:pStyle w:val="ListParagraph"/>
              <w:spacing w:beforeLines="30" w:before="72" w:afterLines="30" w:after="72"/>
              <w:ind w:left="0"/>
              <w:rPr>
                <w:rFonts w:ascii="Calibri" w:hAnsi="Calibri" w:cstheme="minorHAnsi"/>
                <w:i/>
                <w:iCs/>
                <w:sz w:val="18"/>
                <w:szCs w:val="18"/>
              </w:rPr>
            </w:pPr>
            <w:r w:rsidRPr="00432625">
              <w:rPr>
                <w:rFonts w:ascii="Calibri" w:hAnsi="Calibri" w:cstheme="minorHAnsi"/>
                <w:i/>
                <w:iCs/>
                <w:sz w:val="18"/>
                <w:szCs w:val="18"/>
              </w:rPr>
              <w:t>Addendum to Project Document</w:t>
            </w:r>
          </w:p>
        </w:tc>
        <w:tc>
          <w:tcPr>
            <w:tcW w:w="567" w:type="dxa"/>
          </w:tcPr>
          <w:p w:rsidR="008A103D" w:rsidRPr="00D35680"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D35680" w:rsidRDefault="008A103D" w:rsidP="00331016">
            <w:pPr>
              <w:spacing w:beforeLines="30" w:before="72" w:afterLines="30" w:after="72"/>
              <w:jc w:val="center"/>
              <w:rPr>
                <w:rFonts w:cstheme="minorHAnsi"/>
                <w:i/>
                <w:iCs/>
                <w:sz w:val="18"/>
                <w:szCs w:val="18"/>
                <w:lang w:val="en-US"/>
              </w:rPr>
            </w:pPr>
            <w:r w:rsidRPr="00D35680">
              <w:rPr>
                <w:rFonts w:cstheme="minorHAnsi"/>
                <w:i/>
                <w:iCs/>
                <w:sz w:val="18"/>
                <w:szCs w:val="18"/>
                <w:lang w:val="en-US"/>
              </w:rPr>
              <w:t>X</w:t>
            </w:r>
          </w:p>
        </w:tc>
        <w:tc>
          <w:tcPr>
            <w:tcW w:w="1134" w:type="dxa"/>
            <w:shd w:val="clear" w:color="auto" w:fill="auto"/>
          </w:tcPr>
          <w:p w:rsidR="008A103D" w:rsidRPr="00D35680" w:rsidRDefault="008A103D" w:rsidP="00331016">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13.10.2016</w:t>
            </w:r>
          </w:p>
        </w:tc>
        <w:tc>
          <w:tcPr>
            <w:tcW w:w="1278" w:type="dxa"/>
            <w:shd w:val="clear" w:color="auto" w:fill="auto"/>
          </w:tcPr>
          <w:p w:rsidR="008A103D" w:rsidRPr="00D35680" w:rsidRDefault="008A103D" w:rsidP="00331016">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N/A</w:t>
            </w:r>
          </w:p>
        </w:tc>
        <w:tc>
          <w:tcPr>
            <w:tcW w:w="4962" w:type="dxa"/>
            <w:shd w:val="clear" w:color="auto" w:fill="auto"/>
          </w:tcPr>
          <w:p w:rsidR="008A103D" w:rsidRPr="00D35680" w:rsidRDefault="008A103D" w:rsidP="00331016">
            <w:pPr>
              <w:spacing w:beforeLines="30" w:before="72" w:afterLines="30" w:after="72"/>
              <w:ind w:right="33"/>
              <w:rPr>
                <w:rFonts w:ascii="Calibri" w:hAnsi="Calibri" w:cs="Calibri"/>
                <w:i/>
                <w:iCs/>
                <w:sz w:val="18"/>
                <w:szCs w:val="18"/>
                <w:lang w:val="en-US"/>
              </w:rPr>
            </w:pPr>
            <w:r w:rsidRPr="00D35680">
              <w:rPr>
                <w:rFonts w:ascii="Calibri" w:hAnsi="Calibri" w:cs="Calibri"/>
                <w:i/>
                <w:iCs/>
                <w:sz w:val="18"/>
                <w:szCs w:val="18"/>
                <w:lang w:val="en-US"/>
              </w:rPr>
              <w:t>To assist NDH to expand and scale up existing mHealth for NCDs services in Norway and unify these under a single national pgoramme which will be made available to the whole population.</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Ministry of Internal Affairs and Communications (MIC), Japan</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A Side Activity (afternoon coffee/tea break) at the ITU Workshop on Emergency Telecommunications and Disaster Relief during the ITU-D Study Group 2 meeting (Geneva, Switzerland)</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26.09.2016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4</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host a coffee/tea break during the set afternoon coffee/tea break for the </w:t>
            </w:r>
            <w:r>
              <w:rPr>
                <w:rFonts w:cstheme="minorHAnsi"/>
                <w:sz w:val="18"/>
                <w:szCs w:val="18"/>
                <w:lang w:val="en-US"/>
              </w:rPr>
              <w:t>ITU Workshop on Emergency Telecommunications and Disaster Relief.</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ATDI</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A Side Activity (presentation session of 30 minutes) during the ITU-D Study Group 2 meeting (Geneva, Switzerland)</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26.09.2016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5</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share and promote innovative ICT solutions and achievements on particular key sector issues to ITU-D Study Group 2 participants through a dedicated 30-miutes presentation session after the last ITU-D Study Group 2 meeting session of the day.</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EF1780">
              <w:rPr>
                <w:rFonts w:cstheme="minorHAnsi"/>
                <w:sz w:val="18"/>
                <w:szCs w:val="18"/>
                <w:lang w:val="es-ES_tradnl"/>
              </w:rPr>
              <w:t>ITU – Sanofi Avantis Group</w:t>
            </w:r>
          </w:p>
        </w:tc>
        <w:tc>
          <w:tcPr>
            <w:tcW w:w="2837" w:type="dxa"/>
          </w:tcPr>
          <w:p w:rsidR="008A103D" w:rsidRDefault="008A103D" w:rsidP="00331016">
            <w:pPr>
              <w:spacing w:beforeLines="30" w:before="72" w:afterLines="30" w:after="72"/>
              <w:ind w:left="38"/>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EF1780">
              <w:rPr>
                <w:rFonts w:cstheme="minorHAnsi"/>
                <w:color w:val="000000"/>
                <w:sz w:val="18"/>
                <w:szCs w:val="18"/>
                <w:lang w:val="es-ES_tradnl"/>
              </w:rPr>
              <w:t>LoA</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sidRPr="00AA7E84">
              <w:rPr>
                <w:rFonts w:cstheme="minorHAnsi"/>
                <w:color w:val="000000"/>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color w:val="000000"/>
                <w:sz w:val="18"/>
                <w:szCs w:val="18"/>
                <w:lang w:val="es-ES_tradnl"/>
              </w:rPr>
              <w:t>07.09.2016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cstheme="minorHAnsi"/>
                <w:color w:val="000000"/>
                <w:sz w:val="18"/>
                <w:szCs w:val="18"/>
                <w:lang w:val="es-ES_tradnl"/>
              </w:rPr>
              <w:t>CHF 180</w:t>
            </w:r>
            <w:r w:rsidR="00D56105">
              <w:rPr>
                <w:rFonts w:cstheme="minorHAnsi"/>
                <w:color w:val="000000"/>
                <w:sz w:val="18"/>
                <w:szCs w:val="18"/>
                <w:lang w:val="es-ES_tradnl"/>
              </w:rPr>
              <w:t>,</w:t>
            </w:r>
            <w:r>
              <w:rPr>
                <w:rFonts w:cstheme="minorHAnsi"/>
                <w:color w:val="000000"/>
                <w:sz w:val="18"/>
                <w:szCs w:val="18"/>
                <w:lang w:val="es-ES_tradnl"/>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Alliance for Financial Inclusion (AFI)</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Promoting and enabling digital financial services that may effectively contribute to the achievement of effective financial inclusion</w:t>
            </w:r>
          </w:p>
        </w:tc>
        <w:tc>
          <w:tcPr>
            <w:tcW w:w="1420" w:type="dxa"/>
          </w:tcPr>
          <w:p w:rsidR="008A103D"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Collaboration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06.09.2016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N/A</w:t>
            </w:r>
          </w:p>
        </w:tc>
        <w:tc>
          <w:tcPr>
            <w:tcW w:w="4962" w:type="dxa"/>
            <w:shd w:val="clear" w:color="auto" w:fill="auto"/>
          </w:tcPr>
          <w:p w:rsidR="008A103D" w:rsidRDefault="008A103D" w:rsidP="00331016">
            <w:pPr>
              <w:spacing w:beforeLines="30" w:before="72" w:afterLines="30" w:after="72"/>
              <w:ind w:right="33"/>
              <w:rPr>
                <w:rFonts w:cstheme="minorHAnsi"/>
                <w:sz w:val="18"/>
                <w:szCs w:val="18"/>
                <w:lang w:val="en-US"/>
              </w:rPr>
            </w:pPr>
            <w:r>
              <w:rPr>
                <w:rFonts w:cstheme="minorHAnsi"/>
                <w:sz w:val="18"/>
                <w:szCs w:val="18"/>
                <w:lang w:val="en-US"/>
              </w:rPr>
              <w:t>To promote and enable digital financial services that may effectively contribute to the achievement of effective financial inclusion.</w:t>
            </w:r>
          </w:p>
        </w:tc>
      </w:tr>
      <w:tr w:rsidR="008A103D" w:rsidRPr="007A2098" w:rsidTr="00331016">
        <w:trPr>
          <w:trHeight w:val="576"/>
        </w:trPr>
        <w:tc>
          <w:tcPr>
            <w:tcW w:w="2120" w:type="dxa"/>
            <w:shd w:val="clear" w:color="auto" w:fill="auto"/>
          </w:tcPr>
          <w:p w:rsidR="008A103D" w:rsidRPr="001F4261" w:rsidRDefault="008A103D" w:rsidP="00331016">
            <w:pPr>
              <w:spacing w:beforeLines="30" w:before="72" w:afterLines="30" w:after="72"/>
              <w:rPr>
                <w:rFonts w:cstheme="minorHAnsi"/>
                <w:sz w:val="18"/>
                <w:szCs w:val="18"/>
                <w:lang w:val="en-US"/>
              </w:rPr>
            </w:pPr>
            <w:r w:rsidRPr="001F4261">
              <w:rPr>
                <w:rFonts w:cstheme="minorHAnsi"/>
                <w:sz w:val="18"/>
                <w:szCs w:val="18"/>
                <w:lang w:val="en-US"/>
              </w:rPr>
              <w:t>ITU - European Union Intellectual Property Office (EUIPO)</w:t>
            </w:r>
          </w:p>
        </w:tc>
        <w:tc>
          <w:tcPr>
            <w:tcW w:w="2837" w:type="dxa"/>
          </w:tcPr>
          <w:p w:rsidR="008A103D" w:rsidRPr="001046A6" w:rsidRDefault="008A103D" w:rsidP="00331016">
            <w:pPr>
              <w:spacing w:beforeLines="30" w:before="72" w:afterLines="30" w:after="72"/>
              <w:ind w:left="38"/>
              <w:rPr>
                <w:rFonts w:cstheme="minorHAnsi"/>
                <w:sz w:val="18"/>
                <w:szCs w:val="18"/>
                <w:lang w:val="en-US"/>
              </w:rPr>
            </w:pPr>
            <w:r w:rsidRPr="001F4261">
              <w:rPr>
                <w:rFonts w:cstheme="minorHAnsi"/>
                <w:sz w:val="18"/>
                <w:szCs w:val="18"/>
                <w:lang w:val="en-US"/>
              </w:rPr>
              <w:t>The economic cost of intellectual property right (IPR) infringements in ICT devices - Study</w:t>
            </w:r>
          </w:p>
        </w:tc>
        <w:tc>
          <w:tcPr>
            <w:tcW w:w="1420" w:type="dxa"/>
          </w:tcPr>
          <w:p w:rsidR="008A103D" w:rsidRPr="00A433FE"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Copublishing Agreement</w:t>
            </w:r>
          </w:p>
        </w:tc>
        <w:tc>
          <w:tcPr>
            <w:tcW w:w="567" w:type="dxa"/>
          </w:tcPr>
          <w:p w:rsidR="008A103D" w:rsidRPr="00A433FE"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A433FE" w:rsidRDefault="008A103D" w:rsidP="00331016">
            <w:pPr>
              <w:spacing w:beforeLines="30" w:before="72" w:afterLines="30" w:after="72"/>
              <w:rPr>
                <w:rFonts w:cstheme="minorHAnsi"/>
                <w:sz w:val="18"/>
                <w:szCs w:val="18"/>
                <w:lang w:val="en-US"/>
              </w:rPr>
            </w:pPr>
            <w:r>
              <w:rPr>
                <w:rFonts w:cstheme="minorHAnsi"/>
                <w:sz w:val="18"/>
                <w:szCs w:val="18"/>
                <w:lang w:val="en-US"/>
              </w:rPr>
              <w:t>05.09.2016</w:t>
            </w:r>
          </w:p>
        </w:tc>
        <w:tc>
          <w:tcPr>
            <w:tcW w:w="1278" w:type="dxa"/>
            <w:shd w:val="clear" w:color="auto" w:fill="auto"/>
          </w:tcPr>
          <w:p w:rsidR="008A103D" w:rsidRPr="00C71BED" w:rsidRDefault="008A103D" w:rsidP="00331016">
            <w:pPr>
              <w:spacing w:beforeLines="30" w:before="72" w:afterLines="30" w:after="72"/>
              <w:rPr>
                <w:rFonts w:ascii="Calibri" w:hAnsi="Calibri" w:cstheme="minorHAnsi"/>
                <w:sz w:val="18"/>
                <w:szCs w:val="18"/>
                <w:lang w:val="en-US"/>
              </w:rPr>
            </w:pPr>
            <w:r w:rsidRPr="00C71BED">
              <w:rPr>
                <w:rFonts w:ascii="Calibri" w:hAnsi="Calibri" w:cstheme="minorHAnsi"/>
                <w:sz w:val="18"/>
                <w:szCs w:val="18"/>
                <w:lang w:val="en-US"/>
              </w:rPr>
              <w:t>N/A</w:t>
            </w:r>
          </w:p>
        </w:tc>
        <w:tc>
          <w:tcPr>
            <w:tcW w:w="4962" w:type="dxa"/>
            <w:shd w:val="clear" w:color="auto" w:fill="auto"/>
          </w:tcPr>
          <w:p w:rsidR="008A103D" w:rsidRPr="00C57E63"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collaborate towards the publication of a study (in English) tentatively entitled “The economic cost of intellectual property right (IPR) infringements in ICT devices.</w:t>
            </w:r>
          </w:p>
        </w:tc>
      </w:tr>
      <w:tr w:rsidR="008A103D" w:rsidRPr="00FE7329" w:rsidTr="00331016">
        <w:trPr>
          <w:trHeight w:val="576"/>
        </w:trPr>
        <w:tc>
          <w:tcPr>
            <w:tcW w:w="2120" w:type="dxa"/>
            <w:shd w:val="clear" w:color="auto" w:fill="auto"/>
          </w:tcPr>
          <w:p w:rsidR="008A103D" w:rsidRPr="00FE7329" w:rsidRDefault="008A103D" w:rsidP="00331016">
            <w:pPr>
              <w:spacing w:beforeLines="30" w:before="72" w:afterLines="30" w:after="72"/>
              <w:rPr>
                <w:rFonts w:cstheme="minorHAnsi"/>
                <w:i/>
                <w:iCs/>
                <w:sz w:val="18"/>
                <w:szCs w:val="18"/>
                <w:lang w:val="en-US"/>
              </w:rPr>
            </w:pPr>
            <w:r w:rsidRPr="00FE7329">
              <w:rPr>
                <w:rFonts w:cstheme="minorHAnsi"/>
                <w:i/>
                <w:iCs/>
                <w:sz w:val="18"/>
                <w:szCs w:val="18"/>
                <w:lang w:val="es-ES"/>
              </w:rPr>
              <w:lastRenderedPageBreak/>
              <w:t>ITU – Novartis Pharma AG</w:t>
            </w:r>
          </w:p>
        </w:tc>
        <w:tc>
          <w:tcPr>
            <w:tcW w:w="2837" w:type="dxa"/>
          </w:tcPr>
          <w:p w:rsidR="008A103D" w:rsidRPr="00FE7329" w:rsidRDefault="008A103D" w:rsidP="00331016">
            <w:pPr>
              <w:spacing w:beforeLines="30" w:before="72" w:afterLines="30" w:after="72"/>
              <w:ind w:left="38"/>
              <w:rPr>
                <w:rFonts w:cstheme="minorHAnsi"/>
                <w:i/>
                <w:iCs/>
                <w:sz w:val="18"/>
                <w:szCs w:val="18"/>
                <w:lang w:val="en-US"/>
              </w:rPr>
            </w:pPr>
            <w:r w:rsidRPr="00FE7329">
              <w:rPr>
                <w:rFonts w:cstheme="minorHAnsi"/>
                <w:i/>
                <w:iCs/>
                <w:sz w:val="18"/>
                <w:szCs w:val="18"/>
              </w:rPr>
              <w:t>ITU-WHO Joint Programme for the development and deployment of mobile health services and applications for non-communicable diseases</w:t>
            </w:r>
          </w:p>
        </w:tc>
        <w:tc>
          <w:tcPr>
            <w:tcW w:w="1420" w:type="dxa"/>
          </w:tcPr>
          <w:p w:rsidR="008A103D" w:rsidRPr="00FE7329" w:rsidRDefault="008A103D" w:rsidP="00331016">
            <w:pPr>
              <w:spacing w:beforeLines="30" w:before="72" w:afterLines="30" w:after="72"/>
              <w:ind w:left="38" w:right="37"/>
              <w:rPr>
                <w:rFonts w:ascii="Calibri" w:hAnsi="Calibri" w:cstheme="minorHAnsi"/>
                <w:i/>
                <w:iCs/>
                <w:sz w:val="18"/>
                <w:szCs w:val="18"/>
                <w:lang w:val="en-US"/>
              </w:rPr>
            </w:pPr>
            <w:r w:rsidRPr="00FE7329">
              <w:rPr>
                <w:rFonts w:ascii="Calibri" w:hAnsi="Calibri" w:cstheme="minorHAnsi"/>
                <w:i/>
                <w:iCs/>
                <w:sz w:val="18"/>
                <w:szCs w:val="18"/>
                <w:lang w:val="en-US"/>
              </w:rPr>
              <w:t>Addendum to LoA</w:t>
            </w:r>
          </w:p>
        </w:tc>
        <w:tc>
          <w:tcPr>
            <w:tcW w:w="567" w:type="dxa"/>
          </w:tcPr>
          <w:p w:rsidR="008A103D" w:rsidRPr="00FE7329"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E7329" w:rsidRDefault="008A103D" w:rsidP="00331016">
            <w:pPr>
              <w:spacing w:beforeLines="30" w:before="72" w:afterLines="30" w:after="72"/>
              <w:jc w:val="center"/>
              <w:rPr>
                <w:rFonts w:ascii="Calibri" w:hAnsi="Calibri" w:cstheme="minorHAnsi"/>
                <w:i/>
                <w:iCs/>
                <w:sz w:val="18"/>
                <w:szCs w:val="18"/>
                <w:lang w:val="en-US"/>
              </w:rPr>
            </w:pPr>
            <w:r w:rsidRPr="00FE7329">
              <w:rPr>
                <w:rFonts w:cstheme="minorHAnsi"/>
                <w:i/>
                <w:iCs/>
                <w:color w:val="000000"/>
                <w:sz w:val="18"/>
                <w:szCs w:val="18"/>
                <w:lang w:val="en-US"/>
              </w:rPr>
              <w:t>X</w:t>
            </w:r>
          </w:p>
        </w:tc>
        <w:tc>
          <w:tcPr>
            <w:tcW w:w="1134" w:type="dxa"/>
            <w:shd w:val="clear" w:color="auto" w:fill="auto"/>
          </w:tcPr>
          <w:p w:rsidR="008A103D" w:rsidRPr="00FE7329" w:rsidRDefault="008A103D" w:rsidP="00331016">
            <w:pPr>
              <w:spacing w:beforeLines="30" w:before="72" w:afterLines="30" w:after="72"/>
              <w:rPr>
                <w:rFonts w:cstheme="minorHAnsi"/>
                <w:i/>
                <w:iCs/>
                <w:sz w:val="18"/>
                <w:szCs w:val="18"/>
                <w:lang w:val="en-US"/>
              </w:rPr>
            </w:pPr>
            <w:r w:rsidRPr="00FE7329">
              <w:rPr>
                <w:rFonts w:cstheme="minorHAnsi"/>
                <w:i/>
                <w:iCs/>
                <w:color w:val="000000"/>
                <w:sz w:val="18"/>
                <w:szCs w:val="18"/>
                <w:lang w:val="en-US"/>
              </w:rPr>
              <w:t>01.09.2016</w:t>
            </w:r>
          </w:p>
        </w:tc>
        <w:tc>
          <w:tcPr>
            <w:tcW w:w="1278" w:type="dxa"/>
            <w:shd w:val="clear" w:color="auto" w:fill="auto"/>
          </w:tcPr>
          <w:p w:rsidR="008A103D" w:rsidRPr="00FE7329" w:rsidRDefault="008A103D" w:rsidP="00331016">
            <w:pPr>
              <w:spacing w:beforeLines="30" w:before="72" w:afterLines="30" w:after="72"/>
              <w:rPr>
                <w:rFonts w:ascii="Calibri" w:hAnsi="Calibri" w:cstheme="minorHAnsi"/>
                <w:i/>
                <w:iCs/>
                <w:sz w:val="18"/>
                <w:szCs w:val="18"/>
                <w:lang w:val="en-US"/>
              </w:rPr>
            </w:pPr>
            <w:r w:rsidRPr="00FE7329">
              <w:rPr>
                <w:rFonts w:ascii="Calibri" w:hAnsi="Calibri" w:cstheme="minorHAnsi"/>
                <w:i/>
                <w:iCs/>
                <w:sz w:val="18"/>
                <w:szCs w:val="18"/>
                <w:lang w:val="en-US"/>
              </w:rPr>
              <w:t>N/A</w:t>
            </w:r>
          </w:p>
        </w:tc>
        <w:tc>
          <w:tcPr>
            <w:tcW w:w="4962" w:type="dxa"/>
            <w:shd w:val="clear" w:color="auto" w:fill="auto"/>
          </w:tcPr>
          <w:p w:rsidR="008A103D" w:rsidRPr="00FE7329" w:rsidRDefault="008A103D" w:rsidP="00331016">
            <w:pPr>
              <w:spacing w:beforeLines="30" w:before="72" w:afterLines="30" w:after="72"/>
              <w:ind w:right="33"/>
              <w:rPr>
                <w:rFonts w:ascii="Calibri" w:hAnsi="Calibri" w:cstheme="minorHAnsi"/>
                <w:i/>
                <w:iCs/>
                <w:sz w:val="18"/>
                <w:szCs w:val="18"/>
                <w:lang w:val="en-US"/>
              </w:rPr>
            </w:pPr>
            <w:r w:rsidRPr="00FE7329">
              <w:rPr>
                <w:rFonts w:cstheme="minorHAnsi"/>
                <w:i/>
                <w:iCs/>
                <w:color w:val="000000"/>
                <w:sz w:val="18"/>
                <w:szCs w:val="18"/>
              </w:rPr>
              <w:t>To support the ITU-WHO Joint Programme for the development and deployment of mobile health services and applications for non-communicable diseases.</w:t>
            </w:r>
          </w:p>
        </w:tc>
      </w:tr>
      <w:tr w:rsidR="008A103D" w:rsidRPr="007A2098"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VimpelCom Ltd</w:t>
            </w:r>
          </w:p>
        </w:tc>
        <w:tc>
          <w:tcPr>
            <w:tcW w:w="2837" w:type="dxa"/>
          </w:tcPr>
          <w:p w:rsidR="008A103D" w:rsidRDefault="008A103D" w:rsidP="00331016">
            <w:pPr>
              <w:spacing w:beforeLines="30" w:before="72" w:afterLines="30" w:after="72"/>
              <w:ind w:left="38"/>
              <w:rPr>
                <w:rFonts w:cstheme="minorHAnsi"/>
                <w:sz w:val="18"/>
                <w:szCs w:val="18"/>
                <w:lang w:val="en-US"/>
              </w:rPr>
            </w:pPr>
            <w:r>
              <w:rPr>
                <w:rFonts w:cstheme="minorHAnsi"/>
                <w:sz w:val="18"/>
                <w:szCs w:val="18"/>
                <w:lang w:val="en-US"/>
              </w:rPr>
              <w:t>Support of ITU-D Regional Activities during the Regional Workshop for CIS and Georgia on the Most Popular Mobile Applications: the Implementation and Development in the CIS countries (Issyk Kul, Kyrgyz Republic)</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A433FE"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Default="008A103D" w:rsidP="00331016">
            <w:pPr>
              <w:spacing w:beforeLines="30" w:before="72" w:afterLines="30" w:after="72"/>
              <w:rPr>
                <w:rFonts w:cstheme="minorHAnsi"/>
                <w:sz w:val="18"/>
                <w:szCs w:val="18"/>
                <w:lang w:val="en-US"/>
              </w:rPr>
            </w:pPr>
            <w:r>
              <w:rPr>
                <w:rFonts w:cstheme="minorHAnsi"/>
                <w:sz w:val="18"/>
                <w:szCs w:val="18"/>
                <w:lang w:val="en-US"/>
              </w:rPr>
              <w:t>29.08.2016</w:t>
            </w:r>
          </w:p>
        </w:tc>
        <w:tc>
          <w:tcPr>
            <w:tcW w:w="1278" w:type="dxa"/>
            <w:shd w:val="clear" w:color="auto" w:fill="auto"/>
          </w:tcPr>
          <w:p w:rsidR="008A103D"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5</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support ITU-D Regional Activities in the CIS Countries.</w:t>
            </w:r>
          </w:p>
        </w:tc>
      </w:tr>
      <w:tr w:rsidR="008A103D" w:rsidRPr="007A2098" w:rsidTr="00331016">
        <w:trPr>
          <w:trHeight w:val="576"/>
        </w:trPr>
        <w:tc>
          <w:tcPr>
            <w:tcW w:w="2120" w:type="dxa"/>
            <w:shd w:val="clear" w:color="auto" w:fill="auto"/>
          </w:tcPr>
          <w:p w:rsidR="008A103D" w:rsidRPr="002127B9" w:rsidRDefault="008A103D" w:rsidP="00331016">
            <w:pPr>
              <w:spacing w:beforeLines="30" w:before="72" w:afterLines="30" w:after="72"/>
              <w:rPr>
                <w:rFonts w:cstheme="minorHAnsi"/>
                <w:sz w:val="18"/>
                <w:szCs w:val="18"/>
                <w:lang w:val="de-DE"/>
              </w:rPr>
            </w:pPr>
            <w:r w:rsidRPr="002127B9">
              <w:rPr>
                <w:rFonts w:cstheme="minorHAnsi"/>
                <w:sz w:val="18"/>
                <w:szCs w:val="18"/>
                <w:lang w:val="de-DE"/>
              </w:rPr>
              <w:t>ITU – Kaspersky Lab UK Ltd</w:t>
            </w:r>
          </w:p>
        </w:tc>
        <w:tc>
          <w:tcPr>
            <w:tcW w:w="2837" w:type="dxa"/>
          </w:tcPr>
          <w:p w:rsidR="008A103D" w:rsidRPr="001046A6" w:rsidRDefault="008A103D" w:rsidP="00331016">
            <w:pPr>
              <w:spacing w:beforeLines="30" w:before="72" w:afterLines="30" w:after="72"/>
              <w:ind w:left="38" w:right="33"/>
              <w:rPr>
                <w:rFonts w:cstheme="minorHAnsi"/>
                <w:sz w:val="18"/>
                <w:szCs w:val="18"/>
                <w:lang w:val="en-US"/>
              </w:rPr>
            </w:pPr>
            <w:r>
              <w:rPr>
                <w:rFonts w:cstheme="minorHAnsi"/>
                <w:sz w:val="18"/>
                <w:szCs w:val="18"/>
                <w:lang w:val="en-US"/>
              </w:rPr>
              <w:t>Social Activities on the occasion of the Cybersecurity Week and Fourth Cyberdrill applied Learning for Emergency Response Team on Cybersecurity for the Americas Region, Quito, Ecuador</w:t>
            </w:r>
          </w:p>
        </w:tc>
        <w:tc>
          <w:tcPr>
            <w:tcW w:w="1420" w:type="dxa"/>
          </w:tcPr>
          <w:p w:rsidR="008A103D" w:rsidRPr="002F0F52"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2F0F52" w:rsidRDefault="008A103D" w:rsidP="00331016">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rsidR="008A103D" w:rsidRPr="002F0F52"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2F0F52" w:rsidRDefault="008A103D" w:rsidP="00331016">
            <w:pPr>
              <w:spacing w:beforeLines="30" w:before="72" w:afterLines="30" w:after="72"/>
              <w:rPr>
                <w:rFonts w:cstheme="minorHAnsi"/>
                <w:sz w:val="18"/>
                <w:szCs w:val="18"/>
                <w:lang w:val="en-US"/>
              </w:rPr>
            </w:pPr>
            <w:r>
              <w:rPr>
                <w:rFonts w:cstheme="minorHAnsi"/>
                <w:sz w:val="18"/>
                <w:szCs w:val="18"/>
                <w:lang w:val="en-US"/>
              </w:rPr>
              <w:t>22.08.2016</w:t>
            </w:r>
          </w:p>
        </w:tc>
        <w:tc>
          <w:tcPr>
            <w:tcW w:w="1278" w:type="dxa"/>
            <w:shd w:val="clear" w:color="auto" w:fill="auto"/>
          </w:tcPr>
          <w:p w:rsidR="008A103D" w:rsidRPr="002F0F52"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10</w:t>
            </w:r>
            <w:r w:rsidR="00D56105">
              <w:rPr>
                <w:rFonts w:ascii="Calibri" w:hAnsi="Calibri" w:cstheme="minorHAnsi"/>
                <w:sz w:val="18"/>
                <w:szCs w:val="18"/>
                <w:lang w:val="en-US"/>
              </w:rPr>
              <w:t>,</w:t>
            </w:r>
            <w:r>
              <w:rPr>
                <w:rFonts w:ascii="Calibri" w:hAnsi="Calibri" w:cstheme="minorHAnsi"/>
                <w:sz w:val="18"/>
                <w:szCs w:val="18"/>
                <w:lang w:val="en-US"/>
              </w:rPr>
              <w:t>000</w:t>
            </w:r>
          </w:p>
        </w:tc>
        <w:tc>
          <w:tcPr>
            <w:tcW w:w="4962" w:type="dxa"/>
            <w:shd w:val="clear" w:color="auto" w:fill="auto"/>
          </w:tcPr>
          <w:p w:rsidR="008A103D" w:rsidRDefault="008A103D" w:rsidP="00331016">
            <w:pPr>
              <w:spacing w:beforeLines="30" w:before="72"/>
              <w:ind w:right="33"/>
              <w:rPr>
                <w:rFonts w:ascii="Calibri" w:hAnsi="Calibri" w:cstheme="minorHAnsi"/>
                <w:sz w:val="18"/>
                <w:szCs w:val="18"/>
                <w:lang w:val="en-US"/>
              </w:rPr>
            </w:pPr>
            <w:r>
              <w:rPr>
                <w:rFonts w:ascii="Calibri" w:hAnsi="Calibri" w:cstheme="minorHAnsi"/>
                <w:sz w:val="18"/>
                <w:szCs w:val="18"/>
                <w:lang w:val="en-US"/>
              </w:rPr>
              <w:t>To support social activities</w:t>
            </w:r>
            <w:r>
              <w:rPr>
                <w:rFonts w:cstheme="minorHAnsi"/>
                <w:sz w:val="18"/>
                <w:szCs w:val="18"/>
                <w:lang w:val="en-US"/>
              </w:rPr>
              <w:t xml:space="preserve"> on the occasion of the Cybersecurity Week and Fourth Cyberdrill applied Learning for Emergency Response Team on Cybersecurity for the Americas Region.</w:t>
            </w:r>
          </w:p>
        </w:tc>
      </w:tr>
      <w:tr w:rsidR="008A103D" w:rsidRPr="00432625" w:rsidTr="00331016">
        <w:trPr>
          <w:trHeight w:val="576"/>
        </w:trPr>
        <w:tc>
          <w:tcPr>
            <w:tcW w:w="2120" w:type="dxa"/>
            <w:shd w:val="clear" w:color="auto" w:fill="auto"/>
          </w:tcPr>
          <w:p w:rsidR="008A103D" w:rsidRPr="00432625" w:rsidRDefault="008A103D" w:rsidP="00331016">
            <w:pPr>
              <w:spacing w:beforeLines="30" w:before="72" w:afterLines="30" w:after="72"/>
              <w:rPr>
                <w:rFonts w:cstheme="minorHAnsi"/>
                <w:i/>
                <w:iCs/>
                <w:sz w:val="18"/>
                <w:szCs w:val="18"/>
                <w:lang w:val="en-US"/>
              </w:rPr>
            </w:pPr>
            <w:r w:rsidRPr="00432625">
              <w:rPr>
                <w:rFonts w:cstheme="minorHAnsi"/>
                <w:i/>
                <w:iCs/>
                <w:sz w:val="18"/>
                <w:szCs w:val="18"/>
                <w:lang w:val="en-US"/>
              </w:rPr>
              <w:t>ITU – Zambia Information and Communications Technology Authority (ZICTA)</w:t>
            </w:r>
          </w:p>
        </w:tc>
        <w:tc>
          <w:tcPr>
            <w:tcW w:w="2837" w:type="dxa"/>
          </w:tcPr>
          <w:p w:rsidR="008A103D" w:rsidRPr="00432625" w:rsidRDefault="008A103D" w:rsidP="00331016">
            <w:pPr>
              <w:spacing w:beforeLines="30" w:before="72" w:afterLines="30" w:after="72"/>
              <w:ind w:left="38" w:right="33"/>
              <w:rPr>
                <w:rFonts w:cstheme="minorHAnsi"/>
                <w:i/>
                <w:iCs/>
                <w:sz w:val="18"/>
                <w:szCs w:val="18"/>
                <w:lang w:val="en-US"/>
              </w:rPr>
            </w:pPr>
            <w:r w:rsidRPr="00432625">
              <w:rPr>
                <w:rFonts w:cstheme="minorHAnsi"/>
                <w:i/>
                <w:iCs/>
                <w:sz w:val="18"/>
                <w:szCs w:val="18"/>
              </w:rPr>
              <w:t>Natural Disaster Early Warning System</w:t>
            </w:r>
          </w:p>
        </w:tc>
        <w:tc>
          <w:tcPr>
            <w:tcW w:w="1420" w:type="dxa"/>
          </w:tcPr>
          <w:p w:rsidR="008A103D" w:rsidRPr="00432625" w:rsidRDefault="008A103D" w:rsidP="00331016">
            <w:pPr>
              <w:spacing w:beforeLines="30" w:before="72" w:afterLines="30" w:after="72"/>
              <w:ind w:left="38" w:right="37"/>
              <w:rPr>
                <w:rFonts w:ascii="Calibri" w:hAnsi="Calibri" w:cstheme="minorHAnsi"/>
                <w:i/>
                <w:iCs/>
                <w:sz w:val="18"/>
                <w:szCs w:val="18"/>
                <w:lang w:val="en-US"/>
              </w:rPr>
            </w:pPr>
            <w:r w:rsidRPr="00432625">
              <w:rPr>
                <w:rFonts w:ascii="Calibri" w:hAnsi="Calibri" w:cstheme="minorHAnsi"/>
                <w:i/>
                <w:iCs/>
                <w:sz w:val="18"/>
                <w:szCs w:val="18"/>
                <w:lang w:val="en-US"/>
              </w:rPr>
              <w:t>Addendum to Project Document</w:t>
            </w:r>
          </w:p>
        </w:tc>
        <w:tc>
          <w:tcPr>
            <w:tcW w:w="567" w:type="dxa"/>
          </w:tcPr>
          <w:p w:rsidR="008A103D" w:rsidRPr="00432625"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432625" w:rsidRDefault="008A103D" w:rsidP="00331016">
            <w:pPr>
              <w:spacing w:beforeLines="30" w:before="72" w:afterLines="30" w:after="72"/>
              <w:jc w:val="center"/>
              <w:rPr>
                <w:rFonts w:ascii="Calibri" w:hAnsi="Calibri" w:cstheme="minorHAnsi"/>
                <w:i/>
                <w:iCs/>
                <w:sz w:val="18"/>
                <w:szCs w:val="18"/>
                <w:lang w:val="en-US"/>
              </w:rPr>
            </w:pPr>
            <w:r w:rsidRPr="00432625">
              <w:rPr>
                <w:rFonts w:ascii="Calibri" w:hAnsi="Calibri" w:cstheme="minorHAnsi"/>
                <w:i/>
                <w:iCs/>
                <w:sz w:val="18"/>
                <w:szCs w:val="18"/>
                <w:lang w:val="en-US"/>
              </w:rPr>
              <w:t>X</w:t>
            </w:r>
          </w:p>
        </w:tc>
        <w:tc>
          <w:tcPr>
            <w:tcW w:w="1134" w:type="dxa"/>
            <w:shd w:val="clear" w:color="auto" w:fill="auto"/>
          </w:tcPr>
          <w:p w:rsidR="008A103D" w:rsidRPr="00432625" w:rsidRDefault="008A103D" w:rsidP="00331016">
            <w:pPr>
              <w:spacing w:beforeLines="30" w:before="72" w:afterLines="30" w:after="72"/>
              <w:rPr>
                <w:rFonts w:cstheme="minorHAnsi"/>
                <w:i/>
                <w:iCs/>
                <w:sz w:val="18"/>
                <w:szCs w:val="18"/>
                <w:lang w:val="en-US"/>
              </w:rPr>
            </w:pPr>
            <w:r w:rsidRPr="00432625">
              <w:rPr>
                <w:rFonts w:cstheme="minorHAnsi"/>
                <w:i/>
                <w:iCs/>
                <w:color w:val="000000"/>
                <w:sz w:val="18"/>
                <w:szCs w:val="18"/>
                <w:lang w:val="en-US"/>
              </w:rPr>
              <w:t>17.08.2016</w:t>
            </w:r>
          </w:p>
        </w:tc>
        <w:tc>
          <w:tcPr>
            <w:tcW w:w="1278" w:type="dxa"/>
            <w:shd w:val="clear" w:color="auto" w:fill="auto"/>
          </w:tcPr>
          <w:p w:rsidR="008A103D" w:rsidRPr="00432625" w:rsidRDefault="008A103D" w:rsidP="00331016">
            <w:pPr>
              <w:spacing w:beforeLines="30" w:before="72" w:afterLines="30" w:after="72"/>
              <w:rPr>
                <w:rFonts w:ascii="Calibri" w:hAnsi="Calibri" w:cstheme="minorHAnsi"/>
                <w:i/>
                <w:iCs/>
                <w:sz w:val="18"/>
                <w:szCs w:val="18"/>
                <w:lang w:val="en-US"/>
              </w:rPr>
            </w:pPr>
            <w:r w:rsidRPr="00432625">
              <w:rPr>
                <w:rFonts w:ascii="Calibri" w:hAnsi="Calibri" w:cstheme="minorHAnsi"/>
                <w:i/>
                <w:iCs/>
                <w:sz w:val="18"/>
                <w:szCs w:val="18"/>
                <w:lang w:val="en-US"/>
              </w:rPr>
              <w:t>N/A</w:t>
            </w:r>
          </w:p>
        </w:tc>
        <w:tc>
          <w:tcPr>
            <w:tcW w:w="4962" w:type="dxa"/>
            <w:shd w:val="clear" w:color="auto" w:fill="auto"/>
          </w:tcPr>
          <w:p w:rsidR="008A103D" w:rsidRPr="00432625" w:rsidRDefault="008A103D" w:rsidP="00331016">
            <w:pPr>
              <w:spacing w:beforeLines="30" w:before="72" w:after="60"/>
              <w:ind w:right="34"/>
              <w:rPr>
                <w:rFonts w:ascii="Calibri" w:hAnsi="Calibri" w:cstheme="minorHAnsi"/>
                <w:i/>
                <w:iCs/>
                <w:sz w:val="18"/>
                <w:szCs w:val="18"/>
                <w:lang w:val="en-US"/>
              </w:rPr>
            </w:pPr>
            <w:r w:rsidRPr="00432625">
              <w:rPr>
                <w:rFonts w:cstheme="minorHAnsi"/>
                <w:i/>
                <w:iCs/>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8A103D" w:rsidRPr="007A2098" w:rsidTr="00331016">
        <w:trPr>
          <w:trHeight w:val="576"/>
        </w:trPr>
        <w:tc>
          <w:tcPr>
            <w:tcW w:w="2120" w:type="dxa"/>
            <w:shd w:val="clear" w:color="auto" w:fill="auto"/>
          </w:tcPr>
          <w:p w:rsidR="008A103D" w:rsidRPr="00432625" w:rsidRDefault="008A103D" w:rsidP="00331016">
            <w:pPr>
              <w:spacing w:beforeLines="30" w:before="72" w:afterLines="30" w:after="72"/>
              <w:rPr>
                <w:rFonts w:cstheme="minorHAnsi"/>
                <w:sz w:val="18"/>
                <w:szCs w:val="18"/>
                <w:lang w:val="es-ES"/>
              </w:rPr>
            </w:pPr>
            <w:r w:rsidRPr="007A2098">
              <w:rPr>
                <w:rFonts w:cstheme="minorHAnsi"/>
                <w:sz w:val="18"/>
                <w:szCs w:val="18"/>
                <w:lang w:val="es-ES"/>
              </w:rPr>
              <w:t>ITU - Ministerio de Tecnologías de la Información y las Comunicaciones, Colombi</w:t>
            </w:r>
            <w:r>
              <w:rPr>
                <w:rFonts w:cstheme="minorHAnsi"/>
                <w:sz w:val="18"/>
                <w:szCs w:val="18"/>
                <w:lang w:val="es-ES"/>
              </w:rPr>
              <w:t>a</w:t>
            </w:r>
          </w:p>
        </w:tc>
        <w:tc>
          <w:tcPr>
            <w:tcW w:w="2837" w:type="dxa"/>
          </w:tcPr>
          <w:p w:rsidR="008A103D" w:rsidRPr="001046A6" w:rsidRDefault="008A103D" w:rsidP="00331016">
            <w:pPr>
              <w:spacing w:beforeLines="30" w:before="72" w:afterLines="30" w:after="72"/>
              <w:ind w:left="38" w:right="33"/>
              <w:rPr>
                <w:rFonts w:cstheme="minorHAnsi"/>
                <w:sz w:val="18"/>
                <w:szCs w:val="18"/>
                <w:lang w:val="en-US"/>
              </w:rPr>
            </w:pPr>
            <w:r w:rsidRPr="001046A6">
              <w:rPr>
                <w:rFonts w:cstheme="minorHAnsi"/>
                <w:sz w:val="18"/>
                <w:szCs w:val="18"/>
                <w:lang w:val="en-US"/>
              </w:rPr>
              <w:t>Advise and support the Ministry of ICTs in the development of technical policies on the provision of audio broadcasting</w:t>
            </w:r>
          </w:p>
        </w:tc>
        <w:tc>
          <w:tcPr>
            <w:tcW w:w="1420" w:type="dxa"/>
          </w:tcPr>
          <w:p w:rsidR="008A103D" w:rsidRPr="002F0F52" w:rsidRDefault="008A103D" w:rsidP="00331016">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s-ES"/>
              </w:rPr>
              <w:t>Project document</w:t>
            </w:r>
          </w:p>
        </w:tc>
        <w:tc>
          <w:tcPr>
            <w:tcW w:w="567" w:type="dxa"/>
          </w:tcPr>
          <w:p w:rsidR="008A103D" w:rsidRPr="002F0F52" w:rsidRDefault="008A103D" w:rsidP="00331016">
            <w:pPr>
              <w:spacing w:beforeLines="30" w:before="72" w:afterLines="30" w:after="72"/>
              <w:jc w:val="center"/>
              <w:rPr>
                <w:rFonts w:ascii="Calibri" w:hAnsi="Calibri" w:cstheme="minorHAnsi"/>
                <w:sz w:val="18"/>
                <w:szCs w:val="18"/>
                <w:lang w:val="en-US"/>
              </w:rPr>
            </w:pPr>
            <w:r w:rsidRPr="007A2098">
              <w:rPr>
                <w:rFonts w:ascii="Calibri" w:hAnsi="Calibri" w:cstheme="minorHAnsi"/>
                <w:sz w:val="18"/>
                <w:szCs w:val="18"/>
                <w:lang w:val="es-ES"/>
              </w:rPr>
              <w:t>X</w:t>
            </w:r>
          </w:p>
        </w:tc>
        <w:tc>
          <w:tcPr>
            <w:tcW w:w="1417" w:type="dxa"/>
          </w:tcPr>
          <w:p w:rsidR="008A103D" w:rsidRPr="002F0F52"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2F0F52" w:rsidRDefault="008A103D" w:rsidP="00331016">
            <w:pPr>
              <w:spacing w:beforeLines="30" w:before="72" w:afterLines="30" w:after="72"/>
              <w:rPr>
                <w:rFonts w:cstheme="minorHAnsi"/>
                <w:sz w:val="18"/>
                <w:szCs w:val="18"/>
                <w:lang w:val="en-US"/>
              </w:rPr>
            </w:pPr>
            <w:r>
              <w:rPr>
                <w:rFonts w:cstheme="minorHAnsi"/>
                <w:sz w:val="18"/>
                <w:szCs w:val="18"/>
                <w:lang w:val="es-ES"/>
              </w:rPr>
              <w:t>18.07.2016</w:t>
            </w:r>
          </w:p>
        </w:tc>
        <w:tc>
          <w:tcPr>
            <w:tcW w:w="1278" w:type="dxa"/>
            <w:shd w:val="clear" w:color="auto" w:fill="auto"/>
          </w:tcPr>
          <w:p w:rsidR="008A103D" w:rsidRPr="002F0F52"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s-ES"/>
              </w:rPr>
              <w:t>USD 809</w:t>
            </w:r>
            <w:r w:rsidR="00D56105">
              <w:rPr>
                <w:rFonts w:ascii="Calibri" w:hAnsi="Calibri" w:cstheme="minorHAnsi"/>
                <w:sz w:val="18"/>
                <w:szCs w:val="18"/>
                <w:lang w:val="es-ES"/>
              </w:rPr>
              <w:t>,</w:t>
            </w:r>
            <w:r>
              <w:rPr>
                <w:rFonts w:ascii="Calibri" w:hAnsi="Calibri" w:cstheme="minorHAnsi"/>
                <w:sz w:val="18"/>
                <w:szCs w:val="18"/>
                <w:lang w:val="es-ES"/>
              </w:rPr>
              <w:t>856</w:t>
            </w:r>
          </w:p>
        </w:tc>
        <w:tc>
          <w:tcPr>
            <w:tcW w:w="4962" w:type="dxa"/>
            <w:shd w:val="clear" w:color="auto" w:fill="auto"/>
          </w:tcPr>
          <w:p w:rsidR="008A103D" w:rsidRPr="00C57E63" w:rsidRDefault="008A103D" w:rsidP="00331016">
            <w:pPr>
              <w:spacing w:beforeLines="30" w:before="72"/>
              <w:ind w:right="33"/>
              <w:rPr>
                <w:rFonts w:ascii="Calibri" w:eastAsiaTheme="minorEastAsia" w:hAnsi="Calibri"/>
                <w:bCs/>
                <w:color w:val="1F497D"/>
                <w:sz w:val="22"/>
                <w:szCs w:val="22"/>
              </w:rPr>
            </w:pPr>
            <w:r>
              <w:rPr>
                <w:rFonts w:ascii="Calibri" w:hAnsi="Calibri" w:cstheme="minorHAnsi"/>
                <w:sz w:val="18"/>
                <w:szCs w:val="18"/>
                <w:lang w:val="en-US"/>
              </w:rPr>
              <w:t>To b</w:t>
            </w:r>
            <w:r w:rsidRPr="00C57E63">
              <w:rPr>
                <w:rFonts w:ascii="Calibri" w:hAnsi="Calibri" w:cstheme="minorHAnsi"/>
                <w:sz w:val="18"/>
                <w:szCs w:val="18"/>
                <w:lang w:val="en-US"/>
              </w:rPr>
              <w:t>ring up to date AM/FM audio broadcast in the Republic of Colombia</w:t>
            </w:r>
          </w:p>
          <w:p w:rsidR="008A103D" w:rsidRDefault="008A103D" w:rsidP="00331016">
            <w:pPr>
              <w:spacing w:beforeLines="30" w:before="72"/>
              <w:ind w:right="33"/>
              <w:rPr>
                <w:rFonts w:ascii="Calibri" w:hAnsi="Calibri" w:cstheme="minorHAnsi"/>
                <w:sz w:val="18"/>
                <w:szCs w:val="18"/>
                <w:lang w:val="en-US"/>
              </w:rPr>
            </w:pP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Big data for Measuring the Information Society</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09.06.2016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138</w:t>
            </w:r>
            <w:r w:rsidR="00D56105">
              <w:rPr>
                <w:rFonts w:ascii="Calibri" w:hAnsi="Calibri" w:cstheme="minorHAnsi"/>
                <w:sz w:val="18"/>
                <w:szCs w:val="18"/>
                <w:lang w:val="en-US"/>
              </w:rPr>
              <w:t>,</w:t>
            </w:r>
            <w:r w:rsidRPr="00FC0FEF">
              <w:rPr>
                <w:rFonts w:ascii="Calibri" w:hAnsi="Calibri" w:cstheme="minorHAnsi"/>
                <w:sz w:val="18"/>
                <w:szCs w:val="18"/>
                <w:lang w:val="en-US"/>
              </w:rPr>
              <w:t>184</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demonstrate how big data can be used for ICT measurement.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ICT-Eye: keeping an eye on ICT data</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02.06.2016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600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provide the BDT with means to collect, manage, validate and disseminate ICT data through the development of a modern and flexible platform which will integrate (or replace) existing ITU services as well as 3</w:t>
            </w:r>
            <w:r w:rsidRPr="00FC0FEF">
              <w:rPr>
                <w:rFonts w:ascii="Calibri" w:hAnsi="Calibri" w:cstheme="minorHAnsi"/>
                <w:sz w:val="18"/>
                <w:szCs w:val="18"/>
                <w:vertAlign w:val="superscript"/>
                <w:lang w:val="en-US"/>
              </w:rPr>
              <w:t>rd</w:t>
            </w:r>
            <w:r w:rsidRPr="00FC0FEF">
              <w:rPr>
                <w:rFonts w:ascii="Calibri" w:hAnsi="Calibri" w:cstheme="minorHAnsi"/>
                <w:sz w:val="18"/>
                <w:szCs w:val="18"/>
                <w:lang w:val="en-US"/>
              </w:rPr>
              <w:t xml:space="preserve"> party services.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i/>
                <w:iCs/>
                <w:sz w:val="18"/>
                <w:szCs w:val="18"/>
                <w:lang w:val="en-US"/>
              </w:rPr>
              <w:lastRenderedPageBreak/>
              <w:t>ITU - Ministry of Internal Affairs and Communications (MIC), Japan</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cstheme="minorHAnsi"/>
                <w:i/>
                <w:iCs/>
                <w:sz w:val="18"/>
                <w:szCs w:val="18"/>
                <w:lang w:val="en-US"/>
              </w:rPr>
              <w:t>Development of ICT Applications Against the Ebola Disease – Phase</w:t>
            </w:r>
            <w:r w:rsidR="00331016">
              <w:rPr>
                <w:rFonts w:cstheme="minorHAnsi"/>
                <w:i/>
                <w:iCs/>
                <w:sz w:val="18"/>
                <w:szCs w:val="18"/>
                <w:lang w:val="en-US"/>
              </w:rPr>
              <w:t> </w:t>
            </w:r>
            <w:r w:rsidRPr="00FC0FEF">
              <w:rPr>
                <w:rFonts w:cstheme="minorHAnsi"/>
                <w:i/>
                <w:iCs/>
                <w:sz w:val="18"/>
                <w:szCs w:val="18"/>
                <w:lang w:val="en-US"/>
              </w:rPr>
              <w:t>1</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Pr>
                <w:rFonts w:ascii="Calibri" w:hAnsi="Calibri" w:cstheme="minorHAnsi"/>
                <w:i/>
                <w:iCs/>
                <w:sz w:val="18"/>
                <w:szCs w:val="18"/>
                <w:lang w:val="en-US"/>
              </w:rPr>
              <w:t>23.05.2016</w:t>
            </w:r>
          </w:p>
        </w:tc>
        <w:tc>
          <w:tcPr>
            <w:tcW w:w="1278" w:type="dxa"/>
            <w:shd w:val="clear" w:color="auto" w:fill="auto"/>
          </w:tcPr>
          <w:p w:rsidR="008A103D" w:rsidRPr="00432625"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i/>
                <w:iCs/>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8A103D" w:rsidRPr="00FC0FEF" w:rsidTr="00331016">
        <w:trPr>
          <w:trHeight w:val="576"/>
        </w:trPr>
        <w:tc>
          <w:tcPr>
            <w:tcW w:w="2120" w:type="dxa"/>
            <w:shd w:val="clear" w:color="auto" w:fill="auto"/>
          </w:tcPr>
          <w:p w:rsidR="008A103D" w:rsidRPr="00B35940" w:rsidRDefault="008A103D" w:rsidP="00331016">
            <w:pPr>
              <w:spacing w:beforeLines="30" w:before="72" w:afterLines="30" w:after="72"/>
              <w:rPr>
                <w:rFonts w:cstheme="minorHAnsi"/>
                <w:sz w:val="18"/>
                <w:szCs w:val="18"/>
                <w:lang w:val="en-US"/>
              </w:rPr>
            </w:pPr>
            <w:r>
              <w:rPr>
                <w:rFonts w:cstheme="minorHAnsi"/>
                <w:sz w:val="18"/>
                <w:szCs w:val="18"/>
                <w:lang w:val="en-US"/>
              </w:rPr>
              <w:t>ITU – Telecommunication Regulatory Authority (TRA), United Arab Emirates – Mohamed Bin Rashid Smart Learning Program (MBRSLP)</w:t>
            </w:r>
          </w:p>
        </w:tc>
        <w:tc>
          <w:tcPr>
            <w:tcW w:w="2837" w:type="dxa"/>
          </w:tcPr>
          <w:p w:rsidR="008A103D" w:rsidRPr="00B35940" w:rsidRDefault="008A103D" w:rsidP="00331016">
            <w:pPr>
              <w:spacing w:beforeLines="30" w:before="72" w:afterLines="30" w:after="72"/>
              <w:ind w:left="38" w:right="33"/>
              <w:rPr>
                <w:rFonts w:cstheme="minorHAnsi"/>
                <w:sz w:val="18"/>
                <w:szCs w:val="18"/>
                <w:lang w:val="en-US"/>
              </w:rPr>
            </w:pPr>
            <w:r>
              <w:rPr>
                <w:rFonts w:cstheme="minorHAnsi"/>
                <w:sz w:val="18"/>
                <w:szCs w:val="18"/>
                <w:lang w:val="en-US"/>
              </w:rPr>
              <w:t>Smart Learning</w:t>
            </w:r>
          </w:p>
        </w:tc>
        <w:tc>
          <w:tcPr>
            <w:tcW w:w="1420" w:type="dxa"/>
          </w:tcPr>
          <w:p w:rsidR="008A103D" w:rsidRPr="00B35940" w:rsidRDefault="008A103D" w:rsidP="00331016">
            <w:pPr>
              <w:spacing w:beforeLines="30" w:before="72" w:afterLines="30" w:after="72"/>
              <w:ind w:left="38" w:right="37"/>
              <w:rPr>
                <w:rFonts w:ascii="Calibri" w:hAnsi="Calibri" w:cstheme="minorHAnsi"/>
                <w:sz w:val="18"/>
                <w:szCs w:val="18"/>
                <w:lang w:val="en-US"/>
              </w:rPr>
            </w:pPr>
            <w:r w:rsidRPr="00B35940">
              <w:rPr>
                <w:rFonts w:ascii="Calibri" w:hAnsi="Calibri" w:cstheme="minorHAnsi"/>
                <w:sz w:val="18"/>
                <w:szCs w:val="18"/>
                <w:lang w:val="en-US"/>
              </w:rPr>
              <w:t>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B35940"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19.05.2016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N/A</w:t>
            </w:r>
          </w:p>
        </w:tc>
        <w:tc>
          <w:tcPr>
            <w:tcW w:w="4962" w:type="dxa"/>
            <w:shd w:val="clear" w:color="auto" w:fill="auto"/>
          </w:tcPr>
          <w:p w:rsidR="008A103D" w:rsidRPr="00B35940" w:rsidRDefault="008A103D" w:rsidP="00331016">
            <w:pPr>
              <w:spacing w:beforeLines="30" w:before="72" w:afterLines="30" w:after="72"/>
              <w:ind w:right="33"/>
              <w:rPr>
                <w:rFonts w:cstheme="minorHAnsi"/>
                <w:sz w:val="18"/>
                <w:szCs w:val="18"/>
                <w:lang w:val="en-US"/>
              </w:rPr>
            </w:pPr>
            <w:r w:rsidRPr="00B35940">
              <w:rPr>
                <w:rFonts w:cstheme="minorHAnsi"/>
                <w:sz w:val="18"/>
                <w:szCs w:val="18"/>
                <w:lang w:val="en-US"/>
              </w:rPr>
              <w:t xml:space="preserve">To </w:t>
            </w:r>
            <w:r>
              <w:rPr>
                <w:rFonts w:cstheme="minorHAnsi"/>
                <w:sz w:val="18"/>
                <w:szCs w:val="18"/>
                <w:lang w:val="en-US"/>
              </w:rPr>
              <w:t>organize four workshops on Smart Learning, scheduling to take place in United Arab Emirates during 2016 and 2017, for the purpose of assisting and advising countries in formulating national strategies and policies in the area of Smart Learning.</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Communications and Information Technology, Egypt</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Smart Groundwater Management</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cstheme="minorHAnsi"/>
                <w:sz w:val="18"/>
                <w:szCs w:val="18"/>
              </w:rPr>
              <w:t>CA</w:t>
            </w:r>
            <w:r>
              <w:rPr>
                <w:rFonts w:cstheme="minorHAnsi"/>
                <w:sz w:val="18"/>
                <w:szCs w:val="18"/>
              </w:rPr>
              <w:t xml:space="preserve"> </w:t>
            </w:r>
            <w:r w:rsidRPr="00FC0FEF">
              <w:rPr>
                <w:rFonts w:cstheme="minorHAnsi"/>
                <w:sz w:val="18"/>
                <w:szCs w:val="18"/>
              </w:rPr>
              <w:t>&amp;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12.05.2016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432625">
              <w:rPr>
                <w:rFonts w:ascii="Calibri" w:hAnsi="Calibri" w:cstheme="minorHAnsi"/>
                <w:sz w:val="18"/>
                <w:szCs w:val="18"/>
                <w:lang w:val="en-US"/>
              </w:rPr>
              <w:t>CHF 26,000 &amp; USD 20,000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test a new model to optimize the management/exploitation of the local groundwater aquifers and expand agricultural land.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Pr>
                <w:rFonts w:cstheme="minorHAnsi"/>
                <w:sz w:val="18"/>
                <w:szCs w:val="18"/>
                <w:lang w:val="en-US"/>
              </w:rPr>
              <w:t>ITU – GSM A</w:t>
            </w:r>
            <w:r w:rsidRPr="00FC0FEF">
              <w:rPr>
                <w:rFonts w:cstheme="minorHAnsi"/>
                <w:sz w:val="18"/>
                <w:szCs w:val="18"/>
                <w:lang w:val="en-US"/>
              </w:rPr>
              <w:t>ssociation</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Digital Health for Halthy Lives and Wellbeing for All, A high-level Policy Dialogue on Digital Health Reception</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06.05.2016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GBP 10</w:t>
            </w:r>
            <w:r w:rsidR="00D56105">
              <w:rPr>
                <w:rFonts w:ascii="Calibri" w:hAnsi="Calibri" w:cstheme="minorHAnsi"/>
                <w:i/>
                <w:iCs/>
                <w:sz w:val="18"/>
                <w:szCs w:val="18"/>
                <w:lang w:val="en-US"/>
              </w:rPr>
              <w:t>,</w:t>
            </w:r>
            <w:r w:rsidRPr="00FC0FEF">
              <w:rPr>
                <w:rFonts w:ascii="Calibri" w:hAnsi="Calibri" w:cstheme="minorHAnsi"/>
                <w:i/>
                <w:iCs/>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 xml:space="preserve">hold </w:t>
            </w:r>
            <w:r w:rsidRPr="00FC0FEF">
              <w:rPr>
                <w:rFonts w:cstheme="minorHAnsi"/>
                <w:sz w:val="18"/>
                <w:szCs w:val="18"/>
                <w:lang w:val="en-US"/>
              </w:rPr>
              <w:t>Digital Health for Halthy Lives and Wellbeing for All, A high-level Policy Dialogue on Digital Health Reception</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VimpelCom Ltd</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Global Regulators - Industry Dialogue (GRID) and Industry Leader’s Debate at the occasion of the Global Symposium for Regulators, Sharm-el-Sheikh, Egypt</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03.05.2016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 xml:space="preserve">support </w:t>
            </w:r>
            <w:r w:rsidRPr="00FC0FEF">
              <w:rPr>
                <w:rFonts w:ascii="Calibri" w:hAnsi="Calibri" w:cstheme="minorHAnsi"/>
                <w:sz w:val="18"/>
                <w:szCs w:val="18"/>
                <w:lang w:val="en-US"/>
              </w:rPr>
              <w:t>the Global Regulators - Industry Dialogue (GRID) and Industry Leader’s Debate at the occasion of the Global Symposium for Regulators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sz w:val="18"/>
                <w:szCs w:val="18"/>
                <w:lang w:val="en-US"/>
              </w:rPr>
              <w:t>ITU - Office of the National Broadcasting and Telecommunications Commission (NBTC), Thailand</w:t>
            </w:r>
          </w:p>
        </w:tc>
        <w:tc>
          <w:tcPr>
            <w:tcW w:w="2837"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ITU-NTBC Training Programme 2016</w:t>
            </w:r>
          </w:p>
        </w:tc>
        <w:tc>
          <w:tcPr>
            <w:tcW w:w="1420" w:type="dxa"/>
          </w:tcPr>
          <w:p w:rsidR="008A103D" w:rsidRPr="00FC0FEF" w:rsidRDefault="008A103D" w:rsidP="00331016">
            <w:pPr>
              <w:spacing w:beforeLines="30" w:before="72" w:afterLines="30" w:after="72"/>
              <w:ind w:right="37"/>
              <w:rPr>
                <w:rFonts w:ascii="Calibri" w:hAnsi="Calibri" w:cstheme="minorHAnsi"/>
                <w:sz w:val="18"/>
                <w:szCs w:val="18"/>
                <w:lang w:val="en-US"/>
              </w:rPr>
            </w:pPr>
            <w:r w:rsidRPr="00FC0FEF">
              <w:rPr>
                <w:rFonts w:cstheme="minorHAnsi"/>
                <w:sz w:val="18"/>
                <w:szCs w:val="18"/>
              </w:rPr>
              <w:t>CA</w:t>
            </w:r>
            <w:r>
              <w:rPr>
                <w:rFonts w:cstheme="minorHAnsi"/>
                <w:sz w:val="18"/>
                <w:szCs w:val="18"/>
              </w:rPr>
              <w:t xml:space="preserve"> </w:t>
            </w:r>
            <w:r w:rsidRPr="00FC0FEF">
              <w:rPr>
                <w:rFonts w:cstheme="minorHAnsi"/>
                <w:sz w:val="18"/>
                <w:szCs w:val="18"/>
              </w:rPr>
              <w:t>&amp;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19.04.2016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51,326</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enhance skills of Member States in the areas of Internet of Things and Quadplay costing and pricing.</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African Advanced Level Telecommunications Institute (AFRALTI)</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Delivery of the Spectrum Management Training Program (SMTP)</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 &amp; Projec</w:t>
            </w:r>
            <w:r>
              <w:rPr>
                <w:rFonts w:ascii="Calibri" w:hAnsi="Calibri" w:cstheme="minorHAnsi"/>
                <w:sz w:val="18"/>
                <w:szCs w:val="18"/>
                <w:lang w:val="en-US"/>
              </w:rPr>
              <w:t>t</w:t>
            </w:r>
            <w:r w:rsidRPr="00FC0FEF">
              <w:rPr>
                <w:rFonts w:ascii="Calibri" w:hAnsi="Calibri" w:cstheme="minorHAnsi"/>
                <w:sz w:val="18"/>
                <w:szCs w:val="18"/>
                <w:lang w:val="en-US"/>
              </w:rPr>
              <w:t xml:space="preserve">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18.04.2016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develop the human capacity of professional and managerial staff in spectrum management within the ICT stakeholder community by improving their skills and competencies required to manage the radio spectrum. </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 xml:space="preserve">ITU - Office of the National Broadcasting and Telecommunications </w:t>
            </w:r>
            <w:r w:rsidRPr="00FC0FEF">
              <w:rPr>
                <w:rFonts w:ascii="Calibri" w:hAnsi="Calibri" w:cstheme="minorHAnsi"/>
                <w:i/>
                <w:iCs/>
                <w:sz w:val="18"/>
                <w:szCs w:val="18"/>
                <w:lang w:val="en-US"/>
              </w:rPr>
              <w:lastRenderedPageBreak/>
              <w:t>Commission (NBTC), Thailand</w:t>
            </w:r>
          </w:p>
        </w:tc>
        <w:tc>
          <w:tcPr>
            <w:tcW w:w="2837"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lastRenderedPageBreak/>
              <w:t>Study on Spectrum Licensing of the 1800MHz band and related spectrum under the concession</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11.04.2016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USD 57</w:t>
            </w:r>
            <w:r w:rsidR="00D56105">
              <w:rPr>
                <w:rFonts w:ascii="Calibri" w:hAnsi="Calibri" w:cstheme="minorHAnsi"/>
                <w:i/>
                <w:iCs/>
                <w:sz w:val="18"/>
                <w:szCs w:val="18"/>
                <w:lang w:val="en-US"/>
              </w:rPr>
              <w:t>,</w:t>
            </w:r>
            <w:r w:rsidRPr="00FC0FEF">
              <w:rPr>
                <w:rFonts w:ascii="Calibri" w:hAnsi="Calibri" w:cstheme="minorHAnsi"/>
                <w:i/>
                <w:iCs/>
                <w:sz w:val="18"/>
                <w:szCs w:val="18"/>
                <w:lang w:val="en-US"/>
              </w:rPr>
              <w:t>403</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the NBTC in its preparation for the spectrum auction of the 1800 MHz and/or the 900 Mhz bands.</w:t>
            </w:r>
          </w:p>
        </w:tc>
      </w:tr>
      <w:tr w:rsidR="008A103D" w:rsidRPr="0008561B" w:rsidTr="00331016">
        <w:trPr>
          <w:trHeight w:val="576"/>
        </w:trPr>
        <w:tc>
          <w:tcPr>
            <w:tcW w:w="2120" w:type="dxa"/>
            <w:shd w:val="clear" w:color="auto" w:fill="auto"/>
          </w:tcPr>
          <w:p w:rsidR="008A103D" w:rsidRPr="0008561B" w:rsidRDefault="008A103D" w:rsidP="00331016">
            <w:pPr>
              <w:spacing w:beforeLines="30" w:before="72" w:afterLines="30" w:after="72"/>
              <w:rPr>
                <w:rFonts w:ascii="Calibri" w:hAnsi="Calibri" w:cstheme="minorHAnsi"/>
                <w:i/>
                <w:iCs/>
                <w:sz w:val="18"/>
                <w:szCs w:val="18"/>
                <w:lang w:val="en-US"/>
              </w:rPr>
            </w:pPr>
            <w:r w:rsidRPr="0008561B">
              <w:rPr>
                <w:rFonts w:ascii="Calibri" w:hAnsi="Calibri"/>
                <w:i/>
                <w:iCs/>
                <w:sz w:val="18"/>
                <w:szCs w:val="18"/>
                <w:lang w:val="en-US"/>
              </w:rPr>
              <w:t>ITU – Ministry of Telecommunications &amp; Information Technology, State of Palestine</w:t>
            </w:r>
          </w:p>
        </w:tc>
        <w:tc>
          <w:tcPr>
            <w:tcW w:w="2837" w:type="dxa"/>
          </w:tcPr>
          <w:p w:rsidR="008A103D" w:rsidRPr="0008561B" w:rsidRDefault="008A103D" w:rsidP="00331016">
            <w:pPr>
              <w:spacing w:beforeLines="30" w:before="72" w:afterLines="30" w:after="72"/>
              <w:ind w:left="38" w:right="33"/>
              <w:rPr>
                <w:rFonts w:ascii="Calibri" w:hAnsi="Calibri" w:cstheme="minorHAnsi"/>
                <w:i/>
                <w:iCs/>
                <w:sz w:val="18"/>
                <w:szCs w:val="18"/>
                <w:lang w:val="en-US"/>
              </w:rPr>
            </w:pPr>
            <w:r w:rsidRPr="0008561B">
              <w:rPr>
                <w:rFonts w:ascii="Calibri" w:hAnsi="Calibri"/>
                <w:i/>
                <w:iCs/>
                <w:sz w:val="18"/>
                <w:szCs w:val="18"/>
                <w:lang w:val="en-US"/>
              </w:rPr>
              <w:t xml:space="preserve">Connect a School, Connect a Community Initiative in the State of </w:t>
            </w:r>
            <w:r>
              <w:rPr>
                <w:rFonts w:ascii="Calibri" w:hAnsi="Calibri"/>
                <w:i/>
                <w:iCs/>
                <w:sz w:val="18"/>
                <w:szCs w:val="18"/>
                <w:lang w:val="en-US"/>
              </w:rPr>
              <w:t>Palestine Project</w:t>
            </w:r>
          </w:p>
        </w:tc>
        <w:tc>
          <w:tcPr>
            <w:tcW w:w="1420" w:type="dxa"/>
          </w:tcPr>
          <w:p w:rsidR="008A103D" w:rsidRPr="0008561B"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08561B"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08561B"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08561B" w:rsidRDefault="008A103D" w:rsidP="00331016">
            <w:pPr>
              <w:spacing w:beforeLines="30" w:before="72" w:afterLines="30" w:after="72"/>
              <w:rPr>
                <w:rFonts w:cstheme="minorHAnsi"/>
                <w:i/>
                <w:iCs/>
                <w:sz w:val="18"/>
                <w:szCs w:val="18"/>
                <w:lang w:val="en-US"/>
              </w:rPr>
            </w:pPr>
            <w:r>
              <w:rPr>
                <w:rFonts w:ascii="Calibri" w:hAnsi="Calibri" w:cstheme="minorHAnsi"/>
                <w:i/>
                <w:iCs/>
                <w:color w:val="000000"/>
                <w:sz w:val="18"/>
                <w:szCs w:val="18"/>
                <w:lang w:val="en-US"/>
              </w:rPr>
              <w:t>22</w:t>
            </w:r>
            <w:r w:rsidRPr="0008561B">
              <w:rPr>
                <w:rFonts w:ascii="Calibri" w:hAnsi="Calibri" w:cstheme="minorHAnsi"/>
                <w:i/>
                <w:iCs/>
                <w:color w:val="000000"/>
                <w:sz w:val="18"/>
                <w:szCs w:val="18"/>
                <w:lang w:val="en-US"/>
              </w:rPr>
              <w:t>.03.201</w:t>
            </w:r>
            <w:r>
              <w:rPr>
                <w:rFonts w:ascii="Calibri" w:hAnsi="Calibri" w:cstheme="minorHAnsi"/>
                <w:i/>
                <w:iCs/>
                <w:color w:val="000000"/>
                <w:sz w:val="18"/>
                <w:szCs w:val="18"/>
                <w:lang w:val="en-US"/>
              </w:rPr>
              <w:t>6</w:t>
            </w:r>
          </w:p>
        </w:tc>
        <w:tc>
          <w:tcPr>
            <w:tcW w:w="1278" w:type="dxa"/>
            <w:shd w:val="clear" w:color="auto" w:fill="auto"/>
          </w:tcPr>
          <w:p w:rsidR="008A103D" w:rsidRPr="0008561B" w:rsidRDefault="008A103D" w:rsidP="00331016">
            <w:pPr>
              <w:spacing w:beforeLines="30" w:before="72" w:afterLines="30" w:after="72"/>
              <w:rPr>
                <w:rFonts w:ascii="Calibri" w:hAnsi="Calibri" w:cstheme="minorHAnsi"/>
                <w:i/>
                <w:iCs/>
                <w:sz w:val="18"/>
                <w:szCs w:val="18"/>
                <w:lang w:val="en-US"/>
              </w:rPr>
            </w:pPr>
            <w:r w:rsidRPr="00432625">
              <w:rPr>
                <w:rFonts w:ascii="Calibri" w:hAnsi="Calibri" w:cstheme="minorHAnsi"/>
                <w:i/>
                <w:iCs/>
                <w:sz w:val="18"/>
                <w:szCs w:val="18"/>
                <w:lang w:val="en-US"/>
              </w:rPr>
              <w:t>N/A</w:t>
            </w:r>
          </w:p>
        </w:tc>
        <w:tc>
          <w:tcPr>
            <w:tcW w:w="4962" w:type="dxa"/>
            <w:shd w:val="clear" w:color="auto" w:fill="auto"/>
          </w:tcPr>
          <w:p w:rsidR="008A103D" w:rsidRPr="0008561B" w:rsidRDefault="008A103D" w:rsidP="00331016">
            <w:pPr>
              <w:spacing w:beforeLines="30" w:before="72" w:afterLines="30" w:after="72"/>
              <w:ind w:right="33"/>
              <w:rPr>
                <w:rFonts w:ascii="Calibri" w:hAnsi="Calibri" w:cstheme="minorHAnsi"/>
                <w:i/>
                <w:iCs/>
                <w:sz w:val="18"/>
                <w:szCs w:val="18"/>
                <w:lang w:val="en-US"/>
              </w:rPr>
            </w:pPr>
            <w:r w:rsidRPr="0008561B">
              <w:rPr>
                <w:rFonts w:ascii="Calibri" w:hAnsi="Calibri"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ITU – Ministère des télécommunications, de l’information, de la communication et des relations avec le Parlement, Burundi</w:t>
            </w:r>
          </w:p>
        </w:tc>
        <w:tc>
          <w:tcPr>
            <w:tcW w:w="2837"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Strengthen institutional, regulatory and technical capacities of Burundi to ensure broadband infrastructure’s sustainable deployment</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21.03.2016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strengthen institutional, regulatory and technical capacities of Burundi to ensure broadband infrastructure’s sustainable deployment.</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lang w:val="en-US"/>
              </w:rPr>
              <w:t>ITU – Ministry of Information, Communication and Technology, Swaziland</w:t>
            </w:r>
          </w:p>
        </w:tc>
        <w:tc>
          <w:tcPr>
            <w:tcW w:w="2837" w:type="dxa"/>
          </w:tcPr>
          <w:p w:rsidR="008A103D" w:rsidRPr="00FC0FEF" w:rsidRDefault="008A103D" w:rsidP="00331016">
            <w:pPr>
              <w:spacing w:beforeLines="30" w:before="72" w:afterLines="30" w:after="72"/>
              <w:ind w:left="38" w:right="33"/>
              <w:rPr>
                <w:rFonts w:cstheme="minorHAnsi"/>
                <w:i/>
                <w:iCs/>
                <w:sz w:val="18"/>
                <w:szCs w:val="18"/>
                <w:lang w:val="en-US"/>
              </w:rPr>
            </w:pPr>
            <w:r w:rsidRPr="00FC0FEF">
              <w:rPr>
                <w:rFonts w:cstheme="minorHAnsi"/>
                <w:i/>
                <w:iCs/>
                <w:sz w:val="18"/>
                <w:szCs w:val="18"/>
                <w:lang w:val="en-US"/>
              </w:rPr>
              <w:t>Broadband Wireless Network</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lang w:val="en-US"/>
              </w:rPr>
              <w:t>01.03.2016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ITU - Ministry of Internal Affairs and Communications (MIC), Japan – Department of Science and Technology (DOST), Philippines</w:t>
            </w:r>
          </w:p>
        </w:tc>
        <w:tc>
          <w:tcPr>
            <w:tcW w:w="2837" w:type="dxa"/>
          </w:tcPr>
          <w:p w:rsidR="008A103D" w:rsidRPr="00FC0FEF" w:rsidRDefault="008A103D" w:rsidP="00331016">
            <w:pPr>
              <w:spacing w:beforeLines="30" w:before="72" w:afterLines="30" w:after="72"/>
              <w:ind w:left="38" w:right="33"/>
              <w:rPr>
                <w:rFonts w:cstheme="minorHAnsi"/>
                <w:i/>
                <w:iCs/>
                <w:sz w:val="18"/>
                <w:szCs w:val="18"/>
                <w:lang w:val="en-US"/>
              </w:rPr>
            </w:pPr>
            <w:r w:rsidRPr="00FC0FEF">
              <w:rPr>
                <w:rFonts w:cstheme="minorHAnsi"/>
                <w:i/>
                <w:iCs/>
                <w:sz w:val="18"/>
                <w:szCs w:val="18"/>
                <w:lang w:val="en-US"/>
              </w:rPr>
              <w:t>Feasibility Study on restoring connectivity through the use of the Movable and Deployable ICT Resource Unit (MDRU)</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B85E5A" w:rsidRDefault="008A103D" w:rsidP="00331016">
            <w:pPr>
              <w:spacing w:beforeLines="30" w:before="72" w:afterLines="30" w:after="72"/>
              <w:rPr>
                <w:rFonts w:ascii="Calibri" w:hAnsi="Calibri" w:cstheme="minorHAnsi"/>
                <w:i/>
                <w:iCs/>
                <w:sz w:val="18"/>
                <w:szCs w:val="18"/>
                <w:lang w:val="en-US"/>
              </w:rPr>
            </w:pPr>
            <w:r w:rsidRPr="00B85E5A">
              <w:rPr>
                <w:rFonts w:ascii="Calibri" w:hAnsi="Calibri" w:cstheme="minorHAnsi"/>
                <w:i/>
                <w:iCs/>
                <w:sz w:val="18"/>
                <w:szCs w:val="18"/>
                <w:lang w:val="en-US"/>
              </w:rPr>
              <w:t>18.02.2016</w:t>
            </w:r>
          </w:p>
        </w:tc>
        <w:tc>
          <w:tcPr>
            <w:tcW w:w="1278" w:type="dxa"/>
            <w:shd w:val="clear" w:color="auto" w:fill="auto"/>
          </w:tcPr>
          <w:p w:rsidR="008A103D" w:rsidRPr="00B85E5A" w:rsidRDefault="008A103D" w:rsidP="00331016">
            <w:pPr>
              <w:spacing w:beforeLines="30" w:before="72" w:afterLines="30" w:after="72"/>
              <w:rPr>
                <w:rFonts w:ascii="Calibri" w:hAnsi="Calibri" w:cstheme="minorHAnsi"/>
                <w:i/>
                <w:iCs/>
                <w:sz w:val="18"/>
                <w:szCs w:val="18"/>
                <w:lang w:val="en-US"/>
              </w:rPr>
            </w:pPr>
            <w:r w:rsidRPr="00B85E5A">
              <w:rPr>
                <w:rFonts w:ascii="Calibri" w:hAnsi="Calibri" w:cstheme="minorHAnsi"/>
                <w:i/>
                <w:iCs/>
                <w:sz w:val="18"/>
                <w:szCs w:val="18"/>
                <w:lang w:val="en-US"/>
              </w:rPr>
              <w:t>N/A</w:t>
            </w:r>
          </w:p>
        </w:tc>
        <w:tc>
          <w:tcPr>
            <w:tcW w:w="4962" w:type="dxa"/>
            <w:shd w:val="clear" w:color="auto" w:fill="auto"/>
          </w:tcPr>
          <w:p w:rsidR="008A103D" w:rsidRPr="00B85E5A" w:rsidRDefault="008A103D" w:rsidP="00331016">
            <w:pPr>
              <w:spacing w:beforeLines="30" w:before="72" w:afterLines="30" w:after="72"/>
              <w:ind w:right="33"/>
              <w:rPr>
                <w:rFonts w:cstheme="minorHAnsi"/>
                <w:i/>
                <w:iCs/>
                <w:sz w:val="18"/>
                <w:szCs w:val="18"/>
                <w:lang w:val="en-US"/>
              </w:rPr>
            </w:pPr>
            <w:r w:rsidRPr="00B85E5A">
              <w:rPr>
                <w:rFonts w:cstheme="minorHAnsi"/>
                <w:i/>
                <w:iCs/>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Ministry of Information and Communication Infrastructure, Gambia</w:t>
            </w:r>
          </w:p>
        </w:tc>
        <w:tc>
          <w:tcPr>
            <w:tcW w:w="2837" w:type="dxa"/>
          </w:tcPr>
          <w:p w:rsidR="008A103D" w:rsidRPr="00E90006" w:rsidRDefault="008A103D" w:rsidP="00331016">
            <w:pPr>
              <w:spacing w:beforeLines="30" w:before="72" w:afterLines="30" w:after="72"/>
              <w:ind w:left="38" w:right="33"/>
              <w:rPr>
                <w:rFonts w:ascii="Calibri" w:hAnsi="Calibri"/>
                <w:sz w:val="18"/>
                <w:szCs w:val="18"/>
                <w:lang w:val="en-US"/>
              </w:rPr>
            </w:pPr>
            <w:r w:rsidRPr="00E90006">
              <w:rPr>
                <w:rFonts w:ascii="Calibri" w:hAnsi="Calibri"/>
                <w:sz w:val="18"/>
                <w:szCs w:val="18"/>
                <w:lang w:val="en-US"/>
              </w:rPr>
              <w:t>National CIRT Establishment</w:t>
            </w:r>
          </w:p>
        </w:tc>
        <w:tc>
          <w:tcPr>
            <w:tcW w:w="1420" w:type="dxa"/>
          </w:tcPr>
          <w:p w:rsidR="008A103D" w:rsidRPr="00FC0FEF" w:rsidRDefault="008A103D" w:rsidP="00331016">
            <w:pPr>
              <w:spacing w:beforeLines="30" w:before="72" w:afterLines="30" w:after="72"/>
              <w:ind w:left="38" w:right="37"/>
              <w:rPr>
                <w:rFonts w:cstheme="minorHAnsi"/>
                <w:sz w:val="18"/>
                <w:szCs w:val="18"/>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140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assist the Government of Gambia in establishing and further developing its cybersecurity capabilities, including the establishment of a Computer Incident Response Team with responsibility within the Government sector.</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Food and Agriculture Organization of the United Nations (FAO)</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E-Agriculture Strategy Guide</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Copublishing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jointly create and copublish an English language edition of a collaborative work provisionally entitled: E-agriculture Strategy Guide – Executive Summary.</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fr-CH"/>
              </w:rPr>
              <w:t>ITU –  Ministère du Développement de l’Economie numérique et des Postes, Burkina Faso</w:t>
            </w:r>
          </w:p>
        </w:tc>
        <w:tc>
          <w:tcPr>
            <w:tcW w:w="2837" w:type="dxa"/>
          </w:tcPr>
          <w:p w:rsidR="008A103D" w:rsidRPr="00FC0FEF" w:rsidRDefault="008A103D" w:rsidP="00331016">
            <w:pPr>
              <w:spacing w:beforeLines="30" w:before="72" w:afterLines="30" w:after="72"/>
              <w:ind w:left="38" w:right="33"/>
              <w:rPr>
                <w:rFonts w:ascii="Calibri" w:hAnsi="Calibri"/>
                <w:i/>
                <w:iCs/>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ind w:left="38" w:right="37"/>
              <w:rPr>
                <w:rFonts w:cstheme="minorHAnsi"/>
                <w:sz w:val="18"/>
                <w:szCs w:val="18"/>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11.02.2016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sz w:val="18"/>
                <w:szCs w:val="18"/>
                <w:lang w:val="en-US"/>
              </w:rPr>
              <w:t>ITU – GSM Association</w:t>
            </w:r>
          </w:p>
        </w:tc>
        <w:tc>
          <w:tcPr>
            <w:tcW w:w="2837" w:type="dxa"/>
          </w:tcPr>
          <w:p w:rsidR="008A103D" w:rsidRPr="00FC0FEF" w:rsidRDefault="008A103D" w:rsidP="00331016">
            <w:pPr>
              <w:spacing w:beforeLines="30" w:before="72" w:afterLines="30" w:after="72"/>
              <w:ind w:left="38" w:right="33"/>
              <w:rPr>
                <w:rFonts w:cstheme="minorHAnsi"/>
                <w:i/>
                <w:iCs/>
                <w:sz w:val="18"/>
                <w:szCs w:val="18"/>
              </w:rPr>
            </w:pPr>
            <w:r w:rsidRPr="00FC0FEF">
              <w:rPr>
                <w:rFonts w:ascii="Calibri" w:hAnsi="Calibri" w:cstheme="minorHAnsi"/>
                <w:sz w:val="18"/>
                <w:szCs w:val="18"/>
                <w:lang w:val="en-US"/>
              </w:rPr>
              <w:t>ITU/UNESCO Policy Forum</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29.01.2016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GBP 10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ascii="Calibri" w:hAnsi="Calibri" w:cstheme="minorHAnsi"/>
                <w:sz w:val="18"/>
                <w:szCs w:val="18"/>
                <w:lang w:val="en-US"/>
              </w:rPr>
              <w:t>To contribute to the lunch of ITU/UNESCO Policy Forum</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i/>
                <w:iCs/>
                <w:sz w:val="18"/>
                <w:szCs w:val="18"/>
                <w:lang w:val="en-US"/>
              </w:rPr>
            </w:pPr>
            <w:r w:rsidRPr="00FC0FEF">
              <w:rPr>
                <w:rFonts w:ascii="Calibri" w:hAnsi="Calibri"/>
                <w:i/>
                <w:iCs/>
                <w:sz w:val="18"/>
                <w:szCs w:val="18"/>
                <w:lang w:val="en-US"/>
              </w:rPr>
              <w:lastRenderedPageBreak/>
              <w:t>ITU – Ministry of National Security on behalf of the Government of Trinidad and Tobago</w:t>
            </w:r>
          </w:p>
        </w:tc>
        <w:tc>
          <w:tcPr>
            <w:tcW w:w="2837" w:type="dxa"/>
          </w:tcPr>
          <w:p w:rsidR="008A103D" w:rsidRPr="00FC0FEF" w:rsidRDefault="008A103D" w:rsidP="00331016">
            <w:pPr>
              <w:spacing w:beforeLines="30" w:before="72" w:afterLines="30" w:after="72"/>
              <w:ind w:left="38" w:right="33"/>
              <w:rPr>
                <w:rFonts w:ascii="Calibri" w:hAnsi="Calibri"/>
                <w:i/>
                <w:iCs/>
                <w:sz w:val="18"/>
                <w:szCs w:val="18"/>
                <w:lang w:val="en-US"/>
              </w:rPr>
            </w:pPr>
            <w:r w:rsidRPr="00FC0FEF">
              <w:rPr>
                <w:rFonts w:ascii="Calibri" w:hAnsi="Calibri"/>
                <w:i/>
                <w:iCs/>
                <w:sz w:val="18"/>
                <w:szCs w:val="18"/>
                <w:lang w:val="en-US"/>
              </w:rPr>
              <w:t>National CIRT Establishment</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29.01.2016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i/>
                <w:iCs/>
                <w:sz w:val="18"/>
                <w:szCs w:val="18"/>
                <w:lang w:val="en-US"/>
              </w:rPr>
              <w:t>ITU - Ministry of Internal Affairs and Communications (MIC), Japan</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cstheme="minorHAnsi"/>
                <w:i/>
                <w:iCs/>
                <w:sz w:val="18"/>
                <w:szCs w:val="18"/>
                <w:lang w:val="en-US"/>
              </w:rPr>
              <w:t>Development of ICT Applications Against the Ebola Disease</w:t>
            </w:r>
            <w:r>
              <w:rPr>
                <w:rFonts w:cstheme="minorHAnsi"/>
                <w:i/>
                <w:iCs/>
                <w:sz w:val="18"/>
                <w:szCs w:val="18"/>
                <w:lang w:val="en-US"/>
              </w:rPr>
              <w:t xml:space="preserve"> </w:t>
            </w:r>
            <w:r w:rsidRPr="00FC0FEF">
              <w:rPr>
                <w:rFonts w:cstheme="minorHAnsi"/>
                <w:i/>
                <w:iCs/>
                <w:sz w:val="18"/>
                <w:szCs w:val="18"/>
                <w:lang w:val="en-US"/>
              </w:rPr>
              <w:t>– Phase</w:t>
            </w:r>
            <w:r w:rsidR="00331016">
              <w:rPr>
                <w:rFonts w:cstheme="minorHAnsi"/>
                <w:i/>
                <w:iCs/>
                <w:sz w:val="18"/>
                <w:szCs w:val="18"/>
                <w:lang w:val="en-US"/>
              </w:rPr>
              <w:t> </w:t>
            </w:r>
            <w:r w:rsidRPr="00FC0FEF">
              <w:rPr>
                <w:rFonts w:cstheme="minorHAnsi"/>
                <w:i/>
                <w:iCs/>
                <w:sz w:val="18"/>
                <w:szCs w:val="18"/>
                <w:lang w:val="en-US"/>
              </w:rPr>
              <w:t>1</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21.01.2016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i/>
                <w:iCs/>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British United Provident Association Limited</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Smart ICTs for Sustainable Development Pavillon</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LoA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be a sponsor of the BDT “Smart ICTs for Sustainable Development Pavillon”.</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lang w:val="fr-CH"/>
              </w:rPr>
              <w:t>ITU – Ministère de la Santé et l’Action Sociale, Senegal – World Health Organization (WHO)</w:t>
            </w:r>
          </w:p>
        </w:tc>
        <w:tc>
          <w:tcPr>
            <w:tcW w:w="2837" w:type="dxa"/>
          </w:tcPr>
          <w:p w:rsidR="008A103D" w:rsidRPr="00FC0FEF" w:rsidRDefault="008A103D" w:rsidP="00331016">
            <w:pPr>
              <w:spacing w:beforeLines="30" w:before="72"/>
              <w:ind w:right="33"/>
              <w:rPr>
                <w:rFonts w:cstheme="minorHAnsi"/>
                <w:i/>
                <w:iCs/>
                <w:sz w:val="18"/>
                <w:szCs w:val="18"/>
                <w:lang w:val="en-US"/>
              </w:rPr>
            </w:pPr>
            <w:r w:rsidRPr="00FC0FEF">
              <w:rPr>
                <w:rFonts w:cstheme="minorHAnsi"/>
                <w:i/>
                <w:iCs/>
                <w:sz w:val="18"/>
                <w:szCs w:val="18"/>
                <w:lang w:val="en-US"/>
              </w:rPr>
              <w:t>Be He@lthy Be Mobile:</w:t>
            </w:r>
          </w:p>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cstheme="minorHAnsi"/>
                <w:i/>
                <w:iCs/>
                <w:sz w:val="18"/>
                <w:szCs w:val="18"/>
                <w:lang w:val="en-US"/>
              </w:rPr>
              <w:t>mDiabète Project</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cstheme="minorHAnsi"/>
                <w:i/>
                <w:iCs/>
                <w:sz w:val="18"/>
                <w:szCs w:val="18"/>
                <w:lang w:val="fr-CH"/>
              </w:rPr>
            </w:pPr>
            <w:r w:rsidRPr="00FC0FEF">
              <w:rPr>
                <w:rFonts w:cstheme="minorHAnsi"/>
                <w:i/>
                <w:iCs/>
                <w:sz w:val="18"/>
                <w:szCs w:val="18"/>
                <w:lang w:val="fr-CH"/>
              </w:rPr>
              <w:t>18.01.2016</w:t>
            </w:r>
          </w:p>
          <w:p w:rsidR="008A103D" w:rsidRPr="00FC0FEF" w:rsidRDefault="008A103D" w:rsidP="00331016">
            <w:pPr>
              <w:spacing w:beforeLines="30" w:before="72" w:afterLines="30" w:after="72"/>
              <w:rPr>
                <w:rFonts w:ascii="Calibri" w:hAnsi="Calibri" w:cstheme="minorHAnsi"/>
                <w:i/>
                <w:iCs/>
                <w:sz w:val="18"/>
                <w:szCs w:val="18"/>
                <w:lang w:val="en-US"/>
              </w:rPr>
            </w:pPr>
          </w:p>
        </w:tc>
        <w:tc>
          <w:tcPr>
            <w:tcW w:w="1278"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cstheme="minorHAnsi"/>
                <w:i/>
                <w:iCs/>
                <w:sz w:val="18"/>
                <w:szCs w:val="18"/>
                <w:lang w:val="en-US"/>
              </w:rPr>
              <w:t>To use the potential of m-health to fight against NCDs’ common risk and more specifically against the Diabetes in Senegal.</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Centre for Learning, Telkom SA SOC Ltd, South Africa</w:t>
            </w:r>
          </w:p>
        </w:tc>
        <w:tc>
          <w:tcPr>
            <w:tcW w:w="2837" w:type="dxa"/>
          </w:tcPr>
          <w:p w:rsidR="008A103D" w:rsidRPr="00FC0FEF" w:rsidRDefault="008A103D" w:rsidP="00331016">
            <w:pPr>
              <w:spacing w:beforeLines="30" w:before="72"/>
              <w:ind w:right="33"/>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sz w:val="18"/>
                <w:szCs w:val="18"/>
                <w:lang w:val="en-US"/>
              </w:rPr>
              <w:t>18.01.2016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implement human and institutional capacity-building and training activities within the Region in the following priority areas:ICT Applications and Services, all of the foregoing under the framework of the ITU Academy’s CoEs network.</w:t>
            </w:r>
          </w:p>
        </w:tc>
      </w:tr>
      <w:tr w:rsidR="008A103D" w:rsidRPr="00FC0FEF" w:rsidTr="00331016">
        <w:trPr>
          <w:trHeight w:val="576"/>
        </w:trPr>
        <w:tc>
          <w:tcPr>
            <w:tcW w:w="2120"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Electronic Transactions Association</w:t>
            </w:r>
          </w:p>
        </w:tc>
        <w:tc>
          <w:tcPr>
            <w:tcW w:w="2837" w:type="dxa"/>
          </w:tcPr>
          <w:p w:rsidR="008A103D" w:rsidRPr="00FC0FEF" w:rsidRDefault="008A103D" w:rsidP="00331016">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Co-Publishing Agreement - Deployment of mobile and electronic financial services and payments</w:t>
            </w:r>
          </w:p>
        </w:tc>
        <w:tc>
          <w:tcPr>
            <w:tcW w:w="1420" w:type="dxa"/>
          </w:tcPr>
          <w:p w:rsidR="008A103D" w:rsidRPr="00FC0FEF" w:rsidRDefault="008A103D" w:rsidP="00331016">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Co-publishing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34"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13.01.2016</w:t>
            </w:r>
          </w:p>
        </w:tc>
        <w:tc>
          <w:tcPr>
            <w:tcW w:w="127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2"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co-develop and conduct joint research on best practices from both the telecommunications and financial regulatory areas to advance the deployment of mobile and electronic financial services and payments.</w:t>
            </w:r>
          </w:p>
        </w:tc>
      </w:tr>
    </w:tbl>
    <w:p w:rsidR="008A103D" w:rsidRPr="00336009" w:rsidRDefault="008A103D" w:rsidP="008A103D">
      <w:pPr>
        <w:pStyle w:val="CEONormal"/>
        <w:spacing w:before="0" w:after="0"/>
        <w:ind w:left="-425"/>
        <w:jc w:val="both"/>
        <w:rPr>
          <w:b/>
          <w:sz w:val="24"/>
          <w:szCs w:val="24"/>
          <w:lang w:val="en-US"/>
        </w:rPr>
      </w:pP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20"/>
        <w:gridCol w:w="567"/>
        <w:gridCol w:w="1418"/>
        <w:gridCol w:w="1134"/>
        <w:gridCol w:w="22"/>
        <w:gridCol w:w="1395"/>
        <w:gridCol w:w="4958"/>
      </w:tblGrid>
      <w:tr w:rsidR="008A103D" w:rsidRPr="00FC0FEF" w:rsidTr="00331016">
        <w:trPr>
          <w:trHeight w:val="288"/>
        </w:trPr>
        <w:tc>
          <w:tcPr>
            <w:tcW w:w="15735" w:type="dxa"/>
            <w:gridSpan w:val="9"/>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2015</w:t>
            </w:r>
          </w:p>
        </w:tc>
      </w:tr>
      <w:tr w:rsidR="008A103D" w:rsidRPr="00FC0FEF" w:rsidTr="00331016">
        <w:trPr>
          <w:trHeight w:val="288"/>
        </w:trPr>
        <w:tc>
          <w:tcPr>
            <w:tcW w:w="2123" w:type="dxa"/>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Signatories</w:t>
            </w:r>
          </w:p>
        </w:tc>
        <w:tc>
          <w:tcPr>
            <w:tcW w:w="2698"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Document Title</w:t>
            </w:r>
          </w:p>
        </w:tc>
        <w:tc>
          <w:tcPr>
            <w:tcW w:w="1420"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Type of Partnership</w:t>
            </w:r>
          </w:p>
        </w:tc>
        <w:tc>
          <w:tcPr>
            <w:tcW w:w="1985" w:type="dxa"/>
            <w:gridSpan w:val="2"/>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Nature of Partnership</w:t>
            </w:r>
          </w:p>
        </w:tc>
        <w:tc>
          <w:tcPr>
            <w:tcW w:w="1156" w:type="dxa"/>
            <w:gridSpan w:val="2"/>
            <w:vMerge w:val="restart"/>
            <w:shd w:val="clear" w:color="auto" w:fill="C6D9F1" w:themeFill="text2" w:themeFillTint="33"/>
            <w:hideMark/>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Entry into Force</w:t>
            </w:r>
          </w:p>
        </w:tc>
        <w:tc>
          <w:tcPr>
            <w:tcW w:w="1395"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Amount</w:t>
            </w:r>
          </w:p>
        </w:tc>
        <w:tc>
          <w:tcPr>
            <w:tcW w:w="4958" w:type="dxa"/>
            <w:vMerge w:val="restart"/>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Objective</w:t>
            </w:r>
          </w:p>
        </w:tc>
      </w:tr>
      <w:tr w:rsidR="008A103D" w:rsidRPr="00FC0FEF" w:rsidTr="00331016">
        <w:trPr>
          <w:trHeight w:val="288"/>
        </w:trPr>
        <w:tc>
          <w:tcPr>
            <w:tcW w:w="2123"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420"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567"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 xml:space="preserve">New </w:t>
            </w:r>
          </w:p>
        </w:tc>
        <w:tc>
          <w:tcPr>
            <w:tcW w:w="1418" w:type="dxa"/>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Addendum to existing one</w:t>
            </w:r>
          </w:p>
        </w:tc>
        <w:tc>
          <w:tcPr>
            <w:tcW w:w="1156" w:type="dxa"/>
            <w:gridSpan w:val="2"/>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1395"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c>
          <w:tcPr>
            <w:tcW w:w="4958" w:type="dxa"/>
            <w:vMerge/>
            <w:shd w:val="clear" w:color="auto" w:fill="C6D9F1" w:themeFill="text2" w:themeFillTint="33"/>
          </w:tcPr>
          <w:p w:rsidR="008A103D" w:rsidRPr="00FC0FEF" w:rsidRDefault="008A103D" w:rsidP="00331016">
            <w:pPr>
              <w:spacing w:beforeLines="30" w:before="72" w:afterLines="30" w:after="72"/>
              <w:rPr>
                <w:rFonts w:ascii="Calibri" w:hAnsi="Calibri" w:cs="Calibri"/>
                <w:b/>
                <w:bCs/>
                <w:sz w:val="18"/>
                <w:szCs w:val="18"/>
                <w:lang w:val="en-US"/>
              </w:rPr>
            </w:pP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s-ES"/>
              </w:rPr>
            </w:pPr>
            <w:r w:rsidRPr="00FC0FEF">
              <w:rPr>
                <w:rFonts w:ascii="Calibri" w:hAnsi="Calibri" w:cstheme="minorHAnsi"/>
                <w:i/>
                <w:iCs/>
                <w:sz w:val="18"/>
                <w:szCs w:val="18"/>
                <w:lang w:val="es-ES"/>
              </w:rPr>
              <w:t>ITU – Corporación Andina de Fomento</w:t>
            </w:r>
          </w:p>
        </w:tc>
        <w:tc>
          <w:tcPr>
            <w:tcW w:w="2698"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Support for Transition from Analogue to Digital Broadcasting in the Americas Region</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21.12.2015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lastRenderedPageBreak/>
              <w:t>ITU - Ministry of Youth and Information and Communication Technology, Rwanda</w:t>
            </w:r>
          </w:p>
        </w:tc>
        <w:tc>
          <w:tcPr>
            <w:tcW w:w="2698" w:type="dxa"/>
          </w:tcPr>
          <w:p w:rsidR="008A103D" w:rsidRPr="00FC0FEF" w:rsidRDefault="008A103D" w:rsidP="00331016">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Broadband Wireless Network</w:t>
            </w:r>
          </w:p>
        </w:tc>
        <w:tc>
          <w:tcPr>
            <w:tcW w:w="1420" w:type="dxa"/>
          </w:tcPr>
          <w:p w:rsidR="008A103D" w:rsidRPr="00FC0FEF" w:rsidRDefault="008A103D" w:rsidP="00331016">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15.12.2015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develop and implement wireless  broadband connectivity and ICT applications that will provide free or low cost digital access for schools and hospitals, and for underserved population s in rural and remote areas, in Rwanda.</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Czech Technical University in Prague</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Delivery of the Spectrum Management Training Program (SMTP)</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09.12.2015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lang w:val="en-US"/>
              </w:rPr>
              <w:t>To implement human and institutional capacity-building and education activities through the delivery of the Spectrum Management Training Programme.</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National Broadcasting and Telecommunication Commission (NBTC), Thailand</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Capacity Building at Rural Internet Centres in Thailand</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08.12.2015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USD 219</w:t>
            </w:r>
            <w:r w:rsidR="00D56105">
              <w:rPr>
                <w:rFonts w:cstheme="minorHAnsi"/>
                <w:sz w:val="18"/>
                <w:szCs w:val="18"/>
                <w:lang w:val="en-US"/>
              </w:rPr>
              <w:t>,</w:t>
            </w:r>
            <w:r w:rsidRPr="00FC0FEF">
              <w:rPr>
                <w:rFonts w:cstheme="minorHAnsi"/>
                <w:sz w:val="18"/>
                <w:szCs w:val="18"/>
                <w:lang w:val="en-US"/>
              </w:rPr>
              <w:t>358</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lang w:val="en-US"/>
              </w:rPr>
              <w:t>To further build human capacities at the USONETs.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fr-CH"/>
              </w:rPr>
            </w:pPr>
            <w:r w:rsidRPr="00FC0FEF">
              <w:rPr>
                <w:rFonts w:ascii="Calibri" w:hAnsi="Calibri" w:cstheme="minorHAnsi"/>
                <w:i/>
                <w:iCs/>
                <w:sz w:val="18"/>
                <w:szCs w:val="18"/>
                <w:lang w:val="fr-CH"/>
              </w:rPr>
              <w:t xml:space="preserve">ITU –  </w:t>
            </w:r>
            <w:r w:rsidRPr="00FC0FEF">
              <w:rPr>
                <w:rFonts w:cstheme="minorHAnsi"/>
                <w:i/>
                <w:iCs/>
                <w:sz w:val="18"/>
                <w:szCs w:val="18"/>
                <w:lang w:val="fr-CH"/>
              </w:rPr>
              <w:t>Ministère de la Poste et des Nouvelles Technologies, Mali</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04.12.2015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Mali.</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Association of Southeast Asian Nations (ASEAN)</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Joint Cooperation in Information and Communication Technology Development</w:t>
            </w:r>
          </w:p>
        </w:tc>
        <w:tc>
          <w:tcPr>
            <w:tcW w:w="1420" w:type="dxa"/>
          </w:tcPr>
          <w:p w:rsidR="008A103D" w:rsidRPr="00FC0FEF" w:rsidRDefault="008A103D" w:rsidP="007E2EBD">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MoU</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26.11.2015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To strengthen the cooperation between the Participants in the area of ICT development</w:t>
            </w:r>
            <w:r>
              <w:rPr>
                <w:rFonts w:cstheme="minorHAnsi"/>
                <w:sz w:val="18"/>
                <w:szCs w:val="18"/>
              </w:rPr>
              <w: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Postal and Telecommuncation Regulatory Authority of Zimbabwe</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HAnsi"/>
                <w:sz w:val="18"/>
                <w:szCs w:val="18"/>
                <w:lang w:val="en-US"/>
              </w:rPr>
              <w:t>Extension of Telemedecine to cover remote areas in Zimbabwe</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25.11.2015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357</w:t>
            </w:r>
            <w:r w:rsidR="00D56105">
              <w:rPr>
                <w:rFonts w:ascii="Calibri" w:hAnsi="Calibri" w:cstheme="minorHAnsi"/>
                <w:sz w:val="18"/>
                <w:szCs w:val="18"/>
                <w:lang w:val="en-US"/>
              </w:rPr>
              <w:t>,</w:t>
            </w:r>
            <w:r w:rsidRPr="00FC0FEF">
              <w:rPr>
                <w:rFonts w:ascii="Calibri" w:hAnsi="Calibri" w:cstheme="minorHAnsi"/>
                <w:sz w:val="18"/>
                <w:szCs w:val="18"/>
                <w:lang w:val="en-US"/>
              </w:rPr>
              <w:t>632</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lang w:val="en-US"/>
              </w:rPr>
              <w:t>To improve delivery and provision of quality, cost effective, affordable and accessible health service, particularly to remote and disadvantage locations/areas.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9C7E17">
              <w:rPr>
                <w:rFonts w:ascii="Calibri" w:hAnsi="Calibri" w:cstheme="minorHAnsi"/>
                <w:sz w:val="18"/>
                <w:szCs w:val="18"/>
                <w:lang w:val="en-US"/>
              </w:rPr>
              <w:t>ITU – National Broadcasting and Telecommunication Commission (NBTC), Thailand</w:t>
            </w:r>
          </w:p>
        </w:tc>
        <w:tc>
          <w:tcPr>
            <w:tcW w:w="2698" w:type="dxa"/>
          </w:tcPr>
          <w:p w:rsidR="008A103D" w:rsidRPr="00FC0FEF" w:rsidRDefault="008A103D" w:rsidP="00331016">
            <w:pPr>
              <w:spacing w:beforeLines="30" w:before="72" w:afterLines="30" w:after="72"/>
              <w:ind w:left="38" w:right="33"/>
              <w:rPr>
                <w:rFonts w:cstheme="minorHAnsi"/>
                <w:sz w:val="18"/>
                <w:szCs w:val="18"/>
                <w:lang w:val="en-US"/>
              </w:rPr>
            </w:pPr>
            <w:r w:rsidRPr="00FC0FEF">
              <w:rPr>
                <w:rFonts w:cstheme="minorBidi"/>
                <w:sz w:val="18"/>
                <w:szCs w:val="18"/>
                <w:lang w:bidi="th-TH"/>
              </w:rPr>
              <w:t>Human Capacity Building in Cybersecurity and Critical Infrastructure Protection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13.11.2015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55</w:t>
            </w:r>
            <w:r w:rsidR="00D56105">
              <w:rPr>
                <w:rFonts w:ascii="Calibri" w:hAnsi="Calibri" w:cstheme="minorHAnsi"/>
                <w:sz w:val="18"/>
                <w:szCs w:val="18"/>
                <w:lang w:val="en-US"/>
              </w:rPr>
              <w:t>,</w:t>
            </w:r>
            <w:r w:rsidRPr="00FC0FEF">
              <w:rPr>
                <w:rFonts w:ascii="Calibri" w:hAnsi="Calibri" w:cstheme="minorHAnsi"/>
                <w:sz w:val="18"/>
                <w:szCs w:val="18"/>
                <w:lang w:val="en-US"/>
              </w:rPr>
              <w:t>819</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strengthen human capacity of NBTC and the Thai Government especially those being responsible for critical infrastructure protection and cybersecurity.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Bill &amp; Melinda Gates Foundation</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Global Dialogue on Digital Financial Inclusion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Grant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369</w:t>
            </w:r>
            <w:r w:rsidR="00D56105">
              <w:rPr>
                <w:rFonts w:ascii="Calibri" w:hAnsi="Calibri" w:cstheme="minorHAnsi"/>
                <w:sz w:val="18"/>
                <w:szCs w:val="18"/>
                <w:lang w:val="en-US"/>
              </w:rPr>
              <w:t>,</w:t>
            </w:r>
            <w:r w:rsidRPr="00FC0FEF">
              <w:rPr>
                <w:rFonts w:ascii="Calibri" w:hAnsi="Calibri" w:cstheme="minorHAnsi"/>
                <w:sz w:val="18"/>
                <w:szCs w:val="18"/>
                <w:lang w:val="en-US"/>
              </w:rPr>
              <w:t>535</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move forward the digital financial inclusion agenda by bringing together stakeholders to meet, discuss and identify best practices and solutions to ensure that people considered “financially excluded” from the formal banking sector are not left aside of the digital economy.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Sponsorship for the Cyberdrills (Mauritus &amp; Ecuador)</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40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support the Cyberdrill in Mauritius and Ecuador (2016)</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lastRenderedPageBreak/>
              <w:t>ITU – Telecommunications Regulatory Authority, United Arab Emirates</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ICT Cooperation and Partnership</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Partnership Initiative</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150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implement one or more projects in the areas of ICT development of the Arab region.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s-ES"/>
              </w:rPr>
            </w:pPr>
            <w:r w:rsidRPr="00FC0FEF">
              <w:rPr>
                <w:rFonts w:ascii="Calibri" w:hAnsi="Calibri" w:cstheme="minorHAnsi"/>
                <w:i/>
                <w:iCs/>
                <w:sz w:val="18"/>
                <w:szCs w:val="18"/>
                <w:lang w:val="es-ES"/>
              </w:rPr>
              <w:t>ITU –Autoridad Federal de Tecnologías de la Información y la Comunicaciones (AFTIC), Argentina</w:t>
            </w:r>
          </w:p>
        </w:tc>
        <w:tc>
          <w:tcPr>
            <w:tcW w:w="2698" w:type="dxa"/>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Promotion of integration of Argentinian Universities in ITU activities</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Amendment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34"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02.11.2015</w:t>
            </w:r>
          </w:p>
        </w:tc>
        <w:tc>
          <w:tcPr>
            <w:tcW w:w="1417"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i/>
                <w:iCs/>
                <w:sz w:val="18"/>
                <w:szCs w:val="18"/>
                <w:lang w:val="en-US"/>
              </w:rPr>
            </w:pPr>
            <w:r w:rsidRPr="00FC0FEF">
              <w:rPr>
                <w:rFonts w:ascii="Calibri" w:hAnsi="Calibri" w:cstheme="minorHAnsi"/>
                <w:i/>
                <w:iCs/>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i/>
                <w:iCs/>
                <w:sz w:val="18"/>
                <w:szCs w:val="18"/>
                <w:lang w:val="fr-CH"/>
              </w:rPr>
            </w:pPr>
            <w:r w:rsidRPr="00FC0FEF">
              <w:rPr>
                <w:rFonts w:ascii="Calibri" w:hAnsi="Calibri"/>
                <w:i/>
                <w:iCs/>
                <w:sz w:val="18"/>
                <w:szCs w:val="18"/>
                <w:lang w:val="fr-CH"/>
              </w:rPr>
              <w:t>ITU – Uganda Communications Commission (UCC)</w:t>
            </w:r>
          </w:p>
        </w:tc>
        <w:tc>
          <w:tcPr>
            <w:tcW w:w="2698" w:type="dxa"/>
          </w:tcPr>
          <w:p w:rsidR="008A103D" w:rsidRPr="00FC0FEF" w:rsidRDefault="008A103D" w:rsidP="00331016">
            <w:pPr>
              <w:spacing w:beforeLines="30" w:before="72" w:afterLines="30" w:after="72"/>
              <w:ind w:right="33"/>
              <w:rPr>
                <w:rFonts w:ascii="Calibri" w:hAnsi="Calibri"/>
                <w:i/>
                <w:iCs/>
                <w:sz w:val="18"/>
                <w:szCs w:val="18"/>
                <w:lang w:val="en-US"/>
              </w:rPr>
            </w:pPr>
            <w:r w:rsidRPr="00FC0FEF">
              <w:rPr>
                <w:rFonts w:ascii="Calibri" w:hAnsi="Calibri"/>
                <w:i/>
                <w:iCs/>
                <w:sz w:val="18"/>
                <w:szCs w:val="18"/>
                <w:lang w:val="en-US"/>
              </w:rPr>
              <w:t>Natural Disaster Early Warning System in Uganda</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21.09.2015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cstheme="minorHAnsi"/>
                <w:i/>
                <w:iCs/>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fr-CH"/>
              </w:rPr>
            </w:pPr>
            <w:r w:rsidRPr="00FC0FEF">
              <w:rPr>
                <w:rFonts w:ascii="Calibri" w:hAnsi="Calibri"/>
                <w:sz w:val="18"/>
                <w:szCs w:val="18"/>
                <w:lang w:val="fr-CH"/>
              </w:rPr>
              <w:t>ITU – Inmarsat, Inc.</w:t>
            </w:r>
          </w:p>
        </w:tc>
        <w:tc>
          <w:tcPr>
            <w:tcW w:w="2698" w:type="dxa"/>
          </w:tcPr>
          <w:p w:rsidR="008A103D" w:rsidRPr="00FC0FEF" w:rsidRDefault="008A103D" w:rsidP="00331016">
            <w:pPr>
              <w:spacing w:beforeLines="30" w:before="72" w:afterLines="30" w:after="72"/>
              <w:ind w:right="33"/>
              <w:rPr>
                <w:rFonts w:ascii="Calibri" w:hAnsi="Calibri"/>
                <w:sz w:val="18"/>
                <w:szCs w:val="18"/>
                <w:lang w:val="en-US"/>
              </w:rPr>
            </w:pPr>
            <w:r w:rsidRPr="00FC0FEF">
              <w:rPr>
                <w:rFonts w:ascii="Calibri" w:hAnsi="Calibri"/>
                <w:sz w:val="18"/>
                <w:szCs w:val="18"/>
                <w:lang w:val="en-US"/>
              </w:rPr>
              <w:t>SSDM and m-Powering Initiatives Advisory Board meetings (Budapest)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31.08.2015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USD 5</w:t>
            </w:r>
            <w:r w:rsidR="00D56105">
              <w:rPr>
                <w:rFonts w:ascii="Calibri" w:hAnsi="Calibri" w:cstheme="minorHAnsi"/>
                <w:i/>
                <w:iCs/>
                <w:sz w:val="18"/>
                <w:szCs w:val="18"/>
                <w:lang w:val="en-US"/>
              </w:rPr>
              <w:t>,</w:t>
            </w:r>
            <w:r w:rsidRPr="00FC0FEF">
              <w:rPr>
                <w:rFonts w:ascii="Calibri" w:hAnsi="Calibri" w:cstheme="minorHAnsi"/>
                <w:i/>
                <w:iCs/>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ascii="Calibri" w:hAnsi="Calibri" w:cstheme="minorHAnsi"/>
                <w:sz w:val="18"/>
                <w:szCs w:val="18"/>
                <w:lang w:val="en-US"/>
              </w:rPr>
              <w:t xml:space="preserve">To contribute to the lunch of </w:t>
            </w:r>
            <w:r w:rsidRPr="00FC0FEF">
              <w:rPr>
                <w:rFonts w:ascii="Calibri" w:hAnsi="Calibri"/>
                <w:sz w:val="18"/>
                <w:szCs w:val="18"/>
                <w:lang w:val="en-US"/>
              </w:rPr>
              <w:t>SSDM and m-Powering Initiatives Advisory Board meetings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i/>
                <w:iCs/>
                <w:sz w:val="18"/>
                <w:szCs w:val="18"/>
                <w:lang w:val="fr-CH"/>
              </w:rPr>
            </w:pPr>
            <w:r w:rsidRPr="00FC0FEF">
              <w:rPr>
                <w:rFonts w:ascii="Calibri" w:hAnsi="Calibri" w:cstheme="minorHAnsi"/>
                <w:sz w:val="18"/>
                <w:szCs w:val="18"/>
                <w:lang w:val="fr-CH"/>
              </w:rPr>
              <w:t>ITU - Union du Maghreb Arabe (UMA)</w:t>
            </w:r>
          </w:p>
        </w:tc>
        <w:tc>
          <w:tcPr>
            <w:tcW w:w="2698" w:type="dxa"/>
          </w:tcPr>
          <w:p w:rsidR="008A103D" w:rsidRPr="00FC0FEF" w:rsidRDefault="008A103D" w:rsidP="00331016">
            <w:pPr>
              <w:spacing w:beforeLines="30" w:before="72" w:afterLines="30" w:after="72"/>
              <w:ind w:right="33"/>
              <w:rPr>
                <w:rFonts w:ascii="Calibri" w:hAnsi="Calibri"/>
                <w:i/>
                <w:iCs/>
                <w:sz w:val="18"/>
                <w:szCs w:val="18"/>
                <w:lang w:val="en-US"/>
              </w:rPr>
            </w:pPr>
            <w:r w:rsidRPr="00FC0FEF">
              <w:rPr>
                <w:rFonts w:ascii="Calibri" w:hAnsi="Calibri" w:cstheme="minorHAnsi"/>
                <w:sz w:val="18"/>
                <w:szCs w:val="18"/>
                <w:lang w:val="en-US"/>
              </w:rPr>
              <w:t>ICT Development</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sz w:val="18"/>
                <w:szCs w:val="18"/>
              </w:rPr>
              <w:t>Common Declaration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28.08.2015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ascii="Calibri" w:hAnsi="Calibri" w:cs="Calibri"/>
                <w:sz w:val="18"/>
                <w:szCs w:val="18"/>
                <w:lang w:val="en-US"/>
              </w:rPr>
              <w:t xml:space="preserve">To jointly support ICT development in the countries of Union du Maghreb Arabe (UMA)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Support for Capacity Building and ICT Policy, Regulatory and Legislative Framework for Pacific Island Countries (ICB4PAC II)</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06.08.2015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150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further support the ITU Member States in the Pacific Island Countries to develop and promote use of ICT policies and regulatory guidelines by addressing new ICT policy and regulatory challenges encountered – reflecting the continuous changes in the ICT sector.</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ITU</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Support for Harmonization of ICT Policies in the Caribbean (HIPCAR II)</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06.08.2015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300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further support the ITU Member States and regional organizations in the Caribbean to develop and promote use of harmonized ICT policies and regulatory guidelines by addressing new ICT policy and regulatory challenges encountered – reflecting the continuous changes in the ICT sector.</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 xml:space="preserve">ITU - Office of the National Broadcasting and Telecommunications </w:t>
            </w:r>
            <w:r w:rsidRPr="00FC0FEF">
              <w:rPr>
                <w:rFonts w:cstheme="minorHAnsi"/>
                <w:sz w:val="18"/>
                <w:szCs w:val="18"/>
              </w:rPr>
              <w:lastRenderedPageBreak/>
              <w:t>Commission (NBTC), Thailand</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lastRenderedPageBreak/>
              <w:t>Terrestrial Radio Broadcasting Frequency Planning in Thailand</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VCA</w:t>
            </w:r>
            <w:r w:rsidRPr="00FC0FEF">
              <w:rPr>
                <w:rStyle w:val="FootnoteReference"/>
                <w:rFonts w:cstheme="minorHAnsi"/>
                <w:szCs w:val="18"/>
              </w:rPr>
              <w:footnoteReference w:id="4"/>
            </w:r>
            <w:r w:rsidRPr="00FC0FEF">
              <w:rPr>
                <w:rFonts w:cstheme="minorHAnsi"/>
                <w:sz w:val="18"/>
                <w:szCs w:val="18"/>
                <w:lang w:val="en-US"/>
              </w:rPr>
              <w:t xml:space="preserve">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24.07.2015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206</w:t>
            </w:r>
            <w:r w:rsidR="00D56105">
              <w:rPr>
                <w:rFonts w:ascii="Calibri" w:hAnsi="Calibri" w:cstheme="minorHAnsi"/>
                <w:sz w:val="18"/>
                <w:szCs w:val="18"/>
                <w:lang w:val="en-US"/>
              </w:rPr>
              <w:t>,</w:t>
            </w:r>
            <w:r w:rsidRPr="00FC0FEF">
              <w:rPr>
                <w:rFonts w:ascii="Calibri" w:hAnsi="Calibri" w:cstheme="minorHAnsi"/>
                <w:sz w:val="18"/>
                <w:szCs w:val="18"/>
                <w:lang w:val="en-US"/>
              </w:rPr>
              <w:t>978</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sz w:val="18"/>
                <w:szCs w:val="18"/>
              </w:rPr>
              <w:t>To review frequency plans for FM and Digital Radio and strengthening human capacity of the Office of NBTC in the relevant subject matters.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ITU – Fundación Centro Internacional de Investigación Científica en Telecomunicaciones, Technologías de la Información y las Comunicaciones (CITIC), Ecuador</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20.07.2015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To implement human and institutional capacity-building and training activities within the Region in the following priority areas: ICT and climate chage: mitigation and adapation,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ITU - Office of the National Broadcasting and Telecommunications Commission (NBTC), Thailand</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Development of a framework for introducing community TV broadcasting services in Thailand – Phase I</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VCA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20.07.2015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214</w:t>
            </w:r>
            <w:r w:rsidR="00D56105">
              <w:rPr>
                <w:rFonts w:ascii="Calibri" w:hAnsi="Calibri" w:cstheme="minorHAnsi"/>
                <w:sz w:val="18"/>
                <w:szCs w:val="18"/>
                <w:lang w:val="en-US"/>
              </w:rPr>
              <w:t>,</w:t>
            </w:r>
            <w:r w:rsidRPr="00FC0FEF">
              <w:rPr>
                <w:rFonts w:ascii="Calibri" w:hAnsi="Calibri" w:cstheme="minorHAnsi"/>
                <w:sz w:val="18"/>
                <w:szCs w:val="18"/>
                <w:lang w:val="en-US"/>
              </w:rPr>
              <w:t>921</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sz w:val="18"/>
                <w:szCs w:val="18"/>
              </w:rPr>
              <w:t>To develop a framework for introducing community TV broadcasting services in Thailand.</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ITU – Government of Barbados</w:t>
            </w:r>
          </w:p>
        </w:tc>
        <w:tc>
          <w:tcPr>
            <w:tcW w:w="2698" w:type="dxa"/>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National CIRT Establishment</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14.07.2015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Barbados in establishing and further developing its cybersecurity capabilities, including the establishment of Computer Incident Response Team with national responsibility.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ind w:left="34"/>
              <w:rPr>
                <w:rFonts w:cstheme="minorHAnsi"/>
                <w:sz w:val="18"/>
                <w:szCs w:val="18"/>
              </w:rPr>
            </w:pPr>
            <w:r w:rsidRPr="00FC0FEF">
              <w:rPr>
                <w:rFonts w:cstheme="minorHAnsi"/>
                <w:sz w:val="18"/>
                <w:szCs w:val="18"/>
              </w:rPr>
              <w:t>ITU – Department of Communications and the Arts (COMMS), Australia</w:t>
            </w:r>
          </w:p>
        </w:tc>
        <w:tc>
          <w:tcPr>
            <w:tcW w:w="2698" w:type="dxa"/>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Supporting implementation of the ITU Asia-Pacific Regional Initiatives</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MoU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17.06.2015 &amp; 01.11.2015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591</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pPr>
            <w:r w:rsidRPr="00FC0FEF">
              <w:rPr>
                <w:rFonts w:cstheme="minorHAnsi"/>
                <w:sz w:val="18"/>
                <w:szCs w:val="18"/>
              </w:rPr>
              <w:t>To support implementation of the ITU Asia-Pacific Regional Initiatives.</w:t>
            </w:r>
          </w:p>
        </w:tc>
      </w:tr>
      <w:tr w:rsidR="008A103D" w:rsidRPr="00FC0FEF" w:rsidTr="00331016">
        <w:trPr>
          <w:trHeight w:val="631"/>
        </w:trPr>
        <w:tc>
          <w:tcPr>
            <w:tcW w:w="2123"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ITU - Office of the National Broadcasting and Telecommunications Commission (NBTC), Thailand</w:t>
            </w:r>
          </w:p>
        </w:tc>
        <w:tc>
          <w:tcPr>
            <w:tcW w:w="2698" w:type="dxa"/>
          </w:tcPr>
          <w:p w:rsidR="008A103D" w:rsidRPr="00FC0FEF" w:rsidRDefault="008A103D" w:rsidP="00331016">
            <w:pPr>
              <w:spacing w:beforeLines="30" w:before="72" w:afterLines="30" w:after="72"/>
              <w:ind w:right="33"/>
              <w:rPr>
                <w:rFonts w:cstheme="minorHAnsi"/>
                <w:i/>
                <w:iCs/>
                <w:sz w:val="18"/>
                <w:szCs w:val="18"/>
                <w:lang w:val="en-US"/>
              </w:rPr>
            </w:pPr>
            <w:r w:rsidRPr="00FC0FEF">
              <w:rPr>
                <w:rFonts w:ascii="Calibri" w:hAnsi="Calibri" w:cstheme="minorHAnsi"/>
                <w:i/>
                <w:iCs/>
                <w:sz w:val="18"/>
                <w:szCs w:val="18"/>
                <w:lang w:val="en-US"/>
              </w:rPr>
              <w:t>Study on Spectrum Licensing of the 1800MHz band and related spectrum under the concession</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17.06.2015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rPr>
            </w:pPr>
            <w:r w:rsidRPr="00FC0FEF">
              <w:rPr>
                <w:rFonts w:cstheme="minorHAnsi"/>
                <w:i/>
                <w:iCs/>
                <w:sz w:val="18"/>
                <w:szCs w:val="18"/>
              </w:rPr>
              <w:t>USD 124</w:t>
            </w:r>
            <w:r w:rsidR="00D56105">
              <w:rPr>
                <w:rFonts w:cstheme="minorHAnsi"/>
                <w:i/>
                <w:iCs/>
                <w:sz w:val="18"/>
                <w:szCs w:val="18"/>
              </w:rPr>
              <w:t>,</w:t>
            </w:r>
            <w:r w:rsidRPr="00FC0FEF">
              <w:rPr>
                <w:rFonts w:cstheme="minorHAnsi"/>
                <w:i/>
                <w:iCs/>
                <w:sz w:val="18"/>
                <w:szCs w:val="18"/>
              </w:rPr>
              <w:t>700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i/>
                <w:iCs/>
                <w:sz w:val="18"/>
                <w:szCs w:val="18"/>
                <w:lang w:val="en-US"/>
              </w:rPr>
            </w:pPr>
            <w:r w:rsidRPr="00FC0FEF">
              <w:rPr>
                <w:rFonts w:ascii="Calibri" w:hAnsi="Calibri" w:cstheme="minorHAnsi"/>
                <w:i/>
                <w:iCs/>
                <w:sz w:val="18"/>
                <w:szCs w:val="18"/>
                <w:lang w:val="en-US"/>
              </w:rPr>
              <w:t>To assist the NBTC in its preparation for the spectrum auction of the 1800 MHz and/or the 900 Mhz bands.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United Kingdom Telecommunications Academy</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Joint Human Capacity-Building Activities  “eMCM –Master of Communications Management”</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11.06.2015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 xml:space="preserve">To implement human and institutional capacity-building and education activities through the delivery of the “online Master of Communications Management” proram and graing of a corresponding degree.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Cameroon Telecommunications (CAMTEL)</w:t>
            </w:r>
          </w:p>
        </w:tc>
        <w:tc>
          <w:tcPr>
            <w:tcW w:w="2698" w:type="dxa"/>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Assistance to CAMTEL</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Exchange of Letters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08.06.2015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provide assistance to CAMTEL for CAMTEL mobile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Economic Community of West African States (ECOWAS)</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Cybersecurity</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MoU</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08.06.2015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 xml:space="preserve">To establish a preliminary, non-binding framework for collaboration between the Parties, within the framework of the ITU Global Cybersecurity Agenda and in accordance with the </w:t>
            </w:r>
            <w:r w:rsidRPr="00FC0FEF">
              <w:rPr>
                <w:rFonts w:ascii="Calibri" w:hAnsi="Calibri" w:cstheme="minorHAnsi"/>
                <w:sz w:val="18"/>
                <w:szCs w:val="18"/>
                <w:lang w:val="en-US"/>
              </w:rPr>
              <w:lastRenderedPageBreak/>
              <w:t>Parties’s commonly agreed goals for a more secure and safer information society and on the basis of mutual benefit.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lastRenderedPageBreak/>
              <w:t>ITU – Universidad Nacional de la Plata (UNLP), Argentina</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03.06.2015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World Health Organization (WHO)</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Commission on Information and Accountability for Women's and Children's Health: Activity Area 2.5, Digital health strategy</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LoA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29.05.2015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210’000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implement the Recommendations of the Commission on Information and Accountability.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Communications Authority of Kenya</w:t>
            </w:r>
          </w:p>
        </w:tc>
        <w:tc>
          <w:tcPr>
            <w:tcW w:w="2698" w:type="dxa"/>
          </w:tcPr>
          <w:p w:rsidR="008A103D" w:rsidRPr="00FC0FEF" w:rsidRDefault="008A103D" w:rsidP="00331016">
            <w:pPr>
              <w:spacing w:beforeLines="30" w:before="72" w:afterLines="30" w:after="72"/>
              <w:rPr>
                <w:rFonts w:ascii="Calibri" w:hAnsi="Calibri"/>
                <w:bCs/>
                <w:sz w:val="18"/>
                <w:szCs w:val="18"/>
                <w:lang w:val="en-US"/>
              </w:rPr>
            </w:pPr>
            <w:r w:rsidRPr="00FC0FEF">
              <w:rPr>
                <w:rFonts w:ascii="Calibri" w:hAnsi="Calibri"/>
                <w:sz w:val="18"/>
                <w:szCs w:val="18"/>
                <w:lang w:val="en-US"/>
              </w:rPr>
              <w:t>The Enhancement of Kenya</w:t>
            </w:r>
            <w:r w:rsidR="00D56105">
              <w:rPr>
                <w:rFonts w:ascii="Calibri" w:hAnsi="Calibri"/>
                <w:sz w:val="18"/>
                <w:szCs w:val="18"/>
                <w:lang w:val="en-US"/>
              </w:rPr>
              <w:t>’</w:t>
            </w:r>
            <w:r w:rsidRPr="00FC0FEF">
              <w:rPr>
                <w:rFonts w:ascii="Calibri" w:hAnsi="Calibri"/>
                <w:sz w:val="18"/>
                <w:szCs w:val="18"/>
                <w:lang w:val="en-US"/>
              </w:rPr>
              <w:t>s national CIRT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29.05.2015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310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assist Kenya in further developing its cybersecurity capabilities through the enhancement of services and capacity of its National Computer Incident Response Team</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Advanced Level Telecom Training Center (ALTTC), India</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26.05.2015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rsidR="008A103D" w:rsidRPr="00FC0FEF" w:rsidRDefault="008A103D" w:rsidP="00331016">
            <w:pPr>
              <w:spacing w:beforeLines="30" w:before="72" w:afterLines="30" w:after="72"/>
              <w:ind w:left="38"/>
              <w:rPr>
                <w:rFonts w:ascii="Calibri" w:hAnsi="Calibri" w:cstheme="minorHAnsi"/>
                <w:sz w:val="18"/>
                <w:szCs w:val="18"/>
                <w:lang w:val="en-US"/>
              </w:rPr>
            </w:pPr>
            <w:r w:rsidRPr="00FC0FEF">
              <w:rPr>
                <w:rFonts w:ascii="Calibri" w:hAnsi="Calibri" w:cstheme="minorHAnsi"/>
                <w:sz w:val="18"/>
                <w:szCs w:val="18"/>
                <w:lang w:val="en-US"/>
              </w:rPr>
              <w:t>Sponsorship for the Cyberdrills (Colombia and Montenegro)</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25.05.2015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40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support the Cyberdrill in Colombia (3-6 August 2015) and in Montenegro (30 September – 2 October 2015)</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Global VSAT Forum (GVF)</w:t>
            </w:r>
          </w:p>
        </w:tc>
        <w:tc>
          <w:tcPr>
            <w:tcW w:w="2698" w:type="dxa"/>
          </w:tcPr>
          <w:p w:rsidR="008A103D" w:rsidRPr="00FC0FEF" w:rsidRDefault="008A103D" w:rsidP="00331016">
            <w:pPr>
              <w:spacing w:beforeLines="30" w:before="72" w:afterLines="30" w:after="72"/>
              <w:rPr>
                <w:rFonts w:ascii="Calibri" w:hAnsi="Calibri"/>
                <w:b/>
                <w:sz w:val="18"/>
                <w:szCs w:val="18"/>
                <w:lang w:val="en-US"/>
              </w:rPr>
            </w:pPr>
            <w:r w:rsidRPr="00FC0FEF">
              <w:rPr>
                <w:rFonts w:ascii="Calibri" w:hAnsi="Calibri" w:cstheme="minorHAnsi"/>
                <w:sz w:val="18"/>
                <w:szCs w:val="18"/>
                <w:lang w:val="en-US"/>
              </w:rPr>
              <w:t>Global Regulators - Industry Dialogue (as part of Global Symposium for Regulators), Libreville, Gabon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22.05.2015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sponsor the Global Regulators-Industry Dialogue (as part of the Global Symposium for Regulators).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China Academy of Information and Communication Technology (CAICT)</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19.05.2015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Conformance and Interoperability,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Development of a toolkit for ICT innovation policy/governance and ICT innovation ecosystem</w:t>
            </w:r>
          </w:p>
          <w:p w:rsidR="008A103D" w:rsidRPr="00FC0FEF" w:rsidRDefault="008A103D" w:rsidP="00331016">
            <w:pPr>
              <w:spacing w:beforeLines="30" w:before="72" w:afterLines="30" w:after="72"/>
              <w:rPr>
                <w:rFonts w:cstheme="minorHAnsi"/>
                <w:sz w:val="18"/>
                <w:szCs w:val="18"/>
              </w:rPr>
            </w:pPr>
          </w:p>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Master plan for Spectrum Management and Country Assistance in Spectrum Management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18.05.2015</w:t>
            </w: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100" w:before="240" w:afterLines="30" w:after="72"/>
              <w:rPr>
                <w:rFonts w:ascii="Calibri" w:hAnsi="Calibri" w:cstheme="minorHAnsi"/>
                <w:sz w:val="18"/>
                <w:szCs w:val="18"/>
                <w:lang w:val="en-US"/>
              </w:rPr>
            </w:pPr>
            <w:r w:rsidRPr="00FC0FEF">
              <w:rPr>
                <w:rFonts w:ascii="Calibri" w:hAnsi="Calibri" w:cstheme="minorHAnsi"/>
                <w:sz w:val="18"/>
                <w:szCs w:val="18"/>
                <w:lang w:val="en-US"/>
              </w:rPr>
              <w:t>26.11.2015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w:t>
            </w:r>
            <w:r w:rsidR="00D56105">
              <w:rPr>
                <w:rFonts w:ascii="Calibri" w:hAnsi="Calibri" w:cstheme="minorHAnsi"/>
                <w:sz w:val="18"/>
                <w:szCs w:val="18"/>
                <w:lang w:val="en-US"/>
              </w:rPr>
              <w:t>,</w:t>
            </w:r>
            <w:r w:rsidRPr="00FC0FEF">
              <w:rPr>
                <w:rFonts w:ascii="Calibri" w:hAnsi="Calibri" w:cstheme="minorHAnsi"/>
                <w:sz w:val="18"/>
                <w:szCs w:val="18"/>
                <w:lang w:val="en-US"/>
              </w:rPr>
              <w:t>318</w:t>
            </w: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30" w:before="72" w:afterLines="30" w:after="72"/>
              <w:rPr>
                <w:rFonts w:ascii="Calibri" w:hAnsi="Calibri" w:cstheme="minorHAnsi"/>
                <w:sz w:val="18"/>
                <w:szCs w:val="18"/>
                <w:lang w:val="en-US"/>
              </w:rPr>
            </w:pPr>
          </w:p>
          <w:p w:rsidR="008A103D" w:rsidRPr="00FC0FEF" w:rsidRDefault="008A103D" w:rsidP="00331016">
            <w:pPr>
              <w:spacing w:beforeLines="100" w:before="240" w:afterLines="30" w:after="72"/>
              <w:rPr>
                <w:rFonts w:ascii="Calibri" w:hAnsi="Calibri" w:cstheme="minorHAnsi"/>
                <w:sz w:val="18"/>
                <w:szCs w:val="18"/>
                <w:lang w:val="en-US"/>
              </w:rPr>
            </w:pPr>
            <w:r w:rsidRPr="00FC0FEF">
              <w:rPr>
                <w:rFonts w:ascii="Calibri" w:hAnsi="Calibri" w:cstheme="minorHAnsi"/>
                <w:sz w:val="18"/>
                <w:szCs w:val="18"/>
                <w:lang w:val="en-US"/>
              </w:rPr>
              <w:t>154</w:t>
            </w:r>
            <w:r w:rsidR="00D56105">
              <w:rPr>
                <w:rFonts w:ascii="Calibri" w:hAnsi="Calibri" w:cstheme="minorHAnsi"/>
                <w:sz w:val="18"/>
                <w:szCs w:val="18"/>
                <w:lang w:val="en-US"/>
              </w:rPr>
              <w:t>,</w:t>
            </w:r>
            <w:r w:rsidRPr="00FC0FEF">
              <w:rPr>
                <w:rFonts w:ascii="Calibri" w:hAnsi="Calibri" w:cstheme="minorHAnsi"/>
                <w:sz w:val="18"/>
                <w:szCs w:val="18"/>
                <w:lang w:val="en-US"/>
              </w:rPr>
              <w:t>792</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develop a toolkit for fostering ICT innovation ecosystem as well as fostering ICT innovation policy and governance</w:t>
            </w:r>
          </w:p>
          <w:p w:rsidR="008A103D" w:rsidRPr="00FC0FEF" w:rsidRDefault="008A103D" w:rsidP="00331016">
            <w:pPr>
              <w:spacing w:beforeLines="30" w:before="72" w:afterLines="30" w:after="72"/>
              <w:ind w:right="33"/>
              <w:rPr>
                <w:rFonts w:ascii="Calibri" w:hAnsi="Calibri" w:cstheme="minorHAnsi"/>
                <w:sz w:val="18"/>
                <w:szCs w:val="18"/>
                <w:lang w:val="en-US"/>
              </w:rPr>
            </w:pPr>
          </w:p>
          <w:p w:rsidR="008A103D" w:rsidRPr="00FC0FEF" w:rsidRDefault="008A103D" w:rsidP="00331016">
            <w:pPr>
              <w:spacing w:beforeLines="100" w:before="240" w:afterLines="30" w:after="72"/>
              <w:ind w:right="33"/>
              <w:rPr>
                <w:rFonts w:ascii="Calibri" w:hAnsi="Calibri" w:cstheme="minorHAnsi"/>
                <w:sz w:val="18"/>
                <w:szCs w:val="18"/>
                <w:lang w:val="en-US"/>
              </w:rPr>
            </w:pPr>
            <w:r w:rsidRPr="00FC0FEF">
              <w:rPr>
                <w:rFonts w:ascii="Calibri" w:hAnsi="Calibri" w:cstheme="minorHAnsi"/>
                <w:sz w:val="18"/>
                <w:szCs w:val="18"/>
                <w:lang w:val="en-US"/>
              </w:rPr>
              <w:t>To assist developing countries in the Asia-Pacific region to establish national spectrum management plans and to provide specific country assistance in spectrum management.</w:t>
            </w:r>
          </w:p>
          <w:p w:rsidR="008A103D" w:rsidRPr="00FC0FEF" w:rsidRDefault="008A103D" w:rsidP="00331016">
            <w:pPr>
              <w:spacing w:beforeLines="30" w:before="72" w:afterLines="30" w:after="72"/>
              <w:ind w:right="33"/>
              <w:rPr>
                <w:rFonts w:ascii="Calibri" w:hAnsi="Calibri" w:cstheme="minorHAnsi"/>
                <w:sz w:val="18"/>
                <w:szCs w:val="18"/>
                <w:lang w:val="en-US"/>
              </w:rPr>
            </w:pP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lastRenderedPageBreak/>
              <w:t>ITU –  Ministère du Développement de l’Economie numérique et des Postes, Burkina Faso</w:t>
            </w:r>
          </w:p>
        </w:tc>
        <w:tc>
          <w:tcPr>
            <w:tcW w:w="2698"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i/>
                <w:iCs/>
                <w:sz w:val="18"/>
                <w:szCs w:val="18"/>
                <w:lang w:val="fr-CH"/>
              </w:rPr>
            </w:pP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fr-CH"/>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18.05.2015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i/>
                <w:iCs/>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Asian Development Bank (ADB)</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lang w:val="en-US"/>
              </w:rPr>
              <w:t>Support the implementation of ADB TA on Information and Communication Technologies for Social Protection in the Asia-Pacific Region.</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cstheme="minorHAnsi"/>
                <w:sz w:val="18"/>
                <w:szCs w:val="18"/>
              </w:rPr>
              <w:t>Exchange of Letters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i/>
                <w:iCs/>
                <w:sz w:val="18"/>
                <w:szCs w:val="18"/>
              </w:rPr>
            </w:pPr>
            <w:r w:rsidRPr="00FC0FEF">
              <w:rPr>
                <w:rFonts w:cstheme="minorHAnsi"/>
                <w:sz w:val="18"/>
                <w:szCs w:val="18"/>
                <w:lang w:val="en-US"/>
              </w:rPr>
              <w:t>To take stock of regional practices on ICT use in the design and delivery of social protection programs through a regional study, and build human and institutional knowledge and capabilities at the country level for applying or replicating some of the ICT tools to improve efficiency of social protection program s in developing member countries.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ITU – Instituto de Investigación y Capacitación de Telecomunicaciones-Universidad Nacional de Ingeniería (INICTEL-UNI), Peru</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GSM Association</w:t>
            </w:r>
          </w:p>
        </w:tc>
        <w:tc>
          <w:tcPr>
            <w:tcW w:w="2698" w:type="dxa"/>
          </w:tcPr>
          <w:p w:rsidR="008A103D" w:rsidRPr="00FC0FEF" w:rsidRDefault="008A103D" w:rsidP="00331016">
            <w:pPr>
              <w:spacing w:beforeLines="30" w:before="72" w:afterLines="30" w:after="72"/>
              <w:rPr>
                <w:rFonts w:ascii="Calibri" w:hAnsi="Calibri"/>
                <w:b/>
                <w:sz w:val="18"/>
                <w:szCs w:val="18"/>
                <w:lang w:val="en-US"/>
              </w:rPr>
            </w:pPr>
            <w:r w:rsidRPr="00FC0FEF">
              <w:rPr>
                <w:rFonts w:ascii="Calibri" w:hAnsi="Calibri" w:cstheme="minorHAnsi"/>
                <w:sz w:val="18"/>
                <w:szCs w:val="18"/>
                <w:lang w:val="en-US"/>
              </w:rPr>
              <w:t>Global Regulators - Industry Dialogue (as part of Global Symposium for Regulators), Libreville, Gabon</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14.05.2015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75</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sponsor the Global Regulators-Industry Dialogue (as part of the Global Symposium for Regulators).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ITU – Centro de Investigación y Desarrollo en Technologías de la Información y las Comunicaciones (CINTEL), Colombia</w:t>
            </w:r>
          </w:p>
        </w:tc>
        <w:tc>
          <w:tcPr>
            <w:tcW w:w="2698" w:type="dxa"/>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12.05.2015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To implement human and institutional capacity-building and training activities within the Region in the following priority areas: Spectrum Management,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ITU –Centro de Capacitación en Alta Tecnología para América Latina y el Caribe (CCAT-LAT), Argentina</w:t>
            </w:r>
          </w:p>
        </w:tc>
        <w:tc>
          <w:tcPr>
            <w:tcW w:w="2698" w:type="dxa"/>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08.05.2015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To implement human and institutional capacity-building and training activities within the Region in the following priority areas: ICT Applications and Services,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ITU – Moscow Technical University of Communications and </w:t>
            </w:r>
            <w:r w:rsidRPr="00FC0FEF">
              <w:rPr>
                <w:rFonts w:ascii="Calibri" w:hAnsi="Calibri" w:cstheme="minorHAnsi"/>
                <w:sz w:val="18"/>
                <w:szCs w:val="18"/>
                <w:lang w:val="en-US"/>
              </w:rPr>
              <w:lastRenderedPageBreak/>
              <w:t>Informatics (MTUCI), Russia</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lastRenderedPageBreak/>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05.05.2015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Cybersecurity and ICT Applications and Services, all of the </w:t>
            </w:r>
            <w:r w:rsidRPr="00FC0FEF">
              <w:rPr>
                <w:rFonts w:cstheme="minorHAnsi"/>
                <w:sz w:val="18"/>
                <w:szCs w:val="18"/>
              </w:rPr>
              <w:lastRenderedPageBreak/>
              <w:t>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lastRenderedPageBreak/>
              <w:t>ITU – State Radio Monitoring Center (SRMC), China</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05.05.2015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To implement human and institutional capacity-building and training activities within the Region in the following priority areas: Spectrum Management,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University of Rwanda, College of Science and Technology (URCST)</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04.05.2015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ind w:right="33"/>
              <w:rPr>
                <w:rFonts w:ascii="Calibri" w:hAnsi="Calibri"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Institute for Technology and Quality (ISQ), Portugal</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i/>
                <w:iCs/>
                <w:sz w:val="18"/>
                <w:szCs w:val="18"/>
                <w:lang w:val="en-US"/>
              </w:rPr>
            </w:pPr>
            <w:r w:rsidRPr="003914D3">
              <w:rPr>
                <w:rFonts w:ascii="Calibri" w:hAnsi="Calibri" w:cstheme="minorHAnsi"/>
                <w:sz w:val="18"/>
                <w:szCs w:val="18"/>
                <w:lang w:val="en-US"/>
              </w:rPr>
              <w:t>28.04.2015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ind w:right="33"/>
              <w:rPr>
                <w:rFonts w:cstheme="minorHAnsi"/>
                <w:sz w:val="18"/>
                <w:szCs w:val="18"/>
              </w:rPr>
            </w:pPr>
            <w:r w:rsidRPr="00FC0FEF">
              <w:rPr>
                <w:rFonts w:cstheme="minorHAnsi"/>
                <w:sz w:val="18"/>
                <w:szCs w:val="18"/>
              </w:rPr>
              <w:t>To implement human and institutional capacity-building and training activities within the Region in the following priority areas: Conformance and Interoperability,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WHO – Norwegian Directorate of Health (NDH)</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mHealth for non-communicable diseases in Norway</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27.04.2015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USD 150</w:t>
            </w:r>
            <w:r w:rsidR="00D56105">
              <w:rPr>
                <w:rFonts w:cstheme="minorHAnsi"/>
                <w:sz w:val="18"/>
                <w:szCs w:val="18"/>
              </w:rPr>
              <w:t>,</w:t>
            </w:r>
            <w:r w:rsidRPr="00FC0FEF">
              <w:rPr>
                <w:rFonts w:cstheme="minorHAnsi"/>
                <w:sz w:val="18"/>
                <w:szCs w:val="18"/>
              </w:rPr>
              <w:t>150</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ascii="Calibri" w:hAnsi="Calibri" w:cs="Calibri"/>
                <w:sz w:val="18"/>
                <w:szCs w:val="18"/>
                <w:lang w:val="en-US"/>
              </w:rPr>
              <w:t>To assist NDH to expand and scale up existing mHealth for NCDs services in Norway and unify these under a single national pgoramme which will be made available to the whole population.</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ITU – Centre d’Information, de Formation, de Documentation et d’Etudes en Technologies des Communications (CIFODECOM), Tunisia</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i/>
                <w:iCs/>
                <w:sz w:val="18"/>
                <w:szCs w:val="18"/>
                <w:lang w:val="en-US"/>
              </w:rPr>
            </w:pPr>
            <w:r w:rsidRPr="003914D3">
              <w:rPr>
                <w:rFonts w:ascii="Calibri" w:hAnsi="Calibri" w:cstheme="minorHAnsi"/>
                <w:sz w:val="18"/>
                <w:szCs w:val="18"/>
                <w:lang w:val="en-US"/>
              </w:rPr>
              <w:t>27.04.2015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ITU – National Telecommunication Institute (NTI), Egypt</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Spectrum Management,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Sudatel Telecommunications Academy (SUDACAD)</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To implement human and institutional capacity-building and training activities within the Region in the following priority areas: ICT Applications and Services,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ITU – Instituto Nacional de Telecomunicações (INATEL), Brazil</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rsidR="008A103D" w:rsidRPr="00FC0FEF" w:rsidRDefault="008A103D" w:rsidP="00331016">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w:t>
            </w:r>
            <w:r w:rsidRPr="00FC0FEF">
              <w:rPr>
                <w:rFonts w:cstheme="minorHAnsi"/>
                <w:sz w:val="18"/>
                <w:szCs w:val="18"/>
              </w:rPr>
              <w:lastRenderedPageBreak/>
              <w:t>areas: Digital Broadcasting,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lastRenderedPageBreak/>
              <w:t>ITU – Institute of Electronics and Telecommunications (IET) under Kyrgzyz State Technical University (KSTU) N.A. I. Razzakov</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24.04.2015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cstheme="minorHAnsi"/>
                <w:sz w:val="18"/>
                <w:szCs w:val="18"/>
              </w:rPr>
              <w:t>To implement human and institutional capacity-building and training activities within the Region in the following priority areas: Broadband Access and e-Waste,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fr-CH"/>
              </w:rPr>
            </w:pPr>
            <w:r w:rsidRPr="00FC0FEF">
              <w:rPr>
                <w:rFonts w:cstheme="minorHAnsi"/>
                <w:sz w:val="18"/>
                <w:szCs w:val="18"/>
                <w:lang w:val="fr-CH"/>
              </w:rPr>
              <w:t>ITU – Ecole Supérieure Multinationale des Télécommunications (ESMT), Senegal</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23.04.2015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cstheme="minorHAnsi"/>
                <w:sz w:val="18"/>
                <w:szCs w:val="18"/>
              </w:rPr>
              <w:t>To implement human and institutional capacity-building and training activities within the Region in the following priority areas: Broadband Access and Digital Broadcasting,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fr-CH"/>
              </w:rPr>
            </w:pPr>
            <w:r w:rsidRPr="00FC0FEF">
              <w:rPr>
                <w:rFonts w:cstheme="minorHAnsi"/>
                <w:sz w:val="18"/>
                <w:szCs w:val="18"/>
                <w:lang w:val="fr-CH"/>
              </w:rPr>
              <w:t>ITU – Ecole Supérieure Africaine des TIC (ESATIC), Côte d’Ivoire</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23.04.2015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Calibri"/>
                <w:sz w:val="18"/>
                <w:szCs w:val="18"/>
                <w:lang w:val="en-US"/>
              </w:rPr>
            </w:pPr>
            <w:r w:rsidRPr="00FC0FEF">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ITU – Centre d’Etudes et de Recherche des Télécommunications (CERT), Tunisia</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Conformance and Interoperability,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 xml:space="preserve">ITU – </w:t>
            </w:r>
            <w:r w:rsidRPr="00FC0FEF">
              <w:rPr>
                <w:rFonts w:cstheme="minorHAnsi"/>
                <w:i/>
                <w:iCs/>
                <w:sz w:val="18"/>
                <w:szCs w:val="18"/>
                <w:lang w:val="fr-CH"/>
              </w:rPr>
              <w:t>Ministère de la Culture et de la Communication, Chargé des Postes et des Télécommunications, Djibouti</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i/>
                <w:iCs/>
                <w:sz w:val="18"/>
                <w:szCs w:val="18"/>
              </w:rPr>
              <w:t>Wireless Broadband</w:t>
            </w:r>
          </w:p>
        </w:tc>
        <w:tc>
          <w:tcPr>
            <w:tcW w:w="1420" w:type="dxa"/>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22.04.2015</w:t>
            </w:r>
          </w:p>
          <w:p w:rsidR="008A103D" w:rsidRPr="00FC0FEF" w:rsidRDefault="008A103D" w:rsidP="00331016">
            <w:pPr>
              <w:spacing w:beforeLines="30" w:before="72" w:afterLines="30" w:after="72"/>
              <w:rPr>
                <w:rFonts w:ascii="Calibri" w:hAnsi="Calibri" w:cstheme="minorHAnsi"/>
                <w:sz w:val="18"/>
                <w:szCs w:val="18"/>
                <w:lang w:val="fr-CH"/>
              </w:rPr>
            </w:pP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Faculty of Electrical Engineering and Information Technologies, Ss. Cyril and Methodius in Skopje (FEEIT), Macedonia</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Czech Technical University in Prague, Faculty of Electrical Engineering</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lastRenderedPageBreak/>
              <w:t>ITU – Institut National des Postes et Télécommunications (INPT), Morocco</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24.04.2015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Policy and Regulation,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Digital Bridge Institute (DBI), Nigeria</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Policy and Regulation, all of the foregoing under the framework of the ITU Academy’s CoEs network.</w:t>
            </w:r>
          </w:p>
        </w:tc>
      </w:tr>
      <w:tr w:rsidR="008A103D" w:rsidRPr="00FC0FEF" w:rsidTr="00331016">
        <w:trPr>
          <w:trHeight w:val="576"/>
        </w:trPr>
        <w:tc>
          <w:tcPr>
            <w:tcW w:w="2123" w:type="dxa"/>
            <w:shd w:val="clear" w:color="auto" w:fill="auto"/>
          </w:tcPr>
          <w:p w:rsidR="008A103D" w:rsidRPr="002127B9" w:rsidRDefault="008A103D" w:rsidP="00331016">
            <w:pPr>
              <w:spacing w:beforeLines="30" w:before="72" w:afterLines="30" w:after="72"/>
              <w:rPr>
                <w:rFonts w:ascii="Calibri" w:hAnsi="Calibri" w:cstheme="minorHAnsi"/>
                <w:sz w:val="18"/>
                <w:szCs w:val="18"/>
                <w:lang w:val="de-DE"/>
              </w:rPr>
            </w:pPr>
            <w:r w:rsidRPr="002127B9">
              <w:rPr>
                <w:rFonts w:ascii="Calibri" w:hAnsi="Calibri" w:cstheme="minorHAnsi"/>
                <w:sz w:val="18"/>
                <w:szCs w:val="18"/>
                <w:lang w:val="de-DE"/>
              </w:rPr>
              <w:t>ITU – Technische Universität Chemnitz (TUC), Germany</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Cybersecurity and Broadband Access,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National Institute of Telecommunications (NIT), Poland</w:t>
            </w:r>
          </w:p>
        </w:tc>
        <w:tc>
          <w:tcPr>
            <w:tcW w:w="2698" w:type="dxa"/>
          </w:tcPr>
          <w:p w:rsidR="008A103D" w:rsidRPr="00FC0FEF" w:rsidRDefault="008A103D" w:rsidP="00331016">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Capacity Building in Internet Governance,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–African Advanced Level Telecommunication Institute (AFRALTI), Kenya</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20.04.2015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Spectrum Management and Broadband Access,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–Odessa National Academy of Telecommunications (ONAT), Ukraine</w:t>
            </w:r>
          </w:p>
        </w:tc>
        <w:tc>
          <w:tcPr>
            <w:tcW w:w="2698" w:type="dxa"/>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rsidR="008A103D" w:rsidRPr="00FC0FEF" w:rsidRDefault="008A103D" w:rsidP="00331016">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16.04.2015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sz w:val="18"/>
                <w:szCs w:val="18"/>
              </w:rPr>
            </w:pPr>
            <w:r w:rsidRPr="00FC0FEF">
              <w:rPr>
                <w:rFonts w:cstheme="minorHAnsi"/>
                <w:sz w:val="18"/>
                <w:szCs w:val="18"/>
              </w:rPr>
              <w:t>To implement human and institutional capacity-building and training activities within the Region in the following priority areas: Policy and Regulation and Digital Broadcasting, all of the foregoing under the framework of the ITU Academy’s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Facebook</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Promoting child online safety in Africa</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LoA</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09.04.2015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s-ES_tradnl"/>
              </w:rPr>
              <w:t>USD 22</w:t>
            </w:r>
            <w:r w:rsidR="00D56105">
              <w:rPr>
                <w:rFonts w:cstheme="minorHAnsi"/>
                <w:sz w:val="18"/>
                <w:szCs w:val="18"/>
                <w:lang w:val="es-ES_tradnl"/>
              </w:rPr>
              <w:t>,</w:t>
            </w:r>
            <w:r w:rsidRPr="00FC0FEF">
              <w:rPr>
                <w:rFonts w:cstheme="minorHAnsi"/>
                <w:sz w:val="18"/>
                <w:szCs w:val="18"/>
                <w:lang w:val="es-ES_tradnl"/>
              </w:rPr>
              <w:t>500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promote Africa-wide awareness on the importance of online safety.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 xml:space="preserve">ITU </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Capacity Building through Centres of Excellence (CoEs)</w:t>
            </w:r>
          </w:p>
        </w:tc>
        <w:tc>
          <w:tcPr>
            <w:tcW w:w="1420" w:type="dxa"/>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02.04.2015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USD 250</w:t>
            </w:r>
            <w:r w:rsidR="00D56105">
              <w:rPr>
                <w:rFonts w:cstheme="minorHAnsi"/>
                <w:sz w:val="18"/>
                <w:szCs w:val="18"/>
              </w:rPr>
              <w:t>,</w:t>
            </w:r>
            <w:r w:rsidRPr="00FC0FEF">
              <w:rPr>
                <w:rFonts w:cstheme="minorHAnsi"/>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To develop training materials of the highest quality, and ensure quality of already developed training materials by the new CoEs, for use by the new CoEs and the ITU Academy, and to support capacity building and ITU’s participation in the meetings of the regional steering committees that coordinate overall activities of the new CoEs network.</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lastRenderedPageBreak/>
              <w:t>ITU</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Development of platform to foster open access to international submarine fiber</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cstheme="minorHAnsi"/>
                <w:sz w:val="18"/>
                <w:szCs w:val="18"/>
                <w:lang w:val="en-US"/>
              </w:rPr>
            </w:pPr>
            <w:r w:rsidRPr="003914D3">
              <w:rPr>
                <w:rFonts w:cstheme="minorHAnsi"/>
                <w:sz w:val="18"/>
                <w:szCs w:val="18"/>
                <w:lang w:val="en-US"/>
              </w:rPr>
              <w:t>25.03.2015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CHF 200</w:t>
            </w:r>
            <w:r w:rsidR="00D56105">
              <w:rPr>
                <w:rFonts w:cstheme="minorHAnsi"/>
                <w:sz w:val="18"/>
                <w:szCs w:val="18"/>
              </w:rPr>
              <w:t>,</w:t>
            </w:r>
            <w:r w:rsidRPr="00FC0FEF">
              <w:rPr>
                <w:rFonts w:cstheme="minorHAnsi"/>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To foster affordable access to the digital world by reducing the costs of international bandwidth by strengthening cooperation at the global level in bringing together submarines cables stakeholders, policy makers and regulators to identify measures to address the main bottlenecks, prevent anti-competitive behaviours that impede access and prices, and strengthen commercial agreements and regulatory frameworks on access to submarine cable and associated infrastructure and develop harmonized related model regulation.</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Intel Corporation</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Asia-Pacific Regional Forum on Universal Access and Service and Broadband Deployment (Bangkok, Thailand, 25-27 March 2015)</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Agreement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3914D3" w:rsidRDefault="008A103D" w:rsidP="00331016">
            <w:pPr>
              <w:spacing w:beforeLines="30" w:before="72" w:afterLines="30" w:after="72"/>
              <w:rPr>
                <w:rFonts w:ascii="Calibri" w:hAnsi="Calibri" w:cstheme="minorHAnsi"/>
                <w:sz w:val="18"/>
                <w:szCs w:val="18"/>
                <w:lang w:val="en-US"/>
              </w:rPr>
            </w:pPr>
            <w:r w:rsidRPr="003914D3">
              <w:rPr>
                <w:rFonts w:ascii="Calibri" w:hAnsi="Calibri" w:cstheme="minorHAnsi"/>
                <w:sz w:val="18"/>
                <w:szCs w:val="18"/>
                <w:lang w:val="en-US"/>
              </w:rPr>
              <w:t>20.03.2015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USD 15</w:t>
            </w:r>
            <w:r w:rsidR="00D56105">
              <w:rPr>
                <w:rFonts w:cstheme="minorHAnsi"/>
                <w:sz w:val="18"/>
                <w:szCs w:val="18"/>
                <w:lang w:val="en-US"/>
              </w:rPr>
              <w:t>,</w:t>
            </w:r>
            <w:r w:rsidRPr="00FC0FEF">
              <w:rPr>
                <w:rFonts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To support as the Asia-Pacific Regional Forum on Universal Access and Service and Broadband Deployment (Special Status of Strategic Partner for Project Collaboration) </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Office of the National Broadcasting and Telecommunications Commission (NBTC), Thailand</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NBTC Training Program 2015</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19.03.2015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USD 42</w:t>
            </w:r>
            <w:r w:rsidR="00D56105">
              <w:rPr>
                <w:rFonts w:cstheme="minorHAnsi"/>
                <w:sz w:val="18"/>
                <w:szCs w:val="18"/>
              </w:rPr>
              <w:t>,</w:t>
            </w:r>
            <w:r w:rsidRPr="00FC0FEF">
              <w:rPr>
                <w:rFonts w:cstheme="minorHAnsi"/>
                <w:sz w:val="18"/>
                <w:szCs w:val="18"/>
              </w:rPr>
              <w:t>350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To enhance the skills of NTBC staff and the telecommunication/ICT stakeholders in various areas of telecommunication/ICT and broadcasting development in relation to the ITU Asia-Pacific Regional Initiative on “Policy and Regulation” and “Harnessing the benefits of new technologies”.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Sponsorship for the Cyberdrill (Rwanda) </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12.03.2015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support the Cyberdrill in Rwanda (5-7 May 2015)</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Intel Corporation</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Volunteers Programme (NIV)</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Exchange of Letters</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09.03.2015</w:t>
            </w:r>
          </w:p>
        </w:tc>
        <w:tc>
          <w:tcPr>
            <w:tcW w:w="1395" w:type="dxa"/>
            <w:shd w:val="clear" w:color="auto" w:fill="auto"/>
          </w:tcPr>
          <w:p w:rsidR="008A103D" w:rsidRPr="00FC0FEF" w:rsidRDefault="008A103D" w:rsidP="00331016">
            <w:pPr>
              <w:spacing w:beforeLines="30" w:before="72" w:afterLines="30" w:after="72"/>
              <w:rPr>
                <w:rFonts w:asciiTheme="majorHAnsi" w:hAnsiTheme="majorHAnsi" w:cstheme="minorHAnsi"/>
                <w:b/>
                <w:bCs/>
                <w:sz w:val="18"/>
                <w:szCs w:val="18"/>
                <w:lang w:val="en-US"/>
              </w:rPr>
            </w:pPr>
            <w:r w:rsidRPr="00FC0FEF">
              <w:rPr>
                <w:rFonts w:ascii="Calibri" w:hAnsi="Calibri" w:cstheme="minorHAnsi"/>
                <w:sz w:val="18"/>
                <w:szCs w:val="18"/>
                <w:lang w:val="en-US"/>
              </w:rPr>
              <w:t>USD 5</w:t>
            </w:r>
            <w:r w:rsidR="00D56105">
              <w:rPr>
                <w:rFonts w:ascii="Calibri" w:hAnsi="Calibri" w:cstheme="minorHAnsi"/>
                <w:sz w:val="18"/>
                <w:szCs w:val="18"/>
                <w:lang w:val="en-US"/>
              </w:rPr>
              <w:t>,</w:t>
            </w:r>
            <w:r w:rsidRPr="00FC0FEF">
              <w:rPr>
                <w:rFonts w:ascii="Calibri" w:hAnsi="Calibri" w:cstheme="minorHAnsi"/>
                <w:sz w:val="18"/>
                <w:szCs w:val="18"/>
                <w:lang w:val="en-US"/>
              </w:rPr>
              <w:t>647</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promote and build human capacity in ICTs especially in the rural communities by deploying a group of volunteers to help support the programme.</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Ministère des télécommunications, de l’information, de la communication et des relations avec le Parlement, Burundi</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Strengthen institutional, regulatory and technical capacities of Burundi to ensure broadband infrastructure’s sustainable deployment</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25.02.2015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184</w:t>
            </w:r>
            <w:r w:rsidR="00D56105">
              <w:rPr>
                <w:rFonts w:ascii="Calibri" w:hAnsi="Calibri" w:cstheme="minorHAnsi"/>
                <w:sz w:val="18"/>
                <w:szCs w:val="18"/>
                <w:lang w:val="en-US"/>
              </w:rPr>
              <w:t>,</w:t>
            </w:r>
            <w:r w:rsidRPr="00FC0FEF">
              <w:rPr>
                <w:rFonts w:ascii="Calibri" w:hAnsi="Calibri" w:cstheme="minorHAnsi"/>
                <w:sz w:val="18"/>
                <w:szCs w:val="18"/>
                <w:lang w:val="en-US"/>
              </w:rPr>
              <w:t>375</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strengthen institutional, regulatory and technical capacities of Burundi to ensure broadband infrastructure’s sustainable deployment.</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ITU – Glaxosmithkline (GSK) Services Unlimited</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ITU-WHO Joint Programme for the development and deployment of mobile health services and applications for non-communicable diseases</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LoA</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16.02.2015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USD 600</w:t>
            </w:r>
            <w:r w:rsidR="00D56105">
              <w:rPr>
                <w:rFonts w:cstheme="minorHAnsi"/>
                <w:sz w:val="18"/>
                <w:szCs w:val="18"/>
                <w:lang w:val="en-US"/>
              </w:rPr>
              <w:t>,</w:t>
            </w:r>
            <w:r w:rsidRPr="00FC0FEF">
              <w:rPr>
                <w:rFonts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To support the ITU-WHO Joint Programme for the development and deployment of mobile health services and applications for non-communicable diseases.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lastRenderedPageBreak/>
              <w:t>ITU - Ministry of Internal Affairs and Communications (MIC), Japan</w:t>
            </w:r>
          </w:p>
        </w:tc>
        <w:tc>
          <w:tcPr>
            <w:tcW w:w="2698"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Development of ICT Applications Against the Ebola Disease – Phase 1</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13.02.2015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CHF 371</w:t>
            </w:r>
            <w:r w:rsidR="00D56105">
              <w:rPr>
                <w:rFonts w:cstheme="minorHAnsi"/>
                <w:sz w:val="18"/>
                <w:szCs w:val="18"/>
                <w:lang w:val="en-US"/>
              </w:rPr>
              <w:t>,</w:t>
            </w:r>
            <w:r w:rsidRPr="00FC0FEF">
              <w:rPr>
                <w:rFonts w:cstheme="minorHAnsi"/>
                <w:sz w:val="18"/>
                <w:szCs w:val="18"/>
                <w:lang w:val="en-US"/>
              </w:rPr>
              <w:t>200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i/>
                <w:iCs/>
                <w:sz w:val="18"/>
                <w:szCs w:val="18"/>
                <w:lang w:val="es-ES"/>
              </w:rPr>
            </w:pPr>
            <w:r w:rsidRPr="00FC0FEF">
              <w:rPr>
                <w:rFonts w:cstheme="minorHAnsi"/>
                <w:i/>
                <w:iCs/>
                <w:sz w:val="18"/>
                <w:szCs w:val="18"/>
                <w:lang w:val="es-ES"/>
              </w:rPr>
              <w:t>ITU - Organismo Supervisor de Inversión Privada en Telecomuniaciones (OSIPTEL), Peru</w:t>
            </w:r>
          </w:p>
        </w:tc>
        <w:tc>
          <w:tcPr>
            <w:tcW w:w="2698" w:type="dxa"/>
          </w:tcPr>
          <w:p w:rsidR="008A103D" w:rsidRPr="00FC0FEF" w:rsidRDefault="008A103D" w:rsidP="00331016">
            <w:pPr>
              <w:spacing w:beforeLines="30" w:before="72" w:afterLines="30" w:after="72"/>
              <w:rPr>
                <w:rFonts w:cstheme="minorHAnsi"/>
                <w:i/>
                <w:iCs/>
                <w:sz w:val="18"/>
                <w:szCs w:val="18"/>
                <w:lang w:val="en-US"/>
              </w:rPr>
            </w:pPr>
            <w:r w:rsidRPr="00FC0FEF">
              <w:rPr>
                <w:rStyle w:val="hps"/>
                <w:rFonts w:cs="Arial"/>
                <w:i/>
                <w:iCs/>
                <w:sz w:val="18"/>
                <w:szCs w:val="18"/>
                <w:lang w:val="en-US"/>
              </w:rPr>
              <w:t>Strengthening of the</w:t>
            </w:r>
            <w:r w:rsidRPr="00FC0FEF">
              <w:rPr>
                <w:rFonts w:cs="Arial"/>
                <w:i/>
                <w:iCs/>
                <w:sz w:val="18"/>
                <w:szCs w:val="18"/>
                <w:lang w:val="en-US"/>
              </w:rPr>
              <w:t xml:space="preserve"> </w:t>
            </w:r>
            <w:r w:rsidRPr="00FC0FEF">
              <w:rPr>
                <w:rStyle w:val="hps"/>
                <w:rFonts w:cs="Arial"/>
                <w:i/>
                <w:iCs/>
                <w:sz w:val="18"/>
                <w:szCs w:val="18"/>
                <w:lang w:val="en-US"/>
              </w:rPr>
              <w:t>role of</w:t>
            </w:r>
            <w:r w:rsidRPr="00FC0FEF">
              <w:rPr>
                <w:rFonts w:cs="Arial"/>
                <w:i/>
                <w:iCs/>
                <w:sz w:val="18"/>
                <w:szCs w:val="18"/>
                <w:lang w:val="en-US"/>
              </w:rPr>
              <w:t xml:space="preserve"> </w:t>
            </w:r>
            <w:r w:rsidRPr="00FC0FEF">
              <w:rPr>
                <w:rStyle w:val="hps"/>
                <w:rFonts w:cs="Arial"/>
                <w:i/>
                <w:iCs/>
                <w:sz w:val="18"/>
                <w:szCs w:val="18"/>
                <w:lang w:val="en-US"/>
              </w:rPr>
              <w:t>OSIPTEL</w:t>
            </w:r>
            <w:r w:rsidRPr="00FC0FEF">
              <w:rPr>
                <w:rFonts w:cs="Arial"/>
                <w:i/>
                <w:iCs/>
                <w:sz w:val="18"/>
                <w:szCs w:val="18"/>
                <w:lang w:val="en-US"/>
              </w:rPr>
              <w:t xml:space="preserve"> </w:t>
            </w:r>
            <w:r w:rsidRPr="00FC0FEF">
              <w:rPr>
                <w:rStyle w:val="hps"/>
                <w:rFonts w:cs="Arial"/>
                <w:i/>
                <w:iCs/>
                <w:sz w:val="18"/>
                <w:szCs w:val="18"/>
                <w:lang w:val="en-US"/>
              </w:rPr>
              <w:t>as</w:t>
            </w:r>
            <w:r w:rsidRPr="00FC0FEF">
              <w:rPr>
                <w:rFonts w:cs="Arial"/>
                <w:i/>
                <w:iCs/>
                <w:sz w:val="18"/>
                <w:szCs w:val="18"/>
                <w:lang w:val="en-US"/>
              </w:rPr>
              <w:t xml:space="preserve"> Controller and Supervisor of </w:t>
            </w:r>
            <w:r w:rsidRPr="00FC0FEF">
              <w:rPr>
                <w:rStyle w:val="hps"/>
                <w:rFonts w:cs="Arial"/>
                <w:i/>
                <w:iCs/>
                <w:sz w:val="18"/>
                <w:szCs w:val="18"/>
                <w:lang w:val="en-US"/>
              </w:rPr>
              <w:t>telecommunication services</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Amendment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06.02.2015</w:t>
            </w:r>
          </w:p>
        </w:tc>
        <w:tc>
          <w:tcPr>
            <w:tcW w:w="1395"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cstheme="minorHAnsi"/>
                <w:i/>
                <w:iCs/>
                <w:sz w:val="18"/>
                <w:szCs w:val="18"/>
                <w:lang w:val="en-US"/>
              </w:rPr>
            </w:pPr>
            <w:r w:rsidRPr="00FC0FEF">
              <w:rPr>
                <w:rFonts w:cstheme="minorHAnsi"/>
                <w:i/>
                <w:iCs/>
                <w:sz w:val="18"/>
                <w:szCs w:val="18"/>
                <w:lang w:val="en-US"/>
              </w:rPr>
              <w:t>To provide technical support to OSIPTEL in the review, update and/or improvement of the methodology used in their procedures Supervision and Control Services.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ITU - United Nations Economic and Social Commission for Asia and the Pacific (ESCAP)</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Mapping of Asia-Pacific Information Superhighway</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LoE</w:t>
            </w:r>
            <w:r w:rsidRPr="00FC0FEF">
              <w:rPr>
                <w:rStyle w:val="FootnoteReference"/>
                <w:rFonts w:ascii="Calibri" w:hAnsi="Calibri" w:cstheme="minorHAnsi"/>
                <w:szCs w:val="18"/>
                <w:lang w:val="en-US"/>
              </w:rPr>
              <w:footnoteReference w:id="5"/>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first produced in 2013.</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fr-CH"/>
              </w:rPr>
            </w:pPr>
            <w:r w:rsidRPr="00FC0FEF">
              <w:rPr>
                <w:rFonts w:ascii="Calibri" w:hAnsi="Calibri"/>
                <w:sz w:val="18"/>
                <w:szCs w:val="18"/>
                <w:lang w:val="fr-CH"/>
              </w:rPr>
              <w:t>ITU – Autorité Nationale de Régulation des TIC (ANRTIC), Comoros</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Connect a School, Connect a Community</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150</w:t>
            </w:r>
            <w:r w:rsidR="00D56105">
              <w:rPr>
                <w:rFonts w:ascii="Calibri" w:hAnsi="Calibri" w:cstheme="minorHAnsi"/>
                <w:sz w:val="18"/>
                <w:szCs w:val="18"/>
                <w:lang w:val="en-US"/>
              </w:rPr>
              <w:t>,</w:t>
            </w:r>
            <w:r w:rsidRPr="00FC0FEF">
              <w:rPr>
                <w:rFonts w:ascii="Calibri" w:hAnsi="Calibri" w:cstheme="minorHAnsi"/>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assist the Government of Comoros to improve ICT access and use by school children of 10 schools and members of the local community, including the disadvantaged and vulnerable groups in remote, rural or underserved areas.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ITU – International Telecommunications Satellite Organization (ITSO) – Caribbean Telecommunication Union (CTU)</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sz w:val="18"/>
                <w:szCs w:val="18"/>
                <w:lang w:val="en-US"/>
              </w:rPr>
              <w:t>Development of satellite telecommunications capacity and emergency communications solutions for the Caribbean States</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LoI</w:t>
            </w:r>
            <w:r w:rsidRPr="00FC0FEF">
              <w:rPr>
                <w:rStyle w:val="FootnoteReference"/>
                <w:rFonts w:ascii="Calibri" w:hAnsi="Calibri" w:cstheme="minorHAnsi"/>
                <w:szCs w:val="18"/>
                <w:lang w:val="en-US"/>
              </w:rPr>
              <w:footnoteReference w:id="6"/>
            </w:r>
          </w:p>
        </w:tc>
        <w:tc>
          <w:tcPr>
            <w:tcW w:w="567"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04.02.2015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sz w:val="18"/>
                <w:szCs w:val="18"/>
                <w:lang w:val="en-US"/>
              </w:rPr>
              <w:t>To develop and implement a project aimed at assisting Caribbean States in the Americas region in the development of satellite communications capacity and emergency solutions.</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i/>
                <w:iCs/>
                <w:sz w:val="18"/>
                <w:szCs w:val="18"/>
                <w:lang w:val="en-US"/>
              </w:rPr>
              <w:t>ITU – Ministry of Science, Technology, Energy and Mining, Jamaica</w:t>
            </w:r>
          </w:p>
        </w:tc>
        <w:tc>
          <w:tcPr>
            <w:tcW w:w="2698" w:type="dxa"/>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i/>
                <w:iCs/>
                <w:sz w:val="18"/>
                <w:szCs w:val="18"/>
                <w:lang w:val="en-US"/>
              </w:rPr>
              <w:t xml:space="preserve">National CIRT Establishment </w:t>
            </w:r>
          </w:p>
        </w:tc>
        <w:tc>
          <w:tcPr>
            <w:tcW w:w="1420" w:type="dxa"/>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03.02.2015</w:t>
            </w:r>
          </w:p>
        </w:tc>
        <w:tc>
          <w:tcPr>
            <w:tcW w:w="1395" w:type="dxa"/>
            <w:shd w:val="clear" w:color="auto" w:fill="auto"/>
          </w:tcPr>
          <w:p w:rsidR="008A103D" w:rsidRPr="00FC0FEF" w:rsidRDefault="008A103D" w:rsidP="00331016">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CHF 50</w:t>
            </w:r>
            <w:r w:rsidR="00D56105">
              <w:rPr>
                <w:rFonts w:ascii="Calibri" w:hAnsi="Calibri" w:cstheme="minorHAnsi"/>
                <w:i/>
                <w:iCs/>
                <w:sz w:val="18"/>
                <w:szCs w:val="18"/>
                <w:lang w:val="en-US"/>
              </w:rPr>
              <w:t>,</w:t>
            </w:r>
            <w:r w:rsidRPr="00FC0FEF">
              <w:rPr>
                <w:rFonts w:ascii="Calibri" w:hAnsi="Calibri" w:cstheme="minorHAnsi"/>
                <w:i/>
                <w:iCs/>
                <w:sz w:val="18"/>
                <w:szCs w:val="18"/>
                <w:lang w:val="en-US"/>
              </w:rPr>
              <w:t>000</w:t>
            </w:r>
          </w:p>
        </w:tc>
        <w:tc>
          <w:tcPr>
            <w:tcW w:w="4958" w:type="dxa"/>
            <w:shd w:val="clear" w:color="auto" w:fill="auto"/>
          </w:tcPr>
          <w:p w:rsidR="008A103D" w:rsidRPr="00FC0FEF" w:rsidRDefault="008A103D" w:rsidP="00331016">
            <w:pPr>
              <w:spacing w:beforeLines="30" w:before="72" w:afterLines="30" w:after="72"/>
              <w:rPr>
                <w:rFonts w:ascii="Calibri" w:hAnsi="Calibri"/>
                <w:sz w:val="18"/>
                <w:szCs w:val="18"/>
                <w:lang w:val="en-US"/>
              </w:rPr>
            </w:pPr>
            <w:r w:rsidRPr="00FC0FEF">
              <w:rPr>
                <w:rFonts w:ascii="Calibri" w:hAnsi="Calibri" w:cstheme="minorHAnsi"/>
                <w:i/>
                <w:iCs/>
                <w:sz w:val="18"/>
                <w:szCs w:val="18"/>
                <w:lang w:val="en-US"/>
              </w:rPr>
              <w:t>To assist the Government of Jamaica in establishing and further developing its cybersecurity capabilities, including the establishment of a Computer Incident Response Team with national responsibility.</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ITU – Brazilian Cooperation Agency (ABC) - Anatel</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Support to the Implementation of Anatel</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Revision of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p>
        </w:tc>
        <w:tc>
          <w:tcPr>
            <w:tcW w:w="1418"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02.02.2015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ascii="Calibri" w:hAnsi="Calibri" w:cstheme="minorHAnsi"/>
                <w:i/>
                <w:iCs/>
                <w:sz w:val="18"/>
                <w:szCs w:val="18"/>
              </w:rPr>
              <w:t>USD 1</w:t>
            </w:r>
            <w:r w:rsidR="00D56105">
              <w:rPr>
                <w:rFonts w:ascii="Calibri" w:hAnsi="Calibri" w:cstheme="minorHAnsi"/>
                <w:i/>
                <w:iCs/>
                <w:sz w:val="18"/>
                <w:szCs w:val="18"/>
              </w:rPr>
              <w:t>,</w:t>
            </w:r>
            <w:r w:rsidRPr="00FC0FEF">
              <w:rPr>
                <w:rFonts w:ascii="Calibri" w:hAnsi="Calibri" w:cstheme="minorHAnsi"/>
                <w:i/>
                <w:iCs/>
                <w:sz w:val="18"/>
                <w:szCs w:val="18"/>
              </w:rPr>
              <w:t>800</w:t>
            </w:r>
            <w:r w:rsidR="00D56105">
              <w:rPr>
                <w:rFonts w:ascii="Calibri" w:hAnsi="Calibri" w:cstheme="minorHAnsi"/>
                <w:i/>
                <w:iCs/>
                <w:sz w:val="18"/>
                <w:szCs w:val="18"/>
              </w:rPr>
              <w:t>,</w:t>
            </w:r>
            <w:r w:rsidRPr="00FC0FEF">
              <w:rPr>
                <w:rFonts w:ascii="Calibri" w:hAnsi="Calibri" w:cstheme="minorHAnsi"/>
                <w:i/>
                <w:iCs/>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i/>
                <w:iCs/>
                <w:sz w:val="18"/>
                <w:szCs w:val="18"/>
                <w:lang w:val="en-US"/>
              </w:rPr>
              <w:t xml:space="preserve">Institutional strengthening of the National Telecommunication Agency, by means of methodological and technical support </w:t>
            </w:r>
            <w:r w:rsidRPr="00FC0FEF">
              <w:rPr>
                <w:rFonts w:ascii="Calibri" w:hAnsi="Calibri" w:cstheme="minorHAnsi"/>
                <w:i/>
                <w:iCs/>
                <w:sz w:val="18"/>
                <w:szCs w:val="18"/>
                <w:lang w:val="en-US"/>
              </w:rPr>
              <w:lastRenderedPageBreak/>
              <w:t>necessary for its implementation and the development of fundamental aspects to the regulation of the sector.</w:t>
            </w:r>
          </w:p>
        </w:tc>
      </w:tr>
      <w:tr w:rsidR="008A103D" w:rsidRPr="00FC0FEF" w:rsidTr="00331016">
        <w:trPr>
          <w:trHeight w:val="576"/>
        </w:trPr>
        <w:tc>
          <w:tcPr>
            <w:tcW w:w="2123"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lastRenderedPageBreak/>
              <w:t>ITU – Ministry of Information, Communication and Technology, Swaziland</w:t>
            </w:r>
          </w:p>
        </w:tc>
        <w:tc>
          <w:tcPr>
            <w:tcW w:w="2698"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Broadband Wireless Network</w:t>
            </w:r>
          </w:p>
        </w:tc>
        <w:tc>
          <w:tcPr>
            <w:tcW w:w="1420" w:type="dxa"/>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27.01.2015</w:t>
            </w:r>
          </w:p>
        </w:tc>
        <w:tc>
          <w:tcPr>
            <w:tcW w:w="1395" w:type="dxa"/>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USD 855</w:t>
            </w:r>
            <w:r w:rsidR="00D56105">
              <w:rPr>
                <w:rFonts w:cstheme="minorHAnsi"/>
                <w:sz w:val="18"/>
                <w:szCs w:val="18"/>
              </w:rPr>
              <w:t>,</w:t>
            </w:r>
            <w:r w:rsidRPr="00FC0FEF">
              <w:rPr>
                <w:rFonts w:cstheme="minorHAnsi"/>
                <w:sz w:val="18"/>
                <w:szCs w:val="18"/>
              </w:rPr>
              <w:t>000</w:t>
            </w:r>
          </w:p>
        </w:tc>
        <w:tc>
          <w:tcPr>
            <w:tcW w:w="4958" w:type="dxa"/>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ascii="Calibri" w:hAnsi="Calibri" w:cstheme="minorHAnsi"/>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8A103D" w:rsidRPr="00FC0FEF" w:rsidTr="00331016">
        <w:trPr>
          <w:trHeight w:val="576"/>
        </w:trPr>
        <w:tc>
          <w:tcPr>
            <w:tcW w:w="2123"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ITU – Commonwealth Telecommunication Organization</w:t>
            </w:r>
          </w:p>
        </w:tc>
        <w:tc>
          <w:tcPr>
            <w:tcW w:w="2698"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Regional Cybersecurity Workshop (24-27 February 2015, Cameroon)</w:t>
            </w:r>
          </w:p>
        </w:tc>
        <w:tc>
          <w:tcPr>
            <w:tcW w:w="1420"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Exchange of Letters</w:t>
            </w:r>
          </w:p>
        </w:tc>
        <w:tc>
          <w:tcPr>
            <w:tcW w:w="567"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Borders>
              <w:top w:val="single" w:sz="8" w:space="0" w:color="8AB1EC"/>
              <w:left w:val="single" w:sz="8" w:space="0" w:color="8AB1EC"/>
              <w:bottom w:val="single" w:sz="8" w:space="0" w:color="8AB1EC"/>
              <w:right w:val="single" w:sz="8" w:space="0" w:color="8AB1EC"/>
            </w:tcBorders>
          </w:tcPr>
          <w:p w:rsidR="008A103D" w:rsidRPr="00FC0FEF" w:rsidRDefault="008A103D" w:rsidP="00331016">
            <w:pPr>
              <w:spacing w:beforeLines="30" w:before="72" w:afterLines="30" w:after="72"/>
              <w:jc w:val="center"/>
              <w:rPr>
                <w:rFonts w:cstheme="minorHAnsi"/>
                <w:sz w:val="18"/>
                <w:szCs w:val="18"/>
                <w:lang w:val="en-US"/>
              </w:rPr>
            </w:pPr>
          </w:p>
        </w:tc>
        <w:tc>
          <w:tcPr>
            <w:tcW w:w="1156" w:type="dxa"/>
            <w:gridSpan w:val="2"/>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09.01.2015</w:t>
            </w:r>
          </w:p>
        </w:tc>
        <w:tc>
          <w:tcPr>
            <w:tcW w:w="1395"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pStyle w:val="ListParagraph"/>
              <w:spacing w:beforeLines="30" w:before="72" w:afterLines="30" w:after="72"/>
              <w:ind w:left="0"/>
              <w:rPr>
                <w:rFonts w:cstheme="minorHAnsi"/>
                <w:sz w:val="18"/>
                <w:szCs w:val="18"/>
              </w:rPr>
            </w:pPr>
            <w:r w:rsidRPr="00FC0FEF">
              <w:rPr>
                <w:rFonts w:cstheme="minorHAnsi"/>
                <w:sz w:val="18"/>
                <w:szCs w:val="18"/>
              </w:rPr>
              <w:t>£ 10</w:t>
            </w:r>
            <w:r w:rsidR="00D56105">
              <w:rPr>
                <w:rFonts w:cstheme="minorHAnsi"/>
                <w:sz w:val="18"/>
                <w:szCs w:val="18"/>
              </w:rPr>
              <w:t>,</w:t>
            </w:r>
            <w:r w:rsidRPr="00FC0FEF">
              <w:rPr>
                <w:rFonts w:cstheme="minorHAnsi"/>
                <w:sz w:val="18"/>
                <w:szCs w:val="18"/>
              </w:rPr>
              <w:t>000</w:t>
            </w:r>
          </w:p>
        </w:tc>
        <w:tc>
          <w:tcPr>
            <w:tcW w:w="4958" w:type="dxa"/>
            <w:tcBorders>
              <w:top w:val="single" w:sz="8" w:space="0" w:color="8AB1EC"/>
              <w:left w:val="single" w:sz="8" w:space="0" w:color="8AB1EC"/>
              <w:bottom w:val="single" w:sz="8" w:space="0" w:color="8AB1EC"/>
              <w:right w:val="single" w:sz="8" w:space="0" w:color="8AB1EC"/>
            </w:tcBorders>
            <w:shd w:val="clear" w:color="auto" w:fill="auto"/>
          </w:tcPr>
          <w:p w:rsidR="008A103D" w:rsidRPr="00FC0FEF" w:rsidRDefault="008A103D" w:rsidP="00331016">
            <w:pPr>
              <w:spacing w:beforeLines="30" w:before="72" w:afterLines="30" w:after="72"/>
              <w:rPr>
                <w:rFonts w:cstheme="minorHAnsi"/>
                <w:sz w:val="18"/>
                <w:szCs w:val="18"/>
                <w:lang w:val="en-US"/>
              </w:rPr>
            </w:pPr>
            <w:r w:rsidRPr="00FC0FEF">
              <w:rPr>
                <w:rFonts w:cstheme="minorHAnsi"/>
                <w:sz w:val="18"/>
                <w:szCs w:val="18"/>
                <w:lang w:val="en-US"/>
              </w:rPr>
              <w:t>To partner with the ITU on the Regional Cybersecurity Workshop (fellowship scheme to support travel of delegates from African Commonwealth countries).</w:t>
            </w:r>
          </w:p>
        </w:tc>
      </w:tr>
    </w:tbl>
    <w:p w:rsidR="008A103D" w:rsidRDefault="008A103D" w:rsidP="008A103D"/>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17"/>
        <w:gridCol w:w="567"/>
        <w:gridCol w:w="1418"/>
        <w:gridCol w:w="1134"/>
        <w:gridCol w:w="1417"/>
        <w:gridCol w:w="4961"/>
      </w:tblGrid>
      <w:tr w:rsidR="008A103D" w:rsidRPr="00637278" w:rsidTr="00331016">
        <w:trPr>
          <w:trHeight w:val="288"/>
        </w:trPr>
        <w:tc>
          <w:tcPr>
            <w:tcW w:w="15735" w:type="dxa"/>
            <w:gridSpan w:val="8"/>
            <w:shd w:val="clear" w:color="auto" w:fill="C6D9F1" w:themeFill="text2" w:themeFillTint="33"/>
          </w:tcPr>
          <w:p w:rsidR="008A103D" w:rsidRPr="00741F58" w:rsidRDefault="008A103D" w:rsidP="00331016">
            <w:pPr>
              <w:spacing w:beforeLines="30" w:before="72" w:afterLines="30" w:after="72"/>
              <w:rPr>
                <w:rFonts w:ascii="Calibri" w:hAnsi="Calibri" w:cs="Calibri"/>
                <w:b/>
                <w:bCs/>
                <w:color w:val="000000"/>
                <w:sz w:val="18"/>
                <w:szCs w:val="18"/>
                <w:lang w:val="en-US"/>
              </w:rPr>
            </w:pPr>
            <w:r>
              <w:rPr>
                <w:rFonts w:ascii="Calibri" w:hAnsi="Calibri" w:cs="Calibri"/>
                <w:b/>
                <w:sz w:val="18"/>
                <w:szCs w:val="18"/>
                <w:lang w:val="en-US"/>
              </w:rPr>
              <w:t>2014</w:t>
            </w:r>
          </w:p>
        </w:tc>
      </w:tr>
      <w:tr w:rsidR="008A103D" w:rsidRPr="00637278" w:rsidTr="00331016">
        <w:trPr>
          <w:trHeight w:val="288"/>
        </w:trPr>
        <w:tc>
          <w:tcPr>
            <w:tcW w:w="2123" w:type="dxa"/>
            <w:vMerge w:val="restart"/>
            <w:shd w:val="clear" w:color="auto" w:fill="C6D9F1" w:themeFill="text2" w:themeFillTint="33"/>
            <w:hideMark/>
          </w:tcPr>
          <w:p w:rsidR="008A103D" w:rsidRPr="00EF1780" w:rsidRDefault="008A103D" w:rsidP="00331016">
            <w:pPr>
              <w:spacing w:beforeLines="30" w:before="72" w:afterLines="30" w:after="72"/>
              <w:rPr>
                <w:rFonts w:ascii="Calibri" w:hAnsi="Calibri" w:cs="Calibri"/>
                <w:b/>
                <w:bCs/>
                <w:sz w:val="18"/>
                <w:szCs w:val="18"/>
                <w:lang w:val="en-US"/>
              </w:rPr>
            </w:pPr>
            <w:r w:rsidRPr="00EF1780">
              <w:rPr>
                <w:rFonts w:ascii="Calibri" w:hAnsi="Calibri" w:cs="Calibri"/>
                <w:b/>
                <w:sz w:val="18"/>
                <w:szCs w:val="18"/>
                <w:lang w:val="en-US"/>
              </w:rPr>
              <w:t>Signatories</w:t>
            </w:r>
          </w:p>
        </w:tc>
        <w:tc>
          <w:tcPr>
            <w:tcW w:w="2698"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Document Title</w:t>
            </w:r>
          </w:p>
        </w:tc>
        <w:tc>
          <w:tcPr>
            <w:tcW w:w="1417"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Type of Partnership</w:t>
            </w:r>
          </w:p>
        </w:tc>
        <w:tc>
          <w:tcPr>
            <w:tcW w:w="1985" w:type="dxa"/>
            <w:gridSpan w:val="2"/>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Nature of Partnership</w:t>
            </w:r>
          </w:p>
        </w:tc>
        <w:tc>
          <w:tcPr>
            <w:tcW w:w="1134" w:type="dxa"/>
            <w:vMerge w:val="restart"/>
            <w:shd w:val="clear" w:color="auto" w:fill="C6D9F1" w:themeFill="text2" w:themeFillTint="33"/>
            <w:hideMark/>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Entry into Force</w:t>
            </w:r>
          </w:p>
        </w:tc>
        <w:tc>
          <w:tcPr>
            <w:tcW w:w="1417"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Amount</w:t>
            </w:r>
          </w:p>
        </w:tc>
        <w:tc>
          <w:tcPr>
            <w:tcW w:w="4961" w:type="dxa"/>
            <w:vMerge w:val="restart"/>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Objective</w:t>
            </w:r>
          </w:p>
        </w:tc>
      </w:tr>
      <w:tr w:rsidR="008A103D" w:rsidRPr="00B76A52" w:rsidTr="00331016">
        <w:trPr>
          <w:trHeight w:val="288"/>
        </w:trPr>
        <w:tc>
          <w:tcPr>
            <w:tcW w:w="2123"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567" w:type="dxa"/>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 xml:space="preserve">New </w:t>
            </w:r>
          </w:p>
        </w:tc>
        <w:tc>
          <w:tcPr>
            <w:tcW w:w="1418" w:type="dxa"/>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Addendum to existing one</w:t>
            </w:r>
          </w:p>
        </w:tc>
        <w:tc>
          <w:tcPr>
            <w:tcW w:w="1134"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c>
          <w:tcPr>
            <w:tcW w:w="4961" w:type="dxa"/>
            <w:vMerge/>
            <w:shd w:val="clear" w:color="auto" w:fill="C6D9F1" w:themeFill="text2" w:themeFillTint="33"/>
          </w:tcPr>
          <w:p w:rsidR="008A103D" w:rsidRPr="00EF1780" w:rsidRDefault="008A103D" w:rsidP="00331016">
            <w:pPr>
              <w:spacing w:beforeLines="30" w:before="72" w:afterLines="30" w:after="72"/>
              <w:rPr>
                <w:rFonts w:ascii="Calibri" w:hAnsi="Calibri" w:cs="Calibri"/>
                <w:b/>
                <w:bCs/>
                <w:color w:val="000000"/>
                <w:sz w:val="18"/>
                <w:szCs w:val="18"/>
                <w:lang w:val="en-US"/>
              </w:rPr>
            </w:pPr>
          </w:p>
        </w:tc>
      </w:tr>
      <w:tr w:rsidR="008A103D" w:rsidRPr="00B8622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ITU – Office of the Commissioner of Electronic Communications and Postal Regulations (OCECPR), Cyprus</w:t>
            </w:r>
          </w:p>
        </w:tc>
        <w:tc>
          <w:tcPr>
            <w:tcW w:w="2698" w:type="dxa"/>
            <w:shd w:val="clear" w:color="auto" w:fill="auto"/>
          </w:tcPr>
          <w:p w:rsidR="008A103D" w:rsidRPr="004A4226" w:rsidRDefault="008A103D" w:rsidP="00331016">
            <w:pPr>
              <w:spacing w:beforeLines="30" w:before="72" w:afterLines="30" w:after="72"/>
              <w:rPr>
                <w:rFonts w:ascii="Calibri" w:hAnsi="Calibri" w:cstheme="minorHAnsi"/>
                <w:sz w:val="18"/>
                <w:szCs w:val="18"/>
                <w:lang w:val="en-US"/>
              </w:rPr>
            </w:pPr>
            <w:r w:rsidRPr="004A4226">
              <w:rPr>
                <w:rFonts w:ascii="Calibri" w:hAnsi="Calibri" w:cstheme="minorHAnsi"/>
                <w:sz w:val="18"/>
                <w:szCs w:val="18"/>
                <w:lang w:val="en-US"/>
              </w:rPr>
              <w:t>Governmental CIRT establishment in Cyprus</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s-ES_tradnl"/>
              </w:rPr>
            </w:pPr>
            <w:r w:rsidRPr="00FA1345">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s-ES_tradnl"/>
              </w:rPr>
            </w:pPr>
            <w:r w:rsidRPr="00EF1780">
              <w:rPr>
                <w:rFonts w:ascii="Calibri" w:hAnsi="Calibri" w:cstheme="minorHAnsi"/>
                <w:i/>
                <w:iCs/>
                <w:color w:val="000000"/>
                <w:sz w:val="18"/>
                <w:szCs w:val="18"/>
                <w:lang w:val="en-US"/>
              </w:rPr>
              <w:t>18.12.2014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lang w:val="es-ES_tradnl"/>
              </w:rPr>
            </w:pPr>
            <w:r w:rsidRPr="00EF1780">
              <w:rPr>
                <w:rFonts w:cstheme="minorHAnsi"/>
                <w:i/>
                <w:iCs/>
                <w:color w:val="000000"/>
                <w:sz w:val="18"/>
                <w:szCs w:val="18"/>
                <w:lang w:val="es-ES_tradnl"/>
              </w:rPr>
              <w:t>CHF 10</w:t>
            </w:r>
            <w:r w:rsidR="00D56105">
              <w:rPr>
                <w:rFonts w:cstheme="minorHAnsi"/>
                <w:i/>
                <w:iCs/>
                <w:color w:val="000000"/>
                <w:sz w:val="18"/>
                <w:szCs w:val="18"/>
                <w:lang w:val="es-ES_tradnl"/>
              </w:rPr>
              <w:t>,</w:t>
            </w:r>
            <w:r w:rsidRPr="00EF1780">
              <w:rPr>
                <w:rFonts w:cstheme="minorHAnsi"/>
                <w:i/>
                <w:iCs/>
                <w:color w:val="000000"/>
                <w:sz w:val="18"/>
                <w:szCs w:val="18"/>
                <w:lang w:val="es-ES_tradnl"/>
              </w:rPr>
              <w:t>000</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rPr>
            </w:pPr>
            <w:r w:rsidRPr="00EF1780">
              <w:rPr>
                <w:rFonts w:ascii="Calibri" w:hAnsi="Calibri" w:cstheme="minorHAnsi"/>
                <w:i/>
                <w:iCs/>
                <w:color w:val="000000"/>
                <w:sz w:val="18"/>
                <w:szCs w:val="18"/>
                <w:lang w:val="en-US"/>
              </w:rPr>
              <w:t>To assist the Government of Cyprus in establishing and further developing its cybersecurity capabilities, including the establishment of a Computer Incident Response Team with national responsibility.</w:t>
            </w:r>
          </w:p>
        </w:tc>
      </w:tr>
      <w:tr w:rsidR="008A103D" w:rsidRPr="00B76A52" w:rsidTr="00331016">
        <w:trPr>
          <w:trHeight w:val="576"/>
        </w:trPr>
        <w:tc>
          <w:tcPr>
            <w:tcW w:w="2123" w:type="dxa"/>
            <w:shd w:val="clear" w:color="auto" w:fill="auto"/>
          </w:tcPr>
          <w:p w:rsidR="008A103D" w:rsidRPr="00FA1345" w:rsidRDefault="008A103D" w:rsidP="00331016">
            <w:pPr>
              <w:spacing w:beforeLines="30" w:before="72" w:afterLines="30" w:after="72"/>
              <w:rPr>
                <w:rFonts w:ascii="Calibri" w:hAnsi="Calibri" w:cstheme="minorHAnsi"/>
                <w:sz w:val="18"/>
                <w:szCs w:val="18"/>
                <w:lang w:val="en-US"/>
              </w:rPr>
            </w:pPr>
            <w:r w:rsidRPr="00F71AF8">
              <w:rPr>
                <w:rFonts w:ascii="Calibri" w:hAnsi="Calibri" w:cstheme="minorHAnsi"/>
                <w:sz w:val="18"/>
                <w:szCs w:val="18"/>
                <w:lang w:val="en-US"/>
              </w:rPr>
              <w:t>ITU – World Lung Foundation</w:t>
            </w:r>
          </w:p>
        </w:tc>
        <w:tc>
          <w:tcPr>
            <w:tcW w:w="2698" w:type="dxa"/>
            <w:shd w:val="clear" w:color="auto" w:fill="auto"/>
          </w:tcPr>
          <w:p w:rsidR="008A103D" w:rsidRPr="00FA1345" w:rsidRDefault="008A103D" w:rsidP="00331016">
            <w:pPr>
              <w:spacing w:beforeLines="30" w:before="72" w:afterLines="30" w:after="72"/>
              <w:rPr>
                <w:rFonts w:ascii="Calibri" w:hAnsi="Calibri" w:cstheme="minorHAnsi"/>
                <w:sz w:val="18"/>
                <w:szCs w:val="18"/>
                <w:lang w:val="en-US"/>
              </w:rPr>
            </w:pPr>
            <w:r w:rsidRPr="00F71AF8">
              <w:rPr>
                <w:rFonts w:ascii="Calibri" w:hAnsi="Calibri" w:cstheme="minorHAnsi"/>
                <w:sz w:val="18"/>
                <w:szCs w:val="18"/>
                <w:lang w:val="en-US"/>
              </w:rPr>
              <w:t>mHealth for NCDs</w:t>
            </w:r>
          </w:p>
        </w:tc>
        <w:tc>
          <w:tcPr>
            <w:tcW w:w="1417"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sidRPr="00F71AF8">
              <w:rPr>
                <w:rFonts w:ascii="Calibri" w:hAnsi="Calibri" w:cstheme="minorHAnsi"/>
                <w:color w:val="000000"/>
                <w:sz w:val="18"/>
                <w:szCs w:val="18"/>
                <w:lang w:val="en-US"/>
              </w:rPr>
              <w:t>LoA</w:t>
            </w:r>
          </w:p>
        </w:tc>
        <w:tc>
          <w:tcPr>
            <w:tcW w:w="567"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17.12.2014</w:t>
            </w:r>
          </w:p>
        </w:tc>
        <w:tc>
          <w:tcPr>
            <w:tcW w:w="1417" w:type="dxa"/>
            <w:shd w:val="clear" w:color="auto" w:fill="auto"/>
          </w:tcPr>
          <w:p w:rsidR="008A103D" w:rsidRPr="00B8622D" w:rsidRDefault="008A103D" w:rsidP="00331016">
            <w:pPr>
              <w:pStyle w:val="ListParagraph"/>
              <w:spacing w:beforeLines="30" w:before="72" w:afterLines="30" w:after="72"/>
              <w:ind w:left="0"/>
              <w:rPr>
                <w:rFonts w:ascii="Calibri" w:hAnsi="Calibri" w:cstheme="minorHAnsi"/>
                <w:color w:val="000000"/>
                <w:sz w:val="18"/>
                <w:szCs w:val="18"/>
              </w:rPr>
            </w:pPr>
            <w:r w:rsidRPr="00F71AF8">
              <w:rPr>
                <w:rFonts w:ascii="Calibri" w:hAnsi="Calibri" w:cstheme="minorHAnsi"/>
                <w:color w:val="000000"/>
                <w:sz w:val="18"/>
                <w:szCs w:val="18"/>
              </w:rPr>
              <w:t>USD 71</w:t>
            </w:r>
            <w:r w:rsidR="00D56105">
              <w:rPr>
                <w:rFonts w:ascii="Calibri" w:hAnsi="Calibri" w:cstheme="minorHAnsi"/>
                <w:color w:val="000000"/>
                <w:sz w:val="18"/>
                <w:szCs w:val="18"/>
              </w:rPr>
              <w:t>,</w:t>
            </w:r>
            <w:r w:rsidRPr="00F71AF8">
              <w:rPr>
                <w:rFonts w:ascii="Calibri" w:hAnsi="Calibri" w:cstheme="minorHAnsi"/>
                <w:color w:val="000000"/>
                <w:sz w:val="18"/>
                <w:szCs w:val="18"/>
              </w:rPr>
              <w:t>429</w:t>
            </w:r>
          </w:p>
        </w:tc>
        <w:tc>
          <w:tcPr>
            <w:tcW w:w="4961"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sidRPr="00F71AF8">
              <w:rPr>
                <w:rFonts w:ascii="Calibri" w:hAnsi="Calibri" w:cstheme="minorHAnsi"/>
                <w:color w:val="000000"/>
                <w:sz w:val="18"/>
                <w:szCs w:val="18"/>
                <w:lang w:val="en-US"/>
              </w:rPr>
              <w:t>To support the ITU-WHO Joint Programme for the development and deployment of mobile health services and applications for non-communicable diseases.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ITU – Sanofi Avantis Group</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LoA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s-ES_tradnl"/>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s-ES_tradnl"/>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16.12.2014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CHF 360</w:t>
            </w:r>
            <w:r w:rsidR="00D56105">
              <w:rPr>
                <w:rFonts w:cstheme="minorHAnsi"/>
                <w:color w:val="000000"/>
                <w:sz w:val="18"/>
                <w:szCs w:val="18"/>
                <w:lang w:val="es-ES_tradnl"/>
              </w:rPr>
              <w:t>,</w:t>
            </w:r>
            <w:r w:rsidRPr="00EF1780">
              <w:rPr>
                <w:rFonts w:cstheme="minorHAnsi"/>
                <w:color w:val="000000"/>
                <w:sz w:val="18"/>
                <w:szCs w:val="18"/>
                <w:lang w:val="es-ES_tradnl"/>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DD16C5" w:rsidTr="00331016">
        <w:trPr>
          <w:trHeight w:val="576"/>
        </w:trPr>
        <w:tc>
          <w:tcPr>
            <w:tcW w:w="2123" w:type="dxa"/>
            <w:shd w:val="clear" w:color="auto" w:fill="auto"/>
          </w:tcPr>
          <w:p w:rsidR="008A103D" w:rsidRPr="00DD16C5" w:rsidRDefault="008A103D" w:rsidP="00331016">
            <w:pPr>
              <w:spacing w:beforeLines="30" w:before="72" w:afterLines="30" w:after="72"/>
              <w:rPr>
                <w:rFonts w:ascii="Calibri" w:hAnsi="Calibri" w:cstheme="minorHAnsi"/>
                <w:i/>
                <w:iCs/>
                <w:sz w:val="18"/>
                <w:szCs w:val="18"/>
                <w:lang w:val="en-US"/>
              </w:rPr>
            </w:pPr>
            <w:r w:rsidRPr="00DD16C5">
              <w:rPr>
                <w:rFonts w:ascii="Calibri" w:hAnsi="Calibri" w:cstheme="minorHAnsi"/>
                <w:i/>
                <w:iCs/>
                <w:sz w:val="18"/>
                <w:szCs w:val="18"/>
                <w:lang w:val="en-US"/>
              </w:rPr>
              <w:t xml:space="preserve">ITU – </w:t>
            </w:r>
            <w:r w:rsidRPr="00741F58">
              <w:rPr>
                <w:rFonts w:ascii="Calibri" w:hAnsi="Calibri" w:cstheme="minorHAnsi"/>
                <w:i/>
                <w:iCs/>
                <w:sz w:val="18"/>
                <w:szCs w:val="18"/>
                <w:lang w:val="en-US"/>
              </w:rPr>
              <w:t>Ministry of Internal Affairs and Communications (MIC), Japan</w:t>
            </w:r>
          </w:p>
        </w:tc>
        <w:tc>
          <w:tcPr>
            <w:tcW w:w="2698" w:type="dxa"/>
          </w:tcPr>
          <w:p w:rsidR="008A103D" w:rsidRPr="00DD16C5"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Transition from Analogue to Digital Broadcasting in Africa &amp; Asia and the Pacific</w:t>
            </w:r>
          </w:p>
        </w:tc>
        <w:tc>
          <w:tcPr>
            <w:tcW w:w="1417" w:type="dxa"/>
          </w:tcPr>
          <w:p w:rsidR="008A103D" w:rsidRPr="00DD16C5"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Addendum </w:t>
            </w:r>
            <w:r w:rsidRPr="0099221E">
              <w:rPr>
                <w:rFonts w:ascii="Calibri" w:hAnsi="Calibri" w:cstheme="minorHAnsi"/>
                <w:i/>
                <w:iCs/>
                <w:color w:val="000000"/>
                <w:sz w:val="18"/>
                <w:szCs w:val="18"/>
                <w:lang w:val="en-US"/>
              </w:rPr>
              <w:t xml:space="preserve">to Project </w:t>
            </w:r>
            <w:r>
              <w:rPr>
                <w:rFonts w:ascii="Calibri" w:hAnsi="Calibri" w:cstheme="minorHAnsi"/>
                <w:i/>
                <w:iCs/>
                <w:color w:val="000000"/>
                <w:sz w:val="18"/>
                <w:szCs w:val="18"/>
                <w:lang w:val="en-US"/>
              </w:rPr>
              <w:t>D</w:t>
            </w:r>
            <w:r w:rsidRPr="0099221E">
              <w:rPr>
                <w:rFonts w:ascii="Calibri" w:hAnsi="Calibri" w:cstheme="minorHAnsi"/>
                <w:i/>
                <w:iCs/>
                <w:color w:val="000000"/>
                <w:sz w:val="18"/>
                <w:szCs w:val="18"/>
                <w:lang w:val="en-US"/>
              </w:rPr>
              <w:t>ocument</w:t>
            </w:r>
          </w:p>
        </w:tc>
        <w:tc>
          <w:tcPr>
            <w:tcW w:w="567" w:type="dxa"/>
          </w:tcPr>
          <w:p w:rsidR="008A103D" w:rsidRPr="00741F58"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DD16C5" w:rsidRDefault="008A103D" w:rsidP="00331016">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134" w:type="dxa"/>
            <w:shd w:val="clear" w:color="auto" w:fill="auto"/>
          </w:tcPr>
          <w:p w:rsidR="008A103D" w:rsidRPr="00DD16C5"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12.12.2014</w:t>
            </w:r>
          </w:p>
        </w:tc>
        <w:tc>
          <w:tcPr>
            <w:tcW w:w="1417" w:type="dxa"/>
            <w:shd w:val="clear" w:color="auto" w:fill="auto"/>
          </w:tcPr>
          <w:p w:rsidR="008A103D" w:rsidRPr="00797A3F"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N/A</w:t>
            </w:r>
          </w:p>
        </w:tc>
        <w:tc>
          <w:tcPr>
            <w:tcW w:w="4961" w:type="dxa"/>
          </w:tcPr>
          <w:p w:rsidR="008A103D" w:rsidRPr="00797A3F"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Members in Africa and Asia-Pacific countries in making smooth transition from analogue to digital broadcasting.</w:t>
            </w:r>
          </w:p>
        </w:tc>
      </w:tr>
      <w:tr w:rsidR="008A103D" w:rsidRPr="008C58DA" w:rsidTr="00331016">
        <w:trPr>
          <w:trHeight w:val="576"/>
        </w:trPr>
        <w:tc>
          <w:tcPr>
            <w:tcW w:w="2123" w:type="dxa"/>
            <w:shd w:val="clear" w:color="auto" w:fill="auto"/>
          </w:tcPr>
          <w:p w:rsidR="008A103D" w:rsidRPr="008C58DA" w:rsidRDefault="008A103D" w:rsidP="00331016">
            <w:pPr>
              <w:spacing w:beforeLines="30" w:before="72" w:afterLines="30" w:after="72"/>
              <w:rPr>
                <w:rFonts w:ascii="Calibri" w:hAnsi="Calibri" w:cstheme="minorHAnsi"/>
                <w:i/>
                <w:iCs/>
                <w:sz w:val="18"/>
                <w:szCs w:val="18"/>
                <w:lang w:val="en-US"/>
              </w:rPr>
            </w:pPr>
            <w:r w:rsidRPr="00741F58">
              <w:rPr>
                <w:rFonts w:ascii="Calibri" w:hAnsi="Calibri" w:cstheme="minorHAnsi"/>
                <w:i/>
                <w:iCs/>
                <w:sz w:val="18"/>
                <w:szCs w:val="18"/>
                <w:lang w:val="en-US"/>
              </w:rPr>
              <w:t>ITU - Ministry of Science, ICT and Future Planning (MSIP), Korea Rep.</w:t>
            </w:r>
          </w:p>
        </w:tc>
        <w:tc>
          <w:tcPr>
            <w:tcW w:w="2698" w:type="dxa"/>
          </w:tcPr>
          <w:p w:rsidR="008A103D" w:rsidRPr="008C58DA"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Master Plan for Wireless Broadband Access in Africa</w:t>
            </w:r>
          </w:p>
        </w:tc>
        <w:tc>
          <w:tcPr>
            <w:tcW w:w="1417" w:type="dxa"/>
          </w:tcPr>
          <w:p w:rsidR="008A103D" w:rsidRPr="008C58DA" w:rsidRDefault="008A103D" w:rsidP="00331016">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Addendum to Project Document</w:t>
            </w:r>
          </w:p>
        </w:tc>
        <w:tc>
          <w:tcPr>
            <w:tcW w:w="567" w:type="dxa"/>
          </w:tcPr>
          <w:p w:rsidR="008A103D" w:rsidRPr="008C58DA"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8C58DA" w:rsidRDefault="008A103D" w:rsidP="00331016">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134" w:type="dxa"/>
            <w:shd w:val="clear" w:color="auto" w:fill="auto"/>
          </w:tcPr>
          <w:p w:rsidR="008A103D" w:rsidRPr="008C58DA"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02.12.2014</w:t>
            </w:r>
          </w:p>
        </w:tc>
        <w:tc>
          <w:tcPr>
            <w:tcW w:w="1417" w:type="dxa"/>
            <w:shd w:val="clear" w:color="auto" w:fill="auto"/>
          </w:tcPr>
          <w:p w:rsidR="008A103D" w:rsidRPr="00232F01" w:rsidRDefault="008A103D" w:rsidP="00331016">
            <w:pPr>
              <w:spacing w:beforeLines="30" w:before="72" w:afterLines="30" w:after="72"/>
              <w:rPr>
                <w:rFonts w:ascii="Calibri" w:hAnsi="Calibri" w:cstheme="minorHAnsi"/>
                <w:i/>
                <w:iCs/>
                <w:color w:val="000000"/>
                <w:sz w:val="18"/>
                <w:szCs w:val="18"/>
                <w:lang w:val="en-US"/>
              </w:rPr>
            </w:pPr>
            <w:r w:rsidRPr="00232F01">
              <w:rPr>
                <w:rFonts w:ascii="Calibri" w:hAnsi="Calibri" w:cstheme="minorHAnsi"/>
                <w:i/>
                <w:iCs/>
                <w:color w:val="000000"/>
                <w:sz w:val="18"/>
                <w:szCs w:val="18"/>
                <w:lang w:val="en-US"/>
              </w:rPr>
              <w:t>N/A</w:t>
            </w:r>
          </w:p>
        </w:tc>
        <w:tc>
          <w:tcPr>
            <w:tcW w:w="4961" w:type="dxa"/>
          </w:tcPr>
          <w:p w:rsidR="008A103D" w:rsidRPr="00741F58" w:rsidRDefault="008A103D" w:rsidP="00331016">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To assist African countries in developing their own wireless broadband access master plan which will eventually provide access to broadband supported services and applications at rates that are affordable and comparable to those in developed countries.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ITU – Zambia Information and Communications Technology Authority (ZICTA)</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Natural Disaster Early Warning System</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01.12.2014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CHF 300</w:t>
            </w:r>
            <w:r w:rsidR="00D56105">
              <w:rPr>
                <w:rFonts w:cstheme="minorHAnsi"/>
                <w:color w:val="000000"/>
                <w:sz w:val="18"/>
                <w:szCs w:val="18"/>
              </w:rPr>
              <w:t>,</w:t>
            </w:r>
            <w:r w:rsidRPr="00EF1780">
              <w:rPr>
                <w:rFonts w:cstheme="minorHAnsi"/>
                <w:color w:val="000000"/>
                <w:sz w:val="18"/>
                <w:szCs w:val="18"/>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ITU – Ministry of the Environment, Estonia</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Implementing the Climate Change Adaptation component of the Satellite Communications Capacity,  and Emergency Communications Solutions Project for the Small Island Developing States of the Pacific</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EUR 100</w:t>
            </w:r>
            <w:r w:rsidR="00D56105">
              <w:rPr>
                <w:rFonts w:cstheme="minorHAnsi"/>
                <w:color w:val="000000"/>
                <w:sz w:val="18"/>
                <w:szCs w:val="18"/>
              </w:rPr>
              <w:t>,</w:t>
            </w:r>
            <w:r w:rsidRPr="00EF1780">
              <w:rPr>
                <w:rFonts w:cstheme="minorHAnsi"/>
                <w:color w:val="000000"/>
                <w:sz w:val="18"/>
                <w:szCs w:val="18"/>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climate change related activities to remote islands and rural areas of the beneficiary countries to support the on-going “Satellite Communications Capacity, Emergency Communications Solutions and Climate Change Adaptation” (e.g. to install and integrate climate change information into established community e-centers, to build/enhance human capacity building and to use solar power in locations where there is no access to electricity.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
              </w:rPr>
            </w:pPr>
            <w:r w:rsidRPr="00EF1780">
              <w:rPr>
                <w:rFonts w:cstheme="minorHAnsi"/>
                <w:sz w:val="18"/>
                <w:szCs w:val="18"/>
                <w:lang w:val="es-ES"/>
              </w:rPr>
              <w:t>ITU – Superintendencia de Telecomunicaciones (SUPERTEL), Ecuador</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Technical Assistance</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8A103D" w:rsidRPr="008A7AE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Study of Telecommunications Price Regulation in Thailand</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8A7AE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8A7AE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18.11.2014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EF1780">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determine appropriate recommendations for price regulation of certain basic telecommunications services in Thailand, with a focus on mobile non-voice services (sms, mms and broadband data) and fixed broadband service, which is suitable for current market conditions in Thailand.</w:t>
            </w:r>
          </w:p>
        </w:tc>
      </w:tr>
      <w:tr w:rsidR="008A103D" w:rsidRPr="008A7AE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Study on Spectrum Licensing of the 1800MHz band and related spectrum under the concession</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8A7AE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8A7AE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18.11.2014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EF1780">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assist the NBTC in its preparation for the spectrum auction of the 1800 MHz and/or the 900 Mhz bands.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Science, ICT and Future Planning (MSIP), Korea Rep.</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lang w:val="en-US"/>
              </w:rPr>
              <w:t>Master Plans for Spectrum Management</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142</w:t>
            </w:r>
            <w:r w:rsidR="00D56105">
              <w:rPr>
                <w:rFonts w:cstheme="minorHAnsi"/>
                <w:color w:val="000000"/>
                <w:sz w:val="18"/>
                <w:szCs w:val="18"/>
              </w:rPr>
              <w:t>,</w:t>
            </w:r>
            <w:r w:rsidRPr="00EF1780">
              <w:rPr>
                <w:rFonts w:cstheme="minorHAnsi"/>
                <w:color w:val="000000"/>
                <w:sz w:val="18"/>
                <w:szCs w:val="18"/>
              </w:rPr>
              <w:t>315</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assist developing countries in the Americas region focused on Caribbean countries to establish spectrum management master plans.</w:t>
            </w:r>
          </w:p>
        </w:tc>
      </w:tr>
      <w:tr w:rsidR="008A103D" w:rsidRPr="00BD7E61"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Master Plans for Spectrum Management</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06.11.2014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highlight w:val="yellow"/>
              </w:rPr>
            </w:pPr>
            <w:r w:rsidRPr="00EF1780">
              <w:rPr>
                <w:rFonts w:cstheme="minorHAnsi"/>
                <w:i/>
                <w:iCs/>
                <w:color w:val="000000"/>
                <w:sz w:val="18"/>
                <w:szCs w:val="18"/>
              </w:rPr>
              <w:t>USD 142</w:t>
            </w:r>
            <w:r w:rsidR="00D56105">
              <w:rPr>
                <w:rFonts w:cstheme="minorHAnsi"/>
                <w:i/>
                <w:iCs/>
                <w:color w:val="000000"/>
                <w:sz w:val="18"/>
                <w:szCs w:val="18"/>
              </w:rPr>
              <w:t>,</w:t>
            </w:r>
            <w:r w:rsidRPr="00EF1780">
              <w:rPr>
                <w:rFonts w:cstheme="minorHAnsi"/>
                <w:i/>
                <w:iCs/>
                <w:color w:val="000000"/>
                <w:sz w:val="18"/>
                <w:szCs w:val="18"/>
              </w:rPr>
              <w:t>315</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rPr>
            </w:pPr>
            <w:r w:rsidRPr="00EF1780">
              <w:rPr>
                <w:rFonts w:ascii="Calibri" w:hAnsi="Calibri" w:cstheme="minorHAnsi"/>
                <w:i/>
                <w:iCs/>
                <w:color w:val="000000"/>
                <w:sz w:val="18"/>
                <w:szCs w:val="18"/>
                <w:lang w:val="en-US"/>
              </w:rPr>
              <w:t>To assist ITU Member States that are developing countries in the ASP region in updating their respective national spectrum management plan.</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ITU - Internet Society (ISOC)</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High-Level Framework for Collaborative Activities regarding Spam</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LoA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05.11.2014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To establish a </w:t>
            </w:r>
            <w:r w:rsidRPr="00EF1780">
              <w:rPr>
                <w:rFonts w:cstheme="minorHAnsi"/>
                <w:sz w:val="18"/>
                <w:szCs w:val="18"/>
                <w:lang w:val="en-US"/>
              </w:rPr>
              <w:t>high-level non-exclusive, non-binding framework for the collaborative partnership on spam capacity building initiatives.</w:t>
            </w:r>
          </w:p>
        </w:tc>
      </w:tr>
      <w:tr w:rsidR="008A103D" w:rsidRPr="00C008C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C008CD">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Migration from Analogue to Digital TV Broadcasting in Thailand</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C008C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C008C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05.11.2014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C008CD">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develop policy roadmap and regulations for transition from analogue to digital terrestrial TV broadcasting suitable for current market conditions and legislation in Thailand.</w:t>
            </w:r>
          </w:p>
        </w:tc>
      </w:tr>
      <w:tr w:rsidR="008A103D" w:rsidRPr="008A32ED"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8A32ED">
              <w:rPr>
                <w:rFonts w:cstheme="minorHAnsi"/>
                <w:i/>
                <w:iCs/>
                <w:sz w:val="18"/>
                <w:szCs w:val="18"/>
              </w:rPr>
              <w:t>ITU - Office of the National Broadcasting and Telecommunications Commission (NBTC), Thailand</w:t>
            </w:r>
          </w:p>
        </w:tc>
        <w:tc>
          <w:tcPr>
            <w:tcW w:w="2698" w:type="dxa"/>
            <w:shd w:val="clear" w:color="auto" w:fill="auto"/>
          </w:tcPr>
          <w:p w:rsidR="008A103D" w:rsidRPr="00EF1780" w:rsidRDefault="008A103D" w:rsidP="00331016">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Roadmap Development for Digital Terrestrial Radio Broadcasting roll-out in Thailand</w:t>
            </w:r>
          </w:p>
        </w:tc>
        <w:tc>
          <w:tcPr>
            <w:tcW w:w="1417"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8A32E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cstheme="minorHAnsi"/>
                <w:i/>
                <w:iCs/>
                <w:color w:val="000000"/>
                <w:sz w:val="18"/>
                <w:szCs w:val="18"/>
                <w:lang w:val="en-US"/>
              </w:rPr>
            </w:pPr>
            <w:r w:rsidRPr="008A32ED">
              <w:rPr>
                <w:rFonts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05.11.2014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i/>
                <w:iCs/>
                <w:color w:val="000000"/>
                <w:sz w:val="18"/>
                <w:szCs w:val="18"/>
              </w:rPr>
            </w:pPr>
            <w:r w:rsidRPr="008A32ED">
              <w:rPr>
                <w:rFonts w:cstheme="minorHAnsi"/>
                <w:i/>
                <w:iCs/>
                <w:color w:val="000000"/>
                <w:sz w:val="18"/>
                <w:szCs w:val="18"/>
              </w:rPr>
              <w:t>N/A</w:t>
            </w:r>
          </w:p>
        </w:tc>
        <w:tc>
          <w:tcPr>
            <w:tcW w:w="4961" w:type="dxa"/>
            <w:shd w:val="clear" w:color="auto" w:fill="auto"/>
          </w:tcPr>
          <w:p w:rsidR="008A103D" w:rsidRPr="00EF1780" w:rsidRDefault="008A103D" w:rsidP="00331016">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develop policy roadmap and regulations for digital terrestrial radio roll-out suitable for current market condition and legislation in Thailand.</w:t>
            </w:r>
          </w:p>
        </w:tc>
      </w:tr>
      <w:tr w:rsidR="008A103D" w:rsidRPr="002F462B" w:rsidTr="00331016">
        <w:trPr>
          <w:trHeight w:val="576"/>
        </w:trPr>
        <w:tc>
          <w:tcPr>
            <w:tcW w:w="2123" w:type="dxa"/>
            <w:shd w:val="clear" w:color="auto" w:fill="auto"/>
          </w:tcPr>
          <w:p w:rsidR="008A103D" w:rsidRPr="00206B5D" w:rsidRDefault="008A103D" w:rsidP="00331016">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 xml:space="preserve">ITU – </w:t>
            </w:r>
            <w:r>
              <w:rPr>
                <w:rFonts w:ascii="Calibri" w:hAnsi="Calibri" w:cstheme="minorHAnsi"/>
                <w:i/>
                <w:iCs/>
                <w:sz w:val="18"/>
                <w:szCs w:val="18"/>
                <w:lang w:val="en-US"/>
              </w:rPr>
              <w:t>Brazilian Cooperation Agency (ABC) - Anatel</w:t>
            </w:r>
          </w:p>
        </w:tc>
        <w:tc>
          <w:tcPr>
            <w:tcW w:w="2698" w:type="dxa"/>
          </w:tcPr>
          <w:p w:rsidR="008A103D" w:rsidRPr="00206B5D" w:rsidRDefault="008A103D" w:rsidP="00331016">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Support to the Implementation of Anatel</w:t>
            </w:r>
          </w:p>
        </w:tc>
        <w:tc>
          <w:tcPr>
            <w:tcW w:w="1417" w:type="dxa"/>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Revision of</w:t>
            </w:r>
            <w:r w:rsidRPr="002F462B">
              <w:rPr>
                <w:rFonts w:ascii="Calibri" w:hAnsi="Calibri" w:cstheme="minorHAnsi"/>
                <w:i/>
                <w:iCs/>
                <w:color w:val="000000"/>
                <w:sz w:val="18"/>
                <w:szCs w:val="18"/>
                <w:lang w:val="en-US"/>
              </w:rPr>
              <w:t xml:space="preserve"> Project document</w:t>
            </w:r>
          </w:p>
        </w:tc>
        <w:tc>
          <w:tcPr>
            <w:tcW w:w="567"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134"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03.11.2014</w:t>
            </w:r>
          </w:p>
        </w:tc>
        <w:tc>
          <w:tcPr>
            <w:tcW w:w="1417"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 xml:space="preserve">USD </w:t>
            </w:r>
            <w:r>
              <w:rPr>
                <w:rFonts w:ascii="Calibri" w:hAnsi="Calibri" w:cstheme="minorHAnsi"/>
                <w:i/>
                <w:iCs/>
                <w:color w:val="000000"/>
                <w:sz w:val="18"/>
                <w:szCs w:val="18"/>
                <w:lang w:val="en-US"/>
              </w:rPr>
              <w:t>2</w:t>
            </w:r>
            <w:r w:rsidR="00D56105">
              <w:rPr>
                <w:rFonts w:ascii="Calibri" w:hAnsi="Calibri" w:cstheme="minorHAnsi"/>
                <w:i/>
                <w:iCs/>
                <w:color w:val="000000"/>
                <w:sz w:val="18"/>
                <w:szCs w:val="18"/>
                <w:lang w:val="en-US"/>
              </w:rPr>
              <w:t>,</w:t>
            </w:r>
            <w:r>
              <w:rPr>
                <w:rFonts w:ascii="Calibri" w:hAnsi="Calibri" w:cstheme="minorHAnsi"/>
                <w:i/>
                <w:iCs/>
                <w:color w:val="000000"/>
                <w:sz w:val="18"/>
                <w:szCs w:val="18"/>
                <w:lang w:val="en-US"/>
              </w:rPr>
              <w:t>667</w:t>
            </w:r>
            <w:r w:rsidR="00D56105">
              <w:rPr>
                <w:rFonts w:ascii="Calibri" w:hAnsi="Calibri" w:cstheme="minorHAnsi"/>
                <w:i/>
                <w:iCs/>
                <w:color w:val="000000"/>
                <w:sz w:val="18"/>
                <w:szCs w:val="18"/>
                <w:lang w:val="en-US"/>
              </w:rPr>
              <w:t>,</w:t>
            </w:r>
            <w:r>
              <w:rPr>
                <w:rFonts w:ascii="Calibri" w:hAnsi="Calibri" w:cstheme="minorHAnsi"/>
                <w:i/>
                <w:iCs/>
                <w:color w:val="000000"/>
                <w:sz w:val="18"/>
                <w:szCs w:val="18"/>
                <w:lang w:val="en-US"/>
              </w:rPr>
              <w:t>852</w:t>
            </w:r>
          </w:p>
        </w:tc>
        <w:tc>
          <w:tcPr>
            <w:tcW w:w="4961" w:type="dxa"/>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 - China Telecommunication Technology Labs of China (CTTL)</w:t>
            </w:r>
          </w:p>
        </w:tc>
        <w:tc>
          <w:tcPr>
            <w:tcW w:w="2698"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Conformance and Interoperability</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MoU</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27.10.2014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work collaboratively, on a non-exclusive basis, on a number of related initiatives in connection with the implementation of the WSIS Plan of Action and in supporting the activities of ITU’s C&amp;I Programme.</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ITU - Instituto Dominicano de las Telecomunicaciones (INDOTEL)</w:t>
            </w:r>
          </w:p>
        </w:tc>
        <w:tc>
          <w:tcPr>
            <w:tcW w:w="2698"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Technical Assistance</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s-ES_tradnl"/>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s-ES_tradnl"/>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24.10.2014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fr-CH"/>
              </w:rPr>
            </w:pPr>
            <w:r w:rsidRPr="00EF1780">
              <w:rPr>
                <w:rFonts w:cstheme="minorHAnsi"/>
                <w:sz w:val="18"/>
                <w:szCs w:val="18"/>
                <w:lang w:val="fr-CH"/>
              </w:rPr>
              <w:t xml:space="preserve">ITU – Ministère de la Santé et l’Action Sociale, Senegal </w:t>
            </w:r>
            <w:r>
              <w:rPr>
                <w:rFonts w:cstheme="minorHAnsi"/>
                <w:sz w:val="18"/>
                <w:szCs w:val="18"/>
                <w:lang w:val="fr-CH"/>
              </w:rPr>
              <w:t>–</w:t>
            </w:r>
            <w:r w:rsidRPr="00EF1780">
              <w:rPr>
                <w:rFonts w:cstheme="minorHAnsi"/>
                <w:sz w:val="18"/>
                <w:szCs w:val="18"/>
                <w:lang w:val="fr-CH"/>
              </w:rPr>
              <w:t xml:space="preserve"> W</w:t>
            </w:r>
            <w:r>
              <w:rPr>
                <w:rFonts w:cstheme="minorHAnsi"/>
                <w:sz w:val="18"/>
                <w:szCs w:val="18"/>
                <w:lang w:val="fr-CH"/>
              </w:rPr>
              <w:t>orld Health Organization (WHO)</w:t>
            </w:r>
          </w:p>
        </w:tc>
        <w:tc>
          <w:tcPr>
            <w:tcW w:w="2698" w:type="dxa"/>
            <w:shd w:val="clear" w:color="auto" w:fill="auto"/>
          </w:tcPr>
          <w:p w:rsidR="008A103D" w:rsidRPr="00EF1780" w:rsidRDefault="008A103D" w:rsidP="00331016">
            <w:pPr>
              <w:spacing w:beforeLines="30" w:before="72"/>
              <w:rPr>
                <w:rFonts w:cstheme="minorHAnsi"/>
                <w:sz w:val="18"/>
                <w:szCs w:val="18"/>
                <w:lang w:val="en-US"/>
              </w:rPr>
            </w:pPr>
            <w:r w:rsidRPr="00EF1780">
              <w:rPr>
                <w:rFonts w:cstheme="minorHAnsi"/>
                <w:sz w:val="18"/>
                <w:szCs w:val="18"/>
                <w:lang w:val="en-US"/>
              </w:rPr>
              <w:t>Be He@lthy Be Mobile:</w:t>
            </w:r>
          </w:p>
          <w:p w:rsidR="008A103D" w:rsidRPr="00EF1780" w:rsidRDefault="008A103D" w:rsidP="00331016">
            <w:pPr>
              <w:spacing w:before="0" w:afterLines="30" w:after="72"/>
              <w:rPr>
                <w:rFonts w:cstheme="minorHAnsi"/>
                <w:sz w:val="18"/>
                <w:szCs w:val="18"/>
                <w:lang w:val="en-US"/>
              </w:rPr>
            </w:pPr>
            <w:r w:rsidRPr="00EF1780">
              <w:rPr>
                <w:rFonts w:cstheme="minorHAnsi"/>
                <w:sz w:val="18"/>
                <w:szCs w:val="18"/>
                <w:lang w:val="en-US"/>
              </w:rPr>
              <w:t>mDiabète Project</w:t>
            </w:r>
          </w:p>
        </w:tc>
        <w:tc>
          <w:tcPr>
            <w:tcW w:w="1417" w:type="dxa"/>
            <w:shd w:val="clear" w:color="auto" w:fill="auto"/>
          </w:tcPr>
          <w:p w:rsidR="008A103D" w:rsidRPr="00EF1780" w:rsidRDefault="008A103D" w:rsidP="00331016">
            <w:pPr>
              <w:spacing w:beforeLines="30" w:before="72"/>
              <w:rPr>
                <w:rFonts w:cstheme="minorHAnsi"/>
                <w:color w:val="000000"/>
                <w:sz w:val="18"/>
                <w:szCs w:val="18"/>
                <w:lang w:val="fr-CH"/>
              </w:rPr>
            </w:pPr>
            <w:r w:rsidRPr="00EF1780">
              <w:rPr>
                <w:rFonts w:cstheme="minorHAnsi"/>
                <w:color w:val="000000"/>
                <w:sz w:val="18"/>
                <w:szCs w:val="18"/>
                <w:lang w:val="fr-CH"/>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fr-CH"/>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fr-CH"/>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fr-CH"/>
              </w:rPr>
            </w:pPr>
            <w:r w:rsidRPr="00EF1780">
              <w:rPr>
                <w:rFonts w:cstheme="minorHAnsi"/>
                <w:color w:val="000000"/>
                <w:sz w:val="18"/>
                <w:szCs w:val="18"/>
                <w:lang w:val="fr-CH"/>
              </w:rPr>
              <w:t>22.10.2014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fr-CH"/>
              </w:rPr>
            </w:pPr>
            <w:r w:rsidRPr="00EF1780">
              <w:rPr>
                <w:rFonts w:cstheme="minorHAnsi"/>
                <w:color w:val="000000"/>
                <w:sz w:val="18"/>
                <w:szCs w:val="18"/>
                <w:lang w:val="fr-CH"/>
              </w:rPr>
              <w:t>USD 165</w:t>
            </w:r>
            <w:r w:rsidR="00D56105">
              <w:rPr>
                <w:rFonts w:cstheme="minorHAnsi"/>
                <w:color w:val="000000"/>
                <w:sz w:val="18"/>
                <w:szCs w:val="18"/>
                <w:lang w:val="fr-CH"/>
              </w:rPr>
              <w:t>,</w:t>
            </w:r>
            <w:r w:rsidRPr="00EF1780">
              <w:rPr>
                <w:rFonts w:cstheme="minorHAnsi"/>
                <w:color w:val="000000"/>
                <w:sz w:val="18"/>
                <w:szCs w:val="18"/>
                <w:lang w:val="fr-CH"/>
              </w:rPr>
              <w:t>000</w:t>
            </w:r>
          </w:p>
        </w:tc>
        <w:tc>
          <w:tcPr>
            <w:tcW w:w="4961"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color w:val="000000"/>
                <w:sz w:val="18"/>
                <w:szCs w:val="18"/>
                <w:lang w:val="en-US"/>
              </w:rPr>
              <w:t>To use the potential of m-health to fight against NCDs’ common risk and more specifically against the Diabetes in Senegal.</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DTTB Frequency Planning for Additional Sites</w:t>
            </w:r>
          </w:p>
        </w:tc>
        <w:tc>
          <w:tcPr>
            <w:tcW w:w="1417" w:type="dxa"/>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CA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06.10.2014</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307</w:t>
            </w:r>
            <w:r w:rsidR="00D56105">
              <w:rPr>
                <w:rFonts w:cstheme="minorHAnsi"/>
                <w:color w:val="000000"/>
                <w:sz w:val="18"/>
                <w:szCs w:val="18"/>
              </w:rPr>
              <w:t>,</w:t>
            </w:r>
            <w:r w:rsidRPr="00EF1780">
              <w:rPr>
                <w:rFonts w:cstheme="minorHAnsi"/>
                <w:color w:val="000000"/>
                <w:sz w:val="18"/>
                <w:szCs w:val="18"/>
              </w:rPr>
              <w:t>692</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extend the FP3.0 to reach the 95% household coverage target as well as optimizing the FP and network deployment in terms of spectrum a</w:t>
            </w:r>
            <w:r>
              <w:rPr>
                <w:rFonts w:cstheme="minorHAnsi"/>
                <w:color w:val="000000"/>
                <w:sz w:val="18"/>
                <w:szCs w:val="18"/>
              </w:rPr>
              <w:t>n</w:t>
            </w:r>
            <w:r w:rsidRPr="00EF1780">
              <w:rPr>
                <w:rFonts w:cstheme="minorHAnsi"/>
                <w:color w:val="000000"/>
                <w:sz w:val="18"/>
                <w:szCs w:val="18"/>
              </w:rPr>
              <w:t>d economic efficiency.</w:t>
            </w:r>
          </w:p>
        </w:tc>
      </w:tr>
      <w:tr w:rsidR="008A103D" w:rsidRPr="00B76A52" w:rsidTr="00331016">
        <w:trPr>
          <w:trHeight w:val="576"/>
        </w:trPr>
        <w:tc>
          <w:tcPr>
            <w:tcW w:w="2123" w:type="dxa"/>
            <w:shd w:val="clear" w:color="auto" w:fill="auto"/>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ITU – Communications Regulatory Authority (CRA), Ministry of Information and Communications Technology, Iran</w:t>
            </w:r>
          </w:p>
        </w:tc>
        <w:tc>
          <w:tcPr>
            <w:tcW w:w="2698" w:type="dxa"/>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Technical Assistance</w:t>
            </w:r>
          </w:p>
        </w:tc>
        <w:tc>
          <w:tcPr>
            <w:tcW w:w="1417" w:type="dxa"/>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LoA</w:t>
            </w:r>
          </w:p>
        </w:tc>
        <w:tc>
          <w:tcPr>
            <w:tcW w:w="567" w:type="dxa"/>
          </w:tcPr>
          <w:p w:rsidR="008A103D" w:rsidRPr="00DE728B" w:rsidRDefault="008A103D" w:rsidP="00331016">
            <w:pPr>
              <w:spacing w:beforeLines="30" w:before="72" w:afterLines="30" w:after="72"/>
              <w:jc w:val="center"/>
              <w:rPr>
                <w:rFonts w:cstheme="minorHAnsi"/>
                <w:color w:val="000000"/>
                <w:sz w:val="18"/>
                <w:szCs w:val="18"/>
                <w:lang w:val="en-US"/>
              </w:rPr>
            </w:pPr>
            <w:r w:rsidRPr="00DE728B">
              <w:rPr>
                <w:rFonts w:cstheme="minorHAnsi"/>
                <w:color w:val="000000"/>
                <w:sz w:val="18"/>
                <w:szCs w:val="18"/>
                <w:lang w:val="en-US"/>
              </w:rPr>
              <w:t>X</w:t>
            </w:r>
          </w:p>
        </w:tc>
        <w:tc>
          <w:tcPr>
            <w:tcW w:w="1418" w:type="dxa"/>
          </w:tcPr>
          <w:p w:rsidR="008A103D" w:rsidRPr="00DE728B"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DE728B" w:rsidRDefault="008A103D" w:rsidP="00331016">
            <w:pPr>
              <w:spacing w:beforeLines="30" w:before="72" w:afterLines="30" w:after="72"/>
              <w:rPr>
                <w:rFonts w:cstheme="minorHAnsi"/>
                <w:color w:val="000000"/>
                <w:sz w:val="18"/>
                <w:szCs w:val="18"/>
                <w:lang w:val="en-US"/>
              </w:rPr>
            </w:pPr>
            <w:r w:rsidRPr="00DE728B">
              <w:rPr>
                <w:rFonts w:cstheme="minorHAnsi"/>
                <w:color w:val="000000"/>
                <w:sz w:val="18"/>
                <w:szCs w:val="18"/>
                <w:lang w:val="en-US"/>
              </w:rPr>
              <w:t>30.09.2014</w:t>
            </w:r>
          </w:p>
        </w:tc>
        <w:tc>
          <w:tcPr>
            <w:tcW w:w="1417" w:type="dxa"/>
            <w:shd w:val="clear" w:color="auto" w:fill="auto"/>
          </w:tcPr>
          <w:p w:rsidR="008A103D" w:rsidRPr="00DE728B" w:rsidRDefault="008A103D" w:rsidP="00331016">
            <w:pPr>
              <w:pStyle w:val="ListParagraph"/>
              <w:spacing w:beforeLines="30" w:before="72" w:afterLines="30" w:after="72"/>
              <w:ind w:left="0"/>
              <w:rPr>
                <w:rFonts w:cstheme="minorHAnsi"/>
                <w:color w:val="000000"/>
                <w:sz w:val="18"/>
                <w:szCs w:val="18"/>
              </w:rPr>
            </w:pPr>
            <w:r w:rsidRPr="00DE728B">
              <w:rPr>
                <w:rFonts w:cstheme="minorHAnsi"/>
                <w:color w:val="000000"/>
                <w:sz w:val="18"/>
                <w:szCs w:val="18"/>
              </w:rPr>
              <w:t>CHF 50</w:t>
            </w:r>
            <w:r w:rsidR="00D56105">
              <w:rPr>
                <w:rFonts w:cstheme="minorHAnsi"/>
                <w:color w:val="000000"/>
                <w:sz w:val="18"/>
                <w:szCs w:val="18"/>
              </w:rPr>
              <w:t>,</w:t>
            </w:r>
            <w:r w:rsidRPr="00DE728B">
              <w:rPr>
                <w:rFonts w:cstheme="minorHAnsi"/>
                <w:color w:val="000000"/>
                <w:sz w:val="18"/>
                <w:szCs w:val="18"/>
              </w:rPr>
              <w:t>000</w:t>
            </w:r>
          </w:p>
        </w:tc>
        <w:tc>
          <w:tcPr>
            <w:tcW w:w="4961" w:type="dxa"/>
            <w:shd w:val="clear" w:color="auto" w:fill="auto"/>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To develop further CRA capacity in the determination of interconnection charges.</w:t>
            </w:r>
          </w:p>
        </w:tc>
      </w:tr>
      <w:tr w:rsidR="008A103D" w:rsidRPr="00B8622D" w:rsidTr="00331016">
        <w:trPr>
          <w:trHeight w:val="576"/>
        </w:trPr>
        <w:tc>
          <w:tcPr>
            <w:tcW w:w="2123" w:type="dxa"/>
            <w:shd w:val="clear" w:color="auto" w:fill="auto"/>
          </w:tcPr>
          <w:p w:rsidR="008A103D" w:rsidRPr="00DE728B" w:rsidRDefault="008A103D" w:rsidP="00331016">
            <w:pPr>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ITU - Allied Business Intelligence Inc. (ABI Research)</w:t>
            </w:r>
          </w:p>
        </w:tc>
        <w:tc>
          <w:tcPr>
            <w:tcW w:w="2698" w:type="dxa"/>
            <w:shd w:val="clear" w:color="auto" w:fill="auto"/>
          </w:tcPr>
          <w:p w:rsidR="008A103D" w:rsidRPr="00DE728B" w:rsidRDefault="008A103D" w:rsidP="00331016">
            <w:pPr>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Sponsorship of the Arab Regional Cyberdrill</w:t>
            </w:r>
          </w:p>
        </w:tc>
        <w:tc>
          <w:tcPr>
            <w:tcW w:w="1417"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Voluntary Contribution</w:t>
            </w:r>
          </w:p>
        </w:tc>
        <w:tc>
          <w:tcPr>
            <w:tcW w:w="567" w:type="dxa"/>
          </w:tcPr>
          <w:p w:rsidR="008A103D" w:rsidRPr="00DE728B" w:rsidRDefault="008A103D" w:rsidP="00331016">
            <w:pPr>
              <w:spacing w:beforeLines="30" w:before="72" w:afterLines="30" w:after="72"/>
              <w:jc w:val="center"/>
              <w:rPr>
                <w:rFonts w:ascii="Calibri" w:hAnsi="Calibri" w:cstheme="minorHAnsi"/>
                <w:color w:val="000000"/>
                <w:sz w:val="18"/>
                <w:szCs w:val="18"/>
                <w:lang w:val="en-US"/>
              </w:rPr>
            </w:pPr>
            <w:r w:rsidRPr="00DE728B">
              <w:rPr>
                <w:rFonts w:cstheme="minorHAnsi"/>
                <w:color w:val="000000"/>
                <w:sz w:val="18"/>
                <w:szCs w:val="18"/>
                <w:lang w:val="en-US"/>
              </w:rPr>
              <w:t>X</w:t>
            </w:r>
          </w:p>
        </w:tc>
        <w:tc>
          <w:tcPr>
            <w:tcW w:w="1418" w:type="dxa"/>
          </w:tcPr>
          <w:p w:rsidR="008A103D" w:rsidRPr="00DE728B"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26.09.2014</w:t>
            </w:r>
          </w:p>
        </w:tc>
        <w:tc>
          <w:tcPr>
            <w:tcW w:w="1417"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USD 20</w:t>
            </w:r>
            <w:r w:rsidR="00D56105">
              <w:rPr>
                <w:rFonts w:ascii="Calibri" w:hAnsi="Calibri" w:cstheme="minorHAnsi"/>
                <w:color w:val="000000"/>
                <w:sz w:val="18"/>
                <w:szCs w:val="18"/>
                <w:lang w:val="en-US"/>
              </w:rPr>
              <w:t>,</w:t>
            </w:r>
            <w:r w:rsidRPr="00DE728B">
              <w:rPr>
                <w:rFonts w:ascii="Calibri" w:hAnsi="Calibri" w:cstheme="minorHAnsi"/>
                <w:color w:val="000000"/>
                <w:sz w:val="18"/>
                <w:szCs w:val="18"/>
                <w:lang w:val="en-US"/>
              </w:rPr>
              <w:t>000</w:t>
            </w:r>
          </w:p>
        </w:tc>
        <w:tc>
          <w:tcPr>
            <w:tcW w:w="4961" w:type="dxa"/>
            <w:shd w:val="clear" w:color="auto" w:fill="auto"/>
          </w:tcPr>
          <w:p w:rsidR="008A103D" w:rsidRPr="00DE728B" w:rsidRDefault="008A103D" w:rsidP="00331016">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To support the Arab Regional Cyberdrill (planned in 2015)</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_tradnl"/>
              </w:rPr>
            </w:pPr>
            <w:r w:rsidRPr="00EF1780">
              <w:rPr>
                <w:rFonts w:cstheme="minorHAnsi"/>
                <w:sz w:val="18"/>
                <w:szCs w:val="18"/>
                <w:lang w:val="es-ES_tradnl"/>
              </w:rPr>
              <w:t>ITU - Comisión Nacional de Telecomunicaciones (CONATEL), Paraguay</w:t>
            </w:r>
          </w:p>
        </w:tc>
        <w:tc>
          <w:tcPr>
            <w:tcW w:w="2698" w:type="dxa"/>
            <w:shd w:val="clear" w:color="auto" w:fill="auto"/>
          </w:tcPr>
          <w:p w:rsidR="008A103D" w:rsidRPr="001849BF" w:rsidRDefault="008A103D" w:rsidP="00331016">
            <w:pPr>
              <w:spacing w:beforeLines="30" w:before="72" w:afterLines="30" w:after="72"/>
              <w:rPr>
                <w:rFonts w:cstheme="minorHAnsi"/>
                <w:sz w:val="18"/>
                <w:szCs w:val="18"/>
                <w:lang w:val="en-US"/>
              </w:rPr>
            </w:pPr>
            <w:r w:rsidRPr="00306257">
              <w:rPr>
                <w:rFonts w:cstheme="minorHAnsi"/>
                <w:color w:val="000000"/>
                <w:sz w:val="18"/>
                <w:szCs w:val="18"/>
                <w:lang w:val="en-US"/>
              </w:rPr>
              <w:t xml:space="preserve">Institutional support to the National Telecommunications Commission (CONATEL) in </w:t>
            </w:r>
            <w:r>
              <w:rPr>
                <w:rFonts w:cstheme="minorHAnsi"/>
                <w:color w:val="000000"/>
                <w:sz w:val="18"/>
                <w:szCs w:val="18"/>
                <w:lang w:val="en-US"/>
              </w:rPr>
              <w:t xml:space="preserve">priority </w:t>
            </w:r>
            <w:r w:rsidRPr="00306257">
              <w:rPr>
                <w:rFonts w:cstheme="minorHAnsi"/>
                <w:color w:val="000000"/>
                <w:sz w:val="18"/>
                <w:szCs w:val="18"/>
                <w:lang w:val="en-US"/>
              </w:rPr>
              <w:t xml:space="preserve">themes </w:t>
            </w:r>
            <w:r>
              <w:rPr>
                <w:rFonts w:cstheme="minorHAnsi"/>
                <w:color w:val="000000"/>
                <w:sz w:val="18"/>
                <w:szCs w:val="18"/>
                <w:lang w:val="en-US"/>
              </w:rPr>
              <w:t xml:space="preserve">for the Government for the </w:t>
            </w:r>
            <w:r w:rsidRPr="00306257">
              <w:rPr>
                <w:rFonts w:cstheme="minorHAnsi"/>
                <w:color w:val="000000"/>
                <w:sz w:val="18"/>
                <w:szCs w:val="18"/>
                <w:lang w:val="en-US"/>
              </w:rPr>
              <w:t>Telecommunications Sector</w:t>
            </w:r>
            <w:r>
              <w:rPr>
                <w:rFonts w:cstheme="minorHAnsi"/>
                <w:color w:val="000000"/>
                <w:sz w:val="18"/>
                <w:szCs w:val="18"/>
                <w:lang w:val="en-US"/>
              </w:rPr>
              <w:t xml:space="preserve"> in Paraguay</w:t>
            </w:r>
            <w:r w:rsidRPr="00306257">
              <w:rPr>
                <w:rFonts w:cstheme="minorHAnsi"/>
                <w:color w:val="000000"/>
                <w:sz w:val="18"/>
                <w:szCs w:val="18"/>
                <w:lang w:val="en-US"/>
              </w:rPr>
              <w:t>.</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r>
              <w:rPr>
                <w:rFonts w:cstheme="minorHAnsi"/>
                <w:color w:val="000000"/>
                <w:sz w:val="18"/>
                <w:szCs w:val="18"/>
                <w:lang w:val="es-ES_tradnl"/>
              </w:rPr>
              <w:t xml:space="preserve">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s-ES_tradnl"/>
              </w:rPr>
            </w:pPr>
            <w:r w:rsidRPr="00356730">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s-ES_tradnl"/>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28.10.2014</w:t>
            </w:r>
            <w:r>
              <w:rPr>
                <w:rFonts w:cstheme="minorHAnsi"/>
                <w:color w:val="000000"/>
                <w:sz w:val="18"/>
                <w:szCs w:val="18"/>
                <w:lang w:val="es-ES_tradnl"/>
              </w:rPr>
              <w:t xml:space="preserve"> &amp; 14.09.2015</w:t>
            </w:r>
          </w:p>
        </w:tc>
        <w:tc>
          <w:tcPr>
            <w:tcW w:w="1417" w:type="dxa"/>
            <w:shd w:val="clear" w:color="auto" w:fill="auto"/>
          </w:tcPr>
          <w:p w:rsidR="008A103D" w:rsidRPr="00EF1780" w:rsidRDefault="008A103D" w:rsidP="00331016">
            <w:pPr>
              <w:pStyle w:val="ListParagraph"/>
              <w:spacing w:beforeLines="30" w:before="72" w:afterLines="30" w:after="72"/>
              <w:ind w:left="0"/>
              <w:rPr>
                <w:rFonts w:cstheme="minorHAnsi"/>
                <w:color w:val="000000"/>
                <w:sz w:val="18"/>
                <w:szCs w:val="18"/>
                <w:lang w:val="es-ES_tradnl"/>
              </w:rPr>
            </w:pPr>
            <w:r>
              <w:rPr>
                <w:rFonts w:cstheme="minorHAnsi"/>
                <w:color w:val="000000"/>
                <w:sz w:val="18"/>
                <w:szCs w:val="18"/>
                <w:lang w:val="es-ES_tradnl"/>
              </w:rPr>
              <w:t>USD 120</w:t>
            </w:r>
            <w:r w:rsidR="00D56105">
              <w:rPr>
                <w:rFonts w:cstheme="minorHAnsi"/>
                <w:color w:val="000000"/>
                <w:sz w:val="18"/>
                <w:szCs w:val="18"/>
                <w:lang w:val="es-ES_tradnl"/>
              </w:rPr>
              <w:t>,</w:t>
            </w:r>
            <w:r>
              <w:rPr>
                <w:rFonts w:cstheme="minorHAnsi"/>
                <w:color w:val="000000"/>
                <w:sz w:val="18"/>
                <w:szCs w:val="18"/>
                <w:lang w:val="es-ES_tradnl"/>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Pr>
                <w:rFonts w:cstheme="minorHAnsi"/>
                <w:color w:val="000000"/>
                <w:sz w:val="18"/>
                <w:szCs w:val="18"/>
                <w:lang w:val="en-US"/>
              </w:rPr>
              <w:t xml:space="preserve">To support </w:t>
            </w:r>
            <w:r w:rsidRPr="00306257">
              <w:rPr>
                <w:rFonts w:cstheme="minorHAnsi"/>
                <w:color w:val="000000"/>
                <w:sz w:val="18"/>
                <w:szCs w:val="18"/>
                <w:lang w:val="en-US"/>
              </w:rPr>
              <w:t xml:space="preserve">the National Telecommunications Commission (CONATEL) </w:t>
            </w:r>
            <w:r>
              <w:rPr>
                <w:rFonts w:cstheme="minorHAnsi"/>
                <w:color w:val="000000"/>
                <w:sz w:val="18"/>
                <w:szCs w:val="18"/>
                <w:lang w:val="en-US"/>
              </w:rPr>
              <w:t>in the development of the telecommunication sector in Paraguay.</w:t>
            </w:r>
          </w:p>
        </w:tc>
      </w:tr>
      <w:tr w:rsidR="008A103D" w:rsidRPr="00B76A52" w:rsidTr="00331016">
        <w:trPr>
          <w:trHeight w:val="576"/>
        </w:trPr>
        <w:tc>
          <w:tcPr>
            <w:tcW w:w="2123" w:type="dxa"/>
            <w:shd w:val="clear" w:color="auto" w:fill="auto"/>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ITU – International Telecommunications Satellite Organization (ITSO) – Intelsat Global Sales &amp; Marketing Ltd – Inmarsat Global Limited – Kacific Broadband Satellites PTE LTD</w:t>
            </w:r>
          </w:p>
        </w:tc>
        <w:tc>
          <w:tcPr>
            <w:tcW w:w="2698" w:type="dxa"/>
          </w:tcPr>
          <w:p w:rsidR="008A103D" w:rsidRPr="00DE728B" w:rsidRDefault="008A103D" w:rsidP="00331016">
            <w:pPr>
              <w:spacing w:beforeLines="30" w:before="72" w:afterLines="30" w:after="72"/>
              <w:rPr>
                <w:rFonts w:cstheme="minorHAnsi"/>
                <w:sz w:val="18"/>
                <w:szCs w:val="18"/>
              </w:rPr>
            </w:pPr>
            <w:r w:rsidRPr="00DE728B">
              <w:rPr>
                <w:rFonts w:cstheme="minorHAnsi"/>
                <w:sz w:val="18"/>
                <w:szCs w:val="18"/>
              </w:rPr>
              <w:t>Development of Satellite Communications Capacity and Emergency Communications Solutions for the Pacific Islands</w:t>
            </w:r>
          </w:p>
        </w:tc>
        <w:tc>
          <w:tcPr>
            <w:tcW w:w="1417" w:type="dxa"/>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CA &amp; Project Document</w:t>
            </w:r>
          </w:p>
        </w:tc>
        <w:tc>
          <w:tcPr>
            <w:tcW w:w="567" w:type="dxa"/>
          </w:tcPr>
          <w:p w:rsidR="008A103D" w:rsidRPr="00DE728B" w:rsidRDefault="008A103D" w:rsidP="00331016">
            <w:pPr>
              <w:spacing w:beforeLines="30" w:before="72" w:afterLines="30" w:after="72"/>
              <w:jc w:val="center"/>
              <w:rPr>
                <w:rFonts w:cstheme="minorHAnsi"/>
                <w:color w:val="000000"/>
                <w:sz w:val="18"/>
                <w:szCs w:val="18"/>
                <w:lang w:val="en-US"/>
              </w:rPr>
            </w:pPr>
            <w:r w:rsidRPr="00DE728B">
              <w:rPr>
                <w:rFonts w:cstheme="minorHAnsi"/>
                <w:color w:val="000000"/>
                <w:sz w:val="18"/>
                <w:szCs w:val="18"/>
                <w:lang w:val="en-US"/>
              </w:rPr>
              <w:t>X</w:t>
            </w:r>
          </w:p>
        </w:tc>
        <w:tc>
          <w:tcPr>
            <w:tcW w:w="1418" w:type="dxa"/>
          </w:tcPr>
          <w:p w:rsidR="008A103D" w:rsidRPr="00DE728B"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DE728B" w:rsidRDefault="008A103D" w:rsidP="00331016">
            <w:pPr>
              <w:spacing w:beforeLines="30" w:before="72" w:afterLines="30" w:after="72"/>
              <w:rPr>
                <w:rFonts w:cstheme="minorHAnsi"/>
                <w:color w:val="000000"/>
                <w:sz w:val="18"/>
                <w:szCs w:val="18"/>
                <w:lang w:val="en-US"/>
              </w:rPr>
            </w:pPr>
            <w:r w:rsidRPr="00DE728B">
              <w:rPr>
                <w:rFonts w:cstheme="minorHAnsi"/>
                <w:color w:val="000000"/>
                <w:sz w:val="18"/>
                <w:szCs w:val="18"/>
                <w:lang w:val="en-US"/>
              </w:rPr>
              <w:t>02.09.2014</w:t>
            </w:r>
          </w:p>
        </w:tc>
        <w:tc>
          <w:tcPr>
            <w:tcW w:w="1417" w:type="dxa"/>
            <w:shd w:val="clear" w:color="auto" w:fill="auto"/>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lang w:val="en-US"/>
              </w:rPr>
              <w:t>USD 600</w:t>
            </w:r>
            <w:r w:rsidR="00D56105">
              <w:rPr>
                <w:rFonts w:cstheme="minorHAnsi"/>
                <w:color w:val="000000"/>
                <w:sz w:val="18"/>
                <w:szCs w:val="18"/>
                <w:lang w:val="en-US"/>
              </w:rPr>
              <w:t>,</w:t>
            </w:r>
            <w:r w:rsidRPr="00DE728B">
              <w:rPr>
                <w:rFonts w:cstheme="minorHAnsi"/>
                <w:color w:val="000000"/>
                <w:sz w:val="18"/>
                <w:szCs w:val="18"/>
                <w:lang w:val="en-US"/>
              </w:rPr>
              <w:t>000</w:t>
            </w:r>
            <w:r w:rsidRPr="00DE728B">
              <w:rPr>
                <w:rFonts w:cstheme="minorHAnsi"/>
                <w:color w:val="000000"/>
                <w:sz w:val="18"/>
                <w:szCs w:val="18"/>
              </w:rPr>
              <w:t xml:space="preserve"> </w:t>
            </w:r>
          </w:p>
          <w:p w:rsidR="008A103D" w:rsidRPr="00DE728B" w:rsidRDefault="008A103D" w:rsidP="00331016">
            <w:pPr>
              <w:pStyle w:val="ListParagraph"/>
              <w:spacing w:beforeLines="30" w:before="72" w:afterLines="30" w:after="72"/>
              <w:ind w:left="1647"/>
              <w:rPr>
                <w:rFonts w:cstheme="minorHAnsi"/>
                <w:color w:val="000000"/>
                <w:sz w:val="18"/>
                <w:szCs w:val="18"/>
              </w:rPr>
            </w:pPr>
          </w:p>
        </w:tc>
        <w:tc>
          <w:tcPr>
            <w:tcW w:w="4961" w:type="dxa"/>
            <w:shd w:val="clear" w:color="auto" w:fill="auto"/>
          </w:tcPr>
          <w:p w:rsidR="008A103D" w:rsidRPr="00DE728B" w:rsidRDefault="008A103D" w:rsidP="00331016">
            <w:pPr>
              <w:spacing w:beforeLines="30" w:before="72" w:afterLines="30" w:after="72"/>
              <w:rPr>
                <w:rFonts w:cstheme="minorHAnsi"/>
                <w:color w:val="000000"/>
                <w:sz w:val="18"/>
                <w:szCs w:val="18"/>
              </w:rPr>
            </w:pPr>
            <w:r w:rsidRPr="00DE728B">
              <w:rPr>
                <w:rFonts w:cstheme="minorHAnsi"/>
                <w:color w:val="000000"/>
                <w:sz w:val="18"/>
                <w:szCs w:val="18"/>
              </w:rPr>
              <w:t>To develop low cost, reliable, diverse satellite communications capacity for the socio-economic development of the Pacific Islands region utilizing un-used satellite capacity.</w:t>
            </w:r>
          </w:p>
        </w:tc>
      </w:tr>
      <w:tr w:rsidR="008A103D" w:rsidRPr="00B76A52" w:rsidTr="00331016">
        <w:trPr>
          <w:trHeight w:val="576"/>
        </w:trPr>
        <w:tc>
          <w:tcPr>
            <w:tcW w:w="2123" w:type="dxa"/>
            <w:shd w:val="clear" w:color="auto" w:fill="auto"/>
          </w:tcPr>
          <w:p w:rsidR="008A103D" w:rsidRPr="00637278" w:rsidRDefault="008A103D" w:rsidP="00331016">
            <w:pPr>
              <w:spacing w:beforeLines="30" w:before="72" w:afterLines="30" w:after="72"/>
              <w:rPr>
                <w:rFonts w:cstheme="minorHAnsi"/>
                <w:sz w:val="18"/>
                <w:szCs w:val="18"/>
              </w:rPr>
            </w:pPr>
            <w:r>
              <w:rPr>
                <w:rFonts w:cstheme="minorHAnsi"/>
                <w:sz w:val="18"/>
                <w:szCs w:val="18"/>
              </w:rPr>
              <w:t>ITU – Commonwealth Telecommunications Organisation (CTO)</w:t>
            </w:r>
          </w:p>
        </w:tc>
        <w:tc>
          <w:tcPr>
            <w:tcW w:w="2698" w:type="dxa"/>
          </w:tcPr>
          <w:p w:rsidR="008A103D" w:rsidRPr="00637278" w:rsidRDefault="008A103D" w:rsidP="00331016">
            <w:pPr>
              <w:spacing w:beforeLines="30" w:before="72" w:afterLines="30" w:after="72"/>
              <w:rPr>
                <w:rFonts w:cstheme="minorHAnsi"/>
                <w:sz w:val="18"/>
                <w:szCs w:val="18"/>
              </w:rPr>
            </w:pPr>
            <w:r>
              <w:rPr>
                <w:rFonts w:cstheme="minorHAnsi"/>
                <w:sz w:val="18"/>
                <w:szCs w:val="18"/>
              </w:rPr>
              <w:t>Commonwealth Fellowships to workshop on Child Online Protection (Vanuatu, 22-24 September 2014)</w:t>
            </w:r>
          </w:p>
        </w:tc>
        <w:tc>
          <w:tcPr>
            <w:tcW w:w="1417" w:type="dxa"/>
          </w:tcPr>
          <w:p w:rsidR="008A103D" w:rsidRPr="00637278" w:rsidRDefault="008A103D" w:rsidP="00331016">
            <w:pPr>
              <w:spacing w:beforeLines="30" w:before="72" w:afterLines="30" w:after="72"/>
              <w:rPr>
                <w:rFonts w:cstheme="minorHAnsi"/>
                <w:color w:val="000000"/>
                <w:sz w:val="18"/>
                <w:szCs w:val="18"/>
              </w:rPr>
            </w:pPr>
            <w:r>
              <w:rPr>
                <w:rFonts w:cstheme="minorHAnsi"/>
                <w:color w:val="000000"/>
                <w:sz w:val="18"/>
                <w:szCs w:val="18"/>
              </w:rPr>
              <w:t>Exchange of Letters</w:t>
            </w:r>
          </w:p>
        </w:tc>
        <w:tc>
          <w:tcPr>
            <w:tcW w:w="567" w:type="dxa"/>
          </w:tcPr>
          <w:p w:rsidR="008A103D" w:rsidRPr="00281B94"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637278" w:rsidRDefault="008A103D" w:rsidP="00331016">
            <w:pPr>
              <w:spacing w:beforeLines="30" w:before="72" w:afterLines="30" w:after="72"/>
              <w:rPr>
                <w:rFonts w:cstheme="minorHAnsi"/>
                <w:color w:val="000000"/>
                <w:sz w:val="18"/>
                <w:szCs w:val="18"/>
                <w:lang w:val="en-US"/>
              </w:rPr>
            </w:pPr>
            <w:r>
              <w:rPr>
                <w:rFonts w:cstheme="minorHAnsi"/>
                <w:color w:val="000000"/>
                <w:sz w:val="18"/>
                <w:szCs w:val="18"/>
                <w:lang w:val="en-US"/>
              </w:rPr>
              <w:t>29.08.2014</w:t>
            </w:r>
          </w:p>
        </w:tc>
        <w:tc>
          <w:tcPr>
            <w:tcW w:w="1417" w:type="dxa"/>
            <w:shd w:val="clear" w:color="auto" w:fill="auto"/>
          </w:tcPr>
          <w:p w:rsidR="008A103D" w:rsidRPr="00637278" w:rsidRDefault="008A103D" w:rsidP="00331016">
            <w:pPr>
              <w:spacing w:beforeLines="30" w:before="72" w:afterLines="30" w:after="72"/>
              <w:rPr>
                <w:rFonts w:cstheme="minorHAnsi"/>
                <w:color w:val="000000"/>
                <w:sz w:val="18"/>
                <w:szCs w:val="18"/>
                <w:lang w:val="en-US"/>
              </w:rPr>
            </w:pPr>
            <w:r w:rsidRPr="00741F58">
              <w:rPr>
                <w:rFonts w:cstheme="minorHAnsi"/>
                <w:color w:val="000000"/>
                <w:sz w:val="18"/>
                <w:szCs w:val="18"/>
                <w:lang w:val="es-ES_tradnl"/>
              </w:rPr>
              <w:t xml:space="preserve">£ </w:t>
            </w:r>
            <w:r>
              <w:rPr>
                <w:rFonts w:cstheme="minorHAnsi"/>
                <w:color w:val="000000"/>
                <w:sz w:val="18"/>
                <w:szCs w:val="18"/>
                <w:lang w:val="es-ES_tradnl"/>
              </w:rPr>
              <w:t>5</w:t>
            </w:r>
            <w:r w:rsidR="00D56105">
              <w:rPr>
                <w:rFonts w:cstheme="minorHAnsi"/>
                <w:color w:val="000000"/>
                <w:sz w:val="18"/>
                <w:szCs w:val="18"/>
                <w:lang w:val="es-ES_tradnl"/>
              </w:rPr>
              <w:t>,</w:t>
            </w:r>
            <w:r w:rsidRPr="00741F58">
              <w:rPr>
                <w:rFonts w:cstheme="minorHAnsi"/>
                <w:color w:val="000000"/>
                <w:sz w:val="18"/>
                <w:szCs w:val="18"/>
                <w:lang w:val="es-ES_tradnl"/>
              </w:rPr>
              <w:t>000</w:t>
            </w:r>
          </w:p>
        </w:tc>
        <w:tc>
          <w:tcPr>
            <w:tcW w:w="4961" w:type="dxa"/>
            <w:shd w:val="clear" w:color="auto" w:fill="auto"/>
          </w:tcPr>
          <w:p w:rsidR="008A103D" w:rsidRPr="00637278" w:rsidRDefault="008A103D" w:rsidP="00331016">
            <w:pPr>
              <w:spacing w:beforeLines="30" w:before="72" w:afterLines="30" w:after="72"/>
              <w:rPr>
                <w:rFonts w:cstheme="minorHAnsi"/>
                <w:color w:val="000000"/>
                <w:sz w:val="18"/>
                <w:szCs w:val="18"/>
              </w:rPr>
            </w:pPr>
            <w:r>
              <w:rPr>
                <w:rFonts w:cstheme="minorHAnsi"/>
                <w:color w:val="000000"/>
                <w:sz w:val="18"/>
                <w:szCs w:val="18"/>
              </w:rPr>
              <w:t xml:space="preserve">To provide fellowships for participants from Commonwealth countries to the workshop on Child Online </w:t>
            </w:r>
            <w:r>
              <w:rPr>
                <w:rFonts w:cstheme="minorHAnsi"/>
                <w:sz w:val="18"/>
                <w:szCs w:val="18"/>
              </w:rPr>
              <w:t>Protection (Vanuatu, 22-24 September 2014).</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Human Capacity Building in Telecom/ICT Statistics and Indicators</w:t>
            </w:r>
          </w:p>
        </w:tc>
        <w:tc>
          <w:tcPr>
            <w:tcW w:w="1417" w:type="dxa"/>
          </w:tcPr>
          <w:p w:rsidR="008A103D" w:rsidRPr="00EF1780" w:rsidRDefault="008A103D" w:rsidP="00331016">
            <w:pPr>
              <w:spacing w:beforeLines="30" w:before="72" w:afterLines="30" w:after="72"/>
              <w:rPr>
                <w:rFonts w:cstheme="minorHAnsi"/>
                <w:color w:val="000000"/>
                <w:sz w:val="18"/>
                <w:szCs w:val="18"/>
                <w:lang w:val="en-US"/>
              </w:rPr>
            </w:pPr>
            <w:r w:rsidRPr="00DE728B">
              <w:rPr>
                <w:rFonts w:ascii="Calibri" w:hAnsi="Calibri" w:cstheme="minorHAnsi"/>
                <w:color w:val="000000"/>
                <w:sz w:val="18"/>
                <w:szCs w:val="18"/>
                <w:lang w:val="en-US"/>
              </w:rPr>
              <w:t>LoA</w:t>
            </w:r>
            <w:r w:rsidRPr="00EF1780">
              <w:rPr>
                <w:rFonts w:cstheme="minorHAnsi"/>
                <w:color w:val="000000"/>
                <w:sz w:val="18"/>
                <w:szCs w:val="18"/>
                <w:lang w:val="en-US"/>
              </w:rPr>
              <w:t xml:space="preserve"> &amp; Project Document</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281B94">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20.08.2014</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USD 309</w:t>
            </w:r>
            <w:r w:rsidR="00D56105">
              <w:rPr>
                <w:rFonts w:cstheme="minorHAnsi"/>
                <w:color w:val="000000"/>
                <w:sz w:val="18"/>
                <w:szCs w:val="18"/>
                <w:lang w:val="en-US"/>
              </w:rPr>
              <w:t>,</w:t>
            </w:r>
            <w:r w:rsidRPr="00EF1780">
              <w:rPr>
                <w:rFonts w:cstheme="minorHAnsi"/>
                <w:color w:val="000000"/>
                <w:sz w:val="18"/>
                <w:szCs w:val="18"/>
                <w:lang w:val="en-US"/>
              </w:rPr>
              <w:t>885</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build and to strengthen human capacity of stakeholders concerned in identifying, collecting and analysing telecom/ICT data to be able to monitor and compare development in ICT across countries especially among the ASEAN and the Asia-Pacific countries.</w:t>
            </w:r>
          </w:p>
        </w:tc>
      </w:tr>
      <w:tr w:rsidR="008A103D" w:rsidRPr="00206B5D" w:rsidTr="00331016">
        <w:trPr>
          <w:trHeight w:val="576"/>
        </w:trPr>
        <w:tc>
          <w:tcPr>
            <w:tcW w:w="2123" w:type="dxa"/>
            <w:shd w:val="clear" w:color="auto" w:fill="auto"/>
          </w:tcPr>
          <w:p w:rsidR="008A103D" w:rsidRPr="00206B5D" w:rsidRDefault="008A103D" w:rsidP="00331016">
            <w:pPr>
              <w:spacing w:beforeLines="30" w:before="72" w:afterLines="30" w:after="72"/>
              <w:rPr>
                <w:rFonts w:ascii="Calibri" w:hAnsi="Calibri"/>
                <w:i/>
                <w:iCs/>
                <w:sz w:val="18"/>
                <w:szCs w:val="18"/>
                <w:lang w:val="fr-CH"/>
              </w:rPr>
            </w:pPr>
            <w:r w:rsidRPr="00206B5D">
              <w:rPr>
                <w:rFonts w:ascii="Calibri" w:hAnsi="Calibri"/>
                <w:i/>
                <w:iCs/>
                <w:sz w:val="18"/>
                <w:szCs w:val="18"/>
                <w:lang w:val="fr-CH"/>
              </w:rPr>
              <w:t>ITU – Uganda Communications Commission (UCC)</w:t>
            </w:r>
          </w:p>
        </w:tc>
        <w:tc>
          <w:tcPr>
            <w:tcW w:w="2698" w:type="dxa"/>
          </w:tcPr>
          <w:p w:rsidR="008A103D" w:rsidRPr="00206B5D" w:rsidRDefault="008A103D" w:rsidP="00331016">
            <w:pPr>
              <w:spacing w:beforeLines="30" w:before="72" w:afterLines="30" w:after="72"/>
              <w:rPr>
                <w:rFonts w:ascii="Calibri" w:hAnsi="Calibri"/>
                <w:i/>
                <w:iCs/>
                <w:sz w:val="18"/>
                <w:szCs w:val="18"/>
                <w:lang w:val="en-US"/>
              </w:rPr>
            </w:pPr>
            <w:r>
              <w:rPr>
                <w:rFonts w:ascii="Calibri" w:hAnsi="Calibri"/>
                <w:i/>
                <w:iCs/>
                <w:sz w:val="18"/>
                <w:szCs w:val="18"/>
                <w:lang w:val="en-US"/>
              </w:rPr>
              <w:t>Natural Disaster Early Warning System in Uganda</w:t>
            </w:r>
          </w:p>
        </w:tc>
        <w:tc>
          <w:tcPr>
            <w:tcW w:w="1417" w:type="dxa"/>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206B5D"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20.08.2014</w:t>
            </w:r>
          </w:p>
        </w:tc>
        <w:tc>
          <w:tcPr>
            <w:tcW w:w="1417" w:type="dxa"/>
            <w:shd w:val="clear" w:color="auto" w:fill="auto"/>
          </w:tcPr>
          <w:p w:rsidR="008A103D" w:rsidRPr="00206B5D"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DC7365"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8A103D" w:rsidRPr="006273D9"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es-ES"/>
              </w:rPr>
            </w:pPr>
            <w:r w:rsidRPr="00EF1780">
              <w:rPr>
                <w:rFonts w:ascii="Calibri" w:hAnsi="Calibri" w:cstheme="minorHAnsi"/>
                <w:i/>
                <w:iCs/>
                <w:sz w:val="18"/>
                <w:szCs w:val="18"/>
                <w:lang w:val="es-ES"/>
              </w:rPr>
              <w:t>ITU - Instituto Costarricense de Electricidad (ICE)</w:t>
            </w:r>
          </w:p>
        </w:tc>
        <w:tc>
          <w:tcPr>
            <w:tcW w:w="2698" w:type="dxa"/>
          </w:tcPr>
          <w:p w:rsidR="008A103D" w:rsidRPr="006273D9" w:rsidRDefault="008A103D" w:rsidP="00331016">
            <w:pPr>
              <w:spacing w:beforeLines="30" w:before="72" w:afterLines="30" w:after="72"/>
              <w:rPr>
                <w:rFonts w:ascii="Calibri" w:hAnsi="Calibri"/>
                <w:i/>
                <w:iCs/>
                <w:sz w:val="18"/>
                <w:szCs w:val="18"/>
                <w:lang w:val="en-US"/>
              </w:rPr>
            </w:pPr>
            <w:r w:rsidRPr="00EF1780">
              <w:rPr>
                <w:rFonts w:ascii="Calibri" w:hAnsi="Calibri" w:cstheme="minorHAnsi"/>
                <w:i/>
                <w:iCs/>
                <w:sz w:val="18"/>
                <w:szCs w:val="18"/>
                <w:lang w:val="en-US"/>
              </w:rPr>
              <w:t>Human capacity building in technologies for ICE specialists</w:t>
            </w:r>
          </w:p>
        </w:tc>
        <w:tc>
          <w:tcPr>
            <w:tcW w:w="1417" w:type="dxa"/>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Amendment to </w:t>
            </w:r>
            <w:r w:rsidRPr="00EF1780">
              <w:rPr>
                <w:rFonts w:ascii="Calibri" w:hAnsi="Calibri" w:cstheme="minorHAnsi"/>
                <w:i/>
                <w:iCs/>
                <w:color w:val="000000"/>
                <w:sz w:val="18"/>
                <w:szCs w:val="18"/>
                <w:lang w:val="en-US"/>
              </w:rPr>
              <w:t>Project Document</w:t>
            </w:r>
          </w:p>
        </w:tc>
        <w:tc>
          <w:tcPr>
            <w:tcW w:w="567" w:type="dxa"/>
          </w:tcPr>
          <w:p w:rsidR="008A103D" w:rsidRPr="006273D9"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6273D9"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14.08.2014</w:t>
            </w:r>
          </w:p>
        </w:tc>
        <w:tc>
          <w:tcPr>
            <w:tcW w:w="1417" w:type="dxa"/>
            <w:shd w:val="clear" w:color="auto" w:fill="auto"/>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N/A</w:t>
            </w:r>
          </w:p>
        </w:tc>
        <w:tc>
          <w:tcPr>
            <w:tcW w:w="4961" w:type="dxa"/>
            <w:shd w:val="clear" w:color="auto" w:fill="auto"/>
          </w:tcPr>
          <w:p w:rsidR="008A103D" w:rsidRPr="006273D9" w:rsidRDefault="008A103D" w:rsidP="00331016">
            <w:pPr>
              <w:spacing w:beforeLines="30" w:before="72" w:afterLines="30" w:after="72"/>
              <w:rPr>
                <w:rFonts w:ascii="Calibri" w:hAnsi="Calibri" w:cstheme="minorHAnsi"/>
                <w:i/>
                <w:iCs/>
                <w:color w:val="000000"/>
                <w:sz w:val="18"/>
                <w:szCs w:val="18"/>
                <w:lang w:val="en-US"/>
              </w:rPr>
            </w:pPr>
            <w:r w:rsidRPr="00EF1780">
              <w:rPr>
                <w:rStyle w:val="hps"/>
                <w:rFonts w:ascii="Calibri" w:hAnsi="Calibri" w:cstheme="minorHAnsi"/>
                <w:i/>
                <w:iCs/>
                <w:color w:val="222222"/>
                <w:sz w:val="18"/>
                <w:szCs w:val="18"/>
                <w:lang w:val="en-US"/>
              </w:rPr>
              <w:t>To improve knowledge and</w:t>
            </w:r>
            <w:r w:rsidRPr="00EF1780">
              <w:rPr>
                <w:rFonts w:ascii="Calibri" w:hAnsi="Calibri" w:cstheme="minorHAnsi"/>
                <w:i/>
                <w:iCs/>
                <w:color w:val="222222"/>
                <w:sz w:val="18"/>
                <w:szCs w:val="18"/>
                <w:lang w:val="en-US"/>
              </w:rPr>
              <w:t xml:space="preserve"> ability of </w:t>
            </w:r>
            <w:r w:rsidRPr="00EF1780">
              <w:rPr>
                <w:rStyle w:val="hps"/>
                <w:rFonts w:ascii="Calibri" w:hAnsi="Calibri" w:cstheme="minorHAnsi"/>
                <w:i/>
                <w:iCs/>
                <w:color w:val="222222"/>
                <w:sz w:val="18"/>
                <w:szCs w:val="18"/>
                <w:lang w:val="en-US"/>
              </w:rPr>
              <w:t>ICE</w:t>
            </w:r>
            <w:r w:rsidRPr="00EF1780">
              <w:rPr>
                <w:rFonts w:ascii="Calibri" w:hAnsi="Calibri" w:cstheme="minorHAnsi"/>
                <w:i/>
                <w:iCs/>
                <w:color w:val="222222"/>
                <w:sz w:val="18"/>
                <w:szCs w:val="18"/>
                <w:lang w:val="en-US"/>
              </w:rPr>
              <w:t xml:space="preserve"> staff </w:t>
            </w:r>
            <w:r w:rsidRPr="00EF1780">
              <w:rPr>
                <w:rStyle w:val="hps"/>
                <w:rFonts w:ascii="Calibri" w:hAnsi="Calibri" w:cstheme="minorHAnsi"/>
                <w:i/>
                <w:iCs/>
                <w:color w:val="222222"/>
                <w:sz w:val="18"/>
                <w:szCs w:val="18"/>
                <w:lang w:val="en-US"/>
              </w:rPr>
              <w:t>in the operation, implementation and configuration of systems (</w:t>
            </w:r>
            <w:r w:rsidRPr="00EF1780">
              <w:rPr>
                <w:rFonts w:ascii="Calibri" w:hAnsi="Calibri" w:cstheme="minorHAnsi"/>
                <w:i/>
                <w:iCs/>
                <w:color w:val="222222"/>
                <w:sz w:val="18"/>
                <w:szCs w:val="18"/>
                <w:lang w:val="en-US"/>
              </w:rPr>
              <w:t xml:space="preserve">platforms, infrastructure, equipment, etc.) </w:t>
            </w:r>
            <w:r w:rsidRPr="00EF1780">
              <w:rPr>
                <w:rStyle w:val="hps"/>
                <w:rFonts w:ascii="Calibri" w:hAnsi="Calibri" w:cstheme="minorHAnsi"/>
                <w:i/>
                <w:iCs/>
                <w:color w:val="222222"/>
                <w:sz w:val="18"/>
                <w:szCs w:val="18"/>
                <w:lang w:val="en-US"/>
              </w:rPr>
              <w:t>identified through</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a needs study conducted by ICE</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during the second</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half of 2011.</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
              </w:rPr>
            </w:pPr>
            <w:r w:rsidRPr="00EF1780">
              <w:rPr>
                <w:rFonts w:cstheme="minorHAnsi"/>
                <w:sz w:val="18"/>
                <w:szCs w:val="18"/>
                <w:lang w:val="es-ES"/>
              </w:rPr>
              <w:t>ITU – Novartis Pharma AG</w:t>
            </w:r>
          </w:p>
        </w:tc>
        <w:tc>
          <w:tcPr>
            <w:tcW w:w="2698" w:type="dxa"/>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417" w:type="dxa"/>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LoA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28.07.2014</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USD </w:t>
            </w:r>
            <w:r>
              <w:rPr>
                <w:rFonts w:cstheme="minorHAnsi"/>
                <w:color w:val="000000"/>
                <w:sz w:val="18"/>
                <w:szCs w:val="18"/>
                <w:lang w:val="en-US"/>
              </w:rPr>
              <w:t>3</w:t>
            </w:r>
            <w:r w:rsidRPr="00EF1780">
              <w:rPr>
                <w:rFonts w:cstheme="minorHAnsi"/>
                <w:color w:val="000000"/>
                <w:sz w:val="18"/>
                <w:szCs w:val="18"/>
                <w:lang w:val="en-US"/>
              </w:rPr>
              <w:t>00</w:t>
            </w:r>
            <w:r w:rsidR="00D56105">
              <w:rPr>
                <w:rFonts w:cstheme="minorHAnsi"/>
                <w:color w:val="000000"/>
                <w:sz w:val="18"/>
                <w:szCs w:val="18"/>
                <w:lang w:val="en-US"/>
              </w:rPr>
              <w:t>,</w:t>
            </w:r>
            <w:r w:rsidRPr="00EF1780">
              <w:rPr>
                <w:rFonts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s-ES"/>
              </w:rPr>
            </w:pPr>
            <w:r w:rsidRPr="00EF1780">
              <w:rPr>
                <w:rFonts w:cstheme="minorHAnsi"/>
                <w:sz w:val="18"/>
                <w:szCs w:val="18"/>
                <w:lang w:val="es-ES"/>
              </w:rPr>
              <w:t>ITU – NCD Alliance</w:t>
            </w:r>
          </w:p>
        </w:tc>
        <w:tc>
          <w:tcPr>
            <w:tcW w:w="2698" w:type="dxa"/>
          </w:tcPr>
          <w:p w:rsidR="008A103D" w:rsidRPr="00EF1780" w:rsidRDefault="008A103D" w:rsidP="00331016">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417" w:type="dxa"/>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LoA</w:t>
            </w:r>
          </w:p>
        </w:tc>
        <w:tc>
          <w:tcPr>
            <w:tcW w:w="567" w:type="dxa"/>
          </w:tcPr>
          <w:p w:rsidR="008A103D" w:rsidRPr="00EF1780" w:rsidRDefault="008A103D" w:rsidP="00331016">
            <w:pPr>
              <w:spacing w:beforeLines="30" w:before="72" w:afterLines="30" w:after="72"/>
              <w:jc w:val="center"/>
              <w:rPr>
                <w:rFonts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03.07.2014</w:t>
            </w:r>
          </w:p>
        </w:tc>
        <w:tc>
          <w:tcPr>
            <w:tcW w:w="1417" w:type="dxa"/>
            <w:shd w:val="clear" w:color="auto" w:fill="auto"/>
          </w:tcPr>
          <w:p w:rsidR="008A103D" w:rsidRPr="00EF1780" w:rsidRDefault="008A103D" w:rsidP="00331016">
            <w:pPr>
              <w:spacing w:beforeLines="30" w:before="72" w:afterLines="30" w:after="72"/>
              <w:rPr>
                <w:rFonts w:cstheme="minorHAnsi"/>
                <w:color w:val="000000"/>
                <w:sz w:val="18"/>
                <w:szCs w:val="18"/>
                <w:lang w:val="en-US"/>
              </w:rPr>
            </w:pPr>
            <w:r w:rsidRPr="00EF1780">
              <w:rPr>
                <w:rFonts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Secretaría de Comunicaciones (SECOM), Argentina</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integration of Argentinian Universities in ITU activities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24.06.2014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270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300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8A103D" w:rsidRPr="00DC7365"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Telecommunications and Information Technology, Uganda</w:t>
            </w:r>
          </w:p>
        </w:tc>
        <w:tc>
          <w:tcPr>
            <w:tcW w:w="2698" w:type="dxa"/>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Support to Telecommunication Sector in Angola</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14.06.2014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provide technical assistance to the government of Angola and its associated institutions.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Department of Communications (COMMS), Australia</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Supporting implementation of the ITU Asia-Pacific Regional Initiatives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11.06.2014 &amp; 09.09.2014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591</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implementation of the ITU Asia-Pacific Regional Initiatives.</w:t>
            </w:r>
          </w:p>
        </w:tc>
      </w:tr>
      <w:tr w:rsidR="008A103D" w:rsidRPr="00B76A52" w:rsidTr="00331016">
        <w:trPr>
          <w:trHeight w:val="576"/>
        </w:trPr>
        <w:tc>
          <w:tcPr>
            <w:tcW w:w="2123" w:type="dxa"/>
            <w:shd w:val="clear" w:color="auto" w:fill="auto"/>
          </w:tcPr>
          <w:p w:rsidR="008A103D" w:rsidRPr="00FA1345"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ITU – Facebook</w:t>
            </w:r>
          </w:p>
        </w:tc>
        <w:tc>
          <w:tcPr>
            <w:tcW w:w="2698" w:type="dxa"/>
          </w:tcPr>
          <w:p w:rsidR="008A103D" w:rsidRPr="00FA1345"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Promoting child online safety in Africa</w:t>
            </w:r>
          </w:p>
        </w:tc>
        <w:tc>
          <w:tcPr>
            <w:tcW w:w="1417" w:type="dxa"/>
          </w:tcPr>
          <w:p w:rsidR="008A103D" w:rsidRPr="00FA1345"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LoA</w:t>
            </w:r>
          </w:p>
        </w:tc>
        <w:tc>
          <w:tcPr>
            <w:tcW w:w="567"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10.06.2014</w:t>
            </w:r>
          </w:p>
        </w:tc>
        <w:tc>
          <w:tcPr>
            <w:tcW w:w="1417" w:type="dxa"/>
            <w:shd w:val="clear" w:color="auto" w:fill="auto"/>
          </w:tcPr>
          <w:p w:rsidR="008A103D" w:rsidRPr="00FA1345" w:rsidRDefault="008A103D" w:rsidP="00331016">
            <w:pPr>
              <w:spacing w:beforeLines="30" w:before="72" w:afterLines="30" w:after="72"/>
              <w:rPr>
                <w:rFonts w:ascii="Calibri" w:hAnsi="Calibri" w:cstheme="minorHAnsi"/>
                <w:color w:val="000000"/>
                <w:sz w:val="18"/>
                <w:szCs w:val="18"/>
                <w:lang w:val="en-US"/>
              </w:rPr>
            </w:pPr>
            <w:r>
              <w:rPr>
                <w:rFonts w:cstheme="minorHAnsi"/>
                <w:color w:val="000000"/>
                <w:sz w:val="18"/>
                <w:szCs w:val="18"/>
                <w:lang w:val="es-ES_tradnl"/>
              </w:rPr>
              <w:t>£ 3</w:t>
            </w:r>
            <w:r w:rsidRPr="00741F58">
              <w:rPr>
                <w:rFonts w:cstheme="minorHAnsi"/>
                <w:color w:val="000000"/>
                <w:sz w:val="18"/>
                <w:szCs w:val="18"/>
                <w:lang w:val="es-ES_tradnl"/>
              </w:rPr>
              <w:t>0</w:t>
            </w:r>
            <w:r w:rsidR="00D56105">
              <w:rPr>
                <w:rFonts w:cstheme="minorHAnsi"/>
                <w:color w:val="000000"/>
                <w:sz w:val="18"/>
                <w:szCs w:val="18"/>
                <w:lang w:val="es-ES_tradnl"/>
              </w:rPr>
              <w:t>,</w:t>
            </w:r>
            <w:r w:rsidRPr="00741F58">
              <w:rPr>
                <w:rFonts w:cstheme="minorHAnsi"/>
                <w:color w:val="000000"/>
                <w:sz w:val="18"/>
                <w:szCs w:val="18"/>
                <w:lang w:val="es-ES_tradnl"/>
              </w:rPr>
              <w:t>000</w:t>
            </w:r>
          </w:p>
        </w:tc>
        <w:tc>
          <w:tcPr>
            <w:tcW w:w="4961"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promote Africa-wide awareness on the importance of online safety.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ITU-NBTC Training Program 2014</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80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300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554CAA">
              <w:rPr>
                <w:rFonts w:cstheme="minorHAnsi"/>
                <w:sz w:val="18"/>
                <w:szCs w:val="18"/>
                <w:lang w:val="en-US"/>
              </w:rPr>
              <w:t>To enhance the skills and awareness in areas of Green ICTs, Smart Grids and Broadband Quality of Service.</w:t>
            </w:r>
          </w:p>
        </w:tc>
      </w:tr>
      <w:tr w:rsidR="008A103D" w:rsidRPr="00370780"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w:t>
            </w:r>
          </w:p>
        </w:tc>
        <w:tc>
          <w:tcPr>
            <w:tcW w:w="2698" w:type="dxa"/>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Least Developed Countries Infrastructure Protection Program – Project Framework</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09.06.2014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lay the foundation for the execution of the LDCIPP, by raising funds among interested stakeholders, making available the necessary capital to execute the LDCIPP, engaging the 48 targeted countries and defining the LDCIPP’s framework (stages, strategies, activities, timeframe, and expected outcomes).</w:t>
            </w:r>
          </w:p>
        </w:tc>
      </w:tr>
      <w:tr w:rsidR="008A103D" w:rsidRPr="00370780" w:rsidTr="00331016">
        <w:trPr>
          <w:trHeight w:val="576"/>
        </w:trPr>
        <w:tc>
          <w:tcPr>
            <w:tcW w:w="2123" w:type="dxa"/>
            <w:shd w:val="clear" w:color="auto" w:fill="auto"/>
          </w:tcPr>
          <w:p w:rsidR="008A103D" w:rsidRPr="00370780"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ITU – Information Technology Authority (ITA), Oman</w:t>
            </w:r>
          </w:p>
        </w:tc>
        <w:tc>
          <w:tcPr>
            <w:tcW w:w="2698" w:type="dxa"/>
          </w:tcPr>
          <w:p w:rsidR="008A103D" w:rsidRPr="00370780" w:rsidRDefault="008A103D" w:rsidP="00331016">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Establishment of Cybersecurity Innovation Centre for the Arab Region</w:t>
            </w:r>
          </w:p>
        </w:tc>
        <w:tc>
          <w:tcPr>
            <w:tcW w:w="1417" w:type="dxa"/>
          </w:tcPr>
          <w:p w:rsidR="008A103D" w:rsidRPr="00370780"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370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370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370780"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08.06.2014</w:t>
            </w:r>
          </w:p>
        </w:tc>
        <w:tc>
          <w:tcPr>
            <w:tcW w:w="1417" w:type="dxa"/>
            <w:shd w:val="clear" w:color="auto" w:fill="auto"/>
          </w:tcPr>
          <w:p w:rsidR="008A103D" w:rsidRPr="00370780"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7E1D3A"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establish a Cybersecurity Innovation Centre for the Arab Region.</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UN Women</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Gender Equality and empowerment of women</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promote women’s full participation in the knowledge society.</w:t>
            </w:r>
          </w:p>
        </w:tc>
      </w:tr>
      <w:tr w:rsidR="008A103D" w:rsidRPr="00645E27"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Hondutel</w:t>
            </w:r>
          </w:p>
        </w:tc>
        <w:tc>
          <w:tcPr>
            <w:tcW w:w="2698" w:type="dxa"/>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Illegal Telecommunication Traffic Assessment</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Amendment</w:t>
            </w:r>
            <w:r w:rsidRPr="00EF1780">
              <w:rPr>
                <w:rFonts w:ascii="Calibri" w:hAnsi="Calibri" w:cstheme="minorHAnsi"/>
                <w:i/>
                <w:iCs/>
                <w:color w:val="000000"/>
                <w:sz w:val="18"/>
                <w:szCs w:val="18"/>
                <w:lang w:val="en-US"/>
              </w:rPr>
              <w:t xml:space="preserve">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19.05.2014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monitor the behaviour of the traffic to contribute to income assurance, detection of failures and eventually achieve and increase in inbound international telephone traffic to HONDUTEL’s network, through the detection and elimination of illegal routes of irregular traffic.</w:t>
            </w:r>
          </w:p>
        </w:tc>
      </w:tr>
      <w:tr w:rsidR="008A103D" w:rsidRPr="00394801" w:rsidTr="00331016">
        <w:trPr>
          <w:trHeight w:val="576"/>
        </w:trPr>
        <w:tc>
          <w:tcPr>
            <w:tcW w:w="2123" w:type="dxa"/>
            <w:shd w:val="clear" w:color="auto" w:fill="auto"/>
          </w:tcPr>
          <w:p w:rsidR="008A103D" w:rsidRPr="00DE5591" w:rsidRDefault="008A103D" w:rsidP="00331016">
            <w:pPr>
              <w:spacing w:beforeLines="30" w:before="72" w:afterLines="30" w:after="72"/>
              <w:rPr>
                <w:rFonts w:ascii="Calibri" w:hAnsi="Calibri" w:cstheme="minorHAnsi"/>
                <w:i/>
                <w:iCs/>
                <w:sz w:val="18"/>
                <w:szCs w:val="18"/>
                <w:lang w:val="fr-CH"/>
              </w:rPr>
            </w:pPr>
            <w:r w:rsidRPr="00DE5591">
              <w:rPr>
                <w:rFonts w:ascii="Calibri" w:hAnsi="Calibri" w:cstheme="minorHAnsi"/>
                <w:i/>
                <w:iCs/>
                <w:sz w:val="18"/>
                <w:szCs w:val="18"/>
                <w:lang w:val="fr-CH"/>
              </w:rPr>
              <w:t xml:space="preserve">ITU – </w:t>
            </w:r>
            <w:r w:rsidRPr="00DE5591">
              <w:rPr>
                <w:rFonts w:cstheme="minorHAnsi"/>
                <w:i/>
                <w:iCs/>
                <w:sz w:val="18"/>
                <w:szCs w:val="18"/>
                <w:lang w:val="fr-CH"/>
              </w:rPr>
              <w:t>Ministère de la Culture et de la Communication, Chargé des Postes et des Télécommunications, Djibouti</w:t>
            </w:r>
          </w:p>
        </w:tc>
        <w:tc>
          <w:tcPr>
            <w:tcW w:w="2698" w:type="dxa"/>
            <w:shd w:val="clear" w:color="auto" w:fill="auto"/>
          </w:tcPr>
          <w:p w:rsidR="008A103D" w:rsidRPr="008C59C7" w:rsidRDefault="008A103D" w:rsidP="00331016">
            <w:pPr>
              <w:spacing w:beforeLines="30" w:before="72" w:afterLines="30" w:after="72"/>
              <w:rPr>
                <w:rFonts w:ascii="Calibri" w:hAnsi="Calibri" w:cstheme="minorHAnsi"/>
                <w:sz w:val="18"/>
                <w:szCs w:val="18"/>
                <w:lang w:val="en-US"/>
              </w:rPr>
            </w:pPr>
            <w:r w:rsidRPr="008C59C7">
              <w:rPr>
                <w:rFonts w:cstheme="minorHAnsi"/>
                <w:i/>
                <w:iCs/>
                <w:sz w:val="18"/>
                <w:szCs w:val="18"/>
              </w:rPr>
              <w:t>Wireless Broadband</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fr-CH"/>
              </w:rPr>
            </w:pPr>
            <w:r>
              <w:rPr>
                <w:rFonts w:ascii="Calibri" w:hAnsi="Calibri" w:cstheme="minorHAnsi"/>
                <w:i/>
                <w:iCs/>
                <w:color w:val="000000"/>
                <w:sz w:val="18"/>
                <w:szCs w:val="18"/>
                <w:lang w:val="en-US"/>
              </w:rPr>
              <w:t>Addendum</w:t>
            </w:r>
            <w:r w:rsidRPr="008C59C7">
              <w:rPr>
                <w:rFonts w:ascii="Calibri" w:hAnsi="Calibri" w:cstheme="minorHAnsi"/>
                <w:i/>
                <w:iCs/>
                <w:color w:val="000000"/>
                <w:sz w:val="18"/>
                <w:szCs w:val="18"/>
                <w:lang w:val="en-US"/>
              </w:rPr>
              <w:t xml:space="preserve"> to Project Document</w:t>
            </w:r>
          </w:p>
        </w:tc>
        <w:tc>
          <w:tcPr>
            <w:tcW w:w="567" w:type="dxa"/>
            <w:shd w:val="clear" w:color="auto" w:fill="auto"/>
          </w:tcPr>
          <w:p w:rsidR="008A103D" w:rsidRPr="00EF1780" w:rsidRDefault="008A103D" w:rsidP="00331016">
            <w:pPr>
              <w:spacing w:beforeLines="30" w:before="72" w:afterLines="30" w:after="72"/>
              <w:jc w:val="center"/>
              <w:rPr>
                <w:rFonts w:ascii="Calibri" w:hAnsi="Calibri" w:cstheme="minorHAnsi"/>
                <w:color w:val="000000"/>
                <w:sz w:val="18"/>
                <w:szCs w:val="18"/>
                <w:lang w:val="fr-CH"/>
              </w:rPr>
            </w:pPr>
          </w:p>
        </w:tc>
        <w:tc>
          <w:tcPr>
            <w:tcW w:w="1418" w:type="dxa"/>
            <w:shd w:val="clear" w:color="auto" w:fill="auto"/>
          </w:tcPr>
          <w:p w:rsidR="008A103D" w:rsidRPr="00EF1780" w:rsidRDefault="008A103D" w:rsidP="00331016">
            <w:pPr>
              <w:spacing w:beforeLines="30" w:before="72" w:afterLines="30" w:after="72"/>
              <w:jc w:val="center"/>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14.05.2013</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develop and implement wireless  broadband connectivity and ICT applications that will provide free or low cost digital access for schools and hospitals, and for underserved populations in identified areas of Djibouti.</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Internal Affairs and Communications (MIC), Japan – Department of Science and Technology (DOST), Philippines</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Feasibility Study on restoring connectivity through the use of the Movable and Deployable ICT Resource Unit (MDRU)</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13.05.2014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217</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711</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African Network Information Centre (AFRINIC)</w:t>
            </w:r>
          </w:p>
        </w:tc>
        <w:tc>
          <w:tcPr>
            <w:tcW w:w="2698"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IPv6 Use and its Role in Development</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LoI</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12.05.2014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realize a number of activities aimed at improving the implementation of IPv6, through the provision of technical assistance to African countries.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International Telecommunications Satellite Organization (ITSO) - Global VSAT Forum (GVF)</w:t>
            </w:r>
          </w:p>
        </w:tc>
        <w:tc>
          <w:tcPr>
            <w:tcW w:w="2698" w:type="dxa"/>
          </w:tcPr>
          <w:p w:rsidR="008A103D" w:rsidRPr="00EF1780" w:rsidRDefault="008A103D" w:rsidP="00331016">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(as part of Global Symposium for Regulators), Manama, Bahrain, 3-4 June 2014</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08.05.2014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cstheme="minorHAnsi"/>
                <w:sz w:val="18"/>
                <w:szCs w:val="18"/>
                <w:lang w:val="en-US"/>
              </w:rPr>
            </w:pPr>
            <w:r w:rsidRPr="00EF1780">
              <w:rPr>
                <w:rFonts w:cstheme="minorHAnsi"/>
                <w:sz w:val="18"/>
                <w:szCs w:val="18"/>
                <w:lang w:val="en-US"/>
              </w:rPr>
              <w:t xml:space="preserve">ITU - </w:t>
            </w:r>
            <w:r w:rsidRPr="00EF1780">
              <w:rPr>
                <w:color w:val="000000"/>
                <w:sz w:val="18"/>
                <w:szCs w:val="18"/>
                <w:shd w:val="clear" w:color="auto" w:fill="FFFFFF"/>
              </w:rPr>
              <w:t>Telecommunications Regulatory Authority (TRA)</w:t>
            </w:r>
            <w:r>
              <w:rPr>
                <w:color w:val="000000"/>
                <w:sz w:val="18"/>
                <w:szCs w:val="18"/>
                <w:shd w:val="clear" w:color="auto" w:fill="FFFFFF"/>
              </w:rPr>
              <w:t>, Bahrain</w:t>
            </w:r>
          </w:p>
        </w:tc>
        <w:tc>
          <w:tcPr>
            <w:tcW w:w="2698" w:type="dxa"/>
          </w:tcPr>
          <w:p w:rsidR="008A103D" w:rsidRPr="00637278" w:rsidRDefault="008A103D" w:rsidP="00331016">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Mobile application development for the Global Symposium for Regulators 2014</w:t>
            </w:r>
          </w:p>
        </w:tc>
        <w:tc>
          <w:tcPr>
            <w:tcW w:w="1417" w:type="dxa"/>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Exchange of Letters</w:t>
            </w:r>
          </w:p>
        </w:tc>
        <w:tc>
          <w:tcPr>
            <w:tcW w:w="567" w:type="dxa"/>
          </w:tcPr>
          <w:p w:rsidR="008A103D" w:rsidRPr="00FA55A8" w:rsidRDefault="008A103D" w:rsidP="00331016">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tcPr>
          <w:p w:rsidR="008A103D" w:rsidRPr="0063727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417"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USD 30</w:t>
            </w:r>
            <w:r w:rsidR="00D56105">
              <w:rPr>
                <w:rFonts w:ascii="Calibri" w:hAnsi="Calibri" w:cstheme="minorHAnsi"/>
                <w:color w:val="000000"/>
                <w:sz w:val="18"/>
                <w:szCs w:val="18"/>
                <w:lang w:val="en-US"/>
              </w:rPr>
              <w:t>,</w:t>
            </w:r>
            <w:r>
              <w:rPr>
                <w:rFonts w:ascii="Calibri" w:hAnsi="Calibri" w:cstheme="minorHAnsi"/>
                <w:color w:val="000000"/>
                <w:sz w:val="18"/>
                <w:szCs w:val="18"/>
                <w:lang w:val="en-US"/>
              </w:rPr>
              <w:t>000</w:t>
            </w:r>
          </w:p>
        </w:tc>
        <w:tc>
          <w:tcPr>
            <w:tcW w:w="4961" w:type="dxa"/>
            <w:shd w:val="clear" w:color="auto" w:fill="auto"/>
          </w:tcPr>
          <w:p w:rsidR="008A103D" w:rsidRPr="0063727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develop a mobile application for the Global Symposium for Regulators 2014.</w:t>
            </w:r>
          </w:p>
        </w:tc>
      </w:tr>
      <w:tr w:rsidR="008A103D" w:rsidRPr="00741F58" w:rsidTr="00331016">
        <w:trPr>
          <w:trHeight w:val="576"/>
        </w:trPr>
        <w:tc>
          <w:tcPr>
            <w:tcW w:w="2123" w:type="dxa"/>
            <w:shd w:val="clear" w:color="auto" w:fill="auto"/>
          </w:tcPr>
          <w:p w:rsidR="008A103D" w:rsidRPr="00741F58" w:rsidRDefault="008A103D" w:rsidP="00331016">
            <w:pPr>
              <w:spacing w:beforeLines="30" w:before="72" w:afterLines="30" w:after="72"/>
              <w:rPr>
                <w:rFonts w:ascii="Calibri" w:hAnsi="Calibri" w:cstheme="minorHAnsi"/>
                <w:sz w:val="18"/>
                <w:szCs w:val="18"/>
                <w:lang w:val="en-US"/>
              </w:rPr>
            </w:pPr>
            <w:r w:rsidRPr="00741F58">
              <w:rPr>
                <w:rFonts w:ascii="Calibri" w:hAnsi="Calibri" w:cstheme="minorHAnsi"/>
                <w:sz w:val="18"/>
                <w:szCs w:val="18"/>
                <w:lang w:val="en-US"/>
              </w:rPr>
              <w:t>ITU – Intel</w:t>
            </w:r>
            <w:r>
              <w:rPr>
                <w:rFonts w:ascii="Calibri" w:hAnsi="Calibri" w:cstheme="minorHAnsi"/>
                <w:sz w:val="18"/>
                <w:szCs w:val="18"/>
                <w:lang w:val="en-US"/>
              </w:rPr>
              <w:t xml:space="preserve"> Corporation</w:t>
            </w:r>
          </w:p>
        </w:tc>
        <w:tc>
          <w:tcPr>
            <w:tcW w:w="2698" w:type="dxa"/>
          </w:tcPr>
          <w:p w:rsidR="008A103D" w:rsidRPr="00741F58" w:rsidRDefault="008A103D" w:rsidP="00331016">
            <w:pPr>
              <w:spacing w:beforeLines="30" w:before="72" w:afterLines="30" w:after="72"/>
              <w:rPr>
                <w:rFonts w:ascii="Calibri" w:hAnsi="Calibri"/>
                <w:sz w:val="18"/>
                <w:szCs w:val="18"/>
                <w:lang w:val="en-US"/>
              </w:rPr>
            </w:pPr>
            <w:r>
              <w:rPr>
                <w:rFonts w:ascii="Calibri" w:hAnsi="Calibri"/>
                <w:sz w:val="18"/>
                <w:szCs w:val="18"/>
                <w:lang w:val="en-US"/>
              </w:rPr>
              <w:t>Volunteers Programme (NIV)</w:t>
            </w:r>
          </w:p>
        </w:tc>
        <w:tc>
          <w:tcPr>
            <w:tcW w:w="1417" w:type="dxa"/>
          </w:tcPr>
          <w:p w:rsidR="008A103D" w:rsidRPr="00741F58" w:rsidRDefault="008A103D" w:rsidP="00331016">
            <w:pPr>
              <w:spacing w:beforeLines="30" w:before="72" w:afterLines="30" w:after="72"/>
              <w:rPr>
                <w:rFonts w:ascii="Calibri" w:hAnsi="Calibri" w:cstheme="minorHAnsi"/>
                <w:color w:val="000000"/>
                <w:sz w:val="18"/>
                <w:szCs w:val="18"/>
                <w:lang w:val="en-US"/>
              </w:rPr>
            </w:pPr>
            <w:r w:rsidRPr="00741F58">
              <w:rPr>
                <w:rFonts w:ascii="Calibri" w:hAnsi="Calibri" w:cstheme="minorHAnsi"/>
                <w:color w:val="000000"/>
                <w:sz w:val="18"/>
                <w:szCs w:val="18"/>
                <w:lang w:val="en-US"/>
              </w:rPr>
              <w:t>Exchange of Letters</w:t>
            </w:r>
          </w:p>
        </w:tc>
        <w:tc>
          <w:tcPr>
            <w:tcW w:w="567" w:type="dxa"/>
          </w:tcPr>
          <w:p w:rsidR="008A103D" w:rsidRPr="00741F58" w:rsidRDefault="008A103D" w:rsidP="00331016">
            <w:pPr>
              <w:spacing w:beforeLines="30" w:before="72" w:afterLines="30" w:after="72"/>
              <w:jc w:val="center"/>
              <w:rPr>
                <w:rFonts w:ascii="Calibri" w:hAnsi="Calibri" w:cstheme="minorHAnsi"/>
                <w:color w:val="000000"/>
                <w:sz w:val="18"/>
                <w:szCs w:val="18"/>
                <w:lang w:val="en-US"/>
              </w:rPr>
            </w:pPr>
            <w:r w:rsidRPr="00741F58">
              <w:rPr>
                <w:rFonts w:ascii="Calibri" w:hAnsi="Calibri" w:cstheme="minorHAnsi"/>
                <w:color w:val="000000"/>
                <w:sz w:val="18"/>
                <w:szCs w:val="18"/>
                <w:lang w:val="en-US"/>
              </w:rPr>
              <w:t>X</w:t>
            </w:r>
          </w:p>
        </w:tc>
        <w:tc>
          <w:tcPr>
            <w:tcW w:w="1418" w:type="dxa"/>
          </w:tcPr>
          <w:p w:rsidR="008A103D" w:rsidRPr="00741F58"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741F5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417" w:type="dxa"/>
            <w:shd w:val="clear" w:color="auto" w:fill="auto"/>
          </w:tcPr>
          <w:p w:rsidR="008A103D" w:rsidRPr="00EF1780" w:rsidRDefault="008A103D" w:rsidP="00331016">
            <w:pPr>
              <w:spacing w:beforeLines="30" w:before="72" w:afterLines="30" w:after="72"/>
              <w:rPr>
                <w:rFonts w:asciiTheme="majorHAnsi" w:hAnsiTheme="majorHAnsi" w:cstheme="minorHAnsi"/>
                <w:b/>
                <w:bCs/>
                <w:color w:val="000000"/>
                <w:sz w:val="18"/>
                <w:szCs w:val="18"/>
                <w:highlight w:val="yellow"/>
                <w:lang w:val="en-US"/>
              </w:rPr>
            </w:pPr>
            <w:r>
              <w:rPr>
                <w:rFonts w:ascii="Calibri" w:hAnsi="Calibri" w:cstheme="minorHAnsi"/>
                <w:color w:val="000000"/>
                <w:sz w:val="18"/>
                <w:szCs w:val="18"/>
                <w:lang w:val="en-US"/>
              </w:rPr>
              <w:t>USD 8</w:t>
            </w:r>
            <w:r w:rsidR="00D56105">
              <w:rPr>
                <w:rFonts w:ascii="Calibri" w:hAnsi="Calibri" w:cstheme="minorHAnsi"/>
                <w:color w:val="000000"/>
                <w:sz w:val="18"/>
                <w:szCs w:val="18"/>
                <w:lang w:val="en-US"/>
              </w:rPr>
              <w:t>,</w:t>
            </w:r>
            <w:r>
              <w:rPr>
                <w:rFonts w:ascii="Calibri" w:hAnsi="Calibri" w:cstheme="minorHAnsi"/>
                <w:color w:val="000000"/>
                <w:sz w:val="18"/>
                <w:szCs w:val="18"/>
                <w:lang w:val="en-US"/>
              </w:rPr>
              <w:t>800</w:t>
            </w:r>
          </w:p>
        </w:tc>
        <w:tc>
          <w:tcPr>
            <w:tcW w:w="4961" w:type="dxa"/>
            <w:shd w:val="clear" w:color="auto" w:fill="auto"/>
          </w:tcPr>
          <w:p w:rsidR="008A103D" w:rsidRPr="00741F58" w:rsidRDefault="008A103D" w:rsidP="00331016">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set up a local network of volunteers in Thailand with an aim to promote and build human capacity in ICTs especially in rural communities through USONETs set up by the NBTC.</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b/>
                <w:sz w:val="18"/>
                <w:szCs w:val="18"/>
                <w:lang w:val="en-US"/>
              </w:rPr>
            </w:pPr>
            <w:r w:rsidRPr="00EF1780">
              <w:rPr>
                <w:rFonts w:ascii="Calibri" w:hAnsi="Calibri" w:cstheme="minorHAnsi"/>
                <w:sz w:val="18"/>
                <w:szCs w:val="18"/>
                <w:lang w:val="en-US"/>
              </w:rPr>
              <w:t>ITU-Eutelsat SA</w:t>
            </w:r>
          </w:p>
        </w:tc>
        <w:tc>
          <w:tcPr>
            <w:tcW w:w="2698" w:type="dxa"/>
          </w:tcPr>
          <w:p w:rsidR="008A103D" w:rsidRPr="00EF1780" w:rsidRDefault="008A103D" w:rsidP="00331016">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(as part of Global Symposium for Regulators), Manama, Bahrain, 3-4 June 2014</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29.04.2014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25</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Development of a Roadmap for Mobile TV Broadcasting Deployment and Regulation in Thailand</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568</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526</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develop a Roadmap for mobile TV broadcasting deployment which is suitable for current market condition and legislation in Thailand.</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NBTC USONET Volunteers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18.04.2014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212</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248</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the USONET Volunteers with a view towards promoting the USONET programme and the sustainability of USONETs in Thailand – train and dispatch local volunteers to USONETs in various locations of Thailand.</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Asia-Pacific Universal Service Obligation Forum</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242</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571</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and promote a cooperation and knowledge sharing platform among policy makers, regulators, and relevant stakeholders in the Asia-Pacific region dealing with USO, to promote and strengthen USO’s implementation in Thailand through best practices sharing and to strengthen NBTC human capacity.</w:t>
            </w:r>
          </w:p>
        </w:tc>
      </w:tr>
      <w:tr w:rsidR="008A103D" w:rsidRPr="00D075DA"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Further developments to Spectrum Management System for Developing Countries (SMS4DC) software</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CHF 63</w:t>
            </w:r>
            <w:r w:rsidR="00D56105">
              <w:rPr>
                <w:rFonts w:ascii="Calibri" w:hAnsi="Calibri" w:cstheme="minorHAnsi"/>
                <w:i/>
                <w:iCs/>
                <w:color w:val="000000"/>
                <w:sz w:val="18"/>
                <w:szCs w:val="18"/>
                <w:lang w:val="en-US"/>
              </w:rPr>
              <w:t>,</w:t>
            </w:r>
            <w:r w:rsidRPr="00EF1780">
              <w:rPr>
                <w:rFonts w:ascii="Calibri" w:hAnsi="Calibri" w:cstheme="minorHAnsi"/>
                <w:i/>
                <w:iCs/>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further develop the SMS4DC software and its related training materials.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Intel</w:t>
            </w:r>
            <w:r>
              <w:rPr>
                <w:rFonts w:ascii="Calibri" w:hAnsi="Calibri" w:cstheme="minorHAnsi"/>
                <w:sz w:val="18"/>
                <w:szCs w:val="18"/>
                <w:lang w:val="en-US"/>
              </w:rPr>
              <w:t xml:space="preserve"> Corporation</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Building skills on Telecommunication/ICT Technologies</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implement the joint development of training course material, sharing of existing learning resources, delivery of joint developed training courses and explore possibilities for cooperation in the accreditation of these courses by reputable universities.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Ministry of National Security on behalf of the Government of Trinidad and Tobago</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w:t>
            </w:r>
            <w:r w:rsidRPr="00EF1780">
              <w:rPr>
                <w:rStyle w:val="FootnoteReference"/>
                <w:rFonts w:ascii="Calibri" w:hAnsi="Calibri" w:cstheme="minorHAnsi"/>
                <w:color w:val="000000"/>
                <w:szCs w:val="18"/>
                <w:lang w:val="en-US"/>
              </w:rPr>
              <w:footnoteReference w:id="7"/>
            </w:r>
            <w:r w:rsidRPr="00EF1780">
              <w:rPr>
                <w:rFonts w:ascii="Calibri" w:hAnsi="Calibri" w:cstheme="minorHAnsi"/>
                <w:color w:val="000000"/>
                <w:sz w:val="18"/>
                <w:szCs w:val="18"/>
                <w:lang w:val="en-US"/>
              </w:rPr>
              <w:t xml:space="preserve">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163</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8A103D" w:rsidRPr="00B76A52" w:rsidTr="00331016">
        <w:trPr>
          <w:trHeight w:val="576"/>
        </w:trPr>
        <w:tc>
          <w:tcPr>
            <w:tcW w:w="2123"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Ministry of Telecommunications &amp; Information Technology, State of Palestine</w:t>
            </w:r>
          </w:p>
        </w:tc>
        <w:tc>
          <w:tcPr>
            <w:tcW w:w="2698" w:type="dxa"/>
            <w:tcBorders>
              <w:bottom w:val="single" w:sz="8" w:space="0" w:color="8AB1EC"/>
            </w:tcBorders>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Connect a School, Connect a Community Initiative in the State of Palestine Project II</w:t>
            </w:r>
          </w:p>
        </w:tc>
        <w:tc>
          <w:tcPr>
            <w:tcW w:w="1417" w:type="dxa"/>
            <w:tcBorders>
              <w:bottom w:val="single" w:sz="8" w:space="0" w:color="8AB1EC"/>
            </w:tcBorders>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Borders>
              <w:bottom w:val="single" w:sz="8" w:space="0" w:color="8AB1EC"/>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Borders>
              <w:bottom w:val="single" w:sz="8" w:space="0" w:color="8AB1EC"/>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30.03.2014</w:t>
            </w:r>
          </w:p>
        </w:tc>
        <w:tc>
          <w:tcPr>
            <w:tcW w:w="1417"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150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tcBorders>
              <w:bottom w:val="single" w:sz="8" w:space="0" w:color="8AB1EC"/>
            </w:tcBorders>
            <w:shd w:val="clear" w:color="auto" w:fill="auto"/>
          </w:tcPr>
          <w:p w:rsidR="008A103D" w:rsidRPr="00EF1780" w:rsidRDefault="008A103D" w:rsidP="00331016">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r>
              <w:rPr>
                <w:rFonts w:ascii="Calibri" w:hAnsi="Calibri" w:cstheme="minorHAnsi"/>
                <w:color w:val="000000"/>
                <w:sz w:val="18"/>
                <w:szCs w:val="18"/>
                <w:lang w:val="en-US"/>
              </w:rPr>
              <w:t>.</w:t>
            </w:r>
          </w:p>
        </w:tc>
      </w:tr>
      <w:tr w:rsidR="008A103D" w:rsidRPr="00B76A52" w:rsidTr="00331016">
        <w:trPr>
          <w:trHeight w:val="576"/>
        </w:trPr>
        <w:tc>
          <w:tcPr>
            <w:tcW w:w="2123" w:type="dxa"/>
            <w:tcBorders>
              <w:bottom w:val="nil"/>
            </w:tcBorders>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United Nations Development Programme (UNDP), Saudi Arabia</w:t>
            </w:r>
          </w:p>
        </w:tc>
        <w:tc>
          <w:tcPr>
            <w:tcW w:w="2698" w:type="dxa"/>
            <w:tcBorders>
              <w:bottom w:val="nil"/>
            </w:tcBorders>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Advisory Services to Saudi “Communication &amp; Information Technology Commission (CITC)”</w:t>
            </w:r>
          </w:p>
        </w:tc>
        <w:tc>
          <w:tcPr>
            <w:tcW w:w="1417" w:type="dxa"/>
            <w:tcBorders>
              <w:bottom w:val="nil"/>
            </w:tcBorders>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w:t>
            </w:r>
          </w:p>
        </w:tc>
        <w:tc>
          <w:tcPr>
            <w:tcW w:w="567" w:type="dxa"/>
            <w:tcBorders>
              <w:bottom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Borders>
              <w:bottom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tcBorders>
              <w:bottom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21.03.2014</w:t>
            </w:r>
          </w:p>
        </w:tc>
        <w:tc>
          <w:tcPr>
            <w:tcW w:w="1417" w:type="dxa"/>
            <w:tcBorders>
              <w:bottom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863</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823</w:t>
            </w:r>
          </w:p>
        </w:tc>
        <w:tc>
          <w:tcPr>
            <w:tcW w:w="4961" w:type="dxa"/>
            <w:tcBorders>
              <w:bottom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support the telecommunications development programs through advisory services in the field of radio frequency spectrum management.</w:t>
            </w:r>
          </w:p>
        </w:tc>
      </w:tr>
      <w:tr w:rsidR="008A103D" w:rsidRPr="00B76A52" w:rsidTr="00331016">
        <w:trPr>
          <w:trHeight w:val="576"/>
        </w:trPr>
        <w:tc>
          <w:tcPr>
            <w:tcW w:w="2123" w:type="dxa"/>
            <w:tcBorders>
              <w:top w:val="nil"/>
            </w:tcBorders>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Communications and Information Technology Commission, Saudi Arabia - United Nations Development Programme (UNDP), Saudi Arabia</w:t>
            </w:r>
          </w:p>
        </w:tc>
        <w:tc>
          <w:tcPr>
            <w:tcW w:w="2698" w:type="dxa"/>
            <w:tcBorders>
              <w:top w:val="nil"/>
            </w:tcBorders>
          </w:tcPr>
          <w:p w:rsidR="008A103D" w:rsidRPr="00EF1780" w:rsidRDefault="008A103D" w:rsidP="00331016">
            <w:pPr>
              <w:spacing w:beforeLines="30" w:before="72" w:afterLines="30" w:after="72"/>
              <w:rPr>
                <w:rFonts w:ascii="Calibri" w:hAnsi="Calibri"/>
                <w:sz w:val="18"/>
                <w:szCs w:val="18"/>
                <w:lang w:val="en-US"/>
              </w:rPr>
            </w:pPr>
          </w:p>
        </w:tc>
        <w:tc>
          <w:tcPr>
            <w:tcW w:w="1417" w:type="dxa"/>
            <w:tcBorders>
              <w:top w:val="nil"/>
            </w:tcBorders>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Borders>
              <w:top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tcBorders>
              <w:top w:val="nil"/>
            </w:tcBorders>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27.01.2014</w:t>
            </w:r>
          </w:p>
        </w:tc>
        <w:tc>
          <w:tcPr>
            <w:tcW w:w="1417"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p>
        </w:tc>
        <w:tc>
          <w:tcPr>
            <w:tcW w:w="4961"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p>
        </w:tc>
      </w:tr>
      <w:tr w:rsidR="008A103D" w:rsidRPr="00893873" w:rsidTr="00331016">
        <w:trPr>
          <w:trHeight w:val="576"/>
        </w:trPr>
        <w:tc>
          <w:tcPr>
            <w:tcW w:w="2123" w:type="dxa"/>
            <w:tcBorders>
              <w:top w:val="nil"/>
            </w:tcBorders>
            <w:shd w:val="clear" w:color="auto" w:fill="auto"/>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cstheme="minorHAnsi"/>
                <w:i/>
                <w:iCs/>
                <w:sz w:val="18"/>
                <w:szCs w:val="18"/>
                <w:lang w:val="en-US"/>
              </w:rPr>
              <w:t>ITU - Department of Broadband, Communications and the Digital Economy (DBCDE), Australia</w:t>
            </w:r>
          </w:p>
        </w:tc>
        <w:tc>
          <w:tcPr>
            <w:tcW w:w="2698" w:type="dxa"/>
            <w:tcBorders>
              <w:top w:val="nil"/>
            </w:tcBorders>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Support for the ITU Asia-Pacific Regional Initiatives</w:t>
            </w:r>
          </w:p>
        </w:tc>
        <w:tc>
          <w:tcPr>
            <w:tcW w:w="1417" w:type="dxa"/>
            <w:tcBorders>
              <w:top w:val="nil"/>
            </w:tcBorders>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Addendum to Project Document</w:t>
            </w:r>
          </w:p>
        </w:tc>
        <w:tc>
          <w:tcPr>
            <w:tcW w:w="567" w:type="dxa"/>
            <w:tcBorders>
              <w:top w:val="nil"/>
            </w:tcBorders>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Borders>
              <w:top w:val="nil"/>
            </w:tcBorders>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X</w:t>
            </w:r>
          </w:p>
        </w:tc>
        <w:tc>
          <w:tcPr>
            <w:tcW w:w="1134"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24.03.2014</w:t>
            </w:r>
          </w:p>
        </w:tc>
        <w:tc>
          <w:tcPr>
            <w:tcW w:w="1417"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N/A</w:t>
            </w:r>
          </w:p>
        </w:tc>
        <w:tc>
          <w:tcPr>
            <w:tcW w:w="4961" w:type="dxa"/>
            <w:tcBorders>
              <w:top w:val="nil"/>
            </w:tcBorders>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support and facilitate ITU planned activities (regional events and country specific actions relating to all aspects of telecommunication/ICT development) under the Hyderabad Action Plan as well as any new initiatives requested by ITU Member States administrations. Key areas of focus include the five Programmes and the Asia-Pacific Regional Initiatives identified in the HAP.</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ITU -  Telecommunications Regulatory Authority, Lebanon</w:t>
            </w:r>
          </w:p>
        </w:tc>
        <w:tc>
          <w:tcPr>
            <w:tcW w:w="2698" w:type="dxa"/>
          </w:tcPr>
          <w:p w:rsidR="008A103D" w:rsidRPr="00EF1780" w:rsidRDefault="008A103D" w:rsidP="00331016">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14.03.2014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163</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Lebanon in establishing and further developing its cybersecurity capabilities, including the establishment of a Computer Incident Response Team with responsibility within the Government sector.</w:t>
            </w:r>
          </w:p>
        </w:tc>
      </w:tr>
      <w:tr w:rsidR="008A103D" w:rsidRPr="00D075DA"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ITU – Ministry of Communications, Ghana</w:t>
            </w:r>
          </w:p>
        </w:tc>
        <w:tc>
          <w:tcPr>
            <w:tcW w:w="2698" w:type="dxa"/>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National CIRT Establishment in Ghana</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D075DA">
              <w:rPr>
                <w:rFonts w:ascii="Calibri" w:hAnsi="Calibri" w:cstheme="minorHAnsi"/>
                <w:i/>
                <w:iCs/>
                <w:color w:val="000000"/>
                <w:sz w:val="18"/>
                <w:szCs w:val="18"/>
                <w:lang w:val="en-US"/>
              </w:rPr>
              <w:t>Addendum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10.03.2014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the government of Ghana in establishing and further developing its cybersecurity capabilities, including the establishment of a Computer Incident Response Team with national responsibility.</w:t>
            </w:r>
          </w:p>
        </w:tc>
      </w:tr>
      <w:tr w:rsidR="008A103D" w:rsidRPr="00D075DA" w:rsidTr="00331016">
        <w:trPr>
          <w:trHeight w:val="576"/>
        </w:trPr>
        <w:tc>
          <w:tcPr>
            <w:tcW w:w="2123" w:type="dxa"/>
            <w:shd w:val="clear" w:color="auto" w:fill="auto"/>
          </w:tcPr>
          <w:p w:rsidR="008A103D" w:rsidRPr="00D075DA" w:rsidRDefault="008A103D" w:rsidP="00331016">
            <w:pPr>
              <w:spacing w:beforeLines="30" w:before="72" w:afterLines="30" w:after="72"/>
              <w:rPr>
                <w:rFonts w:ascii="Calibri" w:hAnsi="Calibri"/>
                <w:i/>
                <w:iCs/>
                <w:sz w:val="18"/>
                <w:szCs w:val="18"/>
                <w:lang w:val="en-US"/>
              </w:rPr>
            </w:pPr>
            <w:r>
              <w:rPr>
                <w:rFonts w:ascii="Calibri" w:hAnsi="Calibri"/>
                <w:i/>
                <w:iCs/>
                <w:sz w:val="18"/>
                <w:szCs w:val="18"/>
                <w:lang w:val="en-US"/>
              </w:rPr>
              <w:t>ITU – Tanzania Communications Regulatory Authority</w:t>
            </w:r>
          </w:p>
        </w:tc>
        <w:tc>
          <w:tcPr>
            <w:tcW w:w="2698" w:type="dxa"/>
          </w:tcPr>
          <w:p w:rsidR="008A103D" w:rsidRPr="00D075DA" w:rsidRDefault="008A103D" w:rsidP="00331016">
            <w:pPr>
              <w:spacing w:beforeLines="30" w:before="72" w:afterLines="30" w:after="72"/>
              <w:rPr>
                <w:rFonts w:ascii="Calibri" w:hAnsi="Calibri"/>
                <w:i/>
                <w:iCs/>
                <w:sz w:val="18"/>
                <w:szCs w:val="18"/>
                <w:lang w:val="en-US"/>
              </w:rPr>
            </w:pPr>
            <w:r w:rsidRPr="00206B5D">
              <w:rPr>
                <w:rFonts w:ascii="Calibri" w:hAnsi="Calibri"/>
                <w:i/>
                <w:iCs/>
                <w:sz w:val="18"/>
                <w:szCs w:val="18"/>
                <w:lang w:val="en-US"/>
              </w:rPr>
              <w:t xml:space="preserve">National CIRT Establishment in </w:t>
            </w:r>
            <w:r>
              <w:rPr>
                <w:rFonts w:ascii="Calibri" w:hAnsi="Calibri"/>
                <w:i/>
                <w:iCs/>
                <w:sz w:val="18"/>
                <w:szCs w:val="18"/>
                <w:lang w:val="en-US"/>
              </w:rPr>
              <w:t>Tanzania</w:t>
            </w:r>
          </w:p>
        </w:tc>
        <w:tc>
          <w:tcPr>
            <w:tcW w:w="1417" w:type="dxa"/>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D075DA"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D075DA" w:rsidRDefault="008A103D" w:rsidP="00331016">
            <w:pPr>
              <w:spacing w:beforeLines="30" w:before="72" w:afterLines="30" w:after="72"/>
              <w:jc w:val="center"/>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X</w:t>
            </w:r>
          </w:p>
        </w:tc>
        <w:tc>
          <w:tcPr>
            <w:tcW w:w="1134" w:type="dxa"/>
            <w:shd w:val="clear" w:color="auto" w:fill="auto"/>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27.02</w:t>
            </w:r>
            <w:r w:rsidRPr="00206B5D">
              <w:rPr>
                <w:rFonts w:ascii="Calibri" w:hAnsi="Calibri" w:cstheme="minorHAnsi"/>
                <w:i/>
                <w:iCs/>
                <w:color w:val="000000"/>
                <w:sz w:val="18"/>
                <w:szCs w:val="18"/>
                <w:lang w:val="en-US"/>
              </w:rPr>
              <w:t>.2014</w:t>
            </w:r>
          </w:p>
        </w:tc>
        <w:tc>
          <w:tcPr>
            <w:tcW w:w="1417" w:type="dxa"/>
            <w:shd w:val="clear" w:color="auto" w:fill="auto"/>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D075DA" w:rsidRDefault="008A103D" w:rsidP="00331016">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To assist Tanzania in establishing and further developing its cybersecurity capabilities, including the establishment of a Computer Incident Response Team with national responsibility.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sz w:val="18"/>
                <w:szCs w:val="18"/>
                <w:lang w:val="en-US"/>
              </w:rPr>
              <w:t>ITU - United Nations Economic and Social Commission for Asia and the Pacific (ESCAP)</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sz w:val="18"/>
                <w:szCs w:val="18"/>
                <w:lang w:val="en-US"/>
              </w:rPr>
              <w:t>Mapping of Asia-Pacific Information Superhighway</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LoE</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26.02.2014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produced in 2013.</w:t>
            </w:r>
          </w:p>
        </w:tc>
      </w:tr>
      <w:tr w:rsidR="008A103D" w:rsidRPr="009D1439"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ITU - Uzbektelecom</w:t>
            </w:r>
          </w:p>
        </w:tc>
        <w:tc>
          <w:tcPr>
            <w:tcW w:w="2698" w:type="dxa"/>
          </w:tcPr>
          <w:p w:rsidR="008A103D" w:rsidRPr="00EF1780" w:rsidRDefault="008A103D" w:rsidP="00331016">
            <w:pPr>
              <w:spacing w:beforeLines="30" w:before="72" w:afterLines="30" w:after="72"/>
              <w:rPr>
                <w:rFonts w:ascii="Calibri" w:hAnsi="Calibri"/>
                <w:i/>
                <w:iCs/>
                <w:sz w:val="18"/>
                <w:szCs w:val="18"/>
                <w:lang w:val="en-US"/>
              </w:rPr>
            </w:pPr>
            <w:r w:rsidRPr="00EF1780">
              <w:rPr>
                <w:rFonts w:ascii="Calibri" w:hAnsi="Calibri"/>
                <w:i/>
                <w:iCs/>
                <w:sz w:val="18"/>
                <w:szCs w:val="18"/>
                <w:lang w:val="en-US"/>
              </w:rPr>
              <w:t>Sustainable Supply of Electricity to Telecommunication Facilities in Rural and Remote Areas</w:t>
            </w:r>
          </w:p>
        </w:tc>
        <w:tc>
          <w:tcPr>
            <w:tcW w:w="1417" w:type="dxa"/>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9D1439">
              <w:rPr>
                <w:rFonts w:ascii="Calibri" w:hAnsi="Calibri" w:cstheme="minorHAnsi"/>
                <w:i/>
                <w:iCs/>
                <w:color w:val="000000"/>
                <w:sz w:val="18"/>
                <w:szCs w:val="18"/>
                <w:lang w:val="en-US"/>
              </w:rPr>
              <w:t>Addendum</w:t>
            </w:r>
            <w:r>
              <w:rPr>
                <w:rFonts w:ascii="Calibri" w:hAnsi="Calibri" w:cstheme="minorHAnsi"/>
                <w:i/>
                <w:iCs/>
                <w:color w:val="000000"/>
                <w:sz w:val="18"/>
                <w:szCs w:val="18"/>
                <w:lang w:val="en-US"/>
              </w:rPr>
              <w:t xml:space="preserve"> </w:t>
            </w:r>
            <w:r w:rsidRPr="009D1439">
              <w:rPr>
                <w:rFonts w:ascii="Calibri" w:hAnsi="Calibri" w:cstheme="minorHAnsi"/>
                <w:i/>
                <w:iCs/>
                <w:color w:val="000000"/>
                <w:sz w:val="18"/>
                <w:szCs w:val="18"/>
                <w:lang w:val="en-US"/>
              </w:rPr>
              <w:t xml:space="preserve"> to Project Document</w:t>
            </w:r>
          </w:p>
        </w:tc>
        <w:tc>
          <w:tcPr>
            <w:tcW w:w="567"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EF1780" w:rsidRDefault="008A103D" w:rsidP="00331016">
            <w:pPr>
              <w:spacing w:beforeLines="30" w:before="72" w:afterLines="30" w:after="72"/>
              <w:jc w:val="center"/>
              <w:rPr>
                <w:rFonts w:ascii="Calibri" w:hAnsi="Calibri" w:cstheme="minorHAnsi"/>
                <w:i/>
                <w:iCs/>
                <w:color w:val="000000"/>
                <w:sz w:val="18"/>
                <w:szCs w:val="18"/>
                <w:lang w:val="en-US"/>
              </w:rPr>
            </w:pPr>
            <w:r w:rsidRPr="00740166">
              <w:rPr>
                <w:rFonts w:ascii="Calibri" w:hAnsi="Calibri" w:cstheme="minorHAnsi"/>
                <w:i/>
                <w:iCs/>
                <w:color w:val="000000"/>
                <w:sz w:val="18"/>
                <w:szCs w:val="18"/>
                <w:lang w:val="en-US"/>
              </w:rPr>
              <w:t>X</w:t>
            </w:r>
          </w:p>
        </w:tc>
        <w:tc>
          <w:tcPr>
            <w:tcW w:w="1134"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25.02.2014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identify effective means of supplying electricity for telecommunication/ICT facilities in rural and remote areas using alternative energy sources (solar, wind, etc.)</w:t>
            </w:r>
            <w:r>
              <w:rPr>
                <w:rFonts w:cstheme="minorHAnsi"/>
                <w:i/>
                <w:iCs/>
                <w:color w:val="000000"/>
                <w:sz w:val="18"/>
                <w:szCs w:val="18"/>
              </w:rPr>
              <w:t>.</w:t>
            </w:r>
          </w:p>
        </w:tc>
      </w:tr>
      <w:tr w:rsidR="008A103D" w:rsidRPr="009D1439"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i/>
                <w:iCs/>
                <w:sz w:val="18"/>
                <w:szCs w:val="18"/>
                <w:lang w:val="fr-CH"/>
              </w:rPr>
            </w:pPr>
            <w:r w:rsidRPr="00EF1780">
              <w:rPr>
                <w:rFonts w:ascii="Calibri" w:hAnsi="Calibri"/>
                <w:i/>
                <w:iCs/>
                <w:sz w:val="18"/>
                <w:szCs w:val="18"/>
                <w:lang w:val="fr-CH"/>
              </w:rPr>
              <w:t>ITU – Uganda Communications Commission (UCC)</w:t>
            </w:r>
          </w:p>
        </w:tc>
        <w:tc>
          <w:tcPr>
            <w:tcW w:w="2698" w:type="dxa"/>
          </w:tcPr>
          <w:p w:rsidR="008A103D" w:rsidRPr="009D1439" w:rsidRDefault="008A103D" w:rsidP="00331016">
            <w:pPr>
              <w:spacing w:beforeLines="30" w:before="72" w:afterLines="30" w:after="72"/>
              <w:rPr>
                <w:rFonts w:ascii="Calibri" w:hAnsi="Calibri"/>
                <w:i/>
                <w:iCs/>
                <w:sz w:val="18"/>
                <w:szCs w:val="18"/>
                <w:lang w:val="en-US"/>
              </w:rPr>
            </w:pPr>
            <w:r>
              <w:rPr>
                <w:rFonts w:ascii="Calibri" w:hAnsi="Calibri"/>
                <w:i/>
                <w:iCs/>
                <w:sz w:val="18"/>
                <w:szCs w:val="18"/>
                <w:lang w:val="en-US"/>
              </w:rPr>
              <w:t>Natural Disaster Early Warning System in Uganda</w:t>
            </w:r>
          </w:p>
        </w:tc>
        <w:tc>
          <w:tcPr>
            <w:tcW w:w="1417" w:type="dxa"/>
          </w:tcPr>
          <w:p w:rsidR="008A103D" w:rsidRPr="009D1439"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rsidR="008A103D" w:rsidRPr="009D1439" w:rsidRDefault="008A103D" w:rsidP="00331016">
            <w:pPr>
              <w:spacing w:beforeLines="30" w:before="72" w:afterLines="30" w:after="72"/>
              <w:jc w:val="center"/>
              <w:rPr>
                <w:rFonts w:ascii="Calibri" w:hAnsi="Calibri" w:cstheme="minorHAnsi"/>
                <w:i/>
                <w:iCs/>
                <w:color w:val="000000"/>
                <w:sz w:val="18"/>
                <w:szCs w:val="18"/>
                <w:lang w:val="en-US"/>
              </w:rPr>
            </w:pPr>
          </w:p>
        </w:tc>
        <w:tc>
          <w:tcPr>
            <w:tcW w:w="1418" w:type="dxa"/>
          </w:tcPr>
          <w:p w:rsidR="008A103D" w:rsidRPr="009D1439" w:rsidRDefault="008A103D" w:rsidP="00331016">
            <w:pPr>
              <w:spacing w:beforeLines="30" w:before="72" w:afterLines="30" w:after="72"/>
              <w:jc w:val="center"/>
              <w:rPr>
                <w:rFonts w:ascii="Calibri" w:hAnsi="Calibri" w:cstheme="minorHAnsi"/>
                <w:i/>
                <w:iCs/>
                <w:color w:val="000000"/>
                <w:sz w:val="18"/>
                <w:szCs w:val="18"/>
                <w:lang w:val="en-US"/>
              </w:rPr>
            </w:pPr>
            <w:r w:rsidRPr="00740166">
              <w:rPr>
                <w:rFonts w:ascii="Calibri" w:hAnsi="Calibri" w:cstheme="minorHAnsi"/>
                <w:i/>
                <w:iCs/>
                <w:color w:val="000000"/>
                <w:sz w:val="18"/>
                <w:szCs w:val="18"/>
                <w:lang w:val="en-US"/>
              </w:rPr>
              <w:t>X</w:t>
            </w:r>
          </w:p>
        </w:tc>
        <w:tc>
          <w:tcPr>
            <w:tcW w:w="1134" w:type="dxa"/>
            <w:shd w:val="clear" w:color="auto" w:fill="auto"/>
          </w:tcPr>
          <w:p w:rsidR="008A103D" w:rsidRPr="009D1439" w:rsidRDefault="008A103D" w:rsidP="00331016">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03.02.2014</w:t>
            </w:r>
          </w:p>
        </w:tc>
        <w:tc>
          <w:tcPr>
            <w:tcW w:w="1417" w:type="dxa"/>
            <w:shd w:val="clear" w:color="auto" w:fill="auto"/>
          </w:tcPr>
          <w:p w:rsidR="008A103D" w:rsidRPr="009D1439" w:rsidRDefault="008A103D" w:rsidP="00331016">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rsidR="008A103D" w:rsidRPr="00DC7365" w:rsidRDefault="008A103D" w:rsidP="00331016">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FIRST.org, Inc.</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Further promote International Cooperation on Cybersecurity</w:t>
            </w:r>
          </w:p>
        </w:tc>
        <w:tc>
          <w:tcPr>
            <w:tcW w:w="1417"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17.01.2014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 framework for collaboration between the Parties within the framework of the ITU Global Cybersecurity Agenda for a more secure and safer information society.</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Corporación Andina de Fomento</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Support for Transition from Analogue to Digital Broadcasting in the Americas Region</w:t>
            </w:r>
          </w:p>
        </w:tc>
        <w:tc>
          <w:tcPr>
            <w:tcW w:w="1417"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10.01.2014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360</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8A103D" w:rsidRPr="00B76A52" w:rsidTr="00331016">
        <w:trPr>
          <w:trHeight w:val="576"/>
        </w:trPr>
        <w:tc>
          <w:tcPr>
            <w:tcW w:w="2123" w:type="dxa"/>
            <w:shd w:val="clear" w:color="auto" w:fill="auto"/>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DTTB Frequency Planning &amp; Measurement in Thailand</w:t>
            </w:r>
            <w:r w:rsidRPr="00EF1780">
              <w:rPr>
                <w:rFonts w:ascii="Calibri" w:hAnsi="Calibri" w:cstheme="minorHAnsi"/>
                <w:color w:val="000000"/>
                <w:sz w:val="18"/>
                <w:szCs w:val="18"/>
                <w:lang w:val="en-US"/>
              </w:rPr>
              <w:t xml:space="preserve"> </w:t>
            </w:r>
          </w:p>
        </w:tc>
        <w:tc>
          <w:tcPr>
            <w:tcW w:w="1417" w:type="dxa"/>
          </w:tcPr>
          <w:p w:rsidR="008A103D" w:rsidRPr="00EF1780" w:rsidRDefault="008A103D" w:rsidP="00331016">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VCA &amp; Project Document</w:t>
            </w:r>
          </w:p>
        </w:tc>
        <w:tc>
          <w:tcPr>
            <w:tcW w:w="567"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tcPr>
          <w:p w:rsidR="008A103D" w:rsidRPr="00EF1780" w:rsidRDefault="008A103D" w:rsidP="00331016">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09.01.2014</w:t>
            </w:r>
          </w:p>
        </w:tc>
        <w:tc>
          <w:tcPr>
            <w:tcW w:w="1417"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466</w:t>
            </w:r>
            <w:r w:rsidR="00D56105">
              <w:rPr>
                <w:rFonts w:ascii="Calibri" w:hAnsi="Calibri" w:cstheme="minorHAnsi"/>
                <w:color w:val="000000"/>
                <w:sz w:val="18"/>
                <w:szCs w:val="18"/>
                <w:lang w:val="en-US"/>
              </w:rPr>
              <w:t>,</w:t>
            </w:r>
            <w:r w:rsidRPr="00EF1780">
              <w:rPr>
                <w:rFonts w:ascii="Calibri" w:hAnsi="Calibri" w:cstheme="minorHAnsi"/>
                <w:color w:val="000000"/>
                <w:sz w:val="18"/>
                <w:szCs w:val="18"/>
                <w:lang w:val="en-US"/>
              </w:rPr>
              <w:t>273</w:t>
            </w:r>
          </w:p>
        </w:tc>
        <w:tc>
          <w:tcPr>
            <w:tcW w:w="4961" w:type="dxa"/>
            <w:shd w:val="clear" w:color="auto" w:fill="auto"/>
          </w:tcPr>
          <w:p w:rsidR="008A103D" w:rsidRPr="00EF1780" w:rsidRDefault="008A103D" w:rsidP="00331016">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review and finalize frequency plan for digital terrestrial TV broadcasting a well monitoring and measuring frequencies in certain areas in Thailand.</w:t>
            </w:r>
          </w:p>
        </w:tc>
      </w:tr>
    </w:tbl>
    <w:p w:rsidR="00075C63" w:rsidRDefault="00075C63" w:rsidP="00D83BF5">
      <w:pPr>
        <w:rPr>
          <w:szCs w:val="24"/>
        </w:rPr>
      </w:pPr>
    </w:p>
    <w:p w:rsidR="00D83BF5" w:rsidRPr="0084734D" w:rsidRDefault="00D83BF5" w:rsidP="00D83BF5">
      <w:pPr>
        <w:jc w:val="center"/>
        <w:rPr>
          <w:szCs w:val="24"/>
        </w:rPr>
      </w:pPr>
      <w:r>
        <w:rPr>
          <w:szCs w:val="24"/>
        </w:rPr>
        <w:t>_______________</w:t>
      </w:r>
    </w:p>
    <w:sectPr w:rsidR="00D83BF5" w:rsidRPr="0084734D" w:rsidSect="00F85793">
      <w:headerReference w:type="default" r:id="rId15"/>
      <w:footerReference w:type="even" r:id="rId16"/>
      <w:footerReference w:type="first" r:id="rId17"/>
      <w:pgSz w:w="16840" w:h="11907" w:orient="landscape" w:code="9"/>
      <w:pgMar w:top="851" w:right="1134" w:bottom="851"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CE" w:rsidRDefault="008F22CE">
      <w:r>
        <w:separator/>
      </w:r>
    </w:p>
  </w:endnote>
  <w:endnote w:type="continuationSeparator" w:id="0">
    <w:p w:rsidR="008F22CE" w:rsidRDefault="008F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31016" w:rsidRPr="009359B8" w:rsidTr="00331016">
      <w:tc>
        <w:tcPr>
          <w:tcW w:w="1526" w:type="dxa"/>
          <w:tcBorders>
            <w:top w:val="single" w:sz="4" w:space="0" w:color="000000"/>
          </w:tcBorders>
          <w:shd w:val="clear" w:color="auto" w:fill="auto"/>
        </w:tcPr>
        <w:p w:rsidR="00331016" w:rsidRPr="004D495C" w:rsidRDefault="00331016" w:rsidP="008A103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31016" w:rsidRPr="004D495C" w:rsidRDefault="00331016" w:rsidP="008A103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31016" w:rsidRPr="00103886" w:rsidRDefault="00331016" w:rsidP="008A103D">
          <w:pPr>
            <w:pStyle w:val="FirstFooter"/>
            <w:tabs>
              <w:tab w:val="left" w:pos="1201"/>
            </w:tabs>
            <w:rPr>
              <w:sz w:val="18"/>
              <w:szCs w:val="18"/>
              <w:lang w:val="en-US"/>
            </w:rPr>
          </w:pPr>
          <w:r>
            <w:rPr>
              <w:sz w:val="18"/>
              <w:szCs w:val="18"/>
              <w:lang w:val="en-US"/>
            </w:rPr>
            <w:t xml:space="preserve">Ms Eun-Jun Kim, Chief, Innovation and Partnership Department </w:t>
          </w:r>
          <w:r w:rsidRPr="00547039">
            <w:rPr>
              <w:sz w:val="18"/>
              <w:szCs w:val="18"/>
            </w:rPr>
            <w:t>Telecommunication Development Bureau</w:t>
          </w:r>
        </w:p>
      </w:tc>
    </w:tr>
    <w:tr w:rsidR="00331016" w:rsidRPr="009359B8" w:rsidTr="00331016">
      <w:tc>
        <w:tcPr>
          <w:tcW w:w="1526" w:type="dxa"/>
          <w:shd w:val="clear" w:color="auto" w:fill="auto"/>
        </w:tcPr>
        <w:p w:rsidR="00331016" w:rsidRPr="004D495C" w:rsidRDefault="00331016" w:rsidP="008A103D">
          <w:pPr>
            <w:pStyle w:val="FirstFooter"/>
            <w:tabs>
              <w:tab w:val="left" w:pos="1559"/>
              <w:tab w:val="left" w:pos="3828"/>
            </w:tabs>
            <w:rPr>
              <w:sz w:val="20"/>
              <w:lang w:val="en-US"/>
            </w:rPr>
          </w:pPr>
        </w:p>
      </w:tc>
      <w:tc>
        <w:tcPr>
          <w:tcW w:w="2410" w:type="dxa"/>
          <w:shd w:val="clear" w:color="auto" w:fill="auto"/>
        </w:tcPr>
        <w:p w:rsidR="00331016" w:rsidRPr="004D495C" w:rsidRDefault="00331016" w:rsidP="008A103D">
          <w:pPr>
            <w:pStyle w:val="FirstFooter"/>
            <w:tabs>
              <w:tab w:val="left" w:pos="2302"/>
            </w:tabs>
            <w:rPr>
              <w:sz w:val="18"/>
              <w:szCs w:val="18"/>
              <w:lang w:val="en-US"/>
            </w:rPr>
          </w:pPr>
          <w:r w:rsidRPr="004D495C">
            <w:rPr>
              <w:sz w:val="18"/>
              <w:szCs w:val="18"/>
              <w:lang w:val="en-US"/>
            </w:rPr>
            <w:t>Phone number:</w:t>
          </w:r>
        </w:p>
      </w:tc>
      <w:tc>
        <w:tcPr>
          <w:tcW w:w="5987" w:type="dxa"/>
        </w:tcPr>
        <w:p w:rsidR="00331016" w:rsidRPr="00103886" w:rsidRDefault="00331016" w:rsidP="008A103D">
          <w:pPr>
            <w:pStyle w:val="FirstFooter"/>
            <w:tabs>
              <w:tab w:val="left" w:pos="2302"/>
            </w:tabs>
            <w:rPr>
              <w:sz w:val="18"/>
              <w:szCs w:val="18"/>
              <w:lang w:val="en-US"/>
            </w:rPr>
          </w:pPr>
          <w:r>
            <w:rPr>
              <w:sz w:val="18"/>
              <w:szCs w:val="18"/>
              <w:lang w:val="en-US"/>
            </w:rPr>
            <w:t>+41 22 730 5900</w:t>
          </w:r>
        </w:p>
      </w:tc>
    </w:tr>
    <w:tr w:rsidR="00331016" w:rsidRPr="009359B8" w:rsidTr="00331016">
      <w:tc>
        <w:tcPr>
          <w:tcW w:w="1526" w:type="dxa"/>
          <w:shd w:val="clear" w:color="auto" w:fill="auto"/>
        </w:tcPr>
        <w:p w:rsidR="00331016" w:rsidRPr="004D495C" w:rsidRDefault="00331016" w:rsidP="008A103D">
          <w:pPr>
            <w:pStyle w:val="FirstFooter"/>
            <w:tabs>
              <w:tab w:val="left" w:pos="1559"/>
              <w:tab w:val="left" w:pos="3828"/>
            </w:tabs>
            <w:rPr>
              <w:sz w:val="20"/>
              <w:lang w:val="en-US"/>
            </w:rPr>
          </w:pPr>
        </w:p>
      </w:tc>
      <w:tc>
        <w:tcPr>
          <w:tcW w:w="2410" w:type="dxa"/>
          <w:shd w:val="clear" w:color="auto" w:fill="auto"/>
        </w:tcPr>
        <w:p w:rsidR="00331016" w:rsidRPr="004D495C" w:rsidRDefault="00331016" w:rsidP="008A103D">
          <w:pPr>
            <w:pStyle w:val="FirstFooter"/>
            <w:tabs>
              <w:tab w:val="left" w:pos="2302"/>
            </w:tabs>
            <w:rPr>
              <w:sz w:val="18"/>
              <w:szCs w:val="18"/>
              <w:lang w:val="en-US"/>
            </w:rPr>
          </w:pPr>
          <w:r w:rsidRPr="004D495C">
            <w:rPr>
              <w:sz w:val="18"/>
              <w:szCs w:val="18"/>
              <w:lang w:val="en-US"/>
            </w:rPr>
            <w:t>E-mail:</w:t>
          </w:r>
        </w:p>
      </w:tc>
      <w:tc>
        <w:tcPr>
          <w:tcW w:w="5987" w:type="dxa"/>
        </w:tcPr>
        <w:p w:rsidR="00331016" w:rsidRPr="00103886" w:rsidRDefault="00FF7A45" w:rsidP="008A103D">
          <w:pPr>
            <w:pStyle w:val="FirstFooter"/>
            <w:tabs>
              <w:tab w:val="left" w:pos="2302"/>
            </w:tabs>
            <w:rPr>
              <w:sz w:val="18"/>
              <w:szCs w:val="18"/>
              <w:lang w:val="en-US"/>
            </w:rPr>
          </w:pPr>
          <w:hyperlink r:id="rId1" w:history="1">
            <w:r w:rsidR="00331016" w:rsidRPr="00996114">
              <w:rPr>
                <w:rStyle w:val="Hyperlink"/>
                <w:sz w:val="18"/>
                <w:szCs w:val="18"/>
                <w:lang w:val="en-US"/>
              </w:rPr>
              <w:t>eun-ju.kim@itu.int</w:t>
            </w:r>
          </w:hyperlink>
          <w:r w:rsidR="00331016">
            <w:rPr>
              <w:sz w:val="18"/>
              <w:szCs w:val="18"/>
              <w:lang w:val="en-US"/>
            </w:rPr>
            <w:t xml:space="preserve"> </w:t>
          </w:r>
        </w:p>
      </w:tc>
    </w:tr>
  </w:tbl>
  <w:p w:rsidR="00331016" w:rsidRPr="00547039" w:rsidRDefault="00FF7A45" w:rsidP="008A103D">
    <w:pPr>
      <w:jc w:val="center"/>
      <w:rPr>
        <w:lang w:val="en-US"/>
      </w:rPr>
    </w:pPr>
    <w:hyperlink r:id="rId2" w:history="1">
      <w:r w:rsidR="00331016" w:rsidRPr="001E252D">
        <w:rPr>
          <w:rStyle w:val="Hyperlink"/>
          <w:sz w:val="20"/>
        </w:rPr>
        <w:t>TDAG</w:t>
      </w:r>
    </w:hyperlink>
  </w:p>
  <w:p w:rsidR="00331016" w:rsidRPr="008A103D" w:rsidRDefault="00331016" w:rsidP="008A1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16" w:rsidRDefault="00331016">
    <w:pPr>
      <w:framePr w:wrap="around" w:vAnchor="text" w:hAnchor="margin" w:xAlign="right" w:y="1"/>
    </w:pPr>
    <w:r>
      <w:fldChar w:fldCharType="begin"/>
    </w:r>
    <w:r>
      <w:instrText xml:space="preserve">PAGE  </w:instrText>
    </w:r>
    <w:r>
      <w:fldChar w:fldCharType="end"/>
    </w:r>
  </w:p>
  <w:p w:rsidR="00331016" w:rsidRPr="0041348E" w:rsidRDefault="00331016">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FF7A45">
      <w:rPr>
        <w:noProof/>
      </w:rPr>
      <w:t>16.01.18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31016" w:rsidRPr="009359B8" w:rsidTr="00331016">
      <w:tc>
        <w:tcPr>
          <w:tcW w:w="1526" w:type="dxa"/>
          <w:tcBorders>
            <w:top w:val="single" w:sz="4" w:space="0" w:color="000000"/>
          </w:tcBorders>
          <w:shd w:val="clear" w:color="auto" w:fill="auto"/>
        </w:tcPr>
        <w:p w:rsidR="00331016" w:rsidRPr="004D495C" w:rsidRDefault="00331016" w:rsidP="000A580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31016" w:rsidRPr="004D495C" w:rsidRDefault="00331016" w:rsidP="000A580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31016" w:rsidRPr="00103886" w:rsidRDefault="00331016" w:rsidP="000A580F">
          <w:pPr>
            <w:pStyle w:val="FirstFooter"/>
            <w:tabs>
              <w:tab w:val="clear" w:pos="1871"/>
              <w:tab w:val="left" w:pos="1201"/>
            </w:tabs>
            <w:rPr>
              <w:sz w:val="18"/>
              <w:szCs w:val="18"/>
              <w:lang w:val="en-US"/>
            </w:rPr>
          </w:pPr>
          <w:r>
            <w:rPr>
              <w:sz w:val="18"/>
              <w:szCs w:val="18"/>
              <w:lang w:val="en-US"/>
            </w:rPr>
            <w:t xml:space="preserve">Ms Eun-Jun Kim, Chief, Innovation and Partnership Department </w:t>
          </w:r>
          <w:r w:rsidRPr="00547039">
            <w:rPr>
              <w:sz w:val="18"/>
              <w:szCs w:val="18"/>
            </w:rPr>
            <w:t>Telecommunication Development Bureau</w:t>
          </w:r>
        </w:p>
      </w:tc>
    </w:tr>
    <w:tr w:rsidR="00331016" w:rsidRPr="009359B8" w:rsidTr="00331016">
      <w:tc>
        <w:tcPr>
          <w:tcW w:w="1526" w:type="dxa"/>
          <w:shd w:val="clear" w:color="auto" w:fill="auto"/>
        </w:tcPr>
        <w:p w:rsidR="00331016" w:rsidRPr="004D495C" w:rsidRDefault="00331016" w:rsidP="000A580F">
          <w:pPr>
            <w:pStyle w:val="FirstFooter"/>
            <w:tabs>
              <w:tab w:val="left" w:pos="1559"/>
              <w:tab w:val="left" w:pos="3828"/>
            </w:tabs>
            <w:rPr>
              <w:sz w:val="20"/>
              <w:lang w:val="en-US"/>
            </w:rPr>
          </w:pPr>
        </w:p>
      </w:tc>
      <w:tc>
        <w:tcPr>
          <w:tcW w:w="2410" w:type="dxa"/>
          <w:shd w:val="clear" w:color="auto" w:fill="auto"/>
        </w:tcPr>
        <w:p w:rsidR="00331016" w:rsidRPr="004D495C" w:rsidRDefault="00331016" w:rsidP="000A580F">
          <w:pPr>
            <w:pStyle w:val="FirstFooter"/>
            <w:tabs>
              <w:tab w:val="left" w:pos="2302"/>
            </w:tabs>
            <w:rPr>
              <w:sz w:val="18"/>
              <w:szCs w:val="18"/>
              <w:lang w:val="en-US"/>
            </w:rPr>
          </w:pPr>
          <w:r w:rsidRPr="004D495C">
            <w:rPr>
              <w:sz w:val="18"/>
              <w:szCs w:val="18"/>
              <w:lang w:val="en-US"/>
            </w:rPr>
            <w:t>Phone number:</w:t>
          </w:r>
        </w:p>
      </w:tc>
      <w:tc>
        <w:tcPr>
          <w:tcW w:w="5987" w:type="dxa"/>
        </w:tcPr>
        <w:p w:rsidR="00331016" w:rsidRPr="00103886" w:rsidRDefault="00331016" w:rsidP="000A580F">
          <w:pPr>
            <w:pStyle w:val="FirstFooter"/>
            <w:tabs>
              <w:tab w:val="left" w:pos="2302"/>
            </w:tabs>
            <w:rPr>
              <w:sz w:val="18"/>
              <w:szCs w:val="18"/>
              <w:lang w:val="en-US"/>
            </w:rPr>
          </w:pPr>
          <w:r>
            <w:rPr>
              <w:sz w:val="18"/>
              <w:szCs w:val="18"/>
              <w:lang w:val="en-US"/>
            </w:rPr>
            <w:t>+41 22 730 5900</w:t>
          </w:r>
        </w:p>
      </w:tc>
    </w:tr>
    <w:tr w:rsidR="00331016" w:rsidRPr="009359B8" w:rsidTr="00331016">
      <w:tc>
        <w:tcPr>
          <w:tcW w:w="1526" w:type="dxa"/>
          <w:shd w:val="clear" w:color="auto" w:fill="auto"/>
        </w:tcPr>
        <w:p w:rsidR="00331016" w:rsidRPr="004D495C" w:rsidRDefault="00331016" w:rsidP="000A580F">
          <w:pPr>
            <w:pStyle w:val="FirstFooter"/>
            <w:tabs>
              <w:tab w:val="left" w:pos="1559"/>
              <w:tab w:val="left" w:pos="3828"/>
            </w:tabs>
            <w:rPr>
              <w:sz w:val="20"/>
              <w:lang w:val="en-US"/>
            </w:rPr>
          </w:pPr>
        </w:p>
      </w:tc>
      <w:tc>
        <w:tcPr>
          <w:tcW w:w="2410" w:type="dxa"/>
          <w:shd w:val="clear" w:color="auto" w:fill="auto"/>
        </w:tcPr>
        <w:p w:rsidR="00331016" w:rsidRPr="004D495C" w:rsidRDefault="00331016" w:rsidP="000A580F">
          <w:pPr>
            <w:pStyle w:val="FirstFooter"/>
            <w:tabs>
              <w:tab w:val="left" w:pos="2302"/>
            </w:tabs>
            <w:rPr>
              <w:sz w:val="18"/>
              <w:szCs w:val="18"/>
              <w:lang w:val="en-US"/>
            </w:rPr>
          </w:pPr>
          <w:r w:rsidRPr="004D495C">
            <w:rPr>
              <w:sz w:val="18"/>
              <w:szCs w:val="18"/>
              <w:lang w:val="en-US"/>
            </w:rPr>
            <w:t>E-mail:</w:t>
          </w:r>
        </w:p>
      </w:tc>
      <w:tc>
        <w:tcPr>
          <w:tcW w:w="5987" w:type="dxa"/>
        </w:tcPr>
        <w:p w:rsidR="00331016" w:rsidRPr="00103886" w:rsidRDefault="00FF7A45" w:rsidP="000A580F">
          <w:pPr>
            <w:pStyle w:val="FirstFooter"/>
            <w:tabs>
              <w:tab w:val="left" w:pos="2302"/>
            </w:tabs>
            <w:rPr>
              <w:sz w:val="18"/>
              <w:szCs w:val="18"/>
              <w:lang w:val="en-US"/>
            </w:rPr>
          </w:pPr>
          <w:hyperlink r:id="rId1" w:history="1">
            <w:r w:rsidR="00331016" w:rsidRPr="00996114">
              <w:rPr>
                <w:rStyle w:val="Hyperlink"/>
                <w:sz w:val="18"/>
                <w:szCs w:val="18"/>
                <w:lang w:val="en-US"/>
              </w:rPr>
              <w:t>eun-ju.kim@itu.int</w:t>
            </w:r>
          </w:hyperlink>
          <w:r w:rsidR="00331016">
            <w:rPr>
              <w:sz w:val="18"/>
              <w:szCs w:val="18"/>
              <w:lang w:val="en-US"/>
            </w:rPr>
            <w:t xml:space="preserve"> </w:t>
          </w:r>
        </w:p>
      </w:tc>
    </w:tr>
  </w:tbl>
  <w:p w:rsidR="00331016" w:rsidRPr="00D83BF5" w:rsidRDefault="00FF7A45" w:rsidP="001E252D">
    <w:pPr>
      <w:jc w:val="center"/>
    </w:pPr>
    <w:hyperlink r:id="rId2" w:history="1">
      <w:r w:rsidR="00331016"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CE" w:rsidRDefault="008F22CE">
      <w:r>
        <w:rPr>
          <w:b/>
        </w:rPr>
        <w:t>_______________</w:t>
      </w:r>
    </w:p>
  </w:footnote>
  <w:footnote w:type="continuationSeparator" w:id="0">
    <w:p w:rsidR="008F22CE" w:rsidRDefault="008F22CE">
      <w:r>
        <w:continuationSeparator/>
      </w:r>
    </w:p>
  </w:footnote>
  <w:footnote w:id="1">
    <w:p w:rsidR="00331016" w:rsidRDefault="00331016" w:rsidP="00331016">
      <w:pPr>
        <w:pStyle w:val="FootnoteText"/>
        <w:rPr>
          <w:rFonts w:cstheme="minorHAnsi"/>
          <w:sz w:val="18"/>
          <w:szCs w:val="18"/>
          <w:lang w:val="en-US"/>
        </w:rPr>
      </w:pPr>
      <w:r>
        <w:rPr>
          <w:rStyle w:val="FootnoteReference"/>
          <w:rFonts w:cstheme="minorHAnsi"/>
          <w:szCs w:val="18"/>
        </w:rPr>
        <w:footnoteRef/>
      </w:r>
      <w:r>
        <w:rPr>
          <w:rFonts w:cstheme="minorHAnsi"/>
          <w:sz w:val="18"/>
          <w:szCs w:val="18"/>
        </w:rPr>
        <w:t xml:space="preserve"> </w:t>
      </w:r>
      <w:r>
        <w:rPr>
          <w:rFonts w:cstheme="minorHAnsi"/>
          <w:sz w:val="18"/>
          <w:szCs w:val="18"/>
          <w:lang w:val="en-US"/>
        </w:rPr>
        <w:t>Cooperation Agreement.</w:t>
      </w:r>
    </w:p>
  </w:footnote>
  <w:footnote w:id="2">
    <w:p w:rsidR="00331016" w:rsidRPr="008273A9" w:rsidRDefault="00331016" w:rsidP="00887259">
      <w:pPr>
        <w:pStyle w:val="FootnoteText"/>
        <w:rPr>
          <w:rFonts w:cstheme="minorHAnsi"/>
          <w:sz w:val="18"/>
          <w:szCs w:val="18"/>
          <w:lang w:val="en-US"/>
        </w:rPr>
      </w:pPr>
      <w:r w:rsidRPr="00B91FA1">
        <w:rPr>
          <w:rStyle w:val="FootnoteReference"/>
          <w:rFonts w:cstheme="minorHAnsi"/>
          <w:sz w:val="16"/>
          <w:szCs w:val="16"/>
        </w:rPr>
        <w:footnoteRef/>
      </w:r>
      <w:r w:rsidRPr="00B91FA1">
        <w:rPr>
          <w:rFonts w:cstheme="minorHAnsi"/>
          <w:sz w:val="16"/>
          <w:szCs w:val="16"/>
        </w:rPr>
        <w:t xml:space="preserve"> </w:t>
      </w:r>
      <w:r w:rsidRPr="008273A9">
        <w:rPr>
          <w:rFonts w:cstheme="minorHAnsi"/>
          <w:sz w:val="18"/>
          <w:szCs w:val="18"/>
          <w:lang w:val="en-US"/>
        </w:rPr>
        <w:t>Letter of Agreement.</w:t>
      </w:r>
    </w:p>
  </w:footnote>
  <w:footnote w:id="3">
    <w:p w:rsidR="007E2EBD" w:rsidRPr="00B91FA1" w:rsidRDefault="007E2EBD" w:rsidP="007E2EBD">
      <w:pPr>
        <w:pStyle w:val="FootnoteText"/>
        <w:rPr>
          <w:rFonts w:cstheme="minorHAnsi"/>
          <w:sz w:val="16"/>
          <w:szCs w:val="16"/>
          <w:lang w:val="en-US"/>
        </w:rPr>
      </w:pPr>
      <w:r w:rsidRPr="00B91FA1">
        <w:rPr>
          <w:rStyle w:val="FootnoteReference"/>
          <w:rFonts w:cstheme="minorHAnsi"/>
          <w:sz w:val="16"/>
          <w:szCs w:val="16"/>
        </w:rPr>
        <w:footnoteRef/>
      </w:r>
      <w:r w:rsidRPr="00B91FA1">
        <w:rPr>
          <w:rFonts w:cstheme="minorHAnsi"/>
          <w:sz w:val="16"/>
          <w:szCs w:val="16"/>
        </w:rPr>
        <w:t xml:space="preserve"> </w:t>
      </w:r>
      <w:r w:rsidRPr="00B91FA1">
        <w:rPr>
          <w:rFonts w:cstheme="minorHAnsi"/>
          <w:sz w:val="16"/>
          <w:szCs w:val="16"/>
          <w:lang w:val="en-US"/>
        </w:rPr>
        <w:t>Memorandum of Understanding.</w:t>
      </w:r>
    </w:p>
  </w:footnote>
  <w:footnote w:id="4">
    <w:p w:rsidR="00331016" w:rsidRPr="00B91FA1" w:rsidRDefault="00331016" w:rsidP="008A103D">
      <w:pPr>
        <w:pStyle w:val="FootnoteText"/>
        <w:rPr>
          <w:rFonts w:cstheme="minorHAnsi"/>
          <w:sz w:val="16"/>
          <w:szCs w:val="16"/>
          <w:lang w:val="en-US"/>
        </w:rPr>
      </w:pPr>
      <w:r w:rsidRPr="003E639F">
        <w:rPr>
          <w:rStyle w:val="FootnoteReference"/>
          <w:rFonts w:cstheme="minorHAnsi"/>
          <w:szCs w:val="18"/>
        </w:rPr>
        <w:footnoteRef/>
      </w:r>
      <w:r w:rsidRPr="003E639F">
        <w:rPr>
          <w:rFonts w:cstheme="minorHAnsi"/>
          <w:sz w:val="18"/>
          <w:szCs w:val="18"/>
        </w:rPr>
        <w:t xml:space="preserve"> </w:t>
      </w:r>
      <w:r w:rsidRPr="00B91FA1">
        <w:rPr>
          <w:rFonts w:cstheme="minorHAnsi"/>
          <w:sz w:val="16"/>
          <w:szCs w:val="16"/>
          <w:lang w:val="en-US"/>
        </w:rPr>
        <w:t>Voluntary Contribution Agreement.</w:t>
      </w:r>
    </w:p>
  </w:footnote>
  <w:footnote w:id="5">
    <w:p w:rsidR="00331016" w:rsidRPr="00B91FA1" w:rsidRDefault="00331016" w:rsidP="008A103D">
      <w:pPr>
        <w:pStyle w:val="FootnoteText"/>
        <w:rPr>
          <w:rFonts w:asciiTheme="majorHAnsi" w:hAnsiTheme="majorHAnsi"/>
          <w:sz w:val="16"/>
          <w:szCs w:val="16"/>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B91FA1">
        <w:rPr>
          <w:rFonts w:asciiTheme="majorHAnsi" w:hAnsiTheme="majorHAnsi" w:cstheme="minorHAnsi"/>
          <w:sz w:val="16"/>
          <w:szCs w:val="16"/>
          <w:lang w:val="en-US"/>
        </w:rPr>
        <w:t>Letter of Engagement</w:t>
      </w:r>
      <w:r w:rsidRPr="00B91FA1">
        <w:rPr>
          <w:rFonts w:asciiTheme="majorHAnsi" w:hAnsiTheme="majorHAnsi"/>
          <w:sz w:val="16"/>
          <w:szCs w:val="16"/>
          <w:lang w:val="en-US"/>
        </w:rPr>
        <w:t>.</w:t>
      </w:r>
    </w:p>
  </w:footnote>
  <w:footnote w:id="6">
    <w:p w:rsidR="00331016" w:rsidRPr="003E639F" w:rsidRDefault="00331016" w:rsidP="008A103D">
      <w:pPr>
        <w:pStyle w:val="FootnoteText"/>
        <w:rPr>
          <w:sz w:val="18"/>
          <w:szCs w:val="18"/>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B91FA1">
        <w:rPr>
          <w:rFonts w:asciiTheme="majorHAnsi" w:hAnsiTheme="majorHAnsi"/>
          <w:sz w:val="16"/>
          <w:szCs w:val="16"/>
          <w:lang w:val="en-US"/>
        </w:rPr>
        <w:t>Letter of Intent.</w:t>
      </w:r>
    </w:p>
  </w:footnote>
  <w:footnote w:id="7">
    <w:p w:rsidR="00331016" w:rsidRPr="003340C9" w:rsidRDefault="00331016" w:rsidP="008A103D">
      <w:pPr>
        <w:pStyle w:val="FootnoteText"/>
        <w:rPr>
          <w:rFonts w:cstheme="minorHAnsi"/>
          <w:sz w:val="18"/>
          <w:szCs w:val="18"/>
          <w:lang w:val="en-US"/>
        </w:rPr>
      </w:pPr>
      <w:r w:rsidRPr="003340C9">
        <w:rPr>
          <w:rStyle w:val="FootnoteReference"/>
          <w:rFonts w:cstheme="minorHAnsi"/>
          <w:szCs w:val="18"/>
        </w:rPr>
        <w:footnoteRef/>
      </w:r>
      <w:r w:rsidRPr="003340C9">
        <w:rPr>
          <w:rFonts w:cstheme="minorHAnsi"/>
          <w:sz w:val="18"/>
          <w:szCs w:val="18"/>
        </w:rPr>
        <w:t xml:space="preserve"> </w:t>
      </w:r>
      <w:r w:rsidRPr="003340C9">
        <w:rPr>
          <w:rFonts w:cstheme="minorHAnsi"/>
          <w:sz w:val="18"/>
          <w:szCs w:val="18"/>
          <w:lang w:val="en-US"/>
        </w:rPr>
        <w:t>Administrative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16" w:rsidRPr="004A0D57" w:rsidRDefault="00331016" w:rsidP="00331016">
    <w:pPr>
      <w:tabs>
        <w:tab w:val="center" w:pos="4820"/>
        <w:tab w:val="right" w:pos="14459"/>
      </w:tabs>
      <w:spacing w:before="0"/>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016" w:rsidRDefault="00331016" w:rsidP="008A103D">
    <w:pPr>
      <w:tabs>
        <w:tab w:val="clear" w:pos="1134"/>
        <w:tab w:val="clear" w:pos="1871"/>
        <w:tab w:val="clear" w:pos="2268"/>
        <w:tab w:val="center" w:pos="7230"/>
        <w:tab w:val="right" w:pos="14459"/>
      </w:tabs>
      <w:ind w:right="1"/>
      <w:rPr>
        <w:sz w:val="22"/>
        <w:szCs w:val="22"/>
      </w:rPr>
    </w:pPr>
    <w:r w:rsidRPr="004D495C">
      <w:rPr>
        <w:sz w:val="22"/>
        <w:szCs w:val="22"/>
      </w:rPr>
      <w:tab/>
    </w:r>
    <w:r>
      <w:rPr>
        <w:sz w:val="22"/>
        <w:szCs w:val="22"/>
        <w:lang w:val="es-ES_tradnl"/>
      </w:rPr>
      <w:t>TDAG-18</w:t>
    </w:r>
    <w:r w:rsidRPr="00FF089C">
      <w:rPr>
        <w:sz w:val="22"/>
        <w:szCs w:val="22"/>
        <w:lang w:val="es-ES_tradnl"/>
      </w:rPr>
      <w:t>/</w:t>
    </w:r>
    <w:bookmarkStart w:id="10" w:name="DocNo2"/>
    <w:bookmarkEnd w:id="10"/>
    <w:r>
      <w:rPr>
        <w:sz w:val="22"/>
        <w:szCs w:val="22"/>
        <w:lang w:val="es-ES_tradnl"/>
      </w:rPr>
      <w:t>INF3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F7A45">
      <w:rPr>
        <w:noProof/>
        <w:sz w:val="22"/>
        <w:szCs w:val="22"/>
        <w:lang w:val="es-ES_tradnl"/>
      </w:rPr>
      <w:t>25</w:t>
    </w:r>
    <w:r w:rsidRPr="004D495C">
      <w:rPr>
        <w:sz w:val="22"/>
        <w:szCs w:val="22"/>
      </w:rPr>
      <w:fldChar w:fldCharType="end"/>
    </w:r>
  </w:p>
  <w:p w:rsidR="00331016" w:rsidRPr="00D83BF5" w:rsidRDefault="00331016" w:rsidP="00AA5308">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7"/>
  </w:num>
  <w:num w:numId="5">
    <w:abstractNumId w:val="24"/>
  </w:num>
  <w:num w:numId="6">
    <w:abstractNumId w:val="2"/>
  </w:num>
  <w:num w:numId="7">
    <w:abstractNumId w:val="32"/>
  </w:num>
  <w:num w:numId="8">
    <w:abstractNumId w:val="26"/>
  </w:num>
  <w:num w:numId="9">
    <w:abstractNumId w:val="6"/>
  </w:num>
  <w:num w:numId="10">
    <w:abstractNumId w:val="16"/>
  </w:num>
  <w:num w:numId="11">
    <w:abstractNumId w:val="25"/>
  </w:num>
  <w:num w:numId="12">
    <w:abstractNumId w:val="17"/>
  </w:num>
  <w:num w:numId="13">
    <w:abstractNumId w:val="1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10"/>
  </w:num>
  <w:num w:numId="18">
    <w:abstractNumId w:val="22"/>
  </w:num>
  <w:num w:numId="19">
    <w:abstractNumId w:val="28"/>
  </w:num>
  <w:num w:numId="20">
    <w:abstractNumId w:val="14"/>
  </w:num>
  <w:num w:numId="21">
    <w:abstractNumId w:val="15"/>
  </w:num>
  <w:num w:numId="22">
    <w:abstractNumId w:val="31"/>
  </w:num>
  <w:num w:numId="23">
    <w:abstractNumId w:val="12"/>
  </w:num>
  <w:num w:numId="24">
    <w:abstractNumId w:val="18"/>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1"/>
  </w:num>
  <w:num w:numId="33">
    <w:abstractNumId w:val="33"/>
  </w:num>
  <w:num w:numId="34">
    <w:abstractNumId w:val="9"/>
    <w:lvlOverride w:ilvl="0">
      <w:startOverride w:val="2"/>
    </w:lvlOverride>
    <w:lvlOverride w:ilvl="1">
      <w:startOverride w:val="7"/>
    </w:lvlOverride>
  </w:num>
  <w:num w:numId="35">
    <w:abstractNumId w:val="2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A580F"/>
    <w:rsid w:val="000D4875"/>
    <w:rsid w:val="000F73FF"/>
    <w:rsid w:val="001144C2"/>
    <w:rsid w:val="00114CF7"/>
    <w:rsid w:val="00123B68"/>
    <w:rsid w:val="00125C9A"/>
    <w:rsid w:val="00126F2E"/>
    <w:rsid w:val="00146F6F"/>
    <w:rsid w:val="00147DA1"/>
    <w:rsid w:val="00152957"/>
    <w:rsid w:val="00170D56"/>
    <w:rsid w:val="00177AC4"/>
    <w:rsid w:val="00183A22"/>
    <w:rsid w:val="00187BD9"/>
    <w:rsid w:val="00190B55"/>
    <w:rsid w:val="00194CFB"/>
    <w:rsid w:val="001B2ED3"/>
    <w:rsid w:val="001B7EA3"/>
    <w:rsid w:val="001C3B5F"/>
    <w:rsid w:val="001D058F"/>
    <w:rsid w:val="001E252D"/>
    <w:rsid w:val="002009EA"/>
    <w:rsid w:val="00202CA0"/>
    <w:rsid w:val="00207283"/>
    <w:rsid w:val="002154A6"/>
    <w:rsid w:val="002162CD"/>
    <w:rsid w:val="002255B3"/>
    <w:rsid w:val="00236E8A"/>
    <w:rsid w:val="00271316"/>
    <w:rsid w:val="00296313"/>
    <w:rsid w:val="002B3C84"/>
    <w:rsid w:val="002D58BE"/>
    <w:rsid w:val="003013EE"/>
    <w:rsid w:val="00303D33"/>
    <w:rsid w:val="00331016"/>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C4C9F"/>
    <w:rsid w:val="005E10C9"/>
    <w:rsid w:val="005E61DD"/>
    <w:rsid w:val="005E6321"/>
    <w:rsid w:val="006023DF"/>
    <w:rsid w:val="0064322F"/>
    <w:rsid w:val="00657DE0"/>
    <w:rsid w:val="0067199F"/>
    <w:rsid w:val="00677048"/>
    <w:rsid w:val="00685313"/>
    <w:rsid w:val="006A6E9B"/>
    <w:rsid w:val="006B7C2A"/>
    <w:rsid w:val="006C23DA"/>
    <w:rsid w:val="006E3D45"/>
    <w:rsid w:val="007149F9"/>
    <w:rsid w:val="00727E16"/>
    <w:rsid w:val="00733A30"/>
    <w:rsid w:val="00745AEE"/>
    <w:rsid w:val="007479EA"/>
    <w:rsid w:val="00750F10"/>
    <w:rsid w:val="007742CA"/>
    <w:rsid w:val="007D06F0"/>
    <w:rsid w:val="007D45E3"/>
    <w:rsid w:val="007D5320"/>
    <w:rsid w:val="007E2EBD"/>
    <w:rsid w:val="007F735C"/>
    <w:rsid w:val="00800972"/>
    <w:rsid w:val="00800B91"/>
    <w:rsid w:val="00804475"/>
    <w:rsid w:val="00811633"/>
    <w:rsid w:val="00821CEF"/>
    <w:rsid w:val="00832828"/>
    <w:rsid w:val="0083645A"/>
    <w:rsid w:val="00840B0F"/>
    <w:rsid w:val="008711AE"/>
    <w:rsid w:val="00872FC8"/>
    <w:rsid w:val="008801D3"/>
    <w:rsid w:val="008845D0"/>
    <w:rsid w:val="00887259"/>
    <w:rsid w:val="008A103D"/>
    <w:rsid w:val="008A3933"/>
    <w:rsid w:val="008B43F2"/>
    <w:rsid w:val="008B61EA"/>
    <w:rsid w:val="008B6CFF"/>
    <w:rsid w:val="008F22CE"/>
    <w:rsid w:val="00910B26"/>
    <w:rsid w:val="009274B4"/>
    <w:rsid w:val="00934EA2"/>
    <w:rsid w:val="00944A5C"/>
    <w:rsid w:val="00952A66"/>
    <w:rsid w:val="009B75FF"/>
    <w:rsid w:val="009C56E5"/>
    <w:rsid w:val="009C7E17"/>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5308"/>
    <w:rsid w:val="00AA666F"/>
    <w:rsid w:val="00AB4927"/>
    <w:rsid w:val="00AC034F"/>
    <w:rsid w:val="00B004E5"/>
    <w:rsid w:val="00B15F9D"/>
    <w:rsid w:val="00B639E9"/>
    <w:rsid w:val="00B817CD"/>
    <w:rsid w:val="00B911B2"/>
    <w:rsid w:val="00B951D0"/>
    <w:rsid w:val="00B95DA2"/>
    <w:rsid w:val="00BB29C8"/>
    <w:rsid w:val="00BB3A95"/>
    <w:rsid w:val="00BC0382"/>
    <w:rsid w:val="00BD62C6"/>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36333"/>
    <w:rsid w:val="00D56105"/>
    <w:rsid w:val="00D5651D"/>
    <w:rsid w:val="00D74898"/>
    <w:rsid w:val="00D801ED"/>
    <w:rsid w:val="00D83BF5"/>
    <w:rsid w:val="00D925C2"/>
    <w:rsid w:val="00D936BC"/>
    <w:rsid w:val="00D9621A"/>
    <w:rsid w:val="00D96530"/>
    <w:rsid w:val="00D96B4B"/>
    <w:rsid w:val="00DA2345"/>
    <w:rsid w:val="00DA453A"/>
    <w:rsid w:val="00DA6C59"/>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5C19"/>
    <w:rsid w:val="00F85793"/>
    <w:rsid w:val="00FD2546"/>
    <w:rsid w:val="00FD772E"/>
    <w:rsid w:val="00FE3926"/>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tabs>
        <w:tab w:val="clear" w:pos="1134"/>
        <w:tab w:val="clear" w:pos="1871"/>
        <w:tab w:val="clear" w:pos="2268"/>
      </w:tabs>
      <w:overflowPunct/>
      <w:autoSpaceDE/>
      <w:autoSpaceDN/>
      <w:adjustRightInd/>
      <w:spacing w:before="480" w:after="480"/>
      <w:jc w:val="center"/>
      <w:textAlignment w:val="auto"/>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clear" w:pos="1134"/>
        <w:tab w:val="clear" w:pos="1871"/>
        <w:tab w:val="clear" w:pos="2268"/>
        <w:tab w:val="num" w:pos="567"/>
      </w:tabs>
      <w:overflowPunct/>
      <w:autoSpaceDE/>
      <w:autoSpaceDN/>
      <w:adjustRightInd/>
      <w:spacing w:after="120"/>
      <w:ind w:left="567" w:hanging="567"/>
      <w:textAlignment w:val="auto"/>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clear" w:pos="1134"/>
        <w:tab w:val="clear" w:pos="1871"/>
        <w:tab w:val="clear" w:pos="2268"/>
        <w:tab w:val="num" w:pos="576"/>
      </w:tabs>
      <w:overflowPunct/>
      <w:autoSpaceDE/>
      <w:autoSpaceDN/>
      <w:adjustRightInd/>
      <w:spacing w:before="120" w:after="120"/>
      <w:ind w:left="567" w:hanging="576"/>
      <w:textAlignment w:val="auto"/>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tabs>
        <w:tab w:val="clear" w:pos="1134"/>
        <w:tab w:val="clear" w:pos="1871"/>
        <w:tab w:val="clear" w:pos="2268"/>
      </w:tabs>
      <w:overflowPunct/>
      <w:autoSpaceDE/>
      <w:autoSpaceDN/>
      <w:adjustRightInd/>
      <w:spacing w:before="60" w:after="60"/>
      <w:ind w:left="284" w:hanging="284"/>
      <w:textAlignment w:val="auto"/>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pPr>
      <w:tabs>
        <w:tab w:val="clear" w:pos="1134"/>
        <w:tab w:val="clear" w:pos="1871"/>
        <w:tab w:val="clear" w:pos="2268"/>
      </w:tabs>
      <w:overflowPunct/>
      <w:autoSpaceDE/>
      <w:autoSpaceDN/>
      <w:adjustRightInd/>
      <w:spacing w:before="0"/>
      <w:textAlignment w:val="auto"/>
    </w:pPr>
    <w:rPr>
      <w:rFonts w:ascii="Verdana" w:eastAsia="SimHei" w:hAnsi="Verdana" w:cs="Simplified Arabic"/>
      <w:b/>
      <w:sz w:val="19"/>
      <w:szCs w:val="19"/>
    </w:rPr>
  </w:style>
  <w:style w:type="paragraph" w:customStyle="1" w:styleId="BDTDocNo">
    <w:name w:val="BDT_DocNo"/>
    <w:basedOn w:val="Normal"/>
    <w:next w:val="Normal"/>
    <w:rsid w:val="008A103D"/>
    <w:pPr>
      <w:tabs>
        <w:tab w:val="clear" w:pos="1134"/>
        <w:tab w:val="clear" w:pos="1871"/>
        <w:tab w:val="clear" w:pos="2268"/>
      </w:tabs>
      <w:overflowPunct/>
      <w:autoSpaceDE/>
      <w:autoSpaceDN/>
      <w:adjustRightInd/>
      <w:spacing w:before="0"/>
      <w:textAlignment w:val="auto"/>
    </w:pPr>
    <w:rPr>
      <w:rFonts w:ascii="Verdana" w:eastAsia="SimHei" w:hAnsi="Verdana" w:cs="Simplified Arabic"/>
      <w:b/>
      <w:sz w:val="19"/>
      <w:szCs w:val="19"/>
    </w:rPr>
  </w:style>
  <w:style w:type="paragraph" w:customStyle="1" w:styleId="BDTDocNoDetails">
    <w:name w:val="BDT_DocNoDetails"/>
    <w:basedOn w:val="Normal"/>
    <w:rsid w:val="008A103D"/>
    <w:pPr>
      <w:tabs>
        <w:tab w:val="clear" w:pos="1134"/>
        <w:tab w:val="clear" w:pos="1871"/>
        <w:tab w:val="clear" w:pos="2268"/>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BDTFooter">
    <w:name w:val="BDT_Footer"/>
    <w:basedOn w:val="Normal"/>
    <w:rsid w:val="008A103D"/>
    <w:pPr>
      <w:tabs>
        <w:tab w:val="clear" w:pos="1134"/>
        <w:tab w:val="clear" w:pos="1871"/>
        <w:tab w:val="clear" w:pos="2268"/>
        <w:tab w:val="right" w:pos="9072"/>
      </w:tabs>
      <w:overflowPunct/>
      <w:autoSpaceDE/>
      <w:autoSpaceDN/>
      <w:adjustRightInd/>
      <w:spacing w:before="0"/>
      <w:textAlignment w:val="auto"/>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lear" w:pos="1134"/>
        <w:tab w:val="clear" w:pos="1871"/>
        <w:tab w:val="clear" w:pos="2268"/>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clear" w:pos="1871"/>
        <w:tab w:val="clear" w:pos="2268"/>
        <w:tab w:val="num" w:pos="1418"/>
      </w:tabs>
      <w:overflowPunct/>
      <w:autoSpaceDE/>
      <w:autoSpaceDN/>
      <w:adjustRightInd/>
      <w:spacing w:before="0"/>
      <w:ind w:left="1418" w:hanging="851"/>
      <w:textAlignment w:val="auto"/>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tabs>
        <w:tab w:val="clear" w:pos="1134"/>
        <w:tab w:val="clear" w:pos="1871"/>
        <w:tab w:val="clear" w:pos="2268"/>
      </w:tabs>
      <w:overflowPunct/>
      <w:autoSpaceDE/>
      <w:autoSpaceDN/>
      <w:adjustRightInd/>
      <w:spacing w:before="0"/>
      <w:ind w:left="568" w:hanging="284"/>
      <w:textAlignment w:val="auto"/>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clear" w:pos="1134"/>
        <w:tab w:val="clear" w:pos="1871"/>
        <w:tab w:val="clear" w:pos="2268"/>
        <w:tab w:val="num" w:pos="426"/>
      </w:tabs>
      <w:overflowPunct/>
      <w:autoSpaceDE/>
      <w:autoSpaceDN/>
      <w:adjustRightInd/>
      <w:spacing w:before="60" w:after="60"/>
      <w:ind w:left="426"/>
      <w:textAlignment w:val="auto"/>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tabs>
        <w:tab w:val="clear" w:pos="1134"/>
        <w:tab w:val="clear" w:pos="1871"/>
        <w:tab w:val="clear" w:pos="2268"/>
      </w:tabs>
      <w:overflowPunct/>
      <w:autoSpaceDE/>
      <w:autoSpaceDN/>
      <w:adjustRightInd/>
      <w:spacing w:before="0" w:after="40"/>
      <w:textAlignment w:val="auto"/>
    </w:pPr>
    <w:rPr>
      <w:rFonts w:ascii="Verdana" w:eastAsia="SimHei" w:hAnsi="Verdana" w:cs="Simplified Arabic"/>
      <w:b/>
      <w:sz w:val="19"/>
      <w:szCs w:val="19"/>
    </w:rPr>
  </w:style>
  <w:style w:type="paragraph" w:customStyle="1" w:styleId="BDTMeetingName">
    <w:name w:val="BDT_MeetingName"/>
    <w:basedOn w:val="Normal"/>
    <w:rsid w:val="008A103D"/>
    <w:pPr>
      <w:tabs>
        <w:tab w:val="clear" w:pos="1134"/>
        <w:tab w:val="clear" w:pos="1871"/>
        <w:tab w:val="clear" w:pos="2268"/>
      </w:tabs>
      <w:overflowPunct/>
      <w:autoSpaceDE/>
      <w:autoSpaceDN/>
      <w:adjustRightInd/>
      <w:textAlignment w:val="auto"/>
    </w:pPr>
    <w:rPr>
      <w:rFonts w:ascii="Verdana" w:eastAsia="SimHei" w:hAnsi="Verdana" w:cs="Simplified Arabic"/>
      <w:b/>
      <w:sz w:val="19"/>
      <w:szCs w:val="19"/>
    </w:rPr>
  </w:style>
  <w:style w:type="paragraph" w:customStyle="1" w:styleId="BDTOriginalLanguage">
    <w:name w:val="BDT_OriginalLanguage"/>
    <w:basedOn w:val="Normal"/>
    <w:next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
      <w:sz w:val="26"/>
      <w:szCs w:val="28"/>
    </w:rPr>
  </w:style>
  <w:style w:type="paragraph" w:customStyle="1" w:styleId="BDTSignatureName">
    <w:name w:val="BDT_SignatureName"/>
    <w:basedOn w:val="Normal"/>
    <w:rsid w:val="008A103D"/>
    <w:pPr>
      <w:tabs>
        <w:tab w:val="clear" w:pos="1134"/>
        <w:tab w:val="clear" w:pos="1871"/>
        <w:tab w:val="clear" w:pos="2268"/>
      </w:tabs>
      <w:overflowPunct/>
      <w:autoSpaceDE/>
      <w:autoSpaceDN/>
      <w:adjustRightInd/>
      <w:spacing w:before="720"/>
      <w:textAlignment w:val="auto"/>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tabs>
        <w:tab w:val="clear" w:pos="1134"/>
        <w:tab w:val="clear" w:pos="1871"/>
        <w:tab w:val="clear" w:pos="2268"/>
      </w:tabs>
      <w:overflowPunct/>
      <w:autoSpaceDE/>
      <w:autoSpaceDN/>
      <w:adjustRightInd/>
      <w:spacing w:before="360" w:after="240"/>
      <w:textAlignment w:val="auto"/>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tabs>
        <w:tab w:val="clear" w:pos="1134"/>
        <w:tab w:val="clear" w:pos="1871"/>
        <w:tab w:val="clear" w:pos="2268"/>
      </w:tabs>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tabs>
        <w:tab w:val="clear" w:pos="1134"/>
        <w:tab w:val="clear" w:pos="1871"/>
        <w:tab w:val="clear" w:pos="2268"/>
      </w:tabs>
      <w:overflowPunct/>
      <w:autoSpaceDE/>
      <w:autoSpaceDN/>
      <w:adjustRightInd/>
      <w:spacing w:before="0" w:after="200"/>
      <w:textAlignment w:val="auto"/>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tabs>
        <w:tab w:val="clear" w:pos="1134"/>
        <w:tab w:val="clear" w:pos="1871"/>
        <w:tab w:val="clear" w:pos="2268"/>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tabs>
        <w:tab w:val="clear" w:pos="1134"/>
        <w:tab w:val="clear" w:pos="1871"/>
        <w:tab w:val="clear" w:pos="2268"/>
      </w:tabs>
      <w:overflowPunct/>
      <w:autoSpaceDE/>
      <w:autoSpaceDN/>
      <w:adjustRightInd/>
      <w:spacing w:before="480" w:after="240"/>
      <w:ind w:left="567" w:hanging="567"/>
      <w:textAlignment w:val="auto"/>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pPr>
      <w:tabs>
        <w:tab w:val="clear" w:pos="1134"/>
        <w:tab w:val="clear" w:pos="1871"/>
        <w:tab w:val="clear" w:pos="2268"/>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www.w3.org/XML/1998/namespace"/>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http://purl.org/dc/elements/1.1/"/>
    <ds:schemaRef ds:uri="http://purl.org/dc/term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691EE58-2437-4377-95AA-7FFD67CA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13237</Words>
  <Characters>75455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88515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5</cp:revision>
  <cp:lastPrinted>2011-08-24T07:41:00Z</cp:lastPrinted>
  <dcterms:created xsi:type="dcterms:W3CDTF">2018-01-15T07:37:00Z</dcterms:created>
  <dcterms:modified xsi:type="dcterms:W3CDTF">2018-01-31T09:53:00Z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