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rsidTr="006D7E3A">
        <w:trPr>
          <w:cantSplit/>
          <w:trHeight w:val="1134"/>
        </w:trPr>
        <w:tc>
          <w:tcPr>
            <w:tcW w:w="7251" w:type="dxa"/>
          </w:tcPr>
          <w:p w:rsidR="0021438F" w:rsidRPr="000C61E9" w:rsidRDefault="0021438F" w:rsidP="00FC5D64">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21438F" w:rsidRPr="00156BF6" w:rsidRDefault="0021438F" w:rsidP="00FC5D64">
            <w:pPr>
              <w:tabs>
                <w:tab w:val="clear" w:pos="1191"/>
                <w:tab w:val="clear" w:pos="1588"/>
                <w:tab w:val="clear" w:pos="1985"/>
              </w:tabs>
              <w:spacing w:before="100" w:after="120"/>
              <w:ind w:left="34"/>
              <w:rPr>
                <w:rFonts w:ascii="Verdana" w:hAnsi="Verdana"/>
                <w:sz w:val="28"/>
                <w:szCs w:val="28"/>
              </w:rPr>
            </w:pPr>
            <w:r w:rsidRPr="00156BF6">
              <w:rPr>
                <w:b/>
                <w:bCs/>
                <w:sz w:val="26"/>
                <w:szCs w:val="26"/>
              </w:rPr>
              <w:t>2</w:t>
            </w:r>
            <w:r>
              <w:rPr>
                <w:b/>
                <w:bCs/>
                <w:sz w:val="26"/>
                <w:szCs w:val="26"/>
              </w:rPr>
              <w:t>3</w:t>
            </w:r>
            <w:r w:rsidRPr="00156BF6">
              <w:rPr>
                <w:b/>
                <w:bCs/>
                <w:sz w:val="26"/>
                <w:szCs w:val="26"/>
              </w:rPr>
              <w:t>ème réunion, Genève, 9-1</w:t>
            </w:r>
            <w:r>
              <w:rPr>
                <w:b/>
                <w:bCs/>
                <w:sz w:val="26"/>
                <w:szCs w:val="26"/>
              </w:rPr>
              <w:t>1</w:t>
            </w:r>
            <w:r w:rsidRPr="00156BF6">
              <w:rPr>
                <w:b/>
                <w:bCs/>
                <w:sz w:val="26"/>
                <w:szCs w:val="26"/>
              </w:rPr>
              <w:t xml:space="preserve"> </w:t>
            </w:r>
            <w:r>
              <w:rPr>
                <w:b/>
                <w:bCs/>
                <w:sz w:val="26"/>
                <w:szCs w:val="26"/>
              </w:rPr>
              <w:t>avril</w:t>
            </w:r>
            <w:r w:rsidRPr="00156BF6">
              <w:rPr>
                <w:b/>
                <w:bCs/>
                <w:sz w:val="26"/>
                <w:szCs w:val="26"/>
              </w:rPr>
              <w:t xml:space="preserve"> 201</w:t>
            </w:r>
            <w:r>
              <w:rPr>
                <w:b/>
                <w:bCs/>
                <w:sz w:val="26"/>
                <w:szCs w:val="26"/>
              </w:rPr>
              <w:t>8</w:t>
            </w:r>
          </w:p>
        </w:tc>
        <w:tc>
          <w:tcPr>
            <w:tcW w:w="2996" w:type="dxa"/>
          </w:tcPr>
          <w:p w:rsidR="0021438F" w:rsidRPr="00156BF6" w:rsidRDefault="0021438F" w:rsidP="00FC5D64">
            <w:pPr>
              <w:spacing w:before="0"/>
              <w:ind w:right="142"/>
              <w:jc w:val="right"/>
            </w:pPr>
            <w:r w:rsidRPr="00156BF6">
              <w:rPr>
                <w:noProof/>
                <w:color w:val="3399FF"/>
                <w:lang w:val="en-GB" w:eastAsia="zh-CN"/>
              </w:rPr>
              <w:drawing>
                <wp:anchor distT="0" distB="0" distL="114300" distR="114300" simplePos="0" relativeHeight="251656192"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156BF6" w:rsidTr="000C61E9">
        <w:trPr>
          <w:cantSplit/>
        </w:trPr>
        <w:tc>
          <w:tcPr>
            <w:tcW w:w="7251" w:type="dxa"/>
            <w:tcBorders>
              <w:top w:val="single" w:sz="12" w:space="0" w:color="auto"/>
            </w:tcBorders>
          </w:tcPr>
          <w:p w:rsidR="00683C32" w:rsidRPr="00156BF6" w:rsidRDefault="00683C32" w:rsidP="00FC5D64">
            <w:pPr>
              <w:spacing w:before="0"/>
              <w:rPr>
                <w:rFonts w:cs="Arial"/>
                <w:b/>
                <w:bCs/>
                <w:sz w:val="20"/>
              </w:rPr>
            </w:pPr>
          </w:p>
        </w:tc>
        <w:tc>
          <w:tcPr>
            <w:tcW w:w="2996" w:type="dxa"/>
            <w:tcBorders>
              <w:top w:val="single" w:sz="12" w:space="0" w:color="auto"/>
            </w:tcBorders>
          </w:tcPr>
          <w:p w:rsidR="00683C32" w:rsidRPr="00156BF6" w:rsidRDefault="00683C32" w:rsidP="00FC5D64">
            <w:pPr>
              <w:spacing w:before="0"/>
              <w:rPr>
                <w:b/>
                <w:bCs/>
                <w:sz w:val="20"/>
              </w:rPr>
            </w:pPr>
          </w:p>
        </w:tc>
      </w:tr>
      <w:tr w:rsidR="00683C32" w:rsidRPr="00156BF6" w:rsidTr="000C61E9">
        <w:trPr>
          <w:cantSplit/>
        </w:trPr>
        <w:tc>
          <w:tcPr>
            <w:tcW w:w="7251" w:type="dxa"/>
          </w:tcPr>
          <w:p w:rsidR="00683C32" w:rsidRPr="00156BF6" w:rsidRDefault="00683C32" w:rsidP="00FC5D64">
            <w:pPr>
              <w:pStyle w:val="Committee"/>
              <w:spacing w:before="0"/>
              <w:rPr>
                <w:b w:val="0"/>
                <w:szCs w:val="24"/>
              </w:rPr>
            </w:pPr>
          </w:p>
        </w:tc>
        <w:tc>
          <w:tcPr>
            <w:tcW w:w="2996" w:type="dxa"/>
          </w:tcPr>
          <w:p w:rsidR="00683C32" w:rsidRPr="00156BF6" w:rsidRDefault="00323587" w:rsidP="00FC5D64">
            <w:pPr>
              <w:spacing w:before="0"/>
              <w:rPr>
                <w:bCs/>
                <w:szCs w:val="24"/>
              </w:rPr>
            </w:pPr>
            <w:r w:rsidRPr="008F5D48">
              <w:rPr>
                <w:b/>
                <w:bCs/>
                <w:szCs w:val="28"/>
              </w:rPr>
              <w:t xml:space="preserve">Document </w:t>
            </w:r>
            <w:bookmarkStart w:id="0" w:name="DocRef1"/>
            <w:bookmarkEnd w:id="0"/>
            <w:r w:rsidRPr="008F5D48">
              <w:rPr>
                <w:b/>
                <w:bCs/>
                <w:szCs w:val="28"/>
              </w:rPr>
              <w:t>TDAG1</w:t>
            </w:r>
            <w:r w:rsidR="009E2E4A">
              <w:rPr>
                <w:b/>
                <w:bCs/>
                <w:szCs w:val="28"/>
              </w:rPr>
              <w:t>8</w:t>
            </w:r>
            <w:r w:rsidR="005B7D8F">
              <w:rPr>
                <w:b/>
                <w:bCs/>
                <w:szCs w:val="28"/>
              </w:rPr>
              <w:t>-23</w:t>
            </w:r>
            <w:r w:rsidRPr="008F5D48">
              <w:rPr>
                <w:b/>
                <w:bCs/>
                <w:szCs w:val="28"/>
              </w:rPr>
              <w:t>/</w:t>
            </w:r>
            <w:bookmarkStart w:id="1" w:name="DocNo1"/>
            <w:bookmarkEnd w:id="1"/>
            <w:r w:rsidR="00FC5D64">
              <w:rPr>
                <w:b/>
                <w:bCs/>
                <w:szCs w:val="28"/>
              </w:rPr>
              <w:t>16</w:t>
            </w:r>
            <w:r w:rsidRPr="008F5D48">
              <w:rPr>
                <w:b/>
                <w:bCs/>
                <w:szCs w:val="28"/>
              </w:rPr>
              <w:t>-F</w:t>
            </w:r>
          </w:p>
        </w:tc>
      </w:tr>
      <w:tr w:rsidR="00683C32" w:rsidRPr="00156BF6" w:rsidTr="000C61E9">
        <w:trPr>
          <w:cantSplit/>
        </w:trPr>
        <w:tc>
          <w:tcPr>
            <w:tcW w:w="7251" w:type="dxa"/>
          </w:tcPr>
          <w:p w:rsidR="00683C32" w:rsidRPr="00156BF6" w:rsidRDefault="00683C32" w:rsidP="00FC5D64">
            <w:pPr>
              <w:spacing w:before="0"/>
              <w:rPr>
                <w:b/>
                <w:bCs/>
                <w:smallCaps/>
                <w:szCs w:val="24"/>
              </w:rPr>
            </w:pPr>
          </w:p>
        </w:tc>
        <w:tc>
          <w:tcPr>
            <w:tcW w:w="2996" w:type="dxa"/>
          </w:tcPr>
          <w:p w:rsidR="00683C32" w:rsidRPr="00156BF6" w:rsidRDefault="0018470C" w:rsidP="00FC5D64">
            <w:pPr>
              <w:spacing w:before="0"/>
              <w:rPr>
                <w:b/>
                <w:szCs w:val="24"/>
              </w:rPr>
            </w:pPr>
            <w:bookmarkStart w:id="2" w:name="CreationDate"/>
            <w:bookmarkEnd w:id="2"/>
            <w:r>
              <w:rPr>
                <w:b/>
                <w:bCs/>
                <w:szCs w:val="28"/>
              </w:rPr>
              <w:t>31</w:t>
            </w:r>
            <w:r w:rsidR="005009B4">
              <w:rPr>
                <w:b/>
                <w:bCs/>
                <w:szCs w:val="28"/>
              </w:rPr>
              <w:t xml:space="preserve"> janvier</w:t>
            </w:r>
            <w:r w:rsidR="00323587" w:rsidRPr="008F5D48">
              <w:rPr>
                <w:b/>
                <w:bCs/>
                <w:szCs w:val="28"/>
              </w:rPr>
              <w:t xml:space="preserve"> 201</w:t>
            </w:r>
            <w:r w:rsidR="009E2E4A">
              <w:rPr>
                <w:b/>
                <w:bCs/>
                <w:szCs w:val="28"/>
              </w:rPr>
              <w:t>8</w:t>
            </w:r>
          </w:p>
        </w:tc>
      </w:tr>
      <w:tr w:rsidR="00683C32" w:rsidRPr="00156BF6" w:rsidTr="000C61E9">
        <w:trPr>
          <w:cantSplit/>
        </w:trPr>
        <w:tc>
          <w:tcPr>
            <w:tcW w:w="7251" w:type="dxa"/>
          </w:tcPr>
          <w:p w:rsidR="00683C32" w:rsidRPr="00156BF6" w:rsidRDefault="00683C32" w:rsidP="00FC5D64">
            <w:pPr>
              <w:spacing w:before="0"/>
              <w:rPr>
                <w:b/>
                <w:bCs/>
                <w:smallCaps/>
                <w:szCs w:val="24"/>
              </w:rPr>
            </w:pPr>
          </w:p>
        </w:tc>
        <w:tc>
          <w:tcPr>
            <w:tcW w:w="2996" w:type="dxa"/>
          </w:tcPr>
          <w:p w:rsidR="00514D2F" w:rsidRPr="00156BF6" w:rsidRDefault="00323587" w:rsidP="00FC5D64">
            <w:pPr>
              <w:spacing w:before="0"/>
              <w:rPr>
                <w:szCs w:val="24"/>
              </w:rPr>
            </w:pPr>
            <w:r w:rsidRPr="008F5D48">
              <w:rPr>
                <w:b/>
                <w:szCs w:val="28"/>
              </w:rPr>
              <w:t>Original:</w:t>
            </w:r>
            <w:bookmarkStart w:id="3" w:name="Original"/>
            <w:bookmarkEnd w:id="3"/>
            <w:r w:rsidR="005009B4">
              <w:rPr>
                <w:b/>
                <w:szCs w:val="28"/>
              </w:rPr>
              <w:t xml:space="preserve"> anglais</w:t>
            </w:r>
          </w:p>
        </w:tc>
      </w:tr>
      <w:tr w:rsidR="00A13162" w:rsidRPr="00156BF6" w:rsidTr="000C61E9">
        <w:trPr>
          <w:cantSplit/>
          <w:trHeight w:val="852"/>
        </w:trPr>
        <w:tc>
          <w:tcPr>
            <w:tcW w:w="10247" w:type="dxa"/>
            <w:gridSpan w:val="2"/>
          </w:tcPr>
          <w:p w:rsidR="00A13162" w:rsidRPr="005009B4" w:rsidRDefault="00FC5D64" w:rsidP="00FC5D64">
            <w:pPr>
              <w:pStyle w:val="Source"/>
            </w:pPr>
            <w:bookmarkStart w:id="4" w:name="Source"/>
            <w:bookmarkEnd w:id="4"/>
            <w:r w:rsidRPr="00E609C1">
              <w:t>Rapport du Directeur du BDT</w:t>
            </w:r>
          </w:p>
        </w:tc>
      </w:tr>
      <w:tr w:rsidR="00AC6F14" w:rsidRPr="00156BF6" w:rsidTr="000C61E9">
        <w:trPr>
          <w:cantSplit/>
        </w:trPr>
        <w:tc>
          <w:tcPr>
            <w:tcW w:w="10247" w:type="dxa"/>
            <w:gridSpan w:val="2"/>
          </w:tcPr>
          <w:p w:rsidR="00AC6F14" w:rsidRPr="00156BF6" w:rsidRDefault="00FC5D64" w:rsidP="00FC5D64">
            <w:pPr>
              <w:pStyle w:val="Title1"/>
            </w:pPr>
            <w:bookmarkStart w:id="5" w:name="Title"/>
            <w:bookmarkEnd w:id="5"/>
            <w:r w:rsidRPr="00E609C1">
              <w:t xml:space="preserve">COLLOQUE MONDIAL DES RÉGULATEURS (GSR) </w:t>
            </w:r>
            <w:r>
              <w:t xml:space="preserve">ORGANISÉ PAR </w:t>
            </w:r>
            <w:r w:rsidRPr="00E609C1">
              <w:t>L'UIT</w:t>
            </w:r>
          </w:p>
        </w:tc>
      </w:tr>
      <w:tr w:rsidR="00A721F4" w:rsidRPr="00156BF6" w:rsidTr="000C61E9">
        <w:trPr>
          <w:cantSplit/>
        </w:trPr>
        <w:tc>
          <w:tcPr>
            <w:tcW w:w="10247" w:type="dxa"/>
            <w:gridSpan w:val="2"/>
            <w:tcBorders>
              <w:bottom w:val="single" w:sz="4" w:space="0" w:color="auto"/>
            </w:tcBorders>
          </w:tcPr>
          <w:p w:rsidR="00A721F4" w:rsidRPr="00156BF6" w:rsidRDefault="00A721F4" w:rsidP="00FC5D64"/>
        </w:tc>
      </w:tr>
      <w:tr w:rsidR="00A721F4" w:rsidRPr="00AE74FF"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156BF6" w:rsidRDefault="00156BF6" w:rsidP="009E3E50">
            <w:pPr>
              <w:rPr>
                <w:b/>
                <w:bCs/>
                <w:szCs w:val="24"/>
              </w:rPr>
            </w:pPr>
            <w:r w:rsidRPr="00156BF6">
              <w:rPr>
                <w:b/>
                <w:bCs/>
                <w:szCs w:val="24"/>
              </w:rPr>
              <w:t>Résumé:</w:t>
            </w:r>
          </w:p>
          <w:p w:rsidR="00AE74FF" w:rsidRDefault="00FC5D64" w:rsidP="009E3E50">
            <w:pPr>
              <w:rPr>
                <w:rFonts w:ascii="Calibri" w:hAnsi="Calibri"/>
                <w:szCs w:val="24"/>
              </w:rPr>
            </w:pPr>
            <w:r w:rsidRPr="00E609C1">
              <w:rPr>
                <w:rFonts w:ascii="Calibri" w:hAnsi="Calibri"/>
                <w:szCs w:val="24"/>
              </w:rPr>
              <w:t xml:space="preserve">Près de 400 participants de plus de 60 pays, notamment des ministres, des directeurs d'organismes de régulation et des dirigeants de grandes entreprises, ont assisté à l'édition de 2017 du Colloque mondial des régulateurs </w:t>
            </w:r>
            <w:r>
              <w:rPr>
                <w:rFonts w:ascii="Calibri" w:hAnsi="Calibri"/>
                <w:szCs w:val="24"/>
              </w:rPr>
              <w:t xml:space="preserve">(GSR-17), </w:t>
            </w:r>
            <w:r w:rsidRPr="00E609C1">
              <w:rPr>
                <w:rFonts w:ascii="Calibri" w:hAnsi="Calibri"/>
                <w:szCs w:val="24"/>
              </w:rPr>
              <w:t>qui s'est tenu à Nassau (Bahama</w:t>
            </w:r>
            <w:r w:rsidR="007435AC">
              <w:rPr>
                <w:rFonts w:ascii="Calibri" w:hAnsi="Calibri"/>
                <w:szCs w:val="24"/>
              </w:rPr>
              <w:t>s) du 11 au 14 juillet 2017. Le </w:t>
            </w:r>
            <w:r w:rsidRPr="00E609C1">
              <w:rPr>
                <w:rFonts w:ascii="Calibri" w:hAnsi="Calibri"/>
                <w:szCs w:val="24"/>
              </w:rPr>
              <w:t>GSR</w:t>
            </w:r>
            <w:r w:rsidR="00432508">
              <w:rPr>
                <w:rFonts w:ascii="Calibri" w:hAnsi="Calibri"/>
                <w:szCs w:val="24"/>
              </w:rPr>
              <w:noBreakHyphen/>
            </w:r>
            <w:r w:rsidRPr="00E609C1">
              <w:rPr>
                <w:rFonts w:ascii="Calibri" w:hAnsi="Calibri"/>
                <w:szCs w:val="24"/>
              </w:rPr>
              <w:t>17 a été organisé par l'Union internationale des télécommunications (UIT), en collaboration avec le Gouvernement du Commonwealth des Bahamas. Ce Colloque avait pour thème "Vivre dans un monde de possibilités numériques".</w:t>
            </w:r>
          </w:p>
          <w:p w:rsidR="00FC5D64" w:rsidRPr="007F4DD5" w:rsidRDefault="00FC5D64" w:rsidP="009E3E50">
            <w:r>
              <w:rPr>
                <w:rFonts w:ascii="Calibri" w:hAnsi="Calibri"/>
                <w:szCs w:val="24"/>
              </w:rPr>
              <w:t>L'</w:t>
            </w:r>
            <w:r w:rsidRPr="00E609C1">
              <w:rPr>
                <w:rFonts w:ascii="Calibri" w:hAnsi="Calibri"/>
                <w:szCs w:val="24"/>
              </w:rPr>
              <w:t>é</w:t>
            </w:r>
            <w:r w:rsidRPr="00C53A64">
              <w:rPr>
                <w:rFonts w:ascii="Calibri" w:hAnsi="Calibri"/>
                <w:szCs w:val="24"/>
              </w:rPr>
              <w:t xml:space="preserve">dition </w:t>
            </w:r>
            <w:r>
              <w:rPr>
                <w:rFonts w:ascii="Calibri" w:hAnsi="Calibri"/>
                <w:szCs w:val="24"/>
              </w:rPr>
              <w:t xml:space="preserve">de 2018 </w:t>
            </w:r>
            <w:r w:rsidRPr="00E609C1">
              <w:rPr>
                <w:rFonts w:ascii="Calibri" w:hAnsi="Calibri"/>
                <w:szCs w:val="24"/>
              </w:rPr>
              <w:t xml:space="preserve">du Colloque mondial des régulateurs </w:t>
            </w:r>
            <w:r w:rsidRPr="00C53A64">
              <w:rPr>
                <w:rFonts w:ascii="Calibri" w:hAnsi="Calibri"/>
                <w:szCs w:val="24"/>
              </w:rPr>
              <w:t xml:space="preserve">(GSR-18) </w:t>
            </w:r>
            <w:r w:rsidRPr="00E609C1">
              <w:rPr>
                <w:rFonts w:ascii="Calibri" w:hAnsi="Calibri"/>
                <w:szCs w:val="24"/>
              </w:rPr>
              <w:t>aura lieu à Genève (Suisse), au Centre i</w:t>
            </w:r>
            <w:r w:rsidRPr="00C53A64">
              <w:rPr>
                <w:rFonts w:ascii="Calibri" w:hAnsi="Calibri"/>
                <w:szCs w:val="24"/>
              </w:rPr>
              <w:t xml:space="preserve">nternational </w:t>
            </w:r>
            <w:r w:rsidRPr="00E609C1">
              <w:rPr>
                <w:rFonts w:ascii="Calibri" w:hAnsi="Calibri"/>
                <w:szCs w:val="24"/>
              </w:rPr>
              <w:t xml:space="preserve">de conférences de Genève </w:t>
            </w:r>
            <w:r w:rsidRPr="00C53A64">
              <w:rPr>
                <w:rFonts w:ascii="Calibri" w:hAnsi="Calibri"/>
                <w:szCs w:val="24"/>
              </w:rPr>
              <w:t xml:space="preserve">(CICG), </w:t>
            </w:r>
            <w:r w:rsidRPr="00E609C1">
              <w:rPr>
                <w:rFonts w:ascii="Calibri" w:hAnsi="Calibri"/>
                <w:szCs w:val="24"/>
              </w:rPr>
              <w:t xml:space="preserve">du </w:t>
            </w:r>
            <w:r w:rsidRPr="00C53A64">
              <w:rPr>
                <w:rFonts w:ascii="Calibri" w:hAnsi="Calibri"/>
                <w:szCs w:val="24"/>
              </w:rPr>
              <w:t>9</w:t>
            </w:r>
            <w:r w:rsidRPr="00E609C1">
              <w:rPr>
                <w:rFonts w:ascii="Calibri" w:hAnsi="Calibri"/>
                <w:szCs w:val="24"/>
              </w:rPr>
              <w:t xml:space="preserve"> au </w:t>
            </w:r>
            <w:r w:rsidRPr="00C53A64">
              <w:rPr>
                <w:rFonts w:ascii="Calibri" w:hAnsi="Calibri"/>
                <w:szCs w:val="24"/>
              </w:rPr>
              <w:t xml:space="preserve">12 </w:t>
            </w:r>
            <w:r w:rsidRPr="00E609C1">
              <w:rPr>
                <w:rFonts w:ascii="Calibri" w:hAnsi="Calibri"/>
                <w:szCs w:val="24"/>
              </w:rPr>
              <w:t xml:space="preserve">juillet </w:t>
            </w:r>
            <w:r w:rsidRPr="00C53A64">
              <w:rPr>
                <w:rFonts w:ascii="Calibri" w:hAnsi="Calibri"/>
                <w:szCs w:val="24"/>
              </w:rPr>
              <w:t>2018</w:t>
            </w:r>
            <w:r w:rsidRPr="00E609C1">
              <w:rPr>
                <w:rFonts w:ascii="Calibri" w:hAnsi="Calibri"/>
                <w:szCs w:val="24"/>
              </w:rPr>
              <w:t xml:space="preserve">. Dans le cadre du GSR-18, </w:t>
            </w:r>
            <w:r w:rsidR="00432508">
              <w:rPr>
                <w:rFonts w:ascii="Calibri" w:hAnsi="Calibri"/>
                <w:szCs w:val="24"/>
              </w:rPr>
              <w:t xml:space="preserve">placé sous le </w:t>
            </w:r>
            <w:r w:rsidRPr="00E609C1">
              <w:rPr>
                <w:rFonts w:ascii="Calibri" w:hAnsi="Calibri"/>
                <w:szCs w:val="24"/>
              </w:rPr>
              <w:t>thème</w:t>
            </w:r>
            <w:r w:rsidR="00432508">
              <w:rPr>
                <w:rFonts w:ascii="Calibri" w:hAnsi="Calibri"/>
                <w:szCs w:val="24"/>
              </w:rPr>
              <w:t>: "</w:t>
            </w:r>
            <w:r w:rsidRPr="00E609C1">
              <w:rPr>
                <w:rFonts w:ascii="Calibri" w:hAnsi="Calibri"/>
                <w:szCs w:val="24"/>
              </w:rPr>
              <w:t>Nouvelles frontières réglementaires</w:t>
            </w:r>
            <w:r w:rsidR="00432508">
              <w:rPr>
                <w:rFonts w:ascii="Calibri" w:hAnsi="Calibri"/>
                <w:szCs w:val="24"/>
              </w:rPr>
              <w:t>"</w:t>
            </w:r>
            <w:r w:rsidRPr="00E609C1">
              <w:rPr>
                <w:rFonts w:ascii="Calibri" w:hAnsi="Calibri"/>
                <w:szCs w:val="24"/>
              </w:rPr>
              <w:t xml:space="preserve">, auront lieu des manifestations thématiques, parmi lesquelles </w:t>
            </w:r>
            <w:r>
              <w:rPr>
                <w:rFonts w:ascii="Calibri" w:hAnsi="Calibri"/>
                <w:szCs w:val="24"/>
              </w:rPr>
              <w:t xml:space="preserve">le </w:t>
            </w:r>
            <w:r w:rsidR="00432508">
              <w:rPr>
                <w:rFonts w:ascii="Calibri" w:hAnsi="Calibri"/>
                <w:szCs w:val="24"/>
              </w:rPr>
              <w:t>"</w:t>
            </w:r>
            <w:r w:rsidRPr="00E609C1">
              <w:rPr>
                <w:szCs w:val="22"/>
              </w:rPr>
              <w:t xml:space="preserve">Dialogue mondial sur l'intelligence artificielle (IA), l'Internet des objets (IoT) et la cybersécurité </w:t>
            </w:r>
            <w:r w:rsidRPr="00E609C1">
              <w:t>– Problèmes et perspectives sur le plan politique et réglementaire</w:t>
            </w:r>
            <w:r w:rsidR="00432508">
              <w:t>"</w:t>
            </w:r>
            <w:r w:rsidRPr="00C53A64">
              <w:rPr>
                <w:rFonts w:ascii="Calibri" w:hAnsi="Calibri"/>
                <w:szCs w:val="24"/>
              </w:rPr>
              <w:t xml:space="preserve">, </w:t>
            </w:r>
            <w:r w:rsidRPr="00E609C1">
              <w:rPr>
                <w:rFonts w:ascii="Calibri" w:hAnsi="Calibri"/>
                <w:szCs w:val="24"/>
              </w:rPr>
              <w:t>la réunion des Associations régionales de régulateurs et la réunion du Groupe consultatif de professionnels chargés des questions de développement (IAGDI)/des Directeurs de la réglementation.</w:t>
            </w:r>
          </w:p>
          <w:p w:rsidR="00A721F4" w:rsidRPr="00156BF6" w:rsidRDefault="00156BF6" w:rsidP="009E3E50">
            <w:pPr>
              <w:rPr>
                <w:b/>
                <w:bCs/>
                <w:szCs w:val="24"/>
              </w:rPr>
            </w:pPr>
            <w:r w:rsidRPr="00156BF6">
              <w:rPr>
                <w:b/>
                <w:bCs/>
                <w:szCs w:val="24"/>
              </w:rPr>
              <w:t>Suite à donner:</w:t>
            </w:r>
          </w:p>
          <w:p w:rsidR="00A721F4" w:rsidRPr="00156BF6" w:rsidRDefault="00FC5D64" w:rsidP="009E3E50">
            <w:pPr>
              <w:rPr>
                <w:szCs w:val="24"/>
              </w:rPr>
            </w:pPr>
            <w:r w:rsidRPr="00E609C1">
              <w:rPr>
                <w:szCs w:val="24"/>
              </w:rPr>
              <w:t>Le GCDT est invité à prendre note du présent document et à formuler tous les avis qu'il jugera nécessaires.</w:t>
            </w:r>
          </w:p>
          <w:p w:rsidR="00A721F4" w:rsidRPr="00156BF6" w:rsidRDefault="00156BF6" w:rsidP="009E3E50">
            <w:pPr>
              <w:rPr>
                <w:b/>
                <w:bCs/>
                <w:szCs w:val="24"/>
              </w:rPr>
            </w:pPr>
            <w:r w:rsidRPr="00156BF6">
              <w:rPr>
                <w:b/>
                <w:bCs/>
                <w:szCs w:val="24"/>
              </w:rPr>
              <w:t>Références:</w:t>
            </w:r>
          </w:p>
          <w:p w:rsidR="005009B4" w:rsidRPr="00AE74FF" w:rsidRDefault="005F3D58" w:rsidP="009E3E50">
            <w:pPr>
              <w:spacing w:after="120"/>
            </w:pPr>
            <w:r>
              <w:t>Résolution 48 (Rév.</w:t>
            </w:r>
            <w:r w:rsidR="00FC5D64" w:rsidRPr="00E609C1">
              <w:t>Buenos Aires, 2</w:t>
            </w:r>
            <w:bookmarkStart w:id="6" w:name="_GoBack"/>
            <w:bookmarkEnd w:id="6"/>
            <w:r w:rsidR="00FC5D64" w:rsidRPr="00E609C1">
              <w:t>017) de la CMDT</w:t>
            </w:r>
          </w:p>
        </w:tc>
      </w:tr>
    </w:tbl>
    <w:p w:rsidR="007F4DD5" w:rsidRPr="007F4DD5" w:rsidRDefault="007F4DD5" w:rsidP="00FC5D64"/>
    <w:p w:rsidR="007F4DD5" w:rsidRDefault="007F4DD5" w:rsidP="00FC5D64">
      <w:pPr>
        <w:tabs>
          <w:tab w:val="clear" w:pos="794"/>
          <w:tab w:val="clear" w:pos="1191"/>
          <w:tab w:val="clear" w:pos="1588"/>
          <w:tab w:val="clear" w:pos="1985"/>
        </w:tabs>
        <w:overflowPunct/>
        <w:autoSpaceDE/>
        <w:autoSpaceDN/>
        <w:adjustRightInd/>
        <w:spacing w:before="0"/>
        <w:textAlignment w:val="auto"/>
      </w:pPr>
      <w:r>
        <w:br w:type="page"/>
      </w:r>
    </w:p>
    <w:p w:rsidR="00FC5D64" w:rsidRPr="00C53A64" w:rsidRDefault="00FC5D64" w:rsidP="008221CA">
      <w:pPr>
        <w:pStyle w:val="Headingb"/>
        <w:rPr>
          <w:rFonts w:eastAsia="SimHei"/>
        </w:rPr>
      </w:pPr>
      <w:r w:rsidRPr="00E609C1">
        <w:rPr>
          <w:rFonts w:eastAsia="SimHei"/>
        </w:rPr>
        <w:lastRenderedPageBreak/>
        <w:t>Rappel</w:t>
      </w:r>
    </w:p>
    <w:p w:rsidR="00FC5D64" w:rsidRPr="005206BF" w:rsidRDefault="00FC5D64" w:rsidP="005605DF">
      <w:pPr>
        <w:rPr>
          <w:rFonts w:eastAsia="SimHei"/>
        </w:rPr>
      </w:pPr>
      <w:bookmarkStart w:id="7" w:name="lt_pId030"/>
      <w:r w:rsidRPr="005206BF">
        <w:rPr>
          <w:rFonts w:eastAsia="SimHei"/>
        </w:rPr>
        <w:t xml:space="preserve">Le Colloque mondial des régulateurs (GSR) réunit pendant quatre jours des responsables des organismes nationaux de réglementation des télécommunications/TIC du monde entier, une journée étant réservée aux manifestations </w:t>
      </w:r>
      <w:r w:rsidRPr="00E609C1">
        <w:rPr>
          <w:rFonts w:eastAsia="SimHei"/>
        </w:rPr>
        <w:t xml:space="preserve">thématiques et autres manifestations </w:t>
      </w:r>
      <w:r w:rsidRPr="005206BF">
        <w:rPr>
          <w:rFonts w:eastAsia="SimHei"/>
        </w:rPr>
        <w:t>préalables. De</w:t>
      </w:r>
      <w:r w:rsidR="005605DF">
        <w:rPr>
          <w:rFonts w:eastAsia="SimHei"/>
        </w:rPr>
        <w:t> </w:t>
      </w:r>
      <w:r w:rsidRPr="005206BF">
        <w:rPr>
          <w:rFonts w:eastAsia="SimHei"/>
        </w:rPr>
        <w:t>par sa renommée, le GSR est devenu la manifestation internationale annuelle qui permet aux régulateurs du monde entier de comparer leurs points de vue et leurs expériences quant aux questions de réglementation les plus urgentes. Bien que ce colloque soit plus particulièrement destiné aux régulateurs, il encourage aussi les échanges et discussions à de nombreux autres niveaux, donnant ainsi aux régulateurs la possibilité de rencontrer des décideurs, des dirigeants d'entreprise et d'autres parties prenantes du secteur des TIC. Chaque édition du GSR se termine avec l'adoption par les régulateurs d'une série de lignes directrices relatives aux bonnes pratiques.</w:t>
      </w:r>
      <w:bookmarkEnd w:id="7"/>
    </w:p>
    <w:p w:rsidR="00FC5D64" w:rsidRPr="005206BF" w:rsidRDefault="00FC5D64" w:rsidP="000A42DC">
      <w:pPr>
        <w:rPr>
          <w:rFonts w:eastAsia="SimHei"/>
        </w:rPr>
      </w:pPr>
      <w:bookmarkStart w:id="8" w:name="lt_pId031"/>
      <w:r w:rsidRPr="005206BF">
        <w:rPr>
          <w:rFonts w:eastAsia="SimHei"/>
        </w:rPr>
        <w:t>Le GSR est une tribune neutre où les Membres d</w:t>
      </w:r>
      <w:r w:rsidR="000A42DC">
        <w:rPr>
          <w:rFonts w:eastAsia="SimHei"/>
        </w:rPr>
        <w:t>u</w:t>
      </w:r>
      <w:r w:rsidRPr="005206BF">
        <w:rPr>
          <w:rFonts w:eastAsia="SimHei"/>
        </w:rPr>
        <w:t xml:space="preserve"> Secteur de l'UIT</w:t>
      </w:r>
      <w:r w:rsidRPr="005206BF">
        <w:rPr>
          <w:rFonts w:eastAsia="SimHei"/>
        </w:rPr>
        <w:noBreakHyphen/>
        <w:t>D peuvent échanger leurs points de vue sur les grands problèmes auxquels est confronté le secteur des TIC. Il est ouvert aux régulateurs, aux décideurs et aux Membres d</w:t>
      </w:r>
      <w:r w:rsidR="000A42DC">
        <w:rPr>
          <w:rFonts w:eastAsia="SimHei"/>
        </w:rPr>
        <w:t>u</w:t>
      </w:r>
      <w:r w:rsidRPr="005206BF">
        <w:rPr>
          <w:rFonts w:eastAsia="SimHei"/>
        </w:rPr>
        <w:t xml:space="preserve"> Secteur de l'UIT</w:t>
      </w:r>
      <w:r w:rsidRPr="005206BF">
        <w:rPr>
          <w:rFonts w:eastAsia="SimHei"/>
        </w:rPr>
        <w:noBreakHyphen/>
        <w:t xml:space="preserve">D. Les participants peuvent y prendre part et contribuer de diverses manières. </w:t>
      </w:r>
      <w:bookmarkStart w:id="9" w:name="lt_pId032"/>
      <w:bookmarkEnd w:id="8"/>
      <w:r w:rsidRPr="005206BF">
        <w:rPr>
          <w:color w:val="000000"/>
        </w:rPr>
        <w:t xml:space="preserve">Les </w:t>
      </w:r>
      <w:r w:rsidRPr="00E609C1">
        <w:rPr>
          <w:color w:val="000000"/>
        </w:rPr>
        <w:t xml:space="preserve">manifestations thématiques et autres manifestations </w:t>
      </w:r>
      <w:r w:rsidRPr="005206BF">
        <w:rPr>
          <w:color w:val="000000"/>
        </w:rPr>
        <w:t xml:space="preserve">préalables sont le cadre d'expositions, d'échanges et de participation entre différentes parties prenantes, dont des administrations, des régulateurs, des chefs d'entreprise, des directeurs d'organismes de réglementation et des associations régionales de </w:t>
      </w:r>
      <w:r w:rsidRPr="005206BF">
        <w:t>régul</w:t>
      </w:r>
      <w:r w:rsidRPr="005206BF">
        <w:rPr>
          <w:rFonts w:eastAsia="SimHei"/>
        </w:rPr>
        <w:t xml:space="preserve">ateurs. </w:t>
      </w:r>
      <w:bookmarkEnd w:id="9"/>
    </w:p>
    <w:p w:rsidR="00FC5D64" w:rsidRPr="00C53A64" w:rsidRDefault="00FC5D64" w:rsidP="008221CA">
      <w:pPr>
        <w:pStyle w:val="Headingb"/>
        <w:rPr>
          <w:rFonts w:eastAsia="SimHei"/>
        </w:rPr>
      </w:pPr>
      <w:r w:rsidRPr="00C53A64">
        <w:rPr>
          <w:rFonts w:eastAsia="SimHei"/>
        </w:rPr>
        <w:t>GSR-17</w:t>
      </w:r>
    </w:p>
    <w:p w:rsidR="00FC5D64" w:rsidRPr="00E609C1" w:rsidRDefault="00FC5D64" w:rsidP="00432508">
      <w:pPr>
        <w:shd w:val="clear" w:color="auto" w:fill="FFFFFF"/>
        <w:tabs>
          <w:tab w:val="clear" w:pos="794"/>
          <w:tab w:val="clear" w:pos="1191"/>
          <w:tab w:val="clear" w:pos="1588"/>
          <w:tab w:val="clear" w:pos="1985"/>
          <w:tab w:val="left" w:pos="1134"/>
          <w:tab w:val="left" w:pos="1871"/>
          <w:tab w:val="left" w:pos="2268"/>
        </w:tabs>
        <w:spacing w:line="220" w:lineRule="atLeast"/>
        <w:rPr>
          <w:rFonts w:ascii="Calibri" w:hAnsi="Calibri"/>
          <w:szCs w:val="24"/>
        </w:rPr>
      </w:pPr>
      <w:r w:rsidRPr="00E609C1">
        <w:rPr>
          <w:rFonts w:ascii="Calibri" w:hAnsi="Calibri"/>
          <w:szCs w:val="24"/>
        </w:rPr>
        <w:t xml:space="preserve">Près de 400 participants de plus de 60 pays, notamment des ministres, des directeurs d'organismes de régulation et des dirigeants de grandes entreprises, </w:t>
      </w:r>
      <w:r w:rsidR="007435AC">
        <w:rPr>
          <w:rFonts w:ascii="Calibri" w:hAnsi="Calibri"/>
          <w:szCs w:val="24"/>
        </w:rPr>
        <w:t>ont assisté à l'édition de 2017 </w:t>
      </w:r>
      <w:r w:rsidRPr="00E609C1">
        <w:rPr>
          <w:rFonts w:ascii="Calibri" w:hAnsi="Calibri"/>
          <w:szCs w:val="24"/>
        </w:rPr>
        <w:t xml:space="preserve">du Colloque mondial des régulateurs </w:t>
      </w:r>
      <w:r>
        <w:rPr>
          <w:rFonts w:ascii="Calibri" w:hAnsi="Calibri"/>
          <w:szCs w:val="24"/>
        </w:rPr>
        <w:t xml:space="preserve">(GSR-17), </w:t>
      </w:r>
      <w:r w:rsidRPr="00E609C1">
        <w:rPr>
          <w:rFonts w:ascii="Calibri" w:hAnsi="Calibri"/>
          <w:szCs w:val="24"/>
        </w:rPr>
        <w:t>qui s'est tenu à Nassau (Bahamas) du 11 au 14</w:t>
      </w:r>
      <w:r w:rsidR="00432508">
        <w:rPr>
          <w:rFonts w:ascii="Calibri" w:hAnsi="Calibri"/>
          <w:szCs w:val="24"/>
        </w:rPr>
        <w:t> </w:t>
      </w:r>
      <w:r w:rsidRPr="00E609C1">
        <w:rPr>
          <w:rFonts w:ascii="Calibri" w:hAnsi="Calibri"/>
          <w:szCs w:val="24"/>
        </w:rPr>
        <w:t xml:space="preserve">juillet 2017. Le GSR-17 a été organisé par l'Union internationale des télécommunications (UIT), en collaboration avec le Gouvernement du Commonwealth des Bahamas. Ce Colloque avait pour thème "Vivre dans un monde de possibilités numériques". </w:t>
      </w:r>
    </w:p>
    <w:p w:rsidR="00FC5D64" w:rsidRPr="00E609C1" w:rsidRDefault="00FC5D64" w:rsidP="00FC5D64">
      <w:pPr>
        <w:shd w:val="clear" w:color="auto" w:fill="FFFFFF"/>
        <w:tabs>
          <w:tab w:val="clear" w:pos="794"/>
          <w:tab w:val="clear" w:pos="1191"/>
          <w:tab w:val="clear" w:pos="1588"/>
          <w:tab w:val="clear" w:pos="1985"/>
          <w:tab w:val="left" w:pos="1134"/>
          <w:tab w:val="left" w:pos="1871"/>
          <w:tab w:val="left" w:pos="2268"/>
        </w:tabs>
        <w:spacing w:line="220" w:lineRule="atLeast"/>
        <w:rPr>
          <w:rFonts w:ascii="Calibri" w:eastAsia="SimHei" w:hAnsi="Calibri" w:cs="Zurich Lt BT"/>
          <w:bCs/>
          <w:szCs w:val="24"/>
        </w:rPr>
      </w:pPr>
      <w:r w:rsidRPr="00E609C1">
        <w:rPr>
          <w:rFonts w:ascii="Calibri" w:eastAsia="SimHei" w:hAnsi="Calibri" w:cs="Zurich Lt BT"/>
          <w:bCs/>
          <w:szCs w:val="24"/>
        </w:rPr>
        <w:t xml:space="preserve">Une série de manifestations préalables ont eu lieu le 11 juillet 2017 et le 12 juillet dans la matinée, notamment la deuxième édition de la conférence thématique, le Dialogue mondial sur l'inclusion financière numérique, </w:t>
      </w:r>
      <w:r>
        <w:rPr>
          <w:rFonts w:ascii="Calibri" w:eastAsia="SimHei" w:hAnsi="Calibri" w:cs="Zurich Lt BT"/>
          <w:bCs/>
          <w:szCs w:val="24"/>
        </w:rPr>
        <w:t xml:space="preserve">qui a porté </w:t>
      </w:r>
      <w:r w:rsidRPr="00E609C1">
        <w:rPr>
          <w:rFonts w:ascii="Calibri" w:eastAsia="SimHei" w:hAnsi="Calibri" w:cs="Zurich Lt BT"/>
          <w:bCs/>
          <w:szCs w:val="24"/>
        </w:rPr>
        <w:t xml:space="preserve">sur les aspects des services financiers liés à la sécurité. Pendant cette journée consacrée aux manifestations préalables ont également eu lieu la </w:t>
      </w:r>
      <w:r>
        <w:rPr>
          <w:rFonts w:ascii="Calibri" w:eastAsia="SimHei" w:hAnsi="Calibri" w:cs="Zurich Lt BT"/>
          <w:bCs/>
          <w:szCs w:val="24"/>
        </w:rPr>
        <w:t>r</w:t>
      </w:r>
      <w:r w:rsidRPr="00E609C1">
        <w:rPr>
          <w:rFonts w:ascii="Calibri" w:eastAsia="SimHei" w:hAnsi="Calibri" w:cs="Zurich Lt BT"/>
          <w:bCs/>
          <w:szCs w:val="24"/>
        </w:rPr>
        <w:t>éunion des Associations régionales de régulateurs et la 8ème réunion des Directeurs de la réglementation du secteur privé.</w:t>
      </w:r>
    </w:p>
    <w:p w:rsidR="00FC5D64" w:rsidRPr="00C53A64" w:rsidRDefault="00FC5D64" w:rsidP="00FC5D64">
      <w:pPr>
        <w:shd w:val="clear" w:color="auto" w:fill="FFFFFF"/>
        <w:tabs>
          <w:tab w:val="clear" w:pos="794"/>
          <w:tab w:val="clear" w:pos="1191"/>
          <w:tab w:val="clear" w:pos="1588"/>
          <w:tab w:val="clear" w:pos="1985"/>
          <w:tab w:val="left" w:pos="1134"/>
          <w:tab w:val="left" w:pos="1871"/>
          <w:tab w:val="left" w:pos="2268"/>
        </w:tabs>
        <w:spacing w:line="220" w:lineRule="atLeast"/>
        <w:rPr>
          <w:rFonts w:ascii="Calibri" w:eastAsia="SimHei" w:hAnsi="Calibri" w:cs="Zurich Lt BT"/>
          <w:bCs/>
          <w:szCs w:val="24"/>
        </w:rPr>
      </w:pPr>
      <w:r w:rsidRPr="00E609C1">
        <w:rPr>
          <w:rFonts w:ascii="Calibri" w:eastAsia="SimHei" w:hAnsi="Calibri" w:cs="Zurich Lt BT"/>
          <w:bCs/>
          <w:szCs w:val="24"/>
        </w:rPr>
        <w:t>Pendant les quatre jours qu'a duré le Colloque, les participants ont reconnu l'importance de la collaboration dans un environnent où aucun secteur n'échappe à la transformation radicale qu'opère le numérique et où la réglementation de 5ème génération relative aux TIC atteint son plein développement. Dans un écosystème des TIC dynamique et de plus en plus complexe, il est essentiel d'exploiter les possibilités de collaboration entre les différentes parties prenantes pour créer un environnement propice à l'innovation, à l'investissement et riche de promesses. Le point d'orgue de la manifestation a été l'adoption par les régulateurs des TIC d'un ensemble de lignes directrices sur les bonnes pratiques relatives aux mesures d'incitation propres à assurer un accès financièrement abordable aux services numériques.</w:t>
      </w:r>
    </w:p>
    <w:p w:rsidR="00FC5D64" w:rsidRPr="00C53A64" w:rsidRDefault="00FC5D64" w:rsidP="008221CA">
      <w:pPr>
        <w:pStyle w:val="Headingb"/>
        <w:keepLines/>
        <w:rPr>
          <w:rFonts w:eastAsia="SimHei"/>
        </w:rPr>
      </w:pPr>
      <w:r w:rsidRPr="00C53A64">
        <w:rPr>
          <w:rFonts w:eastAsia="SimHei"/>
        </w:rPr>
        <w:lastRenderedPageBreak/>
        <w:t>GSR-18</w:t>
      </w:r>
    </w:p>
    <w:p w:rsidR="00FC5D64" w:rsidRPr="00E609C1" w:rsidRDefault="00FC5D64" w:rsidP="008221CA">
      <w:pPr>
        <w:keepNext/>
        <w:keepLines/>
        <w:tabs>
          <w:tab w:val="clear" w:pos="794"/>
          <w:tab w:val="clear" w:pos="1191"/>
          <w:tab w:val="clear" w:pos="1588"/>
          <w:tab w:val="clear" w:pos="1985"/>
          <w:tab w:val="left" w:pos="1134"/>
          <w:tab w:val="left" w:pos="1871"/>
          <w:tab w:val="left" w:pos="2268"/>
        </w:tabs>
        <w:rPr>
          <w:szCs w:val="22"/>
        </w:rPr>
      </w:pPr>
      <w:r>
        <w:rPr>
          <w:rFonts w:ascii="Calibri" w:hAnsi="Calibri"/>
        </w:rPr>
        <w:t xml:space="preserve">L'édition de 2018 du </w:t>
      </w:r>
      <w:r w:rsidRPr="00E609C1">
        <w:rPr>
          <w:szCs w:val="22"/>
        </w:rPr>
        <w:t>Colloque mondial des régulateurs (GSR-18) sera organisé</w:t>
      </w:r>
      <w:r>
        <w:rPr>
          <w:szCs w:val="22"/>
        </w:rPr>
        <w:t>e</w:t>
      </w:r>
      <w:r w:rsidRPr="00E609C1">
        <w:rPr>
          <w:szCs w:val="22"/>
        </w:rPr>
        <w:t xml:space="preserve"> par l'Union internationale des télécommunications (UIT) et se tiendra à Genève (Suisse), au Centre international de conférences de Genève (CICG), du 9 au 12 juillet 2018. </w:t>
      </w:r>
      <w:r w:rsidRPr="00E609C1">
        <w:t>Placé sous le thème: "Nouvelles frontières réglementaires", le GSR</w:t>
      </w:r>
      <w:r w:rsidRPr="00E609C1">
        <w:noBreakHyphen/>
        <w:t>18 sera l'occasion d'examiner la façon dont la transformation numérique qui déferle actuellement sur les différents secteurs influe sur tous les aspects de notre quotidien en tant que consommateurs, entrepreneurs et citoyens, et repousse les frontières réglementaires au-delà de la réglementation actuelle relative aux télécommunications/TIC.</w:t>
      </w:r>
    </w:p>
    <w:p w:rsidR="00FC5D64" w:rsidRPr="00432508" w:rsidRDefault="00FC5D64" w:rsidP="00432508">
      <w:pPr>
        <w:tabs>
          <w:tab w:val="clear" w:pos="794"/>
          <w:tab w:val="clear" w:pos="1191"/>
          <w:tab w:val="clear" w:pos="1588"/>
          <w:tab w:val="clear" w:pos="1985"/>
          <w:tab w:val="left" w:pos="1134"/>
          <w:tab w:val="left" w:pos="1871"/>
          <w:tab w:val="left" w:pos="2268"/>
        </w:tabs>
      </w:pPr>
      <w:r w:rsidRPr="00E609C1">
        <w:rPr>
          <w:szCs w:val="22"/>
        </w:rPr>
        <w:t xml:space="preserve">Dans le cadre du GSR, </w:t>
      </w:r>
      <w:r>
        <w:rPr>
          <w:szCs w:val="22"/>
        </w:rPr>
        <w:t>seront organisées</w:t>
      </w:r>
      <w:r w:rsidRPr="00E609C1">
        <w:rPr>
          <w:szCs w:val="22"/>
        </w:rPr>
        <w:t xml:space="preserve"> des manifestations thématiques, parmi lesquelles le "Dialogue mondial sur l'intelligence artificielle (IA), l'Internet des objets (IoT) et la cybersécurité </w:t>
      </w:r>
      <w:r w:rsidRPr="00E609C1">
        <w:t xml:space="preserve">– Problèmes et perspectives sur le plan politique et réglementaire", qui se tiendra les 9 et 10 juillet dans la matinée. La réunion des Associations régionales des régulateurs et la réunion </w:t>
      </w:r>
      <w:r w:rsidRPr="00E609C1">
        <w:rPr>
          <w:rFonts w:ascii="Calibri" w:hAnsi="Calibri"/>
          <w:szCs w:val="24"/>
        </w:rPr>
        <w:t>du Groupe consultatif de professionnels chargés des questions de développement (IAGDI)/</w:t>
      </w:r>
      <w:r w:rsidRPr="00E609C1">
        <w:t xml:space="preserve">des Directeurs de la réglementation auront lieu le 10 juillet dans la matinée. </w:t>
      </w:r>
    </w:p>
    <w:p w:rsidR="00FC5D64" w:rsidRPr="00E609C1" w:rsidRDefault="00FC5D64" w:rsidP="00FC5D64"/>
    <w:p w:rsidR="0029474F" w:rsidRPr="0029474F" w:rsidRDefault="00FC5D64" w:rsidP="007435AC">
      <w:pPr>
        <w:tabs>
          <w:tab w:val="clear" w:pos="794"/>
          <w:tab w:val="clear" w:pos="1191"/>
          <w:tab w:val="clear" w:pos="1588"/>
          <w:tab w:val="clear" w:pos="1985"/>
        </w:tabs>
        <w:spacing w:after="120"/>
        <w:jc w:val="center"/>
      </w:pPr>
      <w:r w:rsidRPr="00E609C1">
        <w:t>_______________</w:t>
      </w:r>
    </w:p>
    <w:sectPr w:rsidR="0029474F" w:rsidRPr="0029474F"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347" w:rsidRDefault="00DB1347">
      <w:r>
        <w:separator/>
      </w:r>
    </w:p>
  </w:endnote>
  <w:endnote w:type="continuationSeparator" w:id="0">
    <w:p w:rsidR="00DB1347" w:rsidRDefault="00DB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urich Lt BT">
    <w:altName w:val="Zurich Lt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C5D64" w:rsidRPr="00FC5D64" w:rsidTr="00557568">
      <w:tc>
        <w:tcPr>
          <w:tcW w:w="1526" w:type="dxa"/>
          <w:tcBorders>
            <w:top w:val="single" w:sz="4" w:space="0" w:color="000000"/>
          </w:tcBorders>
          <w:shd w:val="clear" w:color="auto" w:fill="auto"/>
        </w:tcPr>
        <w:p w:rsidR="00FC5D64" w:rsidRPr="004D495C" w:rsidRDefault="00FC5D64" w:rsidP="00FC5D6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FC5D64" w:rsidRPr="004D495C" w:rsidRDefault="00FC5D64" w:rsidP="00FC5D6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rsidR="00FC5D64" w:rsidRPr="00190C14" w:rsidRDefault="00FC5D64" w:rsidP="00FC5D64">
          <w:pPr>
            <w:tabs>
              <w:tab w:val="clear" w:pos="794"/>
              <w:tab w:val="clear" w:pos="1191"/>
              <w:tab w:val="clear" w:pos="1588"/>
              <w:tab w:val="clear" w:pos="1985"/>
              <w:tab w:val="left" w:pos="1871"/>
              <w:tab w:val="left" w:pos="2302"/>
            </w:tabs>
            <w:overflowPunct/>
            <w:autoSpaceDE/>
            <w:autoSpaceDN/>
            <w:adjustRightInd/>
            <w:spacing w:before="40"/>
            <w:ind w:left="2302" w:hanging="2302"/>
            <w:textAlignment w:val="auto"/>
            <w:rPr>
              <w:rFonts w:ascii="Calibri" w:hAnsi="Calibri"/>
              <w:sz w:val="18"/>
              <w:szCs w:val="18"/>
            </w:rPr>
          </w:pPr>
          <w:r w:rsidRPr="00190C14">
            <w:rPr>
              <w:rFonts w:ascii="Calibri" w:hAnsi="Calibri"/>
              <w:sz w:val="18"/>
              <w:szCs w:val="18"/>
            </w:rPr>
            <w:t>M. Kemal Huseinovic, Chef, Département IEE, BDT</w:t>
          </w:r>
        </w:p>
      </w:tc>
    </w:tr>
    <w:tr w:rsidR="00FC5D64" w:rsidRPr="009359B8" w:rsidTr="00557568">
      <w:tc>
        <w:tcPr>
          <w:tcW w:w="1526" w:type="dxa"/>
          <w:shd w:val="clear" w:color="auto" w:fill="auto"/>
        </w:tcPr>
        <w:p w:rsidR="00FC5D64" w:rsidRPr="00FC5D64" w:rsidRDefault="00FC5D64" w:rsidP="00FC5D64">
          <w:pPr>
            <w:pStyle w:val="FirstFooter"/>
            <w:tabs>
              <w:tab w:val="left" w:pos="1559"/>
              <w:tab w:val="left" w:pos="3828"/>
            </w:tabs>
            <w:rPr>
              <w:sz w:val="20"/>
              <w:lang w:val="fr-CH"/>
            </w:rPr>
          </w:pPr>
        </w:p>
      </w:tc>
      <w:tc>
        <w:tcPr>
          <w:tcW w:w="2410" w:type="dxa"/>
          <w:shd w:val="clear" w:color="auto" w:fill="auto"/>
        </w:tcPr>
        <w:p w:rsidR="00FC5D64" w:rsidRPr="004D495C" w:rsidRDefault="00432508" w:rsidP="00FC5D64">
          <w:pPr>
            <w:pStyle w:val="FirstFooter"/>
            <w:tabs>
              <w:tab w:val="left" w:pos="2302"/>
            </w:tabs>
            <w:rPr>
              <w:sz w:val="18"/>
              <w:szCs w:val="18"/>
              <w:lang w:val="en-US"/>
            </w:rPr>
          </w:pPr>
          <w:r>
            <w:rPr>
              <w:sz w:val="18"/>
              <w:szCs w:val="18"/>
              <w:lang w:val="en-US"/>
            </w:rPr>
            <w:t>Numéro de téléphone</w:t>
          </w:r>
          <w:r w:rsidR="00FC5D64" w:rsidRPr="004D495C">
            <w:rPr>
              <w:sz w:val="18"/>
              <w:szCs w:val="18"/>
              <w:lang w:val="en-US"/>
            </w:rPr>
            <w:t>:</w:t>
          </w:r>
        </w:p>
      </w:tc>
      <w:tc>
        <w:tcPr>
          <w:tcW w:w="5987" w:type="dxa"/>
        </w:tcPr>
        <w:p w:rsidR="00FC5D64" w:rsidRPr="00C53A64" w:rsidRDefault="00FC5D64" w:rsidP="00FC5D64">
          <w:pPr>
            <w:tabs>
              <w:tab w:val="clear" w:pos="794"/>
              <w:tab w:val="clear" w:pos="1191"/>
              <w:tab w:val="clear" w:pos="1588"/>
              <w:tab w:val="clear" w:pos="1985"/>
              <w:tab w:val="left" w:pos="1871"/>
              <w:tab w:val="left" w:pos="2302"/>
            </w:tabs>
            <w:overflowPunct/>
            <w:autoSpaceDE/>
            <w:autoSpaceDN/>
            <w:adjustRightInd/>
            <w:spacing w:before="40"/>
            <w:textAlignment w:val="auto"/>
            <w:rPr>
              <w:rFonts w:ascii="Calibri" w:hAnsi="Calibri"/>
              <w:sz w:val="18"/>
              <w:szCs w:val="18"/>
              <w:lang w:val="en-US"/>
            </w:rPr>
          </w:pPr>
          <w:r w:rsidRPr="00C53A64">
            <w:rPr>
              <w:rFonts w:ascii="Calibri" w:hAnsi="Calibri"/>
              <w:sz w:val="18"/>
              <w:szCs w:val="18"/>
              <w:lang w:val="en-US"/>
            </w:rPr>
            <w:t>+41 22 730 5421</w:t>
          </w:r>
        </w:p>
      </w:tc>
    </w:tr>
    <w:tr w:rsidR="002D2B44" w:rsidRPr="00FC5D64" w:rsidTr="00557568">
      <w:tc>
        <w:tcPr>
          <w:tcW w:w="1526" w:type="dxa"/>
          <w:shd w:val="clear" w:color="auto" w:fill="auto"/>
        </w:tcPr>
        <w:p w:rsidR="002D2B44" w:rsidRPr="004D495C" w:rsidRDefault="002D2B44" w:rsidP="002D2B44">
          <w:pPr>
            <w:pStyle w:val="FirstFooter"/>
            <w:tabs>
              <w:tab w:val="left" w:pos="1559"/>
              <w:tab w:val="left" w:pos="3828"/>
            </w:tabs>
            <w:rPr>
              <w:sz w:val="20"/>
              <w:lang w:val="en-US"/>
            </w:rPr>
          </w:pPr>
        </w:p>
      </w:tc>
      <w:tc>
        <w:tcPr>
          <w:tcW w:w="2410" w:type="dxa"/>
          <w:shd w:val="clear" w:color="auto" w:fill="auto"/>
        </w:tcPr>
        <w:p w:rsidR="002D2B44" w:rsidRPr="004D495C" w:rsidRDefault="00432508" w:rsidP="002D2B44">
          <w:pPr>
            <w:pStyle w:val="FirstFooter"/>
            <w:tabs>
              <w:tab w:val="left" w:pos="2302"/>
            </w:tabs>
            <w:rPr>
              <w:sz w:val="18"/>
              <w:szCs w:val="18"/>
              <w:lang w:val="en-US"/>
            </w:rPr>
          </w:pPr>
          <w:r>
            <w:rPr>
              <w:sz w:val="18"/>
              <w:szCs w:val="18"/>
              <w:lang w:val="en-US"/>
            </w:rPr>
            <w:t>Courriel</w:t>
          </w:r>
          <w:r w:rsidR="002D2B44" w:rsidRPr="004D495C">
            <w:rPr>
              <w:sz w:val="18"/>
              <w:szCs w:val="18"/>
              <w:lang w:val="en-US"/>
            </w:rPr>
            <w:t>:</w:t>
          </w:r>
        </w:p>
      </w:tc>
      <w:tc>
        <w:tcPr>
          <w:tcW w:w="5987" w:type="dxa"/>
        </w:tcPr>
        <w:p w:rsidR="002D2B44" w:rsidRPr="00103886" w:rsidRDefault="009E3E50" w:rsidP="002D2B44">
          <w:pPr>
            <w:pStyle w:val="FirstFooter"/>
            <w:tabs>
              <w:tab w:val="left" w:pos="2302"/>
            </w:tabs>
            <w:rPr>
              <w:sz w:val="18"/>
              <w:szCs w:val="18"/>
              <w:lang w:val="en-US"/>
            </w:rPr>
          </w:pPr>
          <w:hyperlink r:id="rId1" w:history="1">
            <w:r w:rsidR="00FC5D64" w:rsidRPr="00C53A64">
              <w:rPr>
                <w:rFonts w:ascii="Calibri" w:hAnsi="Calibri"/>
                <w:color w:val="0000FF"/>
                <w:sz w:val="18"/>
                <w:szCs w:val="18"/>
                <w:u w:val="single"/>
                <w:lang w:val="en-US"/>
              </w:rPr>
              <w:t>Kemal.huseinovic@itu.int</w:t>
            </w:r>
          </w:hyperlink>
        </w:p>
      </w:tc>
    </w:tr>
  </w:tbl>
  <w:p w:rsidR="0018470C" w:rsidRDefault="0018470C" w:rsidP="0018470C">
    <w:pPr>
      <w:jc w:val="center"/>
      <w:rPr>
        <w:lang w:val="en-GB"/>
      </w:rPr>
    </w:pPr>
    <w:hyperlink r:id="rId2" w:history="1">
      <w:r>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347" w:rsidRDefault="00DB1347">
      <w:r>
        <w:t>____________________</w:t>
      </w:r>
    </w:p>
  </w:footnote>
  <w:footnote w:type="continuationSeparator" w:id="0">
    <w:p w:rsidR="00DB1347" w:rsidRDefault="00DB1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FC5D64">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9E2E4A">
      <w:rPr>
        <w:sz w:val="22"/>
        <w:szCs w:val="22"/>
        <w:lang w:val="de-CH"/>
      </w:rPr>
      <w:t>8</w:t>
    </w:r>
    <w:r w:rsidR="005B7D8F">
      <w:rPr>
        <w:sz w:val="22"/>
        <w:szCs w:val="22"/>
        <w:lang w:val="de-CH"/>
      </w:rPr>
      <w:t>-23</w:t>
    </w:r>
    <w:r w:rsidRPr="00A54E72">
      <w:rPr>
        <w:sz w:val="22"/>
        <w:szCs w:val="22"/>
        <w:lang w:val="de-CH"/>
      </w:rPr>
      <w:t>/</w:t>
    </w:r>
    <w:r w:rsidR="00FC5D64">
      <w:rPr>
        <w:sz w:val="22"/>
        <w:szCs w:val="22"/>
        <w:lang w:val="de-CH"/>
      </w:rPr>
      <w:t>16</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E3E50">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31E"/>
    <w:multiLevelType w:val="hybridMultilevel"/>
    <w:tmpl w:val="790C6244"/>
    <w:lvl w:ilvl="0" w:tplc="D054D28C">
      <w:start w:val="1"/>
      <w:numFmt w:val="bullet"/>
      <w:lvlText w:val=""/>
      <w:lvlJc w:val="left"/>
      <w:pPr>
        <w:ind w:left="360" w:hanging="360"/>
      </w:pPr>
      <w:rPr>
        <w:rFonts w:ascii="Symbol" w:hAnsi="Symbol"/>
      </w:rPr>
    </w:lvl>
    <w:lvl w:ilvl="1" w:tplc="FAE0FFF6">
      <w:start w:val="1"/>
      <w:numFmt w:val="bullet"/>
      <w:lvlText w:val="o"/>
      <w:lvlJc w:val="left"/>
      <w:pPr>
        <w:ind w:left="1080" w:hanging="360"/>
      </w:pPr>
      <w:rPr>
        <w:rFonts w:ascii="Courier New" w:hAnsi="Courier New"/>
      </w:rPr>
    </w:lvl>
    <w:lvl w:ilvl="2" w:tplc="39BC2EB2">
      <w:start w:val="1"/>
      <w:numFmt w:val="bullet"/>
      <w:lvlText w:val=""/>
      <w:lvlJc w:val="left"/>
      <w:pPr>
        <w:ind w:left="1800" w:hanging="360"/>
      </w:pPr>
      <w:rPr>
        <w:rFonts w:ascii="Wingdings" w:hAnsi="Wingdings"/>
      </w:rPr>
    </w:lvl>
    <w:lvl w:ilvl="3" w:tplc="CBD443E8">
      <w:start w:val="1"/>
      <w:numFmt w:val="bullet"/>
      <w:lvlText w:val=""/>
      <w:lvlJc w:val="left"/>
      <w:pPr>
        <w:ind w:left="2520" w:hanging="360"/>
      </w:pPr>
      <w:rPr>
        <w:rFonts w:ascii="Symbol" w:hAnsi="Symbol"/>
      </w:rPr>
    </w:lvl>
    <w:lvl w:ilvl="4" w:tplc="6714D98C">
      <w:start w:val="1"/>
      <w:numFmt w:val="bullet"/>
      <w:lvlText w:val="o"/>
      <w:lvlJc w:val="left"/>
      <w:pPr>
        <w:ind w:left="3240" w:hanging="360"/>
      </w:pPr>
      <w:rPr>
        <w:rFonts w:ascii="Courier New" w:hAnsi="Courier New"/>
      </w:rPr>
    </w:lvl>
    <w:lvl w:ilvl="5" w:tplc="48228E94">
      <w:start w:val="1"/>
      <w:numFmt w:val="bullet"/>
      <w:lvlText w:val=""/>
      <w:lvlJc w:val="left"/>
      <w:pPr>
        <w:ind w:left="3960" w:hanging="360"/>
      </w:pPr>
      <w:rPr>
        <w:rFonts w:ascii="Wingdings" w:hAnsi="Wingdings"/>
      </w:rPr>
    </w:lvl>
    <w:lvl w:ilvl="6" w:tplc="5AE463FE">
      <w:start w:val="1"/>
      <w:numFmt w:val="bullet"/>
      <w:lvlText w:val=""/>
      <w:lvlJc w:val="left"/>
      <w:pPr>
        <w:ind w:left="4680" w:hanging="360"/>
      </w:pPr>
      <w:rPr>
        <w:rFonts w:ascii="Symbol" w:hAnsi="Symbol"/>
      </w:rPr>
    </w:lvl>
    <w:lvl w:ilvl="7" w:tplc="7918F13C">
      <w:start w:val="1"/>
      <w:numFmt w:val="bullet"/>
      <w:lvlText w:val="o"/>
      <w:lvlJc w:val="left"/>
      <w:pPr>
        <w:ind w:left="5400" w:hanging="360"/>
      </w:pPr>
      <w:rPr>
        <w:rFonts w:ascii="Courier New" w:hAnsi="Courier New"/>
      </w:rPr>
    </w:lvl>
    <w:lvl w:ilvl="8" w:tplc="0A640DE0">
      <w:start w:val="1"/>
      <w:numFmt w:val="bullet"/>
      <w:lvlText w:val=""/>
      <w:lvlJc w:val="left"/>
      <w:pPr>
        <w:ind w:left="6120" w:hanging="360"/>
      </w:pPr>
      <w:rPr>
        <w:rFonts w:ascii="Wingdings" w:hAnsi="Wingdings"/>
      </w:rPr>
    </w:lvl>
  </w:abstractNum>
  <w:abstractNum w:abstractNumId="1" w15:restartNumberingAfterBreak="0">
    <w:nsid w:val="182E5684"/>
    <w:multiLevelType w:val="hybridMultilevel"/>
    <w:tmpl w:val="51EC26DC"/>
    <w:lvl w:ilvl="0" w:tplc="209C7DAC">
      <w:start w:val="1"/>
      <w:numFmt w:val="bullet"/>
      <w:lvlText w:val=""/>
      <w:lvlJc w:val="left"/>
      <w:pPr>
        <w:ind w:left="360" w:hanging="360"/>
      </w:pPr>
      <w:rPr>
        <w:rFonts w:ascii="Symbol" w:hAnsi="Symbol"/>
      </w:rPr>
    </w:lvl>
    <w:lvl w:ilvl="1" w:tplc="C87CF7E6">
      <w:start w:val="1"/>
      <w:numFmt w:val="bullet"/>
      <w:lvlText w:val="o"/>
      <w:lvlJc w:val="left"/>
      <w:pPr>
        <w:ind w:left="1080" w:hanging="360"/>
      </w:pPr>
      <w:rPr>
        <w:rFonts w:ascii="Courier New" w:hAnsi="Courier New"/>
      </w:rPr>
    </w:lvl>
    <w:lvl w:ilvl="2" w:tplc="E57424C4">
      <w:start w:val="1"/>
      <w:numFmt w:val="bullet"/>
      <w:lvlText w:val=""/>
      <w:lvlJc w:val="left"/>
      <w:pPr>
        <w:ind w:left="1800" w:hanging="360"/>
      </w:pPr>
      <w:rPr>
        <w:rFonts w:ascii="Wingdings" w:hAnsi="Wingdings"/>
      </w:rPr>
    </w:lvl>
    <w:lvl w:ilvl="3" w:tplc="D9A8AA74">
      <w:start w:val="1"/>
      <w:numFmt w:val="bullet"/>
      <w:lvlText w:val=""/>
      <w:lvlJc w:val="left"/>
      <w:pPr>
        <w:ind w:left="2520" w:hanging="360"/>
      </w:pPr>
      <w:rPr>
        <w:rFonts w:ascii="Symbol" w:hAnsi="Symbol"/>
      </w:rPr>
    </w:lvl>
    <w:lvl w:ilvl="4" w:tplc="C246733E">
      <w:start w:val="1"/>
      <w:numFmt w:val="bullet"/>
      <w:lvlText w:val="o"/>
      <w:lvlJc w:val="left"/>
      <w:pPr>
        <w:ind w:left="3240" w:hanging="360"/>
      </w:pPr>
      <w:rPr>
        <w:rFonts w:ascii="Courier New" w:hAnsi="Courier New"/>
      </w:rPr>
    </w:lvl>
    <w:lvl w:ilvl="5" w:tplc="7CA2D4D4">
      <w:start w:val="1"/>
      <w:numFmt w:val="bullet"/>
      <w:lvlText w:val=""/>
      <w:lvlJc w:val="left"/>
      <w:pPr>
        <w:ind w:left="3960" w:hanging="360"/>
      </w:pPr>
      <w:rPr>
        <w:rFonts w:ascii="Wingdings" w:hAnsi="Wingdings"/>
      </w:rPr>
    </w:lvl>
    <w:lvl w:ilvl="6" w:tplc="877E73B0">
      <w:start w:val="1"/>
      <w:numFmt w:val="bullet"/>
      <w:lvlText w:val=""/>
      <w:lvlJc w:val="left"/>
      <w:pPr>
        <w:ind w:left="4680" w:hanging="360"/>
      </w:pPr>
      <w:rPr>
        <w:rFonts w:ascii="Symbol" w:hAnsi="Symbol"/>
      </w:rPr>
    </w:lvl>
    <w:lvl w:ilvl="7" w:tplc="C25A6758">
      <w:start w:val="1"/>
      <w:numFmt w:val="bullet"/>
      <w:lvlText w:val="o"/>
      <w:lvlJc w:val="left"/>
      <w:pPr>
        <w:ind w:left="5400" w:hanging="360"/>
      </w:pPr>
      <w:rPr>
        <w:rFonts w:ascii="Courier New" w:hAnsi="Courier New"/>
      </w:rPr>
    </w:lvl>
    <w:lvl w:ilvl="8" w:tplc="1166CD48">
      <w:start w:val="1"/>
      <w:numFmt w:val="bullet"/>
      <w:lvlText w:val=""/>
      <w:lvlJc w:val="left"/>
      <w:pPr>
        <w:ind w:left="6120" w:hanging="360"/>
      </w:pPr>
      <w:rPr>
        <w:rFonts w:ascii="Wingdings" w:hAnsi="Wingdings"/>
      </w:rPr>
    </w:lvl>
  </w:abstractNum>
  <w:abstractNum w:abstractNumId="2" w15:restartNumberingAfterBreak="0">
    <w:nsid w:val="321D5196"/>
    <w:multiLevelType w:val="hybridMultilevel"/>
    <w:tmpl w:val="5626498C"/>
    <w:lvl w:ilvl="0" w:tplc="5DC82582">
      <w:start w:val="1"/>
      <w:numFmt w:val="bullet"/>
      <w:lvlText w:val=""/>
      <w:lvlJc w:val="left"/>
      <w:pPr>
        <w:ind w:left="360" w:hanging="360"/>
      </w:pPr>
      <w:rPr>
        <w:rFonts w:ascii="Symbol" w:hAnsi="Symbol" w:hint="default"/>
      </w:rPr>
    </w:lvl>
    <w:lvl w:ilvl="1" w:tplc="67A0D4CA" w:tentative="1">
      <w:start w:val="1"/>
      <w:numFmt w:val="bullet"/>
      <w:lvlText w:val="o"/>
      <w:lvlJc w:val="left"/>
      <w:pPr>
        <w:ind w:left="1080" w:hanging="360"/>
      </w:pPr>
      <w:rPr>
        <w:rFonts w:ascii="Courier New" w:hAnsi="Courier New" w:cs="Courier New" w:hint="default"/>
      </w:rPr>
    </w:lvl>
    <w:lvl w:ilvl="2" w:tplc="CB62230C" w:tentative="1">
      <w:start w:val="1"/>
      <w:numFmt w:val="bullet"/>
      <w:lvlText w:val=""/>
      <w:lvlJc w:val="left"/>
      <w:pPr>
        <w:ind w:left="1800" w:hanging="360"/>
      </w:pPr>
      <w:rPr>
        <w:rFonts w:ascii="Wingdings" w:hAnsi="Wingdings" w:hint="default"/>
      </w:rPr>
    </w:lvl>
    <w:lvl w:ilvl="3" w:tplc="F12A6988" w:tentative="1">
      <w:start w:val="1"/>
      <w:numFmt w:val="bullet"/>
      <w:lvlText w:val=""/>
      <w:lvlJc w:val="left"/>
      <w:pPr>
        <w:ind w:left="2520" w:hanging="360"/>
      </w:pPr>
      <w:rPr>
        <w:rFonts w:ascii="Symbol" w:hAnsi="Symbol" w:hint="default"/>
      </w:rPr>
    </w:lvl>
    <w:lvl w:ilvl="4" w:tplc="068EF514" w:tentative="1">
      <w:start w:val="1"/>
      <w:numFmt w:val="bullet"/>
      <w:lvlText w:val="o"/>
      <w:lvlJc w:val="left"/>
      <w:pPr>
        <w:ind w:left="3240" w:hanging="360"/>
      </w:pPr>
      <w:rPr>
        <w:rFonts w:ascii="Courier New" w:hAnsi="Courier New" w:cs="Courier New" w:hint="default"/>
      </w:rPr>
    </w:lvl>
    <w:lvl w:ilvl="5" w:tplc="A7C49B5A" w:tentative="1">
      <w:start w:val="1"/>
      <w:numFmt w:val="bullet"/>
      <w:lvlText w:val=""/>
      <w:lvlJc w:val="left"/>
      <w:pPr>
        <w:ind w:left="3960" w:hanging="360"/>
      </w:pPr>
      <w:rPr>
        <w:rFonts w:ascii="Wingdings" w:hAnsi="Wingdings" w:hint="default"/>
      </w:rPr>
    </w:lvl>
    <w:lvl w:ilvl="6" w:tplc="54D83E90" w:tentative="1">
      <w:start w:val="1"/>
      <w:numFmt w:val="bullet"/>
      <w:lvlText w:val=""/>
      <w:lvlJc w:val="left"/>
      <w:pPr>
        <w:ind w:left="4680" w:hanging="360"/>
      </w:pPr>
      <w:rPr>
        <w:rFonts w:ascii="Symbol" w:hAnsi="Symbol" w:hint="default"/>
      </w:rPr>
    </w:lvl>
    <w:lvl w:ilvl="7" w:tplc="7AD4B802" w:tentative="1">
      <w:start w:val="1"/>
      <w:numFmt w:val="bullet"/>
      <w:lvlText w:val="o"/>
      <w:lvlJc w:val="left"/>
      <w:pPr>
        <w:ind w:left="5400" w:hanging="360"/>
      </w:pPr>
      <w:rPr>
        <w:rFonts w:ascii="Courier New" w:hAnsi="Courier New" w:cs="Courier New" w:hint="default"/>
      </w:rPr>
    </w:lvl>
    <w:lvl w:ilvl="8" w:tplc="D9C29F30"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5C3C4165"/>
    <w:multiLevelType w:val="hybridMultilevel"/>
    <w:tmpl w:val="36BC5184"/>
    <w:lvl w:ilvl="0" w:tplc="AC3293EA">
      <w:start w:val="1"/>
      <w:numFmt w:val="bullet"/>
      <w:lvlText w:val=""/>
      <w:lvlJc w:val="left"/>
      <w:pPr>
        <w:ind w:left="360" w:hanging="360"/>
      </w:pPr>
      <w:rPr>
        <w:rFonts w:ascii="Symbol" w:hAnsi="Symbol"/>
      </w:rPr>
    </w:lvl>
    <w:lvl w:ilvl="1" w:tplc="1228E834">
      <w:start w:val="1"/>
      <w:numFmt w:val="bullet"/>
      <w:lvlText w:val="o"/>
      <w:lvlJc w:val="left"/>
      <w:pPr>
        <w:ind w:left="1080" w:hanging="360"/>
      </w:pPr>
      <w:rPr>
        <w:rFonts w:ascii="Courier New" w:hAnsi="Courier New"/>
      </w:rPr>
    </w:lvl>
    <w:lvl w:ilvl="2" w:tplc="B8BC8D18">
      <w:start w:val="1"/>
      <w:numFmt w:val="bullet"/>
      <w:lvlText w:val=""/>
      <w:lvlJc w:val="left"/>
      <w:pPr>
        <w:ind w:left="1800" w:hanging="360"/>
      </w:pPr>
      <w:rPr>
        <w:rFonts w:ascii="Wingdings" w:hAnsi="Wingdings"/>
      </w:rPr>
    </w:lvl>
    <w:lvl w:ilvl="3" w:tplc="785E2AE0">
      <w:start w:val="1"/>
      <w:numFmt w:val="bullet"/>
      <w:lvlText w:val=""/>
      <w:lvlJc w:val="left"/>
      <w:pPr>
        <w:ind w:left="2520" w:hanging="360"/>
      </w:pPr>
      <w:rPr>
        <w:rFonts w:ascii="Symbol" w:hAnsi="Symbol"/>
      </w:rPr>
    </w:lvl>
    <w:lvl w:ilvl="4" w:tplc="2CCE630E">
      <w:start w:val="1"/>
      <w:numFmt w:val="bullet"/>
      <w:lvlText w:val="o"/>
      <w:lvlJc w:val="left"/>
      <w:pPr>
        <w:ind w:left="3240" w:hanging="360"/>
      </w:pPr>
      <w:rPr>
        <w:rFonts w:ascii="Courier New" w:hAnsi="Courier New"/>
      </w:rPr>
    </w:lvl>
    <w:lvl w:ilvl="5" w:tplc="7B1AEFCE">
      <w:start w:val="1"/>
      <w:numFmt w:val="bullet"/>
      <w:lvlText w:val=""/>
      <w:lvlJc w:val="left"/>
      <w:pPr>
        <w:ind w:left="3960" w:hanging="360"/>
      </w:pPr>
      <w:rPr>
        <w:rFonts w:ascii="Wingdings" w:hAnsi="Wingdings"/>
      </w:rPr>
    </w:lvl>
    <w:lvl w:ilvl="6" w:tplc="468E358A">
      <w:start w:val="1"/>
      <w:numFmt w:val="bullet"/>
      <w:lvlText w:val=""/>
      <w:lvlJc w:val="left"/>
      <w:pPr>
        <w:ind w:left="4680" w:hanging="360"/>
      </w:pPr>
      <w:rPr>
        <w:rFonts w:ascii="Symbol" w:hAnsi="Symbol"/>
      </w:rPr>
    </w:lvl>
    <w:lvl w:ilvl="7" w:tplc="626411BC">
      <w:start w:val="1"/>
      <w:numFmt w:val="bullet"/>
      <w:lvlText w:val="o"/>
      <w:lvlJc w:val="left"/>
      <w:pPr>
        <w:ind w:left="5400" w:hanging="360"/>
      </w:pPr>
      <w:rPr>
        <w:rFonts w:ascii="Courier New" w:hAnsi="Courier New"/>
      </w:rPr>
    </w:lvl>
    <w:lvl w:ilvl="8" w:tplc="961A0588">
      <w:start w:val="1"/>
      <w:numFmt w:val="bullet"/>
      <w:lvlText w:val=""/>
      <w:lvlJc w:val="left"/>
      <w:pPr>
        <w:ind w:left="6120" w:hanging="360"/>
      </w:pPr>
      <w:rPr>
        <w:rFonts w:ascii="Wingdings" w:hAnsi="Wingdings"/>
      </w:rPr>
    </w:lvl>
  </w:abstractNum>
  <w:abstractNum w:abstractNumId="5" w15:restartNumberingAfterBreak="0">
    <w:nsid w:val="68AA1DF2"/>
    <w:multiLevelType w:val="hybridMultilevel"/>
    <w:tmpl w:val="EED64984"/>
    <w:lvl w:ilvl="0" w:tplc="93F484BE">
      <w:start w:val="1"/>
      <w:numFmt w:val="bullet"/>
      <w:lvlText w:val=""/>
      <w:lvlJc w:val="left"/>
      <w:pPr>
        <w:ind w:left="360" w:hanging="360"/>
      </w:pPr>
      <w:rPr>
        <w:rFonts w:ascii="Symbol" w:hAnsi="Symbol" w:hint="default"/>
      </w:rPr>
    </w:lvl>
    <w:lvl w:ilvl="1" w:tplc="F9329BC8" w:tentative="1">
      <w:start w:val="1"/>
      <w:numFmt w:val="bullet"/>
      <w:lvlText w:val="o"/>
      <w:lvlJc w:val="left"/>
      <w:pPr>
        <w:ind w:left="1080" w:hanging="360"/>
      </w:pPr>
      <w:rPr>
        <w:rFonts w:ascii="Courier New" w:hAnsi="Courier New" w:cs="Courier New" w:hint="default"/>
      </w:rPr>
    </w:lvl>
    <w:lvl w:ilvl="2" w:tplc="C098414A" w:tentative="1">
      <w:start w:val="1"/>
      <w:numFmt w:val="bullet"/>
      <w:lvlText w:val=""/>
      <w:lvlJc w:val="left"/>
      <w:pPr>
        <w:ind w:left="1800" w:hanging="360"/>
      </w:pPr>
      <w:rPr>
        <w:rFonts w:ascii="Wingdings" w:hAnsi="Wingdings" w:hint="default"/>
      </w:rPr>
    </w:lvl>
    <w:lvl w:ilvl="3" w:tplc="10AAAE40" w:tentative="1">
      <w:start w:val="1"/>
      <w:numFmt w:val="bullet"/>
      <w:lvlText w:val=""/>
      <w:lvlJc w:val="left"/>
      <w:pPr>
        <w:ind w:left="2520" w:hanging="360"/>
      </w:pPr>
      <w:rPr>
        <w:rFonts w:ascii="Symbol" w:hAnsi="Symbol" w:hint="default"/>
      </w:rPr>
    </w:lvl>
    <w:lvl w:ilvl="4" w:tplc="833043BA" w:tentative="1">
      <w:start w:val="1"/>
      <w:numFmt w:val="bullet"/>
      <w:lvlText w:val="o"/>
      <w:lvlJc w:val="left"/>
      <w:pPr>
        <w:ind w:left="3240" w:hanging="360"/>
      </w:pPr>
      <w:rPr>
        <w:rFonts w:ascii="Courier New" w:hAnsi="Courier New" w:cs="Courier New" w:hint="default"/>
      </w:rPr>
    </w:lvl>
    <w:lvl w:ilvl="5" w:tplc="AD7E6CC6" w:tentative="1">
      <w:start w:val="1"/>
      <w:numFmt w:val="bullet"/>
      <w:lvlText w:val=""/>
      <w:lvlJc w:val="left"/>
      <w:pPr>
        <w:ind w:left="3960" w:hanging="360"/>
      </w:pPr>
      <w:rPr>
        <w:rFonts w:ascii="Wingdings" w:hAnsi="Wingdings" w:hint="default"/>
      </w:rPr>
    </w:lvl>
    <w:lvl w:ilvl="6" w:tplc="7D5A44C0" w:tentative="1">
      <w:start w:val="1"/>
      <w:numFmt w:val="bullet"/>
      <w:lvlText w:val=""/>
      <w:lvlJc w:val="left"/>
      <w:pPr>
        <w:ind w:left="4680" w:hanging="360"/>
      </w:pPr>
      <w:rPr>
        <w:rFonts w:ascii="Symbol" w:hAnsi="Symbol" w:hint="default"/>
      </w:rPr>
    </w:lvl>
    <w:lvl w:ilvl="7" w:tplc="DBC823F4" w:tentative="1">
      <w:start w:val="1"/>
      <w:numFmt w:val="bullet"/>
      <w:lvlText w:val="o"/>
      <w:lvlJc w:val="left"/>
      <w:pPr>
        <w:ind w:left="5400" w:hanging="360"/>
      </w:pPr>
      <w:rPr>
        <w:rFonts w:ascii="Courier New" w:hAnsi="Courier New" w:cs="Courier New" w:hint="default"/>
      </w:rPr>
    </w:lvl>
    <w:lvl w:ilvl="8" w:tplc="A7561582"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A42DC"/>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009B"/>
    <w:rsid w:val="00156BF6"/>
    <w:rsid w:val="00163091"/>
    <w:rsid w:val="001645CB"/>
    <w:rsid w:val="00166305"/>
    <w:rsid w:val="00167545"/>
    <w:rsid w:val="001703C6"/>
    <w:rsid w:val="00173781"/>
    <w:rsid w:val="00175ADF"/>
    <w:rsid w:val="00175CAE"/>
    <w:rsid w:val="001828DB"/>
    <w:rsid w:val="001845BB"/>
    <w:rsid w:val="0018470C"/>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474F"/>
    <w:rsid w:val="002A2FC6"/>
    <w:rsid w:val="002C1EC7"/>
    <w:rsid w:val="002C4342"/>
    <w:rsid w:val="002C7EA3"/>
    <w:rsid w:val="002D20AE"/>
    <w:rsid w:val="002D2B44"/>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47DE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32508"/>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9B4"/>
    <w:rsid w:val="00500AD7"/>
    <w:rsid w:val="00502ABF"/>
    <w:rsid w:val="00504DB0"/>
    <w:rsid w:val="00507C35"/>
    <w:rsid w:val="00510735"/>
    <w:rsid w:val="00514D2F"/>
    <w:rsid w:val="005272A5"/>
    <w:rsid w:val="0054420E"/>
    <w:rsid w:val="00544D1B"/>
    <w:rsid w:val="00545DC0"/>
    <w:rsid w:val="00545F6C"/>
    <w:rsid w:val="005477D9"/>
    <w:rsid w:val="005479F1"/>
    <w:rsid w:val="0055720C"/>
    <w:rsid w:val="005605DF"/>
    <w:rsid w:val="005632DD"/>
    <w:rsid w:val="0056423B"/>
    <w:rsid w:val="00573424"/>
    <w:rsid w:val="0057402F"/>
    <w:rsid w:val="00583147"/>
    <w:rsid w:val="005849D6"/>
    <w:rsid w:val="00585367"/>
    <w:rsid w:val="005871A1"/>
    <w:rsid w:val="0058737E"/>
    <w:rsid w:val="00592518"/>
    <w:rsid w:val="00592E87"/>
    <w:rsid w:val="00594C4D"/>
    <w:rsid w:val="005A33B0"/>
    <w:rsid w:val="005B7D8F"/>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3D58"/>
    <w:rsid w:val="005F43DD"/>
    <w:rsid w:val="005F51A9"/>
    <w:rsid w:val="005F6BE1"/>
    <w:rsid w:val="005F7416"/>
    <w:rsid w:val="00600C11"/>
    <w:rsid w:val="00606B89"/>
    <w:rsid w:val="00611EAF"/>
    <w:rsid w:val="00614703"/>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0D43"/>
    <w:rsid w:val="006F009A"/>
    <w:rsid w:val="006F3D93"/>
    <w:rsid w:val="006F60EA"/>
    <w:rsid w:val="007019B1"/>
    <w:rsid w:val="00721657"/>
    <w:rsid w:val="007279A8"/>
    <w:rsid w:val="00727B1A"/>
    <w:rsid w:val="00741337"/>
    <w:rsid w:val="007435AC"/>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7F4DD5"/>
    <w:rsid w:val="008027AC"/>
    <w:rsid w:val="008028CE"/>
    <w:rsid w:val="0080332E"/>
    <w:rsid w:val="008141E0"/>
    <w:rsid w:val="00816EE1"/>
    <w:rsid w:val="00816F88"/>
    <w:rsid w:val="008221CA"/>
    <w:rsid w:val="00822323"/>
    <w:rsid w:val="00827BC6"/>
    <w:rsid w:val="008300AD"/>
    <w:rsid w:val="00833024"/>
    <w:rsid w:val="008362D6"/>
    <w:rsid w:val="00836BDB"/>
    <w:rsid w:val="00840B1E"/>
    <w:rsid w:val="008419B1"/>
    <w:rsid w:val="00844A56"/>
    <w:rsid w:val="00845B11"/>
    <w:rsid w:val="00846426"/>
    <w:rsid w:val="00852081"/>
    <w:rsid w:val="00863EF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19FB"/>
    <w:rsid w:val="008C4010"/>
    <w:rsid w:val="008C4FDF"/>
    <w:rsid w:val="008C6B1F"/>
    <w:rsid w:val="008D5E4F"/>
    <w:rsid w:val="008E36A2"/>
    <w:rsid w:val="008F14F5"/>
    <w:rsid w:val="008F71C1"/>
    <w:rsid w:val="00902D41"/>
    <w:rsid w:val="00902F49"/>
    <w:rsid w:val="00914004"/>
    <w:rsid w:val="0092088B"/>
    <w:rsid w:val="00922EC1"/>
    <w:rsid w:val="009301F1"/>
    <w:rsid w:val="009307DF"/>
    <w:rsid w:val="009359B8"/>
    <w:rsid w:val="00935FF0"/>
    <w:rsid w:val="009431F8"/>
    <w:rsid w:val="00947A35"/>
    <w:rsid w:val="009548E8"/>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E3E50"/>
    <w:rsid w:val="009F3940"/>
    <w:rsid w:val="009F3EB2"/>
    <w:rsid w:val="009F6EB1"/>
    <w:rsid w:val="00A11D05"/>
    <w:rsid w:val="00A13162"/>
    <w:rsid w:val="00A20267"/>
    <w:rsid w:val="00A3158C"/>
    <w:rsid w:val="00A32DF3"/>
    <w:rsid w:val="00A33E32"/>
    <w:rsid w:val="00A35E20"/>
    <w:rsid w:val="00A36F6D"/>
    <w:rsid w:val="00A47863"/>
    <w:rsid w:val="00A50CA0"/>
    <w:rsid w:val="00A525CC"/>
    <w:rsid w:val="00A53E7C"/>
    <w:rsid w:val="00A60087"/>
    <w:rsid w:val="00A705E8"/>
    <w:rsid w:val="00A721F4"/>
    <w:rsid w:val="00A827AB"/>
    <w:rsid w:val="00A9392C"/>
    <w:rsid w:val="00A9462B"/>
    <w:rsid w:val="00A97D59"/>
    <w:rsid w:val="00AA3E09"/>
    <w:rsid w:val="00AA4BEF"/>
    <w:rsid w:val="00AB1659"/>
    <w:rsid w:val="00AB4962"/>
    <w:rsid w:val="00AB734E"/>
    <w:rsid w:val="00AB740F"/>
    <w:rsid w:val="00AC6F14"/>
    <w:rsid w:val="00AC7221"/>
    <w:rsid w:val="00AE5961"/>
    <w:rsid w:val="00AE74FF"/>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B7FED"/>
    <w:rsid w:val="00BC10A0"/>
    <w:rsid w:val="00BC7BA2"/>
    <w:rsid w:val="00BD426B"/>
    <w:rsid w:val="00BD79F0"/>
    <w:rsid w:val="00BE2B4D"/>
    <w:rsid w:val="00BF5E22"/>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102"/>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2DC"/>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347"/>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672B6"/>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58F"/>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5D64"/>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479F1"/>
    <w:rPr>
      <w:rFonts w:asciiTheme="minorHAnsi" w:hAnsiTheme="minorHAnsi"/>
      <w:sz w:val="24"/>
      <w:lang w:val="fr-CH"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5479F1"/>
    <w:rPr>
      <w:rFonts w:asciiTheme="minorHAnsi" w:hAnsiTheme="minorHAnsi"/>
      <w:sz w:val="24"/>
      <w:lang w:val="fr-CH" w:eastAsia="en-US"/>
    </w:rPr>
  </w:style>
  <w:style w:type="paragraph" w:customStyle="1" w:styleId="FootnoteReferenceAsianBodyCalibri">
    <w:name w:val="Footnote Reference + (Asian) +Body (Calibri)"/>
    <w:aliases w:val="(Latin) 12 pt,Not Raised by / ..."/>
    <w:basedOn w:val="enumlev1"/>
    <w:rsid w:val="00E672B6"/>
    <w:rPr>
      <w:rFonts w:eastAsiaTheme="minorHAnsi"/>
    </w:rPr>
  </w:style>
  <w:style w:type="paragraph" w:customStyle="1" w:styleId="CEONormal">
    <w:name w:val="CEO_Normal"/>
    <w:link w:val="CEONormalChar"/>
    <w:rsid w:val="00E672B6"/>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E672B6"/>
    <w:rPr>
      <w:rFonts w:ascii="Calibri" w:eastAsia="SimSun" w:hAnsi="Calibri" w:cs="Simplified Arabic"/>
      <w:sz w:val="22"/>
      <w:szCs w:val="19"/>
      <w:lang w:val="en-GB" w:eastAsia="en-US"/>
    </w:rPr>
  </w:style>
  <w:style w:type="character" w:customStyle="1" w:styleId="ms-rtefontsize-1">
    <w:name w:val="ms-rtefontsize-1"/>
    <w:basedOn w:val="DefaultParagraphFont"/>
    <w:rsid w:val="0029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7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5F462-06B7-46AD-B34D-59010042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3</cp:revision>
  <cp:lastPrinted>2018-01-23T13:53:00Z</cp:lastPrinted>
  <dcterms:created xsi:type="dcterms:W3CDTF">2018-01-31T14:44:00Z</dcterms:created>
  <dcterms:modified xsi:type="dcterms:W3CDTF">2018-01-31T14:44:00Z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