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9304A3">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9304A3">
              <w:rPr>
                <w:b/>
                <w:bCs/>
                <w:szCs w:val="24"/>
                <w:lang w:val="es-ES_tradnl"/>
              </w:rPr>
              <w:t>16</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0B2746">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9304A3">
              <w:rPr>
                <w:b/>
                <w:bCs/>
                <w:szCs w:val="24"/>
                <w:lang w:val="fr-FR" w:eastAsia="zh-CN"/>
              </w:rPr>
              <w:t>1</w:t>
            </w:r>
            <w:r w:rsidR="00BA5AAB">
              <w:rPr>
                <w:b/>
                <w:bCs/>
                <w:szCs w:val="24"/>
                <w:lang w:val="fr-FR" w:eastAsia="zh-CN"/>
              </w:rPr>
              <w:t>月</w:t>
            </w:r>
            <w:r w:rsidR="000B2746">
              <w:rPr>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rPr>
                <w:lang w:eastAsia="zh-CN"/>
              </w:rPr>
            </w:pPr>
            <w:r w:rsidRPr="00926865">
              <w:rPr>
                <w:rFonts w:hint="eastAsia"/>
                <w:lang w:eastAsia="zh-CN"/>
              </w:rPr>
              <w:t>电</w:t>
            </w:r>
            <w:r w:rsidRPr="00926865">
              <w:rPr>
                <w:lang w:eastAsia="zh-CN"/>
              </w:rPr>
              <w:t>信发展局主任</w:t>
            </w:r>
            <w:r w:rsidR="009304A3">
              <w:rPr>
                <w:rFonts w:hint="eastAsia"/>
                <w:lang w:eastAsia="zh-CN"/>
              </w:rPr>
              <w:t>的</w:t>
            </w:r>
            <w:r w:rsidR="009304A3">
              <w:rPr>
                <w:lang w:eastAsia="zh-CN"/>
              </w:rPr>
              <w:t>报告</w:t>
            </w:r>
          </w:p>
        </w:tc>
      </w:tr>
      <w:tr w:rsidR="00D83BF5" w:rsidRPr="00C324A8" w:rsidTr="007F735C">
        <w:trPr>
          <w:cantSplit/>
          <w:trHeight w:val="23"/>
        </w:trPr>
        <w:tc>
          <w:tcPr>
            <w:tcW w:w="10031" w:type="dxa"/>
            <w:gridSpan w:val="2"/>
            <w:shd w:val="clear" w:color="auto" w:fill="auto"/>
            <w:vAlign w:val="center"/>
          </w:tcPr>
          <w:p w:rsidR="00D83BF5" w:rsidRDefault="001E08E5" w:rsidP="007F735C">
            <w:pPr>
              <w:pStyle w:val="Title1"/>
              <w:spacing w:before="120" w:after="120"/>
              <w:rPr>
                <w:lang w:eastAsia="zh-CN"/>
              </w:rPr>
            </w:pPr>
            <w:r>
              <w:rPr>
                <w:rFonts w:hint="eastAsia"/>
                <w:bCs/>
                <w:szCs w:val="28"/>
                <w:lang w:eastAsia="zh-CN"/>
              </w:rPr>
              <w:t>国际电联</w:t>
            </w:r>
            <w:r>
              <w:rPr>
                <w:bCs/>
                <w:szCs w:val="28"/>
                <w:lang w:eastAsia="zh-CN"/>
              </w:rPr>
              <w:t>全球监管机构专题研讨会（</w:t>
            </w:r>
            <w:r>
              <w:rPr>
                <w:rFonts w:hint="eastAsia"/>
                <w:bCs/>
                <w:szCs w:val="28"/>
                <w:lang w:eastAsia="zh-CN"/>
              </w:rPr>
              <w:t>GSR</w:t>
            </w:r>
            <w:r>
              <w:rPr>
                <w:bCs/>
                <w:szCs w:val="28"/>
                <w:lang w:eastAsia="zh-CN"/>
              </w:rPr>
              <w:t>）</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9304A3" w:rsidRPr="009304A3" w:rsidRDefault="009304A3" w:rsidP="0078349A">
            <w:pPr>
              <w:ind w:firstLineChars="200" w:firstLine="480"/>
              <w:rPr>
                <w:rFonts w:ascii="Calibri" w:hAnsi="Calibri"/>
                <w:b/>
                <w:color w:val="800000"/>
                <w:szCs w:val="24"/>
                <w:lang w:val="en-US" w:eastAsia="zh-CN"/>
              </w:rPr>
            </w:pPr>
            <w:r w:rsidRPr="009304A3">
              <w:rPr>
                <w:szCs w:val="24"/>
                <w:lang w:val="en-AU" w:eastAsia="zh-CN"/>
              </w:rPr>
              <w:t>2017</w:t>
            </w:r>
            <w:r w:rsidRPr="009304A3">
              <w:rPr>
                <w:rFonts w:hint="eastAsia"/>
                <w:szCs w:val="24"/>
                <w:lang w:val="en-AU" w:eastAsia="zh-CN"/>
              </w:rPr>
              <w:t>年</w:t>
            </w:r>
            <w:r w:rsidRPr="009304A3">
              <w:rPr>
                <w:rFonts w:hint="eastAsia"/>
                <w:szCs w:val="24"/>
                <w:lang w:val="en-AU" w:eastAsia="zh-CN"/>
              </w:rPr>
              <w:t>7</w:t>
            </w:r>
            <w:r w:rsidRPr="009304A3">
              <w:rPr>
                <w:rFonts w:hint="eastAsia"/>
                <w:szCs w:val="24"/>
                <w:lang w:val="en-AU" w:eastAsia="zh-CN"/>
              </w:rPr>
              <w:t>月</w:t>
            </w:r>
            <w:r w:rsidRPr="009304A3">
              <w:rPr>
                <w:rFonts w:hint="eastAsia"/>
                <w:szCs w:val="24"/>
                <w:lang w:val="en-AU" w:eastAsia="zh-CN"/>
              </w:rPr>
              <w:t>11-14</w:t>
            </w:r>
            <w:r w:rsidRPr="009304A3">
              <w:rPr>
                <w:rFonts w:hint="eastAsia"/>
                <w:szCs w:val="24"/>
                <w:lang w:val="en-AU" w:eastAsia="zh-CN"/>
              </w:rPr>
              <w:t>日</w:t>
            </w:r>
            <w:r w:rsidRPr="009304A3">
              <w:rPr>
                <w:szCs w:val="24"/>
                <w:lang w:val="en-AU" w:eastAsia="zh-CN"/>
              </w:rPr>
              <w:t>在巴哈马拿骚举办</w:t>
            </w:r>
            <w:r w:rsidR="0078349A">
              <w:rPr>
                <w:rFonts w:hint="eastAsia"/>
                <w:szCs w:val="24"/>
                <w:lang w:val="en-AU" w:eastAsia="zh-CN"/>
              </w:rPr>
              <w:t>了</w:t>
            </w:r>
            <w:r w:rsidRPr="009304A3">
              <w:rPr>
                <w:szCs w:val="24"/>
                <w:lang w:val="en-AU" w:eastAsia="zh-CN"/>
              </w:rPr>
              <w:t>第</w:t>
            </w:r>
            <w:r w:rsidRPr="009304A3">
              <w:rPr>
                <w:rFonts w:hint="eastAsia"/>
                <w:szCs w:val="24"/>
                <w:lang w:val="en-AU" w:eastAsia="zh-CN"/>
              </w:rPr>
              <w:t>17</w:t>
            </w:r>
            <w:r w:rsidRPr="009304A3">
              <w:rPr>
                <w:rFonts w:hint="eastAsia"/>
                <w:szCs w:val="24"/>
                <w:lang w:val="en-AU" w:eastAsia="zh-CN"/>
              </w:rPr>
              <w:t>届</w:t>
            </w:r>
            <w:r w:rsidRPr="009304A3">
              <w:rPr>
                <w:szCs w:val="24"/>
                <w:lang w:val="en-AU" w:eastAsia="zh-CN"/>
              </w:rPr>
              <w:t>全球监管机构专题研讨会（</w:t>
            </w:r>
            <w:r w:rsidRPr="009304A3">
              <w:rPr>
                <w:szCs w:val="24"/>
                <w:lang w:val="en-AU" w:eastAsia="zh-CN"/>
              </w:rPr>
              <w:t>GSR-17</w:t>
            </w:r>
            <w:r w:rsidRPr="009304A3">
              <w:rPr>
                <w:rFonts w:hint="eastAsia"/>
                <w:szCs w:val="24"/>
                <w:lang w:val="en-AU" w:eastAsia="zh-CN"/>
              </w:rPr>
              <w:t>）</w:t>
            </w:r>
            <w:r w:rsidR="0078349A">
              <w:rPr>
                <w:rFonts w:hint="eastAsia"/>
                <w:szCs w:val="24"/>
                <w:lang w:val="en-AU" w:eastAsia="zh-CN"/>
              </w:rPr>
              <w:t>，</w:t>
            </w:r>
            <w:r w:rsidRPr="009304A3">
              <w:rPr>
                <w:szCs w:val="24"/>
                <w:lang w:val="en-AU" w:eastAsia="zh-CN"/>
              </w:rPr>
              <w:t>吸引了来自</w:t>
            </w:r>
            <w:r w:rsidRPr="009304A3">
              <w:rPr>
                <w:rFonts w:hint="eastAsia"/>
                <w:szCs w:val="24"/>
                <w:lang w:val="en-AU" w:eastAsia="zh-CN"/>
              </w:rPr>
              <w:t>60</w:t>
            </w:r>
            <w:r w:rsidRPr="009304A3">
              <w:rPr>
                <w:rFonts w:hint="eastAsia"/>
                <w:szCs w:val="24"/>
                <w:lang w:val="en-AU" w:eastAsia="zh-CN"/>
              </w:rPr>
              <w:t>多</w:t>
            </w:r>
            <w:r w:rsidRPr="009304A3">
              <w:rPr>
                <w:szCs w:val="24"/>
                <w:lang w:val="en-AU" w:eastAsia="zh-CN"/>
              </w:rPr>
              <w:t>个国家的近</w:t>
            </w:r>
            <w:r w:rsidRPr="009304A3">
              <w:rPr>
                <w:rFonts w:hint="eastAsia"/>
                <w:szCs w:val="24"/>
                <w:lang w:val="en-AU" w:eastAsia="zh-CN"/>
              </w:rPr>
              <w:t>400</w:t>
            </w:r>
            <w:r w:rsidRPr="009304A3">
              <w:rPr>
                <w:rFonts w:hint="eastAsia"/>
                <w:szCs w:val="24"/>
                <w:lang w:val="en-AU" w:eastAsia="zh-CN"/>
              </w:rPr>
              <w:t>位</w:t>
            </w:r>
            <w:r w:rsidRPr="009304A3">
              <w:rPr>
                <w:szCs w:val="24"/>
                <w:lang w:val="en-AU" w:eastAsia="zh-CN"/>
              </w:rPr>
              <w:t>与会者，其中包括政府部长、监管机构负责人和业界顶级高官。</w:t>
            </w:r>
            <w:r w:rsidRPr="009304A3">
              <w:rPr>
                <w:szCs w:val="24"/>
                <w:lang w:val="en-AU" w:eastAsia="zh-CN"/>
              </w:rPr>
              <w:t>GSR-17</w:t>
            </w:r>
            <w:r w:rsidRPr="009304A3">
              <w:rPr>
                <w:szCs w:val="24"/>
                <w:lang w:val="en-AU" w:eastAsia="zh-CN"/>
              </w:rPr>
              <w:t>由国际电信</w:t>
            </w:r>
            <w:r w:rsidRPr="009304A3">
              <w:rPr>
                <w:rFonts w:hint="eastAsia"/>
                <w:szCs w:val="24"/>
                <w:lang w:val="en-AU" w:eastAsia="zh-CN"/>
              </w:rPr>
              <w:t>联盟</w:t>
            </w:r>
            <w:r w:rsidRPr="009304A3">
              <w:rPr>
                <w:szCs w:val="24"/>
                <w:lang w:val="en-AU" w:eastAsia="zh-CN"/>
              </w:rPr>
              <w:t>（</w:t>
            </w:r>
            <w:r w:rsidRPr="009304A3">
              <w:rPr>
                <w:szCs w:val="24"/>
                <w:lang w:val="en-AU" w:eastAsia="zh-CN"/>
              </w:rPr>
              <w:t>ITU</w:t>
            </w:r>
            <w:r w:rsidRPr="009304A3">
              <w:rPr>
                <w:szCs w:val="24"/>
                <w:lang w:val="en-AU" w:eastAsia="zh-CN"/>
              </w:rPr>
              <w:t>）与</w:t>
            </w:r>
            <w:r w:rsidRPr="009304A3">
              <w:rPr>
                <w:rFonts w:hint="eastAsia"/>
                <w:szCs w:val="24"/>
                <w:lang w:val="en-AU" w:eastAsia="zh-CN"/>
              </w:rPr>
              <w:t>巴</w:t>
            </w:r>
            <w:r w:rsidRPr="009304A3">
              <w:rPr>
                <w:szCs w:val="24"/>
                <w:lang w:val="en-AU" w:eastAsia="zh-CN"/>
              </w:rPr>
              <w:t>哈马</w:t>
            </w:r>
            <w:r w:rsidRPr="009304A3">
              <w:rPr>
                <w:rFonts w:hint="eastAsia"/>
                <w:szCs w:val="24"/>
                <w:lang w:val="en-AU" w:eastAsia="zh-CN"/>
              </w:rPr>
              <w:t>联邦</w:t>
            </w:r>
            <w:r w:rsidRPr="009304A3">
              <w:rPr>
                <w:szCs w:val="24"/>
                <w:lang w:val="en-AU" w:eastAsia="zh-CN"/>
              </w:rPr>
              <w:t>协作组织。</w:t>
            </w:r>
            <w:r w:rsidRPr="009304A3">
              <w:rPr>
                <w:szCs w:val="24"/>
                <w:lang w:val="en-AU" w:eastAsia="zh-CN"/>
              </w:rPr>
              <w:t>GSR-17</w:t>
            </w:r>
            <w:r w:rsidRPr="009304A3">
              <w:rPr>
                <w:rFonts w:hint="eastAsia"/>
                <w:szCs w:val="24"/>
                <w:lang w:val="en-AU" w:eastAsia="zh-CN"/>
              </w:rPr>
              <w:t>的</w:t>
            </w:r>
            <w:r w:rsidRPr="009304A3">
              <w:rPr>
                <w:szCs w:val="24"/>
                <w:lang w:val="en-AU" w:eastAsia="zh-CN"/>
              </w:rPr>
              <w:t>主题是：</w:t>
            </w:r>
            <w:r w:rsidRPr="009304A3">
              <w:rPr>
                <w:rFonts w:hint="eastAsia"/>
                <w:szCs w:val="24"/>
                <w:lang w:val="en-AU" w:eastAsia="zh-CN"/>
              </w:rPr>
              <w:t>“</w:t>
            </w:r>
            <w:r w:rsidRPr="009304A3">
              <w:rPr>
                <w:szCs w:val="24"/>
                <w:lang w:val="en-AU" w:eastAsia="zh-CN"/>
              </w:rPr>
              <w:t>生活在充满数字机遇的世界</w:t>
            </w:r>
            <w:r w:rsidRPr="009304A3">
              <w:rPr>
                <w:rFonts w:hint="eastAsia"/>
                <w:szCs w:val="24"/>
                <w:lang w:val="en-AU" w:eastAsia="zh-CN"/>
              </w:rPr>
              <w:t>”</w:t>
            </w:r>
            <w:r w:rsidRPr="009304A3">
              <w:rPr>
                <w:szCs w:val="24"/>
                <w:lang w:val="en-AU" w:eastAsia="zh-CN"/>
              </w:rPr>
              <w:t>。</w:t>
            </w:r>
          </w:p>
          <w:p w:rsidR="0078349A" w:rsidRDefault="001E08E5" w:rsidP="0078349A">
            <w:pPr>
              <w:ind w:firstLineChars="200" w:firstLine="480"/>
              <w:rPr>
                <w:lang w:eastAsia="zh-CN"/>
              </w:rPr>
            </w:pPr>
            <w:r w:rsidRPr="00E415BA">
              <w:rPr>
                <w:rFonts w:hint="eastAsia"/>
                <w:lang w:eastAsia="zh-CN"/>
              </w:rPr>
              <w:t>第</w:t>
            </w:r>
            <w:r w:rsidRPr="00E415BA">
              <w:rPr>
                <w:rFonts w:hint="eastAsia"/>
                <w:lang w:eastAsia="zh-CN"/>
              </w:rPr>
              <w:t>18</w:t>
            </w:r>
            <w:r w:rsidRPr="00E415BA">
              <w:rPr>
                <w:rFonts w:hint="eastAsia"/>
                <w:lang w:eastAsia="zh-CN"/>
              </w:rPr>
              <w:t>届全球监管机构专题研讨会（</w:t>
            </w:r>
            <w:r w:rsidRPr="002675EE">
              <w:rPr>
                <w:lang w:eastAsia="zh-CN"/>
              </w:rPr>
              <w:t>GSR-1</w:t>
            </w:r>
            <w:r>
              <w:rPr>
                <w:lang w:eastAsia="zh-CN"/>
              </w:rPr>
              <w:t>8</w:t>
            </w:r>
            <w:r w:rsidRPr="00E415BA">
              <w:rPr>
                <w:rFonts w:hint="eastAsia"/>
                <w:lang w:eastAsia="zh-CN"/>
              </w:rPr>
              <w:t>）</w:t>
            </w:r>
            <w:r>
              <w:rPr>
                <w:rFonts w:hint="eastAsia"/>
                <w:lang w:eastAsia="zh-CN"/>
              </w:rPr>
              <w:t>将于</w:t>
            </w:r>
            <w:r w:rsidRPr="00E415BA">
              <w:rPr>
                <w:rFonts w:hint="eastAsia"/>
                <w:lang w:eastAsia="zh-CN"/>
              </w:rPr>
              <w:t>2018</w:t>
            </w:r>
            <w:r w:rsidRPr="00E415BA">
              <w:rPr>
                <w:rFonts w:hint="eastAsia"/>
                <w:lang w:eastAsia="zh-CN"/>
              </w:rPr>
              <w:t>年</w:t>
            </w:r>
            <w:r w:rsidRPr="00E415BA">
              <w:rPr>
                <w:rFonts w:hint="eastAsia"/>
                <w:lang w:eastAsia="zh-CN"/>
              </w:rPr>
              <w:t>7</w:t>
            </w:r>
            <w:r w:rsidRPr="00E415BA">
              <w:rPr>
                <w:rFonts w:hint="eastAsia"/>
                <w:lang w:eastAsia="zh-CN"/>
              </w:rPr>
              <w:t>月</w:t>
            </w:r>
            <w:r w:rsidRPr="00E415BA">
              <w:rPr>
                <w:rFonts w:hint="eastAsia"/>
                <w:lang w:eastAsia="zh-CN"/>
              </w:rPr>
              <w:t>9-12</w:t>
            </w:r>
            <w:r w:rsidRPr="00E415BA">
              <w:rPr>
                <w:rFonts w:hint="eastAsia"/>
                <w:lang w:eastAsia="zh-CN"/>
              </w:rPr>
              <w:t>日</w:t>
            </w:r>
            <w:r>
              <w:rPr>
                <w:rFonts w:hint="eastAsia"/>
                <w:lang w:eastAsia="zh-CN"/>
              </w:rPr>
              <w:t>在</w:t>
            </w:r>
            <w:r w:rsidRPr="00E415BA">
              <w:rPr>
                <w:rFonts w:hint="eastAsia"/>
                <w:lang w:eastAsia="zh-CN"/>
              </w:rPr>
              <w:t>瑞士日内瓦</w:t>
            </w:r>
            <w:r>
              <w:rPr>
                <w:rFonts w:hint="eastAsia"/>
                <w:lang w:eastAsia="zh-CN"/>
              </w:rPr>
              <w:t>的日内瓦国际会议中心（</w:t>
            </w:r>
            <w:r>
              <w:rPr>
                <w:lang w:eastAsia="zh-CN"/>
              </w:rPr>
              <w:t>CICG</w:t>
            </w:r>
            <w:r>
              <w:rPr>
                <w:rFonts w:hint="eastAsia"/>
                <w:lang w:eastAsia="zh-CN"/>
              </w:rPr>
              <w:t>）举办。</w:t>
            </w:r>
            <w:r w:rsidRPr="002675EE">
              <w:rPr>
                <w:lang w:eastAsia="zh-CN"/>
              </w:rPr>
              <w:t>GSR-1</w:t>
            </w:r>
            <w:r>
              <w:rPr>
                <w:lang w:eastAsia="zh-CN"/>
              </w:rPr>
              <w:t>8</w:t>
            </w:r>
            <w:r>
              <w:rPr>
                <w:rFonts w:hint="eastAsia"/>
                <w:lang w:eastAsia="zh-CN"/>
              </w:rPr>
              <w:t>的主题为“监管新前沿”</w:t>
            </w:r>
            <w:r w:rsidR="0078349A">
              <w:rPr>
                <w:rFonts w:hint="eastAsia"/>
                <w:lang w:eastAsia="zh-CN"/>
              </w:rPr>
              <w:t>。相关专题活动包括“人工智能、物联网和网络安全全球对话</w:t>
            </w:r>
            <w:r w:rsidR="0078349A" w:rsidRPr="0078349A">
              <w:rPr>
                <w:lang w:val="en-US" w:eastAsia="zh-CN"/>
              </w:rPr>
              <w:t xml:space="preserve"> – </w:t>
            </w:r>
            <w:r w:rsidR="0078349A">
              <w:rPr>
                <w:rFonts w:hint="eastAsia"/>
                <w:lang w:val="en-US" w:eastAsia="zh-CN"/>
              </w:rPr>
              <w:t>政策与监管挑战及机遇</w:t>
            </w:r>
            <w:r w:rsidR="0078349A">
              <w:rPr>
                <w:rFonts w:hint="eastAsia"/>
                <w:lang w:eastAsia="zh-CN"/>
              </w:rPr>
              <w:t>”、</w:t>
            </w:r>
            <w:r w:rsidR="0078349A" w:rsidRPr="0078349A">
              <w:rPr>
                <w:lang w:eastAsia="zh-CN"/>
              </w:rPr>
              <w:t>区域性监管协会会议</w:t>
            </w:r>
            <w:r w:rsidR="0078349A">
              <w:rPr>
                <w:rFonts w:hint="eastAsia"/>
                <w:lang w:eastAsia="zh-CN"/>
              </w:rPr>
              <w:t>和</w:t>
            </w:r>
            <w:r w:rsidR="0078349A" w:rsidRPr="0078349A">
              <w:rPr>
                <w:rFonts w:hint="eastAsia"/>
                <w:lang w:val="en-US" w:eastAsia="zh-CN"/>
              </w:rPr>
              <w:t>产业发展顾问组</w:t>
            </w:r>
            <w:r w:rsidR="0078349A" w:rsidRPr="0078349A">
              <w:rPr>
                <w:lang w:eastAsia="zh-CN"/>
              </w:rPr>
              <w:t>（</w:t>
            </w:r>
            <w:r w:rsidR="0078349A" w:rsidRPr="0078349A">
              <w:rPr>
                <w:lang w:eastAsia="zh-CN"/>
              </w:rPr>
              <w:t>IAGD</w:t>
            </w:r>
            <w:r w:rsidR="0078349A" w:rsidRPr="0078349A">
              <w:rPr>
                <w:lang w:eastAsia="zh-CN"/>
              </w:rPr>
              <w:t>）</w:t>
            </w:r>
            <w:r w:rsidR="0078349A">
              <w:rPr>
                <w:rFonts w:hint="eastAsia"/>
                <w:lang w:eastAsia="zh-CN"/>
              </w:rPr>
              <w:t>/</w:t>
            </w:r>
            <w:r w:rsidR="0078349A" w:rsidRPr="0078349A">
              <w:rPr>
                <w:lang w:eastAsia="zh-CN"/>
              </w:rPr>
              <w:t>首席监管官</w:t>
            </w:r>
            <w:r w:rsidR="0078349A">
              <w:rPr>
                <w:rFonts w:hint="eastAsia"/>
                <w:lang w:eastAsia="zh-CN"/>
              </w:rPr>
              <w:t>（</w:t>
            </w:r>
            <w:r w:rsidR="0078349A">
              <w:rPr>
                <w:rFonts w:hint="eastAsia"/>
                <w:lang w:eastAsia="zh-CN"/>
              </w:rPr>
              <w:t>CRO</w:t>
            </w:r>
            <w:r w:rsidR="0078349A">
              <w:rPr>
                <w:rFonts w:hint="eastAsia"/>
                <w:lang w:eastAsia="zh-CN"/>
              </w:rPr>
              <w:t>）</w:t>
            </w:r>
            <w:r w:rsidR="0078349A" w:rsidRPr="0078349A">
              <w:rPr>
                <w:lang w:eastAsia="zh-CN"/>
              </w:rPr>
              <w:t>会议</w:t>
            </w:r>
            <w:r w:rsidR="001E0CC6">
              <w:rPr>
                <w:rFonts w:hint="eastAsia"/>
                <w:lang w:eastAsia="zh-CN"/>
              </w:rPr>
              <w:t>。</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1E08E5" w:rsidP="001E08E5">
            <w:pPr>
              <w:ind w:firstLineChars="200" w:firstLine="480"/>
              <w:rPr>
                <w:b/>
                <w:bCs/>
                <w:lang w:eastAsia="zh-CN"/>
              </w:rPr>
            </w:pPr>
            <w:r>
              <w:rPr>
                <w:rFonts w:hint="eastAsia"/>
                <w:szCs w:val="24"/>
                <w:lang w:val="en-US" w:eastAsia="zh-CN"/>
              </w:rPr>
              <w:t>请</w:t>
            </w:r>
            <w:r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9304A3" w:rsidRPr="00D9621A" w:rsidRDefault="001E08E5" w:rsidP="000E0FA2">
            <w:pPr>
              <w:spacing w:after="120"/>
              <w:ind w:firstLineChars="200" w:firstLine="480"/>
              <w:rPr>
                <w:lang w:eastAsia="zh-CN"/>
              </w:rPr>
            </w:pPr>
            <w:bookmarkStart w:id="9" w:name="lt_pId031"/>
            <w:r>
              <w:rPr>
                <w:lang w:eastAsia="zh-CN"/>
              </w:rPr>
              <w:t>201</w:t>
            </w:r>
            <w:r w:rsidR="0078349A">
              <w:rPr>
                <w:rFonts w:hint="eastAsia"/>
                <w:lang w:eastAsia="zh-CN"/>
              </w:rPr>
              <w:t>7</w:t>
            </w:r>
            <w:r>
              <w:rPr>
                <w:rFonts w:hint="eastAsia"/>
                <w:lang w:eastAsia="zh-CN"/>
              </w:rPr>
              <w:t>年</w:t>
            </w:r>
            <w:r>
              <w:rPr>
                <w:lang w:eastAsia="zh-CN"/>
              </w:rPr>
              <w:t>世界电信发展大会（</w:t>
            </w:r>
            <w:r w:rsidRPr="00A550B6">
              <w:rPr>
                <w:lang w:eastAsia="zh-CN"/>
              </w:rPr>
              <w:t>WTDC</w:t>
            </w:r>
            <w:r w:rsidR="0078349A">
              <w:rPr>
                <w:rFonts w:hint="eastAsia"/>
                <w:lang w:eastAsia="zh-CN"/>
              </w:rPr>
              <w:t>-</w:t>
            </w:r>
            <w:r w:rsidRPr="00A550B6">
              <w:rPr>
                <w:lang w:eastAsia="zh-CN"/>
              </w:rPr>
              <w:t>1</w:t>
            </w:r>
            <w:r w:rsidR="0078349A">
              <w:rPr>
                <w:rFonts w:hint="eastAsia"/>
                <w:lang w:eastAsia="zh-CN"/>
              </w:rPr>
              <w:t>7</w:t>
            </w:r>
            <w:r>
              <w:rPr>
                <w:rFonts w:hint="eastAsia"/>
                <w:lang w:eastAsia="zh-CN"/>
              </w:rPr>
              <w:t>）</w:t>
            </w:r>
            <w:r>
              <w:rPr>
                <w:lang w:eastAsia="zh-CN"/>
              </w:rPr>
              <w:t>第</w:t>
            </w:r>
            <w:r>
              <w:rPr>
                <w:rFonts w:hint="eastAsia"/>
                <w:lang w:eastAsia="zh-CN"/>
              </w:rPr>
              <w:t>48</w:t>
            </w:r>
            <w:r>
              <w:rPr>
                <w:rFonts w:hint="eastAsia"/>
                <w:lang w:eastAsia="zh-CN"/>
              </w:rPr>
              <w:t>号</w:t>
            </w:r>
            <w:r>
              <w:rPr>
                <w:lang w:eastAsia="zh-CN"/>
              </w:rPr>
              <w:t>决议（</w:t>
            </w:r>
            <w:r>
              <w:rPr>
                <w:rFonts w:hint="eastAsia"/>
                <w:lang w:eastAsia="zh-CN"/>
              </w:rPr>
              <w:t>201</w:t>
            </w:r>
            <w:r>
              <w:rPr>
                <w:lang w:eastAsia="zh-CN"/>
              </w:rPr>
              <w:t>7</w:t>
            </w:r>
            <w:r>
              <w:rPr>
                <w:rFonts w:hint="eastAsia"/>
                <w:lang w:eastAsia="zh-CN"/>
              </w:rPr>
              <w:t>年</w:t>
            </w:r>
            <w:r>
              <w:rPr>
                <w:lang w:eastAsia="zh-CN"/>
              </w:rPr>
              <w:t>，</w:t>
            </w:r>
            <w:r>
              <w:rPr>
                <w:rFonts w:hint="eastAsia"/>
                <w:lang w:eastAsia="zh-CN"/>
              </w:rPr>
              <w:t>布宜诺斯艾利斯</w:t>
            </w:r>
            <w:r>
              <w:rPr>
                <w:lang w:eastAsia="zh-CN"/>
              </w:rPr>
              <w:t>，修订版）</w:t>
            </w:r>
            <w:bookmarkEnd w:id="9"/>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227B58" w:rsidRPr="00CA27CB" w:rsidRDefault="00227B58" w:rsidP="00227B58">
      <w:pPr>
        <w:pStyle w:val="Headingb"/>
        <w:spacing w:before="720"/>
        <w:rPr>
          <w:lang w:eastAsia="zh-CN"/>
        </w:rPr>
      </w:pPr>
      <w:r w:rsidRPr="00CA27CB">
        <w:rPr>
          <w:rFonts w:hint="eastAsia"/>
          <w:lang w:eastAsia="zh-CN"/>
        </w:rPr>
        <w:lastRenderedPageBreak/>
        <w:t>背景</w:t>
      </w:r>
    </w:p>
    <w:p w:rsidR="00227B58" w:rsidRPr="00827972" w:rsidRDefault="00227B58" w:rsidP="00227B58">
      <w:pPr>
        <w:shd w:val="clear" w:color="auto" w:fill="FFFFFF"/>
        <w:spacing w:line="220" w:lineRule="atLeast"/>
        <w:ind w:firstLineChars="200" w:firstLine="480"/>
        <w:jc w:val="both"/>
        <w:rPr>
          <w:rFonts w:eastAsia="SimHei" w:cs="Zurich Lt BT"/>
          <w:bCs/>
          <w:szCs w:val="24"/>
          <w:lang w:eastAsia="zh-CN"/>
        </w:rPr>
      </w:pPr>
      <w:r w:rsidRPr="00827972">
        <w:rPr>
          <w:rFonts w:cstheme="majorBidi"/>
          <w:bCs/>
          <w:szCs w:val="24"/>
          <w:lang w:val="ru-RU" w:eastAsia="zh-CN"/>
        </w:rPr>
        <w:t>全球监管机构专题研讨会（</w:t>
      </w:r>
      <w:r w:rsidRPr="00827972">
        <w:rPr>
          <w:rFonts w:cstheme="majorBidi"/>
          <w:bCs/>
          <w:szCs w:val="24"/>
          <w:lang w:val="ru-RU" w:eastAsia="zh-CN"/>
        </w:rPr>
        <w:t>GSR</w:t>
      </w:r>
      <w:r w:rsidRPr="00827972">
        <w:rPr>
          <w:rFonts w:cstheme="majorBidi"/>
          <w:bCs/>
          <w:szCs w:val="24"/>
          <w:lang w:val="ru-RU" w:eastAsia="zh-CN"/>
        </w:rPr>
        <w:t>）为期四天，其中一天专门安排为</w:t>
      </w:r>
      <w:r w:rsidR="0078349A">
        <w:rPr>
          <w:rFonts w:cstheme="majorBidi" w:hint="eastAsia"/>
          <w:bCs/>
          <w:szCs w:val="24"/>
          <w:lang w:val="ru-RU" w:eastAsia="zh-CN"/>
        </w:rPr>
        <w:t>专题和其他</w:t>
      </w:r>
      <w:r w:rsidRPr="00827972">
        <w:rPr>
          <w:rFonts w:cstheme="majorBidi"/>
          <w:bCs/>
          <w:szCs w:val="24"/>
          <w:lang w:val="ru-RU" w:eastAsia="zh-CN"/>
        </w:rPr>
        <w:t>会前活动。它将世界各国电信</w:t>
      </w:r>
      <w:r w:rsidRPr="00827972">
        <w:rPr>
          <w:rFonts w:cstheme="majorBidi"/>
          <w:bCs/>
          <w:szCs w:val="24"/>
          <w:lang w:val="ru-RU" w:eastAsia="zh-CN"/>
        </w:rPr>
        <w:t>/ICT</w:t>
      </w:r>
      <w:r w:rsidRPr="00827972">
        <w:rPr>
          <w:rFonts w:cstheme="majorBidi"/>
          <w:bCs/>
          <w:szCs w:val="24"/>
          <w:lang w:val="ru-RU" w:eastAsia="zh-CN"/>
        </w:rPr>
        <w:t>监管机构汇聚一堂，并因成为全球监管机构每年就最为紧迫的监管问题分享观点和经验的场所而享有盛名。尽管监管机构是此次活动的焦点，但</w:t>
      </w:r>
      <w:r w:rsidRPr="00827972">
        <w:rPr>
          <w:rFonts w:cstheme="majorBidi"/>
          <w:bCs/>
          <w:szCs w:val="24"/>
          <w:lang w:val="ru-RU" w:eastAsia="zh-CN"/>
        </w:rPr>
        <w:t>GSR</w:t>
      </w:r>
      <w:r w:rsidRPr="00827972">
        <w:rPr>
          <w:rFonts w:cstheme="majorBidi"/>
          <w:bCs/>
          <w:szCs w:val="24"/>
          <w:lang w:val="ru-RU" w:eastAsia="zh-CN"/>
        </w:rPr>
        <w:t>同时力推在众多其它层面开展互动与探讨，为监管机构提供了与政策制定者、行业领袖和其他主要</w:t>
      </w:r>
      <w:r w:rsidRPr="00827972">
        <w:rPr>
          <w:rFonts w:cstheme="majorBidi"/>
          <w:bCs/>
          <w:szCs w:val="24"/>
          <w:lang w:val="ru-RU" w:eastAsia="zh-CN"/>
        </w:rPr>
        <w:t>ICT</w:t>
      </w:r>
      <w:r w:rsidRPr="00827972">
        <w:rPr>
          <w:rFonts w:cstheme="majorBidi"/>
          <w:bCs/>
          <w:szCs w:val="24"/>
          <w:lang w:val="ru-RU" w:eastAsia="zh-CN"/>
        </w:rPr>
        <w:t>利益攸关方进行互动的机遇。</w:t>
      </w:r>
      <w:r w:rsidRPr="00827972">
        <w:rPr>
          <w:rFonts w:cstheme="majorBidi"/>
          <w:bCs/>
          <w:szCs w:val="24"/>
          <w:lang w:val="ru-RU" w:eastAsia="zh-CN"/>
        </w:rPr>
        <w:t>GSR</w:t>
      </w:r>
      <w:r w:rsidRPr="00827972">
        <w:rPr>
          <w:rFonts w:cstheme="majorBidi"/>
          <w:bCs/>
          <w:szCs w:val="24"/>
          <w:lang w:val="ru-RU" w:eastAsia="zh-CN"/>
        </w:rPr>
        <w:t>结束后，监管机构均会通过一系列监管最佳做法导则。</w:t>
      </w:r>
    </w:p>
    <w:p w:rsidR="00227B58" w:rsidRPr="006F29CA" w:rsidRDefault="00227B58" w:rsidP="00227B58">
      <w:pPr>
        <w:shd w:val="clear" w:color="auto" w:fill="FFFFFF"/>
        <w:spacing w:line="220" w:lineRule="atLeast"/>
        <w:ind w:firstLineChars="200" w:firstLine="480"/>
        <w:jc w:val="both"/>
        <w:rPr>
          <w:rFonts w:eastAsia="SimHei" w:cs="Zurich Lt BT"/>
          <w:bCs/>
          <w:szCs w:val="24"/>
          <w:lang w:eastAsia="zh-CN"/>
        </w:rPr>
      </w:pPr>
      <w:r w:rsidRPr="00827972">
        <w:rPr>
          <w:rFonts w:cstheme="majorBidi"/>
          <w:bCs/>
          <w:szCs w:val="24"/>
          <w:lang w:val="ru-RU" w:eastAsia="zh-CN"/>
        </w:rPr>
        <w:t>GSR</w:t>
      </w:r>
      <w:r>
        <w:rPr>
          <w:rFonts w:cstheme="majorBidi" w:hint="eastAsia"/>
          <w:bCs/>
          <w:szCs w:val="24"/>
          <w:lang w:val="ru-RU" w:eastAsia="zh-CN"/>
        </w:rPr>
        <w:t>面向</w:t>
      </w:r>
      <w:r>
        <w:rPr>
          <w:rFonts w:cstheme="majorBidi"/>
          <w:bCs/>
          <w:szCs w:val="24"/>
          <w:lang w:val="ru-RU" w:eastAsia="zh-CN"/>
        </w:rPr>
        <w:t>监管机构、政策制定者</w:t>
      </w:r>
      <w:r>
        <w:rPr>
          <w:rFonts w:cstheme="majorBidi" w:hint="eastAsia"/>
          <w:bCs/>
          <w:szCs w:val="24"/>
          <w:lang w:val="ru-RU" w:eastAsia="zh-CN"/>
        </w:rPr>
        <w:t>和</w:t>
      </w:r>
      <w:r>
        <w:rPr>
          <w:rFonts w:cstheme="majorBidi"/>
          <w:bCs/>
          <w:szCs w:val="24"/>
          <w:lang w:val="ru-RU" w:eastAsia="zh-CN"/>
        </w:rPr>
        <w:t>ITU-D</w:t>
      </w:r>
      <w:r>
        <w:rPr>
          <w:rFonts w:cstheme="majorBidi"/>
          <w:bCs/>
          <w:szCs w:val="24"/>
          <w:lang w:val="ru-RU" w:eastAsia="zh-CN"/>
        </w:rPr>
        <w:t>部门成员</w:t>
      </w:r>
      <w:r>
        <w:rPr>
          <w:rFonts w:cstheme="majorBidi" w:hint="eastAsia"/>
          <w:bCs/>
          <w:szCs w:val="24"/>
          <w:lang w:val="ru-RU" w:eastAsia="zh-CN"/>
        </w:rPr>
        <w:t>开放</w:t>
      </w:r>
      <w:r>
        <w:rPr>
          <w:rFonts w:cstheme="majorBidi"/>
          <w:bCs/>
          <w:szCs w:val="24"/>
          <w:lang w:val="ru-RU" w:eastAsia="zh-CN"/>
        </w:rPr>
        <w:t>，</w:t>
      </w:r>
      <w:r w:rsidRPr="00827972">
        <w:rPr>
          <w:rFonts w:cstheme="majorBidi"/>
          <w:bCs/>
          <w:szCs w:val="24"/>
          <w:lang w:val="ru-RU" w:eastAsia="zh-CN"/>
        </w:rPr>
        <w:t>为</w:t>
      </w:r>
      <w:r>
        <w:rPr>
          <w:rFonts w:cstheme="majorBidi" w:hint="eastAsia"/>
          <w:bCs/>
          <w:szCs w:val="24"/>
          <w:lang w:val="ru-RU" w:eastAsia="zh-CN"/>
        </w:rPr>
        <w:t>ITU-D</w:t>
      </w:r>
      <w:r>
        <w:rPr>
          <w:rFonts w:cstheme="majorBidi"/>
          <w:bCs/>
          <w:szCs w:val="24"/>
          <w:lang w:val="ru-RU" w:eastAsia="zh-CN"/>
        </w:rPr>
        <w:t>部门成员提供了一个</w:t>
      </w:r>
      <w:r>
        <w:rPr>
          <w:rFonts w:cstheme="majorBidi" w:hint="eastAsia"/>
          <w:bCs/>
          <w:szCs w:val="24"/>
          <w:lang w:val="ru-RU" w:eastAsia="zh-CN"/>
        </w:rPr>
        <w:t>就</w:t>
      </w:r>
      <w:r>
        <w:rPr>
          <w:rFonts w:cstheme="majorBidi"/>
          <w:bCs/>
          <w:szCs w:val="24"/>
          <w:lang w:val="ru-RU" w:eastAsia="zh-CN"/>
        </w:rPr>
        <w:t>ICT</w:t>
      </w:r>
      <w:r>
        <w:rPr>
          <w:rFonts w:cstheme="majorBidi"/>
          <w:bCs/>
          <w:szCs w:val="24"/>
          <w:lang w:val="ru-RU" w:eastAsia="zh-CN"/>
        </w:rPr>
        <w:t>部门面临的主要问题分享</w:t>
      </w:r>
      <w:r>
        <w:rPr>
          <w:rFonts w:cstheme="majorBidi" w:hint="eastAsia"/>
          <w:bCs/>
          <w:szCs w:val="24"/>
          <w:lang w:val="ru-RU" w:eastAsia="zh-CN"/>
        </w:rPr>
        <w:t>看法</w:t>
      </w:r>
      <w:r>
        <w:rPr>
          <w:rFonts w:cstheme="majorBidi"/>
          <w:bCs/>
          <w:szCs w:val="24"/>
          <w:lang w:val="ru-RU" w:eastAsia="zh-CN"/>
        </w:rPr>
        <w:t>的中立平台，</w:t>
      </w:r>
      <w:r>
        <w:rPr>
          <w:rFonts w:cstheme="majorBidi" w:hint="eastAsia"/>
          <w:bCs/>
          <w:szCs w:val="24"/>
          <w:lang w:val="ru-RU" w:eastAsia="zh-CN"/>
        </w:rPr>
        <w:t>并</w:t>
      </w:r>
      <w:r>
        <w:rPr>
          <w:rFonts w:cstheme="majorBidi"/>
          <w:bCs/>
          <w:szCs w:val="24"/>
          <w:lang w:val="ru-RU" w:eastAsia="zh-CN"/>
        </w:rPr>
        <w:t>向与会者提供了多种参与和提供文稿的方式。</w:t>
      </w:r>
      <w:r>
        <w:rPr>
          <w:rFonts w:cstheme="majorBidi" w:hint="eastAsia"/>
          <w:bCs/>
          <w:szCs w:val="24"/>
          <w:lang w:val="ru-RU" w:eastAsia="zh-CN"/>
        </w:rPr>
        <w:t>主管部门</w:t>
      </w:r>
      <w:r>
        <w:rPr>
          <w:rFonts w:cstheme="majorBidi"/>
          <w:bCs/>
          <w:szCs w:val="24"/>
          <w:lang w:val="ru-RU" w:eastAsia="zh-CN"/>
        </w:rPr>
        <w:t>、监管机构、行</w:t>
      </w:r>
      <w:r w:rsidRPr="00827972">
        <w:rPr>
          <w:rFonts w:cstheme="majorBidi"/>
          <w:bCs/>
          <w:szCs w:val="24"/>
          <w:lang w:val="ru-RU" w:eastAsia="zh-CN"/>
        </w:rPr>
        <w:t>业、首席监管官员和区域</w:t>
      </w:r>
      <w:r>
        <w:rPr>
          <w:rFonts w:cstheme="majorBidi" w:hint="eastAsia"/>
          <w:bCs/>
          <w:szCs w:val="24"/>
          <w:lang w:val="ru-RU" w:eastAsia="zh-CN"/>
        </w:rPr>
        <w:t>性</w:t>
      </w:r>
      <w:r w:rsidRPr="00827972">
        <w:rPr>
          <w:rFonts w:cstheme="majorBidi"/>
          <w:bCs/>
          <w:szCs w:val="24"/>
          <w:lang w:val="ru-RU" w:eastAsia="zh-CN"/>
        </w:rPr>
        <w:t>监管协会可在一系列</w:t>
      </w:r>
      <w:r w:rsidR="0078349A">
        <w:rPr>
          <w:rFonts w:cstheme="majorBidi" w:hint="eastAsia"/>
          <w:bCs/>
          <w:szCs w:val="24"/>
          <w:lang w:val="ru-RU" w:eastAsia="zh-CN"/>
        </w:rPr>
        <w:t>专题和其他</w:t>
      </w:r>
      <w:r w:rsidRPr="00827972">
        <w:rPr>
          <w:rFonts w:cstheme="majorBidi"/>
          <w:bCs/>
          <w:szCs w:val="24"/>
          <w:lang w:val="ru-RU" w:eastAsia="zh-CN"/>
        </w:rPr>
        <w:t>会前活动</w:t>
      </w:r>
      <w:r>
        <w:rPr>
          <w:rFonts w:cstheme="majorBidi" w:hint="eastAsia"/>
          <w:bCs/>
          <w:szCs w:val="24"/>
          <w:lang w:val="ru-RU" w:eastAsia="zh-CN"/>
        </w:rPr>
        <w:t>中</w:t>
      </w:r>
      <w:r>
        <w:rPr>
          <w:rFonts w:cstheme="majorBidi"/>
          <w:bCs/>
          <w:szCs w:val="24"/>
          <w:lang w:val="ru-RU" w:eastAsia="zh-CN"/>
        </w:rPr>
        <w:t>举办展览、交流意见</w:t>
      </w:r>
      <w:r>
        <w:rPr>
          <w:rFonts w:cstheme="majorBidi" w:hint="eastAsia"/>
          <w:bCs/>
          <w:szCs w:val="24"/>
          <w:lang w:val="ru-RU" w:eastAsia="zh-CN"/>
        </w:rPr>
        <w:t>和</w:t>
      </w:r>
      <w:r w:rsidRPr="00827972">
        <w:rPr>
          <w:rFonts w:cstheme="majorBidi"/>
          <w:bCs/>
          <w:szCs w:val="24"/>
          <w:lang w:val="ru-RU" w:eastAsia="zh-CN"/>
        </w:rPr>
        <w:t>积极参与。</w:t>
      </w:r>
    </w:p>
    <w:p w:rsidR="00227B58" w:rsidRPr="00D867B3" w:rsidRDefault="00227B58" w:rsidP="00227B58">
      <w:pPr>
        <w:keepNext/>
        <w:shd w:val="clear" w:color="auto" w:fill="FFFFFF"/>
        <w:spacing w:before="240" w:line="220" w:lineRule="atLeast"/>
        <w:rPr>
          <w:rFonts w:eastAsia="SimHei" w:cs="Zurich Lt BT"/>
          <w:b/>
          <w:szCs w:val="24"/>
          <w:lang w:eastAsia="zh-CN"/>
        </w:rPr>
      </w:pPr>
      <w:bookmarkStart w:id="10" w:name="lt_pId038"/>
      <w:r w:rsidRPr="00D867B3">
        <w:rPr>
          <w:rFonts w:eastAsia="SimHei" w:cs="Zurich Lt BT"/>
          <w:b/>
          <w:szCs w:val="24"/>
          <w:lang w:eastAsia="zh-CN"/>
        </w:rPr>
        <w:t>GSR-17</w:t>
      </w:r>
      <w:bookmarkEnd w:id="10"/>
    </w:p>
    <w:p w:rsidR="00385568" w:rsidRPr="00385568" w:rsidRDefault="0078349A" w:rsidP="0078349A">
      <w:pPr>
        <w:shd w:val="clear" w:color="auto" w:fill="FFFFFF"/>
        <w:spacing w:line="220" w:lineRule="atLeast"/>
        <w:ind w:firstLineChars="200" w:firstLine="480"/>
        <w:rPr>
          <w:rFonts w:ascii="Calibri" w:eastAsia="SimHei" w:hAnsi="Calibri" w:cs="Zurich Lt BT"/>
          <w:b/>
          <w:bCs/>
          <w:color w:val="800000"/>
          <w:szCs w:val="24"/>
          <w:lang w:eastAsia="zh-CN"/>
        </w:rPr>
      </w:pPr>
      <w:r w:rsidRPr="00385568">
        <w:rPr>
          <w:szCs w:val="24"/>
          <w:lang w:val="en-AU" w:eastAsia="zh-CN"/>
        </w:rPr>
        <w:t>第</w:t>
      </w:r>
      <w:r w:rsidRPr="00385568">
        <w:rPr>
          <w:rFonts w:hint="eastAsia"/>
          <w:szCs w:val="24"/>
          <w:lang w:val="en-AU" w:eastAsia="zh-CN"/>
        </w:rPr>
        <w:t>17</w:t>
      </w:r>
      <w:r w:rsidRPr="00385568">
        <w:rPr>
          <w:rFonts w:hint="eastAsia"/>
          <w:szCs w:val="24"/>
          <w:lang w:val="en-AU" w:eastAsia="zh-CN"/>
        </w:rPr>
        <w:t>届</w:t>
      </w:r>
      <w:r w:rsidRPr="00385568">
        <w:rPr>
          <w:szCs w:val="24"/>
          <w:lang w:val="en-AU" w:eastAsia="zh-CN"/>
        </w:rPr>
        <w:t>全球监管机构专题研讨会（</w:t>
      </w:r>
      <w:r w:rsidRPr="00385568">
        <w:rPr>
          <w:szCs w:val="24"/>
          <w:lang w:val="en-AU" w:eastAsia="zh-CN"/>
        </w:rPr>
        <w:t>GSR-17</w:t>
      </w:r>
      <w:r w:rsidRPr="00385568">
        <w:rPr>
          <w:rFonts w:hint="eastAsia"/>
          <w:szCs w:val="24"/>
          <w:lang w:val="en-AU" w:eastAsia="zh-CN"/>
        </w:rPr>
        <w:t>）</w:t>
      </w:r>
      <w:r>
        <w:rPr>
          <w:rFonts w:hint="eastAsia"/>
          <w:szCs w:val="24"/>
          <w:lang w:val="en-AU" w:eastAsia="zh-CN"/>
        </w:rPr>
        <w:t>于</w:t>
      </w:r>
      <w:r w:rsidR="00385568" w:rsidRPr="00385568">
        <w:rPr>
          <w:szCs w:val="24"/>
          <w:lang w:val="en-AU" w:eastAsia="zh-CN"/>
        </w:rPr>
        <w:t>2017</w:t>
      </w:r>
      <w:r w:rsidR="00385568" w:rsidRPr="00385568">
        <w:rPr>
          <w:rFonts w:hint="eastAsia"/>
          <w:szCs w:val="24"/>
          <w:lang w:val="en-AU" w:eastAsia="zh-CN"/>
        </w:rPr>
        <w:t>年</w:t>
      </w:r>
      <w:r w:rsidR="00385568" w:rsidRPr="00385568">
        <w:rPr>
          <w:rFonts w:hint="eastAsia"/>
          <w:szCs w:val="24"/>
          <w:lang w:val="en-AU" w:eastAsia="zh-CN"/>
        </w:rPr>
        <w:t>7</w:t>
      </w:r>
      <w:r w:rsidR="00385568" w:rsidRPr="00385568">
        <w:rPr>
          <w:rFonts w:hint="eastAsia"/>
          <w:szCs w:val="24"/>
          <w:lang w:val="en-AU" w:eastAsia="zh-CN"/>
        </w:rPr>
        <w:t>月</w:t>
      </w:r>
      <w:r w:rsidR="00385568" w:rsidRPr="00385568">
        <w:rPr>
          <w:rFonts w:hint="eastAsia"/>
          <w:szCs w:val="24"/>
          <w:lang w:val="en-AU" w:eastAsia="zh-CN"/>
        </w:rPr>
        <w:t>11-14</w:t>
      </w:r>
      <w:r w:rsidR="00385568" w:rsidRPr="00385568">
        <w:rPr>
          <w:rFonts w:hint="eastAsia"/>
          <w:szCs w:val="24"/>
          <w:lang w:val="en-AU" w:eastAsia="zh-CN"/>
        </w:rPr>
        <w:t>日</w:t>
      </w:r>
      <w:r w:rsidR="00385568" w:rsidRPr="00385568">
        <w:rPr>
          <w:szCs w:val="24"/>
          <w:lang w:val="en-AU" w:eastAsia="zh-CN"/>
        </w:rPr>
        <w:t>在巴哈马拿骚举办</w:t>
      </w:r>
      <w:r>
        <w:rPr>
          <w:rFonts w:hint="eastAsia"/>
          <w:szCs w:val="24"/>
          <w:lang w:val="en-AU" w:eastAsia="zh-CN"/>
        </w:rPr>
        <w:t>，它</w:t>
      </w:r>
      <w:r w:rsidR="00385568" w:rsidRPr="00385568">
        <w:rPr>
          <w:szCs w:val="24"/>
          <w:lang w:val="en-AU" w:eastAsia="zh-CN"/>
        </w:rPr>
        <w:t>吸引了来自</w:t>
      </w:r>
      <w:r w:rsidR="00385568" w:rsidRPr="00385568">
        <w:rPr>
          <w:rFonts w:hint="eastAsia"/>
          <w:szCs w:val="24"/>
          <w:lang w:val="en-AU" w:eastAsia="zh-CN"/>
        </w:rPr>
        <w:t>60</w:t>
      </w:r>
      <w:r w:rsidR="00385568" w:rsidRPr="00385568">
        <w:rPr>
          <w:rFonts w:hint="eastAsia"/>
          <w:szCs w:val="24"/>
          <w:lang w:val="en-AU" w:eastAsia="zh-CN"/>
        </w:rPr>
        <w:t>多</w:t>
      </w:r>
      <w:r w:rsidR="00385568" w:rsidRPr="00385568">
        <w:rPr>
          <w:szCs w:val="24"/>
          <w:lang w:val="en-AU" w:eastAsia="zh-CN"/>
        </w:rPr>
        <w:t>个国家的近</w:t>
      </w:r>
      <w:r w:rsidR="00385568" w:rsidRPr="00385568">
        <w:rPr>
          <w:rFonts w:hint="eastAsia"/>
          <w:szCs w:val="24"/>
          <w:lang w:val="en-AU" w:eastAsia="zh-CN"/>
        </w:rPr>
        <w:t>400</w:t>
      </w:r>
      <w:r w:rsidR="00385568" w:rsidRPr="00385568">
        <w:rPr>
          <w:rFonts w:hint="eastAsia"/>
          <w:szCs w:val="24"/>
          <w:lang w:val="en-AU" w:eastAsia="zh-CN"/>
        </w:rPr>
        <w:t>位</w:t>
      </w:r>
      <w:r w:rsidR="00385568" w:rsidRPr="00385568">
        <w:rPr>
          <w:szCs w:val="24"/>
          <w:lang w:val="en-AU" w:eastAsia="zh-CN"/>
        </w:rPr>
        <w:t>与会者，其中包括政府部长、监管机构负责人和业界顶级高官。</w:t>
      </w:r>
      <w:r w:rsidR="00385568" w:rsidRPr="00385568">
        <w:rPr>
          <w:szCs w:val="24"/>
          <w:lang w:val="en-AU" w:eastAsia="zh-CN"/>
        </w:rPr>
        <w:t>GSR-17</w:t>
      </w:r>
      <w:r w:rsidR="00385568" w:rsidRPr="00385568">
        <w:rPr>
          <w:szCs w:val="24"/>
          <w:lang w:val="en-AU" w:eastAsia="zh-CN"/>
        </w:rPr>
        <w:t>由国际电信</w:t>
      </w:r>
      <w:r w:rsidR="00385568" w:rsidRPr="00385568">
        <w:rPr>
          <w:rFonts w:hint="eastAsia"/>
          <w:szCs w:val="24"/>
          <w:lang w:val="en-AU" w:eastAsia="zh-CN"/>
        </w:rPr>
        <w:t>联盟</w:t>
      </w:r>
      <w:r w:rsidR="00385568" w:rsidRPr="00385568">
        <w:rPr>
          <w:szCs w:val="24"/>
          <w:lang w:val="en-AU" w:eastAsia="zh-CN"/>
        </w:rPr>
        <w:t>（</w:t>
      </w:r>
      <w:r w:rsidR="00385568" w:rsidRPr="00385568">
        <w:rPr>
          <w:szCs w:val="24"/>
          <w:lang w:val="en-AU" w:eastAsia="zh-CN"/>
        </w:rPr>
        <w:t>ITU</w:t>
      </w:r>
      <w:r w:rsidR="00385568" w:rsidRPr="00385568">
        <w:rPr>
          <w:szCs w:val="24"/>
          <w:lang w:val="en-AU" w:eastAsia="zh-CN"/>
        </w:rPr>
        <w:t>）与</w:t>
      </w:r>
      <w:r w:rsidR="00385568" w:rsidRPr="00385568">
        <w:rPr>
          <w:rFonts w:hint="eastAsia"/>
          <w:szCs w:val="24"/>
          <w:lang w:val="en-AU" w:eastAsia="zh-CN"/>
        </w:rPr>
        <w:t>巴</w:t>
      </w:r>
      <w:r w:rsidR="00385568" w:rsidRPr="00385568">
        <w:rPr>
          <w:szCs w:val="24"/>
          <w:lang w:val="en-AU" w:eastAsia="zh-CN"/>
        </w:rPr>
        <w:t>哈马</w:t>
      </w:r>
      <w:r w:rsidR="00385568" w:rsidRPr="00385568">
        <w:rPr>
          <w:rFonts w:hint="eastAsia"/>
          <w:szCs w:val="24"/>
          <w:lang w:val="en-AU" w:eastAsia="zh-CN"/>
        </w:rPr>
        <w:t>联邦</w:t>
      </w:r>
      <w:r w:rsidR="00385568" w:rsidRPr="00385568">
        <w:rPr>
          <w:szCs w:val="24"/>
          <w:lang w:val="en-AU" w:eastAsia="zh-CN"/>
        </w:rPr>
        <w:t>协作组织。</w:t>
      </w:r>
      <w:r w:rsidR="00385568" w:rsidRPr="00385568">
        <w:rPr>
          <w:szCs w:val="24"/>
          <w:lang w:val="en-AU" w:eastAsia="zh-CN"/>
        </w:rPr>
        <w:t>GSR-17</w:t>
      </w:r>
      <w:r w:rsidR="00385568" w:rsidRPr="00385568">
        <w:rPr>
          <w:rFonts w:hint="eastAsia"/>
          <w:szCs w:val="24"/>
          <w:lang w:val="en-AU" w:eastAsia="zh-CN"/>
        </w:rPr>
        <w:t>的</w:t>
      </w:r>
      <w:r w:rsidR="00385568" w:rsidRPr="00385568">
        <w:rPr>
          <w:szCs w:val="24"/>
          <w:lang w:val="en-AU" w:eastAsia="zh-CN"/>
        </w:rPr>
        <w:t>主题是：</w:t>
      </w:r>
      <w:r w:rsidR="00385568" w:rsidRPr="00385568">
        <w:rPr>
          <w:rFonts w:hint="eastAsia"/>
          <w:szCs w:val="24"/>
          <w:lang w:val="en-AU" w:eastAsia="zh-CN"/>
        </w:rPr>
        <w:t>“</w:t>
      </w:r>
      <w:r w:rsidR="00385568" w:rsidRPr="00385568">
        <w:rPr>
          <w:szCs w:val="24"/>
          <w:lang w:val="en-AU" w:eastAsia="zh-CN"/>
        </w:rPr>
        <w:t>生活在充满数字机遇的世界</w:t>
      </w:r>
      <w:r w:rsidR="00385568" w:rsidRPr="00385568">
        <w:rPr>
          <w:rFonts w:hint="eastAsia"/>
          <w:szCs w:val="24"/>
          <w:lang w:val="en-AU" w:eastAsia="zh-CN"/>
        </w:rPr>
        <w:t>”</w:t>
      </w:r>
      <w:r w:rsidR="00385568" w:rsidRPr="00385568">
        <w:rPr>
          <w:szCs w:val="24"/>
          <w:lang w:val="en-AU" w:eastAsia="zh-CN"/>
        </w:rPr>
        <w:t>。</w:t>
      </w:r>
    </w:p>
    <w:p w:rsidR="00385568" w:rsidRPr="00385568" w:rsidRDefault="0078349A" w:rsidP="0078349A">
      <w:pPr>
        <w:shd w:val="clear" w:color="auto" w:fill="FFFFFF"/>
        <w:spacing w:line="220" w:lineRule="atLeast"/>
        <w:ind w:firstLineChars="200" w:firstLine="480"/>
        <w:rPr>
          <w:rFonts w:eastAsia="SimHei" w:cs="Zurich Lt BT"/>
          <w:bCs/>
          <w:szCs w:val="24"/>
          <w:lang w:eastAsia="zh-CN"/>
        </w:rPr>
      </w:pPr>
      <w:bookmarkStart w:id="11" w:name="lt_pId044"/>
      <w:r w:rsidRPr="0078349A">
        <w:rPr>
          <w:rFonts w:hint="eastAsia"/>
          <w:szCs w:val="24"/>
          <w:lang w:val="en-AU" w:eastAsia="zh-CN"/>
        </w:rPr>
        <w:t>2017</w:t>
      </w:r>
      <w:r w:rsidRPr="0078349A">
        <w:rPr>
          <w:rFonts w:hint="eastAsia"/>
          <w:szCs w:val="24"/>
          <w:lang w:val="en-AU" w:eastAsia="zh-CN"/>
        </w:rPr>
        <w:t>年</w:t>
      </w:r>
      <w:r>
        <w:rPr>
          <w:rFonts w:hint="eastAsia"/>
          <w:szCs w:val="24"/>
          <w:lang w:val="en-AU" w:eastAsia="zh-CN"/>
        </w:rPr>
        <w:t>7</w:t>
      </w:r>
      <w:r w:rsidRPr="0078349A">
        <w:rPr>
          <w:rFonts w:hint="eastAsia"/>
          <w:szCs w:val="24"/>
          <w:lang w:val="en-AU" w:eastAsia="zh-CN"/>
        </w:rPr>
        <w:t>月</w:t>
      </w:r>
      <w:r w:rsidRPr="0078349A">
        <w:rPr>
          <w:rFonts w:hint="eastAsia"/>
          <w:szCs w:val="24"/>
          <w:lang w:val="en-AU" w:eastAsia="zh-CN"/>
        </w:rPr>
        <w:t>11</w:t>
      </w:r>
      <w:r>
        <w:rPr>
          <w:rFonts w:hint="eastAsia"/>
          <w:szCs w:val="24"/>
          <w:lang w:val="en-AU" w:eastAsia="zh-CN"/>
        </w:rPr>
        <w:t>日及</w:t>
      </w:r>
      <w:r>
        <w:rPr>
          <w:rFonts w:hint="eastAsia"/>
          <w:szCs w:val="24"/>
          <w:lang w:val="en-AU" w:eastAsia="zh-CN"/>
        </w:rPr>
        <w:t>7</w:t>
      </w:r>
      <w:r>
        <w:rPr>
          <w:rFonts w:hint="eastAsia"/>
          <w:szCs w:val="24"/>
          <w:lang w:val="en-AU" w:eastAsia="zh-CN"/>
        </w:rPr>
        <w:t>月</w:t>
      </w:r>
      <w:r>
        <w:rPr>
          <w:rFonts w:hint="eastAsia"/>
          <w:szCs w:val="24"/>
          <w:lang w:val="en-AU" w:eastAsia="zh-CN"/>
        </w:rPr>
        <w:t>12</w:t>
      </w:r>
      <w:r>
        <w:rPr>
          <w:rFonts w:hint="eastAsia"/>
          <w:szCs w:val="24"/>
          <w:lang w:val="en-AU" w:eastAsia="zh-CN"/>
        </w:rPr>
        <w:t>日上午举行了一系列会前活动，其中包括第二届</w:t>
      </w:r>
      <w:r>
        <w:rPr>
          <w:rFonts w:hint="eastAsia"/>
          <w:szCs w:val="24"/>
          <w:lang w:val="en-AU" w:eastAsia="zh-CN"/>
        </w:rPr>
        <w:t>GSR</w:t>
      </w:r>
      <w:r>
        <w:rPr>
          <w:rFonts w:hint="eastAsia"/>
          <w:szCs w:val="24"/>
          <w:lang w:val="en-AU" w:eastAsia="zh-CN"/>
        </w:rPr>
        <w:t>会前专题会议以及侧重于数字金融服务安全问题的</w:t>
      </w:r>
      <w:r w:rsidRPr="0078349A">
        <w:rPr>
          <w:szCs w:val="24"/>
          <w:lang w:eastAsia="zh-CN"/>
        </w:rPr>
        <w:t>数字金融包容性全球对话</w:t>
      </w:r>
      <w:r>
        <w:rPr>
          <w:rFonts w:hint="eastAsia"/>
          <w:szCs w:val="24"/>
          <w:lang w:eastAsia="zh-CN"/>
        </w:rPr>
        <w:t>。</w:t>
      </w:r>
      <w:bookmarkEnd w:id="11"/>
      <w:r w:rsidR="00385568" w:rsidRPr="00385568">
        <w:rPr>
          <w:rFonts w:hint="eastAsia"/>
          <w:szCs w:val="24"/>
          <w:lang w:val="en-AU" w:eastAsia="zh-CN"/>
        </w:rPr>
        <w:t>会</w:t>
      </w:r>
      <w:r w:rsidR="00385568" w:rsidRPr="00385568">
        <w:rPr>
          <w:szCs w:val="24"/>
          <w:lang w:val="en-AU" w:eastAsia="zh-CN"/>
        </w:rPr>
        <w:t>前活动</w:t>
      </w:r>
      <w:r w:rsidR="00385568" w:rsidRPr="00385568">
        <w:rPr>
          <w:rFonts w:hint="eastAsia"/>
          <w:szCs w:val="24"/>
          <w:lang w:val="en-AU" w:eastAsia="zh-CN"/>
        </w:rPr>
        <w:t>亦包括</w:t>
      </w:r>
      <w:r w:rsidR="00385568" w:rsidRPr="00385568">
        <w:rPr>
          <w:szCs w:val="24"/>
          <w:lang w:val="en-AU" w:eastAsia="zh-CN"/>
        </w:rPr>
        <w:t>区域性监管协会（</w:t>
      </w:r>
      <w:r w:rsidR="00385568" w:rsidRPr="00385568">
        <w:rPr>
          <w:rFonts w:hint="eastAsia"/>
          <w:szCs w:val="24"/>
          <w:lang w:val="en-AU" w:eastAsia="zh-CN"/>
        </w:rPr>
        <w:t>RA</w:t>
      </w:r>
      <w:r w:rsidR="00385568" w:rsidRPr="00385568">
        <w:rPr>
          <w:rFonts w:hint="eastAsia"/>
          <w:szCs w:val="24"/>
          <w:lang w:val="en-AU" w:eastAsia="zh-CN"/>
        </w:rPr>
        <w:t>）</w:t>
      </w:r>
      <w:r w:rsidR="00385568" w:rsidRPr="00385568">
        <w:rPr>
          <w:szCs w:val="24"/>
          <w:lang w:val="en-AU" w:eastAsia="zh-CN"/>
        </w:rPr>
        <w:t>会议和第八届私营部门首席监管官（</w:t>
      </w:r>
      <w:r w:rsidR="00385568" w:rsidRPr="00385568">
        <w:rPr>
          <w:szCs w:val="24"/>
          <w:lang w:val="en-AU" w:eastAsia="zh-CN"/>
        </w:rPr>
        <w:t>CRO</w:t>
      </w:r>
      <w:r w:rsidR="00385568" w:rsidRPr="00385568">
        <w:rPr>
          <w:rFonts w:hint="eastAsia"/>
          <w:szCs w:val="24"/>
          <w:lang w:val="en-AU" w:eastAsia="zh-CN"/>
        </w:rPr>
        <w:t>）</w:t>
      </w:r>
      <w:r w:rsidR="00385568" w:rsidRPr="00385568">
        <w:rPr>
          <w:szCs w:val="24"/>
          <w:lang w:val="en-AU" w:eastAsia="zh-CN"/>
        </w:rPr>
        <w:t>会议。</w:t>
      </w:r>
    </w:p>
    <w:p w:rsidR="00385568" w:rsidRPr="00385568" w:rsidRDefault="00385568" w:rsidP="00385568">
      <w:pPr>
        <w:shd w:val="clear" w:color="auto" w:fill="FFFFFF"/>
        <w:spacing w:line="220" w:lineRule="atLeast"/>
        <w:ind w:firstLineChars="200" w:firstLine="480"/>
        <w:rPr>
          <w:rFonts w:eastAsia="SimHei" w:cs="Zurich Lt BT"/>
          <w:bCs/>
          <w:szCs w:val="24"/>
          <w:lang w:eastAsia="zh-CN"/>
        </w:rPr>
      </w:pPr>
      <w:r w:rsidRPr="00385568">
        <w:rPr>
          <w:rFonts w:hint="eastAsia"/>
          <w:szCs w:val="24"/>
          <w:lang w:val="en-AU" w:eastAsia="zh-CN"/>
        </w:rPr>
        <w:t>在</w:t>
      </w:r>
      <w:r w:rsidRPr="00385568">
        <w:rPr>
          <w:szCs w:val="24"/>
          <w:lang w:val="en-AU" w:eastAsia="zh-CN"/>
        </w:rPr>
        <w:t>为</w:t>
      </w:r>
      <w:r w:rsidRPr="00385568">
        <w:rPr>
          <w:rFonts w:hint="eastAsia"/>
          <w:szCs w:val="24"/>
          <w:lang w:val="en-AU" w:eastAsia="zh-CN"/>
        </w:rPr>
        <w:t>期</w:t>
      </w:r>
      <w:r w:rsidRPr="00385568">
        <w:rPr>
          <w:szCs w:val="24"/>
          <w:lang w:val="en-AU" w:eastAsia="zh-CN"/>
        </w:rPr>
        <w:t>四天的</w:t>
      </w:r>
      <w:r w:rsidRPr="00385568">
        <w:rPr>
          <w:szCs w:val="24"/>
          <w:lang w:val="en-AU" w:eastAsia="zh-CN"/>
        </w:rPr>
        <w:t>GSR</w:t>
      </w:r>
      <w:r w:rsidRPr="00385568">
        <w:rPr>
          <w:szCs w:val="24"/>
          <w:lang w:val="en-AU" w:eastAsia="zh-CN"/>
        </w:rPr>
        <w:t>活动中，与会者承认协作</w:t>
      </w:r>
      <w:r w:rsidRPr="00385568">
        <w:rPr>
          <w:rFonts w:hint="eastAsia"/>
          <w:szCs w:val="24"/>
          <w:lang w:val="en-AU" w:eastAsia="zh-CN"/>
        </w:rPr>
        <w:t>在</w:t>
      </w:r>
      <w:r w:rsidRPr="00385568">
        <w:rPr>
          <w:szCs w:val="24"/>
          <w:lang w:val="en-AU" w:eastAsia="zh-CN"/>
        </w:rPr>
        <w:t>数字变革浪潮</w:t>
      </w:r>
      <w:r w:rsidRPr="00385568">
        <w:rPr>
          <w:rFonts w:hint="eastAsia"/>
          <w:szCs w:val="24"/>
          <w:lang w:val="en-AU" w:eastAsia="zh-CN"/>
        </w:rPr>
        <w:t>席卷</w:t>
      </w:r>
      <w:r w:rsidRPr="00385568">
        <w:rPr>
          <w:szCs w:val="24"/>
          <w:lang w:val="en-AU" w:eastAsia="zh-CN"/>
        </w:rPr>
        <w:t>各行各业，第五代</w:t>
      </w:r>
      <w:r w:rsidRPr="00385568">
        <w:rPr>
          <w:szCs w:val="24"/>
          <w:lang w:val="en-AU" w:eastAsia="zh-CN"/>
        </w:rPr>
        <w:t>ICT</w:t>
      </w:r>
      <w:r w:rsidRPr="00385568">
        <w:rPr>
          <w:szCs w:val="24"/>
          <w:lang w:val="en-AU" w:eastAsia="zh-CN"/>
        </w:rPr>
        <w:t>监管</w:t>
      </w:r>
      <w:r w:rsidRPr="00385568">
        <w:rPr>
          <w:rFonts w:hint="eastAsia"/>
          <w:szCs w:val="24"/>
          <w:lang w:val="en-AU" w:eastAsia="zh-CN"/>
        </w:rPr>
        <w:t>随期而至</w:t>
      </w:r>
      <w:r w:rsidRPr="00385568">
        <w:rPr>
          <w:szCs w:val="24"/>
          <w:lang w:val="en-AU" w:eastAsia="zh-CN"/>
        </w:rPr>
        <w:t>的环境中的重要性。释放</w:t>
      </w:r>
      <w:r w:rsidRPr="00385568">
        <w:rPr>
          <w:rFonts w:hint="eastAsia"/>
          <w:szCs w:val="24"/>
          <w:lang w:val="en-AU" w:eastAsia="zh-CN"/>
        </w:rPr>
        <w:t>利益</w:t>
      </w:r>
      <w:r w:rsidRPr="00385568">
        <w:rPr>
          <w:szCs w:val="24"/>
          <w:lang w:val="en-AU" w:eastAsia="zh-CN"/>
        </w:rPr>
        <w:t>攸关方协作</w:t>
      </w:r>
      <w:r w:rsidRPr="00385568">
        <w:rPr>
          <w:rFonts w:hint="eastAsia"/>
          <w:szCs w:val="24"/>
          <w:lang w:val="en-AU" w:eastAsia="zh-CN"/>
        </w:rPr>
        <w:t>的</w:t>
      </w:r>
      <w:r w:rsidRPr="00385568">
        <w:rPr>
          <w:szCs w:val="24"/>
          <w:lang w:val="en-AU" w:eastAsia="zh-CN"/>
        </w:rPr>
        <w:t>潜能从而为创新和投资打造有利环境</w:t>
      </w:r>
      <w:r w:rsidRPr="00385568">
        <w:rPr>
          <w:rFonts w:hint="eastAsia"/>
          <w:szCs w:val="24"/>
          <w:lang w:val="en-AU" w:eastAsia="zh-CN"/>
        </w:rPr>
        <w:t>，</w:t>
      </w:r>
      <w:r w:rsidRPr="00385568">
        <w:rPr>
          <w:szCs w:val="24"/>
          <w:lang w:val="en-AU" w:eastAsia="zh-CN"/>
        </w:rPr>
        <w:t>对于</w:t>
      </w:r>
      <w:r w:rsidRPr="00385568">
        <w:rPr>
          <w:rFonts w:hint="eastAsia"/>
          <w:szCs w:val="24"/>
          <w:lang w:val="en-AU" w:eastAsia="zh-CN"/>
        </w:rPr>
        <w:t>日</w:t>
      </w:r>
      <w:r w:rsidRPr="00385568">
        <w:rPr>
          <w:szCs w:val="24"/>
          <w:lang w:val="en-AU" w:eastAsia="zh-CN"/>
        </w:rPr>
        <w:t>趋</w:t>
      </w:r>
      <w:r w:rsidRPr="00385568">
        <w:rPr>
          <w:rFonts w:hint="eastAsia"/>
          <w:szCs w:val="24"/>
          <w:lang w:val="en-AU" w:eastAsia="zh-CN"/>
        </w:rPr>
        <w:t>复杂</w:t>
      </w:r>
      <w:r w:rsidRPr="00385568">
        <w:rPr>
          <w:szCs w:val="24"/>
          <w:lang w:val="en-AU" w:eastAsia="zh-CN"/>
        </w:rPr>
        <w:t>且蒸蒸日上</w:t>
      </w:r>
      <w:r w:rsidRPr="00385568">
        <w:rPr>
          <w:rFonts w:hint="eastAsia"/>
          <w:szCs w:val="24"/>
          <w:lang w:val="en-AU" w:eastAsia="zh-CN"/>
        </w:rPr>
        <w:t>的</w:t>
      </w:r>
      <w:r w:rsidRPr="00385568">
        <w:rPr>
          <w:szCs w:val="24"/>
          <w:lang w:val="en-AU" w:eastAsia="zh-CN"/>
        </w:rPr>
        <w:t>ICT</w:t>
      </w:r>
      <w:r w:rsidRPr="00385568">
        <w:rPr>
          <w:rFonts w:hint="eastAsia"/>
          <w:szCs w:val="24"/>
          <w:lang w:val="en-AU" w:eastAsia="zh-CN"/>
        </w:rPr>
        <w:t>生态</w:t>
      </w:r>
      <w:r w:rsidRPr="00385568">
        <w:rPr>
          <w:szCs w:val="24"/>
          <w:lang w:val="en-AU" w:eastAsia="zh-CN"/>
        </w:rPr>
        <w:t>系统而言势在必行。</w:t>
      </w:r>
      <w:r w:rsidRPr="00385568">
        <w:rPr>
          <w:szCs w:val="24"/>
          <w:lang w:val="en-AU" w:eastAsia="zh-CN"/>
        </w:rPr>
        <w:t>ICT</w:t>
      </w:r>
      <w:r w:rsidRPr="00385568">
        <w:rPr>
          <w:rFonts w:hint="eastAsia"/>
          <w:szCs w:val="24"/>
          <w:lang w:val="en-AU" w:eastAsia="zh-CN"/>
        </w:rPr>
        <w:t>监管</w:t>
      </w:r>
      <w:r w:rsidRPr="00385568">
        <w:rPr>
          <w:szCs w:val="24"/>
          <w:lang w:val="en-AU" w:eastAsia="zh-CN"/>
        </w:rPr>
        <w:t>机构通过的</w:t>
      </w:r>
      <w:r w:rsidRPr="00385568">
        <w:rPr>
          <w:rFonts w:hint="eastAsia"/>
          <w:szCs w:val="24"/>
          <w:lang w:val="en-AU" w:eastAsia="zh-CN"/>
        </w:rPr>
        <w:t>一</w:t>
      </w:r>
      <w:r w:rsidRPr="00385568">
        <w:rPr>
          <w:szCs w:val="24"/>
          <w:lang w:val="en-AU" w:eastAsia="zh-CN"/>
        </w:rPr>
        <w:t>套</w:t>
      </w:r>
      <w:r w:rsidRPr="00385568">
        <w:rPr>
          <w:rFonts w:hint="eastAsia"/>
          <w:szCs w:val="24"/>
          <w:lang w:val="en-AU" w:eastAsia="zh-CN"/>
        </w:rPr>
        <w:t>有</w:t>
      </w:r>
      <w:r w:rsidRPr="00385568">
        <w:rPr>
          <w:szCs w:val="24"/>
          <w:lang w:val="en-AU" w:eastAsia="zh-CN"/>
        </w:rPr>
        <w:t>关以可</w:t>
      </w:r>
      <w:r w:rsidRPr="00385568">
        <w:rPr>
          <w:rFonts w:hint="eastAsia"/>
          <w:szCs w:val="24"/>
          <w:lang w:val="en-AU" w:eastAsia="zh-CN"/>
        </w:rPr>
        <w:t>承受</w:t>
      </w:r>
      <w:r w:rsidRPr="00385568">
        <w:rPr>
          <w:szCs w:val="24"/>
          <w:lang w:val="en-AU" w:eastAsia="zh-CN"/>
        </w:rPr>
        <w:t>的价格获得数字服务的最佳</w:t>
      </w:r>
      <w:r w:rsidRPr="00385568">
        <w:rPr>
          <w:rFonts w:hint="eastAsia"/>
          <w:szCs w:val="24"/>
          <w:lang w:val="en-AU" w:eastAsia="zh-CN"/>
        </w:rPr>
        <w:t>做法</w:t>
      </w:r>
      <w:r w:rsidRPr="00385568">
        <w:rPr>
          <w:szCs w:val="24"/>
          <w:lang w:val="en-AU" w:eastAsia="zh-CN"/>
        </w:rPr>
        <w:t>导则</w:t>
      </w:r>
      <w:r w:rsidRPr="00385568">
        <w:rPr>
          <w:rFonts w:hint="eastAsia"/>
          <w:szCs w:val="24"/>
          <w:lang w:val="en-AU" w:eastAsia="zh-CN"/>
        </w:rPr>
        <w:t>将</w:t>
      </w:r>
      <w:r w:rsidRPr="00385568">
        <w:rPr>
          <w:szCs w:val="24"/>
          <w:lang w:val="en-AU" w:eastAsia="zh-CN"/>
        </w:rPr>
        <w:t>活动推向高潮。</w:t>
      </w:r>
    </w:p>
    <w:p w:rsidR="00385568" w:rsidRDefault="00385568" w:rsidP="00385568">
      <w:pPr>
        <w:keepNext/>
        <w:shd w:val="clear" w:color="auto" w:fill="FFFFFF"/>
        <w:spacing w:before="240" w:line="220" w:lineRule="atLeast"/>
        <w:rPr>
          <w:rFonts w:eastAsia="SimHei" w:cs="Zurich Lt BT"/>
          <w:b/>
          <w:szCs w:val="24"/>
          <w:lang w:eastAsia="zh-CN"/>
        </w:rPr>
      </w:pPr>
      <w:bookmarkStart w:id="12" w:name="lt_pId049"/>
      <w:r w:rsidRPr="00D867B3">
        <w:rPr>
          <w:rFonts w:eastAsia="SimHei" w:cs="Zurich Lt BT"/>
          <w:b/>
          <w:szCs w:val="24"/>
          <w:lang w:eastAsia="zh-CN"/>
        </w:rPr>
        <w:t>GSR-18</w:t>
      </w:r>
      <w:bookmarkEnd w:id="12"/>
    </w:p>
    <w:p w:rsidR="0089708B" w:rsidRDefault="0078349A" w:rsidP="0089708B">
      <w:pPr>
        <w:ind w:firstLineChars="200" w:firstLine="480"/>
        <w:rPr>
          <w:lang w:eastAsia="zh-CN"/>
        </w:rPr>
      </w:pPr>
      <w:bookmarkStart w:id="13" w:name="lt_pId051"/>
      <w:r w:rsidRPr="00E415BA">
        <w:rPr>
          <w:rFonts w:hint="eastAsia"/>
          <w:lang w:eastAsia="zh-CN"/>
        </w:rPr>
        <w:t>第</w:t>
      </w:r>
      <w:r w:rsidRPr="00E415BA">
        <w:rPr>
          <w:rFonts w:hint="eastAsia"/>
          <w:lang w:eastAsia="zh-CN"/>
        </w:rPr>
        <w:t>18</w:t>
      </w:r>
      <w:r w:rsidRPr="00E415BA">
        <w:rPr>
          <w:rFonts w:hint="eastAsia"/>
          <w:lang w:eastAsia="zh-CN"/>
        </w:rPr>
        <w:t>届全球监管机构专题研讨会（</w:t>
      </w:r>
      <w:r w:rsidRPr="002675EE">
        <w:rPr>
          <w:lang w:eastAsia="zh-CN"/>
        </w:rPr>
        <w:t>GSR-1</w:t>
      </w:r>
      <w:r>
        <w:rPr>
          <w:lang w:eastAsia="zh-CN"/>
        </w:rPr>
        <w:t>8</w:t>
      </w:r>
      <w:r w:rsidRPr="00E415BA">
        <w:rPr>
          <w:rFonts w:hint="eastAsia"/>
          <w:lang w:eastAsia="zh-CN"/>
        </w:rPr>
        <w:t>）</w:t>
      </w:r>
      <w:r>
        <w:rPr>
          <w:rFonts w:hint="eastAsia"/>
          <w:lang w:eastAsia="zh-CN"/>
        </w:rPr>
        <w:t>将于</w:t>
      </w:r>
      <w:r w:rsidRPr="00E415BA">
        <w:rPr>
          <w:rFonts w:hint="eastAsia"/>
          <w:lang w:eastAsia="zh-CN"/>
        </w:rPr>
        <w:t>2018</w:t>
      </w:r>
      <w:r w:rsidRPr="00E415BA">
        <w:rPr>
          <w:rFonts w:hint="eastAsia"/>
          <w:lang w:eastAsia="zh-CN"/>
        </w:rPr>
        <w:t>年</w:t>
      </w:r>
      <w:r w:rsidRPr="00E415BA">
        <w:rPr>
          <w:rFonts w:hint="eastAsia"/>
          <w:lang w:eastAsia="zh-CN"/>
        </w:rPr>
        <w:t>7</w:t>
      </w:r>
      <w:r w:rsidRPr="00E415BA">
        <w:rPr>
          <w:rFonts w:hint="eastAsia"/>
          <w:lang w:eastAsia="zh-CN"/>
        </w:rPr>
        <w:t>月</w:t>
      </w:r>
      <w:r w:rsidRPr="00E415BA">
        <w:rPr>
          <w:rFonts w:hint="eastAsia"/>
          <w:lang w:eastAsia="zh-CN"/>
        </w:rPr>
        <w:t>9-12</w:t>
      </w:r>
      <w:r w:rsidRPr="00E415BA">
        <w:rPr>
          <w:rFonts w:hint="eastAsia"/>
          <w:lang w:eastAsia="zh-CN"/>
        </w:rPr>
        <w:t>日</w:t>
      </w:r>
      <w:r>
        <w:rPr>
          <w:rFonts w:hint="eastAsia"/>
          <w:lang w:eastAsia="zh-CN"/>
        </w:rPr>
        <w:t>在</w:t>
      </w:r>
      <w:r w:rsidRPr="00E415BA">
        <w:rPr>
          <w:rFonts w:hint="eastAsia"/>
          <w:lang w:eastAsia="zh-CN"/>
        </w:rPr>
        <w:t>瑞士日内瓦</w:t>
      </w:r>
      <w:r>
        <w:rPr>
          <w:rFonts w:hint="eastAsia"/>
          <w:lang w:eastAsia="zh-CN"/>
        </w:rPr>
        <w:t>的日内瓦国际会议中心（</w:t>
      </w:r>
      <w:r>
        <w:rPr>
          <w:lang w:eastAsia="zh-CN"/>
        </w:rPr>
        <w:t>CICG</w:t>
      </w:r>
      <w:r>
        <w:rPr>
          <w:rFonts w:hint="eastAsia"/>
          <w:lang w:eastAsia="zh-CN"/>
        </w:rPr>
        <w:t>）举办。</w:t>
      </w:r>
      <w:r w:rsidRPr="002675EE">
        <w:rPr>
          <w:lang w:eastAsia="zh-CN"/>
        </w:rPr>
        <w:t>GSR-1</w:t>
      </w:r>
      <w:r>
        <w:rPr>
          <w:lang w:eastAsia="zh-CN"/>
        </w:rPr>
        <w:t>8</w:t>
      </w:r>
      <w:r>
        <w:rPr>
          <w:rFonts w:hint="eastAsia"/>
          <w:lang w:eastAsia="zh-CN"/>
        </w:rPr>
        <w:t>的主题为“监管新前沿”</w:t>
      </w:r>
      <w:bookmarkEnd w:id="13"/>
      <w:r w:rsidR="0089708B">
        <w:rPr>
          <w:rFonts w:hint="eastAsia"/>
          <w:lang w:eastAsia="zh-CN"/>
        </w:rPr>
        <w:t>，讨论主要聚焦于遍布各行各业的数字变革给消费者、企业和公民日常生活方方面面带来哪些影响，及这种变革如何将监管前沿拓展至传统电信</w:t>
      </w:r>
      <w:r w:rsidR="0089708B">
        <w:rPr>
          <w:lang w:eastAsia="zh-CN"/>
        </w:rPr>
        <w:t>/</w:t>
      </w:r>
      <w:r w:rsidR="0089708B">
        <w:rPr>
          <w:rFonts w:hint="eastAsia"/>
          <w:lang w:eastAsia="zh-CN"/>
        </w:rPr>
        <w:t>信息通信技术（</w:t>
      </w:r>
      <w:r w:rsidR="0089708B">
        <w:rPr>
          <w:lang w:eastAsia="zh-CN"/>
        </w:rPr>
        <w:t>ICT</w:t>
      </w:r>
      <w:r w:rsidR="0089708B">
        <w:rPr>
          <w:rFonts w:hint="eastAsia"/>
          <w:lang w:eastAsia="zh-CN"/>
        </w:rPr>
        <w:t>）之外。</w:t>
      </w:r>
    </w:p>
    <w:p w:rsidR="00D83BF5" w:rsidRDefault="00385568" w:rsidP="0089708B">
      <w:pPr>
        <w:ind w:firstLineChars="200" w:firstLine="480"/>
        <w:rPr>
          <w:szCs w:val="24"/>
          <w:lang w:eastAsia="zh-CN"/>
        </w:rPr>
      </w:pPr>
      <w:r>
        <w:rPr>
          <w:rFonts w:hint="eastAsia"/>
          <w:lang w:eastAsia="zh-CN"/>
        </w:rPr>
        <w:t>作为</w:t>
      </w:r>
      <w:r>
        <w:rPr>
          <w:lang w:eastAsia="zh-CN"/>
        </w:rPr>
        <w:t>GSR</w:t>
      </w:r>
      <w:r>
        <w:rPr>
          <w:rFonts w:hint="eastAsia"/>
          <w:lang w:eastAsia="zh-CN"/>
        </w:rPr>
        <w:t>的</w:t>
      </w:r>
      <w:r w:rsidR="0089708B">
        <w:rPr>
          <w:rFonts w:hint="eastAsia"/>
          <w:lang w:eastAsia="zh-CN"/>
        </w:rPr>
        <w:t>一</w:t>
      </w:r>
      <w:r>
        <w:rPr>
          <w:rFonts w:hint="eastAsia"/>
          <w:lang w:eastAsia="zh-CN"/>
        </w:rPr>
        <w:t>部分，我们将于</w:t>
      </w:r>
      <w:r>
        <w:rPr>
          <w:rFonts w:hint="eastAsia"/>
          <w:lang w:eastAsia="zh-CN"/>
        </w:rPr>
        <w:t>7</w:t>
      </w:r>
      <w:r>
        <w:rPr>
          <w:rFonts w:hint="eastAsia"/>
          <w:lang w:eastAsia="zh-CN"/>
        </w:rPr>
        <w:t>月</w:t>
      </w:r>
      <w:r>
        <w:rPr>
          <w:rFonts w:hint="eastAsia"/>
          <w:lang w:eastAsia="zh-CN"/>
        </w:rPr>
        <w:t>9</w:t>
      </w:r>
      <w:r>
        <w:rPr>
          <w:rFonts w:hint="eastAsia"/>
          <w:lang w:eastAsia="zh-CN"/>
        </w:rPr>
        <w:t>日和</w:t>
      </w:r>
      <w:r>
        <w:rPr>
          <w:rFonts w:hint="eastAsia"/>
          <w:lang w:eastAsia="zh-CN"/>
        </w:rPr>
        <w:t>1</w:t>
      </w:r>
      <w:r>
        <w:rPr>
          <w:lang w:eastAsia="zh-CN"/>
        </w:rPr>
        <w:t>0</w:t>
      </w:r>
      <w:r>
        <w:rPr>
          <w:rFonts w:hint="eastAsia"/>
          <w:lang w:eastAsia="zh-CN"/>
        </w:rPr>
        <w:t>日上午举行包括“有关人工智能（</w:t>
      </w:r>
      <w:r>
        <w:rPr>
          <w:rFonts w:hint="eastAsia"/>
          <w:lang w:eastAsia="zh-CN"/>
        </w:rPr>
        <w:t>A</w:t>
      </w:r>
      <w:r>
        <w:rPr>
          <w:lang w:eastAsia="zh-CN"/>
        </w:rPr>
        <w:t>I</w:t>
      </w:r>
      <w:r>
        <w:rPr>
          <w:rFonts w:hint="eastAsia"/>
          <w:lang w:eastAsia="zh-CN"/>
        </w:rPr>
        <w:t>）、物联网（</w:t>
      </w:r>
      <w:proofErr w:type="spellStart"/>
      <w:r w:rsidRPr="00CE084F">
        <w:rPr>
          <w:lang w:eastAsia="zh-CN"/>
        </w:rPr>
        <w:t>IoT</w:t>
      </w:r>
      <w:proofErr w:type="spellEnd"/>
      <w:r>
        <w:rPr>
          <w:rFonts w:hint="eastAsia"/>
          <w:lang w:eastAsia="zh-CN"/>
        </w:rPr>
        <w:t>）和网络安全的全球对话</w:t>
      </w:r>
      <w:r>
        <w:rPr>
          <w:lang w:eastAsia="zh-CN"/>
        </w:rPr>
        <w:t>—</w:t>
      </w:r>
      <w:r>
        <w:rPr>
          <w:rFonts w:hint="eastAsia"/>
          <w:lang w:eastAsia="zh-CN"/>
        </w:rPr>
        <w:t>政策和监管挑战</w:t>
      </w:r>
      <w:r w:rsidR="0089708B">
        <w:rPr>
          <w:rFonts w:hint="eastAsia"/>
          <w:lang w:eastAsia="zh-CN"/>
        </w:rPr>
        <w:t>及</w:t>
      </w:r>
      <w:r>
        <w:rPr>
          <w:rFonts w:hint="eastAsia"/>
          <w:lang w:eastAsia="zh-CN"/>
        </w:rPr>
        <w:t>机遇”在内的多</w:t>
      </w:r>
      <w:r w:rsidR="0089708B">
        <w:rPr>
          <w:rFonts w:hint="eastAsia"/>
          <w:lang w:eastAsia="zh-CN"/>
        </w:rPr>
        <w:t>项专题</w:t>
      </w:r>
      <w:r>
        <w:rPr>
          <w:rFonts w:hint="eastAsia"/>
          <w:lang w:eastAsia="zh-CN"/>
        </w:rPr>
        <w:t>活动。区域性监管协会会议和</w:t>
      </w:r>
      <w:r w:rsidR="0089708B" w:rsidRPr="0078349A">
        <w:rPr>
          <w:rFonts w:hint="eastAsia"/>
          <w:lang w:val="en-US" w:eastAsia="zh-CN"/>
        </w:rPr>
        <w:t>产业发展顾问组</w:t>
      </w:r>
      <w:r w:rsidR="0089708B" w:rsidRPr="0078349A">
        <w:rPr>
          <w:lang w:eastAsia="zh-CN"/>
        </w:rPr>
        <w:t>（</w:t>
      </w:r>
      <w:r w:rsidR="0089708B" w:rsidRPr="0078349A">
        <w:rPr>
          <w:lang w:eastAsia="zh-CN"/>
        </w:rPr>
        <w:t>IAGD</w:t>
      </w:r>
      <w:r w:rsidR="0089708B" w:rsidRPr="0078349A">
        <w:rPr>
          <w:lang w:eastAsia="zh-CN"/>
        </w:rPr>
        <w:t>）</w:t>
      </w:r>
      <w:r w:rsidR="0089708B">
        <w:rPr>
          <w:rFonts w:hint="eastAsia"/>
          <w:lang w:eastAsia="zh-CN"/>
        </w:rPr>
        <w:t>/</w:t>
      </w:r>
      <w:r w:rsidR="0089708B" w:rsidRPr="0078349A">
        <w:rPr>
          <w:lang w:eastAsia="zh-CN"/>
        </w:rPr>
        <w:t>首席监管官</w:t>
      </w:r>
      <w:r w:rsidR="0089708B">
        <w:rPr>
          <w:rFonts w:hint="eastAsia"/>
          <w:lang w:eastAsia="zh-CN"/>
        </w:rPr>
        <w:t>（</w:t>
      </w:r>
      <w:r w:rsidR="0089708B">
        <w:rPr>
          <w:rFonts w:hint="eastAsia"/>
          <w:lang w:eastAsia="zh-CN"/>
        </w:rPr>
        <w:t>CRO</w:t>
      </w:r>
      <w:r w:rsidR="0089708B">
        <w:rPr>
          <w:rFonts w:hint="eastAsia"/>
          <w:lang w:eastAsia="zh-CN"/>
        </w:rPr>
        <w:t>）</w:t>
      </w:r>
      <w:r w:rsidR="0089708B" w:rsidRPr="0078349A">
        <w:rPr>
          <w:lang w:eastAsia="zh-CN"/>
        </w:rPr>
        <w:t>会议</w:t>
      </w:r>
      <w:r>
        <w:rPr>
          <w:rFonts w:hint="eastAsia"/>
          <w:lang w:eastAsia="zh-CN"/>
        </w:rPr>
        <w:t>将于</w:t>
      </w:r>
      <w:r>
        <w:rPr>
          <w:rFonts w:hint="eastAsia"/>
          <w:lang w:eastAsia="zh-CN"/>
        </w:rPr>
        <w:t>7</w:t>
      </w:r>
      <w:r>
        <w:rPr>
          <w:rFonts w:hint="eastAsia"/>
          <w:lang w:eastAsia="zh-CN"/>
        </w:rPr>
        <w:t>月</w:t>
      </w:r>
      <w:r>
        <w:rPr>
          <w:rFonts w:hint="eastAsia"/>
          <w:lang w:eastAsia="zh-CN"/>
        </w:rPr>
        <w:t>1</w:t>
      </w:r>
      <w:r>
        <w:rPr>
          <w:lang w:eastAsia="zh-CN"/>
        </w:rPr>
        <w:t>0</w:t>
      </w:r>
      <w:r>
        <w:rPr>
          <w:rFonts w:hint="eastAsia"/>
          <w:lang w:eastAsia="zh-CN"/>
        </w:rPr>
        <w:t>日上午召开。</w:t>
      </w:r>
    </w:p>
    <w:p w:rsidR="00325D93" w:rsidRDefault="00325D93" w:rsidP="0032202E">
      <w:pPr>
        <w:pStyle w:val="Reasons"/>
        <w:rPr>
          <w:lang w:eastAsia="zh-CN"/>
        </w:rPr>
      </w:pPr>
    </w:p>
    <w:p w:rsidR="009153ED" w:rsidRDefault="009153ED" w:rsidP="0032202E">
      <w:pPr>
        <w:pStyle w:val="Reasons"/>
        <w:rPr>
          <w:lang w:eastAsia="zh-CN"/>
        </w:rPr>
      </w:pPr>
    </w:p>
    <w:p w:rsidR="00325D93" w:rsidRDefault="00325D93">
      <w:pPr>
        <w:jc w:val="center"/>
        <w:rPr>
          <w:lang w:eastAsia="zh-CN"/>
        </w:rPr>
      </w:pPr>
      <w:r>
        <w:rPr>
          <w:lang w:eastAsia="zh-CN"/>
        </w:rPr>
        <w:t>______________</w:t>
      </w:r>
    </w:p>
    <w:p w:rsidR="00325D93" w:rsidRPr="0084734D" w:rsidRDefault="00325D93" w:rsidP="00325D93">
      <w:pPr>
        <w:keepNext/>
        <w:shd w:val="clear" w:color="auto" w:fill="FFFFFF"/>
        <w:spacing w:before="240" w:line="220" w:lineRule="atLeast"/>
        <w:rPr>
          <w:szCs w:val="24"/>
          <w:lang w:eastAsia="zh-CN"/>
        </w:rPr>
      </w:pPr>
    </w:p>
    <w:sectPr w:rsidR="00325D93" w:rsidRPr="0084734D"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7C" w:rsidRDefault="0009687C">
      <w:r>
        <w:separator/>
      </w:r>
    </w:p>
  </w:endnote>
  <w:endnote w:type="continuationSeparator" w:id="0">
    <w:p w:rsidR="0009687C" w:rsidRDefault="0009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Zurich Lt BT">
    <w:altName w:val="Zurich L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E0CC6">
      <w:rPr>
        <w:noProof/>
        <w:lang w:val="en-US"/>
      </w:rPr>
      <w:t>P:\TRAD\C\ITU-D\CONF-D\TDAG18\000\016C.docx</w:t>
    </w:r>
    <w:r>
      <w:fldChar w:fldCharType="end"/>
    </w:r>
    <w:r w:rsidRPr="0041348E">
      <w:rPr>
        <w:lang w:val="en-US"/>
      </w:rPr>
      <w:tab/>
    </w:r>
    <w:r>
      <w:fldChar w:fldCharType="begin"/>
    </w:r>
    <w:r>
      <w:instrText xml:space="preserve"> SAVEDATE \@ DD.MM.YY </w:instrText>
    </w:r>
    <w:r>
      <w:fldChar w:fldCharType="separate"/>
    </w:r>
    <w:r w:rsidR="00BC60EC">
      <w:rPr>
        <w:noProof/>
      </w:rPr>
      <w:t>29.01.18</w:t>
    </w:r>
    <w:r>
      <w:fldChar w:fldCharType="end"/>
    </w:r>
    <w:r w:rsidRPr="0041348E">
      <w:rPr>
        <w:lang w:val="en-US"/>
      </w:rPr>
      <w:tab/>
    </w:r>
    <w:r>
      <w:fldChar w:fldCharType="begin"/>
    </w:r>
    <w:r>
      <w:instrText xml:space="preserve"> PRINTDATE \@ DD.MM.YY </w:instrText>
    </w:r>
    <w:r>
      <w:fldChar w:fldCharType="separate"/>
    </w:r>
    <w:r w:rsidR="001E0CC6">
      <w:rPr>
        <w:noProof/>
      </w:rPr>
      <w:t>28.01.18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68" w:rsidRDefault="00385568" w:rsidP="00385568">
    <w:pPr>
      <w:pStyle w:val="Footer"/>
    </w:pPr>
    <w:bookmarkStart w:id="15" w:name="_GoBack"/>
    <w:bookmarkEnd w:id="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7" w:type="dxa"/>
      <w:tblLayout w:type="fixed"/>
      <w:tblLook w:val="04A0" w:firstRow="1" w:lastRow="0" w:firstColumn="1" w:lastColumn="0" w:noHBand="0" w:noVBand="1"/>
    </w:tblPr>
    <w:tblGrid>
      <w:gridCol w:w="1560"/>
      <w:gridCol w:w="2410"/>
      <w:gridCol w:w="5987"/>
    </w:tblGrid>
    <w:tr w:rsidR="001E08E5" w:rsidRPr="004D495C" w:rsidTr="000E0FA2">
      <w:tc>
        <w:tcPr>
          <w:tcW w:w="1560" w:type="dxa"/>
          <w:tcBorders>
            <w:top w:val="single" w:sz="4" w:space="0" w:color="000000"/>
          </w:tcBorders>
          <w:shd w:val="clear" w:color="auto" w:fill="auto"/>
        </w:tcPr>
        <w:p w:rsidR="001E08E5" w:rsidRPr="004D495C" w:rsidRDefault="001E08E5" w:rsidP="001E08E5">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1E08E5" w:rsidRPr="004D495C" w:rsidRDefault="001E08E5" w:rsidP="001E08E5">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1E08E5" w:rsidRPr="0078349A" w:rsidRDefault="0078349A" w:rsidP="000E0FA2">
          <w:pPr>
            <w:pStyle w:val="FirstFooter"/>
            <w:tabs>
              <w:tab w:val="left" w:pos="33"/>
            </w:tabs>
            <w:ind w:left="67" w:hanging="34"/>
            <w:rPr>
              <w:sz w:val="18"/>
              <w:szCs w:val="18"/>
              <w:lang w:val="en-US" w:eastAsia="zh-CN"/>
            </w:rPr>
          </w:pPr>
          <w:r>
            <w:rPr>
              <w:rFonts w:hint="eastAsia"/>
              <w:sz w:val="18"/>
              <w:szCs w:val="18"/>
              <w:lang w:val="en-US" w:eastAsia="zh-CN"/>
            </w:rPr>
            <w:t>电信发展局</w:t>
          </w:r>
          <w:r w:rsidRPr="0078349A">
            <w:rPr>
              <w:sz w:val="18"/>
              <w:szCs w:val="18"/>
              <w:lang w:eastAsia="zh-CN"/>
            </w:rPr>
            <w:t>基础设施、有利环境和电子应用</w:t>
          </w:r>
          <w:r>
            <w:rPr>
              <w:rFonts w:hint="eastAsia"/>
              <w:sz w:val="18"/>
              <w:szCs w:val="18"/>
              <w:lang w:eastAsia="zh-CN"/>
            </w:rPr>
            <w:t>部</w:t>
          </w:r>
          <w:r w:rsidR="000E0FA2">
            <w:rPr>
              <w:sz w:val="18"/>
              <w:szCs w:val="18"/>
              <w:lang w:eastAsia="zh-CN"/>
            </w:rPr>
            <w:br/>
          </w:r>
          <w:r>
            <w:rPr>
              <w:rFonts w:hint="eastAsia"/>
              <w:sz w:val="18"/>
              <w:szCs w:val="18"/>
              <w:lang w:val="en-US" w:eastAsia="zh-CN"/>
            </w:rPr>
            <w:t>负责人</w:t>
          </w:r>
          <w:r w:rsidR="001E08E5" w:rsidRPr="0078349A">
            <w:rPr>
              <w:sz w:val="18"/>
              <w:szCs w:val="18"/>
              <w:lang w:val="en-US" w:eastAsia="zh-CN"/>
            </w:rPr>
            <w:t>Kemal Huseinovic</w:t>
          </w:r>
          <w:r>
            <w:rPr>
              <w:rFonts w:hint="eastAsia"/>
              <w:sz w:val="18"/>
              <w:szCs w:val="18"/>
              <w:lang w:val="en-US" w:eastAsia="zh-CN"/>
            </w:rPr>
            <w:t>先生</w:t>
          </w:r>
        </w:p>
      </w:tc>
      <w:bookmarkStart w:id="16" w:name="OrgName"/>
      <w:bookmarkEnd w:id="16"/>
    </w:tr>
    <w:tr w:rsidR="001E08E5" w:rsidRPr="004D495C" w:rsidTr="000E0FA2">
      <w:tc>
        <w:tcPr>
          <w:tcW w:w="1560" w:type="dxa"/>
          <w:shd w:val="clear" w:color="auto" w:fill="auto"/>
        </w:tcPr>
        <w:p w:rsidR="001E08E5" w:rsidRPr="004D495C" w:rsidRDefault="001E08E5" w:rsidP="001E08E5">
          <w:pPr>
            <w:pStyle w:val="FirstFooter"/>
            <w:tabs>
              <w:tab w:val="left" w:pos="1559"/>
              <w:tab w:val="left" w:pos="3828"/>
            </w:tabs>
            <w:rPr>
              <w:sz w:val="20"/>
              <w:lang w:val="en-US" w:eastAsia="zh-CN"/>
            </w:rPr>
          </w:pPr>
        </w:p>
      </w:tc>
      <w:tc>
        <w:tcPr>
          <w:tcW w:w="2410" w:type="dxa"/>
          <w:shd w:val="clear" w:color="auto" w:fill="auto"/>
        </w:tcPr>
        <w:p w:rsidR="001E08E5" w:rsidRPr="004D495C" w:rsidRDefault="001E08E5" w:rsidP="001E08E5">
          <w:pPr>
            <w:pStyle w:val="FirstFooter"/>
            <w:tabs>
              <w:tab w:val="left" w:pos="2302"/>
            </w:tabs>
            <w:rPr>
              <w:sz w:val="18"/>
              <w:szCs w:val="18"/>
              <w:lang w:val="en-US" w:eastAsia="zh-CN"/>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1E08E5" w:rsidRPr="0078349A" w:rsidRDefault="001E08E5" w:rsidP="001E08E5">
          <w:pPr>
            <w:pStyle w:val="FirstFooter"/>
            <w:tabs>
              <w:tab w:val="left" w:pos="2302"/>
            </w:tabs>
            <w:rPr>
              <w:sz w:val="18"/>
              <w:szCs w:val="18"/>
              <w:lang w:val="en-US" w:eastAsia="zh-CN"/>
            </w:rPr>
          </w:pPr>
          <w:r w:rsidRPr="0078349A">
            <w:rPr>
              <w:sz w:val="18"/>
              <w:szCs w:val="18"/>
              <w:lang w:val="en-US" w:eastAsia="zh-CN"/>
            </w:rPr>
            <w:t>+41 22 730 5421</w:t>
          </w:r>
        </w:p>
      </w:tc>
      <w:bookmarkStart w:id="17" w:name="PhoneNo"/>
      <w:bookmarkEnd w:id="17"/>
    </w:tr>
    <w:tr w:rsidR="001E08E5" w:rsidRPr="004D495C" w:rsidTr="000E0FA2">
      <w:tc>
        <w:tcPr>
          <w:tcW w:w="1560" w:type="dxa"/>
          <w:shd w:val="clear" w:color="auto" w:fill="auto"/>
        </w:tcPr>
        <w:p w:rsidR="001E08E5" w:rsidRPr="004D495C" w:rsidRDefault="001E08E5" w:rsidP="001E08E5">
          <w:pPr>
            <w:pStyle w:val="FirstFooter"/>
            <w:tabs>
              <w:tab w:val="left" w:pos="1559"/>
              <w:tab w:val="left" w:pos="3828"/>
            </w:tabs>
            <w:rPr>
              <w:sz w:val="20"/>
              <w:lang w:val="en-US" w:eastAsia="zh-CN"/>
            </w:rPr>
          </w:pPr>
        </w:p>
      </w:tc>
      <w:tc>
        <w:tcPr>
          <w:tcW w:w="2410" w:type="dxa"/>
          <w:shd w:val="clear" w:color="auto" w:fill="auto"/>
        </w:tcPr>
        <w:p w:rsidR="001E08E5" w:rsidRPr="004D495C" w:rsidRDefault="001E08E5" w:rsidP="001E08E5">
          <w:pPr>
            <w:pStyle w:val="FirstFooter"/>
            <w:tabs>
              <w:tab w:val="left" w:pos="2302"/>
            </w:tabs>
            <w:rPr>
              <w:sz w:val="18"/>
              <w:szCs w:val="18"/>
              <w:lang w:val="en-US" w:eastAsia="zh-CN"/>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1E08E5" w:rsidRPr="0078349A" w:rsidRDefault="000B2746" w:rsidP="001E08E5">
          <w:pPr>
            <w:pStyle w:val="FirstFooter"/>
            <w:tabs>
              <w:tab w:val="left" w:pos="2302"/>
            </w:tabs>
            <w:rPr>
              <w:sz w:val="18"/>
              <w:szCs w:val="18"/>
              <w:lang w:val="en-US" w:eastAsia="zh-CN"/>
            </w:rPr>
          </w:pPr>
          <w:hyperlink r:id="rId1" w:history="1">
            <w:r w:rsidR="001E08E5" w:rsidRPr="0078349A">
              <w:rPr>
                <w:rStyle w:val="Hyperlink"/>
                <w:sz w:val="18"/>
                <w:szCs w:val="18"/>
                <w:lang w:val="en-US" w:eastAsia="zh-CN"/>
              </w:rPr>
              <w:t>Kemal.huseinovic@itu.int</w:t>
            </w:r>
          </w:hyperlink>
          <w:r w:rsidR="001E08E5" w:rsidRPr="0078349A">
            <w:rPr>
              <w:sz w:val="18"/>
              <w:szCs w:val="18"/>
              <w:lang w:val="en-US" w:eastAsia="zh-CN"/>
            </w:rPr>
            <w:t xml:space="preserve"> </w:t>
          </w:r>
        </w:p>
      </w:tc>
      <w:bookmarkStart w:id="18" w:name="Email"/>
      <w:bookmarkEnd w:id="18"/>
    </w:tr>
  </w:tbl>
  <w:p w:rsidR="00E45D05" w:rsidRPr="00D83BF5" w:rsidRDefault="000B2746"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7C" w:rsidRDefault="0009687C">
      <w:r>
        <w:rPr>
          <w:b/>
        </w:rPr>
        <w:t>_______________</w:t>
      </w:r>
    </w:p>
  </w:footnote>
  <w:footnote w:type="continuationSeparator" w:id="0">
    <w:p w:rsidR="0009687C" w:rsidRDefault="0009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ED" w:rsidRDefault="00915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325D93" w:rsidRDefault="00D83BF5" w:rsidP="00324742">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001E252D" w:rsidRPr="00325D93">
      <w:rPr>
        <w:sz w:val="18"/>
        <w:szCs w:val="18"/>
        <w:lang w:val="es-ES_tradnl"/>
      </w:rPr>
      <w:t>TDAG</w:t>
    </w:r>
    <w:r w:rsidR="008B61EA" w:rsidRPr="00325D93">
      <w:rPr>
        <w:sz w:val="18"/>
        <w:szCs w:val="18"/>
        <w:lang w:val="es-ES_tradnl"/>
      </w:rPr>
      <w:t>-1</w:t>
    </w:r>
    <w:r w:rsidR="001E252D" w:rsidRPr="00325D93">
      <w:rPr>
        <w:sz w:val="18"/>
        <w:szCs w:val="18"/>
        <w:lang w:val="es-ES_tradnl"/>
      </w:rPr>
      <w:t>8</w:t>
    </w:r>
    <w:r w:rsidRPr="00325D93">
      <w:rPr>
        <w:sz w:val="18"/>
        <w:szCs w:val="18"/>
        <w:lang w:val="es-ES_tradnl"/>
      </w:rPr>
      <w:t>/</w:t>
    </w:r>
    <w:bookmarkStart w:id="14" w:name="DocNo2"/>
    <w:bookmarkEnd w:id="14"/>
    <w:r w:rsidR="00324742">
      <w:rPr>
        <w:sz w:val="18"/>
        <w:szCs w:val="18"/>
        <w:lang w:val="es-ES_tradnl"/>
      </w:rPr>
      <w:t>16</w:t>
    </w:r>
    <w:r w:rsidRPr="00325D93">
      <w:rPr>
        <w:sz w:val="18"/>
        <w:szCs w:val="18"/>
        <w:lang w:val="es-ES_tradnl"/>
      </w:rPr>
      <w:t>-</w:t>
    </w:r>
    <w:r w:rsidR="00325D93"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0B2746">
      <w:rPr>
        <w:noProof/>
        <w:sz w:val="18"/>
        <w:szCs w:val="18"/>
        <w:lang w:val="es-ES_tradnl"/>
      </w:rPr>
      <w:t>2</w:t>
    </w:r>
    <w:r w:rsidRPr="00325D93">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ED" w:rsidRDefault="00915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9687C"/>
    <w:rsid w:val="000B2746"/>
    <w:rsid w:val="000D4875"/>
    <w:rsid w:val="000E0FA2"/>
    <w:rsid w:val="000F73FF"/>
    <w:rsid w:val="00114CF7"/>
    <w:rsid w:val="00123B68"/>
    <w:rsid w:val="00126F2E"/>
    <w:rsid w:val="00135ECB"/>
    <w:rsid w:val="00146F6F"/>
    <w:rsid w:val="00147DA1"/>
    <w:rsid w:val="00150E91"/>
    <w:rsid w:val="00152957"/>
    <w:rsid w:val="00187BD9"/>
    <w:rsid w:val="00190B55"/>
    <w:rsid w:val="00194CFB"/>
    <w:rsid w:val="001B2ED3"/>
    <w:rsid w:val="001B7EA3"/>
    <w:rsid w:val="001C3B5F"/>
    <w:rsid w:val="001D058F"/>
    <w:rsid w:val="001E08E5"/>
    <w:rsid w:val="001E0CC6"/>
    <w:rsid w:val="001E252D"/>
    <w:rsid w:val="002009EA"/>
    <w:rsid w:val="00202CA0"/>
    <w:rsid w:val="002154A6"/>
    <w:rsid w:val="002162CD"/>
    <w:rsid w:val="00222455"/>
    <w:rsid w:val="002255B3"/>
    <w:rsid w:val="00227B58"/>
    <w:rsid w:val="00236E8A"/>
    <w:rsid w:val="00271316"/>
    <w:rsid w:val="00296313"/>
    <w:rsid w:val="002B3C84"/>
    <w:rsid w:val="002D58BE"/>
    <w:rsid w:val="003013EE"/>
    <w:rsid w:val="00324742"/>
    <w:rsid w:val="00325D93"/>
    <w:rsid w:val="00377BD3"/>
    <w:rsid w:val="00384088"/>
    <w:rsid w:val="0038489B"/>
    <w:rsid w:val="0038556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24DF1"/>
    <w:rsid w:val="005455CE"/>
    <w:rsid w:val="0055140B"/>
    <w:rsid w:val="00554C4F"/>
    <w:rsid w:val="00561D72"/>
    <w:rsid w:val="005964AB"/>
    <w:rsid w:val="005B44F5"/>
    <w:rsid w:val="005C099A"/>
    <w:rsid w:val="005C31A5"/>
    <w:rsid w:val="005E10C9"/>
    <w:rsid w:val="005E61DD"/>
    <w:rsid w:val="005E6321"/>
    <w:rsid w:val="005F5F32"/>
    <w:rsid w:val="006023DF"/>
    <w:rsid w:val="00602C32"/>
    <w:rsid w:val="0064322F"/>
    <w:rsid w:val="00657DE0"/>
    <w:rsid w:val="0067199F"/>
    <w:rsid w:val="00677048"/>
    <w:rsid w:val="00685313"/>
    <w:rsid w:val="006A6E9B"/>
    <w:rsid w:val="006B7C2A"/>
    <w:rsid w:val="006C23DA"/>
    <w:rsid w:val="006E3D45"/>
    <w:rsid w:val="00700EA2"/>
    <w:rsid w:val="007149F9"/>
    <w:rsid w:val="00733A30"/>
    <w:rsid w:val="00745AEE"/>
    <w:rsid w:val="007479EA"/>
    <w:rsid w:val="00750F10"/>
    <w:rsid w:val="007742CA"/>
    <w:rsid w:val="0078349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9708B"/>
    <w:rsid w:val="008A3933"/>
    <w:rsid w:val="008B43F2"/>
    <w:rsid w:val="008B61EA"/>
    <w:rsid w:val="008B6CFF"/>
    <w:rsid w:val="008B7245"/>
    <w:rsid w:val="00910B26"/>
    <w:rsid w:val="009153ED"/>
    <w:rsid w:val="009274B4"/>
    <w:rsid w:val="009304A3"/>
    <w:rsid w:val="00934EA2"/>
    <w:rsid w:val="00944A5C"/>
    <w:rsid w:val="00952A66"/>
    <w:rsid w:val="009A08D2"/>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639E9"/>
    <w:rsid w:val="00B817CD"/>
    <w:rsid w:val="00B911B2"/>
    <w:rsid w:val="00B951D0"/>
    <w:rsid w:val="00B95DA2"/>
    <w:rsid w:val="00BA5AAB"/>
    <w:rsid w:val="00BB29C8"/>
    <w:rsid w:val="00BB3A95"/>
    <w:rsid w:val="00BC0382"/>
    <w:rsid w:val="00BC60EC"/>
    <w:rsid w:val="00BD0504"/>
    <w:rsid w:val="00BD62C6"/>
    <w:rsid w:val="00BE4CB7"/>
    <w:rsid w:val="00C0018F"/>
    <w:rsid w:val="00C20466"/>
    <w:rsid w:val="00C214ED"/>
    <w:rsid w:val="00C234E6"/>
    <w:rsid w:val="00C324A8"/>
    <w:rsid w:val="00C54517"/>
    <w:rsid w:val="00C56CC5"/>
    <w:rsid w:val="00C64CD8"/>
    <w:rsid w:val="00C97C68"/>
    <w:rsid w:val="00CA1A47"/>
    <w:rsid w:val="00CC247A"/>
    <w:rsid w:val="00CE5E47"/>
    <w:rsid w:val="00CF020F"/>
    <w:rsid w:val="00CF2B5B"/>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51EE"/>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1946DE1-AACD-47F4-9C35-07C84E07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385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bc0480e9-89b5-4e04-9897-b8ef005e5e50"/>
    <ds:schemaRef ds:uri="10bb021d-947f-43a0-81ba-2a21b0d60df9"/>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F48340-8717-49B6-9645-E9DF43EC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1325</Words>
  <Characters>275</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BDT - nd</cp:lastModifiedBy>
  <cp:revision>3</cp:revision>
  <cp:lastPrinted>2018-01-28T16:18:00Z</cp:lastPrinted>
  <dcterms:created xsi:type="dcterms:W3CDTF">2018-01-31T14:45:00Z</dcterms:created>
  <dcterms:modified xsi:type="dcterms:W3CDTF">2018-01-31T14:46:00Z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