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A720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A720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lang w:val="en-GB" w:eastAsia="zh-CN" w:bidi="ar-SY"/>
              </w:rPr>
            </w:pPr>
            <w:bookmarkStart w:id="0" w:name="ditulogo"/>
            <w:bookmarkEnd w:id="0"/>
            <w:r w:rsidRPr="005D532E">
              <w:rPr>
                <w:noProof/>
                <w:lang w:val="en-GB"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CB30F8">
            <w:pPr>
              <w:tabs>
                <w:tab w:val="clear" w:pos="1134"/>
              </w:tabs>
              <w:spacing w:before="60" w:after="60" w:line="300" w:lineRule="exact"/>
              <w:rPr>
                <w:rFonts w:eastAsiaTheme="minorEastAsia"/>
                <w:b/>
                <w:bCs/>
                <w:rtl/>
                <w:lang w:eastAsia="zh-CN" w:bidi="ar-EG"/>
              </w:rPr>
            </w:pPr>
          </w:p>
        </w:tc>
        <w:tc>
          <w:tcPr>
            <w:tcW w:w="3108" w:type="dxa"/>
          </w:tcPr>
          <w:p w:rsidR="00CB30F8" w:rsidRPr="00CB30F8" w:rsidRDefault="00CB30F8" w:rsidP="001E711E">
            <w:pPr>
              <w:tabs>
                <w:tab w:val="clear" w:pos="1134"/>
              </w:tabs>
              <w:spacing w:before="60" w:after="6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72045">
              <w:rPr>
                <w:rFonts w:eastAsiaTheme="minorEastAsia"/>
                <w:b/>
                <w:bCs/>
                <w:lang w:eastAsia="zh-CN" w:bidi="ar-SY"/>
              </w:rPr>
              <w:t>8</w:t>
            </w:r>
            <w:r w:rsidRPr="00CB30F8">
              <w:rPr>
                <w:rFonts w:eastAsiaTheme="minorEastAsia"/>
                <w:b/>
                <w:bCs/>
                <w:lang w:eastAsia="zh-CN" w:bidi="ar-SY"/>
              </w:rPr>
              <w:t>/</w:t>
            </w:r>
            <w:r w:rsidR="001E711E">
              <w:rPr>
                <w:rFonts w:eastAsiaTheme="minorEastAsia"/>
                <w:b/>
                <w:bCs/>
                <w:lang w:eastAsia="zh-CN" w:bidi="ar-SY"/>
              </w:rPr>
              <w:t>16</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CB30F8">
            <w:pPr>
              <w:tabs>
                <w:tab w:val="clear" w:pos="1134"/>
              </w:tabs>
              <w:spacing w:before="60" w:after="60" w:line="300" w:lineRule="exact"/>
              <w:rPr>
                <w:rFonts w:eastAsiaTheme="minorEastAsia"/>
                <w:b/>
                <w:bCs/>
                <w:lang w:eastAsia="zh-CN" w:bidi="ar-SY"/>
              </w:rPr>
            </w:pPr>
          </w:p>
        </w:tc>
        <w:tc>
          <w:tcPr>
            <w:tcW w:w="3108" w:type="dxa"/>
          </w:tcPr>
          <w:p w:rsidR="00A72045" w:rsidRPr="00CB30F8" w:rsidRDefault="00A23FA2" w:rsidP="001E711E">
            <w:pPr>
              <w:tabs>
                <w:tab w:val="clear" w:pos="1134"/>
              </w:tabs>
              <w:spacing w:before="60" w:after="60" w:line="300" w:lineRule="exact"/>
              <w:rPr>
                <w:rFonts w:eastAsiaTheme="minorEastAsia"/>
                <w:b/>
                <w:bCs/>
                <w:rtl/>
                <w:lang w:eastAsia="zh-CN" w:bidi="ar-SY"/>
              </w:rPr>
            </w:pPr>
            <w:r>
              <w:rPr>
                <w:rFonts w:eastAsiaTheme="minorEastAsia"/>
                <w:b/>
                <w:bCs/>
                <w:lang w:eastAsia="zh-CN" w:bidi="ar-EG"/>
              </w:rPr>
              <w:t>31</w:t>
            </w:r>
            <w:r w:rsidR="00A72045" w:rsidRPr="00CB30F8">
              <w:rPr>
                <w:rFonts w:eastAsiaTheme="minorEastAsia" w:hint="cs"/>
                <w:b/>
                <w:bCs/>
                <w:rtl/>
                <w:lang w:eastAsia="zh-CN" w:bidi="ar-EG"/>
              </w:rPr>
              <w:t xml:space="preserve"> </w:t>
            </w:r>
            <w:r w:rsidR="001E711E">
              <w:rPr>
                <w:rFonts w:eastAsiaTheme="minorEastAsia" w:hint="cs"/>
                <w:b/>
                <w:bCs/>
                <w:rtl/>
                <w:lang w:eastAsia="zh-CN" w:bidi="ar-EG"/>
              </w:rPr>
              <w:t>يناير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CB30F8">
            <w:pPr>
              <w:tabs>
                <w:tab w:val="clear" w:pos="1134"/>
              </w:tabs>
              <w:spacing w:before="60" w:after="60" w:line="300" w:lineRule="exact"/>
              <w:rPr>
                <w:rFonts w:eastAsiaTheme="minorEastAsia"/>
                <w:b/>
                <w:bCs/>
                <w:lang w:eastAsia="zh-CN" w:bidi="ar-SY"/>
              </w:rPr>
            </w:pPr>
          </w:p>
        </w:tc>
        <w:tc>
          <w:tcPr>
            <w:tcW w:w="3108" w:type="dxa"/>
          </w:tcPr>
          <w:p w:rsidR="00A72045" w:rsidRPr="00CB30F8" w:rsidRDefault="00A72045" w:rsidP="00CB30F8">
            <w:pPr>
              <w:tabs>
                <w:tab w:val="clear" w:pos="1134"/>
              </w:tabs>
              <w:spacing w:before="60" w:after="6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A72045" w:rsidRPr="00CB30F8" w:rsidTr="00A72045">
        <w:trPr>
          <w:cantSplit/>
          <w:trHeight w:val="361"/>
        </w:trPr>
        <w:tc>
          <w:tcPr>
            <w:tcW w:w="6531" w:type="dxa"/>
          </w:tcPr>
          <w:p w:rsidR="00A72045" w:rsidRPr="006E0EF0" w:rsidRDefault="00A72045" w:rsidP="006E0EF0">
            <w:pPr>
              <w:tabs>
                <w:tab w:val="clear" w:pos="1134"/>
              </w:tabs>
              <w:spacing w:before="60" w:after="60" w:line="300" w:lineRule="exact"/>
              <w:rPr>
                <w:rFonts w:eastAsiaTheme="minorEastAsia"/>
                <w:b/>
                <w:bCs/>
                <w:lang w:eastAsia="zh-CN" w:bidi="ar-EG"/>
              </w:rPr>
            </w:pPr>
          </w:p>
        </w:tc>
        <w:tc>
          <w:tcPr>
            <w:tcW w:w="3108" w:type="dxa"/>
          </w:tcPr>
          <w:p w:rsidR="00A72045" w:rsidRPr="006E0EF0" w:rsidRDefault="00A72045" w:rsidP="006E0EF0">
            <w:pPr>
              <w:tabs>
                <w:tab w:val="clear" w:pos="1134"/>
              </w:tabs>
              <w:spacing w:before="60" w:after="60" w:line="300" w:lineRule="exact"/>
              <w:rPr>
                <w:rFonts w:eastAsiaTheme="minorEastAsia"/>
                <w:b/>
                <w:bCs/>
                <w:rtl/>
                <w:lang w:eastAsia="zh-CN" w:bidi="ar-EG"/>
              </w:rPr>
            </w:pPr>
          </w:p>
        </w:tc>
      </w:tr>
      <w:tr w:rsidR="00CB30F8" w:rsidRPr="00CB30F8" w:rsidTr="00A72045">
        <w:trPr>
          <w:cantSplit/>
        </w:trPr>
        <w:tc>
          <w:tcPr>
            <w:tcW w:w="9639" w:type="dxa"/>
            <w:gridSpan w:val="2"/>
          </w:tcPr>
          <w:p w:rsidR="00CB30F8" w:rsidRPr="00CB30F8" w:rsidRDefault="001E711E" w:rsidP="001E711E">
            <w:pPr>
              <w:pStyle w:val="Source"/>
              <w:spacing w:after="120"/>
              <w:rPr>
                <w:rFonts w:eastAsiaTheme="minorEastAsia"/>
                <w:rtl/>
                <w:lang w:eastAsia="zh-CN"/>
              </w:rPr>
            </w:pPr>
            <w:r>
              <w:rPr>
                <w:rFonts w:eastAsiaTheme="minorEastAsia" w:hint="cs"/>
                <w:rtl/>
                <w:lang w:eastAsia="zh-CN"/>
              </w:rPr>
              <w:t>مدير مكتب تنمية الاتصالات</w:t>
            </w:r>
          </w:p>
        </w:tc>
      </w:tr>
      <w:tr w:rsidR="00CB30F8" w:rsidRPr="00CB30F8" w:rsidTr="00A72045">
        <w:trPr>
          <w:cantSplit/>
        </w:trPr>
        <w:tc>
          <w:tcPr>
            <w:tcW w:w="9639" w:type="dxa"/>
            <w:gridSpan w:val="2"/>
          </w:tcPr>
          <w:p w:rsidR="00CB30F8" w:rsidRPr="00CB30F8" w:rsidRDefault="001E711E" w:rsidP="00A72045">
            <w:pPr>
              <w:pStyle w:val="Title1"/>
              <w:rPr>
                <w:rFonts w:eastAsiaTheme="minorEastAsia"/>
                <w:w w:val="110"/>
                <w:rtl/>
                <w:lang w:eastAsia="zh-CN"/>
              </w:rPr>
            </w:pPr>
            <w:r>
              <w:rPr>
                <w:rFonts w:eastAsiaTheme="minorEastAsia" w:hint="cs"/>
                <w:w w:val="110"/>
                <w:rtl/>
                <w:lang w:eastAsia="zh-CN"/>
              </w:rPr>
              <w:t xml:space="preserve">ندوة الاتحاد العالمية لمنظمي الاتصالات </w:t>
            </w:r>
            <w:r>
              <w:rPr>
                <w:rFonts w:eastAsiaTheme="minorEastAsia"/>
                <w:w w:val="110"/>
                <w:lang w:eastAsia="zh-CN"/>
              </w:rPr>
              <w:t>(GSR)</w:t>
            </w:r>
          </w:p>
        </w:tc>
      </w:tr>
    </w:tbl>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tbl>
      <w:tblPr>
        <w:tblStyle w:val="TableGrid"/>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47"/>
      </w:tblGrid>
      <w:tr w:rsidR="00CB30F8" w:rsidRPr="00CB30F8" w:rsidTr="00A72045">
        <w:trPr>
          <w:jc w:val="center"/>
        </w:trPr>
        <w:tc>
          <w:tcPr>
            <w:tcW w:w="8647" w:type="dxa"/>
          </w:tcPr>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CB30F8" w:rsidRPr="00F20B80" w:rsidRDefault="001E711E" w:rsidP="00F20B8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F20B80">
              <w:rPr>
                <w:rFonts w:eastAsiaTheme="minorEastAsia" w:hint="cs"/>
                <w:spacing w:val="-2"/>
                <w:rtl/>
                <w:lang w:eastAsia="zh-CN" w:bidi="ar-SY"/>
              </w:rPr>
              <w:t>اجتذبت</w:t>
            </w:r>
            <w:r w:rsidRPr="00F20B80">
              <w:rPr>
                <w:rFonts w:eastAsiaTheme="minorEastAsia"/>
                <w:spacing w:val="-2"/>
                <w:rtl/>
                <w:lang w:eastAsia="zh-CN" w:bidi="ar-SY"/>
              </w:rPr>
              <w:t xml:space="preserve"> الندوة العالمية السابعة عشرة لمنظمي الاتصالات </w:t>
            </w:r>
            <w:r w:rsidRPr="00F20B80">
              <w:rPr>
                <w:rFonts w:eastAsiaTheme="minorEastAsia"/>
                <w:spacing w:val="-2"/>
                <w:lang w:eastAsia="zh-CN" w:bidi="ar-SY"/>
              </w:rPr>
              <w:t>(GSR</w:t>
            </w:r>
            <w:r w:rsidRPr="00F20B80">
              <w:rPr>
                <w:rFonts w:eastAsiaTheme="minorEastAsia"/>
                <w:spacing w:val="-2"/>
                <w:lang w:eastAsia="zh-CN" w:bidi="ar-SY"/>
              </w:rPr>
              <w:noBreakHyphen/>
              <w:t>17)</w:t>
            </w:r>
            <w:r w:rsidRPr="00F20B80">
              <w:rPr>
                <w:rFonts w:eastAsiaTheme="minorEastAsia"/>
                <w:spacing w:val="-2"/>
                <w:rtl/>
                <w:lang w:eastAsia="zh-CN" w:bidi="ar-SY"/>
              </w:rPr>
              <w:t xml:space="preserve"> </w:t>
            </w:r>
            <w:r w:rsidRPr="00F20B80">
              <w:rPr>
                <w:rFonts w:eastAsiaTheme="minorEastAsia" w:hint="cs"/>
                <w:spacing w:val="-2"/>
                <w:rtl/>
                <w:lang w:eastAsia="zh-CN" w:bidi="ar-SY"/>
              </w:rPr>
              <w:t xml:space="preserve">التي أقيمت </w:t>
            </w:r>
            <w:r w:rsidRPr="00F20B80">
              <w:rPr>
                <w:rFonts w:eastAsiaTheme="minorEastAsia"/>
                <w:spacing w:val="-2"/>
                <w:rtl/>
                <w:lang w:eastAsia="zh-CN" w:bidi="ar-SY"/>
              </w:rPr>
              <w:t xml:space="preserve">في ناساو، البهاما، من </w:t>
            </w:r>
            <w:r w:rsidRPr="00F20B80">
              <w:rPr>
                <w:rFonts w:eastAsiaTheme="minorEastAsia"/>
                <w:spacing w:val="-2"/>
                <w:lang w:eastAsia="zh-CN" w:bidi="ar-SY"/>
              </w:rPr>
              <w:t>11</w:t>
            </w:r>
            <w:r w:rsidRPr="00F20B80">
              <w:rPr>
                <w:rFonts w:eastAsiaTheme="minorEastAsia"/>
                <w:spacing w:val="-2"/>
                <w:rtl/>
                <w:lang w:eastAsia="zh-CN" w:bidi="ar-SY"/>
              </w:rPr>
              <w:t xml:space="preserve"> إلى </w:t>
            </w:r>
            <w:r w:rsidRPr="00F20B80">
              <w:rPr>
                <w:rFonts w:eastAsiaTheme="minorEastAsia"/>
                <w:spacing w:val="-2"/>
                <w:lang w:eastAsia="zh-CN" w:bidi="ar-SY"/>
              </w:rPr>
              <w:t>14</w:t>
            </w:r>
            <w:r w:rsidRPr="00F20B80">
              <w:rPr>
                <w:rFonts w:eastAsiaTheme="minorEastAsia" w:hint="cs"/>
                <w:spacing w:val="-2"/>
                <w:rtl/>
                <w:lang w:eastAsia="zh-CN" w:bidi="ar-SY"/>
              </w:rPr>
              <w:t> </w:t>
            </w:r>
            <w:r w:rsidRPr="00F20B80">
              <w:rPr>
                <w:rFonts w:eastAsiaTheme="minorEastAsia"/>
                <w:spacing w:val="-2"/>
                <w:rtl/>
                <w:lang w:eastAsia="zh-CN" w:bidi="ar-SY"/>
              </w:rPr>
              <w:t>يوليو</w:t>
            </w:r>
            <w:r w:rsidRPr="00F20B80">
              <w:rPr>
                <w:rFonts w:eastAsiaTheme="minorEastAsia" w:hint="cs"/>
                <w:spacing w:val="-2"/>
                <w:rtl/>
                <w:lang w:eastAsia="zh-CN" w:bidi="ar-SY"/>
              </w:rPr>
              <w:t> </w:t>
            </w:r>
            <w:r w:rsidRPr="00F20B80">
              <w:rPr>
                <w:rFonts w:eastAsiaTheme="minorEastAsia" w:hint="cs"/>
                <w:spacing w:val="-2"/>
                <w:rtl/>
                <w:lang w:eastAsia="zh-CN" w:bidi="ar-EG"/>
              </w:rPr>
              <w:t>زهاء</w:t>
            </w:r>
            <w:r w:rsidRPr="00F20B80">
              <w:rPr>
                <w:rFonts w:eastAsiaTheme="minorEastAsia" w:hint="eastAsia"/>
                <w:spacing w:val="-2"/>
                <w:rtl/>
                <w:lang w:eastAsia="zh-CN" w:bidi="ar-EG"/>
              </w:rPr>
              <w:t xml:space="preserve"> </w:t>
            </w:r>
            <w:r w:rsidRPr="00F20B80">
              <w:rPr>
                <w:rFonts w:eastAsiaTheme="minorEastAsia"/>
                <w:spacing w:val="-2"/>
                <w:lang w:eastAsia="zh-CN" w:bidi="ar-SY"/>
              </w:rPr>
              <w:t>400</w:t>
            </w:r>
            <w:r w:rsidRPr="00F20B80">
              <w:rPr>
                <w:rFonts w:eastAsiaTheme="minorEastAsia" w:hint="eastAsia"/>
                <w:spacing w:val="-2"/>
                <w:rtl/>
                <w:lang w:eastAsia="zh-CN" w:bidi="ar-EG"/>
              </w:rPr>
              <w:t> مشارك</w:t>
            </w:r>
            <w:r w:rsidR="00F20B80" w:rsidRPr="00F20B80">
              <w:rPr>
                <w:rFonts w:eastAsiaTheme="minorEastAsia" w:hint="cs"/>
                <w:spacing w:val="-2"/>
                <w:rtl/>
                <w:lang w:eastAsia="zh-CN" w:bidi="ar-EG"/>
              </w:rPr>
              <w:t>،</w:t>
            </w:r>
            <w:r w:rsidRPr="00F20B80">
              <w:rPr>
                <w:rFonts w:eastAsiaTheme="minorEastAsia" w:hint="eastAsia"/>
                <w:spacing w:val="-2"/>
                <w:rtl/>
                <w:lang w:eastAsia="zh-CN" w:bidi="ar-EG"/>
              </w:rPr>
              <w:t xml:space="preserve"> </w:t>
            </w:r>
            <w:r w:rsidR="00F20B80" w:rsidRPr="00F20B80">
              <w:rPr>
                <w:rFonts w:eastAsiaTheme="minorEastAsia" w:hint="cs"/>
                <w:spacing w:val="-2"/>
                <w:rtl/>
                <w:lang w:eastAsia="zh-CN" w:bidi="ar-EG"/>
              </w:rPr>
              <w:t>منهم</w:t>
            </w:r>
            <w:r w:rsidRPr="00F20B80">
              <w:rPr>
                <w:rFonts w:eastAsiaTheme="minorEastAsia" w:hint="cs"/>
                <w:spacing w:val="-2"/>
                <w:rtl/>
                <w:lang w:eastAsia="zh-CN" w:bidi="ar-EG"/>
              </w:rPr>
              <w:t xml:space="preserve"> وزراء حكومات ورؤساء هيئات تنظيمية وكبار المسؤولين التنفيذيين في</w:t>
            </w:r>
            <w:r w:rsidRPr="00F20B80">
              <w:rPr>
                <w:rFonts w:eastAsiaTheme="minorEastAsia" w:hint="eastAsia"/>
                <w:spacing w:val="-2"/>
                <w:rtl/>
                <w:lang w:eastAsia="zh-CN" w:bidi="ar-EG"/>
              </w:rPr>
              <w:t> </w:t>
            </w:r>
            <w:r w:rsidRPr="00F20B80">
              <w:rPr>
                <w:rFonts w:eastAsiaTheme="minorEastAsia" w:hint="cs"/>
                <w:spacing w:val="-2"/>
                <w:rtl/>
                <w:lang w:eastAsia="zh-CN" w:bidi="ar-EG"/>
              </w:rPr>
              <w:t xml:space="preserve">الصناعة من أكثر من </w:t>
            </w:r>
            <w:r w:rsidRPr="00F20B80">
              <w:rPr>
                <w:rFonts w:eastAsiaTheme="minorEastAsia"/>
                <w:spacing w:val="-2"/>
                <w:lang w:eastAsia="zh-CN" w:bidi="ar-SY"/>
              </w:rPr>
              <w:t>60</w:t>
            </w:r>
            <w:r w:rsidRPr="00F20B80">
              <w:rPr>
                <w:rFonts w:eastAsiaTheme="minorEastAsia" w:hint="cs"/>
                <w:spacing w:val="-2"/>
                <w:rtl/>
                <w:lang w:eastAsia="zh-CN" w:bidi="ar-EG"/>
              </w:rPr>
              <w:t xml:space="preserve"> بلداً. </w:t>
            </w:r>
            <w:r w:rsidRPr="00F20B80">
              <w:rPr>
                <w:rFonts w:eastAsiaTheme="minorEastAsia" w:hint="cs"/>
                <w:spacing w:val="-2"/>
                <w:rtl/>
                <w:lang w:eastAsia="zh-CN" w:bidi="ar"/>
              </w:rPr>
              <w:t>ونظم الاتحاد الدولي للاتصالات</w:t>
            </w:r>
            <w:r w:rsidRPr="00F20B80">
              <w:rPr>
                <w:rFonts w:eastAsiaTheme="minorEastAsia" w:hint="eastAsia"/>
                <w:spacing w:val="-2"/>
                <w:rtl/>
                <w:lang w:eastAsia="zh-CN" w:bidi="ar"/>
              </w:rPr>
              <w:t> </w:t>
            </w:r>
            <w:r w:rsidRPr="00F20B80">
              <w:rPr>
                <w:rFonts w:eastAsiaTheme="minorEastAsia"/>
                <w:spacing w:val="-2"/>
                <w:lang w:eastAsia="zh-CN" w:bidi="ar-SY"/>
              </w:rPr>
              <w:t>(ITU)</w:t>
            </w:r>
            <w:r w:rsidRPr="00F20B80">
              <w:rPr>
                <w:rFonts w:eastAsiaTheme="minorEastAsia" w:hint="cs"/>
                <w:spacing w:val="-2"/>
                <w:rtl/>
                <w:lang w:eastAsia="zh-CN" w:bidi="ar"/>
              </w:rPr>
              <w:t xml:space="preserve"> </w:t>
            </w:r>
            <w:r w:rsidRPr="00F20B80">
              <w:rPr>
                <w:rFonts w:eastAsiaTheme="minorEastAsia"/>
                <w:spacing w:val="-2"/>
                <w:rtl/>
                <w:lang w:eastAsia="zh-CN" w:bidi="ar-SY"/>
              </w:rPr>
              <w:t>الندوة العالمية</w:t>
            </w:r>
            <w:r w:rsidRPr="00F20B80">
              <w:rPr>
                <w:rFonts w:eastAsiaTheme="minorEastAsia" w:hint="cs"/>
                <w:spacing w:val="-2"/>
                <w:rtl/>
                <w:lang w:eastAsia="zh-CN" w:bidi="ar"/>
              </w:rPr>
              <w:t xml:space="preserve"> </w:t>
            </w:r>
            <w:r w:rsidR="00F20B80" w:rsidRPr="00F20B80">
              <w:rPr>
                <w:rFonts w:eastAsiaTheme="minorEastAsia" w:hint="cs"/>
                <w:spacing w:val="-2"/>
                <w:rtl/>
                <w:lang w:eastAsia="zh-CN" w:bidi="ar"/>
              </w:rPr>
              <w:t xml:space="preserve">لعام </w:t>
            </w:r>
            <w:r w:rsidR="00F20B80" w:rsidRPr="00F20B80">
              <w:rPr>
                <w:rFonts w:eastAsiaTheme="minorEastAsia"/>
                <w:spacing w:val="-2"/>
                <w:lang w:eastAsia="zh-CN" w:bidi="ar"/>
              </w:rPr>
              <w:t>2017</w:t>
            </w:r>
            <w:r w:rsidRPr="00F20B80">
              <w:rPr>
                <w:rFonts w:eastAsiaTheme="minorEastAsia" w:hint="cs"/>
                <w:spacing w:val="-2"/>
                <w:rtl/>
                <w:lang w:eastAsia="zh-CN" w:bidi="ar"/>
              </w:rPr>
              <w:t xml:space="preserve"> بالتعاون مع حكومة كومنولث البهاما. وكان موضوع ا</w:t>
            </w:r>
            <w:r w:rsidRPr="00F20B80">
              <w:rPr>
                <w:rFonts w:eastAsiaTheme="minorEastAsia"/>
                <w:spacing w:val="-2"/>
                <w:rtl/>
                <w:lang w:eastAsia="zh-CN" w:bidi="ar-SY"/>
              </w:rPr>
              <w:t>لندوة العالمية السابعة عشرة لمنظمي الاتصالات</w:t>
            </w:r>
            <w:r w:rsidRPr="00F20B80">
              <w:rPr>
                <w:rFonts w:eastAsiaTheme="minorEastAsia" w:hint="cs"/>
                <w:spacing w:val="-2"/>
                <w:rtl/>
                <w:lang w:eastAsia="zh-CN" w:bidi="ar-SY"/>
              </w:rPr>
              <w:t>:</w:t>
            </w:r>
            <w:r w:rsidRPr="00F20B80">
              <w:rPr>
                <w:rFonts w:eastAsiaTheme="minorEastAsia" w:hint="cs"/>
                <w:spacing w:val="-2"/>
                <w:rtl/>
                <w:lang w:eastAsia="zh-CN" w:bidi="ar-EG"/>
              </w:rPr>
              <w:t xml:space="preserve"> "</w:t>
            </w:r>
            <w:r w:rsidRPr="00F20B80">
              <w:rPr>
                <w:rFonts w:eastAsiaTheme="minorEastAsia"/>
                <w:spacing w:val="-2"/>
                <w:rtl/>
                <w:lang w:eastAsia="zh-CN" w:bidi="ar-EG"/>
              </w:rPr>
              <w:t>العيش في عالم من الفرص الرقمية</w:t>
            </w:r>
            <w:r w:rsidRPr="00F20B80">
              <w:rPr>
                <w:rFonts w:eastAsiaTheme="minorEastAsia" w:hint="cs"/>
                <w:spacing w:val="-2"/>
                <w:rtl/>
                <w:lang w:eastAsia="zh-CN" w:bidi="ar-EG"/>
              </w:rPr>
              <w:t>".</w:t>
            </w:r>
          </w:p>
          <w:p w:rsidR="001E711E" w:rsidRDefault="001E711E" w:rsidP="00F20B8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1E711E">
              <w:rPr>
                <w:rFonts w:eastAsiaTheme="minorEastAsia" w:hint="cs"/>
                <w:rtl/>
                <w:lang w:eastAsia="zh-CN" w:bidi="ar-EG"/>
              </w:rPr>
              <w:t xml:space="preserve">وستُعقد الندوة العالمية </w:t>
            </w:r>
            <w:r w:rsidR="00F20B80">
              <w:rPr>
                <w:rFonts w:eastAsiaTheme="minorEastAsia" w:hint="cs"/>
                <w:rtl/>
                <w:lang w:eastAsia="zh-CN" w:bidi="ar-EG"/>
              </w:rPr>
              <w:t xml:space="preserve">الثامنة عشرة </w:t>
            </w:r>
            <w:r w:rsidRPr="001E711E">
              <w:rPr>
                <w:rFonts w:eastAsiaTheme="minorEastAsia" w:hint="cs"/>
                <w:rtl/>
                <w:lang w:eastAsia="zh-CN" w:bidi="ar-EG"/>
              </w:rPr>
              <w:t xml:space="preserve">لمنظمي الاتصالات </w:t>
            </w:r>
            <w:r w:rsidRPr="001E711E">
              <w:rPr>
                <w:rFonts w:eastAsiaTheme="minorEastAsia"/>
                <w:lang w:eastAsia="zh-CN" w:bidi="ar-SY"/>
              </w:rPr>
              <w:t>(GSR</w:t>
            </w:r>
            <w:r w:rsidR="00F20B80">
              <w:rPr>
                <w:rFonts w:eastAsiaTheme="minorEastAsia"/>
                <w:lang w:eastAsia="zh-CN" w:bidi="ar-SY"/>
              </w:rPr>
              <w:noBreakHyphen/>
            </w:r>
            <w:r w:rsidRPr="001E711E">
              <w:rPr>
                <w:rFonts w:eastAsiaTheme="minorEastAsia"/>
                <w:lang w:eastAsia="zh-CN" w:bidi="ar-SY"/>
              </w:rPr>
              <w:t>18)</w:t>
            </w:r>
            <w:r w:rsidRPr="001E711E">
              <w:rPr>
                <w:rFonts w:eastAsiaTheme="minorEastAsia" w:hint="cs"/>
                <w:rtl/>
                <w:lang w:eastAsia="zh-CN" w:bidi="ar-EG"/>
              </w:rPr>
              <w:t xml:space="preserve"> في </w:t>
            </w:r>
            <w:r w:rsidRPr="001E711E">
              <w:rPr>
                <w:rFonts w:eastAsiaTheme="minorEastAsia"/>
                <w:rtl/>
                <w:lang w:eastAsia="zh-CN" w:bidi="ar-EG"/>
              </w:rPr>
              <w:t>مركز جنيف الدولي للمؤتمرات</w:t>
            </w:r>
            <w:r w:rsidRPr="001E711E">
              <w:rPr>
                <w:rFonts w:eastAsiaTheme="minorEastAsia" w:hint="cs"/>
                <w:rtl/>
                <w:lang w:eastAsia="zh-CN" w:bidi="ar-EG"/>
              </w:rPr>
              <w:t> </w:t>
            </w:r>
            <w:r w:rsidRPr="001E711E">
              <w:rPr>
                <w:rFonts w:eastAsiaTheme="minorEastAsia"/>
                <w:lang w:eastAsia="zh-CN" w:bidi="ar-SY"/>
              </w:rPr>
              <w:t>(CICG)</w:t>
            </w:r>
            <w:r w:rsidRPr="001E711E">
              <w:rPr>
                <w:rFonts w:eastAsiaTheme="minorEastAsia" w:hint="cs"/>
                <w:rtl/>
                <w:lang w:eastAsia="zh-CN" w:bidi="ar-EG"/>
              </w:rPr>
              <w:t>، جنيف، سويسرا، من</w:t>
            </w:r>
            <w:r w:rsidR="00F20B80">
              <w:rPr>
                <w:rFonts w:eastAsiaTheme="minorEastAsia" w:hint="cs"/>
                <w:rtl/>
                <w:lang w:eastAsia="zh-CN" w:bidi="ar-EG"/>
              </w:rPr>
              <w:t xml:space="preserve"> </w:t>
            </w:r>
            <w:r w:rsidR="00F20B80">
              <w:rPr>
                <w:rFonts w:eastAsiaTheme="minorEastAsia"/>
                <w:lang w:eastAsia="zh-CN" w:bidi="ar-EG"/>
              </w:rPr>
              <w:t>9</w:t>
            </w:r>
            <w:r w:rsidR="00F20B80">
              <w:rPr>
                <w:rFonts w:eastAsiaTheme="minorEastAsia" w:hint="cs"/>
                <w:rtl/>
                <w:lang w:eastAsia="zh-CN" w:bidi="ar-EG"/>
              </w:rPr>
              <w:t xml:space="preserve"> إلى</w:t>
            </w:r>
            <w:r w:rsidRPr="001E711E">
              <w:rPr>
                <w:rFonts w:eastAsiaTheme="minorEastAsia" w:hint="cs"/>
                <w:rtl/>
                <w:lang w:eastAsia="zh-CN" w:bidi="ar-EG"/>
              </w:rPr>
              <w:t xml:space="preserve"> </w:t>
            </w:r>
            <w:r w:rsidRPr="001E711E">
              <w:rPr>
                <w:rFonts w:eastAsiaTheme="minorEastAsia"/>
                <w:lang w:eastAsia="zh-CN" w:bidi="ar-SY"/>
              </w:rPr>
              <w:t>12</w:t>
            </w:r>
            <w:r w:rsidRPr="001E711E">
              <w:rPr>
                <w:rFonts w:eastAsiaTheme="minorEastAsia" w:hint="cs"/>
                <w:rtl/>
                <w:lang w:eastAsia="zh-CN" w:bidi="ar-EG"/>
              </w:rPr>
              <w:t xml:space="preserve"> يوليو </w:t>
            </w:r>
            <w:r w:rsidRPr="001E711E">
              <w:rPr>
                <w:rFonts w:eastAsiaTheme="minorEastAsia"/>
                <w:lang w:eastAsia="zh-CN" w:bidi="ar-SY"/>
              </w:rPr>
              <w:t>2018</w:t>
            </w:r>
            <w:r w:rsidRPr="001E711E">
              <w:rPr>
                <w:rFonts w:eastAsiaTheme="minorEastAsia" w:hint="cs"/>
                <w:rtl/>
                <w:lang w:eastAsia="zh-CN" w:bidi="ar-EG"/>
              </w:rPr>
              <w:t xml:space="preserve">. </w:t>
            </w:r>
            <w:r w:rsidRPr="001E711E">
              <w:rPr>
                <w:rFonts w:eastAsiaTheme="minorEastAsia" w:hint="cs"/>
                <w:rtl/>
                <w:lang w:eastAsia="zh-CN" w:bidi="ar-SY"/>
              </w:rPr>
              <w:t>وسيكون موضوع الندوة</w:t>
            </w:r>
            <w:r w:rsidRPr="001E711E">
              <w:rPr>
                <w:rFonts w:eastAsiaTheme="minorEastAsia" w:hint="cs"/>
                <w:rtl/>
                <w:lang w:eastAsia="zh-CN"/>
              </w:rPr>
              <w:t xml:space="preserve">: "الحدود التنظيمية الجديدة". </w:t>
            </w:r>
            <w:r w:rsidR="00F20B80">
              <w:rPr>
                <w:rFonts w:eastAsiaTheme="minorEastAsia" w:hint="cs"/>
                <w:rtl/>
                <w:lang w:eastAsia="zh-CN"/>
              </w:rPr>
              <w:t xml:space="preserve">وستشمل </w:t>
            </w:r>
            <w:r w:rsidRPr="001E711E">
              <w:rPr>
                <w:rFonts w:eastAsiaTheme="minorEastAsia" w:hint="cs"/>
                <w:rtl/>
                <w:lang w:eastAsia="zh-CN" w:bidi="ar-SY"/>
              </w:rPr>
              <w:t xml:space="preserve">أحداثاً مواضيعية </w:t>
            </w:r>
            <w:r w:rsidR="00F20B80">
              <w:rPr>
                <w:rFonts w:eastAsiaTheme="minorEastAsia" w:hint="cs"/>
                <w:rtl/>
                <w:lang w:eastAsia="zh-CN" w:bidi="ar-SY"/>
              </w:rPr>
              <w:t>منها</w:t>
            </w:r>
            <w:r w:rsidRPr="001E711E">
              <w:rPr>
                <w:rFonts w:eastAsiaTheme="minorEastAsia" w:hint="cs"/>
                <w:rtl/>
                <w:lang w:eastAsia="zh-CN" w:bidi="ar-SY"/>
              </w:rPr>
              <w:t xml:space="preserve"> "الحوار العالمي بشأن الذكاء الاصطناعي </w:t>
            </w:r>
            <w:r w:rsidRPr="001E711E">
              <w:rPr>
                <w:rFonts w:eastAsiaTheme="minorEastAsia"/>
                <w:lang w:eastAsia="zh-CN" w:bidi="ar-SY"/>
              </w:rPr>
              <w:t>(AI)</w:t>
            </w:r>
            <w:r w:rsidRPr="001E711E">
              <w:rPr>
                <w:rFonts w:eastAsiaTheme="minorEastAsia" w:hint="cs"/>
                <w:rtl/>
                <w:lang w:eastAsia="zh-CN" w:bidi="ar-EG"/>
              </w:rPr>
              <w:t xml:space="preserve"> وإنترنت الأشياء </w:t>
            </w:r>
            <w:r w:rsidRPr="001E711E">
              <w:rPr>
                <w:rFonts w:eastAsiaTheme="minorEastAsia"/>
                <w:lang w:eastAsia="zh-CN" w:bidi="ar-SY"/>
              </w:rPr>
              <w:t>(IoT)</w:t>
            </w:r>
            <w:r w:rsidRPr="001E711E">
              <w:rPr>
                <w:rFonts w:eastAsiaTheme="minorEastAsia" w:hint="cs"/>
                <w:rtl/>
                <w:lang w:eastAsia="zh-CN" w:bidi="ar-EG"/>
              </w:rPr>
              <w:t xml:space="preserve"> والأمن السيبراني - التحديات والفرص السياساتية والتنظيمية"، واجتماع الرابطات التنظيمية الإقليمية، واجتماع الفريق الاستشاري للصناعة المعني </w:t>
            </w:r>
            <w:r w:rsidR="00F20B80">
              <w:rPr>
                <w:rFonts w:eastAsiaTheme="minorEastAsia" w:hint="cs"/>
                <w:rtl/>
                <w:lang w:eastAsia="zh-CN" w:bidi="ar-EG"/>
              </w:rPr>
              <w:t>بالتنمية</w:t>
            </w:r>
            <w:r w:rsidRPr="001E711E">
              <w:rPr>
                <w:rFonts w:eastAsiaTheme="minorEastAsia" w:hint="cs"/>
                <w:rtl/>
                <w:lang w:eastAsia="zh-CN" w:bidi="ar-EG"/>
              </w:rPr>
              <w:t> </w:t>
            </w:r>
            <w:r w:rsidRPr="001E711E">
              <w:rPr>
                <w:rFonts w:eastAsiaTheme="minorEastAsia"/>
                <w:lang w:eastAsia="zh-CN" w:bidi="ar-SY"/>
              </w:rPr>
              <w:t>(IAGD)</w:t>
            </w:r>
            <w:r w:rsidR="00F20B80">
              <w:rPr>
                <w:rFonts w:eastAsiaTheme="minorEastAsia" w:hint="cs"/>
                <w:rtl/>
                <w:lang w:eastAsia="zh-CN" w:bidi="ar-SY"/>
              </w:rPr>
              <w:t>/</w:t>
            </w:r>
            <w:r w:rsidRPr="001E711E">
              <w:rPr>
                <w:rFonts w:eastAsiaTheme="minorEastAsia" w:hint="cs"/>
                <w:rtl/>
                <w:lang w:eastAsia="zh-CN" w:bidi="ar-EG"/>
              </w:rPr>
              <w:t>كبار مسؤولي التنظيم </w:t>
            </w:r>
            <w:r w:rsidRPr="001E711E">
              <w:rPr>
                <w:rFonts w:eastAsiaTheme="minorEastAsia"/>
                <w:lang w:eastAsia="zh-CN" w:bidi="ar-SY"/>
              </w:rPr>
              <w:t>(CRO)</w:t>
            </w:r>
            <w:r w:rsidRPr="001E711E">
              <w:rPr>
                <w:rFonts w:eastAsiaTheme="minorEastAsia" w:hint="cs"/>
                <w:rtl/>
                <w:lang w:eastAsia="zh-CN" w:bidi="ar-EG"/>
              </w:rPr>
              <w:t>.</w:t>
            </w:r>
          </w:p>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CB30F8" w:rsidRPr="00CB30F8" w:rsidRDefault="001E711E" w:rsidP="001E711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1E711E">
              <w:rPr>
                <w:rFonts w:eastAsiaTheme="minorEastAsia" w:hint="cs"/>
                <w:rtl/>
                <w:lang w:eastAsia="zh-CN"/>
              </w:rPr>
              <w:t>يرجى من الفريق الاستشاري الإحاطة علماً بهذه الوثيقة وتقديم أي توجيهات يراها مناسبة.</w:t>
            </w:r>
          </w:p>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CB30F8" w:rsidRPr="00CB30F8" w:rsidRDefault="001E711E" w:rsidP="00832BF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rtl/>
                <w:lang w:eastAsia="zh-CN" w:bidi="ar-SY"/>
              </w:rPr>
            </w:pPr>
            <w:r w:rsidRPr="001E711E">
              <w:rPr>
                <w:rFonts w:eastAsiaTheme="minorEastAsia"/>
                <w:rtl/>
                <w:lang w:eastAsia="zh-CN"/>
              </w:rPr>
              <w:t xml:space="preserve">القرار </w:t>
            </w:r>
            <w:r w:rsidRPr="001E711E">
              <w:rPr>
                <w:rFonts w:eastAsiaTheme="minorEastAsia"/>
                <w:lang w:eastAsia="zh-CN" w:bidi="ar-SY"/>
              </w:rPr>
              <w:t>48</w:t>
            </w:r>
            <w:r w:rsidRPr="001E711E">
              <w:rPr>
                <w:rFonts w:eastAsiaTheme="minorEastAsia"/>
                <w:rtl/>
                <w:lang w:eastAsia="zh-CN"/>
              </w:rPr>
              <w:t xml:space="preserve"> (المراجَع في </w:t>
            </w:r>
            <w:r w:rsidRPr="001E711E">
              <w:rPr>
                <w:rFonts w:eastAsiaTheme="minorEastAsia" w:hint="cs"/>
                <w:rtl/>
                <w:lang w:eastAsia="zh-CN"/>
              </w:rPr>
              <w:t>بوينس آيرس</w:t>
            </w:r>
            <w:r w:rsidRPr="001E711E">
              <w:rPr>
                <w:rFonts w:eastAsiaTheme="minorEastAsia"/>
                <w:rtl/>
                <w:lang w:eastAsia="zh-CN"/>
              </w:rPr>
              <w:t xml:space="preserve">، </w:t>
            </w:r>
            <w:r w:rsidRPr="001E711E">
              <w:rPr>
                <w:rFonts w:eastAsiaTheme="minorEastAsia"/>
                <w:lang w:eastAsia="zh-CN" w:bidi="ar-SY"/>
              </w:rPr>
              <w:t>2017</w:t>
            </w:r>
            <w:r w:rsidRPr="001E711E">
              <w:rPr>
                <w:rFonts w:eastAsiaTheme="minorEastAsia"/>
                <w:rtl/>
                <w:lang w:eastAsia="zh-CN"/>
              </w:rPr>
              <w:t>) للمؤتمر العالمي لتنمية الاتصالات</w:t>
            </w:r>
            <w:r w:rsidR="00832BF4">
              <w:rPr>
                <w:rFonts w:eastAsiaTheme="minorEastAsia" w:hint="cs"/>
                <w:rtl/>
                <w:lang w:eastAsia="zh-CN"/>
              </w:rPr>
              <w:t>.</w:t>
            </w:r>
          </w:p>
        </w:tc>
      </w:tr>
    </w:tbl>
    <w:p w:rsidR="00F20B80" w:rsidRPr="00F20B80" w:rsidRDefault="00F20B80" w:rsidP="0025072B">
      <w:pPr>
        <w:pStyle w:val="Headingb"/>
        <w:spacing w:before="240"/>
        <w:rPr>
          <w:rtl/>
        </w:rPr>
      </w:pPr>
      <w:r w:rsidRPr="00F20B80">
        <w:rPr>
          <w:rFonts w:hint="cs"/>
          <w:rtl/>
        </w:rPr>
        <w:lastRenderedPageBreak/>
        <w:t>خلفية</w:t>
      </w:r>
    </w:p>
    <w:p w:rsidR="00F20B80" w:rsidRPr="008D7A13" w:rsidRDefault="00F20B80" w:rsidP="001F3E6B">
      <w:pPr>
        <w:rPr>
          <w:spacing w:val="2"/>
          <w:rtl/>
          <w:lang w:bidi="ar-EG"/>
        </w:rPr>
      </w:pPr>
      <w:r w:rsidRPr="008D7A13">
        <w:rPr>
          <w:rFonts w:hint="cs"/>
          <w:spacing w:val="2"/>
          <w:rtl/>
        </w:rPr>
        <w:t xml:space="preserve">الندوة العالمية لمنظمي الاتصالات </w:t>
      </w:r>
      <w:r w:rsidRPr="008D7A13">
        <w:rPr>
          <w:spacing w:val="2"/>
          <w:lang w:bidi="ar-EG"/>
        </w:rPr>
        <w:t>(GSR)</w:t>
      </w:r>
      <w:r w:rsidRPr="008D7A13">
        <w:rPr>
          <w:rFonts w:hint="cs"/>
          <w:spacing w:val="2"/>
          <w:rtl/>
        </w:rPr>
        <w:t xml:space="preserve"> حدث يستغرق أربعة أيام ويُخصص يوم واحد للأحداث </w:t>
      </w:r>
      <w:r w:rsidR="001F3E6B" w:rsidRPr="008D7A13">
        <w:rPr>
          <w:rFonts w:hint="cs"/>
          <w:spacing w:val="2"/>
          <w:rtl/>
        </w:rPr>
        <w:t xml:space="preserve">المواضيعية والأحداث </w:t>
      </w:r>
      <w:r w:rsidRPr="008D7A13">
        <w:rPr>
          <w:rFonts w:hint="cs"/>
          <w:spacing w:val="2"/>
          <w:rtl/>
        </w:rPr>
        <w:t>التي تسبق الندوة</w:t>
      </w:r>
      <w:r w:rsidR="001F3E6B" w:rsidRPr="008D7A13">
        <w:rPr>
          <w:rFonts w:hint="cs"/>
          <w:spacing w:val="2"/>
          <w:rtl/>
        </w:rPr>
        <w:t>،</w:t>
      </w:r>
      <w:r w:rsidRPr="008D7A13">
        <w:rPr>
          <w:rFonts w:hint="cs"/>
          <w:spacing w:val="2"/>
          <w:rtl/>
        </w:rPr>
        <w:t xml:space="preserve"> وتجمع </w:t>
      </w:r>
      <w:r w:rsidR="001F3E6B" w:rsidRPr="008D7A13">
        <w:rPr>
          <w:rFonts w:hint="cs"/>
          <w:spacing w:val="2"/>
          <w:rtl/>
        </w:rPr>
        <w:t xml:space="preserve">الندوة </w:t>
      </w:r>
      <w:r w:rsidRPr="008D7A13">
        <w:rPr>
          <w:rFonts w:hint="cs"/>
          <w:spacing w:val="2"/>
          <w:rtl/>
        </w:rPr>
        <w:t>بين رؤساء الهيئات الوطنية لتنظيم الاتصالات/تكنولوجيا المعلومات والاتصالات من جميع أنحاء العالم وقد اكتسبت الندوة شهرة بوصفها المحفل العالمي السنوي الذي يجمع بين المنظمين لتبادل المعلومات بشأن آرائهم وخبراتهم بشأن أكثر قضايا التنظيم إلحاحاً التي يواجهونها. ولئن كان تركيز الحدث منصب</w:t>
      </w:r>
      <w:r w:rsidR="001F3E6B" w:rsidRPr="008D7A13">
        <w:rPr>
          <w:rFonts w:hint="cs"/>
          <w:spacing w:val="2"/>
          <w:rtl/>
        </w:rPr>
        <w:t>ّ</w:t>
      </w:r>
      <w:r w:rsidRPr="008D7A13">
        <w:rPr>
          <w:rFonts w:hint="cs"/>
          <w:spacing w:val="2"/>
          <w:rtl/>
        </w:rPr>
        <w:t>اً على المنظمين، فإنه يعزز أيضاً أوجه التفاعل والمناقشات على كثير</w:t>
      </w:r>
      <w:r w:rsidR="001F3E6B" w:rsidRPr="008D7A13">
        <w:rPr>
          <w:rFonts w:hint="cs"/>
          <w:spacing w:val="2"/>
          <w:rtl/>
        </w:rPr>
        <w:t>ٍ</w:t>
      </w:r>
      <w:r w:rsidRPr="008D7A13">
        <w:rPr>
          <w:rFonts w:hint="cs"/>
          <w:spacing w:val="2"/>
          <w:rtl/>
        </w:rPr>
        <w:t xml:space="preserve"> من المستويات الأخرى، ويوفر للمنظمين فرصاً للتفاعل مع واضعي السياسات وقادة الصناعة وأصحاب المصلحة الرئيسيين الآخرين في</w:t>
      </w:r>
      <w:r w:rsidRPr="008D7A13">
        <w:rPr>
          <w:rFonts w:hint="eastAsia"/>
          <w:spacing w:val="2"/>
          <w:rtl/>
          <w:lang w:bidi="ar-EG"/>
        </w:rPr>
        <w:t> </w:t>
      </w:r>
      <w:r w:rsidRPr="008D7A13">
        <w:rPr>
          <w:rFonts w:hint="cs"/>
          <w:spacing w:val="2"/>
          <w:rtl/>
        </w:rPr>
        <w:t>مجال تكنولوجيا المعلومات</w:t>
      </w:r>
      <w:r w:rsidRPr="008D7A13">
        <w:rPr>
          <w:rFonts w:hint="eastAsia"/>
          <w:spacing w:val="2"/>
          <w:rtl/>
        </w:rPr>
        <w:t> </w:t>
      </w:r>
      <w:r w:rsidRPr="008D7A13">
        <w:rPr>
          <w:rFonts w:hint="cs"/>
          <w:spacing w:val="2"/>
          <w:rtl/>
        </w:rPr>
        <w:t xml:space="preserve">والاتصالات. </w:t>
      </w:r>
      <w:r w:rsidRPr="008D7A13">
        <w:rPr>
          <w:rFonts w:hint="cs"/>
          <w:spacing w:val="2"/>
          <w:rtl/>
          <w:lang w:bidi="ar-EG"/>
        </w:rPr>
        <w:t>وت</w:t>
      </w:r>
      <w:r w:rsidR="001F3E6B" w:rsidRPr="008D7A13">
        <w:rPr>
          <w:rFonts w:hint="cs"/>
          <w:spacing w:val="2"/>
          <w:rtl/>
          <w:lang w:bidi="ar-EG"/>
        </w:rPr>
        <w:t>ُ</w:t>
      </w:r>
      <w:r w:rsidRPr="008D7A13">
        <w:rPr>
          <w:rFonts w:hint="cs"/>
          <w:spacing w:val="2"/>
          <w:rtl/>
          <w:lang w:bidi="ar-EG"/>
        </w:rPr>
        <w:t xml:space="preserve">ختتم الندوة باعتماد المنظمين لمجموعة من المبادئ التوجيهية لأفضل الممارسات التنظيمية. </w:t>
      </w:r>
    </w:p>
    <w:p w:rsidR="00F20B80" w:rsidRPr="00F20B80" w:rsidRDefault="00F20B80" w:rsidP="008D7A13">
      <w:pPr>
        <w:rPr>
          <w:rtl/>
          <w:lang w:bidi="ar-EG"/>
        </w:rPr>
      </w:pPr>
      <w:r w:rsidRPr="00F20B80">
        <w:rPr>
          <w:rFonts w:hint="cs"/>
          <w:rtl/>
        </w:rPr>
        <w:t xml:space="preserve">وتوفر الندوة محفلاً محايداً لأعضاء قطاع تنمية الاتصالات من أجل تبادل الآراء بشأن القضايا الرئيسية التي يواجهها قطاع تكنولوجيا المعلومات والاتصالات، </w:t>
      </w:r>
      <w:r w:rsidR="008D7A13">
        <w:rPr>
          <w:rFonts w:hint="cs"/>
          <w:rtl/>
        </w:rPr>
        <w:t>والمشاركة فيها</w:t>
      </w:r>
      <w:r w:rsidRPr="00F20B80">
        <w:rPr>
          <w:rFonts w:hint="cs"/>
          <w:rtl/>
        </w:rPr>
        <w:t xml:space="preserve"> مفتوحة أمام المنظمين وواضعي السياسات وأعضاء قطاع تنمية الاتصالات حيث تتيح للمشاركين خيارات متنوعة للحضور والمساهمة. وتتيح مجموعة من الأحداث </w:t>
      </w:r>
      <w:r w:rsidR="008D7A13">
        <w:rPr>
          <w:rFonts w:hint="cs"/>
          <w:rtl/>
        </w:rPr>
        <w:t xml:space="preserve">المواضيعية والأحداث </w:t>
      </w:r>
      <w:r w:rsidRPr="00F20B80">
        <w:rPr>
          <w:rFonts w:hint="cs"/>
          <w:rtl/>
        </w:rPr>
        <w:t xml:space="preserve">التي تسبق الندوة أيضاً الفرصة لتنظيم المعارض وتبادل الآراء والمشاركة من جانب الإدارات وهيئات التنظيم </w:t>
      </w:r>
      <w:r w:rsidR="008D7A13">
        <w:rPr>
          <w:rFonts w:hint="cs"/>
          <w:rtl/>
        </w:rPr>
        <w:t>وأوساط الصناعة</w:t>
      </w:r>
      <w:r w:rsidRPr="00F20B80">
        <w:rPr>
          <w:rFonts w:hint="cs"/>
          <w:rtl/>
        </w:rPr>
        <w:t xml:space="preserve"> وكبار المسؤولين عن التنظيم والرابطات التنظيمية الإقليمية.</w:t>
      </w:r>
    </w:p>
    <w:p w:rsidR="00F20B80" w:rsidRPr="00F20B80" w:rsidRDefault="00F20B80" w:rsidP="0025072B">
      <w:pPr>
        <w:pStyle w:val="Headingb"/>
        <w:spacing w:before="240"/>
        <w:rPr>
          <w:rtl/>
          <w:lang w:bidi="ar-SA"/>
        </w:rPr>
      </w:pPr>
      <w:r w:rsidRPr="00F20B80">
        <w:rPr>
          <w:rFonts w:hint="cs"/>
          <w:rtl/>
        </w:rPr>
        <w:t xml:space="preserve">الندوة العالمية لمنظمي الاتصالات لعام </w:t>
      </w:r>
      <w:r w:rsidRPr="00F20B80">
        <w:t>2017</w:t>
      </w:r>
    </w:p>
    <w:p w:rsidR="00F20B80" w:rsidRPr="00F20B80" w:rsidRDefault="00F20B80" w:rsidP="00022321">
      <w:pPr>
        <w:rPr>
          <w:rtl/>
          <w:lang w:bidi="ar-EG"/>
        </w:rPr>
      </w:pPr>
      <w:r w:rsidRPr="00F20B80">
        <w:rPr>
          <w:rFonts w:hint="cs"/>
          <w:rtl/>
          <w:lang w:bidi="ar-EG"/>
        </w:rPr>
        <w:t xml:space="preserve">عُقدت الندوة العالمية لمنظمي الاتصالات السابعة عشرة </w:t>
      </w:r>
      <w:r w:rsidRPr="00F20B80">
        <w:rPr>
          <w:lang w:bidi="ar-EG"/>
        </w:rPr>
        <w:t>(GSR</w:t>
      </w:r>
      <w:r w:rsidRPr="00F20B80">
        <w:rPr>
          <w:lang w:bidi="ar-EG"/>
        </w:rPr>
        <w:noBreakHyphen/>
        <w:t>17)</w:t>
      </w:r>
      <w:r w:rsidRPr="00F20B80">
        <w:rPr>
          <w:rFonts w:hint="cs"/>
          <w:rtl/>
          <w:lang w:bidi="ar-EG"/>
        </w:rPr>
        <w:t xml:space="preserve"> في </w:t>
      </w:r>
      <w:r w:rsidRPr="00F20B80">
        <w:rPr>
          <w:rtl/>
          <w:lang w:bidi="ar-SY"/>
        </w:rPr>
        <w:t xml:space="preserve">ناساو، البهاما، من </w:t>
      </w:r>
      <w:r w:rsidRPr="00F20B80">
        <w:rPr>
          <w:lang w:bidi="ar-EG"/>
        </w:rPr>
        <w:t>11</w:t>
      </w:r>
      <w:r w:rsidRPr="00F20B80">
        <w:rPr>
          <w:rtl/>
          <w:lang w:bidi="ar-SY"/>
        </w:rPr>
        <w:t xml:space="preserve"> إلى </w:t>
      </w:r>
      <w:r w:rsidRPr="00F20B80">
        <w:rPr>
          <w:lang w:bidi="ar-EG"/>
        </w:rPr>
        <w:t>14</w:t>
      </w:r>
      <w:r w:rsidRPr="00F20B80">
        <w:rPr>
          <w:rFonts w:hint="cs"/>
          <w:rtl/>
          <w:lang w:bidi="ar-SY"/>
        </w:rPr>
        <w:t> </w:t>
      </w:r>
      <w:r w:rsidRPr="00F20B80">
        <w:rPr>
          <w:rtl/>
          <w:lang w:bidi="ar-SY"/>
        </w:rPr>
        <w:t>يوليو</w:t>
      </w:r>
      <w:r w:rsidRPr="00F20B80">
        <w:rPr>
          <w:rFonts w:hint="eastAsia"/>
          <w:rtl/>
          <w:lang w:bidi="ar-EG"/>
        </w:rPr>
        <w:t xml:space="preserve">، </w:t>
      </w:r>
      <w:r w:rsidRPr="00F20B80">
        <w:rPr>
          <w:rFonts w:hint="cs"/>
          <w:rtl/>
          <w:lang w:bidi="ar-EG"/>
        </w:rPr>
        <w:t xml:space="preserve">واجتذبت </w:t>
      </w:r>
      <w:r w:rsidRPr="00F20B80">
        <w:rPr>
          <w:rFonts w:hint="eastAsia"/>
          <w:rtl/>
          <w:lang w:bidi="ar-EG"/>
        </w:rPr>
        <w:t xml:space="preserve">أكثر من </w:t>
      </w:r>
      <w:r w:rsidRPr="00F20B80">
        <w:rPr>
          <w:lang w:bidi="ar-EG"/>
        </w:rPr>
        <w:t>400</w:t>
      </w:r>
      <w:r w:rsidR="00022321">
        <w:rPr>
          <w:rFonts w:hint="eastAsia"/>
          <w:rtl/>
          <w:lang w:bidi="ar-EG"/>
        </w:rPr>
        <w:t> مشارك</w:t>
      </w:r>
      <w:r w:rsidR="00022321">
        <w:rPr>
          <w:rFonts w:hint="cs"/>
          <w:rtl/>
          <w:lang w:bidi="ar-EG"/>
        </w:rPr>
        <w:t xml:space="preserve">، منهم </w:t>
      </w:r>
      <w:r w:rsidRPr="00F20B80">
        <w:rPr>
          <w:rFonts w:hint="cs"/>
          <w:rtl/>
          <w:lang w:bidi="ar-EG"/>
        </w:rPr>
        <w:t>وزراء حكومات ورؤساء هيئات تنظيمية وكبار المسؤولين التنفيذيين في الصناعة</w:t>
      </w:r>
      <w:r w:rsidR="00022321">
        <w:rPr>
          <w:rFonts w:hint="cs"/>
          <w:rtl/>
          <w:lang w:bidi="ar-EG"/>
        </w:rPr>
        <w:t xml:space="preserve"> من أكثر من </w:t>
      </w:r>
      <w:r w:rsidR="00022321">
        <w:rPr>
          <w:lang w:bidi="ar-EG"/>
        </w:rPr>
        <w:t>60</w:t>
      </w:r>
      <w:r w:rsidR="00022321">
        <w:rPr>
          <w:rFonts w:hint="cs"/>
          <w:rtl/>
          <w:lang w:bidi="ar-EG"/>
        </w:rPr>
        <w:t xml:space="preserve"> بلداً</w:t>
      </w:r>
      <w:r w:rsidRPr="00F20B80">
        <w:rPr>
          <w:rFonts w:hint="cs"/>
          <w:rtl/>
          <w:lang w:bidi="ar-EG"/>
        </w:rPr>
        <w:t>. ونظ</w:t>
      </w:r>
      <w:r w:rsidR="00022321">
        <w:rPr>
          <w:rFonts w:hint="cs"/>
          <w:rtl/>
          <w:lang w:bidi="ar-EG"/>
        </w:rPr>
        <w:t>ّ</w:t>
      </w:r>
      <w:r w:rsidRPr="00F20B80">
        <w:rPr>
          <w:rFonts w:hint="cs"/>
          <w:rtl/>
          <w:lang w:bidi="ar-EG"/>
        </w:rPr>
        <w:t>م الاتحاد الدولي للاتصالات</w:t>
      </w:r>
      <w:r w:rsidRPr="00F20B80">
        <w:rPr>
          <w:rFonts w:hint="eastAsia"/>
          <w:rtl/>
          <w:lang w:bidi="ar-EG"/>
        </w:rPr>
        <w:t> </w:t>
      </w:r>
      <w:r w:rsidRPr="00F20B80">
        <w:rPr>
          <w:lang w:bidi="ar-EG"/>
        </w:rPr>
        <w:t>(ITU)</w:t>
      </w:r>
      <w:r w:rsidRPr="00F20B80">
        <w:rPr>
          <w:rFonts w:hint="cs"/>
          <w:rtl/>
          <w:lang w:bidi="ar-EG"/>
        </w:rPr>
        <w:t xml:space="preserve"> الندوة </w:t>
      </w:r>
      <w:r w:rsidRPr="00F20B80">
        <w:rPr>
          <w:rFonts w:hint="cs"/>
          <w:rtl/>
          <w:lang w:bidi="ar"/>
        </w:rPr>
        <w:t>بالتعاون مع حكومة كومنولث البهاما</w:t>
      </w:r>
      <w:r w:rsidRPr="00F20B80">
        <w:rPr>
          <w:rFonts w:hint="cs"/>
          <w:rtl/>
          <w:lang w:bidi="ar-EG"/>
        </w:rPr>
        <w:t xml:space="preserve">. </w:t>
      </w:r>
      <w:r w:rsidRPr="00F20B80">
        <w:rPr>
          <w:rFonts w:hint="cs"/>
          <w:rtl/>
          <w:lang w:bidi="ar"/>
        </w:rPr>
        <w:t>وكان موضوع ا</w:t>
      </w:r>
      <w:r w:rsidRPr="00F20B80">
        <w:rPr>
          <w:rtl/>
          <w:lang w:bidi="ar-SY"/>
        </w:rPr>
        <w:t>لندوة العالمية السابعة عشرة لمنظمي الاتصالات</w:t>
      </w:r>
      <w:r w:rsidRPr="00F20B80">
        <w:rPr>
          <w:rFonts w:hint="cs"/>
          <w:rtl/>
          <w:lang w:bidi="ar-SY"/>
        </w:rPr>
        <w:t>:</w:t>
      </w:r>
      <w:r w:rsidRPr="00F20B80">
        <w:rPr>
          <w:rFonts w:hint="cs"/>
          <w:rtl/>
          <w:lang w:bidi="ar-EG"/>
        </w:rPr>
        <w:t xml:space="preserve"> "</w:t>
      </w:r>
      <w:r w:rsidRPr="00F20B80">
        <w:rPr>
          <w:rtl/>
          <w:lang w:bidi="ar-EG"/>
        </w:rPr>
        <w:t>العيش في عالم من الفرص الرقمية</w:t>
      </w:r>
      <w:r w:rsidRPr="00F20B80">
        <w:rPr>
          <w:rFonts w:hint="cs"/>
          <w:rtl/>
          <w:lang w:bidi="ar-EG"/>
        </w:rPr>
        <w:t>".</w:t>
      </w:r>
    </w:p>
    <w:p w:rsidR="00F20B80" w:rsidRPr="00F20B80" w:rsidRDefault="00022321" w:rsidP="003D3322">
      <w:pPr>
        <w:rPr>
          <w:rtl/>
          <w:lang w:bidi="ar-EG"/>
        </w:rPr>
      </w:pPr>
      <w:r>
        <w:rPr>
          <w:rFonts w:hint="cs"/>
          <w:rtl/>
          <w:lang w:bidi="ar-EG"/>
        </w:rPr>
        <w:t xml:space="preserve">ونظمت مجموعة من الأحداث التي تسبق الندوة يوم </w:t>
      </w:r>
      <w:r>
        <w:rPr>
          <w:lang w:bidi="ar-EG"/>
        </w:rPr>
        <w:t>11</w:t>
      </w:r>
      <w:r>
        <w:rPr>
          <w:rFonts w:hint="cs"/>
          <w:rtl/>
          <w:lang w:bidi="ar-EG"/>
        </w:rPr>
        <w:t xml:space="preserve"> يوليو </w:t>
      </w:r>
      <w:r>
        <w:rPr>
          <w:lang w:bidi="ar-EG"/>
        </w:rPr>
        <w:t>2017</w:t>
      </w:r>
      <w:r>
        <w:rPr>
          <w:rFonts w:hint="cs"/>
          <w:rtl/>
          <w:lang w:bidi="ar-EG"/>
        </w:rPr>
        <w:t xml:space="preserve"> وصباح يوم </w:t>
      </w:r>
      <w:r>
        <w:rPr>
          <w:lang w:bidi="ar-EG"/>
        </w:rPr>
        <w:t>12</w:t>
      </w:r>
      <w:r>
        <w:rPr>
          <w:rFonts w:hint="cs"/>
          <w:rtl/>
          <w:lang w:bidi="ar-EG"/>
        </w:rPr>
        <w:t xml:space="preserve"> يوليو </w:t>
      </w:r>
      <w:r>
        <w:rPr>
          <w:lang w:bidi="ar-EG"/>
        </w:rPr>
        <w:t>2017</w:t>
      </w:r>
      <w:r>
        <w:rPr>
          <w:rFonts w:hint="cs"/>
          <w:rtl/>
          <w:lang w:bidi="ar-EG"/>
        </w:rPr>
        <w:t>، بما في ذلك المؤتمر المواضيعي الثاني السابق للندوة، الحوار العالمي بشأن الشمول المالي الرقمي، الذي ركز على الجوانب الأمنية للخدمات المالية الرقمية.</w:t>
      </w:r>
      <w:r w:rsidR="003D3322">
        <w:rPr>
          <w:rFonts w:hint="cs"/>
          <w:rtl/>
          <w:lang w:bidi="ar-EG"/>
        </w:rPr>
        <w:t xml:space="preserve"> </w:t>
      </w:r>
      <w:r w:rsidR="00F20B80" w:rsidRPr="00F20B80">
        <w:rPr>
          <w:rFonts w:hint="cs"/>
          <w:rtl/>
          <w:lang w:bidi="ar-EG"/>
        </w:rPr>
        <w:t xml:space="preserve">وتضمن </w:t>
      </w:r>
      <w:r w:rsidR="003D3322">
        <w:rPr>
          <w:rFonts w:hint="cs"/>
          <w:rtl/>
          <w:lang w:bidi="ar-EG"/>
        </w:rPr>
        <w:t>يوم الأحداث السابقة للندوة</w:t>
      </w:r>
      <w:r w:rsidR="00F20B80" w:rsidRPr="00F20B80">
        <w:rPr>
          <w:rFonts w:hint="cs"/>
          <w:rtl/>
          <w:lang w:bidi="ar-EG"/>
        </w:rPr>
        <w:t xml:space="preserve"> أيضاً اجتماع رابطات الهيئات التنظيمية </w:t>
      </w:r>
      <w:r w:rsidR="00F20B80" w:rsidRPr="00F20B80">
        <w:rPr>
          <w:lang w:bidi="ar-EG"/>
        </w:rPr>
        <w:t>(RA)</w:t>
      </w:r>
      <w:r w:rsidR="00F20B80" w:rsidRPr="00F20B80">
        <w:rPr>
          <w:rFonts w:hint="cs"/>
          <w:rtl/>
          <w:lang w:bidi="ar-EG"/>
        </w:rPr>
        <w:t xml:space="preserve"> والاجتماع الثامن لكبار مسؤولي تنظيم الاتصالات في</w:t>
      </w:r>
      <w:r w:rsidR="00F20B80" w:rsidRPr="00F20B80">
        <w:rPr>
          <w:rFonts w:hint="eastAsia"/>
          <w:rtl/>
          <w:lang w:bidi="ar-EG"/>
        </w:rPr>
        <w:t> </w:t>
      </w:r>
      <w:r w:rsidR="00F20B80" w:rsidRPr="00F20B80">
        <w:rPr>
          <w:rFonts w:hint="cs"/>
          <w:rtl/>
          <w:lang w:bidi="ar-EG"/>
        </w:rPr>
        <w:t>القطاع الخاص </w:t>
      </w:r>
      <w:r w:rsidR="00F20B80" w:rsidRPr="00F20B80">
        <w:rPr>
          <w:lang w:bidi="ar-EG"/>
        </w:rPr>
        <w:t>(CRO)</w:t>
      </w:r>
      <w:r w:rsidR="00F20B80" w:rsidRPr="00F20B80">
        <w:rPr>
          <w:rFonts w:hint="cs"/>
          <w:rtl/>
          <w:lang w:bidi="ar-EG"/>
        </w:rPr>
        <w:t>.</w:t>
      </w:r>
    </w:p>
    <w:p w:rsidR="00F20B80" w:rsidRPr="003F1971" w:rsidRDefault="00F20B80" w:rsidP="005F5FAF">
      <w:pPr>
        <w:rPr>
          <w:spacing w:val="4"/>
          <w:rtl/>
          <w:lang w:bidi="ar-EG"/>
        </w:rPr>
      </w:pPr>
      <w:r w:rsidRPr="003F1971">
        <w:rPr>
          <w:rFonts w:hint="cs"/>
          <w:spacing w:val="4"/>
          <w:rtl/>
          <w:lang w:bidi="ar"/>
        </w:rPr>
        <w:t>وطوال البرنامج الشامل ل</w:t>
      </w:r>
      <w:r w:rsidRPr="003F1971">
        <w:rPr>
          <w:spacing w:val="4"/>
          <w:rtl/>
          <w:lang w:bidi="ar-SY"/>
        </w:rPr>
        <w:t>لندوة العالمية لمنظمي الاتصالات</w:t>
      </w:r>
      <w:r w:rsidRPr="003F1971">
        <w:rPr>
          <w:rFonts w:hint="cs"/>
          <w:spacing w:val="4"/>
          <w:rtl/>
          <w:lang w:bidi="ar"/>
        </w:rPr>
        <w:t xml:space="preserve"> التي عُقدت على مدى أربعة أيام، أقر المشاركون بأهمية التعاون في</w:t>
      </w:r>
      <w:r w:rsidRPr="003F1971">
        <w:rPr>
          <w:rFonts w:hint="eastAsia"/>
          <w:spacing w:val="4"/>
          <w:rtl/>
          <w:lang w:bidi="ar"/>
        </w:rPr>
        <w:t> </w:t>
      </w:r>
      <w:r w:rsidRPr="003F1971">
        <w:rPr>
          <w:rFonts w:hint="cs"/>
          <w:spacing w:val="4"/>
          <w:rtl/>
          <w:lang w:bidi="ar"/>
        </w:rPr>
        <w:t xml:space="preserve">بيئة يجري فيها التحول الرقمي </w:t>
      </w:r>
      <w:r w:rsidR="005F5FAF" w:rsidRPr="003F1971">
        <w:rPr>
          <w:rFonts w:hint="cs"/>
          <w:spacing w:val="4"/>
          <w:rtl/>
          <w:lang w:bidi="ar"/>
        </w:rPr>
        <w:t xml:space="preserve">في جميع </w:t>
      </w:r>
      <w:r w:rsidRPr="003F1971">
        <w:rPr>
          <w:rFonts w:hint="cs"/>
          <w:spacing w:val="4"/>
          <w:rtl/>
          <w:lang w:bidi="ar"/>
        </w:rPr>
        <w:t>القطاعات، وينضج فيها تنظيم تكنولوجيا المعلومات والاتصالات</w:t>
      </w:r>
      <w:r w:rsidR="005F5FAF" w:rsidRPr="003F1971">
        <w:rPr>
          <w:rFonts w:hint="cs"/>
          <w:spacing w:val="4"/>
          <w:rtl/>
          <w:lang w:bidi="ar"/>
        </w:rPr>
        <w:t xml:space="preserve"> من الجيل الخامس</w:t>
      </w:r>
      <w:r w:rsidRPr="003F1971">
        <w:rPr>
          <w:rFonts w:hint="cs"/>
          <w:spacing w:val="4"/>
          <w:rtl/>
          <w:lang w:bidi="ar"/>
        </w:rPr>
        <w:t>.</w:t>
      </w:r>
      <w:r w:rsidRPr="003F1971">
        <w:rPr>
          <w:rFonts w:hint="cs"/>
          <w:spacing w:val="4"/>
          <w:rtl/>
          <w:lang w:bidi="ar-EG"/>
        </w:rPr>
        <w:t xml:space="preserve"> و</w:t>
      </w:r>
      <w:r w:rsidRPr="003F1971">
        <w:rPr>
          <w:spacing w:val="4"/>
          <w:rtl/>
          <w:lang w:bidi="ar-EG"/>
        </w:rPr>
        <w:t xml:space="preserve">أضحى من الأساسي إطلاق العنان للتعاون فيما بين أصحاب المصلحة لتهيئة بيئة </w:t>
      </w:r>
      <w:r w:rsidRPr="003F1971">
        <w:rPr>
          <w:rFonts w:hint="cs"/>
          <w:spacing w:val="4"/>
          <w:rtl/>
          <w:lang w:bidi="ar-EG"/>
        </w:rPr>
        <w:t>تمكينية</w:t>
      </w:r>
      <w:r w:rsidRPr="003F1971">
        <w:rPr>
          <w:spacing w:val="4"/>
          <w:rtl/>
          <w:lang w:bidi="ar-EG"/>
        </w:rPr>
        <w:t xml:space="preserve"> للابتكار والاستثمار</w:t>
      </w:r>
      <w:r w:rsidRPr="003F1971">
        <w:rPr>
          <w:rFonts w:hint="cs"/>
          <w:spacing w:val="4"/>
          <w:rtl/>
          <w:lang w:bidi="ar-EG"/>
        </w:rPr>
        <w:t xml:space="preserve"> والفرص السانحة للجميع في</w:t>
      </w:r>
      <w:r w:rsidRPr="003F1971">
        <w:rPr>
          <w:rFonts w:hint="eastAsia"/>
          <w:spacing w:val="4"/>
          <w:rtl/>
          <w:lang w:bidi="ar-EG"/>
        </w:rPr>
        <w:t> </w:t>
      </w:r>
      <w:r w:rsidRPr="003F1971">
        <w:rPr>
          <w:rFonts w:hint="cs"/>
          <w:spacing w:val="4"/>
          <w:rtl/>
          <w:lang w:bidi="ar-EG"/>
        </w:rPr>
        <w:t>نظام إيكولوجي ل</w:t>
      </w:r>
      <w:r w:rsidRPr="003F1971">
        <w:rPr>
          <w:rFonts w:hint="cs"/>
          <w:spacing w:val="4"/>
          <w:rtl/>
          <w:lang w:bidi="ar"/>
        </w:rPr>
        <w:t>تكنولوجيا المعلومات والاتصالات يتزايد تعقيداً وحراكاً</w:t>
      </w:r>
      <w:r w:rsidRPr="003F1971">
        <w:rPr>
          <w:spacing w:val="4"/>
          <w:rtl/>
          <w:lang w:bidi="ar-EG"/>
        </w:rPr>
        <w:t xml:space="preserve">. </w:t>
      </w:r>
      <w:r w:rsidRPr="003F1971">
        <w:rPr>
          <w:rFonts w:hint="cs"/>
          <w:spacing w:val="4"/>
          <w:rtl/>
          <w:lang w:bidi="ar"/>
        </w:rPr>
        <w:t>وقد تُوج هذا الحدث باعتماد منظمي تكنولوجيا المعلومات والاتصالات لمجموعة من المبادئ التوجيهية لأفضل الممارسات بشأن النفاذ إلى الخدمات الرقمية بأسعار ميسورة.</w:t>
      </w:r>
    </w:p>
    <w:p w:rsidR="00F20B80" w:rsidRPr="00F20B80" w:rsidRDefault="00F20B80" w:rsidP="0025072B">
      <w:pPr>
        <w:pStyle w:val="Headingb"/>
        <w:spacing w:before="240"/>
        <w:rPr>
          <w:rtl/>
        </w:rPr>
      </w:pPr>
      <w:r w:rsidRPr="00F20B80">
        <w:rPr>
          <w:rFonts w:hint="cs"/>
          <w:rtl/>
        </w:rPr>
        <w:lastRenderedPageBreak/>
        <w:t xml:space="preserve">الندوة العالمية لمنظمي الاتصالات لعام </w:t>
      </w:r>
      <w:r w:rsidRPr="00F20B80">
        <w:t>2018</w:t>
      </w:r>
    </w:p>
    <w:p w:rsidR="00F20B80" w:rsidRPr="00F20B80" w:rsidRDefault="00F20B80" w:rsidP="003F1971">
      <w:pPr>
        <w:keepNext/>
        <w:keepLines/>
        <w:rPr>
          <w:rtl/>
          <w:lang w:bidi="ar-SY"/>
        </w:rPr>
      </w:pPr>
      <w:r w:rsidRPr="00F20B80">
        <w:rPr>
          <w:rFonts w:hint="cs"/>
          <w:rtl/>
          <w:lang w:bidi="ar-EG"/>
        </w:rPr>
        <w:t>سينظم</w:t>
      </w:r>
      <w:r w:rsidRPr="00F20B80">
        <w:rPr>
          <w:rtl/>
        </w:rPr>
        <w:t xml:space="preserve"> الاتحاد الدولي للاتصالات </w:t>
      </w:r>
      <w:r w:rsidRPr="00F20B80">
        <w:rPr>
          <w:lang w:bidi="ar-EG"/>
        </w:rPr>
        <w:t>(ITU)</w:t>
      </w:r>
      <w:r w:rsidRPr="00F20B80">
        <w:rPr>
          <w:rFonts w:hint="cs"/>
          <w:rtl/>
        </w:rPr>
        <w:t xml:space="preserve"> </w:t>
      </w:r>
      <w:r w:rsidRPr="00F20B80">
        <w:rPr>
          <w:rtl/>
        </w:rPr>
        <w:t xml:space="preserve">الندوة العالمية </w:t>
      </w:r>
      <w:r w:rsidRPr="00F20B80">
        <w:rPr>
          <w:rFonts w:hint="cs"/>
          <w:rtl/>
        </w:rPr>
        <w:t>الثامنة</w:t>
      </w:r>
      <w:r w:rsidRPr="00F20B80">
        <w:rPr>
          <w:rtl/>
        </w:rPr>
        <w:t xml:space="preserve"> عشرة لمنظمي الاتصالات </w:t>
      </w:r>
      <w:r w:rsidRPr="00F20B80">
        <w:rPr>
          <w:lang w:val="en-GB" w:bidi="ar-EG"/>
        </w:rPr>
        <w:t>(GSR</w:t>
      </w:r>
      <w:r w:rsidRPr="00F20B80">
        <w:rPr>
          <w:lang w:bidi="ar-EG"/>
        </w:rPr>
        <w:t>-18</w:t>
      </w:r>
      <w:r w:rsidRPr="00F20B80">
        <w:rPr>
          <w:lang w:val="en-GB" w:bidi="ar-EG"/>
        </w:rPr>
        <w:t>)</w:t>
      </w:r>
      <w:r w:rsidRPr="00F20B80">
        <w:rPr>
          <w:rtl/>
        </w:rPr>
        <w:t xml:space="preserve"> في</w:t>
      </w:r>
      <w:r w:rsidRPr="00F20B80">
        <w:rPr>
          <w:rtl/>
          <w:lang w:bidi="ar-EG"/>
        </w:rPr>
        <w:t xml:space="preserve"> </w:t>
      </w:r>
      <w:r w:rsidRPr="00F20B80">
        <w:rPr>
          <w:rtl/>
        </w:rPr>
        <w:t>مركز جنيف الدولي للمؤتمرات</w:t>
      </w:r>
      <w:r w:rsidRPr="00F20B80">
        <w:rPr>
          <w:rFonts w:hint="eastAsia"/>
          <w:rtl/>
          <w:lang w:bidi="ar-EG"/>
        </w:rPr>
        <w:t> </w:t>
      </w:r>
      <w:r w:rsidRPr="00F20B80">
        <w:rPr>
          <w:lang w:bidi="ar-EG"/>
        </w:rPr>
        <w:t>(CICG)</w:t>
      </w:r>
      <w:r w:rsidRPr="00F20B80">
        <w:rPr>
          <w:rtl/>
        </w:rPr>
        <w:t xml:space="preserve"> في </w:t>
      </w:r>
      <w:r w:rsidRPr="00F20B80">
        <w:rPr>
          <w:rFonts w:hint="cs"/>
          <w:rtl/>
        </w:rPr>
        <w:t>جنيف</w:t>
      </w:r>
      <w:r w:rsidRPr="00F20B80">
        <w:rPr>
          <w:rtl/>
        </w:rPr>
        <w:t xml:space="preserve">، </w:t>
      </w:r>
      <w:r w:rsidRPr="00F20B80">
        <w:rPr>
          <w:rFonts w:hint="cs"/>
          <w:rtl/>
        </w:rPr>
        <w:t xml:space="preserve">سويسرا، </w:t>
      </w:r>
      <w:r w:rsidRPr="00F20B80">
        <w:rPr>
          <w:lang w:bidi="ar-EG"/>
        </w:rPr>
        <w:t>12-9</w:t>
      </w:r>
      <w:r w:rsidRPr="00F20B80">
        <w:rPr>
          <w:rFonts w:hint="cs"/>
          <w:rtl/>
          <w:lang w:bidi="ar-EG"/>
        </w:rPr>
        <w:t xml:space="preserve"> يوليو </w:t>
      </w:r>
      <w:r w:rsidRPr="00F20B80">
        <w:rPr>
          <w:lang w:bidi="ar-EG"/>
        </w:rPr>
        <w:t>2018</w:t>
      </w:r>
      <w:r w:rsidRPr="00F20B80">
        <w:rPr>
          <w:rtl/>
        </w:rPr>
        <w:t>.</w:t>
      </w:r>
      <w:r w:rsidRPr="00F20B80">
        <w:rPr>
          <w:rFonts w:hint="cs"/>
          <w:rtl/>
          <w:lang w:bidi="ar-EG"/>
        </w:rPr>
        <w:t xml:space="preserve"> </w:t>
      </w:r>
      <w:r w:rsidRPr="00F20B80">
        <w:rPr>
          <w:rFonts w:hint="cs"/>
          <w:rtl/>
          <w:lang w:bidi="ar-SY"/>
        </w:rPr>
        <w:t xml:space="preserve">وسيكون موضوع الندوة </w:t>
      </w:r>
      <w:r w:rsidRPr="00F20B80">
        <w:rPr>
          <w:rtl/>
        </w:rPr>
        <w:t xml:space="preserve">العالمية </w:t>
      </w:r>
      <w:r w:rsidRPr="00F20B80">
        <w:rPr>
          <w:rFonts w:hint="cs"/>
          <w:rtl/>
        </w:rPr>
        <w:t>الثامنة</w:t>
      </w:r>
      <w:r w:rsidRPr="00F20B80">
        <w:rPr>
          <w:rtl/>
        </w:rPr>
        <w:t xml:space="preserve"> عشرة لمنظمي الاتصالات</w:t>
      </w:r>
      <w:r w:rsidRPr="00F20B80">
        <w:rPr>
          <w:rFonts w:hint="cs"/>
          <w:rtl/>
        </w:rPr>
        <w:t>: "الحدود التنظيمية الجديدة"، مع تركيز المناقشات على الكيفية التي يؤثر بها التحول الرقمي الذي يتغل</w:t>
      </w:r>
      <w:r w:rsidR="0025072B">
        <w:rPr>
          <w:rFonts w:hint="cs"/>
          <w:rtl/>
        </w:rPr>
        <w:t>غ</w:t>
      </w:r>
      <w:r w:rsidRPr="00F20B80">
        <w:rPr>
          <w:rFonts w:hint="cs"/>
          <w:rtl/>
        </w:rPr>
        <w:t>ل عبر القطاعات على جميع جوانب حياتنا اليومية كمستهلكين وكشركات أعمال ومواطنين، وكيف س</w:t>
      </w:r>
      <w:r w:rsidR="0025072B">
        <w:rPr>
          <w:rFonts w:hint="cs"/>
          <w:rtl/>
        </w:rPr>
        <w:t>ي</w:t>
      </w:r>
      <w:r w:rsidRPr="00F20B80">
        <w:rPr>
          <w:rFonts w:hint="cs"/>
          <w:rtl/>
        </w:rPr>
        <w:t xml:space="preserve">وسع من الحدود التنظيمية لما وراء </w:t>
      </w:r>
      <w:r w:rsidR="0025072B">
        <w:rPr>
          <w:rFonts w:hint="cs"/>
          <w:rtl/>
        </w:rPr>
        <w:t>ال</w:t>
      </w:r>
      <w:r w:rsidRPr="00F20B80">
        <w:rPr>
          <w:rFonts w:hint="cs"/>
          <w:rtl/>
        </w:rPr>
        <w:t xml:space="preserve">تنظيم </w:t>
      </w:r>
      <w:r w:rsidR="0025072B">
        <w:rPr>
          <w:rFonts w:hint="cs"/>
          <w:rtl/>
        </w:rPr>
        <w:t>التقليدي ل</w:t>
      </w:r>
      <w:r w:rsidRPr="00F20B80">
        <w:rPr>
          <w:rFonts w:hint="cs"/>
          <w:rtl/>
        </w:rPr>
        <w:t>لاتصالات/تكنولوجيا المعلومات والاتصالات.</w:t>
      </w:r>
    </w:p>
    <w:p w:rsidR="00CB30F8" w:rsidRPr="00486074" w:rsidRDefault="0025072B" w:rsidP="0025072B">
      <w:pPr>
        <w:rPr>
          <w:spacing w:val="-2"/>
          <w:rtl/>
          <w:lang w:bidi="ar-EG"/>
        </w:rPr>
      </w:pPr>
      <w:r w:rsidRPr="00486074">
        <w:rPr>
          <w:rFonts w:hint="cs"/>
          <w:spacing w:val="-2"/>
          <w:rtl/>
          <w:lang w:bidi="ar-SY"/>
        </w:rPr>
        <w:t>وسوف نستضيف</w:t>
      </w:r>
      <w:r w:rsidR="00F20B80" w:rsidRPr="00486074">
        <w:rPr>
          <w:rFonts w:hint="cs"/>
          <w:spacing w:val="-2"/>
          <w:rtl/>
          <w:lang w:bidi="ar-SY"/>
        </w:rPr>
        <w:t xml:space="preserve"> أحداثاً مواضيعية </w:t>
      </w:r>
      <w:r w:rsidRPr="00486074">
        <w:rPr>
          <w:rFonts w:hint="cs"/>
          <w:spacing w:val="-2"/>
          <w:rtl/>
          <w:lang w:bidi="ar-SY"/>
        </w:rPr>
        <w:t xml:space="preserve">في إطار الندوة </w:t>
      </w:r>
      <w:r w:rsidR="00F20B80" w:rsidRPr="00486074">
        <w:rPr>
          <w:rFonts w:hint="cs"/>
          <w:spacing w:val="-2"/>
          <w:rtl/>
          <w:lang w:bidi="ar-SY"/>
        </w:rPr>
        <w:t>تشمل "الحوار العالمي بشأن الذكاء الاصطناعي </w:t>
      </w:r>
      <w:r w:rsidR="00F20B80" w:rsidRPr="00486074">
        <w:rPr>
          <w:spacing w:val="-2"/>
          <w:lang w:bidi="ar-EG"/>
        </w:rPr>
        <w:t>(AI)</w:t>
      </w:r>
      <w:r w:rsidR="00F20B80" w:rsidRPr="00486074">
        <w:rPr>
          <w:rFonts w:hint="cs"/>
          <w:spacing w:val="-2"/>
          <w:rtl/>
          <w:lang w:bidi="ar-EG"/>
        </w:rPr>
        <w:t xml:space="preserve"> وإنترنت الأشياء </w:t>
      </w:r>
      <w:r w:rsidR="00F20B80" w:rsidRPr="00486074">
        <w:rPr>
          <w:spacing w:val="-2"/>
          <w:lang w:bidi="ar-EG"/>
        </w:rPr>
        <w:t>(IoT)</w:t>
      </w:r>
      <w:r w:rsidR="00F20B80" w:rsidRPr="00486074">
        <w:rPr>
          <w:rFonts w:hint="cs"/>
          <w:spacing w:val="-2"/>
          <w:rtl/>
          <w:lang w:bidi="ar-EG"/>
        </w:rPr>
        <w:t xml:space="preserve"> والأمن السيبراني - التحديات وا</w:t>
      </w:r>
      <w:r w:rsidRPr="00486074">
        <w:rPr>
          <w:rFonts w:hint="cs"/>
          <w:spacing w:val="-2"/>
          <w:rtl/>
          <w:lang w:bidi="ar-EG"/>
        </w:rPr>
        <w:t>لفرص السياساتية والتنظيمية" يوم</w:t>
      </w:r>
      <w:r w:rsidR="00F20B80" w:rsidRPr="00486074">
        <w:rPr>
          <w:rFonts w:hint="cs"/>
          <w:spacing w:val="-2"/>
          <w:rtl/>
          <w:lang w:bidi="ar-EG"/>
        </w:rPr>
        <w:t xml:space="preserve"> </w:t>
      </w:r>
      <w:r w:rsidR="00F20B80" w:rsidRPr="00486074">
        <w:rPr>
          <w:spacing w:val="-2"/>
          <w:lang w:bidi="ar-EG"/>
        </w:rPr>
        <w:t>9</w:t>
      </w:r>
      <w:r w:rsidR="00F20B80" w:rsidRPr="00486074">
        <w:rPr>
          <w:rFonts w:hint="cs"/>
          <w:spacing w:val="-2"/>
          <w:rtl/>
          <w:lang w:bidi="ar-EG"/>
        </w:rPr>
        <w:t xml:space="preserve"> يوليو وصباح </w:t>
      </w:r>
      <w:r w:rsidRPr="00486074">
        <w:rPr>
          <w:rFonts w:hint="cs"/>
          <w:spacing w:val="-2"/>
          <w:rtl/>
          <w:lang w:bidi="ar-EG"/>
        </w:rPr>
        <w:t xml:space="preserve">يوم </w:t>
      </w:r>
      <w:r w:rsidR="00F20B80" w:rsidRPr="00486074">
        <w:rPr>
          <w:spacing w:val="-2"/>
          <w:lang w:bidi="ar-EG"/>
        </w:rPr>
        <w:t>10</w:t>
      </w:r>
      <w:r w:rsidR="00F20B80" w:rsidRPr="00486074">
        <w:rPr>
          <w:rFonts w:hint="eastAsia"/>
          <w:spacing w:val="-2"/>
          <w:rtl/>
          <w:lang w:bidi="ar-EG"/>
        </w:rPr>
        <w:t> </w:t>
      </w:r>
      <w:r w:rsidR="00F20B80" w:rsidRPr="00486074">
        <w:rPr>
          <w:rFonts w:hint="cs"/>
          <w:spacing w:val="-2"/>
          <w:rtl/>
          <w:lang w:bidi="ar-EG"/>
        </w:rPr>
        <w:t>يوليو.</w:t>
      </w:r>
      <w:r w:rsidR="00F20B80" w:rsidRPr="00486074">
        <w:rPr>
          <w:rFonts w:hint="cs"/>
          <w:spacing w:val="-2"/>
          <w:rtl/>
          <w:lang w:bidi="ar-SY"/>
        </w:rPr>
        <w:t xml:space="preserve"> وسيُعقد كل من اجتماع الرابطات التنظيمية الإقليمية واجتماع الفريق الاستشاري للصناعة المعني بالتنمية </w:t>
      </w:r>
      <w:r w:rsidR="00F20B80" w:rsidRPr="00486074">
        <w:rPr>
          <w:spacing w:val="-2"/>
          <w:lang w:bidi="ar-EG"/>
        </w:rPr>
        <w:t>(IAGD)</w:t>
      </w:r>
      <w:r w:rsidR="00F20B80" w:rsidRPr="00486074">
        <w:rPr>
          <w:rFonts w:hint="cs"/>
          <w:spacing w:val="-2"/>
          <w:rtl/>
          <w:lang w:bidi="ar-SY"/>
        </w:rPr>
        <w:t>/كبار مسؤولي التنظيم </w:t>
      </w:r>
      <w:r w:rsidR="00F20B80" w:rsidRPr="00486074">
        <w:rPr>
          <w:spacing w:val="-2"/>
          <w:lang w:bidi="ar-EG"/>
        </w:rPr>
        <w:t>(CRO)</w:t>
      </w:r>
      <w:r w:rsidR="00F20B80" w:rsidRPr="00486074">
        <w:rPr>
          <w:rFonts w:hint="cs"/>
          <w:spacing w:val="-2"/>
          <w:rtl/>
          <w:lang w:bidi="ar-SY"/>
        </w:rPr>
        <w:t xml:space="preserve"> </w:t>
      </w:r>
      <w:r w:rsidRPr="00486074">
        <w:rPr>
          <w:rFonts w:hint="cs"/>
          <w:spacing w:val="-2"/>
          <w:rtl/>
          <w:lang w:bidi="ar-SY"/>
        </w:rPr>
        <w:t xml:space="preserve">صباح يوم </w:t>
      </w:r>
      <w:r w:rsidR="00F20B80" w:rsidRPr="00486074">
        <w:rPr>
          <w:spacing w:val="-2"/>
          <w:lang w:bidi="ar-EG"/>
        </w:rPr>
        <w:t>10</w:t>
      </w:r>
      <w:r w:rsidR="00F20B80" w:rsidRPr="00486074">
        <w:rPr>
          <w:rFonts w:hint="cs"/>
          <w:spacing w:val="-2"/>
          <w:rtl/>
        </w:rPr>
        <w:t xml:space="preserve"> يوليو.</w:t>
      </w:r>
    </w:p>
    <w:p w:rsidR="00CB30F8" w:rsidRDefault="00D4309F" w:rsidP="00D4309F">
      <w:pPr>
        <w:spacing w:before="600"/>
        <w:jc w:val="center"/>
        <w:rPr>
          <w:rtl/>
          <w:lang w:bidi="ar-EG"/>
        </w:rPr>
      </w:pPr>
      <w:r>
        <w:rPr>
          <w:rtl/>
          <w:lang w:bidi="ar-EG"/>
        </w:rPr>
        <w:t>___________</w:t>
      </w:r>
    </w:p>
    <w:sectPr w:rsidR="00CB30F8" w:rsidSect="008B5B5D">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11E" w:rsidRDefault="001E711E" w:rsidP="00E07379">
      <w:pPr>
        <w:spacing w:before="0" w:line="240" w:lineRule="auto"/>
      </w:pPr>
      <w:r>
        <w:separator/>
      </w:r>
    </w:p>
  </w:endnote>
  <w:endnote w:type="continuationSeparator" w:id="0">
    <w:p w:rsidR="001E711E" w:rsidRDefault="001E711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FA2" w:rsidRDefault="00A23F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A23FA2" w:rsidRDefault="00BD0C50" w:rsidP="00A23FA2">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A72045" w:rsidRPr="00901F9F" w:rsidTr="00765718">
      <w:tc>
        <w:tcPr>
          <w:tcW w:w="1298" w:type="dxa"/>
          <w:tcBorders>
            <w:top w:val="single" w:sz="4" w:space="0" w:color="auto"/>
            <w:left w:val="nil"/>
            <w:bottom w:val="nil"/>
            <w:right w:val="nil"/>
          </w:tcBorders>
          <w:shd w:val="clear" w:color="auto" w:fill="FFFFFF" w:themeFill="background1"/>
          <w:hideMark/>
        </w:tcPr>
        <w:p w:rsidR="00A72045" w:rsidRPr="00901F9F" w:rsidRDefault="00A72045" w:rsidP="00A72045">
          <w:pPr>
            <w:spacing w:after="60" w:line="260" w:lineRule="exact"/>
            <w:rPr>
              <w:sz w:val="20"/>
              <w:szCs w:val="26"/>
              <w:lang w:val="en-GB"/>
            </w:rPr>
          </w:pPr>
          <w:r w:rsidRPr="00901F9F">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A72045" w:rsidRPr="00901F9F" w:rsidRDefault="00A72045" w:rsidP="00A72045">
          <w:pPr>
            <w:spacing w:after="60" w:line="260" w:lineRule="exact"/>
            <w:rPr>
              <w:sz w:val="20"/>
              <w:szCs w:val="26"/>
              <w:lang w:val="en-GB"/>
            </w:rPr>
          </w:pPr>
          <w:r w:rsidRPr="00901F9F">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A72045" w:rsidRPr="00B966A2" w:rsidRDefault="001E711E" w:rsidP="00B966A2">
          <w:pPr>
            <w:spacing w:after="60" w:line="260" w:lineRule="exact"/>
            <w:jc w:val="left"/>
            <w:rPr>
              <w:spacing w:val="6"/>
              <w:sz w:val="20"/>
              <w:szCs w:val="26"/>
              <w:lang w:val="en-GB"/>
            </w:rPr>
          </w:pPr>
          <w:r w:rsidRPr="00B966A2">
            <w:rPr>
              <w:spacing w:val="6"/>
              <w:sz w:val="20"/>
              <w:szCs w:val="26"/>
              <w:rtl/>
              <w:lang w:bidi="ar-EG"/>
            </w:rPr>
            <w:t>السيد كمال حسينوفيتش، رئيس دائرة البنية التحتية والبيئة التمكينية والتطبيقات الإلكترونية</w:t>
          </w:r>
          <w:r w:rsidRPr="00B966A2">
            <w:rPr>
              <w:rFonts w:hint="cs"/>
              <w:spacing w:val="6"/>
              <w:sz w:val="20"/>
              <w:szCs w:val="26"/>
              <w:rtl/>
            </w:rPr>
            <w:t xml:space="preserve"> </w:t>
          </w:r>
          <w:r w:rsidRPr="00B966A2">
            <w:rPr>
              <w:spacing w:val="6"/>
              <w:sz w:val="20"/>
              <w:szCs w:val="26"/>
              <w:lang w:val="en-GB" w:bidi="ar-EG"/>
            </w:rPr>
            <w:t>(IEE)</w:t>
          </w:r>
          <w:r w:rsidRPr="00B966A2">
            <w:rPr>
              <w:spacing w:val="6"/>
              <w:sz w:val="20"/>
              <w:szCs w:val="26"/>
              <w:rtl/>
              <w:lang w:bidi="ar-EG"/>
            </w:rPr>
            <w:t>، مكتب تنمية الاتصالات</w:t>
          </w:r>
          <w:r w:rsidRPr="00B966A2">
            <w:rPr>
              <w:rFonts w:hint="cs"/>
              <w:spacing w:val="6"/>
              <w:sz w:val="20"/>
              <w:szCs w:val="26"/>
              <w:rtl/>
              <w:lang w:bidi="ar-EG"/>
            </w:rPr>
            <w:t xml:space="preserve"> </w:t>
          </w:r>
          <w:r w:rsidRPr="00B966A2">
            <w:rPr>
              <w:spacing w:val="6"/>
              <w:sz w:val="20"/>
              <w:szCs w:val="26"/>
              <w:lang w:bidi="ar-EG"/>
            </w:rPr>
            <w:t>(BDT)</w:t>
          </w:r>
        </w:p>
      </w:tc>
    </w:tr>
    <w:tr w:rsidR="00A72045" w:rsidRPr="00901F9F" w:rsidTr="00765718">
      <w:tc>
        <w:tcPr>
          <w:tcW w:w="1298" w:type="dxa"/>
        </w:tcPr>
        <w:p w:rsidR="00A72045" w:rsidRPr="00901F9F" w:rsidRDefault="00A72045" w:rsidP="00A72045">
          <w:pPr>
            <w:spacing w:before="40" w:after="60" w:line="260" w:lineRule="exact"/>
            <w:rPr>
              <w:sz w:val="20"/>
              <w:szCs w:val="26"/>
              <w:lang w:val="en-GB"/>
            </w:rPr>
          </w:pPr>
        </w:p>
      </w:tc>
      <w:tc>
        <w:tcPr>
          <w:tcW w:w="2104" w:type="dxa"/>
          <w:hideMark/>
        </w:tcPr>
        <w:p w:rsidR="00A72045" w:rsidRPr="00901F9F" w:rsidRDefault="00A72045" w:rsidP="00A72045">
          <w:pPr>
            <w:spacing w:before="40" w:after="60" w:line="260" w:lineRule="exact"/>
            <w:rPr>
              <w:sz w:val="20"/>
              <w:szCs w:val="26"/>
              <w:lang w:val="en-GB"/>
            </w:rPr>
          </w:pPr>
          <w:r w:rsidRPr="00901F9F">
            <w:rPr>
              <w:sz w:val="20"/>
              <w:szCs w:val="26"/>
              <w:rtl/>
              <w:lang w:bidi="ar-EG"/>
            </w:rPr>
            <w:t>رقم الهاتف:</w:t>
          </w:r>
        </w:p>
      </w:tc>
      <w:tc>
        <w:tcPr>
          <w:tcW w:w="6237" w:type="dxa"/>
        </w:tcPr>
        <w:p w:rsidR="00A72045" w:rsidRPr="00901F9F" w:rsidRDefault="001E711E" w:rsidP="001E711E">
          <w:pPr>
            <w:spacing w:before="40" w:after="60" w:line="260" w:lineRule="exact"/>
            <w:rPr>
              <w:sz w:val="20"/>
              <w:szCs w:val="26"/>
              <w:lang w:val="en-GB"/>
            </w:rPr>
          </w:pPr>
          <w:r w:rsidRPr="001E711E">
            <w:rPr>
              <w:sz w:val="20"/>
              <w:szCs w:val="26"/>
              <w:lang w:bidi="ar-EG"/>
            </w:rPr>
            <w:t>+41 22 730 5421</w:t>
          </w:r>
        </w:p>
      </w:tc>
    </w:tr>
    <w:tr w:rsidR="00A72045" w:rsidRPr="00901F9F" w:rsidTr="00765718">
      <w:tc>
        <w:tcPr>
          <w:tcW w:w="1298" w:type="dxa"/>
        </w:tcPr>
        <w:p w:rsidR="00A72045" w:rsidRPr="00901F9F" w:rsidRDefault="00A72045" w:rsidP="00A72045">
          <w:pPr>
            <w:spacing w:before="40" w:after="60" w:line="260" w:lineRule="exact"/>
            <w:rPr>
              <w:sz w:val="20"/>
              <w:szCs w:val="26"/>
              <w:lang w:val="en-GB"/>
            </w:rPr>
          </w:pPr>
        </w:p>
      </w:tc>
      <w:tc>
        <w:tcPr>
          <w:tcW w:w="2104" w:type="dxa"/>
          <w:hideMark/>
        </w:tcPr>
        <w:p w:rsidR="00A72045" w:rsidRPr="00901F9F" w:rsidRDefault="00A72045" w:rsidP="00A72045">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A72045" w:rsidRPr="00901F9F" w:rsidRDefault="00AB77DD" w:rsidP="001E711E">
          <w:pPr>
            <w:spacing w:before="40" w:after="60" w:line="260" w:lineRule="exact"/>
            <w:rPr>
              <w:sz w:val="20"/>
              <w:szCs w:val="26"/>
              <w:rtl/>
              <w:lang w:bidi="ar-EG"/>
            </w:rPr>
          </w:pPr>
          <w:hyperlink r:id="rId1" w:history="1">
            <w:r w:rsidR="001E711E" w:rsidRPr="004570C8">
              <w:rPr>
                <w:rStyle w:val="Hyperlink"/>
                <w:sz w:val="20"/>
                <w:szCs w:val="26"/>
                <w:lang w:bidi="ar-EG"/>
              </w:rPr>
              <w:t>Kemal.huseinovic@itu.int</w:t>
            </w:r>
          </w:hyperlink>
        </w:p>
      </w:tc>
    </w:tr>
  </w:tbl>
  <w:p w:rsidR="00BD0C50" w:rsidRPr="00F20B80" w:rsidRDefault="00AB77DD" w:rsidP="00A23FA2">
    <w:pPr>
      <w:spacing w:line="240" w:lineRule="auto"/>
      <w:jc w:val="center"/>
      <w:rPr>
        <w:rFonts w:cs="Calibri"/>
        <w:vanish/>
        <w:lang w:val="es-ES"/>
      </w:rPr>
    </w:pPr>
    <w:hyperlink r:id="rId2" w:history="1">
      <w:r w:rsidR="00A72045"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11E" w:rsidRDefault="001E711E" w:rsidP="00E07379">
      <w:pPr>
        <w:spacing w:before="0" w:line="240" w:lineRule="auto"/>
      </w:pPr>
      <w:r>
        <w:separator/>
      </w:r>
    </w:p>
  </w:footnote>
  <w:footnote w:type="continuationSeparator" w:id="0">
    <w:p w:rsidR="001E711E" w:rsidRDefault="001E711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FA2" w:rsidRDefault="00A23F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F20B80">
    <w:pPr>
      <w:tabs>
        <w:tab w:val="clear" w:pos="1134"/>
        <w:tab w:val="center" w:pos="4680"/>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72045">
      <w:rPr>
        <w:rFonts w:eastAsiaTheme="minorEastAsia" w:cs="Calibri"/>
        <w:sz w:val="20"/>
        <w:szCs w:val="20"/>
        <w:lang w:val="en-GB" w:eastAsia="zh-CN"/>
      </w:rPr>
      <w:t>8</w:t>
    </w:r>
    <w:r w:rsidRPr="00CB30F8">
      <w:rPr>
        <w:rFonts w:eastAsiaTheme="minorEastAsia" w:cs="Calibri"/>
        <w:sz w:val="20"/>
        <w:szCs w:val="20"/>
        <w:lang w:val="en-GB" w:eastAsia="zh-CN"/>
      </w:rPr>
      <w:t>/</w:t>
    </w:r>
    <w:r w:rsidR="00F20B80">
      <w:rPr>
        <w:rFonts w:eastAsiaTheme="minorEastAsia" w:cs="Calibri"/>
        <w:sz w:val="20"/>
        <w:szCs w:val="20"/>
        <w:lang w:eastAsia="zh-CN"/>
      </w:rPr>
      <w:t>16</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Pr="00CB30F8">
      <w:rPr>
        <w:rFonts w:eastAsiaTheme="minorEastAsia" w:cs="Calibri" w:hint="cs"/>
        <w:sz w:val="20"/>
        <w:szCs w:val="20"/>
        <w:rtl/>
        <w:lang w:eastAsia="zh-CN"/>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AB77DD">
      <w:rPr>
        <w:rFonts w:eastAsiaTheme="minorEastAsia" w:cs="Times New Roman"/>
        <w:noProof/>
        <w:sz w:val="20"/>
        <w:szCs w:val="20"/>
        <w:rtl/>
        <w:lang w:val="en-GB" w:eastAsia="zh-CN"/>
      </w:rPr>
      <w:t>2</w:t>
    </w:r>
    <w:r w:rsidRPr="00CB30F8">
      <w:rPr>
        <w:rFonts w:eastAsiaTheme="minorEastAsia" w:cs="Calibri"/>
        <w:sz w:val="20"/>
        <w:szCs w:val="20"/>
        <w:lang w:eastAsia="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FA2" w:rsidRDefault="00A23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1E"/>
    <w:rsid w:val="000124CC"/>
    <w:rsid w:val="00022321"/>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1E711E"/>
    <w:rsid w:val="001F3E6B"/>
    <w:rsid w:val="0022345D"/>
    <w:rsid w:val="00225854"/>
    <w:rsid w:val="0023283D"/>
    <w:rsid w:val="0025072B"/>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D3322"/>
    <w:rsid w:val="003E4132"/>
    <w:rsid w:val="003F1971"/>
    <w:rsid w:val="003F678F"/>
    <w:rsid w:val="0042686F"/>
    <w:rsid w:val="004367CE"/>
    <w:rsid w:val="00443869"/>
    <w:rsid w:val="004712C6"/>
    <w:rsid w:val="00486074"/>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F5FAF"/>
    <w:rsid w:val="005F692D"/>
    <w:rsid w:val="00606660"/>
    <w:rsid w:val="006157A3"/>
    <w:rsid w:val="00620E60"/>
    <w:rsid w:val="0063315A"/>
    <w:rsid w:val="0065591D"/>
    <w:rsid w:val="00662C5A"/>
    <w:rsid w:val="00670AF5"/>
    <w:rsid w:val="006C1556"/>
    <w:rsid w:val="006E0EF0"/>
    <w:rsid w:val="006F177A"/>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2BF4"/>
    <w:rsid w:val="00835FEC"/>
    <w:rsid w:val="008513CB"/>
    <w:rsid w:val="00874D9C"/>
    <w:rsid w:val="00895A80"/>
    <w:rsid w:val="008A1810"/>
    <w:rsid w:val="008B5B5D"/>
    <w:rsid w:val="008D7A13"/>
    <w:rsid w:val="008E312D"/>
    <w:rsid w:val="00917694"/>
    <w:rsid w:val="009263CD"/>
    <w:rsid w:val="00930E6D"/>
    <w:rsid w:val="00972CA2"/>
    <w:rsid w:val="00982B28"/>
    <w:rsid w:val="00984EA5"/>
    <w:rsid w:val="00992593"/>
    <w:rsid w:val="009C17E1"/>
    <w:rsid w:val="009C35ED"/>
    <w:rsid w:val="009E1DA9"/>
    <w:rsid w:val="009F1C12"/>
    <w:rsid w:val="00A124CB"/>
    <w:rsid w:val="00A2167A"/>
    <w:rsid w:val="00A23FA2"/>
    <w:rsid w:val="00A25A43"/>
    <w:rsid w:val="00A3295B"/>
    <w:rsid w:val="00A42AE5"/>
    <w:rsid w:val="00A52B61"/>
    <w:rsid w:val="00A64820"/>
    <w:rsid w:val="00A71DD6"/>
    <w:rsid w:val="00A72045"/>
    <w:rsid w:val="00A723C7"/>
    <w:rsid w:val="00A80E11"/>
    <w:rsid w:val="00A979A4"/>
    <w:rsid w:val="00A97F94"/>
    <w:rsid w:val="00AB1309"/>
    <w:rsid w:val="00AB77DD"/>
    <w:rsid w:val="00AC2C52"/>
    <w:rsid w:val="00AD1503"/>
    <w:rsid w:val="00AE7244"/>
    <w:rsid w:val="00AF3FEE"/>
    <w:rsid w:val="00B02F46"/>
    <w:rsid w:val="00B2000C"/>
    <w:rsid w:val="00B20ADE"/>
    <w:rsid w:val="00B23C4B"/>
    <w:rsid w:val="00B66B9A"/>
    <w:rsid w:val="00B82089"/>
    <w:rsid w:val="00B966A2"/>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B30F8"/>
    <w:rsid w:val="00CC3CD2"/>
    <w:rsid w:val="00CC43BE"/>
    <w:rsid w:val="00CD123C"/>
    <w:rsid w:val="00CD2085"/>
    <w:rsid w:val="00CE2EE1"/>
    <w:rsid w:val="00CF3FFD"/>
    <w:rsid w:val="00CF5ED3"/>
    <w:rsid w:val="00D0494C"/>
    <w:rsid w:val="00D14BEB"/>
    <w:rsid w:val="00D21C89"/>
    <w:rsid w:val="00D4309F"/>
    <w:rsid w:val="00D45542"/>
    <w:rsid w:val="00D77D0F"/>
    <w:rsid w:val="00DA1CF0"/>
    <w:rsid w:val="00DB2271"/>
    <w:rsid w:val="00DB5659"/>
    <w:rsid w:val="00DC24B4"/>
    <w:rsid w:val="00DD7A05"/>
    <w:rsid w:val="00DF16DC"/>
    <w:rsid w:val="00DF5361"/>
    <w:rsid w:val="00E009A1"/>
    <w:rsid w:val="00E00D15"/>
    <w:rsid w:val="00E01D74"/>
    <w:rsid w:val="00E071BE"/>
    <w:rsid w:val="00E07379"/>
    <w:rsid w:val="00E14494"/>
    <w:rsid w:val="00E17033"/>
    <w:rsid w:val="00E22744"/>
    <w:rsid w:val="00E32189"/>
    <w:rsid w:val="00E45211"/>
    <w:rsid w:val="00E7380C"/>
    <w:rsid w:val="00E74BE7"/>
    <w:rsid w:val="00E86CC9"/>
    <w:rsid w:val="00E96624"/>
    <w:rsid w:val="00EC607C"/>
    <w:rsid w:val="00F126F1"/>
    <w:rsid w:val="00F20B80"/>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6C5B638-B62C-4B3A-B11D-07F8E4D7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de10a323-94a9-4e93-88b4-ea964576960d"/>
    <ds:schemaRef ds:uri="http://purl.org/dc/terms/"/>
    <ds:schemaRef ds:uri="http://schemas.microsoft.com/office/2006/documentManagement/types"/>
    <ds:schemaRef ds:uri="http://purl.org/dc/elements/1.1/"/>
    <ds:schemaRef ds:uri="http://purl.org/dc/dcmitype/"/>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9C7DE46-7B4D-4DC7-B16E-06CAD925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BDT - nd</cp:lastModifiedBy>
  <cp:revision>2</cp:revision>
  <cp:lastPrinted>2016-06-07T13:25:00Z</cp:lastPrinted>
  <dcterms:created xsi:type="dcterms:W3CDTF">2018-01-31T14:46:00Z</dcterms:created>
  <dcterms:modified xsi:type="dcterms:W3CDTF">2018-01-31T14:46:00Z</dcterms:modified>
  <cp:category>Conference document</cp:category>
</cp:coreProperties>
</file>