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E62572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Pr="004713B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</w:t>
            </w:r>
            <w:r w:rsidRPr="004713B8">
              <w:rPr>
                <w:b/>
                <w:bCs/>
                <w:sz w:val="24"/>
                <w:szCs w:val="24"/>
              </w:rPr>
              <w:t>1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Pr="004713B8">
              <w:rPr>
                <w:b/>
                <w:bCs/>
                <w:sz w:val="24"/>
                <w:szCs w:val="24"/>
              </w:rPr>
              <w:t>8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3E6E87" w:rsidP="004713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US"/>
              </w:rPr>
            </w:pPr>
            <w:r w:rsidRPr="00BD7A1A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szCs w:val="22"/>
                <w:lang w:val="en-US"/>
              </w:rPr>
              <w:t>TDAG1</w:t>
            </w:r>
            <w:r w:rsidR="004713B8">
              <w:rPr>
                <w:rFonts w:cstheme="minorHAnsi"/>
                <w:b/>
                <w:bCs/>
                <w:szCs w:val="22"/>
                <w:lang w:val="en-US"/>
              </w:rPr>
              <w:t>8</w:t>
            </w:r>
            <w:r>
              <w:rPr>
                <w:rFonts w:cstheme="minorHAnsi"/>
                <w:b/>
                <w:bCs/>
                <w:szCs w:val="22"/>
                <w:lang w:val="en-US"/>
              </w:rPr>
              <w:t>-2</w:t>
            </w:r>
            <w:r w:rsidR="004713B8">
              <w:rPr>
                <w:rFonts w:cstheme="minorHAnsi"/>
                <w:b/>
                <w:bCs/>
                <w:szCs w:val="22"/>
                <w:lang w:val="en-US"/>
              </w:rPr>
              <w:t>3</w:t>
            </w:r>
            <w:r w:rsidRPr="00BD7A1A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392315">
              <w:rPr>
                <w:rFonts w:cstheme="minorHAnsi"/>
                <w:b/>
                <w:bCs/>
                <w:szCs w:val="22"/>
                <w:lang w:val="en-US"/>
              </w:rPr>
              <w:t>15</w:t>
            </w:r>
            <w:r>
              <w:rPr>
                <w:rFonts w:cstheme="minorHAnsi"/>
                <w:b/>
                <w:bCs/>
                <w:szCs w:val="22"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392315" w:rsidP="003D07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  <w:lang w:val="en-US"/>
              </w:rPr>
              <w:t>2</w:t>
            </w:r>
            <w:r w:rsidR="003D07B8">
              <w:rPr>
                <w:b/>
                <w:bCs/>
                <w:szCs w:val="22"/>
              </w:rPr>
              <w:t>8</w:t>
            </w:r>
            <w:r>
              <w:rPr>
                <w:b/>
                <w:bCs/>
                <w:szCs w:val="22"/>
                <w:lang w:val="en-US"/>
              </w:rPr>
              <w:t xml:space="preserve"> </w:t>
            </w:r>
            <w:r>
              <w:rPr>
                <w:b/>
                <w:bCs/>
                <w:szCs w:val="22"/>
              </w:rPr>
              <w:t>февраля</w:t>
            </w:r>
            <w:r w:rsidR="00A73D91" w:rsidRPr="001E6719">
              <w:rPr>
                <w:b/>
                <w:bCs/>
                <w:szCs w:val="22"/>
              </w:rPr>
              <w:t xml:space="preserve"> 20</w:t>
            </w:r>
            <w:r w:rsidR="00A73D91" w:rsidRPr="00732269">
              <w:rPr>
                <w:b/>
                <w:bCs/>
                <w:szCs w:val="22"/>
              </w:rPr>
              <w:t>1</w:t>
            </w:r>
            <w:r w:rsidR="004713B8">
              <w:rPr>
                <w:b/>
                <w:bCs/>
                <w:szCs w:val="22"/>
                <w:lang w:val="en-US"/>
              </w:rPr>
              <w:t>8</w:t>
            </w:r>
            <w:r w:rsidR="00A73D91" w:rsidRPr="001E6719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392315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BD7A1A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>
              <w:rPr>
                <w:rFonts w:cstheme="minorHAnsi"/>
                <w:b/>
                <w:bCs/>
                <w:szCs w:val="22"/>
                <w:lang w:val="en-US"/>
              </w:rPr>
              <w:t xml:space="preserve"> </w:t>
            </w:r>
            <w:r w:rsidR="00392315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392315" w:rsidP="009F4135">
            <w:pPr>
              <w:pStyle w:val="Source"/>
              <w:framePr w:hSpace="0" w:wrap="auto" w:vAnchor="margin" w:hAnchor="text" w:xAlign="left" w:yAlign="inline"/>
              <w:spacing w:before="360"/>
            </w:pPr>
            <w:bookmarkStart w:id="4" w:name="Source"/>
            <w:bookmarkEnd w:id="4"/>
            <w:r>
              <w:t>Директор Бюро развития электросвязи</w:t>
            </w:r>
          </w:p>
        </w:tc>
      </w:tr>
      <w:tr w:rsidR="00CD34AE" w:rsidRPr="00BD7A1A" w:rsidTr="00270876">
        <w:tc>
          <w:tcPr>
            <w:tcW w:w="9923" w:type="dxa"/>
            <w:gridSpan w:val="2"/>
          </w:tcPr>
          <w:p w:rsidR="00CD34AE" w:rsidRPr="003D07B8" w:rsidRDefault="00392315" w:rsidP="009F4135">
            <w:pPr>
              <w:pStyle w:val="Title1"/>
              <w:framePr w:wrap="auto" w:xAlign="left"/>
              <w:spacing w:before="120"/>
            </w:pPr>
            <w:bookmarkStart w:id="5" w:name="Title"/>
            <w:bookmarkStart w:id="6" w:name="lt_pId012"/>
            <w:bookmarkEnd w:id="5"/>
            <w:r w:rsidRPr="007E4A45">
              <w:t>календарь мероприятий мсэ-D</w:t>
            </w:r>
            <w:bookmarkEnd w:id="6"/>
            <w:r w:rsidR="003D07B8">
              <w:t xml:space="preserve"> в 2018</w:t>
            </w:r>
            <w:r w:rsidR="00BD4246">
              <w:t>–</w:t>
            </w:r>
            <w:r w:rsidR="003D07B8">
              <w:t>2021 годах</w:t>
            </w:r>
          </w:p>
        </w:tc>
      </w:tr>
      <w:tr w:rsidR="00CD34AE" w:rsidRPr="00BD7A1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F961B7" w:rsidRDefault="00CD34AE" w:rsidP="009F4135">
            <w:pPr>
              <w:pStyle w:val="Headingb"/>
            </w:pPr>
            <w:r w:rsidRPr="00F961B7">
              <w:t>Резюме</w:t>
            </w:r>
          </w:p>
          <w:p w:rsidR="00CD34AE" w:rsidRPr="00392315" w:rsidRDefault="00392315" w:rsidP="00392315">
            <w:r>
              <w:rPr>
                <w:rFonts w:asciiTheme="minorHAnsi" w:hAnsiTheme="minorHAnsi"/>
                <w:szCs w:val="22"/>
              </w:rPr>
              <w:t>В настоящем отчете представлен календарь мероприятий МСЭ-</w:t>
            </w:r>
            <w:r w:rsidRPr="00AD46D9">
              <w:rPr>
                <w:rFonts w:asciiTheme="minorHAnsi" w:hAnsiTheme="minorHAnsi"/>
                <w:szCs w:val="22"/>
              </w:rPr>
              <w:t>D</w:t>
            </w:r>
            <w:r>
              <w:rPr>
                <w:rFonts w:asciiTheme="minorHAnsi" w:hAnsiTheme="minorHAnsi"/>
                <w:szCs w:val="22"/>
              </w:rPr>
              <w:t>, заплани</w:t>
            </w:r>
            <w:bookmarkStart w:id="7" w:name="_GoBack"/>
            <w:bookmarkEnd w:id="7"/>
            <w:r>
              <w:rPr>
                <w:rFonts w:asciiTheme="minorHAnsi" w:hAnsiTheme="minorHAnsi"/>
                <w:szCs w:val="22"/>
              </w:rPr>
              <w:t>рованных на 2018−2021 годы</w:t>
            </w:r>
            <w:r w:rsidR="00EE2CBB">
              <w:rPr>
                <w:rFonts w:asciiTheme="minorHAnsi" w:hAnsiTheme="minorHAnsi"/>
                <w:szCs w:val="22"/>
              </w:rPr>
              <w:t>.</w:t>
            </w:r>
          </w:p>
          <w:p w:rsidR="00CD34AE" w:rsidRPr="00F961B7" w:rsidRDefault="00CD34AE" w:rsidP="009F4135">
            <w:pPr>
              <w:pStyle w:val="Headingb"/>
            </w:pPr>
            <w:r w:rsidRPr="00F961B7">
              <w:t>Необходимые действия</w:t>
            </w:r>
          </w:p>
          <w:p w:rsidR="00CD34AE" w:rsidRPr="00392315" w:rsidRDefault="00392315" w:rsidP="00BD68E4">
            <w:r w:rsidRPr="00AD46D9">
              <w:rPr>
                <w:rFonts w:asciiTheme="minorHAnsi" w:hAnsiTheme="minorHAnsi"/>
                <w:szCs w:val="22"/>
              </w:rPr>
              <w:t xml:space="preserve">КГРЭ предлагается </w:t>
            </w:r>
            <w:r>
              <w:rPr>
                <w:rFonts w:asciiTheme="minorHAnsi" w:hAnsiTheme="minorHAnsi"/>
                <w:szCs w:val="22"/>
              </w:rPr>
              <w:t>принять</w:t>
            </w:r>
            <w:r w:rsidRPr="00AD46D9">
              <w:rPr>
                <w:rFonts w:asciiTheme="minorHAnsi" w:hAnsiTheme="minorHAnsi"/>
                <w:szCs w:val="22"/>
              </w:rPr>
              <w:t xml:space="preserve"> настоящий </w:t>
            </w:r>
            <w:r>
              <w:rPr>
                <w:rFonts w:asciiTheme="minorHAnsi" w:hAnsiTheme="minorHAnsi"/>
                <w:szCs w:val="22"/>
              </w:rPr>
              <w:t>отчет к сведению</w:t>
            </w:r>
            <w:r w:rsidRPr="00AD46D9">
              <w:rPr>
                <w:rFonts w:asciiTheme="minorHAnsi" w:hAnsiTheme="minorHAnsi"/>
                <w:szCs w:val="22"/>
              </w:rPr>
              <w:t xml:space="preserve"> и представить </w:t>
            </w:r>
            <w:r w:rsidRPr="00AD46D9">
              <w:rPr>
                <w:rFonts w:asciiTheme="minorHAnsi" w:hAnsiTheme="minorHAnsi"/>
                <w:color w:val="000000"/>
                <w:szCs w:val="22"/>
              </w:rPr>
              <w:t>руководящие указания, которые она сочтет целесообразными.</w:t>
            </w:r>
          </w:p>
          <w:p w:rsidR="00CD34AE" w:rsidRPr="009F4135" w:rsidRDefault="00CD34AE" w:rsidP="009F4135">
            <w:pPr>
              <w:pStyle w:val="Headingb"/>
            </w:pPr>
            <w:r w:rsidRPr="009F4135">
              <w:t>Справочные материалы</w:t>
            </w:r>
          </w:p>
          <w:p w:rsidR="00CD34AE" w:rsidRPr="00392315" w:rsidRDefault="00392315" w:rsidP="00BD68E4">
            <w:pPr>
              <w:spacing w:after="120"/>
            </w:pPr>
            <w:r>
              <w:rPr>
                <w:rFonts w:asciiTheme="minorHAnsi" w:hAnsiTheme="minorHAnsi"/>
                <w:szCs w:val="22"/>
              </w:rPr>
              <w:t>Резолюции</w:t>
            </w:r>
            <w:r w:rsidRPr="00F05743">
              <w:rPr>
                <w:rFonts w:asciiTheme="minorHAnsi" w:hAnsiTheme="minorHAnsi"/>
                <w:szCs w:val="22"/>
              </w:rPr>
              <w:t xml:space="preserve"> 77 </w:t>
            </w:r>
            <w:r>
              <w:rPr>
                <w:rFonts w:asciiTheme="minorHAnsi" w:hAnsiTheme="minorHAnsi"/>
                <w:szCs w:val="22"/>
              </w:rPr>
              <w:t>и</w:t>
            </w:r>
            <w:r w:rsidRPr="00F05743">
              <w:rPr>
                <w:rFonts w:asciiTheme="minorHAnsi" w:hAnsiTheme="minorHAnsi"/>
                <w:szCs w:val="22"/>
              </w:rPr>
              <w:t xml:space="preserve"> 111 (</w:t>
            </w:r>
            <w:r>
              <w:rPr>
                <w:rFonts w:asciiTheme="minorHAnsi" w:hAnsiTheme="minorHAnsi"/>
                <w:szCs w:val="22"/>
              </w:rPr>
              <w:t>Пересм</w:t>
            </w:r>
            <w:r w:rsidRPr="00F05743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Пусан</w:t>
            </w:r>
            <w:r w:rsidRPr="00F05743">
              <w:rPr>
                <w:rFonts w:asciiTheme="minorHAnsi" w:hAnsiTheme="minorHAnsi"/>
                <w:szCs w:val="22"/>
              </w:rPr>
              <w:t xml:space="preserve">, 2014 </w:t>
            </w:r>
            <w:r>
              <w:rPr>
                <w:rFonts w:asciiTheme="minorHAnsi" w:hAnsiTheme="minorHAnsi"/>
                <w:szCs w:val="22"/>
              </w:rPr>
              <w:t>г</w:t>
            </w:r>
            <w:r w:rsidRPr="00F05743">
              <w:rPr>
                <w:rFonts w:asciiTheme="minorHAnsi" w:hAnsiTheme="minorHAnsi"/>
                <w:szCs w:val="22"/>
              </w:rPr>
              <w:t xml:space="preserve">.) </w:t>
            </w:r>
            <w:r>
              <w:rPr>
                <w:rFonts w:asciiTheme="minorHAnsi" w:hAnsiTheme="minorHAnsi"/>
                <w:szCs w:val="22"/>
              </w:rPr>
              <w:t>ПК, Резолюции 1 и 31 (Пересм. Буэнос-Айрес, 2017 г.)</w:t>
            </w:r>
            <w:r w:rsidRPr="00067E9B">
              <w:rPr>
                <w:rFonts w:asciiTheme="minorHAnsi" w:hAnsiTheme="minorHAnsi"/>
                <w:szCs w:val="22"/>
              </w:rPr>
              <w:t xml:space="preserve"> </w:t>
            </w:r>
            <w:r w:rsidR="009A683C">
              <w:rPr>
                <w:rFonts w:asciiTheme="minorHAnsi" w:hAnsiTheme="minorHAnsi"/>
                <w:szCs w:val="22"/>
              </w:rPr>
              <w:t xml:space="preserve">ВКРЭ </w:t>
            </w:r>
            <w:r>
              <w:rPr>
                <w:rFonts w:asciiTheme="minorHAnsi" w:hAnsiTheme="minorHAnsi"/>
                <w:szCs w:val="22"/>
              </w:rPr>
              <w:t xml:space="preserve">и Документ 37 сессии Совета 2018 г. </w:t>
            </w:r>
          </w:p>
        </w:tc>
      </w:tr>
    </w:tbl>
    <w:p w:rsidR="00B90996" w:rsidRPr="00DF0ABC" w:rsidRDefault="00B90996" w:rsidP="009F4135">
      <w:pPr>
        <w:pStyle w:val="Heading1"/>
      </w:pPr>
      <w:bookmarkStart w:id="8" w:name="lt_pId024"/>
      <w:r w:rsidRPr="00DF0ABC">
        <w:t>1</w:t>
      </w:r>
      <w:r w:rsidRPr="00DF0ABC">
        <w:tab/>
      </w:r>
      <w:r>
        <w:t>Базовая</w:t>
      </w:r>
      <w:r w:rsidRPr="00DF0ABC">
        <w:t xml:space="preserve"> </w:t>
      </w:r>
      <w:r w:rsidRPr="009F4135">
        <w:t>информация</w:t>
      </w:r>
    </w:p>
    <w:bookmarkEnd w:id="8"/>
    <w:p w:rsidR="00257C2C" w:rsidRDefault="001C18F6" w:rsidP="001C18F6">
      <w:r>
        <w:t>1.1</w:t>
      </w:r>
      <w:r>
        <w:tab/>
        <w:t>В Резолюции 77 (Пересм. Пусан, 2014 г.) о графике проведения и продолжительности конференций, форумов, ассамблей</w:t>
      </w:r>
      <w:r w:rsidR="00E817C4">
        <w:t xml:space="preserve"> и</w:t>
      </w:r>
      <w:r>
        <w:t xml:space="preserve"> сессий Совета Союза определены периоды, в которые должны будут про</w:t>
      </w:r>
      <w:r w:rsidR="00EE2CBB">
        <w:t>водиться эти мероприятия в 2015–</w:t>
      </w:r>
      <w:r>
        <w:t>2019 годах.</w:t>
      </w:r>
    </w:p>
    <w:p w:rsidR="001C18F6" w:rsidRDefault="001C18F6" w:rsidP="004B6FE0">
      <w:r>
        <w:t>1.2</w:t>
      </w:r>
      <w:r>
        <w:tab/>
        <w:t>В Резолюции 111 (Пересм. Пусан, 2014 г.) об учете важных религиозных периодов при составлении графика проведения конференций,</w:t>
      </w:r>
      <w:r w:rsidR="00E817C4">
        <w:t xml:space="preserve"> форумов,</w:t>
      </w:r>
      <w:r>
        <w:t xml:space="preserve"> ассамблей и сессий Совета МСЭ содержится призыв к Союзу и его Государствам-Членам приложить по мере возможности все усилия к тому, чтобы запланированный период проведения любой конференции МСЭ не приходился на какой-либо период, считающийся важным религиозным периодом в каком-либо Государстве-Члене. Этот же призыв повторяется в Резолюции 1 (Пе</w:t>
      </w:r>
      <w:r w:rsidR="00E817C4">
        <w:t>ресм. Буэнос-Айрес, 2017 г.) о п</w:t>
      </w:r>
      <w:r>
        <w:t xml:space="preserve">равилах процедуры Сектора развития электросвязи </w:t>
      </w:r>
      <w:r w:rsidR="004B6FE0">
        <w:t>МСЭ (</w:t>
      </w:r>
      <w:r w:rsidR="004B6FE0">
        <w:rPr>
          <w:rFonts w:asciiTheme="minorHAnsi" w:hAnsiTheme="minorHAnsi"/>
          <w:szCs w:val="22"/>
        </w:rPr>
        <w:t>МСЭ-</w:t>
      </w:r>
      <w:r w:rsidR="004B6FE0" w:rsidRPr="00AD46D9">
        <w:rPr>
          <w:rFonts w:asciiTheme="minorHAnsi" w:hAnsiTheme="minorHAnsi"/>
          <w:szCs w:val="22"/>
        </w:rPr>
        <w:t>D</w:t>
      </w:r>
      <w:r w:rsidR="004B6FE0">
        <w:rPr>
          <w:rFonts w:asciiTheme="minorHAnsi" w:hAnsiTheme="minorHAnsi"/>
          <w:szCs w:val="22"/>
        </w:rPr>
        <w:t>)</w:t>
      </w:r>
      <w:r>
        <w:t>.</w:t>
      </w:r>
    </w:p>
    <w:p w:rsidR="00E41F96" w:rsidRDefault="006E74C4" w:rsidP="00EE2CBB">
      <w:r>
        <w:t>1.</w:t>
      </w:r>
      <w:r w:rsidR="00EE2CBB">
        <w:t>3</w:t>
      </w:r>
      <w:r w:rsidR="00E41F96">
        <w:tab/>
        <w:t xml:space="preserve">В Резолюции 31 (Пересм. Буэнос-Айрес, 2017 г.) Директору БРЭ поручается организовать в рамках финансовых ограничений по одному </w:t>
      </w:r>
      <w:r w:rsidR="004B6FE0">
        <w:t xml:space="preserve">региональному </w:t>
      </w:r>
      <w:r w:rsidR="00E41F96">
        <w:t>подготовительному собранию для каждого из шести</w:t>
      </w:r>
      <w:r w:rsidR="00BD4246">
        <w:rPr>
          <w:rStyle w:val="FootnoteReference"/>
        </w:rPr>
        <w:footnoteReference w:customMarkFollows="1" w:id="1"/>
        <w:t>1</w:t>
      </w:r>
      <w:r w:rsidR="00E41F96">
        <w:t xml:space="preserve"> регионов (если соответствующие регионы сочтут это уместным).</w:t>
      </w:r>
    </w:p>
    <w:p w:rsidR="00E41F96" w:rsidRPr="00D2647A" w:rsidRDefault="00BD4246" w:rsidP="009F4135">
      <w:pPr>
        <w:pStyle w:val="Heading1"/>
        <w:rPr>
          <w:noProof/>
        </w:rPr>
      </w:pPr>
      <w:r>
        <w:rPr>
          <w:noProof/>
        </w:rPr>
        <w:lastRenderedPageBreak/>
        <w:t>2</w:t>
      </w:r>
      <w:r w:rsidR="00E41F96" w:rsidRPr="003E730C">
        <w:rPr>
          <w:noProof/>
        </w:rPr>
        <w:tab/>
      </w:r>
      <w:bookmarkStart w:id="9" w:name="lt_pId035"/>
      <w:r w:rsidR="00D2647A">
        <w:rPr>
          <w:noProof/>
        </w:rPr>
        <w:t>Обзор запланированных мероприятий МСЭ</w:t>
      </w:r>
      <w:r w:rsidR="00E41F96" w:rsidRPr="00D2647A">
        <w:rPr>
          <w:noProof/>
        </w:rPr>
        <w:t>-</w:t>
      </w:r>
      <w:r w:rsidR="00E41F96" w:rsidRPr="00E41F96">
        <w:rPr>
          <w:noProof/>
          <w:lang w:val="en-US"/>
        </w:rPr>
        <w:t>D</w:t>
      </w:r>
      <w:bookmarkEnd w:id="9"/>
    </w:p>
    <w:p w:rsidR="00E41F96" w:rsidRDefault="00D2647A" w:rsidP="003E730C">
      <w:pPr>
        <w:rPr>
          <w:szCs w:val="24"/>
        </w:rPr>
      </w:pPr>
      <w:r>
        <w:t>2.1</w:t>
      </w:r>
      <w:r>
        <w:tab/>
        <w:t xml:space="preserve">В настоящем документе представлен </w:t>
      </w:r>
      <w:r>
        <w:rPr>
          <w:rFonts w:asciiTheme="minorHAnsi" w:hAnsiTheme="minorHAnsi"/>
          <w:szCs w:val="22"/>
        </w:rPr>
        <w:t xml:space="preserve">календарь </w:t>
      </w:r>
      <w:r w:rsidR="00B13DCE">
        <w:rPr>
          <w:rFonts w:asciiTheme="minorHAnsi" w:hAnsiTheme="minorHAnsi"/>
          <w:szCs w:val="22"/>
        </w:rPr>
        <w:t xml:space="preserve">запланированных на 2018−2021 годы </w:t>
      </w:r>
      <w:r>
        <w:rPr>
          <w:rFonts w:asciiTheme="minorHAnsi" w:hAnsiTheme="minorHAnsi"/>
          <w:szCs w:val="22"/>
        </w:rPr>
        <w:t>мероприятий МСЭ-</w:t>
      </w:r>
      <w:r w:rsidRPr="00AD46D9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 xml:space="preserve">, составленный в соответствии с принципами, закрепленными в перечисленных выше резолюциях, и согласованный с двумя другими Секторами МСЭ (радиосвязи и стандартизации электросвязи), Генеральным секретариатом и секретариатом </w:t>
      </w:r>
      <w:r w:rsidR="003E730C">
        <w:rPr>
          <w:rFonts w:asciiTheme="minorHAnsi" w:hAnsiTheme="minorHAnsi"/>
          <w:szCs w:val="22"/>
          <w:lang w:val="en-US"/>
        </w:rPr>
        <w:t>ITU</w:t>
      </w:r>
      <w:r>
        <w:rPr>
          <w:rFonts w:asciiTheme="minorHAnsi" w:hAnsiTheme="minorHAnsi"/>
          <w:szCs w:val="22"/>
        </w:rPr>
        <w:t xml:space="preserve"> </w:t>
      </w:r>
      <w:r>
        <w:rPr>
          <w:szCs w:val="24"/>
        </w:rPr>
        <w:t>Telecom.</w:t>
      </w:r>
    </w:p>
    <w:p w:rsidR="00D2647A" w:rsidRDefault="00D2647A" w:rsidP="003E730C">
      <w:pPr>
        <w:rPr>
          <w:color w:val="000000"/>
        </w:rPr>
      </w:pPr>
      <w:r>
        <w:rPr>
          <w:szCs w:val="24"/>
        </w:rPr>
        <w:t>2.2</w:t>
      </w:r>
      <w:r>
        <w:rPr>
          <w:szCs w:val="24"/>
        </w:rPr>
        <w:tab/>
      </w:r>
      <w:r w:rsidR="00722436">
        <w:rPr>
          <w:szCs w:val="24"/>
        </w:rPr>
        <w:t xml:space="preserve">Внесенные в </w:t>
      </w:r>
      <w:r>
        <w:rPr>
          <w:szCs w:val="24"/>
        </w:rPr>
        <w:t>календар</w:t>
      </w:r>
      <w:r w:rsidR="00722436">
        <w:rPr>
          <w:szCs w:val="24"/>
        </w:rPr>
        <w:t>ь</w:t>
      </w:r>
      <w:r w:rsidR="00722436" w:rsidRPr="00722436">
        <w:rPr>
          <w:szCs w:val="24"/>
        </w:rPr>
        <w:t xml:space="preserve"> </w:t>
      </w:r>
      <w:r w:rsidR="00722436">
        <w:rPr>
          <w:szCs w:val="24"/>
        </w:rPr>
        <w:t>мероприятия</w:t>
      </w:r>
      <w:r>
        <w:rPr>
          <w:szCs w:val="24"/>
        </w:rPr>
        <w:t xml:space="preserve"> включают</w:t>
      </w:r>
      <w:r w:rsidR="006E74C4">
        <w:rPr>
          <w:szCs w:val="24"/>
        </w:rPr>
        <w:t>, помимо</w:t>
      </w:r>
      <w:r>
        <w:rPr>
          <w:szCs w:val="24"/>
        </w:rPr>
        <w:t xml:space="preserve"> собрани</w:t>
      </w:r>
      <w:r w:rsidR="006E74C4">
        <w:rPr>
          <w:szCs w:val="24"/>
        </w:rPr>
        <w:t>й</w:t>
      </w:r>
      <w:r>
        <w:rPr>
          <w:szCs w:val="24"/>
        </w:rPr>
        <w:t xml:space="preserve"> КГРЭ, исследовательских комиссий и </w:t>
      </w:r>
      <w:r w:rsidR="00722436">
        <w:rPr>
          <w:szCs w:val="24"/>
        </w:rPr>
        <w:t>групп Докладчик</w:t>
      </w:r>
      <w:r w:rsidR="003E730C">
        <w:rPr>
          <w:szCs w:val="24"/>
        </w:rPr>
        <w:t>ов</w:t>
      </w:r>
      <w:r w:rsidR="006E74C4" w:rsidRPr="006E74C4">
        <w:rPr>
          <w:rFonts w:asciiTheme="minorHAnsi" w:hAnsiTheme="minorHAnsi"/>
          <w:szCs w:val="22"/>
        </w:rPr>
        <w:t xml:space="preserve"> </w:t>
      </w:r>
      <w:r w:rsidR="006E74C4">
        <w:rPr>
          <w:rFonts w:asciiTheme="minorHAnsi" w:hAnsiTheme="minorHAnsi"/>
          <w:szCs w:val="22"/>
        </w:rPr>
        <w:t>МСЭ-</w:t>
      </w:r>
      <w:r w:rsidR="006E74C4" w:rsidRPr="00AD46D9">
        <w:rPr>
          <w:rFonts w:asciiTheme="minorHAnsi" w:hAnsiTheme="minorHAnsi"/>
          <w:szCs w:val="22"/>
        </w:rPr>
        <w:t>D</w:t>
      </w:r>
      <w:r w:rsidR="00722436">
        <w:rPr>
          <w:szCs w:val="24"/>
        </w:rPr>
        <w:t xml:space="preserve">, ежегодный Глобальный симпозиум для регуляторных органов (ГСР), ежегодный </w:t>
      </w:r>
      <w:r w:rsidR="00722436">
        <w:rPr>
          <w:color w:val="000000"/>
        </w:rPr>
        <w:t xml:space="preserve">Симпозиум по всемирным показателям в области электросвязи/ИКТ </w:t>
      </w:r>
      <w:r w:rsidR="00722436">
        <w:rPr>
          <w:szCs w:val="24"/>
        </w:rPr>
        <w:t xml:space="preserve">(WTIS), </w:t>
      </w:r>
      <w:r w:rsidR="00722436">
        <w:rPr>
          <w:color w:val="000000"/>
        </w:rPr>
        <w:t>Глобальный симпозиум по созданию потенциала (ССП)</w:t>
      </w:r>
      <w:r w:rsidR="00722436">
        <w:rPr>
          <w:szCs w:val="24"/>
        </w:rPr>
        <w:t xml:space="preserve">, </w:t>
      </w:r>
      <w:r w:rsidR="00722436">
        <w:rPr>
          <w:color w:val="000000"/>
        </w:rPr>
        <w:t>Глобальный форум по электросвязи в чрезвычайных ситуациях</w:t>
      </w:r>
      <w:r w:rsidR="006E74C4">
        <w:rPr>
          <w:color w:val="000000"/>
        </w:rPr>
        <w:t xml:space="preserve"> </w:t>
      </w:r>
      <w:r w:rsidR="006E74C4">
        <w:rPr>
          <w:szCs w:val="24"/>
        </w:rPr>
        <w:t>(GET)</w:t>
      </w:r>
      <w:r w:rsidR="00722436">
        <w:rPr>
          <w:color w:val="000000"/>
        </w:rPr>
        <w:t xml:space="preserve">, собрания старших экспертов по финансированию в области информационно-коммуникационных технологий, собрания Группы экспертов по показателям ИКТ в домашних хозяйствах и Группы экспертов по показателям электросвязи/ИКТ, </w:t>
      </w:r>
      <w:r w:rsidR="006E74C4">
        <w:rPr>
          <w:color w:val="000000"/>
        </w:rPr>
        <w:t xml:space="preserve">а также </w:t>
      </w:r>
      <w:r w:rsidR="00722436">
        <w:rPr>
          <w:color w:val="000000"/>
        </w:rPr>
        <w:t>следующую Всемирную конференцию по развитию электросвязи в 2021 году (ВКРЭ-21).</w:t>
      </w:r>
    </w:p>
    <w:p w:rsidR="00722436" w:rsidRDefault="00722436" w:rsidP="00EE2CBB">
      <w:pPr>
        <w:rPr>
          <w:rFonts w:asciiTheme="minorHAnsi" w:hAnsiTheme="minorHAnsi"/>
          <w:szCs w:val="22"/>
        </w:rPr>
      </w:pPr>
      <w:r>
        <w:rPr>
          <w:color w:val="000000"/>
        </w:rPr>
        <w:t>2.3</w:t>
      </w:r>
      <w:r>
        <w:rPr>
          <w:color w:val="000000"/>
        </w:rPr>
        <w:tab/>
      </w:r>
      <w:r w:rsidR="00345E9A">
        <w:rPr>
          <w:color w:val="000000"/>
        </w:rPr>
        <w:t>Составление к</w:t>
      </w:r>
      <w:r>
        <w:rPr>
          <w:color w:val="000000"/>
        </w:rPr>
        <w:t>алендар</w:t>
      </w:r>
      <w:r w:rsidR="00345E9A">
        <w:rPr>
          <w:color w:val="000000"/>
        </w:rPr>
        <w:t>я</w:t>
      </w:r>
      <w:r>
        <w:rPr>
          <w:color w:val="000000"/>
        </w:rPr>
        <w:t xml:space="preserve"> мероприятий </w:t>
      </w:r>
      <w:r>
        <w:rPr>
          <w:rFonts w:asciiTheme="minorHAnsi" w:hAnsiTheme="minorHAnsi"/>
          <w:szCs w:val="22"/>
        </w:rPr>
        <w:t>МСЭ-</w:t>
      </w:r>
      <w:r w:rsidRPr="00AD46D9">
        <w:rPr>
          <w:rFonts w:asciiTheme="minorHAnsi" w:hAnsiTheme="minorHAnsi"/>
          <w:szCs w:val="22"/>
        </w:rPr>
        <w:t>D</w:t>
      </w:r>
      <w:r w:rsidR="00345E9A">
        <w:rPr>
          <w:rFonts w:asciiTheme="minorHAnsi" w:hAnsiTheme="minorHAnsi"/>
          <w:szCs w:val="22"/>
        </w:rPr>
        <w:t xml:space="preserve"> способствует сотрудничеству и координации при проведении различных собраний и мероприятий МСЭ. Члены могут ознакомиться с такими регулярно обновляемыми ежегодными календарями мероприятий на </w:t>
      </w:r>
      <w:hyperlink r:id="rId8" w:history="1">
        <w:r w:rsidR="00345E9A">
          <w:rPr>
            <w:rStyle w:val="Hyperlink"/>
            <w:szCs w:val="24"/>
          </w:rPr>
          <w:t>домашней странице КГРЭ</w:t>
        </w:r>
      </w:hyperlink>
      <w:r w:rsidR="00345E9A">
        <w:rPr>
          <w:rFonts w:asciiTheme="minorHAnsi" w:hAnsiTheme="minorHAnsi"/>
          <w:szCs w:val="22"/>
        </w:rPr>
        <w:t xml:space="preserve">. Они размещаются в удобном для печати формате (см. текущую версию в </w:t>
      </w:r>
      <w:r w:rsidR="00345E9A" w:rsidRPr="006E74C4">
        <w:rPr>
          <w:rFonts w:asciiTheme="minorHAnsi" w:hAnsiTheme="minorHAnsi"/>
          <w:b/>
          <w:bCs/>
          <w:szCs w:val="22"/>
        </w:rPr>
        <w:t>Приложении 1</w:t>
      </w:r>
      <w:r w:rsidR="00345E9A">
        <w:rPr>
          <w:rFonts w:asciiTheme="minorHAnsi" w:hAnsiTheme="minorHAnsi"/>
          <w:szCs w:val="22"/>
        </w:rPr>
        <w:t xml:space="preserve">). При составлении графика </w:t>
      </w:r>
      <w:r w:rsidR="006E74C4">
        <w:rPr>
          <w:rFonts w:asciiTheme="minorHAnsi" w:hAnsiTheme="minorHAnsi"/>
          <w:szCs w:val="22"/>
        </w:rPr>
        <w:t xml:space="preserve">этих </w:t>
      </w:r>
      <w:r w:rsidR="00345E9A">
        <w:rPr>
          <w:rFonts w:asciiTheme="minorHAnsi" w:hAnsiTheme="minorHAnsi"/>
          <w:szCs w:val="22"/>
        </w:rPr>
        <w:t xml:space="preserve">мероприятий было уделено надлежащее внимание подключению всех делегатов к </w:t>
      </w:r>
      <w:r w:rsidR="006E74C4">
        <w:rPr>
          <w:rFonts w:asciiTheme="minorHAnsi" w:hAnsiTheme="minorHAnsi"/>
          <w:szCs w:val="22"/>
        </w:rPr>
        <w:t xml:space="preserve">проводимой в рамках </w:t>
      </w:r>
      <w:r w:rsidR="00345E9A">
        <w:rPr>
          <w:rFonts w:asciiTheme="minorHAnsi" w:hAnsiTheme="minorHAnsi"/>
          <w:szCs w:val="22"/>
        </w:rPr>
        <w:t>мероприятий МСЭ</w:t>
      </w:r>
      <w:r w:rsidR="006E74C4" w:rsidRPr="006E74C4">
        <w:rPr>
          <w:rFonts w:asciiTheme="minorHAnsi" w:hAnsiTheme="minorHAnsi"/>
          <w:szCs w:val="22"/>
        </w:rPr>
        <w:t xml:space="preserve"> </w:t>
      </w:r>
      <w:r w:rsidR="006E74C4">
        <w:rPr>
          <w:rFonts w:asciiTheme="minorHAnsi" w:hAnsiTheme="minorHAnsi"/>
          <w:szCs w:val="22"/>
        </w:rPr>
        <w:t>важной работе</w:t>
      </w:r>
      <w:r w:rsidR="00345E9A">
        <w:rPr>
          <w:rFonts w:asciiTheme="minorHAnsi" w:hAnsiTheme="minorHAnsi"/>
          <w:szCs w:val="22"/>
        </w:rPr>
        <w:t>.</w:t>
      </w:r>
    </w:p>
    <w:p w:rsidR="00345E9A" w:rsidRDefault="00345E9A" w:rsidP="00345E9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2.4</w:t>
      </w:r>
      <w:r>
        <w:rPr>
          <w:rFonts w:asciiTheme="minorHAnsi" w:hAnsiTheme="minorHAnsi"/>
          <w:szCs w:val="22"/>
        </w:rPr>
        <w:tab/>
        <w:t>Перечисленные выше мероприятия также включены в Документ 37 сессии Совета 2018 года, посвященный графику будущих конференций, асс</w:t>
      </w:r>
      <w:r w:rsidR="00EE2CBB">
        <w:rPr>
          <w:rFonts w:asciiTheme="minorHAnsi" w:hAnsiTheme="minorHAnsi"/>
          <w:szCs w:val="22"/>
        </w:rPr>
        <w:t>амблей и собраний Союза на 2018</w:t>
      </w:r>
      <w:r w:rsidR="00EE2CBB" w:rsidRPr="00EE2CBB">
        <w:rPr>
          <w:rFonts w:asciiTheme="minorHAnsi" w:hAnsiTheme="minorHAnsi"/>
          <w:szCs w:val="22"/>
        </w:rPr>
        <w:t>–</w:t>
      </w:r>
      <w:r>
        <w:rPr>
          <w:rFonts w:asciiTheme="minorHAnsi" w:hAnsiTheme="minorHAnsi"/>
          <w:szCs w:val="22"/>
        </w:rPr>
        <w:t>2021 годы.</w:t>
      </w:r>
    </w:p>
    <w:p w:rsidR="00345E9A" w:rsidRDefault="00BD4246" w:rsidP="009F4135">
      <w:pPr>
        <w:pStyle w:val="Heading1"/>
      </w:pPr>
      <w:r>
        <w:t>3</w:t>
      </w:r>
      <w:r w:rsidR="00345E9A" w:rsidRPr="002C1501">
        <w:tab/>
      </w:r>
      <w:r w:rsidR="00345E9A">
        <w:t>Собрания КГРЭ</w:t>
      </w:r>
    </w:p>
    <w:p w:rsidR="00345E9A" w:rsidRDefault="00345E9A" w:rsidP="00345E9A">
      <w:r>
        <w:t>3.1</w:t>
      </w:r>
      <w:r>
        <w:tab/>
        <w:t>В отношении КГРЭ</w:t>
      </w:r>
      <w:r w:rsidR="00C54E36">
        <w:t xml:space="preserve"> в соответствии с Резолюцией 1 ВКРЭ</w:t>
      </w:r>
      <w:r>
        <w:t xml:space="preserve"> надлежащее внимание было уделено планированию ее собраний до сессий Совета МСЭ, с тем чтобы КГРЭ могла эффективно рассмотреть проекты оперативных планов </w:t>
      </w:r>
      <w:r>
        <w:rPr>
          <w:rFonts w:asciiTheme="minorHAnsi" w:hAnsiTheme="minorHAnsi"/>
          <w:szCs w:val="22"/>
        </w:rPr>
        <w:t>МСЭ-</w:t>
      </w:r>
      <w:r w:rsidRPr="00AD46D9">
        <w:rPr>
          <w:rFonts w:asciiTheme="minorHAnsi" w:hAnsiTheme="minorHAnsi"/>
          <w:szCs w:val="22"/>
        </w:rPr>
        <w:t>D</w:t>
      </w:r>
      <w:r>
        <w:t xml:space="preserve"> до их принятия Советом и начала их осуществления БРЭ. </w:t>
      </w:r>
      <w:r w:rsidR="00DD723C">
        <w:t xml:space="preserve">Был принят целый ряд координационных мер для обеспечения того, чтобы провести собрания консультативных групп трех Секторов Союза, по мере возможности, </w:t>
      </w:r>
      <w:r w:rsidR="00F6415D">
        <w:t xml:space="preserve">последовательно </w:t>
      </w:r>
      <w:r w:rsidR="00DD723C">
        <w:t>друг за другом.</w:t>
      </w:r>
    </w:p>
    <w:p w:rsidR="00F6415D" w:rsidRDefault="00F6415D" w:rsidP="00EE2CBB">
      <w:r>
        <w:t>3.2</w:t>
      </w:r>
      <w:r>
        <w:tab/>
        <w:t>В период с 2019 по 2021 годы перед собраниями КГРЭ будут проводиться однодневные собрания ее групп, работающих по переписке</w:t>
      </w:r>
      <w:r w:rsidR="00C54E36">
        <w:t>, в соответствии с Резолюцией 31 ВКРЭ</w:t>
      </w:r>
      <w:r>
        <w:t xml:space="preserve">. В 2021 году собрание КГРЭ запланировано </w:t>
      </w:r>
      <w:r w:rsidRPr="00D222D2">
        <w:t>за четыре месяца до ВКРЭ</w:t>
      </w:r>
      <w:r>
        <w:t>-21</w:t>
      </w:r>
      <w:r w:rsidR="003E730C">
        <w:t xml:space="preserve">, с тем чтобы обеспечить КГРЭ возможность </w:t>
      </w:r>
      <w:r w:rsidRPr="00D222D2">
        <w:t xml:space="preserve">изучения, обсуждения и принятия </w:t>
      </w:r>
      <w:r>
        <w:t xml:space="preserve">заключительного текста </w:t>
      </w:r>
      <w:r w:rsidRPr="00D222D2">
        <w:t>сводного отчета, в котором представляются результаты деятельности шести региональных подготовительных собраний</w:t>
      </w:r>
      <w:r>
        <w:t>.</w:t>
      </w:r>
    </w:p>
    <w:p w:rsidR="00DD723C" w:rsidRDefault="00F6415D" w:rsidP="00164050">
      <w:r>
        <w:t>3.3</w:t>
      </w:r>
      <w:r w:rsidR="00DD723C">
        <w:tab/>
      </w:r>
      <w:r>
        <w:t>Собрания КГРЭ планировались особенно тщательно для обеспечения того, чтобы они не совпадали с собраниями исследовательских комиссий или групп Докладчик</w:t>
      </w:r>
      <w:r w:rsidR="00164050">
        <w:t>ов</w:t>
      </w:r>
      <w:r>
        <w:t xml:space="preserve"> </w:t>
      </w:r>
      <w:r>
        <w:rPr>
          <w:rFonts w:asciiTheme="minorHAnsi" w:hAnsiTheme="minorHAnsi"/>
          <w:szCs w:val="22"/>
        </w:rPr>
        <w:t>МСЭ-</w:t>
      </w:r>
      <w:r w:rsidRPr="00AD46D9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>. Были приняты все необходимые меры</w:t>
      </w:r>
      <w:r w:rsidR="00DD723C">
        <w:t xml:space="preserve"> </w:t>
      </w:r>
      <w:r>
        <w:t>для того, чтобы запланированные мероприятия не проводились в периоды, считающиеся важными религиозными периодами в каком-либо Государстве-Члене.</w:t>
      </w:r>
    </w:p>
    <w:p w:rsidR="00F6415D" w:rsidRDefault="00BD4246" w:rsidP="009F4135">
      <w:pPr>
        <w:pStyle w:val="Heading1"/>
      </w:pPr>
      <w:r>
        <w:t>4</w:t>
      </w:r>
      <w:r w:rsidR="00F6415D">
        <w:tab/>
      </w:r>
      <w:r w:rsidR="001C79F0">
        <w:t>Региональные подготовительные собрания</w:t>
      </w:r>
    </w:p>
    <w:p w:rsidR="001C79F0" w:rsidRDefault="001C79F0" w:rsidP="00F6415D">
      <w:r w:rsidRPr="001C79F0">
        <w:t>4.1</w:t>
      </w:r>
      <w:r>
        <w:tab/>
        <w:t xml:space="preserve">В календарь включено по одному региональному подготовительному собранию (РПС) для каждого из шести регионов. Два из этих собраний запланированы на последний квартал 2020 года, а четыре других </w:t>
      </w:r>
      <w:r w:rsidR="00EE2CBB">
        <w:t>–</w:t>
      </w:r>
      <w:r>
        <w:t xml:space="preserve"> на первый квартал 2021 года, как показано в таблице ниже. </w:t>
      </w:r>
    </w:p>
    <w:p w:rsidR="001C79F0" w:rsidRDefault="001C79F0" w:rsidP="00C54E36">
      <w:pPr>
        <w:rPr>
          <w:color w:val="000000"/>
        </w:rPr>
      </w:pPr>
      <w:r>
        <w:t>4.2</w:t>
      </w:r>
      <w:r>
        <w:tab/>
      </w:r>
      <w:r>
        <w:rPr>
          <w:color w:val="000000"/>
        </w:rPr>
        <w:t>Региональные подготовительные собрания являются прямыми услугами Членам и организуются для достижения большей координации в регионе и вовлечения Членов в процесс подготовки ВКРЭ</w:t>
      </w:r>
      <w:r w:rsidRPr="001C79F0">
        <w:rPr>
          <w:color w:val="000000"/>
        </w:rPr>
        <w:t xml:space="preserve"> </w:t>
      </w:r>
      <w:r>
        <w:rPr>
          <w:color w:val="000000"/>
        </w:rPr>
        <w:t xml:space="preserve">на раннем этапе. Как отмечается в Резолюции 31, неизменный успех будущих ВКРЭ </w:t>
      </w:r>
      <w:r>
        <w:rPr>
          <w:color w:val="000000"/>
        </w:rPr>
        <w:lastRenderedPageBreak/>
        <w:t>зависит от уровня эффективности региональной координации и взаимодействия на межрегиональном уровне до начала таких конференций.</w:t>
      </w:r>
    </w:p>
    <w:p w:rsidR="001C79F0" w:rsidRDefault="001C79F0" w:rsidP="001C79F0">
      <w:pPr>
        <w:rPr>
          <w:rFonts w:cs="Segoe UI"/>
          <w:color w:val="000000"/>
        </w:rPr>
      </w:pPr>
      <w:r>
        <w:rPr>
          <w:color w:val="000000"/>
        </w:rPr>
        <w:t>4.3</w:t>
      </w:r>
      <w:r>
        <w:rPr>
          <w:color w:val="000000"/>
        </w:rPr>
        <w:tab/>
        <w:t xml:space="preserve">Перед каждым РПС запланировано проведение однодневного Регионального форума по вопросам развития (РФР). </w:t>
      </w:r>
      <w:r>
        <w:rPr>
          <w:rFonts w:cs="Segoe UI"/>
          <w:color w:val="000000"/>
        </w:rPr>
        <w:t>Такие форумы предоставляют возможность ведения диалога высокого уровня, налаживания сотрудничества и партнерских отношений среди директивных и регуляторных органов электросвязи/ИКТ, участников отрасли, академических организаций, региональных и международных агентств в области развития и организаций, занимающихся конкретными вопросами электросвязи/ИКТ регионального уровня. Предлагаемый график проведения РПС и РФР приведен в таблице ниже.</w:t>
      </w:r>
    </w:p>
    <w:p w:rsidR="001C79F0" w:rsidRDefault="001C79F0" w:rsidP="00EE2CBB">
      <w:pPr>
        <w:rPr>
          <w:rFonts w:asciiTheme="minorHAnsi" w:hAnsiTheme="minorHAnsi"/>
          <w:szCs w:val="22"/>
        </w:rPr>
      </w:pPr>
      <w:r>
        <w:rPr>
          <w:rFonts w:cs="Segoe UI"/>
          <w:color w:val="000000"/>
        </w:rPr>
        <w:t>4.</w:t>
      </w:r>
      <w:r w:rsidR="00EE2CBB">
        <w:rPr>
          <w:rFonts w:cs="Segoe UI"/>
          <w:color w:val="000000"/>
        </w:rPr>
        <w:t>4</w:t>
      </w:r>
      <w:r>
        <w:rPr>
          <w:rFonts w:cs="Segoe UI"/>
          <w:color w:val="000000"/>
        </w:rPr>
        <w:tab/>
        <w:t xml:space="preserve">При планировании этих собраний были приняты все возможные меры для того, чтобы избежать их совпадения с другими соответствующими собраниями </w:t>
      </w:r>
      <w:r>
        <w:rPr>
          <w:rFonts w:asciiTheme="minorHAnsi" w:hAnsiTheme="minorHAnsi"/>
          <w:szCs w:val="22"/>
        </w:rPr>
        <w:t>МСЭ-</w:t>
      </w:r>
      <w:r w:rsidRPr="00AD46D9">
        <w:rPr>
          <w:rFonts w:asciiTheme="minorHAnsi" w:hAnsiTheme="minorHAnsi"/>
          <w:szCs w:val="22"/>
        </w:rPr>
        <w:t>D</w:t>
      </w:r>
      <w:r w:rsidR="00554B1C">
        <w:rPr>
          <w:rFonts w:asciiTheme="minorHAnsi" w:hAnsiTheme="minorHAnsi"/>
          <w:szCs w:val="22"/>
        </w:rPr>
        <w:t>. Региональные отделения МСЭ будут в полной мере привлекаться к определению принимающих стран и организации этих собраний.</w:t>
      </w:r>
    </w:p>
    <w:p w:rsidR="00554B1C" w:rsidRDefault="003E730C" w:rsidP="009F4135">
      <w:pPr>
        <w:pStyle w:val="Heading1"/>
      </w:pPr>
      <w:r>
        <w:t>5</w:t>
      </w:r>
      <w:r w:rsidR="00554B1C" w:rsidRPr="009407C8">
        <w:tab/>
      </w:r>
      <w:r w:rsidR="00554B1C">
        <w:t>Координационное собрание для РПС</w:t>
      </w:r>
    </w:p>
    <w:p w:rsidR="00554B1C" w:rsidRDefault="00554B1C" w:rsidP="00554B1C">
      <w:pPr>
        <w:rPr>
          <w:rFonts w:asciiTheme="minorHAnsi" w:hAnsiTheme="minorHAnsi"/>
          <w:szCs w:val="22"/>
        </w:rPr>
      </w:pPr>
      <w:r>
        <w:t xml:space="preserve">Планируется провести координационное собрание шести регионов с участием членов </w:t>
      </w:r>
      <w:r>
        <w:rPr>
          <w:rFonts w:asciiTheme="minorHAnsi" w:hAnsiTheme="minorHAnsi"/>
          <w:szCs w:val="22"/>
        </w:rPr>
        <w:t>МСЭ-</w:t>
      </w:r>
      <w:r w:rsidRPr="00AD46D9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 xml:space="preserve"> параллельно с последним собранием КГРЭ.</w:t>
      </w:r>
    </w:p>
    <w:p w:rsidR="00554B1C" w:rsidRDefault="003E730C" w:rsidP="009F4135">
      <w:pPr>
        <w:pStyle w:val="Heading1"/>
      </w:pPr>
      <w:r>
        <w:t>6</w:t>
      </w:r>
      <w:r w:rsidR="00554B1C" w:rsidRPr="00554B1C">
        <w:tab/>
      </w:r>
      <w:bookmarkStart w:id="10" w:name="lt_pId077"/>
      <w:r w:rsidR="00554B1C">
        <w:t>ВКРЭ</w:t>
      </w:r>
      <w:r w:rsidR="00554B1C" w:rsidRPr="00554B1C">
        <w:t>-21</w:t>
      </w:r>
      <w:bookmarkEnd w:id="10"/>
    </w:p>
    <w:p w:rsidR="00554B1C" w:rsidRDefault="00554B1C" w:rsidP="003E730C">
      <w:pPr>
        <w:rPr>
          <w:color w:val="000000"/>
        </w:rPr>
      </w:pPr>
      <w:r>
        <w:t>6.1</w:t>
      </w:r>
      <w:r>
        <w:tab/>
        <w:t xml:space="preserve">Следующая Всемирная конференция по развитию электросвязи (ВКРЭ-21) запланирована на последний квартал 2021 года в соответствии с Резолюцией 77, в </w:t>
      </w:r>
      <w:r w:rsidR="003E730C">
        <w:t>разделе</w:t>
      </w:r>
      <w:r>
        <w:t xml:space="preserve"> </w:t>
      </w:r>
      <w:r w:rsidRPr="003E730C">
        <w:rPr>
          <w:i/>
          <w:iCs/>
        </w:rPr>
        <w:t>решает</w:t>
      </w:r>
      <w:r>
        <w:t xml:space="preserve"> которой говорится о том, что </w:t>
      </w:r>
      <w:r>
        <w:rPr>
          <w:color w:val="000000"/>
        </w:rPr>
        <w:t>как правило, конференции и ассамблеи МСЭ будут проводиться в четвертом квартале года.</w:t>
      </w:r>
    </w:p>
    <w:p w:rsidR="00554B1C" w:rsidRDefault="00554B1C" w:rsidP="00554B1C">
      <w:pPr>
        <w:rPr>
          <w:color w:val="000000"/>
        </w:rPr>
      </w:pPr>
      <w:r>
        <w:rPr>
          <w:color w:val="000000"/>
        </w:rPr>
        <w:t>6.2</w:t>
      </w:r>
      <w:r>
        <w:rPr>
          <w:color w:val="000000"/>
        </w:rPr>
        <w:tab/>
        <w:t>Ожидается, что решение о точном месте и датах проведения ВКРЭ-21 будет принято на Полномочной конференции, которая пройдет с 29 октября по 16 ноября 2018 года в Дубае, Объединенные Арабские Эмираты.</w:t>
      </w:r>
    </w:p>
    <w:p w:rsidR="00554B1C" w:rsidRDefault="00554B1C" w:rsidP="00A13370">
      <w:pPr>
        <w:rPr>
          <w:rFonts w:asciiTheme="minorHAnsi" w:hAnsiTheme="minorHAnsi"/>
          <w:szCs w:val="22"/>
        </w:rPr>
      </w:pPr>
      <w:r>
        <w:rPr>
          <w:color w:val="000000"/>
        </w:rPr>
        <w:t>Любые пересмотры Резолюций 77 и 111 Полномочной конференцией в Дубае,</w:t>
      </w:r>
      <w:r w:rsidRPr="00554B1C">
        <w:rPr>
          <w:color w:val="000000"/>
        </w:rPr>
        <w:t xml:space="preserve"> </w:t>
      </w:r>
      <w:r>
        <w:rPr>
          <w:color w:val="000000"/>
        </w:rPr>
        <w:t xml:space="preserve">которые могут </w:t>
      </w:r>
      <w:r w:rsidR="00A13370">
        <w:rPr>
          <w:color w:val="000000"/>
        </w:rPr>
        <w:t xml:space="preserve">затрагивать </w:t>
      </w:r>
      <w:r>
        <w:rPr>
          <w:color w:val="000000"/>
        </w:rPr>
        <w:t>приведенн</w:t>
      </w:r>
      <w:r w:rsidR="00A13370">
        <w:rPr>
          <w:color w:val="000000"/>
        </w:rPr>
        <w:t>ый</w:t>
      </w:r>
      <w:r>
        <w:rPr>
          <w:color w:val="000000"/>
        </w:rPr>
        <w:t xml:space="preserve"> в настоящем документе график мероприятий, будут отражены в будущем календаре мероприятий </w:t>
      </w:r>
      <w:r>
        <w:rPr>
          <w:rFonts w:asciiTheme="minorHAnsi" w:hAnsiTheme="minorHAnsi"/>
          <w:szCs w:val="22"/>
        </w:rPr>
        <w:t>МСЭ-</w:t>
      </w:r>
      <w:r w:rsidRPr="00AD46D9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>.</w:t>
      </w:r>
    </w:p>
    <w:p w:rsidR="00554B1C" w:rsidRPr="001C79F0" w:rsidRDefault="00554B1C" w:rsidP="00554B1C"/>
    <w:p w:rsidR="00BD68E4" w:rsidRPr="00D2647A" w:rsidRDefault="00BD68E4" w:rsidP="00BD68E4">
      <w:r w:rsidRPr="00D2647A">
        <w:br w:type="page"/>
      </w:r>
    </w:p>
    <w:p w:rsidR="001C7A48" w:rsidRDefault="00FA5E87" w:rsidP="00EE2CBB">
      <w:pPr>
        <w:pStyle w:val="AnnexNo"/>
      </w:pPr>
      <w:bookmarkStart w:id="11" w:name="lt_pId083"/>
      <w:r>
        <w:lastRenderedPageBreak/>
        <w:t>Ориентировочный календарь уставных мероприятий МСЭ</w:t>
      </w:r>
      <w:r w:rsidRPr="00FA5E87">
        <w:t>-</w:t>
      </w:r>
      <w:r w:rsidRPr="001C7A48">
        <w:rPr>
          <w:lang w:val="en-US"/>
        </w:rPr>
        <w:t>D</w:t>
      </w:r>
      <w:r w:rsidR="003E730C" w:rsidRPr="003E730C">
        <w:br/>
      </w:r>
      <w:r>
        <w:t xml:space="preserve">в </w:t>
      </w:r>
      <w:r w:rsidR="001C7A48" w:rsidRPr="00FA5E87">
        <w:t>2018</w:t>
      </w:r>
      <w:r w:rsidR="003E730C" w:rsidRPr="003E730C">
        <w:t>–</w:t>
      </w:r>
      <w:r w:rsidR="001C7A48" w:rsidRPr="00FA5E87">
        <w:t>2021</w:t>
      </w:r>
      <w:bookmarkEnd w:id="11"/>
      <w:r w:rsidR="003E730C">
        <w:t> </w:t>
      </w:r>
      <w:r>
        <w:t>годах</w:t>
      </w:r>
    </w:p>
    <w:p w:rsidR="00EE2CBB" w:rsidRPr="00EE2CBB" w:rsidRDefault="00EE2CBB" w:rsidP="00EE2CBB"/>
    <w:tbl>
      <w:tblPr>
        <w:tblStyle w:val="TableGrid"/>
        <w:tblW w:w="963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86"/>
        <w:gridCol w:w="3402"/>
        <w:gridCol w:w="2551"/>
      </w:tblGrid>
      <w:tr w:rsidR="001C7A48" w:rsidRPr="00CB6051" w:rsidTr="0097307B">
        <w:trPr>
          <w:tblHeader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FA5E87" w:rsidRDefault="00FA5E87" w:rsidP="00EE2CBB">
            <w:pPr>
              <w:pStyle w:val="Tablehead"/>
            </w:pPr>
            <w: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FA5E87" w:rsidRDefault="00FA5E87" w:rsidP="00EE2CBB">
            <w:pPr>
              <w:pStyle w:val="Tablehead"/>
            </w:pPr>
            <w:r>
              <w:t>Дат</w:t>
            </w:r>
            <w:r w:rsidR="003B7268">
              <w:t>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FA5E87" w:rsidRDefault="00FA5E87" w:rsidP="00EE2CBB">
            <w:pPr>
              <w:pStyle w:val="Tablehead"/>
            </w:pPr>
            <w:r>
              <w:t>Место проведения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FA5E87" w:rsidP="00EE2CBB">
            <w:pPr>
              <w:pStyle w:val="Tabletext"/>
            </w:pPr>
            <w:bookmarkStart w:id="12" w:name="lt_pId087"/>
            <w:r>
              <w:t>КГРЭ</w:t>
            </w:r>
            <w:r w:rsidR="001C7A48" w:rsidRPr="00CB6051">
              <w:t>-19</w:t>
            </w:r>
            <w:bookmarkEnd w:id="12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13" w:name="lt_pId088"/>
            <w:r w:rsidRPr="00CB6051">
              <w:t>2</w:t>
            </w:r>
            <w:r w:rsidR="00EE2CBB" w:rsidRPr="00CB6051">
              <w:t>–</w:t>
            </w:r>
            <w:r w:rsidRPr="00CB6051">
              <w:t xml:space="preserve">5 </w:t>
            </w:r>
            <w:r w:rsidR="003B7268">
              <w:t xml:space="preserve">апреля </w:t>
            </w:r>
            <w:r w:rsidRPr="00CB6051">
              <w:t>2019</w:t>
            </w:r>
            <w:bookmarkEnd w:id="13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EF18BA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FA5E87" w:rsidP="00EE2CBB">
            <w:pPr>
              <w:pStyle w:val="Tabletext"/>
            </w:pPr>
            <w:bookmarkStart w:id="14" w:name="lt_pId090"/>
            <w:r>
              <w:t>КГРЭ</w:t>
            </w:r>
            <w:r w:rsidR="001C7A48" w:rsidRPr="00CB6051">
              <w:t>-20</w:t>
            </w:r>
            <w:bookmarkEnd w:id="14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15" w:name="lt_pId091"/>
            <w:r w:rsidRPr="00CB6051">
              <w:t>24</w:t>
            </w:r>
            <w:r w:rsidR="00EE2CBB" w:rsidRPr="00CB6051">
              <w:t>–</w:t>
            </w:r>
            <w:r w:rsidRPr="00CB6051">
              <w:t xml:space="preserve">27 </w:t>
            </w:r>
            <w:r w:rsidR="003B7268">
              <w:t xml:space="preserve">марта </w:t>
            </w:r>
            <w:r w:rsidRPr="00CB6051">
              <w:t>2020</w:t>
            </w:r>
            <w:bookmarkEnd w:id="15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CB6051" w:rsidRDefault="00FA5E87" w:rsidP="00EE2CBB">
            <w:pPr>
              <w:pStyle w:val="Tabletext"/>
            </w:pPr>
            <w:bookmarkStart w:id="16" w:name="lt_pId093"/>
            <w:r>
              <w:t>КГРЭ</w:t>
            </w:r>
            <w:r w:rsidR="001C7A48" w:rsidRPr="00CB6051">
              <w:t>-21</w:t>
            </w:r>
            <w:bookmarkEnd w:id="16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bookmarkStart w:id="17" w:name="lt_pId094"/>
            <w:r w:rsidRPr="00CB6051">
              <w:t>25</w:t>
            </w:r>
            <w:r w:rsidR="00EE2CBB" w:rsidRPr="00CB6051">
              <w:t>–</w:t>
            </w:r>
            <w:r w:rsidRPr="00CB6051">
              <w:t xml:space="preserve">28 </w:t>
            </w:r>
            <w:r w:rsidR="003B7268">
              <w:t xml:space="preserve">мая </w:t>
            </w:r>
            <w:r w:rsidR="00C54E36">
              <w:t>или 22</w:t>
            </w:r>
            <w:r w:rsidR="00EE2CBB" w:rsidRPr="00CB6051">
              <w:t>–</w:t>
            </w:r>
            <w:r w:rsidR="00C54E36">
              <w:t xml:space="preserve">25 июня </w:t>
            </w:r>
            <w:r w:rsidRPr="00CB6051">
              <w:t>2021</w:t>
            </w:r>
            <w:bookmarkEnd w:id="17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rPr>
          <w:trHeight w:hRule="exact" w:val="113"/>
          <w:tblHeader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FA5E87" w:rsidRDefault="00FA5E87" w:rsidP="00EE2CBB">
            <w:pPr>
              <w:pStyle w:val="Tabletext"/>
            </w:pPr>
            <w:bookmarkStart w:id="18" w:name="lt_pId096"/>
            <w:r>
              <w:t>1-я Исследовательская комиссия МСЭ</w:t>
            </w:r>
            <w:r w:rsidR="001C7A48" w:rsidRPr="00FA5E87">
              <w:t>-</w:t>
            </w:r>
            <w:r w:rsidR="001C7A48" w:rsidRPr="00CB6051">
              <w:t>D</w:t>
            </w:r>
            <w:r w:rsidR="001C7A48" w:rsidRPr="00FA5E87">
              <w:t xml:space="preserve"> </w:t>
            </w:r>
            <w:bookmarkEnd w:id="18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r w:rsidRPr="00CB6051">
              <w:t>30</w:t>
            </w:r>
            <w:bookmarkStart w:id="19" w:name="lt_pId098"/>
            <w:r w:rsidR="003B7268">
              <w:t xml:space="preserve"> апреля </w:t>
            </w:r>
            <w:r w:rsidRPr="00CB6051">
              <w:t xml:space="preserve">– 4 </w:t>
            </w:r>
            <w:r w:rsidR="003B7268">
              <w:t xml:space="preserve">мая </w:t>
            </w:r>
            <w:r w:rsidRPr="00CB6051">
              <w:t>2018</w:t>
            </w:r>
            <w:bookmarkEnd w:id="19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FA5E87" w:rsidRDefault="001C7A48" w:rsidP="00EE2CBB">
            <w:pPr>
              <w:pStyle w:val="Tabletext"/>
            </w:pPr>
            <w:bookmarkStart w:id="20" w:name="lt_pId100"/>
            <w:r w:rsidRPr="00FA5E87">
              <w:t>2</w:t>
            </w:r>
            <w:bookmarkEnd w:id="20"/>
            <w:r w:rsidR="00FA5E87">
              <w:t>-я Исследовательская комиссия МСЭ</w:t>
            </w:r>
            <w:r w:rsidR="00FA5E87" w:rsidRPr="00FA5E87">
              <w:t>-</w:t>
            </w:r>
            <w:r w:rsidR="00FA5E87" w:rsidRPr="00CB6051"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bookmarkStart w:id="21" w:name="lt_pId101"/>
            <w:r w:rsidRPr="00CB6051">
              <w:t>7</w:t>
            </w:r>
            <w:r w:rsidR="00EE2CBB" w:rsidRPr="00CB6051">
              <w:t>–</w:t>
            </w:r>
            <w:r w:rsidRPr="00CB6051">
              <w:t xml:space="preserve">11 </w:t>
            </w:r>
            <w:r w:rsidR="003B7268">
              <w:t xml:space="preserve">мая </w:t>
            </w:r>
            <w:r w:rsidRPr="00CB6051">
              <w:t>2018</w:t>
            </w:r>
            <w:bookmarkEnd w:id="21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FA5E87" w:rsidP="00EE2CBB">
            <w:pPr>
              <w:pStyle w:val="Tabletext"/>
            </w:pPr>
            <w:bookmarkStart w:id="22" w:name="lt_pId103"/>
            <w:r>
              <w:t>Групп</w:t>
            </w:r>
            <w:r w:rsidR="003E730C">
              <w:t>ы</w:t>
            </w:r>
            <w:r>
              <w:t xml:space="preserve"> Докладчик</w:t>
            </w:r>
            <w:r w:rsidR="003E730C">
              <w:t>ов</w:t>
            </w:r>
            <w:r>
              <w:t xml:space="preserve"> (ИК</w:t>
            </w:r>
            <w:r w:rsidR="001C7A48" w:rsidRPr="00CB6051">
              <w:t>1)</w:t>
            </w:r>
            <w:bookmarkEnd w:id="22"/>
            <w:r w:rsidR="001C7A48" w:rsidRPr="00CB6051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23" w:name="lt_pId104"/>
            <w:r w:rsidRPr="00CB6051">
              <w:t>17</w:t>
            </w:r>
            <w:r w:rsidR="00EE2CBB" w:rsidRPr="00CB6051">
              <w:t>–</w:t>
            </w:r>
            <w:r w:rsidRPr="00CB6051">
              <w:t xml:space="preserve">29 </w:t>
            </w:r>
            <w:r w:rsidR="003B7268">
              <w:t xml:space="preserve">сентября </w:t>
            </w:r>
            <w:r w:rsidRPr="00CB6051">
              <w:t>2018</w:t>
            </w:r>
            <w:bookmarkEnd w:id="23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CB6051" w:rsidRDefault="00FA5E87" w:rsidP="00EE2CBB">
            <w:pPr>
              <w:pStyle w:val="Tabletext"/>
            </w:pPr>
            <w:bookmarkStart w:id="24" w:name="lt_pId106"/>
            <w:r>
              <w:t>Групп</w:t>
            </w:r>
            <w:r w:rsidR="003E730C">
              <w:t>ы Докладчиков</w:t>
            </w:r>
            <w:r>
              <w:t xml:space="preserve"> (ИК</w:t>
            </w:r>
            <w:r w:rsidR="001C7A48" w:rsidRPr="00CB6051">
              <w:t>2)</w:t>
            </w:r>
            <w:bookmarkEnd w:id="24"/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bookmarkStart w:id="25" w:name="lt_pId107"/>
            <w:r w:rsidRPr="00CB6051">
              <w:t>1</w:t>
            </w:r>
            <w:r w:rsidR="00EE2CBB" w:rsidRPr="00CB6051">
              <w:t>–</w:t>
            </w:r>
            <w:r w:rsidRPr="00CB6051">
              <w:t xml:space="preserve">12 </w:t>
            </w:r>
            <w:r w:rsidR="003B7268">
              <w:t xml:space="preserve">октября </w:t>
            </w:r>
            <w:r w:rsidRPr="00CB6051">
              <w:t>2018</w:t>
            </w:r>
            <w:bookmarkEnd w:id="25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FA5E87" w:rsidRDefault="001C7A48" w:rsidP="00EE2CBB">
            <w:pPr>
              <w:pStyle w:val="Tabletext"/>
            </w:pPr>
            <w:bookmarkStart w:id="26" w:name="lt_pId109"/>
            <w:r w:rsidRPr="00FA5E87">
              <w:t>1</w:t>
            </w:r>
            <w:bookmarkEnd w:id="26"/>
            <w:r w:rsidR="00FA5E87">
              <w:t>-я Исследовательская комиссия МСЭ</w:t>
            </w:r>
            <w:r w:rsidR="00FA5E87" w:rsidRPr="00FA5E87">
              <w:t>-</w:t>
            </w:r>
            <w:r w:rsidR="00FA5E87" w:rsidRPr="00CB6051">
              <w:t>D</w:t>
            </w:r>
          </w:p>
        </w:tc>
        <w:tc>
          <w:tcPr>
            <w:tcW w:w="3402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27" w:name="lt_pId110"/>
            <w:r w:rsidRPr="00CB6051">
              <w:t>18</w:t>
            </w:r>
            <w:r w:rsidR="00EE2CBB" w:rsidRPr="00CB6051">
              <w:t>–</w:t>
            </w:r>
            <w:r w:rsidRPr="00CB6051">
              <w:t xml:space="preserve">22 </w:t>
            </w:r>
            <w:r w:rsidR="003B7268">
              <w:t xml:space="preserve">марта </w:t>
            </w:r>
            <w:r w:rsidRPr="00CB6051">
              <w:t>2019</w:t>
            </w:r>
            <w:bookmarkEnd w:id="27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FA5E87" w:rsidRDefault="001C7A48" w:rsidP="00EE2CBB">
            <w:pPr>
              <w:pStyle w:val="Tabletext"/>
            </w:pPr>
            <w:bookmarkStart w:id="28" w:name="lt_pId112"/>
            <w:r w:rsidRPr="00FA5E87">
              <w:t>2</w:t>
            </w:r>
            <w:bookmarkEnd w:id="28"/>
            <w:r w:rsidR="00FA5E87">
              <w:t>-я Исследовательская комиссия МСЭ</w:t>
            </w:r>
            <w:r w:rsidR="00FA5E87" w:rsidRPr="00FA5E87">
              <w:t>-</w:t>
            </w:r>
            <w:r w:rsidR="00FA5E87" w:rsidRPr="00CB6051"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bookmarkStart w:id="29" w:name="lt_pId113"/>
            <w:r w:rsidRPr="00CB6051">
              <w:t>25</w:t>
            </w:r>
            <w:r w:rsidR="00EE2CBB" w:rsidRPr="00CB6051">
              <w:t>–</w:t>
            </w:r>
            <w:r w:rsidRPr="00CB6051">
              <w:t xml:space="preserve">29 </w:t>
            </w:r>
            <w:r w:rsidR="003B7268">
              <w:t xml:space="preserve">марта </w:t>
            </w:r>
            <w:r w:rsidRPr="00CB6051">
              <w:t>2019</w:t>
            </w:r>
            <w:bookmarkEnd w:id="29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CB6051" w:rsidRDefault="00FA5E87" w:rsidP="00EE2CBB">
            <w:pPr>
              <w:pStyle w:val="Tabletext"/>
            </w:pPr>
            <w:bookmarkStart w:id="30" w:name="lt_pId115"/>
            <w:r>
              <w:t>Групп</w:t>
            </w:r>
            <w:r w:rsidR="003E730C">
              <w:t>ы</w:t>
            </w:r>
            <w:r>
              <w:t xml:space="preserve"> Докладчик</w:t>
            </w:r>
            <w:r w:rsidR="003E730C">
              <w:t>ов</w:t>
            </w:r>
            <w:r>
              <w:t xml:space="preserve"> (ИК</w:t>
            </w:r>
            <w:r w:rsidR="001C7A48" w:rsidRPr="00CB6051">
              <w:t>1)</w:t>
            </w:r>
            <w:bookmarkEnd w:id="30"/>
            <w:r w:rsidR="001C7A48" w:rsidRPr="00CB6051">
              <w:t xml:space="preserve"> </w:t>
            </w:r>
          </w:p>
        </w:tc>
        <w:tc>
          <w:tcPr>
            <w:tcW w:w="3402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r w:rsidRPr="00CB6051">
              <w:t>23</w:t>
            </w:r>
            <w:bookmarkStart w:id="31" w:name="lt_pId117"/>
            <w:r w:rsidR="003B7268">
              <w:t xml:space="preserve"> сентября </w:t>
            </w:r>
            <w:r w:rsidRPr="00CB6051">
              <w:t xml:space="preserve">– 4 </w:t>
            </w:r>
            <w:r w:rsidR="003B7268">
              <w:t xml:space="preserve">октября </w:t>
            </w:r>
            <w:r w:rsidRPr="00CB6051">
              <w:t>2019</w:t>
            </w:r>
            <w:bookmarkEnd w:id="31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CB6051" w:rsidRDefault="00FA5E87" w:rsidP="00EE2CBB">
            <w:pPr>
              <w:pStyle w:val="Tabletext"/>
            </w:pPr>
            <w:bookmarkStart w:id="32" w:name="lt_pId119"/>
            <w:r>
              <w:t>Групп</w:t>
            </w:r>
            <w:r w:rsidR="003E730C">
              <w:t>ы</w:t>
            </w:r>
            <w:r>
              <w:t xml:space="preserve"> Докладчик</w:t>
            </w:r>
            <w:r w:rsidR="003E730C">
              <w:t>ов</w:t>
            </w:r>
            <w:r>
              <w:t xml:space="preserve"> (ИК</w:t>
            </w:r>
            <w:r w:rsidR="001C7A48" w:rsidRPr="00CB6051">
              <w:t>2)</w:t>
            </w:r>
            <w:bookmarkEnd w:id="32"/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bookmarkStart w:id="33" w:name="lt_pId120"/>
            <w:r w:rsidRPr="00CB6051">
              <w:t>7</w:t>
            </w:r>
            <w:r w:rsidR="00EE2CBB" w:rsidRPr="00CB6051">
              <w:t>–</w:t>
            </w:r>
            <w:r w:rsidRPr="00CB6051">
              <w:t xml:space="preserve">18 </w:t>
            </w:r>
            <w:r w:rsidR="003B7268">
              <w:t xml:space="preserve">октября </w:t>
            </w:r>
            <w:r w:rsidRPr="00CB6051">
              <w:t>2019</w:t>
            </w:r>
            <w:bookmarkEnd w:id="33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FA5E87" w:rsidRDefault="001C7A48" w:rsidP="00EE2CBB">
            <w:pPr>
              <w:pStyle w:val="Tabletext"/>
            </w:pPr>
            <w:bookmarkStart w:id="34" w:name="lt_pId122"/>
            <w:r w:rsidRPr="00FA5E87">
              <w:t>1</w:t>
            </w:r>
            <w:bookmarkEnd w:id="34"/>
            <w:r w:rsidR="00FA5E87">
              <w:t>-я Исследовательская комиссия МСЭ</w:t>
            </w:r>
            <w:r w:rsidR="00FA5E87" w:rsidRPr="00FA5E87">
              <w:t>-</w:t>
            </w:r>
            <w:r w:rsidR="00FA5E87" w:rsidRPr="00CB6051">
              <w:t>D</w:t>
            </w:r>
          </w:p>
        </w:tc>
        <w:tc>
          <w:tcPr>
            <w:tcW w:w="3402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35" w:name="lt_pId123"/>
            <w:r w:rsidRPr="00CB6051">
              <w:t>17</w:t>
            </w:r>
            <w:r w:rsidR="00EE2CBB" w:rsidRPr="00CB6051">
              <w:t>–</w:t>
            </w:r>
            <w:r w:rsidRPr="00CB6051">
              <w:t xml:space="preserve">21 </w:t>
            </w:r>
            <w:r w:rsidR="003B7268">
              <w:t xml:space="preserve">февраля </w:t>
            </w:r>
            <w:r w:rsidRPr="00CB6051">
              <w:t>2020</w:t>
            </w:r>
            <w:bookmarkEnd w:id="35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FA5E87" w:rsidRDefault="001C7A48" w:rsidP="00EE2CBB">
            <w:pPr>
              <w:pStyle w:val="Tabletext"/>
            </w:pPr>
            <w:bookmarkStart w:id="36" w:name="lt_pId125"/>
            <w:r w:rsidRPr="00FA5E87">
              <w:t>2</w:t>
            </w:r>
            <w:bookmarkEnd w:id="36"/>
            <w:r w:rsidR="00FA5E87">
              <w:t>-я Исследовательская комиссия МСЭ</w:t>
            </w:r>
            <w:r w:rsidR="00FA5E87" w:rsidRPr="00FA5E87">
              <w:t>-</w:t>
            </w:r>
            <w:r w:rsidR="00FA5E87" w:rsidRPr="00CB6051"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bookmarkStart w:id="37" w:name="lt_pId126"/>
            <w:r w:rsidRPr="00CB6051">
              <w:t>24</w:t>
            </w:r>
            <w:r w:rsidR="00EE2CBB" w:rsidRPr="00CB6051">
              <w:t>–</w:t>
            </w:r>
            <w:r w:rsidRPr="00CB6051">
              <w:t xml:space="preserve">28 </w:t>
            </w:r>
            <w:r w:rsidR="003B7268">
              <w:t xml:space="preserve">февраля </w:t>
            </w:r>
            <w:r w:rsidRPr="00CB6051">
              <w:t>2020</w:t>
            </w:r>
            <w:bookmarkEnd w:id="37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6699FF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CB6051" w:rsidRDefault="00FA5E87" w:rsidP="00EE2CBB">
            <w:pPr>
              <w:pStyle w:val="Tabletext"/>
            </w:pPr>
            <w:bookmarkStart w:id="38" w:name="lt_pId128"/>
            <w:r>
              <w:t>Групп</w:t>
            </w:r>
            <w:r w:rsidR="003E730C">
              <w:t>ы</w:t>
            </w:r>
            <w:r>
              <w:t xml:space="preserve"> Докладчик</w:t>
            </w:r>
            <w:r w:rsidR="003E730C">
              <w:t>ов</w:t>
            </w:r>
            <w:r>
              <w:t xml:space="preserve"> (ИК</w:t>
            </w:r>
            <w:r w:rsidR="001C7A48" w:rsidRPr="00CB6051">
              <w:t>1)</w:t>
            </w:r>
            <w:bookmarkEnd w:id="38"/>
            <w:r w:rsidR="001C7A48" w:rsidRPr="00CB6051">
              <w:t xml:space="preserve"> </w:t>
            </w:r>
          </w:p>
        </w:tc>
        <w:tc>
          <w:tcPr>
            <w:tcW w:w="3402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r w:rsidRPr="00CB6051">
              <w:t>21</w:t>
            </w:r>
            <w:bookmarkStart w:id="39" w:name="lt_pId130"/>
            <w:r w:rsidR="003B7268">
              <w:t xml:space="preserve"> сентября </w:t>
            </w:r>
            <w:r w:rsidRPr="00CB6051">
              <w:t xml:space="preserve">– 2 </w:t>
            </w:r>
            <w:r w:rsidR="003B7268">
              <w:t xml:space="preserve">октября </w:t>
            </w:r>
            <w:r w:rsidRPr="00CB6051">
              <w:t>2020</w:t>
            </w:r>
            <w:bookmarkEnd w:id="39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CB6051" w:rsidRDefault="00FA5E87" w:rsidP="00EE2CBB">
            <w:pPr>
              <w:pStyle w:val="Tabletext"/>
            </w:pPr>
            <w:bookmarkStart w:id="40" w:name="lt_pId132"/>
            <w:r>
              <w:t>Групп</w:t>
            </w:r>
            <w:r w:rsidR="003E730C">
              <w:t>ы</w:t>
            </w:r>
            <w:r>
              <w:t xml:space="preserve"> Докладчик</w:t>
            </w:r>
            <w:r w:rsidR="003E730C">
              <w:t>ов</w:t>
            </w:r>
            <w:r>
              <w:t xml:space="preserve"> (ИК</w:t>
            </w:r>
            <w:r w:rsidR="001C7A48" w:rsidRPr="00CB6051">
              <w:t>2)</w:t>
            </w:r>
            <w:bookmarkEnd w:id="40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bookmarkStart w:id="41" w:name="lt_pId133"/>
            <w:r w:rsidRPr="00CB6051">
              <w:t>5</w:t>
            </w:r>
            <w:r w:rsidR="00EE2CBB" w:rsidRPr="00CB6051">
              <w:t>–</w:t>
            </w:r>
            <w:r w:rsidRPr="00CB6051">
              <w:t xml:space="preserve">16 </w:t>
            </w:r>
            <w:r w:rsidR="003B7268">
              <w:t xml:space="preserve">октября </w:t>
            </w:r>
            <w:r w:rsidRPr="00CB6051">
              <w:t>2020</w:t>
            </w:r>
            <w:bookmarkEnd w:id="41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FA5E87" w:rsidRDefault="001C7A48" w:rsidP="00EE2CBB">
            <w:pPr>
              <w:pStyle w:val="Tabletext"/>
            </w:pPr>
            <w:bookmarkStart w:id="42" w:name="lt_pId135"/>
            <w:r w:rsidRPr="00FA5E87">
              <w:t>1</w:t>
            </w:r>
            <w:bookmarkEnd w:id="42"/>
            <w:r w:rsidR="00FA5E87">
              <w:t>-я Исследовательская комиссия МСЭ</w:t>
            </w:r>
            <w:r w:rsidR="00FA5E87" w:rsidRPr="00FA5E87">
              <w:t>-</w:t>
            </w:r>
            <w:r w:rsidR="00FA5E87" w:rsidRPr="00CB6051">
              <w:t>D</w:t>
            </w:r>
          </w:p>
        </w:tc>
        <w:tc>
          <w:tcPr>
            <w:tcW w:w="3402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43" w:name="lt_pId136"/>
            <w:r w:rsidRPr="00CB6051">
              <w:t>15</w:t>
            </w:r>
            <w:r w:rsidR="00EE2CBB" w:rsidRPr="00CB6051">
              <w:t>–</w:t>
            </w:r>
            <w:r w:rsidRPr="00CB6051">
              <w:t xml:space="preserve">19 </w:t>
            </w:r>
            <w:r w:rsidR="003B7268">
              <w:t xml:space="preserve">марта </w:t>
            </w:r>
            <w:r w:rsidRPr="00CB6051">
              <w:t>2021</w:t>
            </w:r>
            <w:bookmarkEnd w:id="43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12" w:space="0" w:color="6699FF"/>
              <w:bottom w:val="single" w:sz="4" w:space="0" w:color="auto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c>
          <w:tcPr>
            <w:tcW w:w="3686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FA5E87" w:rsidRDefault="001C7A48" w:rsidP="00EE2CBB">
            <w:pPr>
              <w:pStyle w:val="Tabletext"/>
            </w:pPr>
            <w:bookmarkStart w:id="44" w:name="lt_pId138"/>
            <w:r w:rsidRPr="00FA5E87">
              <w:t>2</w:t>
            </w:r>
            <w:bookmarkEnd w:id="44"/>
            <w:r w:rsidR="00FA5E87">
              <w:t>-я Исследовательская комиссия МСЭ</w:t>
            </w:r>
            <w:r w:rsidR="00FA5E87" w:rsidRPr="00FA5E87">
              <w:t>-</w:t>
            </w:r>
            <w:r w:rsidR="00FA5E87" w:rsidRPr="00CB6051">
              <w:t>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bookmarkStart w:id="45" w:name="lt_pId139"/>
            <w:r w:rsidRPr="00CB6051">
              <w:t>22</w:t>
            </w:r>
            <w:r w:rsidR="00EE2CBB" w:rsidRPr="00CB6051">
              <w:t>–</w:t>
            </w:r>
            <w:r w:rsidRPr="00CB6051">
              <w:t xml:space="preserve">26 </w:t>
            </w:r>
            <w:r w:rsidR="003B7268">
              <w:t xml:space="preserve">марта </w:t>
            </w:r>
            <w:r w:rsidRPr="00CB6051">
              <w:t>2021</w:t>
            </w:r>
            <w:bookmarkEnd w:id="45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CB6051" w:rsidTr="0097307B">
        <w:trPr>
          <w:trHeight w:hRule="exact" w:val="113"/>
          <w:tblHeader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</w:tr>
      <w:tr w:rsidR="001C7A48" w:rsidRPr="00FA5E87" w:rsidTr="0097307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FA5E87" w:rsidRDefault="00FA5E87" w:rsidP="00EE2CBB">
            <w:pPr>
              <w:pStyle w:val="Tabletext"/>
            </w:pPr>
            <w:bookmarkStart w:id="46" w:name="lt_pId141"/>
            <w:r>
              <w:t>РПС</w:t>
            </w:r>
            <w:r w:rsidR="001C7A48" w:rsidRPr="00FA5E87">
              <w:t>-</w:t>
            </w:r>
            <w:r w:rsidR="001C7A48" w:rsidRPr="00CB6051">
              <w:t>XXX</w:t>
            </w:r>
            <w:r w:rsidR="001C7A48" w:rsidRPr="00FA5E87">
              <w:t xml:space="preserve">, </w:t>
            </w:r>
            <w:bookmarkEnd w:id="46"/>
            <w:r>
              <w:t>накануне</w:t>
            </w:r>
            <w:r w:rsidRPr="00FA5E87">
              <w:t xml:space="preserve"> </w:t>
            </w:r>
            <w:r>
              <w:t>которого</w:t>
            </w:r>
            <w:r w:rsidR="001C7A48" w:rsidRPr="00FA5E87">
              <w:br/>
            </w:r>
            <w:bookmarkStart w:id="47" w:name="lt_pId142"/>
            <w:r w:rsidR="001C7A48" w:rsidRPr="00FA5E87">
              <w:t xml:space="preserve">9 </w:t>
            </w:r>
            <w:r>
              <w:t>ноября</w:t>
            </w:r>
            <w:r w:rsidRPr="00FA5E87">
              <w:t xml:space="preserve"> </w:t>
            </w:r>
            <w:r w:rsidR="001C7A48" w:rsidRPr="00FA5E87">
              <w:t>2020</w:t>
            </w:r>
            <w:bookmarkEnd w:id="47"/>
            <w:r w:rsidRPr="00FA5E87">
              <w:t xml:space="preserve"> </w:t>
            </w:r>
            <w:r>
              <w:t>г</w:t>
            </w:r>
            <w:r w:rsidRPr="00FA5E87">
              <w:t xml:space="preserve">. </w:t>
            </w:r>
            <w:r>
              <w:t>пройдет РФР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48" w:name="lt_pId143"/>
            <w:r w:rsidRPr="00CB6051">
              <w:t>10</w:t>
            </w:r>
            <w:r w:rsidR="00EE2CBB" w:rsidRPr="00CB6051">
              <w:t>–</w:t>
            </w:r>
            <w:r w:rsidRPr="00CB6051">
              <w:t xml:space="preserve">13 </w:t>
            </w:r>
            <w:r w:rsidR="003B7268">
              <w:t xml:space="preserve">ноября </w:t>
            </w:r>
            <w:r w:rsidRPr="00CB6051">
              <w:t>2020</w:t>
            </w:r>
            <w:bookmarkEnd w:id="48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047688" w:rsidP="00EE2CBB">
            <w:pPr>
              <w:pStyle w:val="Tabletext"/>
            </w:pPr>
            <w:r>
              <w:rPr>
                <w:color w:val="000000"/>
              </w:rPr>
              <w:t>Подлежит определению</w:t>
            </w:r>
          </w:p>
        </w:tc>
      </w:tr>
      <w:tr w:rsidR="001C7A48" w:rsidRPr="00FA5E87" w:rsidTr="0097307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FA5E87" w:rsidRDefault="00FA5E87" w:rsidP="00EE2CBB">
            <w:pPr>
              <w:pStyle w:val="Tabletext"/>
            </w:pPr>
            <w:bookmarkStart w:id="49" w:name="lt_pId144"/>
            <w:r>
              <w:t>РПС</w:t>
            </w:r>
            <w:r w:rsidR="001C7A48" w:rsidRPr="00FA5E87">
              <w:t>-</w:t>
            </w:r>
            <w:r w:rsidR="001C7A48" w:rsidRPr="00CB6051">
              <w:t>XXX</w:t>
            </w:r>
            <w:r w:rsidR="001C7A48" w:rsidRPr="00FA5E87">
              <w:t xml:space="preserve">, </w:t>
            </w:r>
            <w:bookmarkEnd w:id="49"/>
            <w:r>
              <w:t>накануне</w:t>
            </w:r>
            <w:r w:rsidRPr="00FA5E87">
              <w:t xml:space="preserve"> </w:t>
            </w:r>
            <w:r>
              <w:t>которого</w:t>
            </w:r>
            <w:r w:rsidR="001C7A48" w:rsidRPr="00FA5E87">
              <w:br/>
            </w:r>
            <w:bookmarkStart w:id="50" w:name="lt_pId145"/>
            <w:r w:rsidR="001C7A48" w:rsidRPr="00FA5E87">
              <w:t xml:space="preserve">7 </w:t>
            </w:r>
            <w:r>
              <w:t xml:space="preserve">декабря </w:t>
            </w:r>
            <w:r w:rsidR="001C7A48" w:rsidRPr="00FA5E87">
              <w:t>2020</w:t>
            </w:r>
            <w:bookmarkEnd w:id="50"/>
            <w:r>
              <w:t xml:space="preserve"> г. пройдет РФР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51" w:name="lt_pId146"/>
            <w:r w:rsidRPr="00CB6051">
              <w:t>8</w:t>
            </w:r>
            <w:r w:rsidR="00EE2CBB" w:rsidRPr="00CB6051">
              <w:t>–</w:t>
            </w:r>
            <w:r w:rsidRPr="00CB6051">
              <w:t xml:space="preserve">11 </w:t>
            </w:r>
            <w:r w:rsidR="003B7268">
              <w:t xml:space="preserve">декабря </w:t>
            </w:r>
            <w:r w:rsidRPr="00CB6051">
              <w:t>2020</w:t>
            </w:r>
            <w:bookmarkEnd w:id="51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047688" w:rsidP="00EE2CBB">
            <w:pPr>
              <w:pStyle w:val="Tabletext"/>
            </w:pPr>
            <w:r>
              <w:rPr>
                <w:color w:val="000000"/>
              </w:rPr>
              <w:t>Подлежит определению</w:t>
            </w:r>
          </w:p>
        </w:tc>
      </w:tr>
      <w:tr w:rsidR="001C7A48" w:rsidRPr="00FA5E87" w:rsidTr="0097307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FA5E87" w:rsidRDefault="00FA5E87" w:rsidP="00EE2CBB">
            <w:pPr>
              <w:pStyle w:val="Tabletext"/>
            </w:pPr>
            <w:bookmarkStart w:id="52" w:name="lt_pId147"/>
            <w:r>
              <w:t>РПС</w:t>
            </w:r>
            <w:r w:rsidR="001C7A48" w:rsidRPr="00FA5E87">
              <w:t>-</w:t>
            </w:r>
            <w:r w:rsidR="001C7A48" w:rsidRPr="00CB6051">
              <w:t>XXX</w:t>
            </w:r>
            <w:r w:rsidR="001C7A48" w:rsidRPr="00FA5E87">
              <w:t xml:space="preserve">, </w:t>
            </w:r>
            <w:bookmarkEnd w:id="52"/>
            <w:r>
              <w:t>накануне</w:t>
            </w:r>
            <w:r w:rsidRPr="00FA5E87">
              <w:t xml:space="preserve"> </w:t>
            </w:r>
            <w:r>
              <w:t>которого</w:t>
            </w:r>
            <w:r w:rsidR="001C7A48" w:rsidRPr="00FA5E87">
              <w:br/>
            </w:r>
            <w:bookmarkStart w:id="53" w:name="lt_pId148"/>
            <w:r w:rsidR="001C7A48" w:rsidRPr="00FA5E87">
              <w:t xml:space="preserve">25 </w:t>
            </w:r>
            <w:r>
              <w:t>января</w:t>
            </w:r>
            <w:r w:rsidRPr="00FA5E87">
              <w:t xml:space="preserve"> </w:t>
            </w:r>
            <w:r w:rsidR="001C7A48" w:rsidRPr="00FA5E87">
              <w:t>2021</w:t>
            </w:r>
            <w:bookmarkEnd w:id="53"/>
            <w:r w:rsidRPr="00FA5E87">
              <w:t xml:space="preserve"> </w:t>
            </w:r>
            <w:r>
              <w:t>г</w:t>
            </w:r>
            <w:r w:rsidRPr="00FA5E87">
              <w:t xml:space="preserve">. </w:t>
            </w:r>
            <w:r>
              <w:t>пройдет РФР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54" w:name="lt_pId149"/>
            <w:r w:rsidRPr="00CB6051">
              <w:t>26</w:t>
            </w:r>
            <w:r w:rsidR="00EE2CBB" w:rsidRPr="00CB6051">
              <w:t>–</w:t>
            </w:r>
            <w:r w:rsidRPr="00CB6051">
              <w:t xml:space="preserve">28 </w:t>
            </w:r>
            <w:r w:rsidR="003B7268">
              <w:t xml:space="preserve">января </w:t>
            </w:r>
            <w:r w:rsidRPr="00CB6051">
              <w:t>2021</w:t>
            </w:r>
            <w:bookmarkEnd w:id="54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047688" w:rsidP="00EE2CBB">
            <w:pPr>
              <w:pStyle w:val="Tabletext"/>
            </w:pPr>
            <w:r>
              <w:rPr>
                <w:color w:val="000000"/>
              </w:rPr>
              <w:t>Подлежит определению</w:t>
            </w:r>
          </w:p>
        </w:tc>
      </w:tr>
      <w:tr w:rsidR="001C7A48" w:rsidRPr="00FA5E87" w:rsidTr="0097307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FA5E87" w:rsidRDefault="00FA5E87" w:rsidP="00EE2CBB">
            <w:pPr>
              <w:pStyle w:val="Tabletext"/>
            </w:pPr>
            <w:bookmarkStart w:id="55" w:name="lt_pId150"/>
            <w:r>
              <w:t>РПС</w:t>
            </w:r>
            <w:r w:rsidR="001C7A48" w:rsidRPr="00FA5E87">
              <w:t>-</w:t>
            </w:r>
            <w:r w:rsidR="001C7A48" w:rsidRPr="00CB6051">
              <w:t>XXX</w:t>
            </w:r>
            <w:r w:rsidR="001C7A48" w:rsidRPr="00FA5E87">
              <w:t xml:space="preserve">, </w:t>
            </w:r>
            <w:bookmarkEnd w:id="55"/>
            <w:r>
              <w:t>накануне</w:t>
            </w:r>
            <w:r w:rsidRPr="00FA5E87">
              <w:t xml:space="preserve"> </w:t>
            </w:r>
            <w:r>
              <w:t>которого</w:t>
            </w:r>
            <w:r w:rsidR="001C7A48" w:rsidRPr="00FA5E87">
              <w:br/>
            </w:r>
            <w:bookmarkStart w:id="56" w:name="lt_pId151"/>
            <w:r w:rsidR="001C7A48" w:rsidRPr="00FA5E87">
              <w:t xml:space="preserve">15 </w:t>
            </w:r>
            <w:r>
              <w:t xml:space="preserve">февраля </w:t>
            </w:r>
            <w:r w:rsidR="001C7A48" w:rsidRPr="00FA5E87">
              <w:t>2021</w:t>
            </w:r>
            <w:bookmarkEnd w:id="56"/>
            <w:r>
              <w:t xml:space="preserve"> г. пройдет РФР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57" w:name="lt_pId152"/>
            <w:r w:rsidRPr="00CB6051">
              <w:t>16</w:t>
            </w:r>
            <w:r w:rsidR="00EE2CBB" w:rsidRPr="00CB6051">
              <w:t>–</w:t>
            </w:r>
            <w:r w:rsidRPr="00CB6051">
              <w:t xml:space="preserve">18 </w:t>
            </w:r>
            <w:r w:rsidR="003B7268">
              <w:t xml:space="preserve">февраля </w:t>
            </w:r>
            <w:r w:rsidRPr="00CB6051">
              <w:t>2021</w:t>
            </w:r>
            <w:bookmarkEnd w:id="57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047688" w:rsidP="00EE2CBB">
            <w:pPr>
              <w:pStyle w:val="Tabletext"/>
            </w:pPr>
            <w:r>
              <w:rPr>
                <w:color w:val="000000"/>
              </w:rPr>
              <w:t>Подлежит определению</w:t>
            </w:r>
          </w:p>
        </w:tc>
      </w:tr>
      <w:tr w:rsidR="001C7A48" w:rsidRPr="00FA5E87" w:rsidTr="0097307B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FA5E87" w:rsidRDefault="00FA5E87" w:rsidP="00EE2CBB">
            <w:pPr>
              <w:pStyle w:val="Tabletext"/>
            </w:pPr>
            <w:bookmarkStart w:id="58" w:name="lt_pId153"/>
            <w:r>
              <w:t>РПС</w:t>
            </w:r>
            <w:r w:rsidR="001C7A48" w:rsidRPr="00FA5E87">
              <w:t>-</w:t>
            </w:r>
            <w:r w:rsidR="001C7A48" w:rsidRPr="00CB6051">
              <w:t>XXX</w:t>
            </w:r>
            <w:r w:rsidR="001C7A48" w:rsidRPr="00FA5E87">
              <w:t xml:space="preserve">, </w:t>
            </w:r>
            <w:bookmarkEnd w:id="58"/>
            <w:r>
              <w:t>накануне</w:t>
            </w:r>
            <w:r w:rsidRPr="00FA5E87">
              <w:t xml:space="preserve"> </w:t>
            </w:r>
            <w:r>
              <w:t>которого</w:t>
            </w:r>
            <w:r w:rsidR="001C7A48" w:rsidRPr="00FA5E87">
              <w:br/>
            </w:r>
            <w:bookmarkStart w:id="59" w:name="lt_pId154"/>
            <w:r w:rsidR="001C7A48" w:rsidRPr="00FA5E87">
              <w:t xml:space="preserve">8 </w:t>
            </w:r>
            <w:r>
              <w:t>марта</w:t>
            </w:r>
            <w:r w:rsidRPr="00FA5E87">
              <w:t xml:space="preserve"> </w:t>
            </w:r>
            <w:r w:rsidR="001C7A48" w:rsidRPr="00FA5E87">
              <w:t>2021</w:t>
            </w:r>
            <w:bookmarkEnd w:id="59"/>
            <w:r w:rsidRPr="00FA5E87">
              <w:t xml:space="preserve"> </w:t>
            </w:r>
            <w:r>
              <w:t>г</w:t>
            </w:r>
            <w:r w:rsidRPr="00FA5E87">
              <w:t xml:space="preserve">. </w:t>
            </w:r>
            <w:r>
              <w:t>пройдет РФР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3B7268" w:rsidRDefault="001C7A48" w:rsidP="00EE2CBB">
            <w:pPr>
              <w:pStyle w:val="Tabletext"/>
            </w:pPr>
            <w:bookmarkStart w:id="60" w:name="lt_pId155"/>
            <w:r w:rsidRPr="00CB6051">
              <w:t>9</w:t>
            </w:r>
            <w:r w:rsidR="00EE2CBB" w:rsidRPr="00CB6051">
              <w:t>–</w:t>
            </w:r>
            <w:r w:rsidRPr="00CB6051">
              <w:t xml:space="preserve">11 </w:t>
            </w:r>
            <w:r w:rsidR="003B7268">
              <w:t xml:space="preserve">марта </w:t>
            </w:r>
            <w:r w:rsidRPr="00CB6051">
              <w:t>2021</w:t>
            </w:r>
            <w:bookmarkEnd w:id="60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C7A48" w:rsidRPr="00CB6051" w:rsidRDefault="00047688" w:rsidP="00EE2CBB">
            <w:pPr>
              <w:pStyle w:val="Tabletext"/>
            </w:pPr>
            <w:r>
              <w:rPr>
                <w:color w:val="000000"/>
              </w:rPr>
              <w:t>Подлежит определению</w:t>
            </w:r>
          </w:p>
        </w:tc>
      </w:tr>
      <w:tr w:rsidR="001C7A48" w:rsidRPr="00FA5E87" w:rsidTr="0097307B">
        <w:tc>
          <w:tcPr>
            <w:tcW w:w="3686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FA5E87" w:rsidRDefault="00FA5E87" w:rsidP="00EE2CBB">
            <w:pPr>
              <w:pStyle w:val="Tabletext"/>
            </w:pPr>
            <w:bookmarkStart w:id="61" w:name="lt_pId156"/>
            <w:r>
              <w:t>РПС</w:t>
            </w:r>
            <w:r w:rsidR="001C7A48" w:rsidRPr="00FA5E87">
              <w:t>-</w:t>
            </w:r>
            <w:r w:rsidR="001C7A48" w:rsidRPr="00CB6051">
              <w:t>XXX</w:t>
            </w:r>
            <w:r w:rsidR="001C7A48" w:rsidRPr="00FA5E87">
              <w:t xml:space="preserve">, </w:t>
            </w:r>
            <w:bookmarkEnd w:id="61"/>
            <w:r>
              <w:t>накануне</w:t>
            </w:r>
            <w:r w:rsidRPr="00FA5E87">
              <w:t xml:space="preserve"> </w:t>
            </w:r>
            <w:r>
              <w:t>которого</w:t>
            </w:r>
            <w:r w:rsidR="001C7A48" w:rsidRPr="00FA5E87">
              <w:br/>
            </w:r>
            <w:bookmarkStart w:id="62" w:name="lt_pId157"/>
            <w:r w:rsidR="001C7A48" w:rsidRPr="00FA5E87">
              <w:t xml:space="preserve">19 </w:t>
            </w:r>
            <w:r>
              <w:t>апреля</w:t>
            </w:r>
            <w:r w:rsidRPr="00FA5E87">
              <w:t xml:space="preserve"> </w:t>
            </w:r>
            <w:r w:rsidR="001C7A48" w:rsidRPr="00FA5E87">
              <w:t>2021</w:t>
            </w:r>
            <w:bookmarkEnd w:id="62"/>
            <w:r w:rsidRPr="00FA5E87">
              <w:t xml:space="preserve"> </w:t>
            </w:r>
            <w:r>
              <w:t>г</w:t>
            </w:r>
            <w:r w:rsidRPr="00FA5E87">
              <w:t xml:space="preserve">. </w:t>
            </w:r>
            <w:r>
              <w:t>пройдет РФР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bookmarkStart w:id="63" w:name="lt_pId158"/>
            <w:r w:rsidRPr="00CB6051">
              <w:t>20</w:t>
            </w:r>
            <w:r w:rsidR="00EE2CBB" w:rsidRPr="00CB6051">
              <w:t>–</w:t>
            </w:r>
            <w:r w:rsidRPr="00CB6051">
              <w:t xml:space="preserve">22 </w:t>
            </w:r>
            <w:r w:rsidR="003B7268">
              <w:t xml:space="preserve">апреля </w:t>
            </w:r>
            <w:r w:rsidRPr="00CB6051">
              <w:t>2021</w:t>
            </w:r>
            <w:bookmarkEnd w:id="63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CB6051" w:rsidRDefault="00047688" w:rsidP="00EE2CBB">
            <w:pPr>
              <w:pStyle w:val="Tabletext"/>
            </w:pPr>
            <w:r>
              <w:rPr>
                <w:color w:val="000000"/>
              </w:rPr>
              <w:t>Подлежит определению</w:t>
            </w:r>
          </w:p>
        </w:tc>
      </w:tr>
      <w:tr w:rsidR="001C7A48" w:rsidRPr="00FA5E87" w:rsidTr="0097307B">
        <w:trPr>
          <w:trHeight w:hRule="exact" w:val="113"/>
          <w:tblHeader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</w:tr>
      <w:tr w:rsidR="001C7A48" w:rsidRPr="00FA5E87" w:rsidTr="0097307B">
        <w:tc>
          <w:tcPr>
            <w:tcW w:w="3686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FA5E87" w:rsidRDefault="00FA5E87" w:rsidP="00EE2CBB">
            <w:pPr>
              <w:pStyle w:val="Tabletext"/>
            </w:pPr>
            <w:r>
              <w:t>РПС</w:t>
            </w:r>
            <w:r w:rsidR="008E7282">
              <w:t>-КС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3B7268" w:rsidRDefault="001C7A48" w:rsidP="00EE2CBB">
            <w:pPr>
              <w:pStyle w:val="Tabletext"/>
            </w:pPr>
            <w:r w:rsidRPr="00CB6051">
              <w:t xml:space="preserve">24 </w:t>
            </w:r>
            <w:bookmarkStart w:id="64" w:name="lt_pId161"/>
            <w:r w:rsidR="003B7268">
              <w:t xml:space="preserve">мая </w:t>
            </w:r>
            <w:r w:rsidR="008E7282">
              <w:t xml:space="preserve">или 21 июня </w:t>
            </w:r>
            <w:r w:rsidRPr="00CB6051">
              <w:t>2021</w:t>
            </w:r>
            <w:bookmarkEnd w:id="64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CB6051" w:rsidRDefault="00EF18BA" w:rsidP="00EE2CBB">
            <w:pPr>
              <w:pStyle w:val="Tabletext"/>
            </w:pPr>
            <w:r>
              <w:t>Женева, Швейцария</w:t>
            </w:r>
          </w:p>
        </w:tc>
      </w:tr>
      <w:tr w:rsidR="001C7A48" w:rsidRPr="00FA5E87" w:rsidTr="0097307B">
        <w:trPr>
          <w:trHeight w:hRule="exact" w:val="113"/>
          <w:tblHeader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99FF"/>
          </w:tcPr>
          <w:p w:rsidR="001C7A48" w:rsidRPr="00CB6051" w:rsidRDefault="001C7A48" w:rsidP="00EE2CBB">
            <w:pPr>
              <w:pStyle w:val="Tabletext"/>
            </w:pPr>
          </w:p>
        </w:tc>
      </w:tr>
      <w:tr w:rsidR="001C7A48" w:rsidRPr="003B7268" w:rsidTr="0097307B">
        <w:tc>
          <w:tcPr>
            <w:tcW w:w="3686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CB6051" w:rsidRDefault="00FA5E87" w:rsidP="00EE2CBB">
            <w:pPr>
              <w:pStyle w:val="Tabletext"/>
            </w:pPr>
            <w:bookmarkStart w:id="65" w:name="lt_pId163"/>
            <w:r>
              <w:t>ВКРЭ</w:t>
            </w:r>
            <w:r w:rsidR="001C7A48" w:rsidRPr="00CB6051">
              <w:t>-21</w:t>
            </w:r>
            <w:bookmarkEnd w:id="65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3B7268" w:rsidRDefault="00047688" w:rsidP="00EE2CBB">
            <w:pPr>
              <w:pStyle w:val="Tabletext"/>
            </w:pPr>
            <w:bookmarkStart w:id="66" w:name="lt_pId164"/>
            <w:r>
              <w:t>2</w:t>
            </w:r>
            <w:r w:rsidRPr="00B766E0">
              <w:t>5</w:t>
            </w:r>
            <w:r w:rsidR="001C7A48" w:rsidRPr="003B7268">
              <w:t xml:space="preserve"> </w:t>
            </w:r>
            <w:r w:rsidR="003B7268">
              <w:t>октября</w:t>
            </w:r>
            <w:r w:rsidR="003B7268" w:rsidRPr="003B7268">
              <w:t xml:space="preserve"> </w:t>
            </w:r>
            <w:r>
              <w:sym w:font="Symbol" w:char="F02D"/>
            </w:r>
            <w:r w:rsidRPr="00B766E0">
              <w:t xml:space="preserve"> 5 </w:t>
            </w:r>
            <w:r>
              <w:t xml:space="preserve">ноября </w:t>
            </w:r>
            <w:r w:rsidR="001C7A48" w:rsidRPr="003B7268">
              <w:t xml:space="preserve">2021 </w:t>
            </w:r>
            <w:r w:rsidR="003B7268">
              <w:t>г</w:t>
            </w:r>
            <w:r w:rsidR="003B7268" w:rsidRPr="003B7268">
              <w:t xml:space="preserve">. </w:t>
            </w:r>
            <w:r w:rsidR="003B7268">
              <w:t>или</w:t>
            </w:r>
            <w:bookmarkEnd w:id="66"/>
            <w:r w:rsidR="001C7A48" w:rsidRPr="003B7268">
              <w:t xml:space="preserve"> </w:t>
            </w:r>
            <w:r w:rsidR="001C7A48" w:rsidRPr="003B7268">
              <w:br/>
            </w:r>
            <w:bookmarkStart w:id="67" w:name="lt_pId165"/>
            <w:r w:rsidRPr="00047688">
              <w:t>1</w:t>
            </w:r>
            <w:r w:rsidR="00EE2CBB" w:rsidRPr="00CB6051">
              <w:t>–</w:t>
            </w:r>
            <w:r w:rsidRPr="00047688">
              <w:t>12</w:t>
            </w:r>
            <w:r w:rsidR="001C7A48" w:rsidRPr="003B7268">
              <w:t xml:space="preserve"> </w:t>
            </w:r>
            <w:r w:rsidR="003B7268">
              <w:t xml:space="preserve">ноября </w:t>
            </w:r>
            <w:r w:rsidR="001C7A48" w:rsidRPr="003B7268">
              <w:t>2021</w:t>
            </w:r>
            <w:bookmarkEnd w:id="67"/>
            <w:r w:rsidR="003B7268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6699FF"/>
            </w:tcBorders>
          </w:tcPr>
          <w:p w:rsidR="001C7A48" w:rsidRPr="003B7268" w:rsidRDefault="00047688" w:rsidP="00EE2CBB">
            <w:pPr>
              <w:pStyle w:val="Tabletext"/>
            </w:pPr>
            <w:r>
              <w:rPr>
                <w:color w:val="000000"/>
              </w:rPr>
              <w:t>Подлежит определению</w:t>
            </w:r>
          </w:p>
        </w:tc>
      </w:tr>
    </w:tbl>
    <w:p w:rsidR="00EF18BA" w:rsidRPr="00047688" w:rsidRDefault="00EF18BA" w:rsidP="00EF18BA">
      <w:pPr>
        <w:jc w:val="center"/>
        <w:rPr>
          <w:szCs w:val="24"/>
        </w:rPr>
      </w:pPr>
    </w:p>
    <w:p w:rsidR="00EF18BA" w:rsidRPr="00D749EA" w:rsidRDefault="00EF18BA" w:rsidP="00EF18BA">
      <w:pPr>
        <w:jc w:val="center"/>
        <w:rPr>
          <w:szCs w:val="24"/>
          <w:lang w:val="en-US"/>
        </w:rPr>
      </w:pPr>
      <w:r w:rsidRPr="00CB6051">
        <w:rPr>
          <w:szCs w:val="24"/>
          <w:lang w:val="en-US"/>
        </w:rPr>
        <w:t>________________</w:t>
      </w:r>
    </w:p>
    <w:sectPr w:rsidR="00EF18BA" w:rsidRPr="00D749EA" w:rsidSect="00111662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E4" w:rsidRDefault="00BD68E4" w:rsidP="00E54FD2">
      <w:pPr>
        <w:spacing w:before="0"/>
      </w:pPr>
      <w:r>
        <w:separator/>
      </w:r>
    </w:p>
  </w:endnote>
  <w:endnote w:type="continuationSeparator" w:id="0">
    <w:p w:rsidR="00BD68E4" w:rsidRDefault="00BD68E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D21648" w:rsidP="00BD68E4">
    <w:pPr>
      <w:pStyle w:val="Footer"/>
      <w:tabs>
        <w:tab w:val="clear" w:pos="794"/>
        <w:tab w:val="clear" w:pos="1191"/>
        <w:tab w:val="clear" w:pos="1588"/>
        <w:tab w:val="clear" w:pos="1985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DF0ABC">
      <w:t>P:\RUS\ITU-D\CONF-D\TDAG18\000\015R.docx</w:t>
    </w:r>
    <w:r>
      <w:fldChar w:fldCharType="end"/>
    </w:r>
    <w:r w:rsidR="00AA42F8">
      <w:t xml:space="preserve"> (</w:t>
    </w:r>
    <w:r w:rsidR="00DF0ABC">
      <w:t>428705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>
      <w:t>05.03.18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B766E0">
      <w:t>02.03.18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4D495C" w:rsidRDefault="00BD2C91" w:rsidP="00BD68E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EB2F10" w:rsidRDefault="00BD2C91" w:rsidP="00BD68E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E41F96" w:rsidRDefault="00E41F96" w:rsidP="009F4135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г-н Юси Торигое</w:t>
          </w:r>
          <w:r w:rsidR="004B6FE0" w:rsidRPr="004B6FE0">
            <w:rPr>
              <w:sz w:val="18"/>
              <w:szCs w:val="18"/>
            </w:rPr>
            <w:t xml:space="preserve"> </w:t>
          </w:r>
          <w:r w:rsidR="004B6FE0">
            <w:rPr>
              <w:sz w:val="18"/>
              <w:szCs w:val="18"/>
            </w:rPr>
            <w:t>(</w:t>
          </w:r>
          <w:r w:rsidR="004B6FE0">
            <w:rPr>
              <w:sz w:val="18"/>
              <w:szCs w:val="18"/>
              <w:lang w:val="en-US"/>
            </w:rPr>
            <w:t>Mr</w:t>
          </w:r>
          <w:r w:rsidR="004B6FE0" w:rsidRPr="004B6FE0">
            <w:rPr>
              <w:sz w:val="18"/>
              <w:szCs w:val="18"/>
            </w:rPr>
            <w:t xml:space="preserve"> </w:t>
          </w:r>
          <w:r w:rsidR="004B6FE0">
            <w:rPr>
              <w:sz w:val="18"/>
              <w:szCs w:val="18"/>
              <w:lang w:val="en-US"/>
            </w:rPr>
            <w:t>Yushi</w:t>
          </w:r>
          <w:r w:rsidR="004B6FE0" w:rsidRPr="004B6FE0">
            <w:rPr>
              <w:sz w:val="18"/>
              <w:szCs w:val="18"/>
            </w:rPr>
            <w:t xml:space="preserve"> </w:t>
          </w:r>
          <w:r w:rsidR="004B6FE0">
            <w:rPr>
              <w:sz w:val="18"/>
              <w:szCs w:val="18"/>
              <w:lang w:val="en-US"/>
            </w:rPr>
            <w:t>Torigoe</w:t>
          </w:r>
          <w:r w:rsidR="004B6FE0">
            <w:rPr>
              <w:sz w:val="18"/>
              <w:szCs w:val="18"/>
            </w:rPr>
            <w:t>)</w:t>
          </w:r>
          <w:r>
            <w:rPr>
              <w:sz w:val="18"/>
              <w:szCs w:val="18"/>
            </w:rPr>
            <w:t>, заместитель Директора Бюро развития электросвязи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E41F96" w:rsidRDefault="00BD2C91" w:rsidP="00BD68E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D2C91" w:rsidRPr="00EB2F10" w:rsidRDefault="00BD2C91" w:rsidP="00BD68E4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E41F96" w:rsidRDefault="00E41F96" w:rsidP="00BD68E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+41 22 730 5784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4D495C" w:rsidRDefault="00BD2C91" w:rsidP="00BD68E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D2C91" w:rsidRPr="00EB2F10" w:rsidRDefault="00BD2C91" w:rsidP="00BD68E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B41105" w:rsidRDefault="00D21648" w:rsidP="00BD68E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41F96" w:rsidRPr="00E41F96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</w:p>
      </w:tc>
    </w:tr>
  </w:tbl>
  <w:p w:rsidR="00B52E6E" w:rsidRPr="006E4AB3" w:rsidRDefault="00D21648" w:rsidP="00BD68E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</w:t>
      </w:r>
      <w:r w:rsidR="00B52E6E" w:rsidRPr="00BD2C91">
        <w:rPr>
          <w:color w:val="0000FF"/>
          <w:sz w:val="18"/>
          <w:szCs w:val="18"/>
          <w:u w:val="single"/>
        </w:rPr>
        <w:t>://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www</w:t>
      </w:r>
      <w:r w:rsidR="00B52E6E" w:rsidRPr="00BD2C91">
        <w:rPr>
          <w:color w:val="0000FF"/>
          <w:sz w:val="18"/>
          <w:szCs w:val="18"/>
          <w:u w:val="single"/>
        </w:rPr>
        <w:t>.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itu</w:t>
      </w:r>
      <w:r w:rsidR="00B52E6E" w:rsidRPr="00BD2C91">
        <w:rPr>
          <w:color w:val="0000FF"/>
          <w:sz w:val="18"/>
          <w:szCs w:val="18"/>
          <w:u w:val="single"/>
        </w:rPr>
        <w:t>.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int</w:t>
      </w:r>
      <w:r w:rsidR="00B52E6E" w:rsidRPr="00BD2C91">
        <w:rPr>
          <w:color w:val="0000FF"/>
          <w:sz w:val="18"/>
          <w:szCs w:val="18"/>
          <w:u w:val="single"/>
        </w:rPr>
        <w:t>/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ITU</w:t>
      </w:r>
      <w:r w:rsidR="00B52E6E" w:rsidRPr="00BD2C91">
        <w:rPr>
          <w:color w:val="0000FF"/>
          <w:sz w:val="18"/>
          <w:szCs w:val="18"/>
          <w:u w:val="single"/>
        </w:rPr>
        <w:t>-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D</w:t>
      </w:r>
      <w:r w:rsidR="00B52E6E" w:rsidRPr="00BD2C91">
        <w:rPr>
          <w:color w:val="0000FF"/>
          <w:sz w:val="18"/>
          <w:szCs w:val="18"/>
          <w:u w:val="single"/>
        </w:rPr>
        <w:t>/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TDAG</w:t>
      </w:r>
      <w:r w:rsidR="00B52E6E" w:rsidRPr="00BD2C91">
        <w:rPr>
          <w:color w:val="0000FF"/>
          <w:sz w:val="18"/>
          <w:szCs w:val="18"/>
          <w:u w:val="single"/>
        </w:rPr>
        <w:t>/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E4" w:rsidRDefault="00BD68E4" w:rsidP="00E54FD2">
      <w:pPr>
        <w:spacing w:before="0"/>
      </w:pPr>
      <w:r>
        <w:separator/>
      </w:r>
    </w:p>
  </w:footnote>
  <w:footnote w:type="continuationSeparator" w:id="0">
    <w:p w:rsidR="00BD68E4" w:rsidRDefault="00BD68E4" w:rsidP="00E54FD2">
      <w:pPr>
        <w:spacing w:before="0"/>
      </w:pPr>
      <w:r>
        <w:continuationSeparator/>
      </w:r>
    </w:p>
  </w:footnote>
  <w:footnote w:id="1">
    <w:p w:rsidR="00BD4246" w:rsidRDefault="00BD4246" w:rsidP="00BD4246">
      <w:pPr>
        <w:pStyle w:val="FootnoteText"/>
        <w:spacing w:after="60"/>
      </w:pPr>
      <w:r>
        <w:rPr>
          <w:rStyle w:val="FootnoteReference"/>
        </w:rPr>
        <w:t>1</w:t>
      </w:r>
      <w:r>
        <w:tab/>
        <w:t>Африка, Северная и Южная Америка, арабские государства, Азиатско-Тихоокеанский регион, Содружество Независимых Государств, Европа.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DF0AB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2236F8">
      <w:rPr>
        <w:szCs w:val="22"/>
      </w:rPr>
      <w:t>TDAG</w:t>
    </w:r>
    <w:r w:rsidRPr="00701E31">
      <w:rPr>
        <w:szCs w:val="22"/>
      </w:rPr>
      <w:t>1</w:t>
    </w:r>
    <w:r w:rsidR="004713B8" w:rsidRPr="004713B8">
      <w:rPr>
        <w:szCs w:val="22"/>
      </w:rPr>
      <w:t>8</w:t>
    </w:r>
    <w:r w:rsidRPr="00701E31">
      <w:rPr>
        <w:szCs w:val="22"/>
      </w:rPr>
      <w:t>-</w:t>
    </w:r>
    <w:r w:rsidR="00916B10">
      <w:rPr>
        <w:szCs w:val="22"/>
      </w:rPr>
      <w:t>2</w:t>
    </w:r>
    <w:r w:rsidR="004713B8" w:rsidRPr="004713B8">
      <w:rPr>
        <w:szCs w:val="22"/>
      </w:rPr>
      <w:t>3</w:t>
    </w:r>
    <w:r w:rsidRPr="00701E31">
      <w:rPr>
        <w:szCs w:val="22"/>
      </w:rPr>
      <w:t>/</w:t>
    </w:r>
    <w:r w:rsidR="00DF0ABC">
      <w:rPr>
        <w:szCs w:val="22"/>
      </w:rPr>
      <w:t>15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D21648">
      <w:rPr>
        <w:rStyle w:val="PageNumber"/>
        <w:noProof/>
        <w:szCs w:val="22"/>
      </w:rPr>
      <w:t>4</w:t>
    </w:r>
    <w:r w:rsidR="00D923CD"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47688"/>
    <w:rsid w:val="00067518"/>
    <w:rsid w:val="00107E03"/>
    <w:rsid w:val="00111662"/>
    <w:rsid w:val="00134D3C"/>
    <w:rsid w:val="00164050"/>
    <w:rsid w:val="00191479"/>
    <w:rsid w:val="001C18F6"/>
    <w:rsid w:val="001C79F0"/>
    <w:rsid w:val="001C7A48"/>
    <w:rsid w:val="001E3E78"/>
    <w:rsid w:val="00202D0A"/>
    <w:rsid w:val="002236F8"/>
    <w:rsid w:val="00257C2C"/>
    <w:rsid w:val="00270876"/>
    <w:rsid w:val="002717CC"/>
    <w:rsid w:val="00316454"/>
    <w:rsid w:val="00345E9A"/>
    <w:rsid w:val="00366978"/>
    <w:rsid w:val="00392315"/>
    <w:rsid w:val="003A294B"/>
    <w:rsid w:val="003B7268"/>
    <w:rsid w:val="003C6E83"/>
    <w:rsid w:val="003D07B8"/>
    <w:rsid w:val="003E6E87"/>
    <w:rsid w:val="003E730C"/>
    <w:rsid w:val="00422053"/>
    <w:rsid w:val="004713B8"/>
    <w:rsid w:val="00492265"/>
    <w:rsid w:val="00492670"/>
    <w:rsid w:val="004B6FE0"/>
    <w:rsid w:val="004E4490"/>
    <w:rsid w:val="00554B1C"/>
    <w:rsid w:val="00655923"/>
    <w:rsid w:val="006E74C4"/>
    <w:rsid w:val="00701E31"/>
    <w:rsid w:val="00722436"/>
    <w:rsid w:val="008112E9"/>
    <w:rsid w:val="00875722"/>
    <w:rsid w:val="008C576E"/>
    <w:rsid w:val="008E7282"/>
    <w:rsid w:val="00916B10"/>
    <w:rsid w:val="009A683C"/>
    <w:rsid w:val="009C5B8E"/>
    <w:rsid w:val="009F4135"/>
    <w:rsid w:val="00A13370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13DCE"/>
    <w:rsid w:val="00B222FE"/>
    <w:rsid w:val="00B52E6E"/>
    <w:rsid w:val="00B726C0"/>
    <w:rsid w:val="00B75868"/>
    <w:rsid w:val="00B766E0"/>
    <w:rsid w:val="00B90996"/>
    <w:rsid w:val="00BD2C91"/>
    <w:rsid w:val="00BD4246"/>
    <w:rsid w:val="00BD68E4"/>
    <w:rsid w:val="00BD7A1A"/>
    <w:rsid w:val="00C54E36"/>
    <w:rsid w:val="00C62E82"/>
    <w:rsid w:val="00C71A6F"/>
    <w:rsid w:val="00C84CCD"/>
    <w:rsid w:val="00CD34AE"/>
    <w:rsid w:val="00CE37A1"/>
    <w:rsid w:val="00CE5E7B"/>
    <w:rsid w:val="00D16175"/>
    <w:rsid w:val="00D21648"/>
    <w:rsid w:val="00D2647A"/>
    <w:rsid w:val="00D712FE"/>
    <w:rsid w:val="00D923CD"/>
    <w:rsid w:val="00D93FCC"/>
    <w:rsid w:val="00DA4610"/>
    <w:rsid w:val="00DD19E1"/>
    <w:rsid w:val="00DD5D8C"/>
    <w:rsid w:val="00DD723C"/>
    <w:rsid w:val="00DF0ABC"/>
    <w:rsid w:val="00E06A7D"/>
    <w:rsid w:val="00E30170"/>
    <w:rsid w:val="00E41F96"/>
    <w:rsid w:val="00E54FD2"/>
    <w:rsid w:val="00E817C4"/>
    <w:rsid w:val="00E82D31"/>
    <w:rsid w:val="00EE153D"/>
    <w:rsid w:val="00EE2CBB"/>
    <w:rsid w:val="00EF18BA"/>
    <w:rsid w:val="00F6415D"/>
    <w:rsid w:val="00F72A94"/>
    <w:rsid w:val="00F746B3"/>
    <w:rsid w:val="00F961B7"/>
    <w:rsid w:val="00FA2BC3"/>
    <w:rsid w:val="00FA5E87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BD68E4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68E4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CEOAnnexTable">
    <w:name w:val="CEO_Annex_Table"/>
    <w:basedOn w:val="Normal"/>
    <w:qFormat/>
    <w:rsid w:val="001C7A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3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3C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D/Conferences/TDAG/Pages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48DC-6DB2-494F-8AC5-9C70D058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 - nd</cp:lastModifiedBy>
  <cp:revision>6</cp:revision>
  <cp:lastPrinted>2018-03-02T15:39:00Z</cp:lastPrinted>
  <dcterms:created xsi:type="dcterms:W3CDTF">2018-03-05T10:40:00Z</dcterms:created>
  <dcterms:modified xsi:type="dcterms:W3CDTF">2018-03-06T07:24:00Z</dcterms:modified>
</cp:coreProperties>
</file>