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31"/>
        <w:gridCol w:w="3108"/>
      </w:tblGrid>
      <w:tr w:rsidR="00CB30F8" w:rsidRPr="00CB30F8" w:rsidTr="00A72045">
        <w:trPr>
          <w:cantSplit/>
          <w:trHeight w:val="1310"/>
        </w:trPr>
        <w:tc>
          <w:tcPr>
            <w:tcW w:w="6531" w:type="dxa"/>
          </w:tcPr>
          <w:p w:rsidR="00CB30F8" w:rsidRPr="00CB30F8" w:rsidRDefault="00CB30F8" w:rsidP="00F92C6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60"/>
              <w:jc w:val="left"/>
              <w:rPr>
                <w:rFonts w:eastAsiaTheme="minorEastAsia"/>
                <w:b/>
                <w:bCs/>
                <w:sz w:val="32"/>
                <w:szCs w:val="40"/>
                <w:rtl/>
                <w:lang w:eastAsia="zh-CN" w:bidi="ar-SY"/>
              </w:rPr>
            </w:pPr>
            <w:bookmarkStart w:id="0" w:name="_GoBack"/>
            <w:bookmarkEnd w:id="0"/>
            <w:r w:rsidRPr="00CB30F8">
              <w:rPr>
                <w:rFonts w:eastAsiaTheme="minorEastAsia" w:hint="cs"/>
                <w:b/>
                <w:bCs/>
                <w:sz w:val="32"/>
                <w:szCs w:val="40"/>
                <w:rtl/>
                <w:lang w:eastAsia="zh-CN" w:bidi="ar-EG"/>
              </w:rPr>
              <w:t xml:space="preserve">الفريق الاستشاري لتنمية الاتصالات </w:t>
            </w:r>
            <w:r w:rsidRPr="00CB30F8">
              <w:rPr>
                <w:rFonts w:eastAsiaTheme="minorEastAsia"/>
                <w:b/>
                <w:bCs/>
                <w:sz w:val="32"/>
                <w:szCs w:val="40"/>
                <w:lang w:eastAsia="zh-CN" w:bidi="ar-SY"/>
              </w:rPr>
              <w:t>(TDAG)</w:t>
            </w:r>
          </w:p>
          <w:p w:rsidR="00CB30F8" w:rsidRPr="00CB30F8" w:rsidRDefault="00CB30F8" w:rsidP="006F177A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120" w:line="340" w:lineRule="exact"/>
              <w:rPr>
                <w:rFonts w:eastAsiaTheme="minorEastAsia"/>
                <w:b/>
                <w:bCs/>
                <w:sz w:val="32"/>
                <w:szCs w:val="40"/>
                <w:rtl/>
                <w:lang w:eastAsia="zh-CN" w:bidi="ar-SY"/>
              </w:rPr>
            </w:pP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الاجتماع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 </w:t>
            </w:r>
            <w:r w:rsidR="00A72045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الثالث</w:t>
            </w: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 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والعشرون، </w:t>
            </w:r>
            <w:r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جنيف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، </w:t>
            </w:r>
            <w:r w:rsidR="00A72045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11</w:t>
            </w: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-</w:t>
            </w:r>
            <w:r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9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 xml:space="preserve"> </w:t>
            </w:r>
            <w:r w:rsidR="00A72045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>أبريل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 xml:space="preserve"> </w:t>
            </w:r>
            <w:r w:rsidR="00A72045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2018</w:t>
            </w:r>
          </w:p>
        </w:tc>
        <w:tc>
          <w:tcPr>
            <w:tcW w:w="3108" w:type="dxa"/>
          </w:tcPr>
          <w:p w:rsidR="00CB30F8" w:rsidRPr="00CB30F8" w:rsidRDefault="00A72045" w:rsidP="00F92C6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120" w:line="240" w:lineRule="auto"/>
              <w:jc w:val="right"/>
              <w:rPr>
                <w:rFonts w:eastAsiaTheme="minorEastAsia"/>
                <w:lang w:val="en-GB" w:eastAsia="zh-CN" w:bidi="ar-SY"/>
              </w:rPr>
            </w:pPr>
            <w:bookmarkStart w:id="1" w:name="ditulogo"/>
            <w:bookmarkEnd w:id="1"/>
            <w:r w:rsidRPr="005D532E">
              <w:rPr>
                <w:noProof/>
                <w:lang w:eastAsia="zh-CN"/>
              </w:rPr>
              <w:drawing>
                <wp:inline distT="0" distB="0" distL="0" distR="0" wp14:anchorId="5C172337" wp14:editId="7EAEEC30">
                  <wp:extent cx="713373" cy="790575"/>
                  <wp:effectExtent l="0" t="0" r="0" b="0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3373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0F8" w:rsidRPr="00CB30F8" w:rsidTr="00A72045">
        <w:trPr>
          <w:cantSplit/>
        </w:trPr>
        <w:tc>
          <w:tcPr>
            <w:tcW w:w="6531" w:type="dxa"/>
            <w:tcBorders>
              <w:top w:val="single" w:sz="12" w:space="0" w:color="auto"/>
            </w:tcBorders>
          </w:tcPr>
          <w:p w:rsidR="00CB30F8" w:rsidRPr="00CB30F8" w:rsidRDefault="00CB30F8" w:rsidP="00CB30F8">
            <w:pPr>
              <w:tabs>
                <w:tab w:val="clear" w:pos="1134"/>
              </w:tabs>
              <w:spacing w:before="0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  <w:tcBorders>
              <w:top w:val="single" w:sz="12" w:space="0" w:color="auto"/>
            </w:tcBorders>
          </w:tcPr>
          <w:p w:rsidR="00CB30F8" w:rsidRPr="00CB30F8" w:rsidRDefault="00CB30F8" w:rsidP="00CB30F8">
            <w:pPr>
              <w:tabs>
                <w:tab w:val="clear" w:pos="1134"/>
              </w:tabs>
              <w:spacing w:before="0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CB30F8" w:rsidRPr="00CB30F8" w:rsidTr="00A72045">
        <w:trPr>
          <w:cantSplit/>
        </w:trPr>
        <w:tc>
          <w:tcPr>
            <w:tcW w:w="6531" w:type="dxa"/>
          </w:tcPr>
          <w:p w:rsidR="00CB30F8" w:rsidRPr="00CB30F8" w:rsidRDefault="00CB30F8" w:rsidP="00EB2F5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108" w:type="dxa"/>
          </w:tcPr>
          <w:p w:rsidR="00CB30F8" w:rsidRPr="00CB30F8" w:rsidRDefault="00CB30F8" w:rsidP="000265A3">
            <w:pPr>
              <w:tabs>
                <w:tab w:val="clear" w:pos="1134"/>
              </w:tabs>
              <w:spacing w:before="20" w:after="2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TDAG</w:t>
            </w:r>
            <w:r w:rsidR="00A72045">
              <w:rPr>
                <w:rFonts w:eastAsiaTheme="minorEastAsia"/>
                <w:b/>
                <w:bCs/>
                <w:lang w:eastAsia="zh-CN" w:bidi="ar-EG"/>
              </w:rPr>
              <w:t>-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="00A72045">
              <w:rPr>
                <w:rFonts w:eastAsiaTheme="minorEastAsia"/>
                <w:b/>
                <w:bCs/>
                <w:lang w:eastAsia="zh-CN" w:bidi="ar-SY"/>
              </w:rPr>
              <w:t>8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0265A3">
              <w:rPr>
                <w:rFonts w:eastAsiaTheme="minorEastAsia"/>
                <w:b/>
                <w:bCs/>
                <w:lang w:eastAsia="zh-CN" w:bidi="ar-SY"/>
              </w:rPr>
              <w:t>8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A72045" w:rsidRPr="00CB30F8" w:rsidTr="00A72045">
        <w:trPr>
          <w:cantSplit/>
        </w:trPr>
        <w:tc>
          <w:tcPr>
            <w:tcW w:w="6531" w:type="dxa"/>
          </w:tcPr>
          <w:p w:rsidR="00A72045" w:rsidRPr="00CB30F8" w:rsidRDefault="00A72045" w:rsidP="00EB2F5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</w:tcPr>
          <w:p w:rsidR="00A72045" w:rsidRPr="00CB30F8" w:rsidRDefault="003A1EEE" w:rsidP="007912CC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lang w:eastAsia="zh-CN" w:bidi="ar-EG"/>
              </w:rPr>
              <w:t>12</w:t>
            </w:r>
            <w:r w:rsidR="00A72045"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7912CC">
              <w:rPr>
                <w:rFonts w:eastAsiaTheme="minorEastAsia" w:hint="cs"/>
                <w:b/>
                <w:bCs/>
                <w:rtl/>
                <w:lang w:eastAsia="zh-CN" w:bidi="ar-EG"/>
              </w:rPr>
              <w:t>مارس</w:t>
            </w:r>
            <w:r w:rsidR="00A72045"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A72045" w:rsidRPr="00CB30F8">
              <w:rPr>
                <w:rFonts w:eastAsiaTheme="minorEastAsia"/>
                <w:b/>
                <w:bCs/>
                <w:lang w:eastAsia="zh-CN" w:bidi="ar-EG"/>
              </w:rPr>
              <w:t>201</w:t>
            </w:r>
            <w:r w:rsidR="00A72045">
              <w:rPr>
                <w:rFonts w:eastAsiaTheme="minorEastAsia"/>
                <w:b/>
                <w:bCs/>
                <w:lang w:eastAsia="zh-CN" w:bidi="ar-EG"/>
              </w:rPr>
              <w:t>8</w:t>
            </w:r>
          </w:p>
        </w:tc>
      </w:tr>
      <w:tr w:rsidR="00A72045" w:rsidRPr="00CB30F8" w:rsidTr="00A72045">
        <w:trPr>
          <w:cantSplit/>
        </w:trPr>
        <w:tc>
          <w:tcPr>
            <w:tcW w:w="6531" w:type="dxa"/>
          </w:tcPr>
          <w:p w:rsidR="00A72045" w:rsidRPr="00CB30F8" w:rsidRDefault="00A72045" w:rsidP="00EB2F5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</w:tcPr>
          <w:p w:rsidR="00A72045" w:rsidRPr="00CB30F8" w:rsidRDefault="00A72045" w:rsidP="00EB2F5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الأصل: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CB30F8" w:rsidRPr="00CB30F8" w:rsidTr="00A72045">
        <w:trPr>
          <w:cantSplit/>
        </w:trPr>
        <w:tc>
          <w:tcPr>
            <w:tcW w:w="9639" w:type="dxa"/>
            <w:gridSpan w:val="2"/>
          </w:tcPr>
          <w:p w:rsidR="00CB30F8" w:rsidRPr="00CB30F8" w:rsidRDefault="000265A3" w:rsidP="00EB2F50">
            <w:pPr>
              <w:pStyle w:val="Source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مدير مكتب تنمية الاتصالات</w:t>
            </w:r>
          </w:p>
        </w:tc>
      </w:tr>
      <w:tr w:rsidR="00CB30F8" w:rsidRPr="00CB30F8" w:rsidTr="00A72045">
        <w:trPr>
          <w:cantSplit/>
        </w:trPr>
        <w:tc>
          <w:tcPr>
            <w:tcW w:w="9639" w:type="dxa"/>
            <w:gridSpan w:val="2"/>
          </w:tcPr>
          <w:p w:rsidR="00CB30F8" w:rsidRPr="007912CC" w:rsidRDefault="007912CC" w:rsidP="0081776E">
            <w:pPr>
              <w:pStyle w:val="Title1"/>
              <w:rPr>
                <w:rFonts w:eastAsiaTheme="minorEastAsia"/>
                <w:w w:val="110"/>
                <w:rtl/>
                <w:lang w:eastAsia="zh-CN"/>
              </w:rPr>
            </w:pPr>
            <w:r>
              <w:rPr>
                <w:rFonts w:eastAsiaTheme="minorEastAsia" w:hint="cs"/>
                <w:w w:val="110"/>
                <w:rtl/>
                <w:lang w:eastAsia="zh-CN"/>
              </w:rPr>
              <w:t>الآثار المالية ا</w:t>
            </w:r>
            <w:r w:rsidR="0081776E">
              <w:rPr>
                <w:rFonts w:eastAsiaTheme="minorEastAsia" w:hint="cs"/>
                <w:w w:val="110"/>
                <w:rtl/>
                <w:lang w:eastAsia="zh-CN"/>
              </w:rPr>
              <w:t>لمترتبة على</w:t>
            </w:r>
            <w:r>
              <w:rPr>
                <w:rFonts w:eastAsiaTheme="minorEastAsia" w:hint="cs"/>
                <w:w w:val="110"/>
                <w:rtl/>
                <w:lang w:eastAsia="zh-CN"/>
              </w:rPr>
              <w:t xml:space="preserve"> المبادرات الإقليمية التي </w:t>
            </w:r>
            <w:r w:rsidR="0081776E">
              <w:rPr>
                <w:rFonts w:eastAsiaTheme="minorEastAsia" w:hint="cs"/>
                <w:w w:val="110"/>
                <w:rtl/>
                <w:lang w:eastAsia="zh-CN"/>
              </w:rPr>
              <w:t>وافق عليها</w:t>
            </w:r>
            <w:r>
              <w:rPr>
                <w:rFonts w:eastAsiaTheme="minorEastAsia" w:hint="cs"/>
                <w:w w:val="110"/>
                <w:rtl/>
                <w:lang w:eastAsia="zh-CN"/>
              </w:rPr>
              <w:t xml:space="preserve"> </w:t>
            </w:r>
            <w:r w:rsidR="00E054A2">
              <w:rPr>
                <w:rFonts w:eastAsiaTheme="minorEastAsia"/>
                <w:w w:val="110"/>
                <w:rtl/>
                <w:lang w:eastAsia="zh-CN"/>
              </w:rPr>
              <w:br/>
            </w:r>
            <w:r>
              <w:rPr>
                <w:rFonts w:eastAsiaTheme="minorEastAsia" w:hint="cs"/>
                <w:w w:val="110"/>
                <w:rtl/>
                <w:lang w:eastAsia="zh-CN"/>
              </w:rPr>
              <w:t xml:space="preserve">المؤتمر العالمي لتنمية الاتصالات لعام </w:t>
            </w:r>
            <w:r>
              <w:rPr>
                <w:rFonts w:eastAsiaTheme="minorEastAsia"/>
                <w:w w:val="110"/>
                <w:lang w:eastAsia="zh-CN"/>
              </w:rPr>
              <w:t>2017</w:t>
            </w:r>
          </w:p>
        </w:tc>
      </w:tr>
      <w:tr w:rsidR="003A1741" w:rsidRPr="00CB30F8" w:rsidTr="003A1741">
        <w:trPr>
          <w:cantSplit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3A1741" w:rsidRDefault="003A1741" w:rsidP="003A1741">
            <w:pPr>
              <w:rPr>
                <w:rFonts w:eastAsiaTheme="minorEastAsia"/>
                <w:w w:val="110"/>
                <w:rtl/>
                <w:lang w:eastAsia="zh-CN"/>
              </w:rPr>
            </w:pPr>
          </w:p>
        </w:tc>
      </w:tr>
      <w:tr w:rsidR="003A1741" w:rsidRPr="00CB30F8" w:rsidTr="003A1741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1" w:rsidRPr="00E054A2" w:rsidRDefault="003A1741" w:rsidP="0000200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E054A2">
              <w:rPr>
                <w:rFonts w:eastAsiaTheme="minorEastAsia" w:hint="cs"/>
                <w:b/>
                <w:bCs/>
                <w:rtl/>
                <w:lang w:eastAsia="zh-CN" w:bidi="ar-EG"/>
              </w:rPr>
              <w:t>ملخص</w:t>
            </w:r>
          </w:p>
          <w:p w:rsidR="003A1741" w:rsidRDefault="0081776E" w:rsidP="00E054A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 w:hint="cs"/>
                <w:rtl/>
                <w:lang w:eastAsia="zh-CN" w:bidi="ar-EG"/>
              </w:rPr>
              <w:t xml:space="preserve">اعتمد المؤتمر العالمي لتنمية الاتصالات لعام </w:t>
            </w:r>
            <w:r>
              <w:rPr>
                <w:rFonts w:eastAsiaTheme="minorEastAsia"/>
                <w:lang w:eastAsia="zh-CN" w:bidi="ar-EG"/>
              </w:rPr>
              <w:t>2017</w:t>
            </w:r>
            <w:r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054A2">
              <w:rPr>
                <w:rFonts w:eastAsiaTheme="minorEastAsia"/>
                <w:lang w:eastAsia="zh-CN" w:bidi="ar-EG"/>
              </w:rPr>
              <w:t>(</w:t>
            </w:r>
            <w:r w:rsidRPr="00002000">
              <w:rPr>
                <w:rFonts w:eastAsiaTheme="minorEastAsia"/>
                <w:lang w:eastAsia="zh-CN" w:bidi="ar-EG"/>
              </w:rPr>
              <w:t>WTDC</w:t>
            </w:r>
            <w:r w:rsidR="00E054A2">
              <w:rPr>
                <w:rFonts w:eastAsiaTheme="minorEastAsia"/>
                <w:lang w:eastAsia="zh-CN" w:bidi="ar-EG"/>
              </w:rPr>
              <w:noBreakHyphen/>
            </w:r>
            <w:r w:rsidRPr="00002000">
              <w:rPr>
                <w:rFonts w:eastAsiaTheme="minorEastAsia"/>
                <w:lang w:eastAsia="zh-CN" w:bidi="ar-EG"/>
              </w:rPr>
              <w:t>17</w:t>
            </w:r>
            <w:r w:rsidR="00E054A2">
              <w:rPr>
                <w:rFonts w:eastAsiaTheme="minorEastAsia"/>
                <w:lang w:eastAsia="zh-CN" w:bidi="ar-EG"/>
              </w:rPr>
              <w:t>)</w:t>
            </w:r>
            <w:r>
              <w:rPr>
                <w:rFonts w:eastAsiaTheme="minorEastAsia" w:hint="cs"/>
                <w:rtl/>
                <w:lang w:eastAsia="zh-CN" w:bidi="ar-EG"/>
              </w:rPr>
              <w:t>، الذي عُقد في بوينس آيرس</w:t>
            </w:r>
            <w:r w:rsidR="001A1DC8">
              <w:rPr>
                <w:rFonts w:eastAsiaTheme="minorEastAsia" w:hint="cs"/>
                <w:rtl/>
                <w:lang w:eastAsia="zh-CN" w:bidi="ar-EG"/>
              </w:rPr>
              <w:t>، الأرجنتين،</w:t>
            </w:r>
            <w:r>
              <w:rPr>
                <w:rFonts w:eastAsiaTheme="minorEastAsia" w:hint="cs"/>
                <w:rtl/>
                <w:lang w:eastAsia="zh-CN" w:bidi="ar-EG"/>
              </w:rPr>
              <w:t xml:space="preserve"> من </w:t>
            </w:r>
            <w:r>
              <w:rPr>
                <w:rFonts w:eastAsiaTheme="minorEastAsia"/>
                <w:lang w:eastAsia="zh-CN" w:bidi="ar-EG"/>
              </w:rPr>
              <w:t>9</w:t>
            </w:r>
            <w:r>
              <w:rPr>
                <w:rFonts w:eastAsiaTheme="minorEastAsia" w:hint="cs"/>
                <w:rtl/>
                <w:lang w:eastAsia="zh-CN" w:bidi="ar-EG"/>
              </w:rPr>
              <w:t xml:space="preserve"> إلى </w:t>
            </w:r>
            <w:r>
              <w:rPr>
                <w:rFonts w:eastAsiaTheme="minorEastAsia"/>
                <w:lang w:eastAsia="zh-CN" w:bidi="ar-EG"/>
              </w:rPr>
              <w:t>20</w:t>
            </w:r>
            <w:r>
              <w:rPr>
                <w:rFonts w:eastAsiaTheme="minorEastAsia" w:hint="cs"/>
                <w:rtl/>
                <w:lang w:eastAsia="zh-CN" w:bidi="ar-EG"/>
              </w:rPr>
              <w:t xml:space="preserve"> أكتوبر </w:t>
            </w:r>
            <w:r>
              <w:rPr>
                <w:rFonts w:eastAsiaTheme="minorEastAsia"/>
                <w:lang w:eastAsia="zh-CN" w:bidi="ar-EG"/>
              </w:rPr>
              <w:t>2017</w:t>
            </w:r>
            <w:r>
              <w:rPr>
                <w:rFonts w:eastAsiaTheme="minorEastAsia" w:hint="cs"/>
                <w:rtl/>
                <w:lang w:eastAsia="zh-CN" w:bidi="ar-EG"/>
              </w:rPr>
              <w:t xml:space="preserve">، إعلان بوينس آيرس وخطة عمل بوينس آيرس، بما في ذلك المبادرات الإقليمية البالغ عددها </w:t>
            </w:r>
            <w:r>
              <w:rPr>
                <w:rFonts w:eastAsiaTheme="minorEastAsia"/>
                <w:lang w:eastAsia="zh-CN" w:bidi="ar-EG"/>
              </w:rPr>
              <w:t>30</w:t>
            </w:r>
            <w:r>
              <w:rPr>
                <w:rFonts w:eastAsiaTheme="minorEastAsia" w:hint="cs"/>
                <w:rtl/>
                <w:lang w:eastAsia="zh-CN" w:bidi="ar-EG"/>
              </w:rPr>
              <w:t xml:space="preserve"> مبادرة (</w:t>
            </w:r>
            <w:r>
              <w:rPr>
                <w:rFonts w:eastAsiaTheme="minorEastAsia"/>
                <w:lang w:eastAsia="zh-CN" w:bidi="ar-EG"/>
              </w:rPr>
              <w:t>5</w:t>
            </w:r>
            <w:r>
              <w:rPr>
                <w:rFonts w:eastAsiaTheme="minorEastAsia" w:hint="cs"/>
                <w:rtl/>
                <w:lang w:eastAsia="zh-CN" w:bidi="ar-EG"/>
              </w:rPr>
              <w:t xml:space="preserve"> مبادرات إقليمية لكل منطقة من مناطق قطاع تنمية الاتصالات).</w:t>
            </w:r>
          </w:p>
          <w:p w:rsidR="00002000" w:rsidRPr="00D83F00" w:rsidRDefault="00002000" w:rsidP="00E054A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spacing w:val="-4"/>
                <w:rtl/>
                <w:lang w:eastAsia="zh-CN" w:bidi="ar-EG"/>
              </w:rPr>
            </w:pPr>
            <w:r w:rsidRPr="00D83F00">
              <w:rPr>
                <w:rFonts w:eastAsiaTheme="minorEastAsia" w:hint="cs"/>
                <w:spacing w:val="-4"/>
                <w:rtl/>
                <w:lang w:eastAsia="zh-CN" w:bidi="ar-EG"/>
              </w:rPr>
              <w:t>وعلى النحو المشار إليه في تقرير لجنة مراقبة الميزانية (</w:t>
            </w:r>
            <w:r w:rsidR="00A32484" w:rsidRPr="00D83F00">
              <w:rPr>
                <w:rFonts w:eastAsiaTheme="minorEastAsia" w:hint="cs"/>
                <w:spacing w:val="-4"/>
                <w:rtl/>
                <w:lang w:eastAsia="zh-CN" w:bidi="ar-EG"/>
              </w:rPr>
              <w:t xml:space="preserve">اللجنة </w:t>
            </w:r>
            <w:r w:rsidR="00A32484" w:rsidRPr="00D83F00">
              <w:rPr>
                <w:rFonts w:eastAsiaTheme="minorEastAsia"/>
                <w:spacing w:val="-4"/>
                <w:lang w:eastAsia="zh-CN" w:bidi="ar-EG"/>
              </w:rPr>
              <w:t>2</w:t>
            </w:r>
            <w:r w:rsidRPr="00D83F00">
              <w:rPr>
                <w:rFonts w:eastAsiaTheme="minorEastAsia" w:hint="cs"/>
                <w:spacing w:val="-4"/>
                <w:rtl/>
                <w:lang w:eastAsia="zh-CN" w:bidi="ar-EG"/>
              </w:rPr>
              <w:t>)</w:t>
            </w:r>
            <w:r w:rsidR="00AA3D89" w:rsidRPr="00D83F00">
              <w:rPr>
                <w:rFonts w:eastAsiaTheme="minorEastAsia" w:hint="cs"/>
                <w:spacing w:val="-4"/>
                <w:rtl/>
                <w:lang w:eastAsia="zh-CN" w:bidi="ar-EG"/>
              </w:rPr>
              <w:t xml:space="preserve"> التابعة</w:t>
            </w:r>
            <w:r w:rsidRPr="00D83F00">
              <w:rPr>
                <w:rFonts w:eastAsiaTheme="minorEastAsia" w:hint="cs"/>
                <w:spacing w:val="-4"/>
                <w:rtl/>
                <w:lang w:eastAsia="zh-CN" w:bidi="ar-EG"/>
              </w:rPr>
              <w:t xml:space="preserve"> للمؤتمر</w:t>
            </w:r>
            <w:r w:rsidR="009A69C6" w:rsidRPr="00D83F00">
              <w:rPr>
                <w:rFonts w:hint="cs"/>
                <w:spacing w:val="-4"/>
                <w:rtl/>
                <w:lang w:bidi="ar-EG"/>
              </w:rPr>
              <w:t>،</w:t>
            </w:r>
            <w:r w:rsidRPr="00D83F00">
              <w:rPr>
                <w:rFonts w:eastAsiaTheme="minorEastAsia" w:hint="cs"/>
                <w:spacing w:val="-4"/>
                <w:rtl/>
                <w:lang w:eastAsia="zh-CN" w:bidi="ar-EG"/>
              </w:rPr>
              <w:t xml:space="preserve"> يُقترح تخصيص مليون فرنك سويسري من موارد الاتحاد لكل مبادرة إقليمية للفترة </w:t>
            </w:r>
            <w:r w:rsidRPr="00D83F00">
              <w:rPr>
                <w:rFonts w:eastAsiaTheme="minorEastAsia"/>
                <w:spacing w:val="-4"/>
                <w:lang w:eastAsia="zh-CN" w:bidi="ar-EG"/>
              </w:rPr>
              <w:t>2021</w:t>
            </w:r>
            <w:r w:rsidR="00E054A2" w:rsidRPr="00D83F00">
              <w:rPr>
                <w:rFonts w:eastAsiaTheme="minorEastAsia"/>
                <w:spacing w:val="-4"/>
                <w:lang w:eastAsia="zh-CN" w:bidi="ar-EG"/>
              </w:rPr>
              <w:noBreakHyphen/>
              <w:t>2018</w:t>
            </w:r>
            <w:r w:rsidRPr="00D83F00">
              <w:rPr>
                <w:rFonts w:eastAsiaTheme="minorEastAsia" w:hint="cs"/>
                <w:spacing w:val="-4"/>
                <w:rtl/>
                <w:lang w:eastAsia="zh-CN" w:bidi="ar-EG"/>
              </w:rPr>
              <w:t xml:space="preserve">، </w:t>
            </w:r>
            <w:r w:rsidR="008F604D" w:rsidRPr="00D83F00">
              <w:rPr>
                <w:rFonts w:eastAsiaTheme="minorEastAsia" w:hint="cs"/>
                <w:spacing w:val="-4"/>
                <w:rtl/>
                <w:lang w:eastAsia="zh-CN" w:bidi="ar-EG"/>
              </w:rPr>
              <w:t xml:space="preserve">أي </w:t>
            </w:r>
            <w:r w:rsidRPr="00D83F00">
              <w:rPr>
                <w:rFonts w:eastAsiaTheme="minorEastAsia" w:hint="cs"/>
                <w:spacing w:val="-4"/>
                <w:rtl/>
                <w:lang w:eastAsia="zh-CN" w:bidi="ar-EG"/>
              </w:rPr>
              <w:t xml:space="preserve">ما مجموعه </w:t>
            </w:r>
            <w:r w:rsidRPr="00D83F00">
              <w:rPr>
                <w:rFonts w:eastAsiaTheme="minorEastAsia"/>
                <w:spacing w:val="-4"/>
                <w:lang w:eastAsia="zh-CN" w:bidi="ar-EG"/>
              </w:rPr>
              <w:t>30</w:t>
            </w:r>
            <w:r w:rsidRPr="00D83F00">
              <w:rPr>
                <w:rFonts w:eastAsiaTheme="minorEastAsia" w:hint="cs"/>
                <w:spacing w:val="-4"/>
                <w:rtl/>
                <w:lang w:eastAsia="zh-CN" w:bidi="ar-EG"/>
              </w:rPr>
              <w:t xml:space="preserve"> مليون فرنك سويسري (</w:t>
            </w:r>
            <w:r w:rsidRPr="00D83F00">
              <w:rPr>
                <w:rFonts w:eastAsiaTheme="minorEastAsia"/>
                <w:spacing w:val="-4"/>
                <w:lang w:eastAsia="zh-CN" w:bidi="ar-EG"/>
              </w:rPr>
              <w:t>5</w:t>
            </w:r>
            <w:r w:rsidRPr="00D83F00">
              <w:rPr>
                <w:rFonts w:eastAsiaTheme="minorEastAsia" w:hint="cs"/>
                <w:spacing w:val="-4"/>
                <w:rtl/>
                <w:lang w:eastAsia="zh-CN" w:bidi="ar-EG"/>
              </w:rPr>
              <w:t xml:space="preserve"> مبادرات إقليمية لكل منطقة)</w:t>
            </w:r>
            <w:r w:rsidR="008F604D" w:rsidRPr="00D83F00">
              <w:rPr>
                <w:rFonts w:eastAsiaTheme="minorEastAsia" w:hint="cs"/>
                <w:spacing w:val="-4"/>
                <w:rtl/>
                <w:lang w:eastAsia="zh-CN" w:bidi="ar-EG"/>
              </w:rPr>
              <w:t xml:space="preserve">، لتمكين قطاع تنمية الاتصالات من إقامة وجذب شراكات </w:t>
            </w:r>
            <w:r w:rsidR="009A69C6" w:rsidRPr="00D83F00">
              <w:rPr>
                <w:rFonts w:eastAsiaTheme="minorEastAsia" w:hint="cs"/>
                <w:spacing w:val="-4"/>
                <w:rtl/>
                <w:lang w:eastAsia="zh-CN" w:bidi="ar-EG"/>
              </w:rPr>
              <w:t>كفيلة</w:t>
            </w:r>
            <w:r w:rsidR="008F604D" w:rsidRPr="00D83F00">
              <w:rPr>
                <w:rFonts w:eastAsiaTheme="minorEastAsia" w:hint="cs"/>
                <w:spacing w:val="-4"/>
                <w:rtl/>
                <w:lang w:eastAsia="zh-CN" w:bidi="ar-EG"/>
              </w:rPr>
              <w:t xml:space="preserve"> </w:t>
            </w:r>
            <w:r w:rsidR="009A69C6" w:rsidRPr="00D83F00">
              <w:rPr>
                <w:rFonts w:eastAsiaTheme="minorEastAsia" w:hint="cs"/>
                <w:spacing w:val="-4"/>
                <w:rtl/>
                <w:lang w:eastAsia="zh-CN" w:bidi="ar-EG"/>
              </w:rPr>
              <w:t>ب</w:t>
            </w:r>
            <w:r w:rsidR="008F604D" w:rsidRPr="00D83F00">
              <w:rPr>
                <w:rFonts w:eastAsiaTheme="minorEastAsia" w:hint="cs"/>
                <w:spacing w:val="-4"/>
                <w:rtl/>
                <w:lang w:eastAsia="zh-CN" w:bidi="ar-EG"/>
              </w:rPr>
              <w:t xml:space="preserve">جلب موارد مالية إضافية </w:t>
            </w:r>
            <w:r w:rsidR="00A32484" w:rsidRPr="00D83F00">
              <w:rPr>
                <w:rFonts w:eastAsiaTheme="minorEastAsia" w:hint="cs"/>
                <w:spacing w:val="-4"/>
                <w:rtl/>
                <w:lang w:eastAsia="zh-CN" w:bidi="ar-EG"/>
              </w:rPr>
              <w:t>تزيد من</w:t>
            </w:r>
            <w:r w:rsidR="008F604D" w:rsidRPr="00D83F00">
              <w:rPr>
                <w:rFonts w:eastAsiaTheme="minorEastAsia" w:hint="cs"/>
                <w:spacing w:val="-4"/>
                <w:rtl/>
                <w:lang w:eastAsia="zh-CN" w:bidi="ar-EG"/>
              </w:rPr>
              <w:t xml:space="preserve"> الموارد التي يخصصها الاتحاد </w:t>
            </w:r>
            <w:r w:rsidR="0023283C" w:rsidRPr="00D83F00">
              <w:rPr>
                <w:rFonts w:eastAsiaTheme="minorEastAsia" w:hint="cs"/>
                <w:spacing w:val="-4"/>
                <w:rtl/>
                <w:lang w:eastAsia="zh-CN" w:bidi="ar-EG"/>
              </w:rPr>
              <w:t xml:space="preserve">لتنفيذ مشاريع هادفة ومؤثرة في إطار المبادرات الإقليمية التي اعتمدها المؤتمر. وترد </w:t>
            </w:r>
            <w:r w:rsidR="00477286" w:rsidRPr="00D83F00">
              <w:rPr>
                <w:rFonts w:eastAsiaTheme="minorEastAsia" w:hint="cs"/>
                <w:spacing w:val="-4"/>
                <w:rtl/>
                <w:lang w:eastAsia="zh-CN" w:bidi="ar-EG"/>
              </w:rPr>
              <w:t xml:space="preserve">مسوغات المبالغ المقترح تخصيصها في </w:t>
            </w:r>
            <w:r w:rsidR="00E054A2" w:rsidRPr="00D83F00">
              <w:rPr>
                <w:rFonts w:eastAsiaTheme="minorEastAsia" w:hint="cs"/>
                <w:spacing w:val="-4"/>
                <w:rtl/>
                <w:lang w:eastAsia="zh-CN" w:bidi="ar-EG"/>
              </w:rPr>
              <w:t>الجزء</w:t>
            </w:r>
            <w:r w:rsidR="00477286" w:rsidRPr="00D83F00">
              <w:rPr>
                <w:rFonts w:eastAsiaTheme="minorEastAsia" w:hint="cs"/>
                <w:spacing w:val="-4"/>
                <w:rtl/>
                <w:lang w:eastAsia="zh-CN" w:bidi="ar-EG"/>
              </w:rPr>
              <w:t xml:space="preserve"> </w:t>
            </w:r>
            <w:r w:rsidR="002C65F5" w:rsidRPr="00D83F00">
              <w:rPr>
                <w:rFonts w:eastAsiaTheme="minorEastAsia" w:hint="cs"/>
                <w:spacing w:val="-4"/>
                <w:rtl/>
                <w:lang w:eastAsia="zh-CN" w:bidi="ar-EG"/>
              </w:rPr>
              <w:t xml:space="preserve">الرئيسي </w:t>
            </w:r>
            <w:r w:rsidR="00E054A2" w:rsidRPr="00D83F00">
              <w:rPr>
                <w:rFonts w:eastAsiaTheme="minorEastAsia" w:hint="cs"/>
                <w:spacing w:val="-4"/>
                <w:rtl/>
                <w:lang w:eastAsia="zh-CN" w:bidi="ar-EG"/>
              </w:rPr>
              <w:t xml:space="preserve">من هذه </w:t>
            </w:r>
            <w:r w:rsidR="00477286" w:rsidRPr="00D83F00">
              <w:rPr>
                <w:rFonts w:eastAsiaTheme="minorEastAsia" w:hint="cs"/>
                <w:spacing w:val="-4"/>
                <w:rtl/>
                <w:lang w:eastAsia="zh-CN" w:bidi="ar-EG"/>
              </w:rPr>
              <w:t xml:space="preserve">الوثيقة. </w:t>
            </w:r>
          </w:p>
          <w:p w:rsidR="00477286" w:rsidRPr="0023283C" w:rsidRDefault="00A32484" w:rsidP="00E054A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 w:hint="cs"/>
                <w:rtl/>
                <w:lang w:eastAsia="zh-CN" w:bidi="ar-EG"/>
              </w:rPr>
              <w:t xml:space="preserve">ونظر فريق العمل التابع للمجلس والمعني بالموارد المالية والبشرية </w:t>
            </w:r>
            <w:r w:rsidR="00E054A2">
              <w:rPr>
                <w:rFonts w:eastAsiaTheme="minorEastAsia"/>
                <w:lang w:eastAsia="zh-CN" w:bidi="ar-EG"/>
              </w:rPr>
              <w:t>(</w:t>
            </w:r>
            <w:r w:rsidRPr="0063336C">
              <w:rPr>
                <w:szCs w:val="24"/>
              </w:rPr>
              <w:t>CWG</w:t>
            </w:r>
            <w:r w:rsidR="00E054A2">
              <w:rPr>
                <w:szCs w:val="24"/>
              </w:rPr>
              <w:noBreakHyphen/>
            </w:r>
            <w:r w:rsidRPr="0063336C">
              <w:rPr>
                <w:szCs w:val="24"/>
              </w:rPr>
              <w:t>FHR</w:t>
            </w:r>
            <w:r w:rsidR="00E054A2">
              <w:rPr>
                <w:rFonts w:eastAsiaTheme="minorEastAsia"/>
                <w:lang w:eastAsia="zh-CN" w:bidi="ar-EG"/>
              </w:rPr>
              <w:t>)</w:t>
            </w:r>
            <w:r>
              <w:rPr>
                <w:rFonts w:eastAsiaTheme="minorEastAsia" w:hint="cs"/>
                <w:rtl/>
                <w:lang w:eastAsia="zh-CN" w:bidi="ar-EG"/>
              </w:rPr>
              <w:t xml:space="preserve">، في اجتماعه الذي عُقد في يناير </w:t>
            </w:r>
            <w:r>
              <w:rPr>
                <w:rFonts w:eastAsiaTheme="minorEastAsia"/>
                <w:lang w:eastAsia="zh-CN" w:bidi="ar-EG"/>
              </w:rPr>
              <w:t>2018</w:t>
            </w:r>
            <w:r>
              <w:rPr>
                <w:rFonts w:eastAsiaTheme="minorEastAsia" w:hint="cs"/>
                <w:rtl/>
                <w:lang w:eastAsia="zh-CN" w:bidi="ar-EG"/>
              </w:rPr>
              <w:t xml:space="preserve">، في تقرير </w:t>
            </w:r>
            <w:r w:rsidRPr="00AA3D89">
              <w:rPr>
                <w:rFonts w:eastAsiaTheme="minorEastAsia" w:hint="cs"/>
                <w:rtl/>
                <w:lang w:eastAsia="zh-CN" w:bidi="ar-EG"/>
              </w:rPr>
              <w:t xml:space="preserve">اللجنة </w:t>
            </w:r>
            <w:r w:rsidRPr="00AA3D89">
              <w:rPr>
                <w:rFonts w:eastAsiaTheme="minorEastAsia"/>
                <w:lang w:eastAsia="zh-CN" w:bidi="ar-EG"/>
              </w:rPr>
              <w:t>2</w:t>
            </w:r>
            <w:r w:rsidR="00BB5596" w:rsidRPr="00AA3D89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AA3D89">
              <w:rPr>
                <w:rFonts w:eastAsiaTheme="minorEastAsia" w:hint="cs"/>
                <w:rtl/>
                <w:lang w:eastAsia="zh-CN" w:bidi="ar-EG"/>
              </w:rPr>
              <w:t xml:space="preserve">التابعة </w:t>
            </w:r>
            <w:r w:rsidR="00BB5596" w:rsidRPr="00AA3D89">
              <w:rPr>
                <w:rFonts w:eastAsiaTheme="minorEastAsia" w:hint="cs"/>
                <w:rtl/>
                <w:lang w:eastAsia="zh-CN" w:bidi="ar-EG"/>
              </w:rPr>
              <w:t>للمؤتمر</w:t>
            </w:r>
            <w:r w:rsidR="00E054A2">
              <w:rPr>
                <w:rFonts w:eastAsiaTheme="minorEastAsia" w:hint="cs"/>
                <w:rtl/>
                <w:lang w:eastAsia="zh-CN" w:bidi="ar-EG"/>
              </w:rPr>
              <w:t xml:space="preserve"> العالمي لتنمية الاتصالات</w:t>
            </w:r>
            <w:r w:rsidR="009A69C6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054A2">
              <w:rPr>
                <w:rFonts w:eastAsiaTheme="minorEastAsia"/>
                <w:lang w:eastAsia="zh-CN" w:bidi="ar-EG"/>
              </w:rPr>
              <w:t>(</w:t>
            </w:r>
            <w:r w:rsidR="009A69C6" w:rsidRPr="001A1DC8">
              <w:rPr>
                <w:lang w:bidi="ar-EG"/>
              </w:rPr>
              <w:t>WTDC-17</w:t>
            </w:r>
            <w:r w:rsidR="00E054A2">
              <w:rPr>
                <w:lang w:bidi="ar-EG"/>
              </w:rPr>
              <w:t>)</w:t>
            </w:r>
            <w:r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BB5596">
              <w:rPr>
                <w:rFonts w:eastAsiaTheme="minorEastAsia" w:hint="cs"/>
                <w:rtl/>
                <w:lang w:eastAsia="zh-CN" w:bidi="ar-EG"/>
              </w:rPr>
              <w:t xml:space="preserve">وطلب من الأمانة "أن تعرض الخيارات المتاحة للتنفيذ الجزئي للمبادرات الإقليمية، التي يمكن مراعاتها في </w:t>
            </w:r>
            <w:r w:rsidR="00AA3D89">
              <w:rPr>
                <w:rFonts w:eastAsiaTheme="minorEastAsia" w:hint="cs"/>
                <w:rtl/>
                <w:lang w:eastAsia="zh-CN" w:bidi="ar-EG"/>
              </w:rPr>
              <w:t xml:space="preserve">إعداد </w:t>
            </w:r>
            <w:r w:rsidR="00BB5596">
              <w:rPr>
                <w:rFonts w:eastAsiaTheme="minorEastAsia" w:hint="cs"/>
                <w:rtl/>
                <w:lang w:eastAsia="zh-CN" w:bidi="ar-EG"/>
              </w:rPr>
              <w:t xml:space="preserve">مشروع منقح للخطة المالية للفترة </w:t>
            </w:r>
            <w:r w:rsidR="00BB5596" w:rsidRPr="00BB5596">
              <w:rPr>
                <w:rFonts w:eastAsiaTheme="minorEastAsia"/>
                <w:lang w:eastAsia="zh-CN" w:bidi="ar-EG"/>
              </w:rPr>
              <w:t>2023</w:t>
            </w:r>
            <w:r w:rsidR="00E054A2">
              <w:rPr>
                <w:rFonts w:eastAsiaTheme="minorEastAsia"/>
                <w:lang w:eastAsia="zh-CN" w:bidi="ar-EG"/>
              </w:rPr>
              <w:noBreakHyphen/>
              <w:t>2020</w:t>
            </w:r>
            <w:r w:rsidR="00BB5596" w:rsidRPr="00BB5596">
              <w:rPr>
                <w:rFonts w:eastAsiaTheme="minorEastAsia" w:hint="cs"/>
                <w:rtl/>
                <w:lang w:eastAsia="zh-CN" w:bidi="ar-EG"/>
              </w:rPr>
              <w:t>"</w:t>
            </w:r>
            <w:r w:rsidR="00BB5713">
              <w:rPr>
                <w:rFonts w:hint="cs"/>
                <w:szCs w:val="24"/>
                <w:rtl/>
              </w:rPr>
              <w:t xml:space="preserve">. </w:t>
            </w:r>
          </w:p>
          <w:p w:rsidR="000265A3" w:rsidRDefault="00BB5713" w:rsidP="002C65F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 w:hint="cs"/>
                <w:rtl/>
                <w:lang w:eastAsia="zh-CN" w:bidi="ar-EG"/>
              </w:rPr>
              <w:t>وتقدم هذه الوثيقة نظرة عا</w:t>
            </w:r>
            <w:r w:rsidR="002C65F5">
              <w:rPr>
                <w:rFonts w:eastAsiaTheme="minorEastAsia" w:hint="cs"/>
                <w:rtl/>
                <w:lang w:eastAsia="zh-CN" w:bidi="ar-EG"/>
              </w:rPr>
              <w:t>مة عن المبادرات الإقليمية وتعرض</w:t>
            </w:r>
            <w:r>
              <w:rPr>
                <w:rFonts w:eastAsiaTheme="minorEastAsia" w:hint="cs"/>
                <w:rtl/>
                <w:lang w:eastAsia="zh-CN" w:bidi="ar-EG"/>
              </w:rPr>
              <w:t xml:space="preserve"> خيارات</w:t>
            </w:r>
            <w:r>
              <w:rPr>
                <w:rStyle w:val="FootnoteReference"/>
                <w:rFonts w:eastAsiaTheme="minorEastAsia"/>
                <w:rtl/>
                <w:lang w:eastAsia="zh-CN" w:bidi="ar-EG"/>
              </w:rPr>
              <w:footnoteReference w:id="1"/>
            </w:r>
            <w:r>
              <w:rPr>
                <w:rFonts w:eastAsiaTheme="minorEastAsia" w:hint="cs"/>
                <w:rtl/>
                <w:lang w:eastAsia="zh-CN" w:bidi="ar-EG"/>
              </w:rPr>
              <w:t xml:space="preserve"> لتخصيص الموارد من أجل تنفيذ المبادرات الإقليمية. وتتضمن الوثيقة أيضاً مسوغات كل خيار. </w:t>
            </w:r>
          </w:p>
          <w:p w:rsidR="003A1741" w:rsidRPr="00D20596" w:rsidRDefault="003A1741" w:rsidP="0000200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D20596">
              <w:rPr>
                <w:rFonts w:eastAsiaTheme="minorEastAsia" w:hint="cs"/>
                <w:b/>
                <w:bCs/>
                <w:rtl/>
                <w:lang w:eastAsia="zh-CN" w:bidi="ar-EG"/>
              </w:rPr>
              <w:t>الإجراء المطلوب</w:t>
            </w:r>
          </w:p>
          <w:p w:rsidR="003A1741" w:rsidRPr="00CB30F8" w:rsidRDefault="001A1DC8" w:rsidP="00002000">
            <w:pPr>
              <w:tabs>
                <w:tab w:val="clear" w:pos="1134"/>
                <w:tab w:val="left" w:pos="418"/>
              </w:tabs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 w:hint="cs"/>
                <w:rtl/>
                <w:lang w:eastAsia="zh-CN" w:bidi="ar-EG"/>
              </w:rPr>
              <w:t xml:space="preserve">يُدعى الفريق الاستشاري لتنمية الاتصالات إلى </w:t>
            </w:r>
            <w:r w:rsidRPr="001A1DC8">
              <w:rPr>
                <w:rFonts w:eastAsiaTheme="minorEastAsia" w:hint="cs"/>
                <w:b/>
                <w:bCs/>
                <w:rtl/>
                <w:lang w:eastAsia="zh-CN" w:bidi="ar-EG"/>
              </w:rPr>
              <w:t>الإحاطة علماً</w:t>
            </w:r>
            <w:r>
              <w:rPr>
                <w:rFonts w:eastAsiaTheme="minorEastAsia" w:hint="cs"/>
                <w:rtl/>
                <w:lang w:eastAsia="zh-CN" w:bidi="ar-EG"/>
              </w:rPr>
              <w:t xml:space="preserve"> بالوثيقة. </w:t>
            </w:r>
          </w:p>
          <w:p w:rsidR="003A1741" w:rsidRPr="00D20596" w:rsidRDefault="003A1741" w:rsidP="0000200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D20596">
              <w:rPr>
                <w:rFonts w:eastAsiaTheme="minorEastAsia" w:hint="cs"/>
                <w:b/>
                <w:bCs/>
                <w:rtl/>
                <w:lang w:eastAsia="zh-CN" w:bidi="ar-EG"/>
              </w:rPr>
              <w:t>المراجع</w:t>
            </w:r>
          </w:p>
          <w:p w:rsidR="003A1741" w:rsidRPr="00002000" w:rsidRDefault="000265A3" w:rsidP="00002000">
            <w:pPr>
              <w:rPr>
                <w:rFonts w:eastAsiaTheme="minorEastAsia"/>
                <w:rtl/>
                <w:lang w:eastAsia="zh-CN" w:bidi="ar-EG"/>
              </w:rPr>
            </w:pPr>
            <w:r w:rsidRPr="00002000">
              <w:rPr>
                <w:rFonts w:eastAsiaTheme="minorEastAsia" w:hint="cs"/>
                <w:rtl/>
                <w:lang w:eastAsia="zh-CN" w:bidi="ar-EG"/>
              </w:rPr>
              <w:t xml:space="preserve">الوثائق </w:t>
            </w:r>
            <w:hyperlink r:id="rId11" w:history="1">
              <w:r w:rsidR="001A1DC8" w:rsidRPr="008C5113">
                <w:rPr>
                  <w:rStyle w:val="Hyperlink"/>
                  <w:szCs w:val="24"/>
                </w:rPr>
                <w:t>WTDC-17/85</w:t>
              </w:r>
            </w:hyperlink>
            <w:r w:rsidRPr="00002000">
              <w:rPr>
                <w:rFonts w:eastAsiaTheme="minorEastAsia" w:hint="cs"/>
                <w:rtl/>
                <w:lang w:eastAsia="zh-CN" w:bidi="ar-EG"/>
              </w:rPr>
              <w:t xml:space="preserve"> و</w:t>
            </w:r>
            <w:hyperlink r:id="rId12" w:history="1">
              <w:r w:rsidR="001A1DC8" w:rsidRPr="008C5113">
                <w:rPr>
                  <w:rStyle w:val="Hyperlink"/>
                  <w:szCs w:val="24"/>
                </w:rPr>
                <w:t>CWG-FHR 8/2</w:t>
              </w:r>
            </w:hyperlink>
            <w:r w:rsidRPr="00002000">
              <w:rPr>
                <w:rFonts w:eastAsiaTheme="minorEastAsia" w:hint="cs"/>
                <w:rtl/>
                <w:lang w:eastAsia="zh-CN" w:bidi="ar-EG"/>
              </w:rPr>
              <w:t xml:space="preserve"> و</w:t>
            </w:r>
            <w:hyperlink r:id="rId13" w:history="1">
              <w:r w:rsidR="001A1DC8" w:rsidRPr="008C5113">
                <w:rPr>
                  <w:rStyle w:val="Hyperlink"/>
                  <w:szCs w:val="24"/>
                </w:rPr>
                <w:t>C18/66</w:t>
              </w:r>
            </w:hyperlink>
          </w:p>
        </w:tc>
      </w:tr>
    </w:tbl>
    <w:p w:rsidR="00CB30F8" w:rsidRDefault="000265A3" w:rsidP="000265A3">
      <w:pPr>
        <w:pStyle w:val="Heading1"/>
        <w:rPr>
          <w:rtl/>
        </w:rPr>
      </w:pPr>
      <w:r>
        <w:lastRenderedPageBreak/>
        <w:t>1</w:t>
      </w:r>
      <w:r>
        <w:rPr>
          <w:rtl/>
        </w:rPr>
        <w:tab/>
      </w:r>
      <w:r>
        <w:rPr>
          <w:rFonts w:hint="cs"/>
          <w:rtl/>
        </w:rPr>
        <w:t>مقدمة</w:t>
      </w:r>
    </w:p>
    <w:p w:rsidR="001A1DC8" w:rsidRDefault="001A1DC8" w:rsidP="00D83F00">
      <w:pPr>
        <w:rPr>
          <w:rtl/>
          <w:lang w:bidi="ar-EG"/>
        </w:rPr>
      </w:pPr>
      <w:r w:rsidRPr="001A1DC8">
        <w:rPr>
          <w:rFonts w:hint="eastAsia"/>
          <w:rtl/>
          <w:lang w:bidi="ar-EG"/>
        </w:rPr>
        <w:t>اعتمد</w:t>
      </w:r>
      <w:r w:rsidRPr="001A1DC8">
        <w:rPr>
          <w:rtl/>
          <w:lang w:bidi="ar-EG"/>
        </w:rPr>
        <w:t xml:space="preserve"> </w:t>
      </w:r>
      <w:r w:rsidRPr="001A1DC8">
        <w:rPr>
          <w:rFonts w:hint="eastAsia"/>
          <w:rtl/>
          <w:lang w:bidi="ar-EG"/>
        </w:rPr>
        <w:t>المؤتمر</w:t>
      </w:r>
      <w:r w:rsidRPr="001A1DC8">
        <w:rPr>
          <w:rtl/>
          <w:lang w:bidi="ar-EG"/>
        </w:rPr>
        <w:t xml:space="preserve"> </w:t>
      </w:r>
      <w:r w:rsidRPr="001A1DC8">
        <w:rPr>
          <w:rFonts w:hint="eastAsia"/>
          <w:rtl/>
          <w:lang w:bidi="ar-EG"/>
        </w:rPr>
        <w:t>العالمي</w:t>
      </w:r>
      <w:r w:rsidRPr="001A1DC8">
        <w:rPr>
          <w:rtl/>
          <w:lang w:bidi="ar-EG"/>
        </w:rPr>
        <w:t xml:space="preserve"> </w:t>
      </w:r>
      <w:r w:rsidRPr="001A1DC8">
        <w:rPr>
          <w:rFonts w:hint="eastAsia"/>
          <w:rtl/>
          <w:lang w:bidi="ar-EG"/>
        </w:rPr>
        <w:t>لتنمية</w:t>
      </w:r>
      <w:r w:rsidRPr="001A1DC8">
        <w:rPr>
          <w:rtl/>
          <w:lang w:bidi="ar-EG"/>
        </w:rPr>
        <w:t xml:space="preserve"> </w:t>
      </w:r>
      <w:r w:rsidRPr="001A1DC8">
        <w:rPr>
          <w:rFonts w:hint="eastAsia"/>
          <w:rtl/>
          <w:lang w:bidi="ar-EG"/>
        </w:rPr>
        <w:t>الاتصالات</w:t>
      </w:r>
      <w:r w:rsidRPr="001A1DC8">
        <w:rPr>
          <w:rtl/>
          <w:lang w:bidi="ar-EG"/>
        </w:rPr>
        <w:t xml:space="preserve"> </w:t>
      </w:r>
      <w:r w:rsidRPr="001A1DC8">
        <w:rPr>
          <w:rFonts w:hint="eastAsia"/>
          <w:rtl/>
          <w:lang w:bidi="ar-EG"/>
        </w:rPr>
        <w:t>لعام</w:t>
      </w:r>
      <w:r w:rsidRPr="001A1DC8">
        <w:rPr>
          <w:rtl/>
          <w:lang w:bidi="ar-EG"/>
        </w:rPr>
        <w:t xml:space="preserve"> </w:t>
      </w:r>
      <w:r>
        <w:rPr>
          <w:lang w:bidi="ar-EG"/>
        </w:rPr>
        <w:t>2017</w:t>
      </w:r>
      <w:r w:rsidRPr="001A1DC8">
        <w:rPr>
          <w:rtl/>
          <w:lang w:bidi="ar-EG"/>
        </w:rPr>
        <w:t xml:space="preserve"> </w:t>
      </w:r>
      <w:r w:rsidR="00D83F00">
        <w:rPr>
          <w:lang w:bidi="ar-EG"/>
        </w:rPr>
        <w:t>(</w:t>
      </w:r>
      <w:r w:rsidRPr="001A1DC8">
        <w:rPr>
          <w:lang w:bidi="ar-EG"/>
        </w:rPr>
        <w:t>WTDC</w:t>
      </w:r>
      <w:r w:rsidR="00D83F00">
        <w:rPr>
          <w:lang w:bidi="ar-EG"/>
        </w:rPr>
        <w:noBreakHyphen/>
      </w:r>
      <w:r w:rsidRPr="001A1DC8">
        <w:rPr>
          <w:lang w:bidi="ar-EG"/>
        </w:rPr>
        <w:t>17</w:t>
      </w:r>
      <w:r w:rsidR="00D83F00">
        <w:rPr>
          <w:lang w:bidi="ar-EG"/>
        </w:rPr>
        <w:t>)</w:t>
      </w:r>
      <w:r w:rsidRPr="001A1DC8">
        <w:rPr>
          <w:rFonts w:hint="eastAsia"/>
          <w:rtl/>
          <w:lang w:bidi="ar-EG"/>
        </w:rPr>
        <w:t>،</w:t>
      </w:r>
      <w:r w:rsidRPr="001A1DC8">
        <w:rPr>
          <w:rtl/>
          <w:lang w:bidi="ar-EG"/>
        </w:rPr>
        <w:t xml:space="preserve"> </w:t>
      </w:r>
      <w:r w:rsidRPr="001A1DC8">
        <w:rPr>
          <w:rFonts w:hint="eastAsia"/>
          <w:rtl/>
          <w:lang w:bidi="ar-EG"/>
        </w:rPr>
        <w:t>الذي</w:t>
      </w:r>
      <w:r w:rsidRPr="001A1DC8">
        <w:rPr>
          <w:rtl/>
          <w:lang w:bidi="ar-EG"/>
        </w:rPr>
        <w:t xml:space="preserve"> </w:t>
      </w:r>
      <w:r w:rsidRPr="001A1DC8">
        <w:rPr>
          <w:rFonts w:hint="eastAsia"/>
          <w:rtl/>
          <w:lang w:bidi="ar-EG"/>
        </w:rPr>
        <w:t>عُقد</w:t>
      </w:r>
      <w:r w:rsidRPr="001A1DC8">
        <w:rPr>
          <w:rtl/>
          <w:lang w:bidi="ar-EG"/>
        </w:rPr>
        <w:t xml:space="preserve"> </w:t>
      </w:r>
      <w:r w:rsidRPr="001A1DC8">
        <w:rPr>
          <w:rFonts w:hint="eastAsia"/>
          <w:rtl/>
          <w:lang w:bidi="ar-EG"/>
        </w:rPr>
        <w:t>في</w:t>
      </w:r>
      <w:r w:rsidRPr="001A1DC8">
        <w:rPr>
          <w:rtl/>
          <w:lang w:bidi="ar-EG"/>
        </w:rPr>
        <w:t xml:space="preserve"> </w:t>
      </w:r>
      <w:r w:rsidRPr="001A1DC8">
        <w:rPr>
          <w:rFonts w:hint="eastAsia"/>
          <w:rtl/>
          <w:lang w:bidi="ar-EG"/>
        </w:rPr>
        <w:t>بوينس</w:t>
      </w:r>
      <w:r w:rsidRPr="001A1DC8">
        <w:rPr>
          <w:rtl/>
          <w:lang w:bidi="ar-EG"/>
        </w:rPr>
        <w:t xml:space="preserve"> </w:t>
      </w:r>
      <w:r w:rsidRPr="001A1DC8">
        <w:rPr>
          <w:rFonts w:hint="eastAsia"/>
          <w:rtl/>
          <w:lang w:bidi="ar-EG"/>
        </w:rPr>
        <w:t>آيرس</w:t>
      </w:r>
      <w:r>
        <w:rPr>
          <w:rFonts w:hint="cs"/>
          <w:rtl/>
          <w:lang w:bidi="ar-EG"/>
        </w:rPr>
        <w:t>، الأرجنتين،</w:t>
      </w:r>
      <w:r w:rsidRPr="001A1DC8">
        <w:rPr>
          <w:rtl/>
          <w:lang w:bidi="ar-EG"/>
        </w:rPr>
        <w:t xml:space="preserve"> </w:t>
      </w:r>
      <w:r w:rsidRPr="001A1DC8">
        <w:rPr>
          <w:rFonts w:hint="eastAsia"/>
          <w:rtl/>
          <w:lang w:bidi="ar-EG"/>
        </w:rPr>
        <w:t>من</w:t>
      </w:r>
      <w:r w:rsidRPr="001A1DC8">
        <w:rPr>
          <w:rtl/>
          <w:lang w:bidi="ar-EG"/>
        </w:rPr>
        <w:t xml:space="preserve"> </w:t>
      </w:r>
      <w:r>
        <w:rPr>
          <w:lang w:bidi="ar-EG"/>
        </w:rPr>
        <w:t>9</w:t>
      </w:r>
      <w:r w:rsidRPr="001A1DC8">
        <w:rPr>
          <w:rtl/>
          <w:lang w:bidi="ar-EG"/>
        </w:rPr>
        <w:t xml:space="preserve"> </w:t>
      </w:r>
      <w:r w:rsidRPr="001A1DC8">
        <w:rPr>
          <w:rFonts w:hint="eastAsia"/>
          <w:rtl/>
          <w:lang w:bidi="ar-EG"/>
        </w:rPr>
        <w:t>إلى</w:t>
      </w:r>
      <w:r w:rsidRPr="001A1DC8">
        <w:rPr>
          <w:rtl/>
          <w:lang w:bidi="ar-EG"/>
        </w:rPr>
        <w:t xml:space="preserve"> </w:t>
      </w:r>
      <w:r>
        <w:rPr>
          <w:lang w:bidi="ar-EG"/>
        </w:rPr>
        <w:t>20</w:t>
      </w:r>
      <w:r w:rsidRPr="001A1DC8">
        <w:rPr>
          <w:rtl/>
          <w:lang w:bidi="ar-EG"/>
        </w:rPr>
        <w:t xml:space="preserve"> </w:t>
      </w:r>
      <w:r w:rsidRPr="001A1DC8">
        <w:rPr>
          <w:rFonts w:hint="eastAsia"/>
          <w:rtl/>
          <w:lang w:bidi="ar-EG"/>
        </w:rPr>
        <w:t>أكتوبر</w:t>
      </w:r>
      <w:r w:rsidRPr="001A1DC8">
        <w:rPr>
          <w:rtl/>
          <w:lang w:bidi="ar-EG"/>
        </w:rPr>
        <w:t xml:space="preserve"> </w:t>
      </w:r>
      <w:r>
        <w:rPr>
          <w:lang w:bidi="ar-EG"/>
        </w:rPr>
        <w:t>2017</w:t>
      </w:r>
      <w:r w:rsidRPr="001A1DC8">
        <w:rPr>
          <w:rFonts w:hint="eastAsia"/>
          <w:rtl/>
          <w:lang w:bidi="ar-EG"/>
        </w:rPr>
        <w:t>،</w:t>
      </w:r>
      <w:r w:rsidRPr="001A1DC8">
        <w:rPr>
          <w:rtl/>
          <w:lang w:bidi="ar-EG"/>
        </w:rPr>
        <w:t xml:space="preserve"> </w:t>
      </w:r>
      <w:r w:rsidRPr="001A1DC8">
        <w:rPr>
          <w:rFonts w:hint="eastAsia"/>
          <w:rtl/>
          <w:lang w:bidi="ar-EG"/>
        </w:rPr>
        <w:t>إعلان</w:t>
      </w:r>
      <w:r w:rsidRPr="001A1DC8">
        <w:rPr>
          <w:rtl/>
          <w:lang w:bidi="ar-EG"/>
        </w:rPr>
        <w:t xml:space="preserve"> </w:t>
      </w:r>
      <w:r w:rsidRPr="001A1DC8">
        <w:rPr>
          <w:rFonts w:hint="eastAsia"/>
          <w:rtl/>
          <w:lang w:bidi="ar-EG"/>
        </w:rPr>
        <w:t>بوينس</w:t>
      </w:r>
      <w:r w:rsidRPr="001A1DC8">
        <w:rPr>
          <w:rtl/>
          <w:lang w:bidi="ar-EG"/>
        </w:rPr>
        <w:t xml:space="preserve"> </w:t>
      </w:r>
      <w:r w:rsidRPr="001A1DC8">
        <w:rPr>
          <w:rFonts w:hint="eastAsia"/>
          <w:rtl/>
          <w:lang w:bidi="ar-EG"/>
        </w:rPr>
        <w:t>آيرس</w:t>
      </w:r>
      <w:r w:rsidRPr="001A1DC8">
        <w:rPr>
          <w:rtl/>
          <w:lang w:bidi="ar-EG"/>
        </w:rPr>
        <w:t xml:space="preserve"> </w:t>
      </w:r>
      <w:r w:rsidRPr="001A1DC8">
        <w:rPr>
          <w:rFonts w:hint="eastAsia"/>
          <w:rtl/>
          <w:lang w:bidi="ar-EG"/>
        </w:rPr>
        <w:t>وخطة</w:t>
      </w:r>
      <w:r w:rsidRPr="001A1DC8">
        <w:rPr>
          <w:rtl/>
          <w:lang w:bidi="ar-EG"/>
        </w:rPr>
        <w:t xml:space="preserve"> </w:t>
      </w:r>
      <w:r w:rsidRPr="001A1DC8">
        <w:rPr>
          <w:rFonts w:hint="eastAsia"/>
          <w:rtl/>
          <w:lang w:bidi="ar-EG"/>
        </w:rPr>
        <w:t>عمل</w:t>
      </w:r>
      <w:r w:rsidRPr="001A1DC8">
        <w:rPr>
          <w:rtl/>
          <w:lang w:bidi="ar-EG"/>
        </w:rPr>
        <w:t xml:space="preserve"> </w:t>
      </w:r>
      <w:r w:rsidRPr="001A1DC8">
        <w:rPr>
          <w:rFonts w:hint="eastAsia"/>
          <w:rtl/>
          <w:lang w:bidi="ar-EG"/>
        </w:rPr>
        <w:t>بوينس</w:t>
      </w:r>
      <w:r w:rsidRPr="001A1DC8">
        <w:rPr>
          <w:rtl/>
          <w:lang w:bidi="ar-EG"/>
        </w:rPr>
        <w:t xml:space="preserve"> </w:t>
      </w:r>
      <w:r w:rsidRPr="001A1DC8">
        <w:rPr>
          <w:rFonts w:hint="eastAsia"/>
          <w:rtl/>
          <w:lang w:bidi="ar-EG"/>
        </w:rPr>
        <w:t>آيرس،</w:t>
      </w:r>
      <w:r w:rsidRPr="001A1DC8">
        <w:rPr>
          <w:rtl/>
          <w:lang w:bidi="ar-EG"/>
        </w:rPr>
        <w:t xml:space="preserve"> </w:t>
      </w:r>
      <w:r w:rsidRPr="001A1DC8">
        <w:rPr>
          <w:rFonts w:hint="eastAsia"/>
          <w:rtl/>
          <w:lang w:bidi="ar-EG"/>
        </w:rPr>
        <w:t>بما</w:t>
      </w:r>
      <w:r w:rsidRPr="001A1DC8">
        <w:rPr>
          <w:rtl/>
          <w:lang w:bidi="ar-EG"/>
        </w:rPr>
        <w:t xml:space="preserve"> </w:t>
      </w:r>
      <w:r w:rsidRPr="001A1DC8">
        <w:rPr>
          <w:rFonts w:hint="eastAsia"/>
          <w:rtl/>
          <w:lang w:bidi="ar-EG"/>
        </w:rPr>
        <w:t>في</w:t>
      </w:r>
      <w:r w:rsidRPr="001A1DC8">
        <w:rPr>
          <w:rtl/>
          <w:lang w:bidi="ar-EG"/>
        </w:rPr>
        <w:t xml:space="preserve"> </w:t>
      </w:r>
      <w:r w:rsidRPr="001A1DC8">
        <w:rPr>
          <w:rFonts w:hint="eastAsia"/>
          <w:rtl/>
          <w:lang w:bidi="ar-EG"/>
        </w:rPr>
        <w:t>ذلك</w:t>
      </w:r>
      <w:r w:rsidRPr="001A1DC8">
        <w:rPr>
          <w:rtl/>
          <w:lang w:bidi="ar-EG"/>
        </w:rPr>
        <w:t xml:space="preserve"> </w:t>
      </w:r>
      <w:r w:rsidRPr="001A1DC8">
        <w:rPr>
          <w:rFonts w:hint="eastAsia"/>
          <w:rtl/>
          <w:lang w:bidi="ar-EG"/>
        </w:rPr>
        <w:t>المبادرات</w:t>
      </w:r>
      <w:r w:rsidRPr="001A1DC8">
        <w:rPr>
          <w:rtl/>
          <w:lang w:bidi="ar-EG"/>
        </w:rPr>
        <w:t xml:space="preserve"> </w:t>
      </w:r>
      <w:r w:rsidRPr="001A1DC8">
        <w:rPr>
          <w:rFonts w:hint="eastAsia"/>
          <w:rtl/>
          <w:lang w:bidi="ar-EG"/>
        </w:rPr>
        <w:t>الإقليمية</w:t>
      </w:r>
      <w:r w:rsidRPr="001A1DC8">
        <w:rPr>
          <w:rtl/>
          <w:lang w:bidi="ar-EG"/>
        </w:rPr>
        <w:t xml:space="preserve"> </w:t>
      </w:r>
      <w:r w:rsidRPr="001A1DC8">
        <w:rPr>
          <w:rFonts w:hint="eastAsia"/>
          <w:rtl/>
          <w:lang w:bidi="ar-EG"/>
        </w:rPr>
        <w:t>البالغ</w:t>
      </w:r>
      <w:r w:rsidRPr="001A1DC8">
        <w:rPr>
          <w:rtl/>
          <w:lang w:bidi="ar-EG"/>
        </w:rPr>
        <w:t xml:space="preserve"> </w:t>
      </w:r>
      <w:r w:rsidRPr="001A1DC8">
        <w:rPr>
          <w:rFonts w:hint="eastAsia"/>
          <w:rtl/>
          <w:lang w:bidi="ar-EG"/>
        </w:rPr>
        <w:t>عددها</w:t>
      </w:r>
      <w:r w:rsidRPr="001A1DC8">
        <w:rPr>
          <w:rtl/>
          <w:lang w:bidi="ar-EG"/>
        </w:rPr>
        <w:t xml:space="preserve"> </w:t>
      </w:r>
      <w:r>
        <w:rPr>
          <w:lang w:bidi="ar-EG"/>
        </w:rPr>
        <w:t>30</w:t>
      </w:r>
      <w:r w:rsidRPr="001A1DC8">
        <w:rPr>
          <w:rtl/>
          <w:lang w:bidi="ar-EG"/>
        </w:rPr>
        <w:t xml:space="preserve"> </w:t>
      </w:r>
      <w:r w:rsidRPr="001A1DC8">
        <w:rPr>
          <w:rFonts w:hint="eastAsia"/>
          <w:rtl/>
          <w:lang w:bidi="ar-EG"/>
        </w:rPr>
        <w:t>مبادرة</w:t>
      </w:r>
      <w:r w:rsidRPr="001A1DC8">
        <w:rPr>
          <w:rtl/>
          <w:lang w:bidi="ar-EG"/>
        </w:rPr>
        <w:t xml:space="preserve"> (</w:t>
      </w:r>
      <w:r>
        <w:rPr>
          <w:lang w:bidi="ar-EG"/>
        </w:rPr>
        <w:t>5</w:t>
      </w:r>
      <w:r w:rsidRPr="001A1DC8">
        <w:rPr>
          <w:rtl/>
          <w:lang w:bidi="ar-EG"/>
        </w:rPr>
        <w:t xml:space="preserve"> </w:t>
      </w:r>
      <w:r w:rsidRPr="001A1DC8">
        <w:rPr>
          <w:rFonts w:hint="eastAsia"/>
          <w:rtl/>
          <w:lang w:bidi="ar-EG"/>
        </w:rPr>
        <w:t>مبادرات</w:t>
      </w:r>
      <w:r w:rsidRPr="001A1DC8">
        <w:rPr>
          <w:rtl/>
          <w:lang w:bidi="ar-EG"/>
        </w:rPr>
        <w:t xml:space="preserve"> </w:t>
      </w:r>
      <w:r w:rsidRPr="001A1DC8">
        <w:rPr>
          <w:rFonts w:hint="eastAsia"/>
          <w:rtl/>
          <w:lang w:bidi="ar-EG"/>
        </w:rPr>
        <w:t>إقليمية</w:t>
      </w:r>
      <w:r w:rsidRPr="001A1DC8">
        <w:rPr>
          <w:rtl/>
          <w:lang w:bidi="ar-EG"/>
        </w:rPr>
        <w:t xml:space="preserve"> </w:t>
      </w:r>
      <w:r w:rsidRPr="001A1DC8">
        <w:rPr>
          <w:rFonts w:hint="eastAsia"/>
          <w:rtl/>
          <w:lang w:bidi="ar-EG"/>
        </w:rPr>
        <w:t>لكل</w:t>
      </w:r>
      <w:r w:rsidRPr="001A1DC8">
        <w:rPr>
          <w:rtl/>
          <w:lang w:bidi="ar-EG"/>
        </w:rPr>
        <w:t xml:space="preserve"> </w:t>
      </w:r>
      <w:r w:rsidRPr="001A1DC8">
        <w:rPr>
          <w:rFonts w:hint="eastAsia"/>
          <w:rtl/>
          <w:lang w:bidi="ar-EG"/>
        </w:rPr>
        <w:t>منطقة</w:t>
      </w:r>
      <w:r w:rsidRPr="001A1DC8">
        <w:rPr>
          <w:rtl/>
          <w:lang w:bidi="ar-EG"/>
        </w:rPr>
        <w:t xml:space="preserve"> </w:t>
      </w:r>
      <w:r w:rsidRPr="001A1DC8">
        <w:rPr>
          <w:rFonts w:hint="eastAsia"/>
          <w:rtl/>
          <w:lang w:bidi="ar-EG"/>
        </w:rPr>
        <w:t>من</w:t>
      </w:r>
      <w:r w:rsidRPr="001A1DC8">
        <w:rPr>
          <w:rtl/>
          <w:lang w:bidi="ar-EG"/>
        </w:rPr>
        <w:t xml:space="preserve"> </w:t>
      </w:r>
      <w:r w:rsidRPr="001A1DC8">
        <w:rPr>
          <w:rFonts w:hint="eastAsia"/>
          <w:rtl/>
          <w:lang w:bidi="ar-EG"/>
        </w:rPr>
        <w:t>مناطق</w:t>
      </w:r>
      <w:r w:rsidRPr="001A1DC8">
        <w:rPr>
          <w:rtl/>
          <w:lang w:bidi="ar-EG"/>
        </w:rPr>
        <w:t xml:space="preserve"> </w:t>
      </w:r>
      <w:r w:rsidRPr="001A1DC8">
        <w:rPr>
          <w:rFonts w:hint="eastAsia"/>
          <w:rtl/>
          <w:lang w:bidi="ar-EG"/>
        </w:rPr>
        <w:t>قطاع</w:t>
      </w:r>
      <w:r w:rsidRPr="001A1DC8">
        <w:rPr>
          <w:rtl/>
          <w:lang w:bidi="ar-EG"/>
        </w:rPr>
        <w:t xml:space="preserve"> </w:t>
      </w:r>
      <w:r w:rsidRPr="001A1DC8">
        <w:rPr>
          <w:rFonts w:hint="eastAsia"/>
          <w:rtl/>
          <w:lang w:bidi="ar-EG"/>
        </w:rPr>
        <w:t>تنمية</w:t>
      </w:r>
      <w:r w:rsidRPr="001A1DC8">
        <w:rPr>
          <w:rtl/>
          <w:lang w:bidi="ar-EG"/>
        </w:rPr>
        <w:t xml:space="preserve"> </w:t>
      </w:r>
      <w:r w:rsidRPr="001A1DC8">
        <w:rPr>
          <w:rFonts w:hint="eastAsia"/>
          <w:rtl/>
          <w:lang w:bidi="ar-EG"/>
        </w:rPr>
        <w:t>الاتصالات</w:t>
      </w:r>
      <w:r w:rsidRPr="001A1DC8">
        <w:rPr>
          <w:rtl/>
          <w:lang w:bidi="ar-EG"/>
        </w:rPr>
        <w:t>).</w:t>
      </w:r>
      <w:r>
        <w:rPr>
          <w:rFonts w:hint="cs"/>
          <w:rtl/>
          <w:lang w:bidi="ar-EG"/>
        </w:rPr>
        <w:t xml:space="preserve"> واستناداً إلى الخبرة المكتسبة خلال دورة التنفيذ السابقة للمبادرات الإقليمية </w:t>
      </w:r>
      <w:r w:rsidR="00D83F00">
        <w:rPr>
          <w:lang w:bidi="ar-EG"/>
        </w:rPr>
        <w:t>(2017</w:t>
      </w:r>
      <w:r w:rsidR="00D83F00">
        <w:rPr>
          <w:lang w:bidi="ar-EG"/>
        </w:rPr>
        <w:noBreakHyphen/>
        <w:t>2015)</w:t>
      </w:r>
      <w:r>
        <w:rPr>
          <w:rFonts w:hint="cs"/>
          <w:rtl/>
          <w:lang w:bidi="ar-EG"/>
        </w:rPr>
        <w:t xml:space="preserve">، اتضح أن المشاريع </w:t>
      </w:r>
      <w:r w:rsidR="000966A7">
        <w:rPr>
          <w:rFonts w:hint="cs"/>
          <w:rtl/>
          <w:lang w:bidi="ar-EG"/>
        </w:rPr>
        <w:t>من المتوسطة</w:t>
      </w:r>
      <w:r w:rsidR="000966A7">
        <w:rPr>
          <w:rStyle w:val="FootnoteReference"/>
          <w:rtl/>
          <w:lang w:bidi="ar-EG"/>
        </w:rPr>
        <w:footnoteReference w:id="2"/>
      </w:r>
      <w:r w:rsidR="000966A7">
        <w:rPr>
          <w:rFonts w:hint="cs"/>
          <w:rtl/>
          <w:lang w:bidi="ar-EG"/>
        </w:rPr>
        <w:t xml:space="preserve"> إلى الكبيرة</w:t>
      </w:r>
      <w:r w:rsidR="000966A7">
        <w:rPr>
          <w:rStyle w:val="FootnoteReference"/>
          <w:rtl/>
          <w:lang w:bidi="ar-EG"/>
        </w:rPr>
        <w:footnoteReference w:id="3"/>
      </w:r>
      <w:r w:rsidR="000966A7">
        <w:rPr>
          <w:rFonts w:hint="cs"/>
          <w:rtl/>
          <w:lang w:bidi="ar-EG"/>
        </w:rPr>
        <w:t xml:space="preserve"> لها أثر كبير على الصعيدين الوطني والإقليمي.</w:t>
      </w:r>
    </w:p>
    <w:p w:rsidR="00BB05A1" w:rsidRDefault="000966A7" w:rsidP="00D83F00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وخلال الفترة </w:t>
      </w:r>
      <w:r w:rsidRPr="000966A7">
        <w:rPr>
          <w:lang w:bidi="ar-EG"/>
        </w:rPr>
        <w:t>2018</w:t>
      </w:r>
      <w:r w:rsidR="00D83F00">
        <w:rPr>
          <w:lang w:bidi="ar-EG"/>
        </w:rPr>
        <w:noBreakHyphen/>
        <w:t>2014</w:t>
      </w:r>
      <w:r w:rsidRPr="000966A7">
        <w:rPr>
          <w:rFonts w:hint="cs"/>
          <w:rtl/>
          <w:lang w:bidi="ar-EG"/>
        </w:rPr>
        <w:t xml:space="preserve">، وقع الاتحاد على </w:t>
      </w:r>
      <w:r>
        <w:rPr>
          <w:lang w:bidi="ar-EG"/>
        </w:rPr>
        <w:t>86</w:t>
      </w:r>
      <w:r>
        <w:rPr>
          <w:rFonts w:hint="cs"/>
          <w:rtl/>
          <w:lang w:bidi="ar-EG"/>
        </w:rPr>
        <w:t xml:space="preserve"> مشروعاً بقيمة </w:t>
      </w:r>
      <w:r>
        <w:rPr>
          <w:lang w:bidi="ar-EG"/>
        </w:rPr>
        <w:t>26</w:t>
      </w:r>
      <w:r>
        <w:rPr>
          <w:rFonts w:hint="cs"/>
          <w:rtl/>
          <w:lang w:bidi="ar-EG"/>
        </w:rPr>
        <w:t xml:space="preserve"> مليون فرنك سويسري وخصص </w:t>
      </w:r>
      <w:r>
        <w:rPr>
          <w:lang w:bidi="ar-EG"/>
        </w:rPr>
        <w:t>3,4</w:t>
      </w:r>
      <w:r>
        <w:rPr>
          <w:rFonts w:hint="cs"/>
          <w:rtl/>
          <w:lang w:bidi="ar-EG"/>
        </w:rPr>
        <w:t xml:space="preserve"> ملايين فرنك سويسري كمساهمة نقدية في هذه المشاريع. ومع ذلك، ظلت أغلبية هذه المشاريع </w:t>
      </w:r>
      <w:r w:rsidR="006B63CF">
        <w:rPr>
          <w:rFonts w:hint="cs"/>
          <w:rtl/>
          <w:lang w:bidi="ar-EG"/>
        </w:rPr>
        <w:t xml:space="preserve">صغيرة ومتوسطة بسبب انعدام التمويل </w:t>
      </w:r>
      <w:r w:rsidR="00D83F00">
        <w:rPr>
          <w:rFonts w:hint="cs"/>
          <w:rtl/>
          <w:lang w:bidi="ar-EG"/>
        </w:rPr>
        <w:t>المجدي</w:t>
      </w:r>
      <w:r w:rsidR="006B63CF">
        <w:rPr>
          <w:rFonts w:hint="cs"/>
          <w:rtl/>
          <w:lang w:bidi="ar-EG"/>
        </w:rPr>
        <w:t xml:space="preserve"> الذي من شأنه أن يدعم المشاريع الكبيرة. </w:t>
      </w:r>
    </w:p>
    <w:p w:rsidR="00BB05A1" w:rsidRPr="00D83F00" w:rsidRDefault="000265A3" w:rsidP="00D83F00">
      <w:pPr>
        <w:rPr>
          <w:spacing w:val="2"/>
          <w:rtl/>
          <w:lang w:bidi="ar-EG"/>
        </w:rPr>
      </w:pPr>
      <w:r w:rsidRPr="00D83F00">
        <w:rPr>
          <w:rFonts w:hint="cs"/>
          <w:spacing w:val="2"/>
          <w:rtl/>
          <w:lang w:bidi="ar-EG"/>
        </w:rPr>
        <w:t>واستنادا</w:t>
      </w:r>
      <w:r w:rsidR="006B63CF" w:rsidRPr="00D83F00">
        <w:rPr>
          <w:rFonts w:hint="cs"/>
          <w:spacing w:val="2"/>
          <w:rtl/>
          <w:lang w:bidi="ar-EG"/>
        </w:rPr>
        <w:t xml:space="preserve">ً إلى الخبرة </w:t>
      </w:r>
      <w:r w:rsidR="00D83F00" w:rsidRPr="00D83F00">
        <w:rPr>
          <w:rFonts w:hint="cs"/>
          <w:spacing w:val="2"/>
          <w:rtl/>
          <w:lang w:bidi="ar-EG"/>
        </w:rPr>
        <w:t>المكتسبة</w:t>
      </w:r>
      <w:r w:rsidR="006B63CF" w:rsidRPr="00D83F00">
        <w:rPr>
          <w:rFonts w:hint="cs"/>
          <w:spacing w:val="2"/>
          <w:rtl/>
          <w:lang w:bidi="ar-EG"/>
        </w:rPr>
        <w:t xml:space="preserve"> من تنفيذ ا</w:t>
      </w:r>
      <w:r w:rsidRPr="00D83F00">
        <w:rPr>
          <w:rFonts w:hint="cs"/>
          <w:spacing w:val="2"/>
          <w:rtl/>
          <w:lang w:bidi="ar-EG"/>
        </w:rPr>
        <w:t>لمبادرات الإقليمية</w:t>
      </w:r>
      <w:r w:rsidR="006B63CF" w:rsidRPr="00D83F00">
        <w:rPr>
          <w:rFonts w:hint="cs"/>
          <w:spacing w:val="2"/>
          <w:rtl/>
          <w:lang w:bidi="ar-EG"/>
        </w:rPr>
        <w:t xml:space="preserve"> في السنوات السابقة</w:t>
      </w:r>
      <w:r w:rsidR="006B63CF" w:rsidRPr="00D83F00">
        <w:rPr>
          <w:rStyle w:val="FootnoteReference"/>
          <w:spacing w:val="2"/>
          <w:rtl/>
          <w:lang w:bidi="ar-EG"/>
        </w:rPr>
        <w:footnoteReference w:id="4"/>
      </w:r>
      <w:r w:rsidR="006B63CF" w:rsidRPr="00D83F00">
        <w:rPr>
          <w:rFonts w:hint="cs"/>
          <w:spacing w:val="2"/>
          <w:rtl/>
          <w:lang w:bidi="ar-EG"/>
        </w:rPr>
        <w:t xml:space="preserve">، </w:t>
      </w:r>
      <w:r w:rsidR="00706CA7" w:rsidRPr="00D83F00">
        <w:rPr>
          <w:rFonts w:hint="cs"/>
          <w:spacing w:val="2"/>
          <w:rtl/>
          <w:lang w:bidi="ar-EG"/>
        </w:rPr>
        <w:t xml:space="preserve">قدمت الأمانة، بطلب من </w:t>
      </w:r>
      <w:r w:rsidR="00BB05A1" w:rsidRPr="00D83F00">
        <w:rPr>
          <w:rFonts w:hint="cs"/>
          <w:spacing w:val="2"/>
          <w:rtl/>
          <w:lang w:bidi="ar-EG"/>
        </w:rPr>
        <w:t xml:space="preserve">رئيس اللجنة </w:t>
      </w:r>
      <w:r w:rsidR="00BB05A1" w:rsidRPr="00D83F00">
        <w:rPr>
          <w:spacing w:val="2"/>
          <w:lang w:bidi="ar-EG"/>
        </w:rPr>
        <w:t>3</w:t>
      </w:r>
      <w:r w:rsidR="009A69C6" w:rsidRPr="00D83F00">
        <w:rPr>
          <w:rFonts w:hint="cs"/>
          <w:spacing w:val="2"/>
          <w:rtl/>
          <w:lang w:bidi="ar-EG"/>
        </w:rPr>
        <w:t xml:space="preserve"> التابعة ل</w:t>
      </w:r>
      <w:r w:rsidR="00BB05A1" w:rsidRPr="00D83F00">
        <w:rPr>
          <w:rFonts w:hint="cs"/>
          <w:spacing w:val="2"/>
          <w:rtl/>
          <w:lang w:bidi="ar-EG"/>
        </w:rPr>
        <w:t>لمؤتمر</w:t>
      </w:r>
      <w:r w:rsidR="009A69C6" w:rsidRPr="00D83F00">
        <w:rPr>
          <w:rFonts w:hint="cs"/>
          <w:spacing w:val="2"/>
          <w:rtl/>
          <w:lang w:bidi="ar-EG"/>
        </w:rPr>
        <w:t xml:space="preserve"> </w:t>
      </w:r>
      <w:r w:rsidR="00D83F00" w:rsidRPr="00D83F00">
        <w:rPr>
          <w:rFonts w:hint="cs"/>
          <w:spacing w:val="2"/>
          <w:rtl/>
          <w:lang w:bidi="ar-EG"/>
        </w:rPr>
        <w:t xml:space="preserve">العالمي لتنمية الاتصالات لعام </w:t>
      </w:r>
      <w:r w:rsidR="00D83F00" w:rsidRPr="00D83F00">
        <w:rPr>
          <w:spacing w:val="2"/>
          <w:lang w:bidi="ar-EG"/>
        </w:rPr>
        <w:t>2017</w:t>
      </w:r>
      <w:r w:rsidR="00D83F00" w:rsidRPr="00D83F00">
        <w:rPr>
          <w:rFonts w:hint="cs"/>
          <w:spacing w:val="2"/>
          <w:rtl/>
          <w:lang w:bidi="ar-EG"/>
        </w:rPr>
        <w:t xml:space="preserve"> </w:t>
      </w:r>
      <w:r w:rsidR="00D83F00" w:rsidRPr="00D83F00">
        <w:rPr>
          <w:spacing w:val="2"/>
          <w:lang w:bidi="ar-EG"/>
        </w:rPr>
        <w:t>(</w:t>
      </w:r>
      <w:r w:rsidR="009A69C6" w:rsidRPr="00D83F00">
        <w:rPr>
          <w:spacing w:val="2"/>
          <w:lang w:bidi="ar-EG"/>
        </w:rPr>
        <w:t>WTDC-17</w:t>
      </w:r>
      <w:r w:rsidR="00D83F00" w:rsidRPr="00D83F00">
        <w:rPr>
          <w:spacing w:val="2"/>
          <w:lang w:bidi="ar-EG"/>
        </w:rPr>
        <w:t>)</w:t>
      </w:r>
      <w:r w:rsidR="00BB05A1" w:rsidRPr="00D83F00">
        <w:rPr>
          <w:rFonts w:hint="cs"/>
          <w:spacing w:val="2"/>
          <w:rtl/>
          <w:lang w:bidi="ar-EG"/>
        </w:rPr>
        <w:t>، تقديرات للموارد التي سيقدمها الاتح</w:t>
      </w:r>
      <w:r w:rsidR="009A69C6" w:rsidRPr="00D83F00">
        <w:rPr>
          <w:rFonts w:hint="cs"/>
          <w:spacing w:val="2"/>
          <w:rtl/>
          <w:lang w:bidi="ar-EG"/>
        </w:rPr>
        <w:t>اد لتنفيذ المبادرات الإقليمية و</w:t>
      </w:r>
      <w:r w:rsidR="00BB05A1" w:rsidRPr="00D83F00">
        <w:rPr>
          <w:rFonts w:hint="cs"/>
          <w:spacing w:val="2"/>
          <w:rtl/>
          <w:lang w:bidi="ar-EG"/>
        </w:rPr>
        <w:t xml:space="preserve">تمكين قطاع </w:t>
      </w:r>
      <w:r w:rsidR="009A69C6" w:rsidRPr="00D83F00">
        <w:rPr>
          <w:rFonts w:hint="cs"/>
          <w:spacing w:val="2"/>
          <w:rtl/>
          <w:lang w:bidi="ar-EG"/>
        </w:rPr>
        <w:t xml:space="preserve">تنمية الاتصالات من إقامة وجذب شراكات </w:t>
      </w:r>
      <w:r w:rsidR="00BB05A1" w:rsidRPr="00D83F00">
        <w:rPr>
          <w:rFonts w:hint="cs"/>
          <w:spacing w:val="2"/>
          <w:rtl/>
          <w:lang w:bidi="ar-EG"/>
        </w:rPr>
        <w:t xml:space="preserve">كفيلة بتنفيذ مشاريع هادفة ومؤثرة في إطار المبادرات الإقليمية التي اعتمدها المؤتمر. </w:t>
      </w:r>
    </w:p>
    <w:p w:rsidR="00A41AE8" w:rsidRPr="00652C9A" w:rsidRDefault="00A41AE8" w:rsidP="003B59C8">
      <w:pPr>
        <w:rPr>
          <w:rtl/>
          <w:lang w:bidi="ar-EG"/>
        </w:rPr>
      </w:pPr>
      <w:r>
        <w:rPr>
          <w:rFonts w:hint="cs"/>
          <w:rtl/>
          <w:lang w:bidi="ar-EG"/>
        </w:rPr>
        <w:t>وفيما يتعلق بالتمويل وتحقيق النتائج المتوقعة، ستتطلب كل مبادرة إقليمية مجموعة من المشاريع الممولة بميزانية ت</w:t>
      </w:r>
      <w:r w:rsidR="00652C9A">
        <w:rPr>
          <w:rFonts w:hint="cs"/>
          <w:rtl/>
          <w:lang w:bidi="ar-EG"/>
        </w:rPr>
        <w:t>تر</w:t>
      </w:r>
      <w:r>
        <w:rPr>
          <w:rFonts w:hint="cs"/>
          <w:rtl/>
          <w:lang w:bidi="ar-EG"/>
        </w:rPr>
        <w:t xml:space="preserve">اوح بين </w:t>
      </w:r>
      <w:r>
        <w:rPr>
          <w:lang w:bidi="ar-EG"/>
        </w:rPr>
        <w:t>3,5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5</w:t>
      </w:r>
      <w:r>
        <w:rPr>
          <w:rFonts w:hint="cs"/>
          <w:rtl/>
          <w:lang w:bidi="ar-EG"/>
        </w:rPr>
        <w:t xml:space="preserve"> ملايين فرنك سويسري </w:t>
      </w:r>
      <w:r w:rsidR="00652C9A">
        <w:rPr>
          <w:rFonts w:hint="cs"/>
          <w:rtl/>
          <w:lang w:bidi="ar-EG"/>
        </w:rPr>
        <w:t xml:space="preserve">على الأقل. </w:t>
      </w:r>
      <w:r w:rsidR="00D83F00">
        <w:rPr>
          <w:rFonts w:hint="cs"/>
          <w:rtl/>
          <w:lang w:bidi="ar-EG"/>
        </w:rPr>
        <w:t>وهذا يعني</w:t>
      </w:r>
      <w:r w:rsidR="00652C9A">
        <w:rPr>
          <w:rFonts w:hint="cs"/>
          <w:rtl/>
          <w:lang w:bidi="ar-EG"/>
        </w:rPr>
        <w:t xml:space="preserve"> مبلغ</w:t>
      </w:r>
      <w:r w:rsidR="00D83F00">
        <w:rPr>
          <w:rFonts w:hint="cs"/>
          <w:rtl/>
          <w:lang w:bidi="ar-EG"/>
        </w:rPr>
        <w:t>اً</w:t>
      </w:r>
      <w:r w:rsidR="00652C9A">
        <w:rPr>
          <w:rFonts w:hint="cs"/>
          <w:rtl/>
          <w:lang w:bidi="ar-EG"/>
        </w:rPr>
        <w:t xml:space="preserve"> يتراوح مجموعه بين </w:t>
      </w:r>
      <w:r w:rsidR="00652C9A">
        <w:rPr>
          <w:lang w:bidi="ar-EG"/>
        </w:rPr>
        <w:t>105</w:t>
      </w:r>
      <w:r w:rsidR="00652C9A">
        <w:rPr>
          <w:rFonts w:hint="cs"/>
          <w:rtl/>
          <w:lang w:bidi="ar-EG"/>
        </w:rPr>
        <w:t xml:space="preserve"> و</w:t>
      </w:r>
      <w:r w:rsidR="00652C9A">
        <w:rPr>
          <w:lang w:bidi="ar-EG"/>
        </w:rPr>
        <w:t>150</w:t>
      </w:r>
      <w:r w:rsidR="00652C9A">
        <w:rPr>
          <w:rFonts w:hint="cs"/>
          <w:rtl/>
          <w:lang w:bidi="ar-EG"/>
        </w:rPr>
        <w:t xml:space="preserve"> مليون فرنك سويسري لتمويل تنفيذ المبادرات الإقليمية البالغ عددها </w:t>
      </w:r>
      <w:r w:rsidR="00652C9A">
        <w:rPr>
          <w:lang w:bidi="ar-EG"/>
        </w:rPr>
        <w:t>30</w:t>
      </w:r>
      <w:r w:rsidR="00652C9A">
        <w:rPr>
          <w:rFonts w:hint="cs"/>
          <w:rtl/>
          <w:lang w:bidi="ar-EG"/>
        </w:rPr>
        <w:t xml:space="preserve"> مبادرة، التي وافق المؤتمر على تنفيذها خلال فترة أربع سنوات (على النحو الموضح في الملحق </w:t>
      </w:r>
      <w:r w:rsidR="00652C9A" w:rsidRPr="00C0739B">
        <w:rPr>
          <w:szCs w:val="24"/>
        </w:rPr>
        <w:t>B</w:t>
      </w:r>
      <w:r w:rsidR="00652C9A">
        <w:rPr>
          <w:rFonts w:hint="cs"/>
          <w:szCs w:val="24"/>
          <w:rtl/>
        </w:rPr>
        <w:t xml:space="preserve"> </w:t>
      </w:r>
      <w:r w:rsidR="00652C9A" w:rsidRPr="00652C9A">
        <w:rPr>
          <w:rFonts w:hint="cs"/>
          <w:rtl/>
          <w:lang w:bidi="ar-EG"/>
        </w:rPr>
        <w:t>بالوثيقة</w:t>
      </w:r>
      <w:r w:rsidR="00652C9A">
        <w:rPr>
          <w:rFonts w:hint="cs"/>
          <w:szCs w:val="24"/>
          <w:rtl/>
        </w:rPr>
        <w:t xml:space="preserve"> </w:t>
      </w:r>
      <w:hyperlink r:id="rId14" w:history="1">
        <w:r w:rsidR="00652C9A" w:rsidRPr="00820D51">
          <w:rPr>
            <w:rStyle w:val="Hyperlink"/>
            <w:szCs w:val="24"/>
          </w:rPr>
          <w:t>WTDC-17/85</w:t>
        </w:r>
      </w:hyperlink>
      <w:r w:rsidR="00652C9A">
        <w:rPr>
          <w:rFonts w:hint="cs"/>
          <w:rtl/>
          <w:lang w:bidi="ar-EG"/>
        </w:rPr>
        <w:t xml:space="preserve">). وتستند المبالغ المطلوبة إلى أمثلة ملموسة </w:t>
      </w:r>
      <w:r w:rsidR="00B718E1">
        <w:rPr>
          <w:rFonts w:hint="cs"/>
          <w:rtl/>
          <w:lang w:bidi="ar-EG"/>
        </w:rPr>
        <w:t>في</w:t>
      </w:r>
      <w:r w:rsidR="00652C9A">
        <w:rPr>
          <w:rFonts w:hint="cs"/>
          <w:rtl/>
          <w:lang w:bidi="ar-EG"/>
        </w:rPr>
        <w:t xml:space="preserve"> الماضي </w:t>
      </w:r>
      <w:r w:rsidR="00B718E1">
        <w:rPr>
          <w:rFonts w:hint="cs"/>
          <w:rtl/>
          <w:lang w:bidi="ar-EG"/>
        </w:rPr>
        <w:t xml:space="preserve">حيث </w:t>
      </w:r>
      <w:r w:rsidR="00652C9A">
        <w:rPr>
          <w:rFonts w:hint="cs"/>
          <w:rtl/>
          <w:lang w:bidi="ar-EG"/>
        </w:rPr>
        <w:t xml:space="preserve">خصص الاتحاد </w:t>
      </w:r>
      <w:r w:rsidR="00D5346C">
        <w:rPr>
          <w:rFonts w:hint="cs"/>
          <w:rtl/>
          <w:lang w:bidi="ar-EG"/>
        </w:rPr>
        <w:t xml:space="preserve">لمشروع معين </w:t>
      </w:r>
      <w:r w:rsidR="00652C9A">
        <w:rPr>
          <w:rFonts w:hint="cs"/>
          <w:rtl/>
          <w:lang w:bidi="ar-EG"/>
        </w:rPr>
        <w:t xml:space="preserve">ميزانية كبيرة </w:t>
      </w:r>
      <w:r w:rsidR="00B718E1">
        <w:rPr>
          <w:rFonts w:hint="cs"/>
          <w:rtl/>
          <w:lang w:bidi="ar-EG"/>
        </w:rPr>
        <w:t>حفز</w:t>
      </w:r>
      <w:r w:rsidR="00D5346C">
        <w:rPr>
          <w:rFonts w:hint="cs"/>
          <w:rtl/>
          <w:lang w:bidi="ar-EG"/>
        </w:rPr>
        <w:t>ت</w:t>
      </w:r>
      <w:r w:rsidR="00B718E1">
        <w:rPr>
          <w:rFonts w:hint="cs"/>
          <w:rtl/>
          <w:lang w:bidi="ar-EG"/>
        </w:rPr>
        <w:t xml:space="preserve"> في المقابل أحد الشركاء على تقديم مساهمة كبيرة في المشروع ذاته: </w:t>
      </w:r>
    </w:p>
    <w:p w:rsidR="000265A3" w:rsidRDefault="00D83F00" w:rsidP="003B59C8">
      <w:pPr>
        <w:pStyle w:val="enumlev1"/>
        <w:rPr>
          <w:lang w:bidi="ar-EG"/>
        </w:rPr>
      </w:pPr>
      <w:r>
        <w:rPr>
          <w:lang w:bidi="ar-EG"/>
        </w:rPr>
        <w:t>•</w:t>
      </w:r>
      <w:r>
        <w:rPr>
          <w:rtl/>
          <w:lang w:bidi="ar-EG"/>
        </w:rPr>
        <w:tab/>
      </w:r>
      <w:r w:rsidR="00B718E1">
        <w:rPr>
          <w:rFonts w:hint="cs"/>
          <w:rtl/>
          <w:lang w:bidi="ar-EG"/>
        </w:rPr>
        <w:t xml:space="preserve">شراكة مع اللجنة الأوروبية حيث ساهم الاتحاد بمبلغ </w:t>
      </w:r>
      <w:r w:rsidR="00B718E1">
        <w:rPr>
          <w:lang w:bidi="ar-EG"/>
        </w:rPr>
        <w:t>0,4</w:t>
      </w:r>
      <w:r w:rsidR="00B718E1">
        <w:rPr>
          <w:rFonts w:hint="cs"/>
          <w:rtl/>
          <w:lang w:bidi="ar-EG"/>
        </w:rPr>
        <w:t xml:space="preserve"> م</w:t>
      </w:r>
      <w:r w:rsidR="00551EC9">
        <w:rPr>
          <w:rFonts w:hint="cs"/>
          <w:rtl/>
          <w:lang w:bidi="ar-EG"/>
        </w:rPr>
        <w:t>ليون</w:t>
      </w:r>
      <w:r w:rsidR="00B718E1">
        <w:rPr>
          <w:rFonts w:hint="cs"/>
          <w:rtl/>
          <w:lang w:bidi="ar-EG"/>
        </w:rPr>
        <w:t xml:space="preserve"> يورو وساهمت اللجنة بمبلغ </w:t>
      </w:r>
      <w:r w:rsidR="00B718E1">
        <w:rPr>
          <w:lang w:bidi="ar-EG"/>
        </w:rPr>
        <w:t>8</w:t>
      </w:r>
      <w:r w:rsidR="00B718E1">
        <w:rPr>
          <w:rFonts w:hint="cs"/>
          <w:rtl/>
          <w:lang w:bidi="ar-EG"/>
        </w:rPr>
        <w:t xml:space="preserve"> ملايين يورو</w:t>
      </w:r>
      <w:r w:rsidR="003B59C8">
        <w:rPr>
          <w:rFonts w:hint="cs"/>
          <w:rtl/>
          <w:lang w:bidi="ar-EG"/>
        </w:rPr>
        <w:t>.</w:t>
      </w:r>
    </w:p>
    <w:p w:rsidR="00B718E1" w:rsidRDefault="00D83F00" w:rsidP="003B59C8">
      <w:pPr>
        <w:pStyle w:val="enumlev1"/>
        <w:rPr>
          <w:lang w:bidi="ar-EG"/>
        </w:rPr>
      </w:pPr>
      <w:r>
        <w:rPr>
          <w:lang w:bidi="ar-EG"/>
        </w:rPr>
        <w:t>•</w:t>
      </w:r>
      <w:r>
        <w:rPr>
          <w:rtl/>
          <w:lang w:bidi="ar-EG"/>
        </w:rPr>
        <w:tab/>
      </w:r>
      <w:r w:rsidR="00B718E1">
        <w:rPr>
          <w:rFonts w:hint="cs"/>
          <w:rtl/>
          <w:lang w:bidi="ar-EG"/>
        </w:rPr>
        <w:t xml:space="preserve">شراكة مع مؤسسة </w:t>
      </w:r>
      <w:r w:rsidR="00B718E1" w:rsidRPr="00B718E1">
        <w:rPr>
          <w:lang w:bidi="ar-EG"/>
        </w:rPr>
        <w:t>McCaw</w:t>
      </w:r>
      <w:r w:rsidR="00B718E1" w:rsidRPr="00B718E1">
        <w:rPr>
          <w:rFonts w:hint="cs"/>
          <w:rtl/>
          <w:lang w:bidi="ar-EG"/>
        </w:rPr>
        <w:t xml:space="preserve"> بشأن الشبكات السلكية عريضة النطاق</w:t>
      </w:r>
      <w:r w:rsidR="00551EC9">
        <w:rPr>
          <w:rFonts w:hint="cs"/>
          <w:rtl/>
          <w:lang w:bidi="ar-EG"/>
        </w:rPr>
        <w:t xml:space="preserve"> حيث خصص الاتحاد مبلغ </w:t>
      </w:r>
      <w:r w:rsidR="00551EC9">
        <w:rPr>
          <w:lang w:bidi="ar-EG"/>
        </w:rPr>
        <w:t>2,4</w:t>
      </w:r>
      <w:r w:rsidR="00551EC9">
        <w:rPr>
          <w:rFonts w:hint="cs"/>
          <w:rtl/>
          <w:lang w:bidi="ar-EG"/>
        </w:rPr>
        <w:t xml:space="preserve"> مليون فرنك سويسري وساهم الشريك بمبلغ </w:t>
      </w:r>
      <w:r w:rsidR="00551EC9">
        <w:rPr>
          <w:lang w:bidi="ar-EG"/>
        </w:rPr>
        <w:t>4</w:t>
      </w:r>
      <w:r w:rsidR="00551EC9">
        <w:rPr>
          <w:rFonts w:hint="cs"/>
          <w:rtl/>
          <w:lang w:bidi="ar-EG"/>
        </w:rPr>
        <w:t xml:space="preserve"> ملايين فرنك سويسري</w:t>
      </w:r>
      <w:r w:rsidR="003B59C8">
        <w:rPr>
          <w:rFonts w:hint="cs"/>
          <w:rtl/>
          <w:lang w:bidi="ar-EG"/>
        </w:rPr>
        <w:t>.</w:t>
      </w:r>
    </w:p>
    <w:p w:rsidR="000265A3" w:rsidRDefault="00D83F00" w:rsidP="003B59C8">
      <w:pPr>
        <w:pStyle w:val="enumlev1"/>
        <w:rPr>
          <w:rtl/>
          <w:lang w:bidi="ar-EG"/>
        </w:rPr>
      </w:pPr>
      <w:r>
        <w:rPr>
          <w:lang w:bidi="ar-EG"/>
        </w:rPr>
        <w:t>•</w:t>
      </w:r>
      <w:r>
        <w:rPr>
          <w:rtl/>
          <w:lang w:bidi="ar-EG"/>
        </w:rPr>
        <w:tab/>
      </w:r>
      <w:r w:rsidR="00551EC9">
        <w:rPr>
          <w:rFonts w:hint="cs"/>
          <w:rtl/>
          <w:lang w:bidi="ar-EG"/>
        </w:rPr>
        <w:t xml:space="preserve">مفاوضات شبه منتهية مع اللجنة الأوروبية حيث خصص الاتحاد مبلغ </w:t>
      </w:r>
      <w:r w:rsidR="00551EC9">
        <w:rPr>
          <w:lang w:bidi="ar-EG"/>
        </w:rPr>
        <w:t>0,5</w:t>
      </w:r>
      <w:r w:rsidR="00551EC9">
        <w:rPr>
          <w:rFonts w:hint="cs"/>
          <w:rtl/>
          <w:lang w:bidi="ar-EG"/>
        </w:rPr>
        <w:t xml:space="preserve"> مليون يورو وتساهم اللجنة بمبلغ </w:t>
      </w:r>
      <w:r w:rsidR="00551EC9">
        <w:rPr>
          <w:lang w:bidi="ar-EG"/>
        </w:rPr>
        <w:t>5</w:t>
      </w:r>
      <w:r w:rsidR="003B59C8">
        <w:rPr>
          <w:rFonts w:hint="eastAsia"/>
          <w:rtl/>
          <w:lang w:bidi="ar-EG"/>
        </w:rPr>
        <w:t> </w:t>
      </w:r>
      <w:r w:rsidR="00551EC9">
        <w:rPr>
          <w:rFonts w:hint="cs"/>
          <w:rtl/>
          <w:lang w:bidi="ar-EG"/>
        </w:rPr>
        <w:t xml:space="preserve">ملايين </w:t>
      </w:r>
      <w:r>
        <w:rPr>
          <w:rFonts w:hint="cs"/>
          <w:rtl/>
          <w:lang w:bidi="ar-EG"/>
        </w:rPr>
        <w:t>يورو</w:t>
      </w:r>
      <w:r w:rsidR="00551EC9">
        <w:rPr>
          <w:rFonts w:hint="cs"/>
          <w:rtl/>
          <w:lang w:bidi="ar-EG"/>
        </w:rPr>
        <w:t xml:space="preserve">. </w:t>
      </w:r>
    </w:p>
    <w:p w:rsidR="000265A3" w:rsidRDefault="000265A3" w:rsidP="000265A3">
      <w:pPr>
        <w:pStyle w:val="Heading1"/>
        <w:rPr>
          <w:rtl/>
        </w:rPr>
      </w:pPr>
      <w:r>
        <w:t>2</w:t>
      </w:r>
      <w:r>
        <w:tab/>
      </w:r>
      <w:r w:rsidR="00551EC9">
        <w:rPr>
          <w:rFonts w:hint="cs"/>
          <w:rtl/>
        </w:rPr>
        <w:t>نظرة عامة عن المبادرات الإقليمية</w:t>
      </w:r>
    </w:p>
    <w:p w:rsidR="000265A3" w:rsidRDefault="00551EC9" w:rsidP="00D83F00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وافق المؤتمر العالمي لتنمية الاتصالات لعام 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 xml:space="preserve"> على المبادرات الإقليمية التي تغطي</w:t>
      </w:r>
      <w:r w:rsidR="00E05F6F">
        <w:rPr>
          <w:rFonts w:hint="cs"/>
          <w:rtl/>
          <w:lang w:bidi="ar-EG"/>
        </w:rPr>
        <w:t xml:space="preserve"> </w:t>
      </w:r>
      <w:r w:rsidR="00376A00">
        <w:rPr>
          <w:rFonts w:hint="cs"/>
          <w:rtl/>
          <w:lang w:bidi="ar-EG"/>
        </w:rPr>
        <w:t xml:space="preserve">مجالات التركيز الواسعة التالية التي </w:t>
      </w:r>
      <w:r>
        <w:rPr>
          <w:rFonts w:hint="cs"/>
          <w:rtl/>
          <w:lang w:bidi="ar-EG"/>
        </w:rPr>
        <w:t xml:space="preserve">تحقق التآزر بين </w:t>
      </w:r>
      <w:r w:rsidR="00D83F00">
        <w:rPr>
          <w:rFonts w:hint="cs"/>
          <w:rtl/>
          <w:lang w:bidi="ar-EG"/>
        </w:rPr>
        <w:t>جميع</w:t>
      </w:r>
      <w:r w:rsidR="00E05F6F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المناطق في تنفيذ </w:t>
      </w:r>
      <w:r w:rsidR="00E05F6F">
        <w:rPr>
          <w:rFonts w:hint="cs"/>
          <w:rtl/>
          <w:lang w:bidi="ar-EG"/>
        </w:rPr>
        <w:t xml:space="preserve">المبادرات الإقليمية على النحو المنصوص عليه في </w:t>
      </w:r>
      <w:r w:rsidR="00E05F6F" w:rsidRPr="00E05F6F">
        <w:rPr>
          <w:rFonts w:hint="cs"/>
          <w:b/>
          <w:bCs/>
          <w:rtl/>
          <w:lang w:bidi="ar-EG"/>
        </w:rPr>
        <w:t xml:space="preserve">الملحق </w:t>
      </w:r>
      <w:r w:rsidR="00E05F6F" w:rsidRPr="00E05F6F">
        <w:rPr>
          <w:b/>
          <w:bCs/>
          <w:lang w:bidi="ar-EG"/>
        </w:rPr>
        <w:t>1</w:t>
      </w:r>
      <w:r w:rsidR="00E05F6F">
        <w:rPr>
          <w:rFonts w:hint="cs"/>
          <w:rtl/>
          <w:lang w:bidi="ar-EG"/>
        </w:rPr>
        <w:t xml:space="preserve">. </w:t>
      </w:r>
    </w:p>
    <w:p w:rsidR="000265A3" w:rsidRDefault="000265A3" w:rsidP="000265A3">
      <w:pPr>
        <w:pStyle w:val="Heading1"/>
        <w:rPr>
          <w:rtl/>
        </w:rPr>
      </w:pPr>
      <w:r>
        <w:t>3</w:t>
      </w:r>
      <w:r>
        <w:tab/>
      </w:r>
      <w:r>
        <w:rPr>
          <w:rFonts w:hint="cs"/>
          <w:rtl/>
        </w:rPr>
        <w:t>المقترحات</w:t>
      </w:r>
    </w:p>
    <w:p w:rsidR="000265A3" w:rsidRDefault="00E05F6F" w:rsidP="00D83F00">
      <w:pPr>
        <w:rPr>
          <w:szCs w:val="24"/>
          <w:rtl/>
        </w:rPr>
      </w:pPr>
      <w:r>
        <w:rPr>
          <w:rFonts w:eastAsiaTheme="minorEastAsia" w:hint="cs"/>
          <w:rtl/>
          <w:lang w:eastAsia="zh-CN" w:bidi="ar-EG"/>
        </w:rPr>
        <w:t xml:space="preserve">نظر فريق العمل التابع للمجلس والمعني بالموارد المالية والبشرية </w:t>
      </w:r>
      <w:r w:rsidR="00D83F00">
        <w:rPr>
          <w:rFonts w:eastAsiaTheme="minorEastAsia"/>
          <w:lang w:eastAsia="zh-CN" w:bidi="ar-EG"/>
        </w:rPr>
        <w:t>(</w:t>
      </w:r>
      <w:r w:rsidRPr="0063336C">
        <w:rPr>
          <w:szCs w:val="24"/>
        </w:rPr>
        <w:t>CWG</w:t>
      </w:r>
      <w:r w:rsidR="00D83F00">
        <w:rPr>
          <w:szCs w:val="24"/>
        </w:rPr>
        <w:noBreakHyphen/>
      </w:r>
      <w:r w:rsidRPr="0063336C">
        <w:rPr>
          <w:szCs w:val="24"/>
        </w:rPr>
        <w:t>FHR</w:t>
      </w:r>
      <w:r w:rsidR="00D83F00">
        <w:rPr>
          <w:rFonts w:eastAsiaTheme="minorEastAsia"/>
          <w:lang w:eastAsia="zh-CN" w:bidi="ar-EG"/>
        </w:rPr>
        <w:t>)</w:t>
      </w:r>
      <w:r>
        <w:rPr>
          <w:rFonts w:eastAsiaTheme="minorEastAsia" w:hint="cs"/>
          <w:rtl/>
          <w:lang w:eastAsia="zh-CN" w:bidi="ar-EG"/>
        </w:rPr>
        <w:t xml:space="preserve">، في اجتماعه الذي عُقد في يناير </w:t>
      </w:r>
      <w:r>
        <w:rPr>
          <w:rFonts w:eastAsiaTheme="minorEastAsia"/>
          <w:lang w:eastAsia="zh-CN" w:bidi="ar-EG"/>
        </w:rPr>
        <w:t>2018</w:t>
      </w:r>
      <w:r>
        <w:rPr>
          <w:rFonts w:eastAsiaTheme="minorEastAsia" w:hint="cs"/>
          <w:rtl/>
          <w:lang w:eastAsia="zh-CN" w:bidi="ar-EG"/>
        </w:rPr>
        <w:t xml:space="preserve">، في تقرير </w:t>
      </w:r>
      <w:r w:rsidRPr="00E05F6F">
        <w:rPr>
          <w:rFonts w:eastAsiaTheme="minorEastAsia" w:hint="cs"/>
          <w:rtl/>
          <w:lang w:eastAsia="zh-CN" w:bidi="ar-EG"/>
        </w:rPr>
        <w:t xml:space="preserve">لجنة </w:t>
      </w:r>
      <w:r>
        <w:rPr>
          <w:rFonts w:eastAsiaTheme="minorEastAsia" w:hint="cs"/>
          <w:rtl/>
          <w:lang w:eastAsia="zh-CN" w:bidi="ar-EG"/>
        </w:rPr>
        <w:t xml:space="preserve">مراقبة الميزانية (الوثيقة </w:t>
      </w:r>
      <w:hyperlink r:id="rId15" w:history="1">
        <w:r w:rsidRPr="00820D51">
          <w:rPr>
            <w:rStyle w:val="Hyperlink"/>
            <w:szCs w:val="24"/>
          </w:rPr>
          <w:t>CWG-FHR 8/2</w:t>
        </w:r>
      </w:hyperlink>
      <w:r>
        <w:rPr>
          <w:rFonts w:eastAsiaTheme="minorEastAsia" w:hint="cs"/>
          <w:rtl/>
          <w:lang w:eastAsia="zh-CN" w:bidi="ar-EG"/>
        </w:rPr>
        <w:t xml:space="preserve">) وطلب من الأمانة "أن تعرض الخيارات المتاحة للتنفيذ الجزئي للمبادرات الإقليمية، التي يمكن مراعاتها في </w:t>
      </w:r>
      <w:r w:rsidR="00EE0F8F">
        <w:rPr>
          <w:rFonts w:eastAsiaTheme="minorEastAsia" w:hint="cs"/>
          <w:rtl/>
          <w:lang w:eastAsia="zh-CN" w:bidi="ar-EG"/>
        </w:rPr>
        <w:t xml:space="preserve">إعداد </w:t>
      </w:r>
      <w:r>
        <w:rPr>
          <w:rFonts w:eastAsiaTheme="minorEastAsia" w:hint="cs"/>
          <w:rtl/>
          <w:lang w:eastAsia="zh-CN" w:bidi="ar-EG"/>
        </w:rPr>
        <w:t xml:space="preserve">مشروع منقح للخطة المالية للفترة </w:t>
      </w:r>
      <w:r w:rsidRPr="00BB5596">
        <w:rPr>
          <w:rFonts w:eastAsiaTheme="minorEastAsia"/>
          <w:lang w:eastAsia="zh-CN" w:bidi="ar-EG"/>
        </w:rPr>
        <w:t>2023</w:t>
      </w:r>
      <w:r w:rsidR="00D83F00">
        <w:rPr>
          <w:rFonts w:eastAsiaTheme="minorEastAsia"/>
          <w:lang w:eastAsia="zh-CN" w:bidi="ar-EG"/>
        </w:rPr>
        <w:noBreakHyphen/>
        <w:t>2020</w:t>
      </w:r>
      <w:r w:rsidRPr="00BB5596">
        <w:rPr>
          <w:rFonts w:eastAsiaTheme="minorEastAsia" w:hint="cs"/>
          <w:rtl/>
          <w:lang w:eastAsia="zh-CN" w:bidi="ar-EG"/>
        </w:rPr>
        <w:t>"</w:t>
      </w:r>
      <w:r>
        <w:rPr>
          <w:rFonts w:hint="cs"/>
          <w:szCs w:val="24"/>
          <w:rtl/>
        </w:rPr>
        <w:t>.</w:t>
      </w:r>
    </w:p>
    <w:p w:rsidR="00E05F6F" w:rsidRDefault="00E05F6F" w:rsidP="00527FEC">
      <w:pPr>
        <w:rPr>
          <w:rFonts w:eastAsiaTheme="minorEastAsia"/>
          <w:rtl/>
          <w:lang w:eastAsia="zh-CN" w:bidi="ar-EG"/>
        </w:rPr>
      </w:pPr>
      <w:r w:rsidRPr="00E05F6F">
        <w:rPr>
          <w:rFonts w:eastAsiaTheme="minorEastAsia" w:hint="cs"/>
          <w:rtl/>
          <w:lang w:eastAsia="zh-CN" w:bidi="ar-EG"/>
        </w:rPr>
        <w:lastRenderedPageBreak/>
        <w:t>ومن المخطط</w:t>
      </w:r>
      <w:r>
        <w:rPr>
          <w:rFonts w:eastAsiaTheme="minorEastAsia" w:hint="cs"/>
          <w:rtl/>
          <w:lang w:eastAsia="zh-CN" w:bidi="ar-EG"/>
        </w:rPr>
        <w:t xml:space="preserve"> أن يبدأ تنفيذ هذه المبادرات الإقليمية في عام </w:t>
      </w:r>
      <w:r>
        <w:rPr>
          <w:rFonts w:eastAsiaTheme="minorEastAsia"/>
          <w:lang w:eastAsia="zh-CN" w:bidi="ar-EG"/>
        </w:rPr>
        <w:t>2018</w:t>
      </w:r>
      <w:r>
        <w:rPr>
          <w:rFonts w:eastAsiaTheme="minorEastAsia" w:hint="cs"/>
          <w:rtl/>
          <w:lang w:eastAsia="zh-CN" w:bidi="ar-EG"/>
        </w:rPr>
        <w:t xml:space="preserve">. ويُتوقع </w:t>
      </w:r>
      <w:r w:rsidR="00527FEC">
        <w:rPr>
          <w:rFonts w:eastAsiaTheme="minorEastAsia" w:hint="cs"/>
          <w:rtl/>
          <w:lang w:eastAsia="zh-CN" w:bidi="ar-EG"/>
        </w:rPr>
        <w:t xml:space="preserve">أن تزيد مساهمة الاتحاد من خلال الموارد التي تُجمع بفضل جهود تعبئة الموارد والالتزامات التي ستتعهد بها البلدان. </w:t>
      </w:r>
    </w:p>
    <w:p w:rsidR="00561837" w:rsidRPr="00264D9C" w:rsidRDefault="00561837" w:rsidP="008E5C41">
      <w:pPr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 w:bidi="ar-EG"/>
        </w:rPr>
        <w:t xml:space="preserve">ووفقاً للوثيقة </w:t>
      </w:r>
      <w:r w:rsidRPr="00561837">
        <w:rPr>
          <w:rFonts w:eastAsiaTheme="minorEastAsia"/>
          <w:lang w:eastAsia="zh-CN" w:bidi="ar-EG"/>
        </w:rPr>
        <w:t>WTDC-17/85</w:t>
      </w:r>
      <w:r w:rsidRPr="00561837">
        <w:rPr>
          <w:rFonts w:eastAsiaTheme="minorEastAsia" w:hint="cs"/>
          <w:rtl/>
          <w:lang w:eastAsia="zh-CN" w:bidi="ar-EG"/>
        </w:rPr>
        <w:t xml:space="preserve">، سيتطلب تخصيص </w:t>
      </w:r>
      <w:r>
        <w:rPr>
          <w:rFonts w:eastAsiaTheme="minorEastAsia" w:hint="cs"/>
          <w:rtl/>
          <w:lang w:eastAsia="zh-CN" w:bidi="ar-EG"/>
        </w:rPr>
        <w:t xml:space="preserve">مبلغ </w:t>
      </w:r>
      <w:r>
        <w:rPr>
          <w:rFonts w:eastAsiaTheme="minorEastAsia"/>
          <w:lang w:eastAsia="zh-CN" w:bidi="ar-EG"/>
        </w:rPr>
        <w:t>500</w:t>
      </w:r>
      <w:r w:rsidR="008E5C41">
        <w:rPr>
          <w:rFonts w:eastAsiaTheme="minorEastAsia"/>
          <w:lang w:eastAsia="zh-CN" w:bidi="ar-EG"/>
        </w:rPr>
        <w:t> </w:t>
      </w:r>
      <w:r>
        <w:rPr>
          <w:rFonts w:eastAsiaTheme="minorEastAsia"/>
          <w:lang w:eastAsia="zh-CN" w:bidi="ar-EG"/>
        </w:rPr>
        <w:t>000</w:t>
      </w:r>
      <w:r w:rsidR="008E5C41">
        <w:rPr>
          <w:rFonts w:eastAsiaTheme="minorEastAsia" w:hint="cs"/>
          <w:rtl/>
          <w:lang w:eastAsia="zh-CN" w:bidi="ar-EG"/>
        </w:rPr>
        <w:t xml:space="preserve"> فرنك سويسري</w:t>
      </w:r>
      <w:r>
        <w:rPr>
          <w:rFonts w:eastAsiaTheme="minorEastAsia" w:hint="cs"/>
          <w:rtl/>
          <w:lang w:eastAsia="zh-CN" w:bidi="ar-EG"/>
        </w:rPr>
        <w:t xml:space="preserve"> لكل مبادرة في الفترة </w:t>
      </w:r>
      <w:r w:rsidRPr="00DE08BA">
        <w:rPr>
          <w:szCs w:val="24"/>
        </w:rPr>
        <w:t>2019</w:t>
      </w:r>
      <w:r w:rsidR="008A1D58">
        <w:rPr>
          <w:szCs w:val="24"/>
        </w:rPr>
        <w:noBreakHyphen/>
        <w:t>2018</w:t>
      </w:r>
      <w:r>
        <w:rPr>
          <w:rFonts w:hint="cs"/>
          <w:szCs w:val="24"/>
          <w:rtl/>
        </w:rPr>
        <w:t xml:space="preserve"> </w:t>
      </w:r>
      <w:r w:rsidRPr="00561837">
        <w:rPr>
          <w:rFonts w:eastAsiaTheme="minorEastAsia" w:hint="cs"/>
          <w:rtl/>
          <w:lang w:eastAsia="zh-CN" w:bidi="ar-EG"/>
        </w:rPr>
        <w:t xml:space="preserve">ومبلغ </w:t>
      </w:r>
      <w:r>
        <w:rPr>
          <w:rFonts w:eastAsiaTheme="minorEastAsia"/>
          <w:lang w:eastAsia="zh-CN" w:bidi="ar-EG"/>
        </w:rPr>
        <w:t>500</w:t>
      </w:r>
      <w:r w:rsidR="008A1D58">
        <w:rPr>
          <w:rFonts w:eastAsiaTheme="minorEastAsia"/>
          <w:lang w:eastAsia="zh-CN" w:bidi="ar-EG"/>
        </w:rPr>
        <w:t> </w:t>
      </w:r>
      <w:r>
        <w:rPr>
          <w:rFonts w:eastAsiaTheme="minorEastAsia"/>
          <w:lang w:eastAsia="zh-CN" w:bidi="ar-EG"/>
        </w:rPr>
        <w:t>000</w:t>
      </w:r>
      <w:r>
        <w:rPr>
          <w:rFonts w:eastAsiaTheme="minorEastAsia" w:hint="cs"/>
          <w:rtl/>
          <w:lang w:eastAsia="zh-CN" w:bidi="ar-EG"/>
        </w:rPr>
        <w:t xml:space="preserve"> فرنك سويسري في الفترة </w:t>
      </w:r>
      <w:r w:rsidRPr="00561837">
        <w:rPr>
          <w:rFonts w:eastAsiaTheme="minorEastAsia"/>
          <w:lang w:eastAsia="zh-CN" w:bidi="ar-EG"/>
        </w:rPr>
        <w:t>2021</w:t>
      </w:r>
      <w:r w:rsidR="008A1D58">
        <w:rPr>
          <w:rFonts w:eastAsiaTheme="minorEastAsia"/>
          <w:lang w:eastAsia="zh-CN" w:bidi="ar-EG"/>
        </w:rPr>
        <w:noBreakHyphen/>
        <w:t>2020</w:t>
      </w:r>
      <w:r w:rsidRPr="00561837">
        <w:rPr>
          <w:rFonts w:eastAsiaTheme="minorEastAsia" w:hint="cs"/>
          <w:rtl/>
          <w:lang w:eastAsia="zh-CN" w:bidi="ar-EG"/>
        </w:rPr>
        <w:t xml:space="preserve"> مبلغ </w:t>
      </w:r>
      <w:r w:rsidRPr="00561837">
        <w:rPr>
          <w:rFonts w:eastAsiaTheme="minorEastAsia"/>
          <w:lang w:eastAsia="zh-CN" w:bidi="ar-EG"/>
        </w:rPr>
        <w:t>15</w:t>
      </w:r>
      <w:r w:rsidRPr="00561837">
        <w:rPr>
          <w:rFonts w:eastAsiaTheme="minorEastAsia" w:hint="cs"/>
          <w:rtl/>
          <w:lang w:eastAsia="zh-CN" w:bidi="ar-EG"/>
        </w:rPr>
        <w:t xml:space="preserve"> مليون فرنك سويسري كحد</w:t>
      </w:r>
      <w:r w:rsidR="008E5C41">
        <w:rPr>
          <w:rFonts w:eastAsiaTheme="minorEastAsia" w:hint="cs"/>
          <w:rtl/>
          <w:lang w:eastAsia="zh-CN" w:bidi="ar-EG"/>
        </w:rPr>
        <w:t>ٍ</w:t>
      </w:r>
      <w:r w:rsidRPr="00561837">
        <w:rPr>
          <w:rFonts w:eastAsiaTheme="minorEastAsia" w:hint="cs"/>
          <w:rtl/>
          <w:lang w:eastAsia="zh-CN" w:bidi="ar-EG"/>
        </w:rPr>
        <w:t xml:space="preserve"> أقصى </w:t>
      </w:r>
      <w:r>
        <w:rPr>
          <w:rFonts w:eastAsiaTheme="minorEastAsia" w:hint="cs"/>
          <w:rtl/>
          <w:lang w:eastAsia="zh-CN" w:bidi="ar-EG"/>
        </w:rPr>
        <w:t xml:space="preserve">في الفترة </w:t>
      </w:r>
      <w:r w:rsidRPr="00DE08BA">
        <w:rPr>
          <w:szCs w:val="24"/>
        </w:rPr>
        <w:t>2019</w:t>
      </w:r>
      <w:r w:rsidR="008A1D58">
        <w:rPr>
          <w:szCs w:val="24"/>
        </w:rPr>
        <w:noBreakHyphen/>
        <w:t>2018</w:t>
      </w:r>
      <w:r w:rsidR="00264D9C">
        <w:rPr>
          <w:rFonts w:hint="cs"/>
          <w:szCs w:val="24"/>
          <w:rtl/>
        </w:rPr>
        <w:t xml:space="preserve"> </w:t>
      </w:r>
      <w:r w:rsidR="00264D9C" w:rsidRPr="00264D9C">
        <w:rPr>
          <w:rFonts w:eastAsiaTheme="minorEastAsia" w:hint="cs"/>
          <w:rtl/>
          <w:lang w:eastAsia="zh-CN" w:bidi="ar-EG"/>
        </w:rPr>
        <w:t>ومبلغ</w:t>
      </w:r>
      <w:r w:rsidR="00264D9C">
        <w:rPr>
          <w:rFonts w:eastAsiaTheme="minorEastAsia" w:hint="cs"/>
          <w:rtl/>
          <w:lang w:eastAsia="zh-CN" w:bidi="ar-EG"/>
        </w:rPr>
        <w:t>اً آخر بمقدار</w:t>
      </w:r>
      <w:r w:rsidR="00264D9C" w:rsidRPr="00264D9C">
        <w:rPr>
          <w:rFonts w:eastAsiaTheme="minorEastAsia" w:hint="cs"/>
          <w:rtl/>
          <w:lang w:eastAsia="zh-CN" w:bidi="ar-EG"/>
        </w:rPr>
        <w:t xml:space="preserve"> </w:t>
      </w:r>
      <w:r w:rsidR="00264D9C" w:rsidRPr="00561837">
        <w:rPr>
          <w:rFonts w:eastAsiaTheme="minorEastAsia"/>
          <w:lang w:eastAsia="zh-CN" w:bidi="ar-EG"/>
        </w:rPr>
        <w:t>15</w:t>
      </w:r>
      <w:r w:rsidR="00264D9C" w:rsidRPr="00561837">
        <w:rPr>
          <w:rFonts w:eastAsiaTheme="minorEastAsia" w:hint="cs"/>
          <w:rtl/>
          <w:lang w:eastAsia="zh-CN" w:bidi="ar-EG"/>
        </w:rPr>
        <w:t xml:space="preserve"> مليون فرنك سويسري</w:t>
      </w:r>
      <w:r w:rsidR="00264D9C">
        <w:rPr>
          <w:rFonts w:eastAsiaTheme="minorEastAsia" w:hint="cs"/>
          <w:rtl/>
          <w:lang w:eastAsia="zh-CN" w:bidi="ar-EG"/>
        </w:rPr>
        <w:t xml:space="preserve"> في الفترة </w:t>
      </w:r>
      <w:r w:rsidR="00264D9C" w:rsidRPr="00561837">
        <w:rPr>
          <w:rFonts w:eastAsiaTheme="minorEastAsia"/>
          <w:lang w:eastAsia="zh-CN" w:bidi="ar-EG"/>
        </w:rPr>
        <w:t>2021</w:t>
      </w:r>
      <w:r w:rsidR="008A1D58">
        <w:rPr>
          <w:rFonts w:eastAsiaTheme="minorEastAsia"/>
          <w:lang w:eastAsia="zh-CN" w:bidi="ar-EG"/>
        </w:rPr>
        <w:noBreakHyphen/>
        <w:t>2020</w:t>
      </w:r>
      <w:r w:rsidR="008E5C41">
        <w:rPr>
          <w:rFonts w:eastAsiaTheme="minorEastAsia" w:hint="cs"/>
          <w:rtl/>
          <w:lang w:eastAsia="zh-CN" w:bidi="ar-EG"/>
        </w:rPr>
        <w:t>، أي</w:t>
      </w:r>
      <w:r w:rsidR="00264D9C">
        <w:rPr>
          <w:rFonts w:eastAsiaTheme="minorEastAsia" w:hint="cs"/>
          <w:rtl/>
          <w:lang w:eastAsia="zh-CN" w:bidi="ar-EG"/>
        </w:rPr>
        <w:t xml:space="preserve"> ما مجموعه </w:t>
      </w:r>
      <w:r w:rsidR="00264D9C">
        <w:rPr>
          <w:rFonts w:eastAsiaTheme="minorEastAsia"/>
          <w:lang w:eastAsia="zh-CN" w:bidi="ar-EG"/>
        </w:rPr>
        <w:t>30</w:t>
      </w:r>
      <w:r w:rsidR="00264D9C">
        <w:rPr>
          <w:rFonts w:eastAsiaTheme="minorEastAsia" w:hint="cs"/>
          <w:rtl/>
          <w:lang w:eastAsia="zh-CN" w:bidi="ar-EG"/>
        </w:rPr>
        <w:t xml:space="preserve"> </w:t>
      </w:r>
      <w:r w:rsidR="00264D9C" w:rsidRPr="00561837">
        <w:rPr>
          <w:rFonts w:eastAsiaTheme="minorEastAsia" w:hint="cs"/>
          <w:rtl/>
          <w:lang w:eastAsia="zh-CN" w:bidi="ar-EG"/>
        </w:rPr>
        <w:t>مليون فرنك سويسري</w:t>
      </w:r>
      <w:r w:rsidR="00264D9C">
        <w:rPr>
          <w:rFonts w:eastAsiaTheme="minorEastAsia" w:hint="cs"/>
          <w:rtl/>
          <w:lang w:eastAsia="zh-CN" w:bidi="ar-EG"/>
        </w:rPr>
        <w:t xml:space="preserve"> من أجل التنفيذ الكامل. و</w:t>
      </w:r>
      <w:r w:rsidR="00264D9C">
        <w:rPr>
          <w:rFonts w:hint="cs"/>
          <w:rtl/>
          <w:lang w:bidi="ar-EG"/>
        </w:rPr>
        <w:t>يمثل هذا الخيار حالة التمويل المثالي حيث يمكن تحقيق أثر كبير إذا أردنا جذب مزيد من الموارد لتمويل مشاريع كبيرة ذات أثر أكبر.</w:t>
      </w:r>
    </w:p>
    <w:p w:rsidR="000265A3" w:rsidRPr="00C54D50" w:rsidRDefault="00264D9C" w:rsidP="008A1D58">
      <w:pPr>
        <w:spacing w:after="240"/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 w:bidi="ar-EG"/>
        </w:rPr>
        <w:t>وبناءً على طلب</w:t>
      </w:r>
      <w:r w:rsidR="00527FEC">
        <w:rPr>
          <w:rFonts w:eastAsiaTheme="minorEastAsia" w:hint="cs"/>
          <w:rtl/>
          <w:lang w:eastAsia="zh-CN" w:bidi="ar-EG"/>
        </w:rPr>
        <w:t xml:space="preserve"> فريق العمل</w:t>
      </w:r>
      <w:r>
        <w:rPr>
          <w:rFonts w:eastAsiaTheme="minorEastAsia" w:hint="cs"/>
          <w:rtl/>
          <w:lang w:eastAsia="zh-CN" w:bidi="ar-EG"/>
        </w:rPr>
        <w:t xml:space="preserve"> من الأمانة أن تعرض خيارات التنفيذ "الجزئي"</w:t>
      </w:r>
      <w:r w:rsidR="00527FEC">
        <w:rPr>
          <w:rFonts w:eastAsiaTheme="minorEastAsia" w:hint="cs"/>
          <w:rtl/>
          <w:lang w:eastAsia="zh-CN" w:bidi="ar-EG"/>
        </w:rPr>
        <w:t>، وإدراكاً لمحدودية الموارد المالية للاتحاد، تُقترح الخيارات التالية (انظر الملاحظة التوضيحية الواردة بعد الجدول) مصحوبةً بملاحظة توضيحية بشأن كل خيار. فكلما زاد</w:t>
      </w:r>
      <w:r w:rsidR="00980E0A">
        <w:rPr>
          <w:rFonts w:eastAsiaTheme="minorEastAsia" w:hint="cs"/>
          <w:rtl/>
          <w:lang w:eastAsia="zh-CN" w:bidi="ar-EG"/>
        </w:rPr>
        <w:t xml:space="preserve"> المبلغ المخصص لكل مبادرة إقليمية، زاد احتمال </w:t>
      </w:r>
      <w:r w:rsidR="00AA3D89">
        <w:rPr>
          <w:rFonts w:eastAsiaTheme="minorEastAsia" w:hint="cs"/>
          <w:rtl/>
          <w:lang w:eastAsia="zh-CN" w:bidi="ar-EG"/>
        </w:rPr>
        <w:t>تقديم</w:t>
      </w:r>
      <w:r w:rsidR="00980E0A">
        <w:rPr>
          <w:rFonts w:eastAsiaTheme="minorEastAsia" w:hint="cs"/>
          <w:rtl/>
          <w:lang w:eastAsia="zh-CN" w:bidi="ar-EG"/>
        </w:rPr>
        <w:t xml:space="preserve"> الشركاء الخارج</w:t>
      </w:r>
      <w:r w:rsidR="008A1D58">
        <w:rPr>
          <w:rFonts w:eastAsiaTheme="minorEastAsia" w:hint="cs"/>
          <w:rtl/>
          <w:lang w:eastAsia="zh-CN" w:bidi="ar-EG"/>
        </w:rPr>
        <w:t>ي</w:t>
      </w:r>
      <w:r w:rsidR="00980E0A">
        <w:rPr>
          <w:rFonts w:eastAsiaTheme="minorEastAsia" w:hint="cs"/>
          <w:rtl/>
          <w:lang w:eastAsia="zh-CN" w:bidi="ar-EG"/>
        </w:rPr>
        <w:t xml:space="preserve">ين </w:t>
      </w:r>
      <w:r w:rsidR="00AA3D89">
        <w:rPr>
          <w:rFonts w:eastAsiaTheme="minorEastAsia" w:hint="cs"/>
          <w:rtl/>
          <w:lang w:eastAsia="zh-CN" w:bidi="ar-EG"/>
        </w:rPr>
        <w:t>مزيداً من الأموال</w:t>
      </w:r>
      <w:r w:rsidR="00AA3D89">
        <w:rPr>
          <w:rStyle w:val="FootnoteReference"/>
          <w:rFonts w:eastAsiaTheme="minorEastAsia"/>
          <w:rtl/>
          <w:lang w:eastAsia="zh-CN" w:bidi="ar-EG"/>
        </w:rPr>
        <w:footnoteReference w:id="5"/>
      </w:r>
      <w:r w:rsidR="00AA3D89">
        <w:rPr>
          <w:rFonts w:eastAsiaTheme="minorEastAsia" w:hint="cs"/>
          <w:rtl/>
          <w:lang w:eastAsia="zh-CN" w:bidi="ar-EG"/>
        </w:rPr>
        <w:t xml:space="preserve"> من أجل </w:t>
      </w:r>
      <w:r w:rsidR="00F07B57">
        <w:rPr>
          <w:rFonts w:eastAsiaTheme="minorEastAsia" w:hint="cs"/>
          <w:rtl/>
          <w:lang w:eastAsia="zh-CN" w:bidi="ar-EG"/>
        </w:rPr>
        <w:t xml:space="preserve">تنفيذ </w:t>
      </w:r>
      <w:r w:rsidR="00AA3D89">
        <w:rPr>
          <w:rFonts w:eastAsiaTheme="minorEastAsia" w:hint="cs"/>
          <w:rtl/>
          <w:lang w:eastAsia="zh-CN" w:bidi="ar-EG"/>
        </w:rPr>
        <w:t xml:space="preserve">المشاريع ذات الصلة بالمبادرات الإقليمية. </w:t>
      </w:r>
    </w:p>
    <w:tbl>
      <w:tblPr>
        <w:bidiVisual/>
        <w:tblW w:w="97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3196"/>
        <w:gridCol w:w="2268"/>
        <w:gridCol w:w="1843"/>
        <w:gridCol w:w="2126"/>
      </w:tblGrid>
      <w:tr w:rsidR="000265A3" w:rsidRPr="008E5C41" w:rsidTr="000265A3">
        <w:trPr>
          <w:tblHeader/>
          <w:jc w:val="center"/>
        </w:trPr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5A3" w:rsidRPr="008E5C41" w:rsidRDefault="000265A3" w:rsidP="008E5C41">
            <w:pPr>
              <w:keepNext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jc w:val="center"/>
              <w:textAlignment w:val="baseline"/>
              <w:rPr>
                <w:b/>
                <w:bCs/>
                <w:position w:val="2"/>
                <w:sz w:val="20"/>
                <w:szCs w:val="26"/>
                <w:lang w:eastAsia="zh-CN"/>
              </w:rPr>
            </w:pPr>
          </w:p>
        </w:tc>
        <w:tc>
          <w:tcPr>
            <w:tcW w:w="3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5A3" w:rsidRPr="008E5C41" w:rsidRDefault="00C54D50" w:rsidP="008E5C41">
            <w:pPr>
              <w:keepNext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jc w:val="left"/>
              <w:textAlignment w:val="baseline"/>
              <w:rPr>
                <w:b/>
                <w:bCs/>
                <w:position w:val="2"/>
                <w:sz w:val="20"/>
                <w:szCs w:val="26"/>
                <w:lang w:val="en-GB"/>
              </w:rPr>
            </w:pPr>
            <w:r w:rsidRPr="008E5C41">
              <w:rPr>
                <w:rFonts w:hint="cs"/>
                <w:b/>
                <w:bCs/>
                <w:position w:val="2"/>
                <w:sz w:val="20"/>
                <w:szCs w:val="26"/>
                <w:rtl/>
                <w:lang w:val="en-GB"/>
              </w:rPr>
              <w:t>خيار</w:t>
            </w:r>
            <w:r w:rsidR="00F07B57" w:rsidRPr="008E5C41">
              <w:rPr>
                <w:rFonts w:hint="cs"/>
                <w:b/>
                <w:bCs/>
                <w:position w:val="2"/>
                <w:sz w:val="20"/>
                <w:szCs w:val="26"/>
                <w:rtl/>
                <w:lang w:val="en-GB"/>
              </w:rPr>
              <w:t>ات التنفيذ الجزئي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5A3" w:rsidRPr="008E5C41" w:rsidRDefault="000265A3" w:rsidP="008E5C41">
            <w:pPr>
              <w:keepNext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jc w:val="center"/>
              <w:textAlignment w:val="baseline"/>
              <w:rPr>
                <w:b/>
                <w:bCs/>
                <w:position w:val="2"/>
                <w:sz w:val="20"/>
                <w:szCs w:val="26"/>
                <w:lang w:val="en-GB"/>
              </w:rPr>
            </w:pPr>
            <w:r w:rsidRPr="008E5C41">
              <w:rPr>
                <w:b/>
                <w:bCs/>
                <w:position w:val="2"/>
                <w:sz w:val="20"/>
                <w:szCs w:val="26"/>
                <w:lang w:val="en-GB"/>
              </w:rPr>
              <w:t>2019-2018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5A3" w:rsidRPr="008E5C41" w:rsidRDefault="000265A3" w:rsidP="008E5C41">
            <w:pPr>
              <w:keepNext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jc w:val="center"/>
              <w:textAlignment w:val="baseline"/>
              <w:rPr>
                <w:b/>
                <w:bCs/>
                <w:position w:val="2"/>
                <w:sz w:val="20"/>
                <w:szCs w:val="26"/>
                <w:lang w:val="en-GB"/>
              </w:rPr>
            </w:pPr>
            <w:r w:rsidRPr="008E5C41">
              <w:rPr>
                <w:b/>
                <w:bCs/>
                <w:position w:val="2"/>
                <w:sz w:val="20"/>
                <w:szCs w:val="26"/>
                <w:lang w:val="en-GB"/>
              </w:rPr>
              <w:t>2021-2020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265A3" w:rsidRPr="008E5C41" w:rsidRDefault="000265A3" w:rsidP="008E5C41">
            <w:pPr>
              <w:keepNext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jc w:val="center"/>
              <w:textAlignment w:val="baseline"/>
              <w:rPr>
                <w:b/>
                <w:bCs/>
                <w:position w:val="2"/>
                <w:sz w:val="20"/>
                <w:szCs w:val="26"/>
                <w:lang w:val="en-GB"/>
              </w:rPr>
            </w:pPr>
            <w:bookmarkStart w:id="2" w:name="lt_pId044"/>
            <w:r w:rsidRPr="008E5C41">
              <w:rPr>
                <w:rFonts w:hint="cs"/>
                <w:b/>
                <w:bCs/>
                <w:position w:val="2"/>
                <w:sz w:val="20"/>
                <w:szCs w:val="26"/>
                <w:rtl/>
                <w:lang w:val="en-GB"/>
              </w:rPr>
              <w:t xml:space="preserve">المجموع </w:t>
            </w:r>
            <w:r w:rsidRPr="008E5C41">
              <w:rPr>
                <w:b/>
                <w:bCs/>
                <w:position w:val="2"/>
                <w:sz w:val="20"/>
                <w:szCs w:val="26"/>
                <w:lang w:val="en-GB"/>
              </w:rPr>
              <w:t>2021-2018</w:t>
            </w:r>
            <w:bookmarkEnd w:id="2"/>
          </w:p>
        </w:tc>
      </w:tr>
      <w:tr w:rsidR="000265A3" w:rsidRPr="008E5C41" w:rsidTr="000265A3">
        <w:trPr>
          <w:jc w:val="center"/>
        </w:trPr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5A3" w:rsidRPr="008E5C41" w:rsidRDefault="00F07B57" w:rsidP="008E5C41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jc w:val="left"/>
              <w:textAlignment w:val="baseline"/>
              <w:rPr>
                <w:position w:val="2"/>
                <w:sz w:val="20"/>
                <w:szCs w:val="26"/>
                <w:lang w:val="en-GB"/>
              </w:rPr>
            </w:pPr>
            <w:r w:rsidRPr="008E5C41">
              <w:rPr>
                <w:position w:val="2"/>
                <w:sz w:val="20"/>
                <w:szCs w:val="26"/>
                <w:lang w:val="en-GB"/>
              </w:rPr>
              <w:t>1</w:t>
            </w:r>
          </w:p>
        </w:tc>
        <w:tc>
          <w:tcPr>
            <w:tcW w:w="3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5A3" w:rsidRPr="008E5C41" w:rsidRDefault="00C54D50" w:rsidP="008E5C41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jc w:val="left"/>
              <w:textAlignment w:val="baseline"/>
              <w:rPr>
                <w:position w:val="2"/>
                <w:sz w:val="20"/>
                <w:szCs w:val="26"/>
                <w:lang w:val="en-GB"/>
              </w:rPr>
            </w:pPr>
            <w:r w:rsidRPr="008E5C41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تخصيص مبلغ </w:t>
            </w:r>
            <w:r w:rsidRPr="008E5C41">
              <w:rPr>
                <w:position w:val="2"/>
                <w:sz w:val="20"/>
                <w:szCs w:val="26"/>
                <w:lang w:val="en-GB"/>
              </w:rPr>
              <w:t>100 000</w:t>
            </w:r>
            <w:r w:rsidRPr="008E5C41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 فرنك سويسري لكل مبادرة إقليمية للفترة </w:t>
            </w:r>
            <w:r w:rsidRPr="008E5C41">
              <w:rPr>
                <w:position w:val="2"/>
                <w:sz w:val="20"/>
                <w:szCs w:val="26"/>
                <w:lang w:val="en-GB"/>
              </w:rPr>
              <w:t>2018</w:t>
            </w:r>
            <w:r w:rsidRPr="008E5C41">
              <w:rPr>
                <w:rFonts w:hint="cs"/>
                <w:position w:val="2"/>
                <w:szCs w:val="22"/>
                <w:rtl/>
              </w:rPr>
              <w:t>-</w:t>
            </w:r>
            <w:r w:rsidRPr="008E5C41">
              <w:rPr>
                <w:position w:val="2"/>
                <w:sz w:val="20"/>
                <w:szCs w:val="26"/>
                <w:lang w:val="en-GB"/>
              </w:rPr>
              <w:t>2019</w:t>
            </w:r>
            <w:r w:rsidRPr="008E5C41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 ومبلغ </w:t>
            </w:r>
            <w:r w:rsidRPr="008E5C41">
              <w:rPr>
                <w:position w:val="2"/>
                <w:sz w:val="20"/>
                <w:szCs w:val="26"/>
                <w:lang w:val="en-GB"/>
              </w:rPr>
              <w:t>500</w:t>
            </w:r>
            <w:r w:rsidR="008E5C41" w:rsidRPr="008E5C41">
              <w:rPr>
                <w:position w:val="2"/>
                <w:sz w:val="20"/>
                <w:szCs w:val="26"/>
                <w:lang w:val="en-GB"/>
              </w:rPr>
              <w:t> </w:t>
            </w:r>
            <w:r w:rsidRPr="008E5C41">
              <w:rPr>
                <w:position w:val="2"/>
                <w:sz w:val="20"/>
                <w:szCs w:val="26"/>
                <w:lang w:val="en-GB"/>
              </w:rPr>
              <w:t>000</w:t>
            </w:r>
            <w:r w:rsidRPr="008E5C41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 فرنك سويسري للفترة </w:t>
            </w:r>
            <w:r w:rsidRPr="008E5C41">
              <w:rPr>
                <w:position w:val="2"/>
                <w:sz w:val="20"/>
                <w:szCs w:val="26"/>
                <w:lang w:val="en-GB"/>
              </w:rPr>
              <w:t>2020</w:t>
            </w:r>
            <w:r w:rsidRPr="008E5C41">
              <w:rPr>
                <w:rFonts w:hint="cs"/>
                <w:position w:val="2"/>
                <w:szCs w:val="22"/>
                <w:rtl/>
              </w:rPr>
              <w:t>-</w:t>
            </w:r>
            <w:r w:rsidRPr="008E5C41">
              <w:rPr>
                <w:position w:val="2"/>
                <w:sz w:val="20"/>
                <w:szCs w:val="26"/>
                <w:lang w:val="en-GB"/>
              </w:rPr>
              <w:t>2021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5A3" w:rsidRPr="008E5C41" w:rsidRDefault="000265A3" w:rsidP="008E5C41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jc w:val="center"/>
              <w:textAlignment w:val="baseline"/>
              <w:rPr>
                <w:position w:val="2"/>
                <w:sz w:val="20"/>
                <w:szCs w:val="26"/>
                <w:highlight w:val="yellow"/>
                <w:rtl/>
                <w:lang w:bidi="ar-EG"/>
              </w:rPr>
            </w:pPr>
            <w:r w:rsidRPr="008E5C41">
              <w:rPr>
                <w:position w:val="2"/>
                <w:sz w:val="20"/>
                <w:szCs w:val="26"/>
              </w:rPr>
              <w:t>3</w:t>
            </w:r>
            <w:r w:rsidRPr="008E5C41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ملايين فرنك سويسري </w:t>
            </w:r>
            <w:r w:rsidRPr="008E5C41">
              <w:rPr>
                <w:position w:val="2"/>
                <w:sz w:val="20"/>
                <w:szCs w:val="26"/>
                <w:rtl/>
                <w:lang w:bidi="ar-EG"/>
              </w:rPr>
              <w:br/>
            </w:r>
            <w:r w:rsidRPr="008E5C41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كحد</w:t>
            </w:r>
            <w:r w:rsidR="008E5C41" w:rsidRPr="008E5C41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ٍ</w:t>
            </w:r>
            <w:r w:rsidRPr="008E5C41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أقصى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5A3" w:rsidRPr="008E5C41" w:rsidRDefault="000265A3" w:rsidP="008E5C41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jc w:val="center"/>
              <w:textAlignment w:val="baseline"/>
              <w:rPr>
                <w:position w:val="2"/>
                <w:sz w:val="20"/>
                <w:szCs w:val="26"/>
                <w:rtl/>
                <w:lang w:val="en-GB" w:bidi="ar-EG"/>
              </w:rPr>
            </w:pPr>
            <w:r w:rsidRPr="008E5C41">
              <w:rPr>
                <w:position w:val="2"/>
                <w:sz w:val="20"/>
                <w:szCs w:val="26"/>
                <w:lang w:val="en-GB"/>
              </w:rPr>
              <w:t>15</w:t>
            </w:r>
            <w:r w:rsidRPr="008E5C41">
              <w:rPr>
                <w:rFonts w:hint="cs"/>
                <w:position w:val="2"/>
                <w:sz w:val="20"/>
                <w:szCs w:val="26"/>
                <w:rtl/>
                <w:lang w:val="en-GB" w:bidi="ar-EG"/>
              </w:rPr>
              <w:t xml:space="preserve"> مليون فرنك سويسري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265A3" w:rsidRPr="008E5C41" w:rsidRDefault="000265A3" w:rsidP="008E5C41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jc w:val="center"/>
              <w:textAlignment w:val="baseline"/>
              <w:rPr>
                <w:position w:val="2"/>
                <w:sz w:val="20"/>
                <w:szCs w:val="26"/>
                <w:rtl/>
                <w:lang w:val="en-GB" w:bidi="ar-EG"/>
              </w:rPr>
            </w:pPr>
            <w:r w:rsidRPr="008E5C41">
              <w:rPr>
                <w:b/>
                <w:bCs/>
                <w:position w:val="2"/>
                <w:sz w:val="20"/>
                <w:szCs w:val="26"/>
                <w:lang w:val="en-GB"/>
              </w:rPr>
              <w:t>18</w:t>
            </w:r>
            <w:r w:rsidRPr="008E5C41">
              <w:rPr>
                <w:rFonts w:hint="cs"/>
                <w:b/>
                <w:bCs/>
                <w:position w:val="2"/>
                <w:sz w:val="20"/>
                <w:szCs w:val="26"/>
                <w:rtl/>
                <w:lang w:val="en-GB" w:bidi="ar-EG"/>
              </w:rPr>
              <w:t xml:space="preserve"> مليون فرنك سويسري</w:t>
            </w:r>
          </w:p>
        </w:tc>
      </w:tr>
      <w:tr w:rsidR="000265A3" w:rsidRPr="008E5C41" w:rsidTr="000265A3">
        <w:trPr>
          <w:jc w:val="center"/>
        </w:trPr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5A3" w:rsidRPr="008E5C41" w:rsidRDefault="00F07B57" w:rsidP="008E5C41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jc w:val="left"/>
              <w:textAlignment w:val="baseline"/>
              <w:rPr>
                <w:position w:val="2"/>
                <w:sz w:val="20"/>
                <w:szCs w:val="26"/>
                <w:lang w:val="en-GB"/>
              </w:rPr>
            </w:pPr>
            <w:r w:rsidRPr="008E5C41">
              <w:rPr>
                <w:position w:val="2"/>
                <w:sz w:val="20"/>
                <w:szCs w:val="26"/>
                <w:lang w:val="en-GB"/>
              </w:rPr>
              <w:t>2</w:t>
            </w:r>
          </w:p>
        </w:tc>
        <w:tc>
          <w:tcPr>
            <w:tcW w:w="3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5A3" w:rsidRPr="008E5C41" w:rsidRDefault="00C54D50" w:rsidP="008E5C41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jc w:val="left"/>
              <w:textAlignment w:val="baseline"/>
              <w:rPr>
                <w:rFonts w:hint="cs"/>
                <w:spacing w:val="-2"/>
                <w:position w:val="2"/>
                <w:sz w:val="20"/>
                <w:szCs w:val="26"/>
                <w:rtl/>
                <w:lang w:val="en-GB" w:bidi="ar-EG"/>
              </w:rPr>
            </w:pPr>
            <w:r w:rsidRPr="008E5C41">
              <w:rPr>
                <w:rFonts w:hint="cs"/>
                <w:spacing w:val="-2"/>
                <w:position w:val="2"/>
                <w:sz w:val="20"/>
                <w:szCs w:val="26"/>
                <w:rtl/>
                <w:lang w:val="en-GB"/>
              </w:rPr>
              <w:t xml:space="preserve">تخصيص مبلغ </w:t>
            </w:r>
            <w:r w:rsidRPr="008E5C41">
              <w:rPr>
                <w:spacing w:val="-2"/>
                <w:position w:val="2"/>
                <w:sz w:val="20"/>
                <w:szCs w:val="26"/>
                <w:lang w:val="en-GB"/>
              </w:rPr>
              <w:t>100</w:t>
            </w:r>
            <w:r w:rsidR="008E5C41" w:rsidRPr="008E5C41">
              <w:rPr>
                <w:spacing w:val="-2"/>
                <w:position w:val="2"/>
                <w:sz w:val="20"/>
                <w:szCs w:val="26"/>
                <w:lang w:val="en-GB"/>
              </w:rPr>
              <w:t> </w:t>
            </w:r>
            <w:r w:rsidRPr="008E5C41">
              <w:rPr>
                <w:spacing w:val="-2"/>
                <w:position w:val="2"/>
                <w:sz w:val="20"/>
                <w:szCs w:val="26"/>
                <w:lang w:val="en-GB"/>
              </w:rPr>
              <w:t>000</w:t>
            </w:r>
            <w:r w:rsidRPr="008E5C41">
              <w:rPr>
                <w:rFonts w:hint="cs"/>
                <w:spacing w:val="-2"/>
                <w:position w:val="2"/>
                <w:sz w:val="20"/>
                <w:szCs w:val="26"/>
                <w:rtl/>
                <w:lang w:val="en-GB"/>
              </w:rPr>
              <w:t xml:space="preserve"> فرنك سويسري لكل</w:t>
            </w:r>
            <w:r w:rsidR="008E5C41">
              <w:rPr>
                <w:rFonts w:hint="eastAsia"/>
                <w:spacing w:val="-2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8E5C41">
              <w:rPr>
                <w:rFonts w:hint="cs"/>
                <w:spacing w:val="-2"/>
                <w:position w:val="2"/>
                <w:sz w:val="20"/>
                <w:szCs w:val="26"/>
                <w:rtl/>
                <w:lang w:val="en-GB"/>
              </w:rPr>
              <w:t xml:space="preserve">مبادرة إقليمية للفترة </w:t>
            </w:r>
            <w:r w:rsidRPr="008E5C41">
              <w:rPr>
                <w:spacing w:val="-2"/>
                <w:position w:val="2"/>
                <w:sz w:val="20"/>
                <w:szCs w:val="26"/>
                <w:lang w:val="en-GB"/>
              </w:rPr>
              <w:t>2019</w:t>
            </w:r>
            <w:r w:rsidR="008E5C41" w:rsidRPr="008E5C41">
              <w:rPr>
                <w:spacing w:val="-2"/>
                <w:position w:val="2"/>
                <w:sz w:val="20"/>
                <w:szCs w:val="26"/>
                <w:lang w:val="en-GB"/>
              </w:rPr>
              <w:noBreakHyphen/>
              <w:t>2018</w:t>
            </w:r>
            <w:r w:rsidRPr="008E5C41">
              <w:rPr>
                <w:rFonts w:hint="cs"/>
                <w:spacing w:val="-2"/>
                <w:position w:val="2"/>
                <w:sz w:val="20"/>
                <w:szCs w:val="26"/>
                <w:rtl/>
                <w:lang w:val="en-GB"/>
              </w:rPr>
              <w:t xml:space="preserve"> ومبلغ </w:t>
            </w:r>
            <w:r w:rsidRPr="008E5C41">
              <w:rPr>
                <w:spacing w:val="-2"/>
                <w:position w:val="2"/>
                <w:sz w:val="20"/>
                <w:szCs w:val="26"/>
                <w:lang w:val="en-GB"/>
              </w:rPr>
              <w:t>200</w:t>
            </w:r>
            <w:r w:rsidR="008E5C41" w:rsidRPr="008E5C41">
              <w:rPr>
                <w:spacing w:val="-2"/>
                <w:position w:val="2"/>
                <w:sz w:val="20"/>
                <w:szCs w:val="26"/>
                <w:lang w:val="en-GB"/>
              </w:rPr>
              <w:t> </w:t>
            </w:r>
            <w:r w:rsidRPr="008E5C41">
              <w:rPr>
                <w:spacing w:val="-2"/>
                <w:position w:val="2"/>
                <w:sz w:val="20"/>
                <w:szCs w:val="26"/>
                <w:lang w:val="en-GB"/>
              </w:rPr>
              <w:t>000</w:t>
            </w:r>
            <w:r w:rsidRPr="008E5C41">
              <w:rPr>
                <w:rFonts w:hint="cs"/>
                <w:spacing w:val="-2"/>
                <w:position w:val="2"/>
                <w:sz w:val="20"/>
                <w:szCs w:val="26"/>
                <w:rtl/>
                <w:lang w:val="en-GB"/>
              </w:rPr>
              <w:t xml:space="preserve"> فرنك سويسري للفترة </w:t>
            </w:r>
            <w:r w:rsidRPr="008E5C41">
              <w:rPr>
                <w:spacing w:val="-2"/>
                <w:position w:val="2"/>
                <w:sz w:val="20"/>
                <w:szCs w:val="26"/>
                <w:lang w:val="en-GB"/>
              </w:rPr>
              <w:t>2021</w:t>
            </w:r>
            <w:r w:rsidR="008E5C41" w:rsidRPr="008E5C41">
              <w:rPr>
                <w:spacing w:val="-2"/>
                <w:position w:val="2"/>
                <w:sz w:val="20"/>
                <w:szCs w:val="26"/>
                <w:lang w:val="en-GB"/>
              </w:rPr>
              <w:noBreakHyphen/>
              <w:t>2020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5A3" w:rsidRPr="008E5C41" w:rsidRDefault="000265A3" w:rsidP="008E5C41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jc w:val="center"/>
              <w:textAlignment w:val="baseline"/>
              <w:rPr>
                <w:position w:val="2"/>
                <w:sz w:val="20"/>
                <w:szCs w:val="26"/>
                <w:highlight w:val="yellow"/>
                <w:rtl/>
                <w:lang w:val="en-GB" w:bidi="ar-EG"/>
              </w:rPr>
            </w:pPr>
            <w:r w:rsidRPr="008E5C41">
              <w:rPr>
                <w:position w:val="2"/>
                <w:sz w:val="20"/>
                <w:szCs w:val="26"/>
                <w:lang w:val="en-GB"/>
              </w:rPr>
              <w:t>3</w:t>
            </w:r>
            <w:r w:rsidRPr="008E5C41">
              <w:rPr>
                <w:rFonts w:hint="cs"/>
                <w:position w:val="2"/>
                <w:sz w:val="20"/>
                <w:szCs w:val="26"/>
                <w:rtl/>
                <w:lang w:val="en-GB" w:bidi="ar-EG"/>
              </w:rPr>
              <w:t xml:space="preserve"> ملايين فرنك سويسري </w:t>
            </w:r>
            <w:r w:rsidRPr="008E5C41">
              <w:rPr>
                <w:position w:val="2"/>
                <w:sz w:val="20"/>
                <w:szCs w:val="26"/>
                <w:rtl/>
                <w:lang w:val="en-GB" w:bidi="ar-EG"/>
              </w:rPr>
              <w:br/>
            </w:r>
            <w:r w:rsidRPr="008E5C41">
              <w:rPr>
                <w:rFonts w:hint="cs"/>
                <w:position w:val="2"/>
                <w:sz w:val="20"/>
                <w:szCs w:val="26"/>
                <w:rtl/>
                <w:lang w:val="en-GB" w:bidi="ar-EG"/>
              </w:rPr>
              <w:t>كحد</w:t>
            </w:r>
            <w:r w:rsidR="008E5C41" w:rsidRPr="008E5C41">
              <w:rPr>
                <w:rFonts w:hint="cs"/>
                <w:position w:val="2"/>
                <w:sz w:val="20"/>
                <w:szCs w:val="26"/>
                <w:rtl/>
                <w:lang w:val="en-GB" w:bidi="ar-EG"/>
              </w:rPr>
              <w:t>ٍ</w:t>
            </w:r>
            <w:r w:rsidRPr="008E5C41">
              <w:rPr>
                <w:rFonts w:hint="cs"/>
                <w:position w:val="2"/>
                <w:sz w:val="20"/>
                <w:szCs w:val="26"/>
                <w:rtl/>
                <w:lang w:val="en-GB" w:bidi="ar-EG"/>
              </w:rPr>
              <w:t xml:space="preserve"> أقصى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5A3" w:rsidRPr="008E5C41" w:rsidRDefault="000265A3" w:rsidP="008E5C41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jc w:val="center"/>
              <w:textAlignment w:val="baseline"/>
              <w:rPr>
                <w:position w:val="2"/>
                <w:sz w:val="20"/>
                <w:szCs w:val="26"/>
                <w:rtl/>
                <w:lang w:val="en-GB" w:bidi="ar-EG"/>
              </w:rPr>
            </w:pPr>
            <w:r w:rsidRPr="008E5C41">
              <w:rPr>
                <w:position w:val="2"/>
                <w:sz w:val="20"/>
                <w:szCs w:val="26"/>
                <w:lang w:val="en-GB"/>
              </w:rPr>
              <w:t>6</w:t>
            </w:r>
            <w:r w:rsidRPr="008E5C41">
              <w:rPr>
                <w:rFonts w:hint="cs"/>
                <w:position w:val="2"/>
                <w:sz w:val="20"/>
                <w:szCs w:val="26"/>
                <w:rtl/>
                <w:lang w:val="en-GB" w:bidi="ar-EG"/>
              </w:rPr>
              <w:t xml:space="preserve"> ملايين فرنك سويسري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265A3" w:rsidRPr="008E5C41" w:rsidRDefault="000265A3" w:rsidP="008E5C41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jc w:val="center"/>
              <w:textAlignment w:val="baseline"/>
              <w:rPr>
                <w:b/>
                <w:bCs/>
                <w:position w:val="2"/>
                <w:sz w:val="20"/>
                <w:szCs w:val="26"/>
                <w:rtl/>
                <w:lang w:val="en-GB" w:bidi="ar-EG"/>
              </w:rPr>
            </w:pPr>
            <w:r w:rsidRPr="008E5C41">
              <w:rPr>
                <w:b/>
                <w:bCs/>
                <w:position w:val="2"/>
                <w:sz w:val="20"/>
                <w:szCs w:val="26"/>
                <w:lang w:val="en-GB"/>
              </w:rPr>
              <w:t>9</w:t>
            </w:r>
            <w:r w:rsidRPr="008E5C41">
              <w:rPr>
                <w:rFonts w:hint="cs"/>
                <w:b/>
                <w:bCs/>
                <w:position w:val="2"/>
                <w:sz w:val="20"/>
                <w:szCs w:val="26"/>
                <w:rtl/>
                <w:lang w:val="en-GB" w:bidi="ar-EG"/>
              </w:rPr>
              <w:t xml:space="preserve"> ملايين فرنك سويسري</w:t>
            </w:r>
          </w:p>
        </w:tc>
      </w:tr>
      <w:tr w:rsidR="000265A3" w:rsidRPr="008E5C41" w:rsidTr="000265A3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5A3" w:rsidRPr="008E5C41" w:rsidRDefault="00F07B57" w:rsidP="008E5C41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jc w:val="left"/>
              <w:textAlignment w:val="baseline"/>
              <w:rPr>
                <w:position w:val="2"/>
                <w:sz w:val="20"/>
                <w:szCs w:val="26"/>
                <w:lang w:val="en-GB"/>
              </w:rPr>
            </w:pPr>
            <w:r w:rsidRPr="008E5C41">
              <w:rPr>
                <w:position w:val="2"/>
                <w:sz w:val="20"/>
                <w:szCs w:val="26"/>
                <w:lang w:val="en-GB"/>
              </w:rPr>
              <w:t>3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5A3" w:rsidRPr="008E5C41" w:rsidRDefault="00C54D50" w:rsidP="008E5C41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jc w:val="left"/>
              <w:textAlignment w:val="baseline"/>
              <w:rPr>
                <w:spacing w:val="-2"/>
                <w:position w:val="2"/>
                <w:sz w:val="20"/>
                <w:szCs w:val="26"/>
                <w:lang w:val="en-GB"/>
              </w:rPr>
            </w:pPr>
            <w:r w:rsidRPr="008E5C41">
              <w:rPr>
                <w:rFonts w:hint="cs"/>
                <w:spacing w:val="-2"/>
                <w:position w:val="2"/>
                <w:sz w:val="20"/>
                <w:szCs w:val="26"/>
                <w:rtl/>
                <w:lang w:val="en-GB"/>
              </w:rPr>
              <w:t xml:space="preserve">تخصيص مبلغ </w:t>
            </w:r>
            <w:r w:rsidRPr="008E5C41">
              <w:rPr>
                <w:spacing w:val="-2"/>
                <w:position w:val="2"/>
                <w:sz w:val="20"/>
                <w:szCs w:val="26"/>
                <w:lang w:val="en-GB"/>
              </w:rPr>
              <w:t>100</w:t>
            </w:r>
            <w:r w:rsidR="008E5C41" w:rsidRPr="008E5C41">
              <w:rPr>
                <w:spacing w:val="-2"/>
                <w:position w:val="2"/>
                <w:sz w:val="20"/>
                <w:szCs w:val="26"/>
                <w:lang w:val="en-GB"/>
              </w:rPr>
              <w:t> </w:t>
            </w:r>
            <w:r w:rsidRPr="008E5C41">
              <w:rPr>
                <w:spacing w:val="-2"/>
                <w:position w:val="2"/>
                <w:sz w:val="20"/>
                <w:szCs w:val="26"/>
                <w:lang w:val="en-GB"/>
              </w:rPr>
              <w:t>000</w:t>
            </w:r>
            <w:r w:rsidRPr="008E5C41">
              <w:rPr>
                <w:rFonts w:hint="cs"/>
                <w:spacing w:val="-2"/>
                <w:position w:val="2"/>
                <w:sz w:val="20"/>
                <w:szCs w:val="26"/>
                <w:rtl/>
                <w:lang w:val="en-GB"/>
              </w:rPr>
              <w:t xml:space="preserve"> فرنك سويسري لكل</w:t>
            </w:r>
            <w:r w:rsidR="008E5C41">
              <w:rPr>
                <w:rFonts w:hint="eastAsia"/>
                <w:spacing w:val="-2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8E5C41">
              <w:rPr>
                <w:rFonts w:hint="cs"/>
                <w:spacing w:val="-2"/>
                <w:position w:val="2"/>
                <w:sz w:val="20"/>
                <w:szCs w:val="26"/>
                <w:rtl/>
                <w:lang w:val="en-GB"/>
              </w:rPr>
              <w:t xml:space="preserve">مبادرة إقليمية للفترة </w:t>
            </w:r>
            <w:r w:rsidRPr="008E5C41">
              <w:rPr>
                <w:spacing w:val="-2"/>
                <w:position w:val="2"/>
                <w:sz w:val="20"/>
                <w:szCs w:val="26"/>
                <w:lang w:val="en-GB"/>
              </w:rPr>
              <w:t>2019</w:t>
            </w:r>
            <w:r w:rsidR="008E5C41" w:rsidRPr="008E5C41">
              <w:rPr>
                <w:spacing w:val="-2"/>
                <w:position w:val="2"/>
                <w:sz w:val="20"/>
                <w:szCs w:val="26"/>
                <w:lang w:val="en-GB"/>
              </w:rPr>
              <w:noBreakHyphen/>
              <w:t>2018</w:t>
            </w:r>
            <w:r w:rsidRPr="008E5C41">
              <w:rPr>
                <w:rFonts w:hint="cs"/>
                <w:spacing w:val="-2"/>
                <w:position w:val="2"/>
                <w:sz w:val="20"/>
                <w:szCs w:val="26"/>
                <w:rtl/>
                <w:lang w:val="en-GB"/>
              </w:rPr>
              <w:t xml:space="preserve"> ومبلغ </w:t>
            </w:r>
            <w:r w:rsidRPr="008E5C41">
              <w:rPr>
                <w:spacing w:val="-2"/>
                <w:position w:val="2"/>
                <w:sz w:val="20"/>
                <w:szCs w:val="26"/>
                <w:lang w:val="en-GB"/>
              </w:rPr>
              <w:t>100</w:t>
            </w:r>
            <w:r w:rsidR="008E5C41">
              <w:rPr>
                <w:spacing w:val="-2"/>
                <w:position w:val="2"/>
                <w:sz w:val="20"/>
                <w:szCs w:val="26"/>
                <w:lang w:val="en-GB"/>
              </w:rPr>
              <w:t> </w:t>
            </w:r>
            <w:r w:rsidRPr="008E5C41">
              <w:rPr>
                <w:spacing w:val="-2"/>
                <w:position w:val="2"/>
                <w:sz w:val="20"/>
                <w:szCs w:val="26"/>
                <w:lang w:val="en-GB"/>
              </w:rPr>
              <w:t>000</w:t>
            </w:r>
            <w:r w:rsidRPr="008E5C41">
              <w:rPr>
                <w:rFonts w:hint="cs"/>
                <w:spacing w:val="-2"/>
                <w:position w:val="2"/>
                <w:sz w:val="20"/>
                <w:szCs w:val="26"/>
                <w:rtl/>
                <w:lang w:val="en-GB"/>
              </w:rPr>
              <w:t xml:space="preserve"> فرنك سويسري للفترة </w:t>
            </w:r>
            <w:r w:rsidR="008E5C41" w:rsidRPr="008E5C41">
              <w:rPr>
                <w:spacing w:val="-2"/>
                <w:position w:val="2"/>
                <w:sz w:val="20"/>
                <w:szCs w:val="26"/>
                <w:lang w:val="en-GB"/>
              </w:rPr>
              <w:t>2021</w:t>
            </w:r>
            <w:r w:rsidR="008E5C41" w:rsidRPr="008E5C41">
              <w:rPr>
                <w:spacing w:val="-2"/>
                <w:position w:val="2"/>
                <w:sz w:val="20"/>
                <w:szCs w:val="26"/>
                <w:lang w:val="en-GB"/>
              </w:rPr>
              <w:noBreakHyphen/>
              <w:t>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5A3" w:rsidRPr="008E5C41" w:rsidRDefault="000265A3" w:rsidP="008E5C41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jc w:val="center"/>
              <w:textAlignment w:val="baseline"/>
              <w:rPr>
                <w:position w:val="2"/>
                <w:sz w:val="20"/>
                <w:szCs w:val="26"/>
                <w:highlight w:val="yellow"/>
                <w:lang w:val="en-GB"/>
              </w:rPr>
            </w:pPr>
            <w:r w:rsidRPr="008E5C41">
              <w:rPr>
                <w:position w:val="2"/>
                <w:sz w:val="20"/>
                <w:szCs w:val="26"/>
                <w:lang w:val="en-GB"/>
              </w:rPr>
              <w:t>3</w:t>
            </w:r>
            <w:r w:rsidRPr="008E5C41">
              <w:rPr>
                <w:rFonts w:hint="cs"/>
                <w:position w:val="2"/>
                <w:sz w:val="20"/>
                <w:szCs w:val="26"/>
                <w:rtl/>
                <w:lang w:val="en-GB" w:bidi="ar-EG"/>
              </w:rPr>
              <w:t xml:space="preserve"> ملايين فرنك سويسري </w:t>
            </w:r>
            <w:r w:rsidRPr="008E5C41">
              <w:rPr>
                <w:position w:val="2"/>
                <w:sz w:val="20"/>
                <w:szCs w:val="26"/>
                <w:rtl/>
                <w:lang w:val="en-GB" w:bidi="ar-EG"/>
              </w:rPr>
              <w:br/>
            </w:r>
            <w:r w:rsidRPr="008E5C41">
              <w:rPr>
                <w:rFonts w:hint="cs"/>
                <w:position w:val="2"/>
                <w:sz w:val="20"/>
                <w:szCs w:val="26"/>
                <w:rtl/>
                <w:lang w:val="en-GB" w:bidi="ar-EG"/>
              </w:rPr>
              <w:t>كحد</w:t>
            </w:r>
            <w:r w:rsidR="008E5C41" w:rsidRPr="008E5C41">
              <w:rPr>
                <w:rFonts w:hint="cs"/>
                <w:position w:val="2"/>
                <w:sz w:val="20"/>
                <w:szCs w:val="26"/>
                <w:rtl/>
                <w:lang w:val="en-GB" w:bidi="ar-EG"/>
              </w:rPr>
              <w:t>ٍ</w:t>
            </w:r>
            <w:r w:rsidRPr="008E5C41">
              <w:rPr>
                <w:rFonts w:hint="cs"/>
                <w:position w:val="2"/>
                <w:sz w:val="20"/>
                <w:szCs w:val="26"/>
                <w:rtl/>
                <w:lang w:val="en-GB" w:bidi="ar-EG"/>
              </w:rPr>
              <w:t xml:space="preserve"> أقصى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5A3" w:rsidRPr="008E5C41" w:rsidRDefault="000265A3" w:rsidP="008E5C41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jc w:val="center"/>
              <w:textAlignment w:val="baseline"/>
              <w:rPr>
                <w:position w:val="2"/>
                <w:sz w:val="20"/>
                <w:szCs w:val="26"/>
                <w:lang w:val="en-GB"/>
              </w:rPr>
            </w:pPr>
            <w:r w:rsidRPr="008E5C41">
              <w:rPr>
                <w:position w:val="2"/>
                <w:sz w:val="20"/>
                <w:szCs w:val="26"/>
                <w:lang w:val="en-GB"/>
              </w:rPr>
              <w:t>3</w:t>
            </w:r>
            <w:r w:rsidRPr="008E5C41">
              <w:rPr>
                <w:rFonts w:hint="cs"/>
                <w:position w:val="2"/>
                <w:sz w:val="20"/>
                <w:szCs w:val="26"/>
                <w:rtl/>
                <w:lang w:val="en-GB" w:bidi="ar-EG"/>
              </w:rPr>
              <w:t xml:space="preserve"> ملايين فرنك سويسري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65A3" w:rsidRPr="008E5C41" w:rsidRDefault="000265A3" w:rsidP="008E5C41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jc w:val="center"/>
              <w:textAlignment w:val="baseline"/>
              <w:rPr>
                <w:b/>
                <w:bCs/>
                <w:position w:val="2"/>
                <w:sz w:val="20"/>
                <w:szCs w:val="26"/>
                <w:rtl/>
                <w:lang w:val="en-GB" w:bidi="ar-EG"/>
              </w:rPr>
            </w:pPr>
            <w:r w:rsidRPr="008E5C41">
              <w:rPr>
                <w:b/>
                <w:bCs/>
                <w:position w:val="2"/>
                <w:sz w:val="20"/>
                <w:szCs w:val="26"/>
                <w:lang w:val="en-GB"/>
              </w:rPr>
              <w:t>6</w:t>
            </w:r>
            <w:r w:rsidRPr="008E5C41">
              <w:rPr>
                <w:rFonts w:hint="cs"/>
                <w:b/>
                <w:bCs/>
                <w:position w:val="2"/>
                <w:sz w:val="20"/>
                <w:szCs w:val="26"/>
                <w:rtl/>
                <w:lang w:val="en-GB" w:bidi="ar-EG"/>
              </w:rPr>
              <w:t xml:space="preserve"> ملايين فرنك سويسري</w:t>
            </w:r>
          </w:p>
        </w:tc>
      </w:tr>
    </w:tbl>
    <w:p w:rsidR="00D06E2E" w:rsidRDefault="00F07B57" w:rsidP="008A1D58">
      <w:pPr>
        <w:pStyle w:val="Headingb"/>
        <w:spacing w:before="240"/>
        <w:rPr>
          <w:rtl/>
        </w:rPr>
      </w:pPr>
      <w:r>
        <w:rPr>
          <w:rFonts w:hint="cs"/>
          <w:rtl/>
        </w:rPr>
        <w:t xml:space="preserve">ملاحظة توضيحية بشأن </w:t>
      </w:r>
      <w:r w:rsidR="00D06E2E" w:rsidRPr="00D06E2E">
        <w:rPr>
          <w:rFonts w:hint="cs"/>
          <w:rtl/>
        </w:rPr>
        <w:t xml:space="preserve">خيارات </w:t>
      </w:r>
      <w:r>
        <w:rPr>
          <w:rFonts w:hint="cs"/>
          <w:rtl/>
        </w:rPr>
        <w:t>التنفيذ الجزئي</w:t>
      </w:r>
    </w:p>
    <w:p w:rsidR="00D06E2E" w:rsidRDefault="00D06E2E" w:rsidP="008E5C41">
      <w:pPr>
        <w:rPr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الخيار </w:t>
      </w:r>
      <w:r w:rsidR="00F07B57">
        <w:rPr>
          <w:b/>
          <w:bCs/>
          <w:lang w:bidi="ar-EG"/>
        </w:rPr>
        <w:t>1</w:t>
      </w:r>
      <w:r>
        <w:rPr>
          <w:rFonts w:hint="cs"/>
          <w:b/>
          <w:bCs/>
          <w:rtl/>
          <w:lang w:bidi="ar-EG"/>
        </w:rPr>
        <w:t xml:space="preserve">: </w:t>
      </w:r>
      <w:r w:rsidR="00BE3744">
        <w:rPr>
          <w:rFonts w:hint="cs"/>
          <w:rtl/>
          <w:lang w:bidi="ar-EG"/>
        </w:rPr>
        <w:t xml:space="preserve">من شأن </w:t>
      </w:r>
      <w:r w:rsidR="00BE3744" w:rsidRPr="00BE3744">
        <w:rPr>
          <w:rFonts w:hint="eastAsia"/>
          <w:rtl/>
          <w:lang w:bidi="ar-EG"/>
        </w:rPr>
        <w:t>تخصيص</w:t>
      </w:r>
      <w:r w:rsidR="00BE3744" w:rsidRPr="00BE3744">
        <w:rPr>
          <w:rtl/>
          <w:lang w:bidi="ar-EG"/>
        </w:rPr>
        <w:t xml:space="preserve"> </w:t>
      </w:r>
      <w:r w:rsidR="00BE3744" w:rsidRPr="00BE3744">
        <w:rPr>
          <w:rFonts w:hint="eastAsia"/>
          <w:rtl/>
          <w:lang w:bidi="ar-EG"/>
        </w:rPr>
        <w:t>مبلغ</w:t>
      </w:r>
      <w:r w:rsidR="00BE3744" w:rsidRPr="00BE3744">
        <w:rPr>
          <w:rtl/>
          <w:lang w:bidi="ar-EG"/>
        </w:rPr>
        <w:t xml:space="preserve"> </w:t>
      </w:r>
      <w:r w:rsidR="00BE3744">
        <w:rPr>
          <w:lang w:bidi="ar-EG"/>
        </w:rPr>
        <w:t>100</w:t>
      </w:r>
      <w:r w:rsidR="008E5C41">
        <w:rPr>
          <w:lang w:bidi="ar-EG"/>
        </w:rPr>
        <w:t> </w:t>
      </w:r>
      <w:r w:rsidR="00BE3744">
        <w:rPr>
          <w:lang w:bidi="ar-EG"/>
        </w:rPr>
        <w:t>000</w:t>
      </w:r>
      <w:r w:rsidR="00BE3744" w:rsidRPr="00BE3744">
        <w:rPr>
          <w:rtl/>
          <w:lang w:bidi="ar-EG"/>
        </w:rPr>
        <w:t xml:space="preserve"> </w:t>
      </w:r>
      <w:r w:rsidR="00BE3744" w:rsidRPr="00BE3744">
        <w:rPr>
          <w:rFonts w:hint="eastAsia"/>
          <w:rtl/>
          <w:lang w:bidi="ar-EG"/>
        </w:rPr>
        <w:t>فرنك</w:t>
      </w:r>
      <w:r w:rsidR="00BE3744" w:rsidRPr="00BE3744">
        <w:rPr>
          <w:rtl/>
          <w:lang w:bidi="ar-EG"/>
        </w:rPr>
        <w:t xml:space="preserve"> </w:t>
      </w:r>
      <w:r w:rsidR="00BE3744" w:rsidRPr="00BE3744">
        <w:rPr>
          <w:rFonts w:hint="eastAsia"/>
          <w:rtl/>
          <w:lang w:bidi="ar-EG"/>
        </w:rPr>
        <w:t>سويسري</w:t>
      </w:r>
      <w:r w:rsidR="00BE3744" w:rsidRPr="00BE3744">
        <w:rPr>
          <w:rtl/>
          <w:lang w:bidi="ar-EG"/>
        </w:rPr>
        <w:t xml:space="preserve"> </w:t>
      </w:r>
      <w:r w:rsidR="00BE3744" w:rsidRPr="00BE3744">
        <w:rPr>
          <w:rFonts w:hint="eastAsia"/>
          <w:rtl/>
          <w:lang w:bidi="ar-EG"/>
        </w:rPr>
        <w:t>لكل</w:t>
      </w:r>
      <w:r w:rsidR="00BE3744" w:rsidRPr="00BE3744">
        <w:rPr>
          <w:rtl/>
          <w:lang w:bidi="ar-EG"/>
        </w:rPr>
        <w:t xml:space="preserve"> </w:t>
      </w:r>
      <w:r w:rsidR="00BE3744" w:rsidRPr="00BE3744">
        <w:rPr>
          <w:rFonts w:hint="eastAsia"/>
          <w:rtl/>
          <w:lang w:bidi="ar-EG"/>
        </w:rPr>
        <w:t>مبادرة</w:t>
      </w:r>
      <w:r w:rsidR="00BE3744" w:rsidRPr="00BE3744">
        <w:rPr>
          <w:rtl/>
          <w:lang w:bidi="ar-EG"/>
        </w:rPr>
        <w:t xml:space="preserve"> </w:t>
      </w:r>
      <w:r w:rsidR="00BE3744" w:rsidRPr="00BE3744">
        <w:rPr>
          <w:rFonts w:hint="eastAsia"/>
          <w:rtl/>
          <w:lang w:bidi="ar-EG"/>
        </w:rPr>
        <w:t>إقليمية</w:t>
      </w:r>
      <w:r w:rsidR="00BE3744">
        <w:rPr>
          <w:rFonts w:hint="cs"/>
          <w:rtl/>
          <w:lang w:bidi="ar-EG"/>
        </w:rPr>
        <w:t xml:space="preserve"> في العامين الأولين</w:t>
      </w:r>
      <w:r w:rsidR="00BE3744" w:rsidRPr="00BE3744">
        <w:rPr>
          <w:rtl/>
          <w:lang w:bidi="ar-EG"/>
        </w:rPr>
        <w:t xml:space="preserve"> </w:t>
      </w:r>
      <w:r w:rsidR="00BE3744">
        <w:rPr>
          <w:rFonts w:hint="cs"/>
          <w:rtl/>
          <w:lang w:bidi="ar-EG"/>
        </w:rPr>
        <w:t xml:space="preserve">ثم </w:t>
      </w:r>
      <w:r w:rsidR="00BE3744" w:rsidRPr="00BE3744">
        <w:rPr>
          <w:rFonts w:hint="eastAsia"/>
          <w:rtl/>
          <w:lang w:bidi="ar-EG"/>
        </w:rPr>
        <w:t>مبلغ</w:t>
      </w:r>
      <w:r w:rsidR="00BE3744" w:rsidRPr="00BE3744">
        <w:rPr>
          <w:rtl/>
          <w:lang w:bidi="ar-EG"/>
        </w:rPr>
        <w:t xml:space="preserve"> </w:t>
      </w:r>
      <w:r w:rsidR="00BE3744">
        <w:rPr>
          <w:lang w:bidi="ar-EG"/>
        </w:rPr>
        <w:t>500</w:t>
      </w:r>
      <w:r w:rsidR="008E5C41">
        <w:rPr>
          <w:lang w:bidi="ar-EG"/>
        </w:rPr>
        <w:t> </w:t>
      </w:r>
      <w:r w:rsidR="00BE3744">
        <w:rPr>
          <w:lang w:bidi="ar-EG"/>
        </w:rPr>
        <w:t>000</w:t>
      </w:r>
      <w:r w:rsidR="00BE3744" w:rsidRPr="00BE3744">
        <w:rPr>
          <w:rtl/>
          <w:lang w:bidi="ar-EG"/>
        </w:rPr>
        <w:t xml:space="preserve"> </w:t>
      </w:r>
      <w:r w:rsidR="00BE3744" w:rsidRPr="00BE3744">
        <w:rPr>
          <w:rFonts w:hint="eastAsia"/>
          <w:rtl/>
          <w:lang w:bidi="ar-EG"/>
        </w:rPr>
        <w:t>فرنك</w:t>
      </w:r>
      <w:r w:rsidR="00BE3744" w:rsidRPr="00BE3744">
        <w:rPr>
          <w:rtl/>
          <w:lang w:bidi="ar-EG"/>
        </w:rPr>
        <w:t xml:space="preserve"> </w:t>
      </w:r>
      <w:r w:rsidR="00BE3744" w:rsidRPr="00BE3744">
        <w:rPr>
          <w:rFonts w:hint="eastAsia"/>
          <w:rtl/>
          <w:lang w:bidi="ar-EG"/>
        </w:rPr>
        <w:t>سويسري</w:t>
      </w:r>
      <w:r w:rsidR="00BE3744" w:rsidRPr="00BE3744">
        <w:rPr>
          <w:rtl/>
          <w:lang w:bidi="ar-EG"/>
        </w:rPr>
        <w:t xml:space="preserve"> </w:t>
      </w:r>
      <w:r w:rsidR="007D5097">
        <w:rPr>
          <w:rFonts w:hint="cs"/>
          <w:rtl/>
          <w:lang w:bidi="ar-EG"/>
        </w:rPr>
        <w:t>خلال</w:t>
      </w:r>
      <w:r w:rsidR="00BE3744">
        <w:rPr>
          <w:rFonts w:hint="cs"/>
          <w:rtl/>
          <w:lang w:bidi="ar-EG"/>
        </w:rPr>
        <w:t xml:space="preserve"> ا</w:t>
      </w:r>
      <w:r w:rsidR="00BE3744">
        <w:rPr>
          <w:rFonts w:hint="eastAsia"/>
          <w:rtl/>
          <w:lang w:bidi="ar-EG"/>
        </w:rPr>
        <w:t>ل</w:t>
      </w:r>
      <w:r w:rsidR="00BE3744">
        <w:rPr>
          <w:rFonts w:hint="cs"/>
          <w:rtl/>
          <w:lang w:bidi="ar-EG"/>
        </w:rPr>
        <w:t>عامين التاليين أن يساعد إلى حد</w:t>
      </w:r>
      <w:r w:rsidR="008E5C41">
        <w:rPr>
          <w:rFonts w:hint="cs"/>
          <w:rtl/>
          <w:lang w:bidi="ar-EG"/>
        </w:rPr>
        <w:t>ٍ</w:t>
      </w:r>
      <w:r w:rsidR="00BE3744">
        <w:rPr>
          <w:rFonts w:hint="cs"/>
          <w:rtl/>
          <w:lang w:bidi="ar-EG"/>
        </w:rPr>
        <w:t xml:space="preserve"> ما على جذب مزيد من التمويل </w:t>
      </w:r>
      <w:r w:rsidR="007D5097">
        <w:rPr>
          <w:rFonts w:hint="cs"/>
          <w:rtl/>
          <w:lang w:bidi="ar-EG"/>
        </w:rPr>
        <w:t>على أن يُوضَّح</w:t>
      </w:r>
      <w:r w:rsidR="00BE3744">
        <w:rPr>
          <w:rFonts w:hint="cs"/>
          <w:rtl/>
          <w:lang w:bidi="ar-EG"/>
        </w:rPr>
        <w:t xml:space="preserve"> للشركاء أن المشاريع ستقسَّم إلى مرحلتين، مما يزيد من المساهمة الإجمالية للاتحاد في المشروع. </w:t>
      </w:r>
    </w:p>
    <w:p w:rsidR="00BE3744" w:rsidRDefault="00BE3744" w:rsidP="008E5C41">
      <w:pPr>
        <w:rPr>
          <w:rtl/>
          <w:lang w:bidi="ar-EG"/>
        </w:rPr>
      </w:pPr>
      <w:r w:rsidRPr="00BE3744">
        <w:rPr>
          <w:rFonts w:hint="cs"/>
          <w:b/>
          <w:bCs/>
          <w:rtl/>
          <w:lang w:bidi="ar-EG"/>
        </w:rPr>
        <w:t xml:space="preserve">الخيار </w:t>
      </w:r>
      <w:r w:rsidR="00F07B57">
        <w:rPr>
          <w:b/>
          <w:bCs/>
          <w:lang w:bidi="ar-EG"/>
        </w:rPr>
        <w:t>2</w:t>
      </w:r>
      <w:r w:rsidRPr="00BE3744">
        <w:rPr>
          <w:rFonts w:hint="cs"/>
          <w:b/>
          <w:bCs/>
          <w:rtl/>
          <w:lang w:bidi="ar-EG"/>
        </w:rPr>
        <w:t>:</w:t>
      </w:r>
      <w:r>
        <w:rPr>
          <w:rFonts w:hint="cs"/>
          <w:rtl/>
          <w:lang w:bidi="ar-EG"/>
        </w:rPr>
        <w:t xml:space="preserve"> </w:t>
      </w:r>
      <w:r w:rsidR="00846E44">
        <w:rPr>
          <w:rFonts w:hint="cs"/>
          <w:rtl/>
          <w:lang w:bidi="ar-EG"/>
        </w:rPr>
        <w:t xml:space="preserve">من شأن </w:t>
      </w:r>
      <w:r w:rsidR="00846E44" w:rsidRPr="00BE3744">
        <w:rPr>
          <w:rFonts w:hint="eastAsia"/>
          <w:rtl/>
          <w:lang w:bidi="ar-EG"/>
        </w:rPr>
        <w:t>تخصيص</w:t>
      </w:r>
      <w:r w:rsidR="00846E44" w:rsidRPr="00BE3744">
        <w:rPr>
          <w:rtl/>
          <w:lang w:bidi="ar-EG"/>
        </w:rPr>
        <w:t xml:space="preserve"> </w:t>
      </w:r>
      <w:r w:rsidR="00846E44" w:rsidRPr="00BE3744">
        <w:rPr>
          <w:rFonts w:hint="eastAsia"/>
          <w:rtl/>
          <w:lang w:bidi="ar-EG"/>
        </w:rPr>
        <w:t>مبلغ</w:t>
      </w:r>
      <w:r w:rsidR="00846E44" w:rsidRPr="00BE3744">
        <w:rPr>
          <w:rtl/>
          <w:lang w:bidi="ar-EG"/>
        </w:rPr>
        <w:t xml:space="preserve"> </w:t>
      </w:r>
      <w:r w:rsidR="00846E44">
        <w:rPr>
          <w:lang w:bidi="ar-EG"/>
        </w:rPr>
        <w:t>100</w:t>
      </w:r>
      <w:r w:rsidR="008E5C41">
        <w:rPr>
          <w:lang w:bidi="ar-EG"/>
        </w:rPr>
        <w:t> </w:t>
      </w:r>
      <w:r w:rsidR="00846E44">
        <w:rPr>
          <w:lang w:bidi="ar-EG"/>
        </w:rPr>
        <w:t>000</w:t>
      </w:r>
      <w:r w:rsidR="00846E44" w:rsidRPr="00BE3744">
        <w:rPr>
          <w:rtl/>
          <w:lang w:bidi="ar-EG"/>
        </w:rPr>
        <w:t xml:space="preserve"> </w:t>
      </w:r>
      <w:r w:rsidR="00846E44" w:rsidRPr="00BE3744">
        <w:rPr>
          <w:rFonts w:hint="eastAsia"/>
          <w:rtl/>
          <w:lang w:bidi="ar-EG"/>
        </w:rPr>
        <w:t>فرنك</w:t>
      </w:r>
      <w:r w:rsidR="00846E44" w:rsidRPr="00BE3744">
        <w:rPr>
          <w:rtl/>
          <w:lang w:bidi="ar-EG"/>
        </w:rPr>
        <w:t xml:space="preserve"> </w:t>
      </w:r>
      <w:r w:rsidR="00846E44" w:rsidRPr="00BE3744">
        <w:rPr>
          <w:rFonts w:hint="eastAsia"/>
          <w:rtl/>
          <w:lang w:bidi="ar-EG"/>
        </w:rPr>
        <w:t>سويسري</w:t>
      </w:r>
      <w:r w:rsidR="00846E44" w:rsidRPr="00BE3744">
        <w:rPr>
          <w:rtl/>
          <w:lang w:bidi="ar-EG"/>
        </w:rPr>
        <w:t xml:space="preserve"> </w:t>
      </w:r>
      <w:r w:rsidR="00846E44">
        <w:rPr>
          <w:rFonts w:hint="cs"/>
          <w:rtl/>
          <w:lang w:bidi="ar-EG"/>
        </w:rPr>
        <w:t>لكل مبادرة إقليمية في العامين الأولين</w:t>
      </w:r>
      <w:r w:rsidR="00846E44" w:rsidRPr="00BE3744">
        <w:rPr>
          <w:rtl/>
          <w:lang w:bidi="ar-EG"/>
        </w:rPr>
        <w:t xml:space="preserve"> </w:t>
      </w:r>
      <w:r w:rsidR="00846E44">
        <w:rPr>
          <w:rFonts w:hint="cs"/>
          <w:rtl/>
          <w:lang w:bidi="ar-EG"/>
        </w:rPr>
        <w:t xml:space="preserve">ومبلغ </w:t>
      </w:r>
      <w:r w:rsidR="00846E44">
        <w:rPr>
          <w:lang w:bidi="ar-EG"/>
        </w:rPr>
        <w:t>200</w:t>
      </w:r>
      <w:r w:rsidR="008E5C41">
        <w:rPr>
          <w:lang w:bidi="ar-EG"/>
        </w:rPr>
        <w:t> </w:t>
      </w:r>
      <w:r w:rsidR="00846E44">
        <w:rPr>
          <w:lang w:bidi="ar-EG"/>
        </w:rPr>
        <w:t>000</w:t>
      </w:r>
      <w:r w:rsidR="00846E44">
        <w:rPr>
          <w:rFonts w:hint="cs"/>
          <w:rtl/>
          <w:lang w:bidi="ar-EG"/>
        </w:rPr>
        <w:t xml:space="preserve"> فرنك سويسري</w:t>
      </w:r>
      <w:r w:rsidR="00846E44">
        <w:rPr>
          <w:lang w:bidi="ar-EG"/>
        </w:rPr>
        <w:t xml:space="preserve"> </w:t>
      </w:r>
      <w:r w:rsidR="00846E44">
        <w:rPr>
          <w:rFonts w:hint="cs"/>
          <w:rtl/>
          <w:lang w:bidi="ar-EG"/>
        </w:rPr>
        <w:t>في ا</w:t>
      </w:r>
      <w:r w:rsidR="00846E44">
        <w:rPr>
          <w:rFonts w:hint="eastAsia"/>
          <w:rtl/>
          <w:lang w:bidi="ar-EG"/>
        </w:rPr>
        <w:t>ل</w:t>
      </w:r>
      <w:r w:rsidR="00846E44">
        <w:rPr>
          <w:rFonts w:hint="cs"/>
          <w:rtl/>
          <w:lang w:bidi="ar-EG"/>
        </w:rPr>
        <w:t xml:space="preserve">عامين التاليين أن يجذب على الأرجح تمويلاً للمشاريع المتوسطة. </w:t>
      </w:r>
    </w:p>
    <w:p w:rsidR="00FE0FBF" w:rsidRDefault="00846E44" w:rsidP="008E5C41">
      <w:pPr>
        <w:rPr>
          <w:rtl/>
          <w:lang w:bidi="ar-EG"/>
        </w:rPr>
      </w:pPr>
      <w:r w:rsidRPr="00846E44">
        <w:rPr>
          <w:rFonts w:hint="cs"/>
          <w:b/>
          <w:bCs/>
          <w:rtl/>
          <w:lang w:bidi="ar-EG"/>
        </w:rPr>
        <w:t xml:space="preserve">الخيار </w:t>
      </w:r>
      <w:r w:rsidR="00F07B57">
        <w:rPr>
          <w:b/>
          <w:bCs/>
          <w:lang w:bidi="ar-EG"/>
        </w:rPr>
        <w:t>3</w:t>
      </w:r>
      <w:r>
        <w:rPr>
          <w:rFonts w:hint="cs"/>
          <w:rtl/>
          <w:lang w:bidi="ar-EG"/>
        </w:rPr>
        <w:t xml:space="preserve">: من شأن </w:t>
      </w:r>
      <w:r w:rsidRPr="00BE3744">
        <w:rPr>
          <w:rFonts w:hint="eastAsia"/>
          <w:rtl/>
          <w:lang w:bidi="ar-EG"/>
        </w:rPr>
        <w:t>تخصيص</w:t>
      </w:r>
      <w:r w:rsidRPr="00BE3744">
        <w:rPr>
          <w:rtl/>
          <w:lang w:bidi="ar-EG"/>
        </w:rPr>
        <w:t xml:space="preserve"> </w:t>
      </w:r>
      <w:r w:rsidRPr="00BE3744">
        <w:rPr>
          <w:rFonts w:hint="eastAsia"/>
          <w:rtl/>
          <w:lang w:bidi="ar-EG"/>
        </w:rPr>
        <w:t>مبلغ</w:t>
      </w:r>
      <w:r w:rsidRPr="00BE3744">
        <w:rPr>
          <w:rtl/>
          <w:lang w:bidi="ar-EG"/>
        </w:rPr>
        <w:t xml:space="preserve"> </w:t>
      </w:r>
      <w:r>
        <w:rPr>
          <w:lang w:bidi="ar-EG"/>
        </w:rPr>
        <w:t>100</w:t>
      </w:r>
      <w:r w:rsidR="008E5C41">
        <w:rPr>
          <w:lang w:bidi="ar-EG"/>
        </w:rPr>
        <w:t> </w:t>
      </w:r>
      <w:r>
        <w:rPr>
          <w:lang w:bidi="ar-EG"/>
        </w:rPr>
        <w:t>000</w:t>
      </w:r>
      <w:r w:rsidRPr="00BE3744">
        <w:rPr>
          <w:rtl/>
          <w:lang w:bidi="ar-EG"/>
        </w:rPr>
        <w:t xml:space="preserve"> </w:t>
      </w:r>
      <w:r w:rsidRPr="00BE3744">
        <w:rPr>
          <w:rFonts w:hint="eastAsia"/>
          <w:rtl/>
          <w:lang w:bidi="ar-EG"/>
        </w:rPr>
        <w:t>فرنك</w:t>
      </w:r>
      <w:r w:rsidRPr="00BE3744">
        <w:rPr>
          <w:rtl/>
          <w:lang w:bidi="ar-EG"/>
        </w:rPr>
        <w:t xml:space="preserve"> </w:t>
      </w:r>
      <w:r w:rsidRPr="00BE3744">
        <w:rPr>
          <w:rFonts w:hint="eastAsia"/>
          <w:rtl/>
          <w:lang w:bidi="ar-EG"/>
        </w:rPr>
        <w:t>سويسري</w:t>
      </w:r>
      <w:r w:rsidRPr="00BE374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في العامين الأولين</w:t>
      </w:r>
      <w:r w:rsidRPr="00BE374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وتخصيص ال</w:t>
      </w:r>
      <w:r w:rsidRPr="00BE3744">
        <w:rPr>
          <w:rFonts w:hint="eastAsia"/>
          <w:rtl/>
          <w:lang w:bidi="ar-EG"/>
        </w:rPr>
        <w:t>مبلغ</w:t>
      </w:r>
      <w:r w:rsidRPr="00BE374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نفسه</w:t>
      </w:r>
      <w:r w:rsidR="008E5C41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في ا</w:t>
      </w:r>
      <w:r>
        <w:rPr>
          <w:rFonts w:hint="eastAsia"/>
          <w:rtl/>
          <w:lang w:bidi="ar-EG"/>
        </w:rPr>
        <w:t>ل</w:t>
      </w:r>
      <w:r>
        <w:rPr>
          <w:rFonts w:hint="cs"/>
          <w:rtl/>
          <w:lang w:bidi="ar-EG"/>
        </w:rPr>
        <w:t xml:space="preserve">عامين التاليين أن يجذب على الأرجح تمويلاً للمشاريع الصغيرة. ومن المحتمل أن يؤدي هذا إلى نفس تجربة الدورة الماضية </w:t>
      </w:r>
      <w:r w:rsidR="00101EA3">
        <w:rPr>
          <w:rFonts w:hint="cs"/>
          <w:rtl/>
          <w:lang w:bidi="ar-EG"/>
        </w:rPr>
        <w:t>إذ</w:t>
      </w:r>
      <w:r>
        <w:rPr>
          <w:rFonts w:hint="cs"/>
          <w:rtl/>
          <w:lang w:bidi="ar-EG"/>
        </w:rPr>
        <w:t xml:space="preserve"> </w:t>
      </w:r>
      <w:r w:rsidR="00101EA3">
        <w:rPr>
          <w:rFonts w:hint="cs"/>
          <w:rtl/>
          <w:lang w:bidi="ar-EG"/>
        </w:rPr>
        <w:t>س</w:t>
      </w:r>
      <w:r>
        <w:rPr>
          <w:rFonts w:hint="cs"/>
          <w:rtl/>
          <w:lang w:bidi="ar-EG"/>
        </w:rPr>
        <w:t xml:space="preserve">يقوم </w:t>
      </w:r>
      <w:r w:rsidR="006242A9">
        <w:rPr>
          <w:rFonts w:hint="cs"/>
          <w:rtl/>
          <w:lang w:bidi="ar-EG"/>
        </w:rPr>
        <w:t>الشركاء الخارجيون في</w:t>
      </w:r>
      <w:r w:rsidR="008E5C41">
        <w:rPr>
          <w:rFonts w:hint="eastAsia"/>
          <w:rtl/>
          <w:lang w:bidi="ar-EG"/>
        </w:rPr>
        <w:t> </w:t>
      </w:r>
      <w:r w:rsidR="006242A9">
        <w:rPr>
          <w:rFonts w:hint="cs"/>
          <w:rtl/>
          <w:lang w:bidi="ar-EG"/>
        </w:rPr>
        <w:t xml:space="preserve">المقابل إما بتجاهل الدعوة إلى الدخول في شراكة أو بالمساهمة بمبالغ صغيرة. </w:t>
      </w:r>
    </w:p>
    <w:p w:rsidR="00FE0FBF" w:rsidRDefault="00FE0FBF" w:rsidP="00FE0FBF">
      <w:pPr>
        <w:rPr>
          <w:rtl/>
          <w:lang w:bidi="ar-EG"/>
        </w:rPr>
        <w:sectPr w:rsidR="00FE0FBF" w:rsidSect="008B5B5D">
          <w:headerReference w:type="default" r:id="rId16"/>
          <w:footerReference w:type="default" r:id="rId17"/>
          <w:footerReference w:type="first" r:id="rId18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FE0FBF" w:rsidRPr="008E5C41" w:rsidRDefault="00FE0FBF" w:rsidP="008E5C41">
      <w:pPr>
        <w:pStyle w:val="AnnexNo"/>
        <w:rPr>
          <w:rtl/>
        </w:rPr>
      </w:pPr>
      <w:r w:rsidRPr="008E5C41">
        <w:rPr>
          <w:rFonts w:hint="cs"/>
          <w:rtl/>
        </w:rPr>
        <w:lastRenderedPageBreak/>
        <w:t xml:space="preserve">الملحق </w:t>
      </w:r>
      <w:r w:rsidRPr="008E5C41">
        <w:t>1</w:t>
      </w:r>
    </w:p>
    <w:p w:rsidR="00FE0FBF" w:rsidRDefault="00376A00" w:rsidP="008A1D58">
      <w:pPr>
        <w:pStyle w:val="Annextitle"/>
        <w:rPr>
          <w:rtl/>
          <w:lang w:bidi="ar-EG"/>
        </w:rPr>
      </w:pPr>
      <w:r>
        <w:rPr>
          <w:rFonts w:hint="cs"/>
          <w:rtl/>
          <w:lang w:bidi="ar-EG"/>
        </w:rPr>
        <w:t xml:space="preserve">مجالات تركيز واسعة تحقق التآزر بين </w:t>
      </w:r>
      <w:r w:rsidR="008A1D58">
        <w:rPr>
          <w:rFonts w:hint="cs"/>
          <w:rtl/>
          <w:lang w:bidi="ar-EG"/>
        </w:rPr>
        <w:t>جميع</w:t>
      </w:r>
      <w:r>
        <w:rPr>
          <w:rFonts w:hint="cs"/>
          <w:rtl/>
          <w:lang w:bidi="ar-EG"/>
        </w:rPr>
        <w:t xml:space="preserve"> المناطق في تنفيذ المبادرات الإقليمية </w:t>
      </w:r>
    </w:p>
    <w:p w:rsidR="00376A00" w:rsidRDefault="00376A00" w:rsidP="00C442C2">
      <w:pPr>
        <w:rPr>
          <w:b/>
          <w:bCs/>
          <w:rtl/>
          <w:lang w:bidi="ar-EG"/>
        </w:rPr>
      </w:pPr>
      <w:r w:rsidRPr="00376A00">
        <w:rPr>
          <w:b/>
          <w:bCs/>
          <w:lang w:bidi="ar-EG"/>
        </w:rPr>
        <w:t>1</w:t>
      </w:r>
      <w:r w:rsidRPr="00376A00">
        <w:rPr>
          <w:rFonts w:hint="cs"/>
          <w:b/>
          <w:bCs/>
          <w:rtl/>
          <w:lang w:bidi="ar-EG"/>
        </w:rPr>
        <w:tab/>
        <w:t>البنية التحتية للنطاق العريض:</w:t>
      </w:r>
    </w:p>
    <w:p w:rsidR="00546652" w:rsidRPr="00546652" w:rsidRDefault="00546652" w:rsidP="00C442C2">
      <w:pPr>
        <w:pStyle w:val="ListParagraph"/>
        <w:numPr>
          <w:ilvl w:val="0"/>
          <w:numId w:val="14"/>
        </w:numPr>
        <w:spacing w:before="80"/>
        <w:ind w:left="1700" w:hanging="566"/>
        <w:contextualSpacing w:val="0"/>
        <w:rPr>
          <w:b/>
          <w:bCs/>
          <w:lang w:bidi="ar-EG"/>
        </w:rPr>
      </w:pPr>
      <w:r w:rsidRPr="00546652">
        <w:rPr>
          <w:b/>
          <w:bCs/>
          <w:lang w:bidi="ar-EG"/>
        </w:rPr>
        <w:t>AFR2</w:t>
      </w:r>
      <w:r w:rsidRPr="00546652">
        <w:rPr>
          <w:rFonts w:hint="cs"/>
          <w:b/>
          <w:bCs/>
          <w:rtl/>
          <w:lang w:bidi="ar-EG"/>
        </w:rPr>
        <w:t xml:space="preserve">: </w:t>
      </w:r>
      <w:r w:rsidRPr="00546652">
        <w:rPr>
          <w:rFonts w:hint="eastAsia"/>
          <w:rtl/>
          <w:lang w:bidi="ar-EG"/>
        </w:rPr>
        <w:t>تشجيع</w:t>
      </w:r>
      <w:r w:rsidRPr="00546652">
        <w:rPr>
          <w:b/>
          <w:bCs/>
          <w:rtl/>
          <w:lang w:bidi="ar-EG"/>
        </w:rPr>
        <w:t xml:space="preserve"> </w:t>
      </w:r>
      <w:r w:rsidRPr="00546652">
        <w:rPr>
          <w:rFonts w:hint="eastAsia"/>
          <w:b/>
          <w:bCs/>
          <w:rtl/>
          <w:lang w:bidi="ar-EG"/>
        </w:rPr>
        <w:t>تكنولوجيات</w:t>
      </w:r>
      <w:r w:rsidRPr="00546652">
        <w:rPr>
          <w:b/>
          <w:bCs/>
          <w:rtl/>
          <w:lang w:bidi="ar-EG"/>
        </w:rPr>
        <w:t xml:space="preserve"> </w:t>
      </w:r>
      <w:r w:rsidRPr="00546652">
        <w:rPr>
          <w:rFonts w:hint="eastAsia"/>
          <w:b/>
          <w:bCs/>
          <w:rtl/>
          <w:lang w:bidi="ar-EG"/>
        </w:rPr>
        <w:t>النطاق</w:t>
      </w:r>
      <w:r w:rsidRPr="00546652">
        <w:rPr>
          <w:b/>
          <w:bCs/>
          <w:rtl/>
          <w:lang w:bidi="ar-EG"/>
        </w:rPr>
        <w:t xml:space="preserve"> </w:t>
      </w:r>
      <w:r w:rsidRPr="00546652">
        <w:rPr>
          <w:rFonts w:hint="eastAsia"/>
          <w:b/>
          <w:bCs/>
          <w:rtl/>
          <w:lang w:bidi="ar-EG"/>
        </w:rPr>
        <w:t>العريض</w:t>
      </w:r>
      <w:r w:rsidRPr="00546652">
        <w:rPr>
          <w:b/>
          <w:bCs/>
          <w:rtl/>
          <w:lang w:bidi="ar-EG"/>
        </w:rPr>
        <w:t xml:space="preserve"> </w:t>
      </w:r>
      <w:r w:rsidRPr="00546652">
        <w:rPr>
          <w:rFonts w:hint="eastAsia"/>
          <w:rtl/>
          <w:lang w:bidi="ar-EG"/>
        </w:rPr>
        <w:t>الناشئة</w:t>
      </w:r>
      <w:r>
        <w:rPr>
          <w:rFonts w:hint="cs"/>
          <w:rtl/>
          <w:lang w:bidi="ar-EG"/>
        </w:rPr>
        <w:t>؛</w:t>
      </w:r>
    </w:p>
    <w:p w:rsidR="00546652" w:rsidRDefault="00546652" w:rsidP="00C442C2">
      <w:pPr>
        <w:pStyle w:val="ListParagraph"/>
        <w:numPr>
          <w:ilvl w:val="0"/>
          <w:numId w:val="14"/>
        </w:numPr>
        <w:spacing w:before="80"/>
        <w:ind w:left="1700" w:hanging="566"/>
        <w:contextualSpacing w:val="0"/>
        <w:rPr>
          <w:lang w:bidi="ar-EG"/>
        </w:rPr>
      </w:pPr>
      <w:r w:rsidRPr="00546652">
        <w:rPr>
          <w:b/>
          <w:bCs/>
          <w:lang w:bidi="ar-EG"/>
        </w:rPr>
        <w:t>AMS3</w:t>
      </w:r>
      <w:r w:rsidRPr="00546652">
        <w:rPr>
          <w:rFonts w:hint="cs"/>
          <w:rtl/>
          <w:lang w:bidi="ar-EG"/>
        </w:rPr>
        <w:t xml:space="preserve">: </w:t>
      </w:r>
      <w:r w:rsidRPr="00546652">
        <w:rPr>
          <w:rFonts w:hint="eastAsia"/>
          <w:rtl/>
          <w:lang w:bidi="ar-EG"/>
        </w:rPr>
        <w:t>نشر</w:t>
      </w:r>
      <w:r w:rsidRPr="00546652">
        <w:rPr>
          <w:rtl/>
          <w:lang w:bidi="ar-EG"/>
        </w:rPr>
        <w:t xml:space="preserve"> </w:t>
      </w:r>
      <w:r w:rsidRPr="00546652">
        <w:rPr>
          <w:rFonts w:hint="eastAsia"/>
          <w:rtl/>
          <w:lang w:bidi="ar-EG"/>
        </w:rPr>
        <w:t>البنية</w:t>
      </w:r>
      <w:r w:rsidRPr="00546652">
        <w:rPr>
          <w:rtl/>
          <w:lang w:bidi="ar-EG"/>
        </w:rPr>
        <w:t xml:space="preserve"> </w:t>
      </w:r>
      <w:r w:rsidRPr="00546652">
        <w:rPr>
          <w:rFonts w:hint="eastAsia"/>
          <w:b/>
          <w:bCs/>
          <w:rtl/>
          <w:lang w:bidi="ar-EG"/>
        </w:rPr>
        <w:t>التحتية</w:t>
      </w:r>
      <w:r w:rsidRPr="00546652">
        <w:rPr>
          <w:b/>
          <w:bCs/>
          <w:rtl/>
          <w:lang w:bidi="ar-EG"/>
        </w:rPr>
        <w:t xml:space="preserve"> </w:t>
      </w:r>
      <w:r w:rsidRPr="00546652">
        <w:rPr>
          <w:rFonts w:hint="eastAsia"/>
          <w:b/>
          <w:bCs/>
          <w:rtl/>
          <w:lang w:bidi="ar-EG"/>
        </w:rPr>
        <w:t>للنطاق</w:t>
      </w:r>
      <w:r w:rsidRPr="00546652">
        <w:rPr>
          <w:b/>
          <w:bCs/>
          <w:rtl/>
          <w:lang w:bidi="ar-EG"/>
        </w:rPr>
        <w:t xml:space="preserve"> </w:t>
      </w:r>
      <w:r w:rsidRPr="00546652">
        <w:rPr>
          <w:rFonts w:hint="eastAsia"/>
          <w:b/>
          <w:bCs/>
          <w:rtl/>
          <w:lang w:bidi="ar-EG"/>
        </w:rPr>
        <w:t>العريض</w:t>
      </w:r>
      <w:r w:rsidRPr="00546652">
        <w:rPr>
          <w:rFonts w:hint="eastAsia"/>
          <w:rtl/>
          <w:lang w:bidi="ar-EG"/>
        </w:rPr>
        <w:t>،</w:t>
      </w:r>
      <w:r w:rsidRPr="00546652">
        <w:rPr>
          <w:rtl/>
          <w:lang w:bidi="ar-EG"/>
        </w:rPr>
        <w:t xml:space="preserve"> </w:t>
      </w:r>
      <w:r w:rsidRPr="00546652">
        <w:rPr>
          <w:rFonts w:hint="eastAsia"/>
          <w:rtl/>
          <w:lang w:bidi="ar-EG"/>
        </w:rPr>
        <w:t>ولا</w:t>
      </w:r>
      <w:r w:rsidRPr="00546652">
        <w:rPr>
          <w:rtl/>
          <w:lang w:bidi="ar-EG"/>
        </w:rPr>
        <w:t xml:space="preserve"> </w:t>
      </w:r>
      <w:r w:rsidRPr="00546652">
        <w:rPr>
          <w:rFonts w:hint="eastAsia"/>
          <w:rtl/>
          <w:lang w:bidi="ar-EG"/>
        </w:rPr>
        <w:t>سيما</w:t>
      </w:r>
      <w:r w:rsidRPr="00546652">
        <w:rPr>
          <w:rtl/>
          <w:lang w:bidi="ar-EG"/>
        </w:rPr>
        <w:t xml:space="preserve"> </w:t>
      </w:r>
      <w:r w:rsidRPr="00546652">
        <w:rPr>
          <w:rFonts w:hint="eastAsia"/>
          <w:rtl/>
          <w:lang w:bidi="ar-EG"/>
        </w:rPr>
        <w:t>في</w:t>
      </w:r>
      <w:r w:rsidRPr="00546652">
        <w:rPr>
          <w:rtl/>
          <w:lang w:bidi="ar-EG"/>
        </w:rPr>
        <w:t xml:space="preserve"> </w:t>
      </w:r>
      <w:r w:rsidRPr="00546652">
        <w:rPr>
          <w:rFonts w:hint="eastAsia"/>
          <w:rtl/>
          <w:lang w:bidi="ar-EG"/>
        </w:rPr>
        <w:t>المناطق</w:t>
      </w:r>
      <w:r w:rsidRPr="00546652">
        <w:rPr>
          <w:rtl/>
          <w:lang w:bidi="ar-EG"/>
        </w:rPr>
        <w:t xml:space="preserve"> </w:t>
      </w:r>
      <w:r w:rsidRPr="00546652">
        <w:rPr>
          <w:rFonts w:hint="eastAsia"/>
          <w:rtl/>
          <w:lang w:bidi="ar-EG"/>
        </w:rPr>
        <w:t>الريفية</w:t>
      </w:r>
      <w:r w:rsidRPr="00546652">
        <w:rPr>
          <w:rtl/>
          <w:lang w:bidi="ar-EG"/>
        </w:rPr>
        <w:t xml:space="preserve"> </w:t>
      </w:r>
      <w:r w:rsidRPr="00546652">
        <w:rPr>
          <w:rFonts w:hint="eastAsia"/>
          <w:rtl/>
          <w:lang w:bidi="ar-EG"/>
        </w:rPr>
        <w:t>والمناطق</w:t>
      </w:r>
      <w:r w:rsidRPr="00546652">
        <w:rPr>
          <w:rtl/>
          <w:lang w:bidi="ar-EG"/>
        </w:rPr>
        <w:t xml:space="preserve"> </w:t>
      </w:r>
      <w:r w:rsidRPr="00546652">
        <w:rPr>
          <w:rFonts w:hint="eastAsia"/>
          <w:rtl/>
          <w:lang w:bidi="ar-EG"/>
        </w:rPr>
        <w:t>المهملة،</w:t>
      </w:r>
      <w:r w:rsidRPr="00546652">
        <w:rPr>
          <w:rtl/>
          <w:lang w:bidi="ar-EG"/>
        </w:rPr>
        <w:t xml:space="preserve"> </w:t>
      </w:r>
      <w:r w:rsidRPr="00546652">
        <w:rPr>
          <w:rFonts w:hint="eastAsia"/>
          <w:rtl/>
          <w:lang w:bidi="ar-EG"/>
        </w:rPr>
        <w:t>وتعزيز</w:t>
      </w:r>
      <w:r w:rsidRPr="00546652">
        <w:rPr>
          <w:rtl/>
          <w:lang w:bidi="ar-EG"/>
        </w:rPr>
        <w:t xml:space="preserve"> </w:t>
      </w:r>
      <w:r w:rsidRPr="00546652">
        <w:rPr>
          <w:rFonts w:hint="eastAsia"/>
          <w:rtl/>
          <w:lang w:bidi="ar-EG"/>
        </w:rPr>
        <w:t>النفاذ</w:t>
      </w:r>
      <w:r w:rsidRPr="00546652">
        <w:rPr>
          <w:rtl/>
          <w:lang w:bidi="ar-EG"/>
        </w:rPr>
        <w:t xml:space="preserve"> </w:t>
      </w:r>
      <w:r w:rsidRPr="00546652">
        <w:rPr>
          <w:rFonts w:hint="eastAsia"/>
          <w:rtl/>
          <w:lang w:bidi="ar-EG"/>
        </w:rPr>
        <w:t>العريض</w:t>
      </w:r>
      <w:r w:rsidRPr="00546652">
        <w:rPr>
          <w:rtl/>
          <w:lang w:bidi="ar-EG"/>
        </w:rPr>
        <w:t xml:space="preserve"> </w:t>
      </w:r>
      <w:r w:rsidRPr="00546652">
        <w:rPr>
          <w:rFonts w:hint="eastAsia"/>
          <w:rtl/>
          <w:lang w:bidi="ar-EG"/>
        </w:rPr>
        <w:t>النطاق</w:t>
      </w:r>
      <w:r w:rsidRPr="00546652">
        <w:rPr>
          <w:rtl/>
          <w:lang w:bidi="ar-EG"/>
        </w:rPr>
        <w:t xml:space="preserve"> </w:t>
      </w:r>
      <w:r w:rsidRPr="00546652">
        <w:rPr>
          <w:rFonts w:hint="eastAsia"/>
          <w:rtl/>
          <w:lang w:bidi="ar-EG"/>
        </w:rPr>
        <w:t>إلى</w:t>
      </w:r>
      <w:r w:rsidRPr="00546652">
        <w:rPr>
          <w:rtl/>
          <w:lang w:bidi="ar-EG"/>
        </w:rPr>
        <w:t xml:space="preserve"> </w:t>
      </w:r>
      <w:r w:rsidRPr="00546652">
        <w:rPr>
          <w:rFonts w:hint="eastAsia"/>
          <w:rtl/>
          <w:lang w:bidi="ar-EG"/>
        </w:rPr>
        <w:t>الخدمات</w:t>
      </w:r>
      <w:r w:rsidRPr="00546652">
        <w:rPr>
          <w:rtl/>
          <w:lang w:bidi="ar-EG"/>
        </w:rPr>
        <w:t xml:space="preserve"> </w:t>
      </w:r>
      <w:r w:rsidRPr="00546652">
        <w:rPr>
          <w:rFonts w:hint="eastAsia"/>
          <w:rtl/>
          <w:lang w:bidi="ar-EG"/>
        </w:rPr>
        <w:t>والتطبيقات</w:t>
      </w:r>
      <w:r>
        <w:rPr>
          <w:rFonts w:hint="cs"/>
          <w:rtl/>
          <w:lang w:bidi="ar-EG"/>
        </w:rPr>
        <w:t>؛</w:t>
      </w:r>
    </w:p>
    <w:p w:rsidR="00546652" w:rsidRPr="00546652" w:rsidRDefault="00546652" w:rsidP="00C442C2">
      <w:pPr>
        <w:pStyle w:val="ListParagraph"/>
        <w:numPr>
          <w:ilvl w:val="0"/>
          <w:numId w:val="14"/>
        </w:numPr>
        <w:spacing w:before="80"/>
        <w:ind w:left="1700" w:hanging="566"/>
        <w:contextualSpacing w:val="0"/>
        <w:rPr>
          <w:rtl/>
          <w:lang w:bidi="ar-EG"/>
        </w:rPr>
      </w:pPr>
      <w:r w:rsidRPr="008C5113">
        <w:rPr>
          <w:b/>
          <w:bCs/>
          <w:szCs w:val="24"/>
        </w:rPr>
        <w:t>ARB4</w:t>
      </w:r>
      <w:r w:rsidRPr="00546652">
        <w:rPr>
          <w:rFonts w:hint="cs"/>
          <w:rtl/>
          <w:lang w:bidi="ar-EG"/>
        </w:rPr>
        <w:t xml:space="preserve">: </w:t>
      </w:r>
      <w:r w:rsidRPr="00546652">
        <w:rPr>
          <w:rFonts w:hint="cs"/>
          <w:b/>
          <w:bCs/>
          <w:rtl/>
          <w:lang w:bidi="ar-EG"/>
        </w:rPr>
        <w:t>إنترنت الأشياء</w:t>
      </w:r>
      <w:r w:rsidRPr="00546652">
        <w:rPr>
          <w:rFonts w:hint="cs"/>
          <w:rtl/>
          <w:lang w:bidi="ar-EG"/>
        </w:rPr>
        <w:t xml:space="preserve"> و</w:t>
      </w:r>
      <w:r>
        <w:rPr>
          <w:rFonts w:hint="cs"/>
          <w:rtl/>
          <w:lang w:bidi="ar-EG"/>
        </w:rPr>
        <w:t>المدن الذكية والبيانات الضخمة؛</w:t>
      </w:r>
    </w:p>
    <w:p w:rsidR="00376A00" w:rsidRDefault="00546652" w:rsidP="00C442C2">
      <w:pPr>
        <w:pStyle w:val="ListParagraph"/>
        <w:numPr>
          <w:ilvl w:val="0"/>
          <w:numId w:val="14"/>
        </w:numPr>
        <w:spacing w:before="80"/>
        <w:ind w:left="1700" w:hanging="566"/>
        <w:contextualSpacing w:val="0"/>
        <w:rPr>
          <w:lang w:bidi="ar-EG"/>
        </w:rPr>
      </w:pPr>
      <w:r w:rsidRPr="00546652">
        <w:rPr>
          <w:b/>
          <w:bCs/>
          <w:lang w:bidi="ar-EG"/>
        </w:rPr>
        <w:t>ASP3</w:t>
      </w:r>
      <w:r w:rsidRPr="00546652">
        <w:rPr>
          <w:rFonts w:hint="cs"/>
          <w:rtl/>
          <w:lang w:bidi="ar-EG"/>
        </w:rPr>
        <w:t xml:space="preserve">: </w:t>
      </w:r>
      <w:r w:rsidRPr="00546652">
        <w:rPr>
          <w:rFonts w:hint="eastAsia"/>
          <w:rtl/>
          <w:lang w:bidi="ar-EG"/>
        </w:rPr>
        <w:t>تعزيز</w:t>
      </w:r>
      <w:r w:rsidRPr="00546652">
        <w:rPr>
          <w:rtl/>
          <w:lang w:bidi="ar-EG"/>
        </w:rPr>
        <w:t xml:space="preserve"> </w:t>
      </w:r>
      <w:r w:rsidRPr="00546652">
        <w:rPr>
          <w:rFonts w:hint="eastAsia"/>
          <w:rtl/>
          <w:lang w:bidi="ar-EG"/>
        </w:rPr>
        <w:t>تنمية</w:t>
      </w:r>
      <w:r w:rsidRPr="00546652">
        <w:rPr>
          <w:rtl/>
          <w:lang w:bidi="ar-EG"/>
        </w:rPr>
        <w:t xml:space="preserve"> </w:t>
      </w:r>
      <w:r w:rsidRPr="00C72725">
        <w:rPr>
          <w:rFonts w:hint="eastAsia"/>
          <w:b/>
          <w:bCs/>
          <w:rtl/>
          <w:lang w:bidi="ar-EG"/>
        </w:rPr>
        <w:t>البنى</w:t>
      </w:r>
      <w:r w:rsidRPr="00C72725">
        <w:rPr>
          <w:b/>
          <w:bCs/>
          <w:rtl/>
          <w:lang w:bidi="ar-EG"/>
        </w:rPr>
        <w:t xml:space="preserve"> </w:t>
      </w:r>
      <w:r w:rsidRPr="00C72725">
        <w:rPr>
          <w:rFonts w:hint="eastAsia"/>
          <w:b/>
          <w:bCs/>
          <w:rtl/>
          <w:lang w:bidi="ar-EG"/>
        </w:rPr>
        <w:t>التحتية</w:t>
      </w:r>
      <w:r w:rsidRPr="00546652">
        <w:rPr>
          <w:rtl/>
          <w:lang w:bidi="ar-EG"/>
        </w:rPr>
        <w:t xml:space="preserve"> </w:t>
      </w:r>
      <w:r w:rsidRPr="00546652">
        <w:rPr>
          <w:rFonts w:hint="eastAsia"/>
          <w:rtl/>
          <w:lang w:bidi="ar-EG"/>
        </w:rPr>
        <w:t>من</w:t>
      </w:r>
      <w:r w:rsidRPr="00546652">
        <w:rPr>
          <w:rtl/>
          <w:lang w:bidi="ar-EG"/>
        </w:rPr>
        <w:t xml:space="preserve"> </w:t>
      </w:r>
      <w:r w:rsidRPr="00546652">
        <w:rPr>
          <w:rFonts w:hint="eastAsia"/>
          <w:rtl/>
          <w:lang w:bidi="ar-EG"/>
        </w:rPr>
        <w:t>أجل</w:t>
      </w:r>
      <w:r w:rsidRPr="00546652">
        <w:rPr>
          <w:rtl/>
          <w:lang w:bidi="ar-EG"/>
        </w:rPr>
        <w:t xml:space="preserve"> </w:t>
      </w:r>
      <w:r w:rsidRPr="00546652">
        <w:rPr>
          <w:rFonts w:hint="eastAsia"/>
          <w:rtl/>
          <w:lang w:bidi="ar-EG"/>
        </w:rPr>
        <w:t>تحسين</w:t>
      </w:r>
      <w:r w:rsidRPr="00546652">
        <w:rPr>
          <w:rtl/>
          <w:lang w:bidi="ar-EG"/>
        </w:rPr>
        <w:t xml:space="preserve"> </w:t>
      </w:r>
      <w:r w:rsidRPr="00546652">
        <w:rPr>
          <w:rFonts w:hint="eastAsia"/>
          <w:rtl/>
          <w:lang w:bidi="ar-EG"/>
        </w:rPr>
        <w:t>التوصيلية</w:t>
      </w:r>
      <w:r w:rsidRPr="00546652">
        <w:rPr>
          <w:rtl/>
          <w:lang w:bidi="ar-EG"/>
        </w:rPr>
        <w:t xml:space="preserve"> </w:t>
      </w:r>
      <w:r w:rsidRPr="00546652">
        <w:rPr>
          <w:rFonts w:hint="eastAsia"/>
          <w:rtl/>
          <w:lang w:bidi="ar-EG"/>
        </w:rPr>
        <w:t>الرقمية</w:t>
      </w:r>
      <w:r w:rsidR="00C72725">
        <w:rPr>
          <w:rFonts w:hint="cs"/>
          <w:rtl/>
          <w:lang w:bidi="ar-EG"/>
        </w:rPr>
        <w:t>؛</w:t>
      </w:r>
    </w:p>
    <w:p w:rsidR="00C72725" w:rsidRPr="00C72725" w:rsidRDefault="00C72725" w:rsidP="00C442C2">
      <w:pPr>
        <w:pStyle w:val="ListParagraph"/>
        <w:numPr>
          <w:ilvl w:val="0"/>
          <w:numId w:val="14"/>
        </w:numPr>
        <w:spacing w:before="80"/>
        <w:ind w:left="1700" w:hanging="566"/>
        <w:contextualSpacing w:val="0"/>
        <w:rPr>
          <w:b/>
          <w:bCs/>
          <w:lang w:bidi="ar-EG"/>
        </w:rPr>
      </w:pPr>
      <w:r w:rsidRPr="00C72725">
        <w:rPr>
          <w:b/>
          <w:bCs/>
          <w:lang w:bidi="ar-EG"/>
        </w:rPr>
        <w:t>CIS3</w:t>
      </w:r>
      <w:r w:rsidRPr="00C72725">
        <w:rPr>
          <w:rFonts w:hint="cs"/>
          <w:b/>
          <w:bCs/>
          <w:rtl/>
          <w:lang w:bidi="ar-EG"/>
        </w:rPr>
        <w:t xml:space="preserve">: </w:t>
      </w:r>
      <w:r w:rsidRPr="00C72725">
        <w:rPr>
          <w:rFonts w:hint="eastAsia"/>
          <w:rtl/>
          <w:lang w:bidi="ar-EG"/>
        </w:rPr>
        <w:t>تطوير</w:t>
      </w:r>
      <w:r w:rsidRPr="00C72725">
        <w:rPr>
          <w:rtl/>
          <w:lang w:bidi="ar-EG"/>
        </w:rPr>
        <w:t xml:space="preserve"> </w:t>
      </w:r>
      <w:r w:rsidRPr="00C72725">
        <w:rPr>
          <w:rFonts w:hint="eastAsia"/>
          <w:rtl/>
          <w:lang w:bidi="ar-EG"/>
        </w:rPr>
        <w:t>وتنظيم</w:t>
      </w:r>
      <w:r w:rsidRPr="00C72725">
        <w:rPr>
          <w:rtl/>
          <w:lang w:bidi="ar-EG"/>
        </w:rPr>
        <w:t xml:space="preserve"> </w:t>
      </w:r>
      <w:r w:rsidRPr="00C72725">
        <w:rPr>
          <w:rFonts w:hint="eastAsia"/>
          <w:b/>
          <w:bCs/>
          <w:rtl/>
          <w:lang w:bidi="ar-EG"/>
        </w:rPr>
        <w:t>البنية</w:t>
      </w:r>
      <w:r w:rsidRPr="00C72725">
        <w:rPr>
          <w:b/>
          <w:bCs/>
          <w:rtl/>
          <w:lang w:bidi="ar-EG"/>
        </w:rPr>
        <w:t xml:space="preserve"> </w:t>
      </w:r>
      <w:r w:rsidRPr="00C72725">
        <w:rPr>
          <w:rFonts w:hint="eastAsia"/>
          <w:b/>
          <w:bCs/>
          <w:rtl/>
          <w:lang w:bidi="ar-EG"/>
        </w:rPr>
        <w:t>التحتية</w:t>
      </w:r>
      <w:r w:rsidRPr="00C72725">
        <w:rPr>
          <w:rtl/>
          <w:lang w:bidi="ar-EG"/>
        </w:rPr>
        <w:t xml:space="preserve"> </w:t>
      </w:r>
      <w:r w:rsidRPr="00C72725">
        <w:rPr>
          <w:rFonts w:hint="eastAsia"/>
          <w:rtl/>
          <w:lang w:bidi="ar-EG"/>
        </w:rPr>
        <w:t>للمعلومات</w:t>
      </w:r>
      <w:r w:rsidRPr="00C72725">
        <w:rPr>
          <w:rtl/>
          <w:lang w:bidi="ar-EG"/>
        </w:rPr>
        <w:t xml:space="preserve"> </w:t>
      </w:r>
      <w:r w:rsidRPr="00C72725">
        <w:rPr>
          <w:rFonts w:hint="eastAsia"/>
          <w:rtl/>
          <w:lang w:bidi="ar-EG"/>
        </w:rPr>
        <w:t>والاتصالات</w:t>
      </w:r>
      <w:r w:rsidRPr="00C72725">
        <w:rPr>
          <w:rtl/>
          <w:lang w:bidi="ar-EG"/>
        </w:rPr>
        <w:t xml:space="preserve"> </w:t>
      </w:r>
      <w:r w:rsidRPr="00C72725">
        <w:rPr>
          <w:rFonts w:hint="eastAsia"/>
          <w:rtl/>
          <w:lang w:bidi="ar-EG"/>
        </w:rPr>
        <w:t>لجعل</w:t>
      </w:r>
      <w:r w:rsidRPr="00C72725">
        <w:rPr>
          <w:rtl/>
          <w:lang w:bidi="ar-EG"/>
        </w:rPr>
        <w:t xml:space="preserve"> </w:t>
      </w:r>
      <w:r w:rsidRPr="00C72725">
        <w:rPr>
          <w:rFonts w:hint="eastAsia"/>
          <w:rtl/>
          <w:lang w:bidi="ar-EG"/>
        </w:rPr>
        <w:t>المدن</w:t>
      </w:r>
      <w:r w:rsidRPr="00C72725">
        <w:rPr>
          <w:rtl/>
          <w:lang w:bidi="ar-EG"/>
        </w:rPr>
        <w:t xml:space="preserve"> </w:t>
      </w:r>
      <w:r w:rsidRPr="00C72725">
        <w:rPr>
          <w:rFonts w:hint="eastAsia"/>
          <w:rtl/>
          <w:lang w:bidi="ar-EG"/>
        </w:rPr>
        <w:t>والمستوطنات</w:t>
      </w:r>
      <w:r w:rsidRPr="00C72725">
        <w:rPr>
          <w:rtl/>
          <w:lang w:bidi="ar-EG"/>
        </w:rPr>
        <w:t xml:space="preserve"> </w:t>
      </w:r>
      <w:r w:rsidRPr="00C72725">
        <w:rPr>
          <w:rFonts w:hint="eastAsia"/>
          <w:rtl/>
          <w:lang w:bidi="ar-EG"/>
        </w:rPr>
        <w:t>البشرية</w:t>
      </w:r>
      <w:r w:rsidRPr="00C72725">
        <w:rPr>
          <w:rtl/>
          <w:lang w:bidi="ar-EG"/>
        </w:rPr>
        <w:t xml:space="preserve"> </w:t>
      </w:r>
      <w:r w:rsidRPr="00C72725">
        <w:rPr>
          <w:rFonts w:hint="eastAsia"/>
          <w:rtl/>
          <w:lang w:bidi="ar-EG"/>
        </w:rPr>
        <w:t>شاملة</w:t>
      </w:r>
      <w:r w:rsidRPr="00C72725">
        <w:rPr>
          <w:rtl/>
          <w:lang w:bidi="ar-EG"/>
        </w:rPr>
        <w:t xml:space="preserve"> </w:t>
      </w:r>
      <w:r w:rsidRPr="00C72725">
        <w:rPr>
          <w:rFonts w:hint="eastAsia"/>
          <w:rtl/>
          <w:lang w:bidi="ar-EG"/>
        </w:rPr>
        <w:t>للجميع</w:t>
      </w:r>
      <w:r w:rsidRPr="00C72725">
        <w:rPr>
          <w:rtl/>
          <w:lang w:bidi="ar-EG"/>
        </w:rPr>
        <w:t xml:space="preserve"> </w:t>
      </w:r>
      <w:r w:rsidRPr="00C72725">
        <w:rPr>
          <w:rFonts w:hint="eastAsia"/>
          <w:rtl/>
          <w:lang w:bidi="ar-EG"/>
        </w:rPr>
        <w:t>وآمنة</w:t>
      </w:r>
      <w:r w:rsidRPr="00C72725">
        <w:rPr>
          <w:rtl/>
          <w:lang w:bidi="ar-EG"/>
        </w:rPr>
        <w:t xml:space="preserve"> </w:t>
      </w:r>
      <w:r w:rsidRPr="00C72725">
        <w:rPr>
          <w:rFonts w:hint="eastAsia"/>
          <w:rtl/>
          <w:lang w:bidi="ar-EG"/>
        </w:rPr>
        <w:t>وقادرة</w:t>
      </w:r>
      <w:r w:rsidRPr="00C72725">
        <w:rPr>
          <w:rtl/>
          <w:lang w:bidi="ar-EG"/>
        </w:rPr>
        <w:t xml:space="preserve"> </w:t>
      </w:r>
      <w:r w:rsidRPr="00C72725">
        <w:rPr>
          <w:rFonts w:hint="eastAsia"/>
          <w:rtl/>
          <w:lang w:bidi="ar-EG"/>
        </w:rPr>
        <w:t>على</w:t>
      </w:r>
      <w:r w:rsidRPr="00C72725">
        <w:rPr>
          <w:rtl/>
          <w:lang w:bidi="ar-EG"/>
        </w:rPr>
        <w:t xml:space="preserve"> </w:t>
      </w:r>
      <w:r w:rsidRPr="00C72725">
        <w:rPr>
          <w:rFonts w:hint="eastAsia"/>
          <w:rtl/>
          <w:lang w:bidi="ar-EG"/>
        </w:rPr>
        <w:t>الصمود</w:t>
      </w:r>
      <w:r>
        <w:rPr>
          <w:rFonts w:hint="cs"/>
          <w:rtl/>
          <w:lang w:bidi="ar-EG"/>
        </w:rPr>
        <w:t>؛</w:t>
      </w:r>
    </w:p>
    <w:p w:rsidR="00C72725" w:rsidRDefault="00C72725" w:rsidP="00C442C2">
      <w:pPr>
        <w:pStyle w:val="ListParagraph"/>
        <w:numPr>
          <w:ilvl w:val="0"/>
          <w:numId w:val="14"/>
        </w:numPr>
        <w:spacing w:before="80"/>
        <w:ind w:left="1700" w:hanging="566"/>
        <w:contextualSpacing w:val="0"/>
        <w:rPr>
          <w:lang w:bidi="ar-EG"/>
        </w:rPr>
      </w:pPr>
      <w:r w:rsidRPr="00C72725">
        <w:rPr>
          <w:b/>
          <w:bCs/>
          <w:lang w:bidi="ar-EG"/>
        </w:rPr>
        <w:t>CIS5</w:t>
      </w:r>
      <w:r w:rsidRPr="00C72725">
        <w:rPr>
          <w:rFonts w:hint="cs"/>
          <w:rtl/>
          <w:lang w:bidi="ar-EG"/>
        </w:rPr>
        <w:t xml:space="preserve">: </w:t>
      </w:r>
      <w:r w:rsidRPr="00C72725">
        <w:rPr>
          <w:rFonts w:hint="eastAsia"/>
          <w:rtl/>
          <w:lang w:bidi="ar-EG"/>
        </w:rPr>
        <w:t>تعزيز</w:t>
      </w:r>
      <w:r w:rsidRPr="00C72725">
        <w:rPr>
          <w:rtl/>
          <w:lang w:bidi="ar-EG"/>
        </w:rPr>
        <w:t xml:space="preserve"> </w:t>
      </w:r>
      <w:r w:rsidRPr="00C72725">
        <w:rPr>
          <w:rFonts w:hint="eastAsia"/>
          <w:rtl/>
          <w:lang w:bidi="ar-EG"/>
        </w:rPr>
        <w:t>الحلول</w:t>
      </w:r>
      <w:r w:rsidRPr="00C72725">
        <w:rPr>
          <w:rtl/>
          <w:lang w:bidi="ar-EG"/>
        </w:rPr>
        <w:t xml:space="preserve"> </w:t>
      </w:r>
      <w:r w:rsidRPr="00C72725">
        <w:rPr>
          <w:rFonts w:hint="eastAsia"/>
          <w:rtl/>
          <w:lang w:bidi="ar-EG"/>
        </w:rPr>
        <w:t>الابتكارية</w:t>
      </w:r>
      <w:r w:rsidRPr="00C72725">
        <w:rPr>
          <w:rtl/>
          <w:lang w:bidi="ar-EG"/>
        </w:rPr>
        <w:t xml:space="preserve"> </w:t>
      </w:r>
      <w:r w:rsidRPr="00C72725">
        <w:rPr>
          <w:rFonts w:hint="eastAsia"/>
          <w:rtl/>
          <w:lang w:bidi="ar-EG"/>
        </w:rPr>
        <w:t>والشراكات</w:t>
      </w:r>
      <w:r w:rsidRPr="00C72725">
        <w:rPr>
          <w:rtl/>
          <w:lang w:bidi="ar-EG"/>
        </w:rPr>
        <w:t xml:space="preserve"> </w:t>
      </w:r>
      <w:r w:rsidRPr="00C72725">
        <w:rPr>
          <w:rFonts w:hint="eastAsia"/>
          <w:rtl/>
          <w:lang w:bidi="ar-EG"/>
        </w:rPr>
        <w:t>من</w:t>
      </w:r>
      <w:r w:rsidRPr="00C72725">
        <w:rPr>
          <w:rtl/>
          <w:lang w:bidi="ar-EG"/>
        </w:rPr>
        <w:t xml:space="preserve"> </w:t>
      </w:r>
      <w:r w:rsidRPr="00C72725">
        <w:rPr>
          <w:rFonts w:hint="eastAsia"/>
          <w:rtl/>
          <w:lang w:bidi="ar-EG"/>
        </w:rPr>
        <w:t>أجل</w:t>
      </w:r>
      <w:r w:rsidRPr="00C72725">
        <w:rPr>
          <w:rtl/>
          <w:lang w:bidi="ar-EG"/>
        </w:rPr>
        <w:t xml:space="preserve"> </w:t>
      </w:r>
      <w:r w:rsidRPr="00C72725">
        <w:rPr>
          <w:rFonts w:hint="eastAsia"/>
          <w:rtl/>
          <w:lang w:bidi="ar-EG"/>
        </w:rPr>
        <w:t>تنفيذ</w:t>
      </w:r>
      <w:r w:rsidRPr="00C72725">
        <w:rPr>
          <w:rtl/>
          <w:lang w:bidi="ar-EG"/>
        </w:rPr>
        <w:t xml:space="preserve"> </w:t>
      </w:r>
      <w:r w:rsidRPr="00C72725">
        <w:rPr>
          <w:rFonts w:hint="eastAsia"/>
          <w:rtl/>
          <w:lang w:bidi="ar-EG"/>
        </w:rPr>
        <w:t>تكنولوجيات</w:t>
      </w:r>
      <w:r w:rsidRPr="00C72725">
        <w:rPr>
          <w:rtl/>
          <w:lang w:bidi="ar-EG"/>
        </w:rPr>
        <w:t xml:space="preserve"> </w:t>
      </w:r>
      <w:r w:rsidRPr="00C72725">
        <w:rPr>
          <w:rFonts w:hint="eastAsia"/>
          <w:rtl/>
          <w:lang w:bidi="ar-EG"/>
        </w:rPr>
        <w:t>إنترنت</w:t>
      </w:r>
      <w:r w:rsidRPr="00C72725">
        <w:rPr>
          <w:rtl/>
          <w:lang w:bidi="ar-EG"/>
        </w:rPr>
        <w:t xml:space="preserve"> </w:t>
      </w:r>
      <w:r w:rsidRPr="00C72725">
        <w:rPr>
          <w:rFonts w:hint="eastAsia"/>
          <w:rtl/>
          <w:lang w:bidi="ar-EG"/>
        </w:rPr>
        <w:t>الأشياء</w:t>
      </w:r>
      <w:r w:rsidRPr="00C72725">
        <w:rPr>
          <w:rtl/>
          <w:lang w:bidi="ar-EG"/>
        </w:rPr>
        <w:t xml:space="preserve"> </w:t>
      </w:r>
      <w:r w:rsidRPr="00C72725">
        <w:rPr>
          <w:rFonts w:hint="eastAsia"/>
          <w:rtl/>
          <w:lang w:bidi="ar-EG"/>
        </w:rPr>
        <w:t>وضمان</w:t>
      </w:r>
      <w:r w:rsidRPr="00C72725">
        <w:rPr>
          <w:rtl/>
          <w:lang w:bidi="ar-EG"/>
        </w:rPr>
        <w:t xml:space="preserve"> </w:t>
      </w:r>
      <w:r w:rsidRPr="00C72725">
        <w:rPr>
          <w:rFonts w:hint="eastAsia"/>
          <w:rtl/>
          <w:lang w:bidi="ar-EG"/>
        </w:rPr>
        <w:t>تفاعلها</w:t>
      </w:r>
      <w:r w:rsidRPr="00C72725">
        <w:rPr>
          <w:rtl/>
          <w:lang w:bidi="ar-EG"/>
        </w:rPr>
        <w:t xml:space="preserve"> </w:t>
      </w:r>
      <w:r w:rsidRPr="00C72725">
        <w:rPr>
          <w:rFonts w:hint="eastAsia"/>
          <w:rtl/>
          <w:lang w:bidi="ar-EG"/>
        </w:rPr>
        <w:t>مع</w:t>
      </w:r>
      <w:r w:rsidRPr="00C72725">
        <w:rPr>
          <w:rtl/>
          <w:lang w:bidi="ar-EG"/>
        </w:rPr>
        <w:t xml:space="preserve"> </w:t>
      </w:r>
      <w:r w:rsidRPr="00C72725">
        <w:rPr>
          <w:rFonts w:hint="eastAsia"/>
          <w:b/>
          <w:bCs/>
          <w:rtl/>
          <w:lang w:bidi="ar-EG"/>
        </w:rPr>
        <w:t>شبكات</w:t>
      </w:r>
      <w:r w:rsidRPr="00C72725">
        <w:rPr>
          <w:b/>
          <w:bCs/>
          <w:rtl/>
          <w:lang w:bidi="ar-EG"/>
        </w:rPr>
        <w:t xml:space="preserve"> </w:t>
      </w:r>
      <w:r w:rsidRPr="00C72725">
        <w:rPr>
          <w:rFonts w:hint="eastAsia"/>
          <w:b/>
          <w:bCs/>
          <w:rtl/>
          <w:lang w:bidi="ar-EG"/>
        </w:rPr>
        <w:t>الاتصالات</w:t>
      </w:r>
      <w:r w:rsidRPr="00C72725">
        <w:rPr>
          <w:rFonts w:hint="eastAsia"/>
          <w:rtl/>
          <w:lang w:bidi="ar-EG"/>
        </w:rPr>
        <w:t>،</w:t>
      </w:r>
      <w:r w:rsidRPr="00C72725">
        <w:rPr>
          <w:rtl/>
          <w:lang w:bidi="ar-EG"/>
        </w:rPr>
        <w:t xml:space="preserve"> </w:t>
      </w:r>
      <w:r w:rsidRPr="00C72725">
        <w:rPr>
          <w:rFonts w:hint="eastAsia"/>
          <w:rtl/>
          <w:lang w:bidi="ar-EG"/>
        </w:rPr>
        <w:t>بما</w:t>
      </w:r>
      <w:r w:rsidRPr="00C72725">
        <w:rPr>
          <w:rtl/>
          <w:lang w:bidi="ar-EG"/>
        </w:rPr>
        <w:t xml:space="preserve"> </w:t>
      </w:r>
      <w:r w:rsidRPr="00C72725">
        <w:rPr>
          <w:rFonts w:hint="eastAsia"/>
          <w:rtl/>
          <w:lang w:bidi="ar-EG"/>
        </w:rPr>
        <w:t>فيها</w:t>
      </w:r>
      <w:r w:rsidRPr="00C72725">
        <w:rPr>
          <w:rtl/>
          <w:lang w:bidi="ar-EG"/>
        </w:rPr>
        <w:t xml:space="preserve"> </w:t>
      </w:r>
      <w:r w:rsidRPr="00C72725">
        <w:rPr>
          <w:rFonts w:hint="eastAsia"/>
          <w:rtl/>
          <w:lang w:bidi="ar-EG"/>
        </w:rPr>
        <w:t>شبكات</w:t>
      </w:r>
      <w:r w:rsidRPr="00C72725">
        <w:rPr>
          <w:rtl/>
          <w:lang w:bidi="ar-EG"/>
        </w:rPr>
        <w:t xml:space="preserve"> </w:t>
      </w:r>
      <w:r w:rsidRPr="00C72725">
        <w:rPr>
          <w:rFonts w:hint="eastAsia"/>
          <w:rtl/>
          <w:lang w:bidi="ar-EG"/>
        </w:rPr>
        <w:t>الجيل</w:t>
      </w:r>
      <w:r w:rsidRPr="00C72725">
        <w:rPr>
          <w:rtl/>
          <w:lang w:bidi="ar-EG"/>
        </w:rPr>
        <w:t xml:space="preserve"> </w:t>
      </w:r>
      <w:r w:rsidRPr="00C72725">
        <w:rPr>
          <w:rFonts w:hint="eastAsia"/>
          <w:rtl/>
          <w:lang w:bidi="ar-EG"/>
        </w:rPr>
        <w:t>الرابع</w:t>
      </w:r>
      <w:r w:rsidRPr="00C72725">
        <w:rPr>
          <w:rtl/>
          <w:lang w:bidi="ar-EG"/>
        </w:rPr>
        <w:t xml:space="preserve"> </w:t>
      </w:r>
      <w:r w:rsidRPr="00C72725">
        <w:rPr>
          <w:rFonts w:hint="eastAsia"/>
          <w:rtl/>
          <w:lang w:bidi="ar-EG"/>
        </w:rPr>
        <w:t>وشبكات</w:t>
      </w:r>
      <w:r w:rsidRPr="00C72725">
        <w:rPr>
          <w:rtl/>
          <w:lang w:bidi="ar-EG"/>
        </w:rPr>
        <w:t xml:space="preserve"> </w:t>
      </w:r>
      <w:r w:rsidRPr="00C72725">
        <w:rPr>
          <w:rFonts w:hint="eastAsia"/>
          <w:rtl/>
          <w:lang w:bidi="ar-EG"/>
        </w:rPr>
        <w:t>الاتصالات</w:t>
      </w:r>
      <w:r w:rsidRPr="00C72725">
        <w:rPr>
          <w:rtl/>
          <w:lang w:bidi="ar-EG"/>
        </w:rPr>
        <w:t xml:space="preserve"> </w:t>
      </w:r>
      <w:r w:rsidRPr="00C72725">
        <w:rPr>
          <w:rFonts w:hint="eastAsia"/>
          <w:rtl/>
          <w:lang w:bidi="ar-EG"/>
        </w:rPr>
        <w:t>المتنقلة</w:t>
      </w:r>
      <w:r w:rsidRPr="00C72725">
        <w:rPr>
          <w:rtl/>
          <w:lang w:bidi="ar-EG"/>
        </w:rPr>
        <w:t xml:space="preserve"> </w:t>
      </w:r>
      <w:r w:rsidRPr="00C72725">
        <w:rPr>
          <w:rFonts w:hint="eastAsia"/>
          <w:rtl/>
          <w:lang w:bidi="ar-EG"/>
        </w:rPr>
        <w:t>الدولية</w:t>
      </w:r>
      <w:r w:rsidRPr="00C72725">
        <w:rPr>
          <w:rtl/>
          <w:lang w:bidi="ar-EG"/>
        </w:rPr>
        <w:t>-</w:t>
      </w:r>
      <w:r>
        <w:rPr>
          <w:lang w:bidi="ar-EG"/>
        </w:rPr>
        <w:t>2020</w:t>
      </w:r>
      <w:r w:rsidRPr="00C72725">
        <w:rPr>
          <w:rtl/>
          <w:lang w:bidi="ar-EG"/>
        </w:rPr>
        <w:t xml:space="preserve"> </w:t>
      </w:r>
      <w:r w:rsidRPr="00C72725">
        <w:rPr>
          <w:rFonts w:hint="eastAsia"/>
          <w:rtl/>
          <w:lang w:bidi="ar-EG"/>
        </w:rPr>
        <w:t>وشبكات</w:t>
      </w:r>
      <w:r w:rsidRPr="00C72725">
        <w:rPr>
          <w:rtl/>
          <w:lang w:bidi="ar-EG"/>
        </w:rPr>
        <w:t xml:space="preserve"> </w:t>
      </w:r>
      <w:r w:rsidRPr="00C72725">
        <w:rPr>
          <w:rFonts w:hint="eastAsia"/>
          <w:rtl/>
          <w:lang w:bidi="ar-EG"/>
        </w:rPr>
        <w:t>الجيل</w:t>
      </w:r>
      <w:r w:rsidRPr="00C72725">
        <w:rPr>
          <w:rtl/>
          <w:lang w:bidi="ar-EG"/>
        </w:rPr>
        <w:t xml:space="preserve"> </w:t>
      </w:r>
      <w:r w:rsidRPr="00C72725">
        <w:rPr>
          <w:rFonts w:hint="eastAsia"/>
          <w:rtl/>
          <w:lang w:bidi="ar-EG"/>
        </w:rPr>
        <w:t>التالي،</w:t>
      </w:r>
      <w:r w:rsidRPr="00C72725">
        <w:rPr>
          <w:rtl/>
          <w:lang w:bidi="ar-EG"/>
        </w:rPr>
        <w:t xml:space="preserve"> </w:t>
      </w:r>
      <w:r w:rsidRPr="00C72725">
        <w:rPr>
          <w:rFonts w:hint="eastAsia"/>
          <w:rtl/>
          <w:lang w:bidi="ar-EG"/>
        </w:rPr>
        <w:t>وذلك</w:t>
      </w:r>
      <w:r w:rsidRPr="00C72725">
        <w:rPr>
          <w:rtl/>
          <w:lang w:bidi="ar-EG"/>
        </w:rPr>
        <w:t xml:space="preserve"> </w:t>
      </w:r>
      <w:r w:rsidRPr="00C72725">
        <w:rPr>
          <w:rFonts w:hint="eastAsia"/>
          <w:rtl/>
          <w:lang w:bidi="ar-EG"/>
        </w:rPr>
        <w:t>تحقيقاً</w:t>
      </w:r>
      <w:r w:rsidRPr="00C72725">
        <w:rPr>
          <w:rtl/>
          <w:lang w:bidi="ar-EG"/>
        </w:rPr>
        <w:t xml:space="preserve"> </w:t>
      </w:r>
      <w:r w:rsidRPr="00C72725">
        <w:rPr>
          <w:rFonts w:hint="eastAsia"/>
          <w:rtl/>
          <w:lang w:bidi="ar-EG"/>
        </w:rPr>
        <w:t>للتنمية</w:t>
      </w:r>
      <w:r w:rsidRPr="00C72725">
        <w:rPr>
          <w:rtl/>
          <w:lang w:bidi="ar-EG"/>
        </w:rPr>
        <w:t xml:space="preserve"> </w:t>
      </w:r>
      <w:r w:rsidRPr="00C72725">
        <w:rPr>
          <w:rFonts w:hint="eastAsia"/>
          <w:rtl/>
          <w:lang w:bidi="ar-EG"/>
        </w:rPr>
        <w:t>المستدامة</w:t>
      </w:r>
      <w:r>
        <w:rPr>
          <w:rFonts w:hint="cs"/>
          <w:rtl/>
          <w:lang w:bidi="ar-EG"/>
        </w:rPr>
        <w:t>؛</w:t>
      </w:r>
    </w:p>
    <w:p w:rsidR="00C72725" w:rsidRDefault="00C72725" w:rsidP="00C442C2">
      <w:pPr>
        <w:pStyle w:val="ListParagraph"/>
        <w:numPr>
          <w:ilvl w:val="0"/>
          <w:numId w:val="14"/>
        </w:numPr>
        <w:spacing w:before="80"/>
        <w:ind w:left="1700" w:hanging="566"/>
        <w:contextualSpacing w:val="0"/>
        <w:rPr>
          <w:lang w:bidi="ar-EG"/>
        </w:rPr>
      </w:pPr>
      <w:r w:rsidRPr="008C5113">
        <w:rPr>
          <w:b/>
          <w:bCs/>
          <w:szCs w:val="24"/>
        </w:rPr>
        <w:t>EUR1</w:t>
      </w:r>
      <w:r w:rsidRPr="00C72725">
        <w:rPr>
          <w:rFonts w:hint="cs"/>
          <w:rtl/>
          <w:lang w:bidi="ar-EG"/>
        </w:rPr>
        <w:t xml:space="preserve">: </w:t>
      </w:r>
      <w:r w:rsidRPr="00C72725">
        <w:rPr>
          <w:rFonts w:hint="eastAsia"/>
          <w:b/>
          <w:bCs/>
          <w:rtl/>
          <w:lang w:bidi="ar-EG"/>
        </w:rPr>
        <w:t>البنية</w:t>
      </w:r>
      <w:r w:rsidRPr="00C72725">
        <w:rPr>
          <w:b/>
          <w:bCs/>
          <w:rtl/>
          <w:lang w:bidi="ar-EG"/>
        </w:rPr>
        <w:t xml:space="preserve"> </w:t>
      </w:r>
      <w:r w:rsidRPr="00C72725">
        <w:rPr>
          <w:rFonts w:hint="eastAsia"/>
          <w:b/>
          <w:bCs/>
          <w:rtl/>
          <w:lang w:bidi="ar-EG"/>
        </w:rPr>
        <w:t>التحتية</w:t>
      </w:r>
      <w:r w:rsidRPr="00C72725">
        <w:rPr>
          <w:b/>
          <w:bCs/>
          <w:rtl/>
          <w:lang w:bidi="ar-EG"/>
        </w:rPr>
        <w:t xml:space="preserve"> </w:t>
      </w:r>
      <w:r w:rsidRPr="00C72725">
        <w:rPr>
          <w:rFonts w:hint="eastAsia"/>
          <w:b/>
          <w:bCs/>
          <w:rtl/>
          <w:lang w:bidi="ar-EG"/>
        </w:rPr>
        <w:t>للنطاق</w:t>
      </w:r>
      <w:r w:rsidRPr="00C72725">
        <w:rPr>
          <w:b/>
          <w:bCs/>
          <w:rtl/>
          <w:lang w:bidi="ar-EG"/>
        </w:rPr>
        <w:t xml:space="preserve"> </w:t>
      </w:r>
      <w:r w:rsidRPr="00C72725">
        <w:rPr>
          <w:rFonts w:hint="eastAsia"/>
          <w:b/>
          <w:bCs/>
          <w:rtl/>
          <w:lang w:bidi="ar-EG"/>
        </w:rPr>
        <w:t>العريض</w:t>
      </w:r>
      <w:r w:rsidRPr="00C72725">
        <w:rPr>
          <w:rtl/>
          <w:lang w:bidi="ar-EG"/>
        </w:rPr>
        <w:t xml:space="preserve"> </w:t>
      </w:r>
      <w:r w:rsidRPr="00C72725">
        <w:rPr>
          <w:rFonts w:hint="eastAsia"/>
          <w:rtl/>
          <w:lang w:bidi="ar-EG"/>
        </w:rPr>
        <w:t>والإذاعة</w:t>
      </w:r>
      <w:r w:rsidRPr="00C72725">
        <w:rPr>
          <w:rtl/>
          <w:lang w:bidi="ar-EG"/>
        </w:rPr>
        <w:t xml:space="preserve"> </w:t>
      </w:r>
      <w:r w:rsidRPr="00C72725">
        <w:rPr>
          <w:rFonts w:hint="eastAsia"/>
          <w:rtl/>
          <w:lang w:bidi="ar-EG"/>
        </w:rPr>
        <w:t>وإدارة</w:t>
      </w:r>
      <w:r w:rsidRPr="00C72725">
        <w:rPr>
          <w:rtl/>
          <w:lang w:bidi="ar-EG"/>
        </w:rPr>
        <w:t xml:space="preserve"> </w:t>
      </w:r>
      <w:r w:rsidRPr="00C72725">
        <w:rPr>
          <w:rFonts w:hint="eastAsia"/>
          <w:rtl/>
          <w:lang w:bidi="ar-EG"/>
        </w:rPr>
        <w:t>الطيف</w:t>
      </w:r>
      <w:r>
        <w:rPr>
          <w:rFonts w:hint="cs"/>
          <w:rtl/>
          <w:lang w:bidi="ar-EG"/>
        </w:rPr>
        <w:t>.</w:t>
      </w:r>
    </w:p>
    <w:p w:rsidR="00C72725" w:rsidRPr="00C72725" w:rsidRDefault="00C72725" w:rsidP="00C442C2">
      <w:pPr>
        <w:spacing w:before="80"/>
        <w:ind w:left="1134" w:hanging="1134"/>
        <w:rPr>
          <w:b/>
          <w:bCs/>
          <w:rtl/>
          <w:lang w:bidi="ar-EG"/>
        </w:rPr>
      </w:pPr>
      <w:r w:rsidRPr="00C72725">
        <w:rPr>
          <w:b/>
          <w:bCs/>
          <w:lang w:bidi="ar-EG"/>
        </w:rPr>
        <w:t>2</w:t>
      </w:r>
      <w:r w:rsidRPr="00C72725">
        <w:rPr>
          <w:b/>
          <w:bCs/>
          <w:rtl/>
          <w:lang w:bidi="ar-EG"/>
        </w:rPr>
        <w:tab/>
      </w:r>
      <w:r w:rsidRPr="00C72725">
        <w:rPr>
          <w:rFonts w:hint="cs"/>
          <w:b/>
          <w:bCs/>
          <w:rtl/>
          <w:lang w:bidi="ar-EG"/>
        </w:rPr>
        <w:t>تطبيقات تكنولوجيا المعلومات والاتصالات:</w:t>
      </w:r>
    </w:p>
    <w:p w:rsidR="00C72725" w:rsidRDefault="00C72725" w:rsidP="00C442C2">
      <w:pPr>
        <w:pStyle w:val="ListParagraph"/>
        <w:numPr>
          <w:ilvl w:val="0"/>
          <w:numId w:val="14"/>
        </w:numPr>
        <w:spacing w:before="80"/>
        <w:ind w:left="1700" w:hanging="566"/>
        <w:contextualSpacing w:val="0"/>
        <w:rPr>
          <w:lang w:bidi="ar-EG"/>
        </w:rPr>
      </w:pPr>
      <w:r w:rsidRPr="00C72725">
        <w:rPr>
          <w:b/>
          <w:bCs/>
          <w:lang w:bidi="ar-EG"/>
        </w:rPr>
        <w:t>AFR1</w:t>
      </w:r>
      <w:r w:rsidRPr="00C72725">
        <w:rPr>
          <w:rFonts w:hint="cs"/>
          <w:rtl/>
          <w:lang w:bidi="ar-EG"/>
        </w:rPr>
        <w:t xml:space="preserve">: </w:t>
      </w:r>
      <w:r w:rsidR="00447D91">
        <w:rPr>
          <w:rFonts w:hint="cs"/>
          <w:rtl/>
          <w:lang w:bidi="ar-EG"/>
        </w:rPr>
        <w:t xml:space="preserve">بناء </w:t>
      </w:r>
      <w:r w:rsidR="00447D91" w:rsidRPr="00447D91">
        <w:rPr>
          <w:rFonts w:hint="cs"/>
          <w:b/>
          <w:bCs/>
          <w:rtl/>
          <w:lang w:bidi="ar-EG"/>
        </w:rPr>
        <w:t>الاقتصادات الرقمية</w:t>
      </w:r>
      <w:r w:rsidR="00447D91">
        <w:rPr>
          <w:rFonts w:hint="cs"/>
          <w:rtl/>
          <w:lang w:bidi="ar-EG"/>
        </w:rPr>
        <w:t xml:space="preserve"> وتعزيز الابتكار في إفريقيا؛</w:t>
      </w:r>
    </w:p>
    <w:p w:rsidR="00C72725" w:rsidRPr="00C72725" w:rsidRDefault="00C72725" w:rsidP="00C442C2">
      <w:pPr>
        <w:pStyle w:val="ListParagraph"/>
        <w:numPr>
          <w:ilvl w:val="0"/>
          <w:numId w:val="14"/>
        </w:numPr>
        <w:spacing w:before="80"/>
        <w:ind w:left="1700" w:hanging="566"/>
        <w:contextualSpacing w:val="0"/>
        <w:rPr>
          <w:b/>
          <w:bCs/>
          <w:lang w:bidi="ar-EG"/>
        </w:rPr>
      </w:pPr>
      <w:r w:rsidRPr="008C5113">
        <w:rPr>
          <w:b/>
          <w:bCs/>
          <w:szCs w:val="24"/>
        </w:rPr>
        <w:t>AMS5</w:t>
      </w:r>
      <w:r w:rsidRPr="00C72725">
        <w:rPr>
          <w:rFonts w:hint="cs"/>
          <w:b/>
          <w:bCs/>
          <w:rtl/>
          <w:lang w:bidi="ar-EG"/>
        </w:rPr>
        <w:t xml:space="preserve">: </w:t>
      </w:r>
      <w:r w:rsidR="00447D91" w:rsidRPr="00447D91">
        <w:rPr>
          <w:rFonts w:hint="cs"/>
          <w:rtl/>
          <w:lang w:bidi="ar-EG"/>
        </w:rPr>
        <w:t>تطوير</w:t>
      </w:r>
      <w:r w:rsidR="00447D91">
        <w:rPr>
          <w:rFonts w:hint="cs"/>
          <w:b/>
          <w:bCs/>
          <w:rtl/>
          <w:lang w:bidi="ar-EG"/>
        </w:rPr>
        <w:t xml:space="preserve"> الاقتصاد الرقمي والمدن </w:t>
      </w:r>
      <w:r w:rsidR="00447D91" w:rsidRPr="00C87BEB">
        <w:rPr>
          <w:rFonts w:hint="cs"/>
          <w:b/>
          <w:bCs/>
          <w:rtl/>
          <w:lang w:bidi="ar-EG"/>
        </w:rPr>
        <w:t>والمجتمعات</w:t>
      </w:r>
      <w:r w:rsidR="00447D91">
        <w:rPr>
          <w:rFonts w:hint="cs"/>
          <w:b/>
          <w:bCs/>
          <w:rtl/>
          <w:lang w:bidi="ar-EG"/>
        </w:rPr>
        <w:t xml:space="preserve"> الذكية </w:t>
      </w:r>
      <w:r w:rsidR="00447D91" w:rsidRPr="00447D91">
        <w:rPr>
          <w:rFonts w:hint="cs"/>
          <w:rtl/>
          <w:lang w:bidi="ar-EG"/>
        </w:rPr>
        <w:t>و</w:t>
      </w:r>
      <w:r w:rsidR="00447D91">
        <w:rPr>
          <w:rFonts w:hint="cs"/>
          <w:b/>
          <w:bCs/>
          <w:rtl/>
          <w:lang w:bidi="ar-EG"/>
        </w:rPr>
        <w:t xml:space="preserve">إنترنت الأشياء </w:t>
      </w:r>
      <w:r w:rsidR="00447D91" w:rsidRPr="00447D91">
        <w:rPr>
          <w:rFonts w:hint="cs"/>
          <w:rtl/>
          <w:lang w:bidi="ar-EG"/>
        </w:rPr>
        <w:t>وتشجيع الابتكار؛</w:t>
      </w:r>
      <w:r w:rsidR="00447D91">
        <w:rPr>
          <w:rFonts w:hint="cs"/>
          <w:b/>
          <w:bCs/>
          <w:rtl/>
          <w:lang w:bidi="ar-EG"/>
        </w:rPr>
        <w:t xml:space="preserve"> </w:t>
      </w:r>
    </w:p>
    <w:p w:rsidR="00C72725" w:rsidRDefault="00C72725" w:rsidP="00C442C2">
      <w:pPr>
        <w:pStyle w:val="ListParagraph"/>
        <w:numPr>
          <w:ilvl w:val="0"/>
          <w:numId w:val="14"/>
        </w:numPr>
        <w:spacing w:before="80"/>
        <w:ind w:left="1700" w:hanging="566"/>
        <w:contextualSpacing w:val="0"/>
        <w:rPr>
          <w:b/>
          <w:bCs/>
          <w:lang w:bidi="ar-EG"/>
        </w:rPr>
      </w:pPr>
      <w:r w:rsidRPr="008C5113">
        <w:rPr>
          <w:b/>
          <w:bCs/>
          <w:szCs w:val="24"/>
        </w:rPr>
        <w:t>ARB3</w:t>
      </w:r>
      <w:r w:rsidRPr="00C72725">
        <w:rPr>
          <w:rFonts w:hint="cs"/>
          <w:b/>
          <w:bCs/>
          <w:rtl/>
          <w:lang w:bidi="ar-EG"/>
        </w:rPr>
        <w:t xml:space="preserve">: </w:t>
      </w:r>
      <w:r w:rsidR="00447D91">
        <w:rPr>
          <w:rFonts w:hint="cs"/>
          <w:b/>
          <w:bCs/>
          <w:rtl/>
          <w:lang w:bidi="ar-EG"/>
        </w:rPr>
        <w:t xml:space="preserve">الشمول المالي الرقمي؛ </w:t>
      </w:r>
    </w:p>
    <w:p w:rsidR="00C72725" w:rsidRDefault="00C72725" w:rsidP="00C442C2">
      <w:pPr>
        <w:pStyle w:val="ListParagraph"/>
        <w:numPr>
          <w:ilvl w:val="0"/>
          <w:numId w:val="14"/>
        </w:numPr>
        <w:spacing w:before="80"/>
        <w:ind w:left="1700" w:hanging="566"/>
        <w:contextualSpacing w:val="0"/>
        <w:rPr>
          <w:b/>
          <w:bCs/>
          <w:lang w:bidi="ar-EG"/>
        </w:rPr>
      </w:pPr>
      <w:r w:rsidRPr="008C5113">
        <w:rPr>
          <w:b/>
          <w:bCs/>
          <w:szCs w:val="24"/>
        </w:rPr>
        <w:t>ARB4</w:t>
      </w:r>
      <w:r w:rsidRPr="00C72725">
        <w:rPr>
          <w:rFonts w:hint="cs"/>
          <w:b/>
          <w:bCs/>
          <w:rtl/>
          <w:lang w:bidi="ar-EG"/>
        </w:rPr>
        <w:t xml:space="preserve">: </w:t>
      </w:r>
      <w:r w:rsidR="00447D91">
        <w:rPr>
          <w:rFonts w:hint="cs"/>
          <w:b/>
          <w:bCs/>
          <w:rtl/>
          <w:lang w:bidi="ar-EG"/>
        </w:rPr>
        <w:t xml:space="preserve">إنترنت الأشياء </w:t>
      </w:r>
      <w:r w:rsidR="00447D91" w:rsidRPr="00447D91">
        <w:rPr>
          <w:rFonts w:hint="cs"/>
          <w:rtl/>
          <w:lang w:bidi="ar-EG"/>
        </w:rPr>
        <w:t>و</w:t>
      </w:r>
      <w:r w:rsidR="00447D91">
        <w:rPr>
          <w:rFonts w:hint="cs"/>
          <w:b/>
          <w:bCs/>
          <w:rtl/>
          <w:lang w:bidi="ar-EG"/>
        </w:rPr>
        <w:t xml:space="preserve">المدن الذكية </w:t>
      </w:r>
      <w:r w:rsidR="00447D91" w:rsidRPr="00447D91">
        <w:rPr>
          <w:rFonts w:hint="cs"/>
          <w:rtl/>
          <w:lang w:bidi="ar-EG"/>
        </w:rPr>
        <w:t>و</w:t>
      </w:r>
      <w:r w:rsidR="00447D91">
        <w:rPr>
          <w:rFonts w:hint="cs"/>
          <w:b/>
          <w:bCs/>
          <w:rtl/>
          <w:lang w:bidi="ar-EG"/>
        </w:rPr>
        <w:t>البيانات الضخمة؛</w:t>
      </w:r>
    </w:p>
    <w:p w:rsidR="00C72725" w:rsidRDefault="00C72725" w:rsidP="00C442C2">
      <w:pPr>
        <w:pStyle w:val="ListParagraph"/>
        <w:numPr>
          <w:ilvl w:val="0"/>
          <w:numId w:val="14"/>
        </w:numPr>
        <w:spacing w:before="80"/>
        <w:ind w:left="1700" w:hanging="566"/>
        <w:contextualSpacing w:val="0"/>
        <w:rPr>
          <w:b/>
          <w:bCs/>
          <w:lang w:bidi="ar-EG"/>
        </w:rPr>
      </w:pPr>
      <w:r w:rsidRPr="008C5113">
        <w:rPr>
          <w:b/>
          <w:bCs/>
          <w:szCs w:val="24"/>
        </w:rPr>
        <w:t>ASP2</w:t>
      </w:r>
      <w:r w:rsidRPr="00C72725">
        <w:rPr>
          <w:rFonts w:hint="cs"/>
          <w:b/>
          <w:bCs/>
          <w:rtl/>
          <w:lang w:bidi="ar-EG"/>
        </w:rPr>
        <w:t xml:space="preserve">: </w:t>
      </w:r>
      <w:r w:rsidR="00447D91" w:rsidRPr="00931169">
        <w:rPr>
          <w:rFonts w:hint="cs"/>
          <w:rtl/>
          <w:lang w:bidi="ar-EG"/>
        </w:rPr>
        <w:t>تسخير تكنولوجيات المعلومات والاتصالات لدعم</w:t>
      </w:r>
      <w:r w:rsidR="00447D91">
        <w:rPr>
          <w:rFonts w:hint="cs"/>
          <w:b/>
          <w:bCs/>
          <w:rtl/>
          <w:lang w:bidi="ar-EG"/>
        </w:rPr>
        <w:t xml:space="preserve"> الاقتصاد الرقمي </w:t>
      </w:r>
      <w:r w:rsidR="00931169" w:rsidRPr="00931169">
        <w:rPr>
          <w:rFonts w:hint="cs"/>
          <w:rtl/>
          <w:lang w:bidi="ar-EG"/>
        </w:rPr>
        <w:t>والمجتمع الرقمي الشامل للجميع؛</w:t>
      </w:r>
    </w:p>
    <w:p w:rsidR="00C72725" w:rsidRDefault="00C72725" w:rsidP="00C442C2">
      <w:pPr>
        <w:pStyle w:val="ListParagraph"/>
        <w:numPr>
          <w:ilvl w:val="0"/>
          <w:numId w:val="14"/>
        </w:numPr>
        <w:spacing w:before="80"/>
        <w:ind w:left="1700" w:hanging="566"/>
        <w:contextualSpacing w:val="0"/>
        <w:rPr>
          <w:b/>
          <w:bCs/>
          <w:lang w:bidi="ar-EG"/>
        </w:rPr>
      </w:pPr>
      <w:r w:rsidRPr="00C72725">
        <w:rPr>
          <w:b/>
          <w:bCs/>
          <w:lang w:bidi="ar-EG"/>
        </w:rPr>
        <w:t>CIS1</w:t>
      </w:r>
      <w:r w:rsidRPr="00C72725">
        <w:rPr>
          <w:rFonts w:hint="cs"/>
          <w:b/>
          <w:bCs/>
          <w:rtl/>
          <w:lang w:bidi="ar-EG"/>
        </w:rPr>
        <w:t xml:space="preserve">: </w:t>
      </w:r>
      <w:r w:rsidR="00931169" w:rsidRPr="00931169">
        <w:rPr>
          <w:rFonts w:hint="eastAsia"/>
          <w:rtl/>
          <w:lang w:bidi="ar-EG"/>
        </w:rPr>
        <w:t>تطوير</w:t>
      </w:r>
      <w:r w:rsidR="00931169" w:rsidRPr="00931169">
        <w:rPr>
          <w:b/>
          <w:bCs/>
          <w:rtl/>
          <w:lang w:bidi="ar-EG"/>
        </w:rPr>
        <w:t xml:space="preserve"> </w:t>
      </w:r>
      <w:r w:rsidR="00931169" w:rsidRPr="00931169">
        <w:rPr>
          <w:rFonts w:hint="eastAsia"/>
          <w:b/>
          <w:bCs/>
          <w:rtl/>
          <w:lang w:bidi="ar-EG"/>
        </w:rPr>
        <w:t>الصحة</w:t>
      </w:r>
      <w:r w:rsidR="00931169" w:rsidRPr="00931169">
        <w:rPr>
          <w:b/>
          <w:bCs/>
          <w:rtl/>
          <w:lang w:bidi="ar-EG"/>
        </w:rPr>
        <w:t xml:space="preserve"> </w:t>
      </w:r>
      <w:r w:rsidR="00931169" w:rsidRPr="00931169">
        <w:rPr>
          <w:rFonts w:hint="eastAsia"/>
          <w:b/>
          <w:bCs/>
          <w:rtl/>
          <w:lang w:bidi="ar-EG"/>
        </w:rPr>
        <w:t>الإلكترونية</w:t>
      </w:r>
      <w:r w:rsidR="00931169" w:rsidRPr="00931169">
        <w:rPr>
          <w:b/>
          <w:bCs/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لضمان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تمتّع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الجميع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بأنماط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عيش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صحية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وبالرفاهية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في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جميع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الأعمار</w:t>
      </w:r>
      <w:r w:rsidR="00931169">
        <w:rPr>
          <w:rFonts w:hint="cs"/>
          <w:rtl/>
          <w:lang w:bidi="ar-EG"/>
        </w:rPr>
        <w:t>؛</w:t>
      </w:r>
    </w:p>
    <w:p w:rsidR="00C72725" w:rsidRPr="00C72725" w:rsidRDefault="00C72725" w:rsidP="00C442C2">
      <w:pPr>
        <w:pStyle w:val="ListParagraph"/>
        <w:numPr>
          <w:ilvl w:val="0"/>
          <w:numId w:val="14"/>
        </w:numPr>
        <w:spacing w:before="80"/>
        <w:ind w:left="1700" w:hanging="566"/>
        <w:contextualSpacing w:val="0"/>
        <w:rPr>
          <w:b/>
          <w:bCs/>
          <w:lang w:bidi="ar-EG"/>
        </w:rPr>
      </w:pPr>
      <w:r w:rsidRPr="00C72725">
        <w:rPr>
          <w:b/>
          <w:bCs/>
          <w:lang w:bidi="ar-EG"/>
        </w:rPr>
        <w:t>CIS2</w:t>
      </w:r>
      <w:r w:rsidRPr="00C72725">
        <w:rPr>
          <w:rFonts w:hint="cs"/>
          <w:b/>
          <w:bCs/>
          <w:rtl/>
          <w:lang w:bidi="ar-EG"/>
        </w:rPr>
        <w:t xml:space="preserve">: </w:t>
      </w:r>
      <w:r w:rsidR="00931169" w:rsidRPr="00931169">
        <w:rPr>
          <w:rFonts w:hint="eastAsia"/>
          <w:rtl/>
          <w:lang w:bidi="ar-EG"/>
        </w:rPr>
        <w:t>استخدام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الاتصالات</w:t>
      </w:r>
      <w:r w:rsidR="00931169" w:rsidRPr="00931169">
        <w:rPr>
          <w:rtl/>
          <w:lang w:bidi="ar-EG"/>
        </w:rPr>
        <w:t>/</w:t>
      </w:r>
      <w:r w:rsidR="00931169" w:rsidRPr="00931169">
        <w:rPr>
          <w:rFonts w:hint="eastAsia"/>
          <w:rtl/>
          <w:lang w:bidi="ar-EG"/>
        </w:rPr>
        <w:t>تكنولوجيا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المعلومات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والاتصالات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لتوفير</w:t>
      </w:r>
      <w:r w:rsidR="00931169" w:rsidRPr="00931169">
        <w:rPr>
          <w:b/>
          <w:bCs/>
          <w:rtl/>
          <w:lang w:bidi="ar-EG"/>
        </w:rPr>
        <w:t xml:space="preserve"> </w:t>
      </w:r>
      <w:r w:rsidR="00931169" w:rsidRPr="00931169">
        <w:rPr>
          <w:rFonts w:hint="eastAsia"/>
          <w:b/>
          <w:bCs/>
          <w:rtl/>
          <w:lang w:bidi="ar-EG"/>
        </w:rPr>
        <w:t>التعليم</w:t>
      </w:r>
      <w:r w:rsidR="00931169" w:rsidRPr="00931169">
        <w:rPr>
          <w:b/>
          <w:bCs/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الشامل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للجميع</w:t>
      </w:r>
      <w:r w:rsidR="00931169" w:rsidRPr="00931169">
        <w:rPr>
          <w:b/>
          <w:bCs/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و</w:t>
      </w:r>
      <w:r w:rsidR="00931169" w:rsidRPr="00931169">
        <w:rPr>
          <w:rFonts w:hint="eastAsia"/>
          <w:b/>
          <w:bCs/>
          <w:rtl/>
          <w:lang w:bidi="ar-EG"/>
        </w:rPr>
        <w:t>العادل</w:t>
      </w:r>
      <w:r w:rsidR="00931169" w:rsidRPr="00931169">
        <w:rPr>
          <w:b/>
          <w:bCs/>
          <w:rtl/>
          <w:lang w:bidi="ar-EG"/>
        </w:rPr>
        <w:t xml:space="preserve"> </w:t>
      </w:r>
      <w:r w:rsidR="00931169" w:rsidRPr="00931169">
        <w:rPr>
          <w:rFonts w:hint="eastAsia"/>
          <w:b/>
          <w:bCs/>
          <w:rtl/>
          <w:lang w:bidi="ar-EG"/>
        </w:rPr>
        <w:t>والجيد</w:t>
      </w:r>
      <w:r w:rsidR="00931169" w:rsidRPr="00931169">
        <w:rPr>
          <w:b/>
          <w:bCs/>
          <w:rtl/>
          <w:lang w:bidi="ar-EG"/>
        </w:rPr>
        <w:t xml:space="preserve"> </w:t>
      </w:r>
      <w:r w:rsidR="00931169" w:rsidRPr="00931169">
        <w:rPr>
          <w:rFonts w:hint="eastAsia"/>
          <w:b/>
          <w:bCs/>
          <w:rtl/>
          <w:lang w:bidi="ar-EG"/>
        </w:rPr>
        <w:t>والآمن</w:t>
      </w:r>
      <w:r w:rsidR="00931169" w:rsidRPr="00931169">
        <w:rPr>
          <w:rFonts w:hint="eastAsia"/>
          <w:rtl/>
          <w:lang w:bidi="ar-EG"/>
        </w:rPr>
        <w:t>،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بما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في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ذلك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تعزيز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معارف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المرأة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في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مجال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تكنولوجيات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المعلومات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والاتصالات</w:t>
      </w:r>
      <w:r w:rsidR="00931169" w:rsidRPr="00931169">
        <w:rPr>
          <w:b/>
          <w:bCs/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و</w:t>
      </w:r>
      <w:r w:rsidR="00931169" w:rsidRPr="00931169">
        <w:rPr>
          <w:rFonts w:hint="eastAsia"/>
          <w:b/>
          <w:bCs/>
          <w:rtl/>
          <w:lang w:bidi="ar-EG"/>
        </w:rPr>
        <w:t>الحكومة</w:t>
      </w:r>
      <w:r w:rsidR="00931169" w:rsidRPr="00931169">
        <w:rPr>
          <w:b/>
          <w:bCs/>
          <w:rtl/>
          <w:lang w:bidi="ar-EG"/>
        </w:rPr>
        <w:t xml:space="preserve"> </w:t>
      </w:r>
      <w:r w:rsidR="00931169" w:rsidRPr="00931169">
        <w:rPr>
          <w:rFonts w:hint="eastAsia"/>
          <w:b/>
          <w:bCs/>
          <w:rtl/>
          <w:lang w:bidi="ar-EG"/>
        </w:rPr>
        <w:t>الإلكترونية</w:t>
      </w:r>
      <w:r w:rsidR="00931169">
        <w:rPr>
          <w:rFonts w:hint="cs"/>
          <w:b/>
          <w:bCs/>
          <w:rtl/>
          <w:lang w:bidi="ar-EG"/>
        </w:rPr>
        <w:t>؛</w:t>
      </w:r>
    </w:p>
    <w:p w:rsidR="00C72725" w:rsidRPr="00931169" w:rsidRDefault="00C72725" w:rsidP="00C442C2">
      <w:pPr>
        <w:pStyle w:val="ListParagraph"/>
        <w:numPr>
          <w:ilvl w:val="0"/>
          <w:numId w:val="14"/>
        </w:numPr>
        <w:spacing w:before="80"/>
        <w:ind w:left="1700" w:hanging="566"/>
        <w:contextualSpacing w:val="0"/>
        <w:rPr>
          <w:lang w:bidi="ar-EG"/>
        </w:rPr>
      </w:pPr>
      <w:r w:rsidRPr="00C72725">
        <w:rPr>
          <w:b/>
          <w:bCs/>
          <w:lang w:bidi="ar-EG"/>
        </w:rPr>
        <w:t>CIS5</w:t>
      </w:r>
      <w:r w:rsidRPr="00C72725">
        <w:rPr>
          <w:rFonts w:hint="cs"/>
          <w:b/>
          <w:bCs/>
          <w:rtl/>
          <w:lang w:bidi="ar-EG"/>
        </w:rPr>
        <w:t xml:space="preserve">: </w:t>
      </w:r>
      <w:r w:rsidR="00931169" w:rsidRPr="00931169">
        <w:rPr>
          <w:rFonts w:hint="eastAsia"/>
          <w:rtl/>
          <w:lang w:bidi="ar-EG"/>
        </w:rPr>
        <w:t>تعزيز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الحلول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الابتكارية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والشراكات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من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أجل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تنفيذ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تكنولوجيات</w:t>
      </w:r>
      <w:r w:rsidR="00931169" w:rsidRPr="00931169">
        <w:rPr>
          <w:b/>
          <w:bCs/>
          <w:rtl/>
          <w:lang w:bidi="ar-EG"/>
        </w:rPr>
        <w:t xml:space="preserve"> </w:t>
      </w:r>
      <w:r w:rsidR="00931169" w:rsidRPr="00931169">
        <w:rPr>
          <w:rFonts w:hint="eastAsia"/>
          <w:b/>
          <w:bCs/>
          <w:rtl/>
          <w:lang w:bidi="ar-EG"/>
        </w:rPr>
        <w:t>إنترنت</w:t>
      </w:r>
      <w:r w:rsidR="00931169" w:rsidRPr="00931169">
        <w:rPr>
          <w:b/>
          <w:bCs/>
          <w:rtl/>
          <w:lang w:bidi="ar-EG"/>
        </w:rPr>
        <w:t xml:space="preserve"> </w:t>
      </w:r>
      <w:r w:rsidR="00931169" w:rsidRPr="00931169">
        <w:rPr>
          <w:rFonts w:hint="eastAsia"/>
          <w:b/>
          <w:bCs/>
          <w:rtl/>
          <w:lang w:bidi="ar-EG"/>
        </w:rPr>
        <w:t>الأشياء</w:t>
      </w:r>
      <w:r w:rsidR="00931169" w:rsidRPr="00931169">
        <w:rPr>
          <w:b/>
          <w:bCs/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وضمان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تفاعلها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مع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شبكات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الاتصالات،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بما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فيها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شبكات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الجيل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الرابع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وشبكات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الاتصالات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المتنقلة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الدولية</w:t>
      </w:r>
      <w:r w:rsidR="00931169" w:rsidRPr="00931169">
        <w:rPr>
          <w:rtl/>
          <w:lang w:bidi="ar-EG"/>
        </w:rPr>
        <w:t>-</w:t>
      </w:r>
      <w:r w:rsidR="00931169">
        <w:rPr>
          <w:lang w:bidi="ar-EG"/>
        </w:rPr>
        <w:t>2020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وشبكات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الجيل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التالي،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وذلك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تحقيقاً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للتنمية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المستدامة</w:t>
      </w:r>
      <w:r w:rsidR="00931169">
        <w:rPr>
          <w:rFonts w:hint="cs"/>
          <w:rtl/>
          <w:lang w:bidi="ar-EG"/>
        </w:rPr>
        <w:t>؛</w:t>
      </w:r>
    </w:p>
    <w:p w:rsidR="00C72725" w:rsidRDefault="00C72725" w:rsidP="00C442C2">
      <w:pPr>
        <w:pStyle w:val="ListParagraph"/>
        <w:numPr>
          <w:ilvl w:val="0"/>
          <w:numId w:val="14"/>
        </w:numPr>
        <w:spacing w:before="80"/>
        <w:ind w:left="1700" w:hanging="566"/>
        <w:contextualSpacing w:val="0"/>
        <w:rPr>
          <w:b/>
          <w:bCs/>
          <w:lang w:bidi="ar-EG"/>
        </w:rPr>
      </w:pPr>
      <w:r w:rsidRPr="008C5113">
        <w:rPr>
          <w:b/>
          <w:bCs/>
          <w:szCs w:val="24"/>
        </w:rPr>
        <w:t>EUR2</w:t>
      </w:r>
      <w:r w:rsidRPr="00C72725">
        <w:rPr>
          <w:rFonts w:hint="cs"/>
          <w:b/>
          <w:bCs/>
          <w:rtl/>
          <w:lang w:bidi="ar-EG"/>
        </w:rPr>
        <w:t xml:space="preserve">: </w:t>
      </w:r>
      <w:r w:rsidR="00931169" w:rsidRPr="00931169">
        <w:rPr>
          <w:rFonts w:hint="eastAsia"/>
          <w:rtl/>
          <w:lang w:bidi="ar-EG"/>
        </w:rPr>
        <w:t>نهج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يركز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على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المواطن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من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أجل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بناء</w:t>
      </w:r>
      <w:r w:rsidR="00931169" w:rsidRPr="00931169">
        <w:rPr>
          <w:b/>
          <w:bCs/>
          <w:rtl/>
          <w:lang w:bidi="ar-EG"/>
        </w:rPr>
        <w:t xml:space="preserve"> </w:t>
      </w:r>
      <w:r w:rsidR="00931169" w:rsidRPr="00931169">
        <w:rPr>
          <w:rFonts w:hint="eastAsia"/>
          <w:b/>
          <w:bCs/>
          <w:rtl/>
          <w:lang w:bidi="ar-EG"/>
        </w:rPr>
        <w:t>خدمات</w:t>
      </w:r>
      <w:r w:rsidR="00931169" w:rsidRPr="00931169">
        <w:rPr>
          <w:b/>
          <w:bCs/>
          <w:rtl/>
          <w:lang w:bidi="ar-EG"/>
        </w:rPr>
        <w:t xml:space="preserve"> </w:t>
      </w:r>
      <w:r w:rsidR="00931169" w:rsidRPr="00931169">
        <w:rPr>
          <w:rFonts w:hint="eastAsia"/>
          <w:b/>
          <w:bCs/>
          <w:rtl/>
          <w:lang w:bidi="ar-EG"/>
        </w:rPr>
        <w:t>الإدارات</w:t>
      </w:r>
      <w:r w:rsidR="00931169" w:rsidRPr="00931169">
        <w:rPr>
          <w:b/>
          <w:bCs/>
          <w:rtl/>
          <w:lang w:bidi="ar-EG"/>
        </w:rPr>
        <w:t xml:space="preserve"> </w:t>
      </w:r>
      <w:r w:rsidR="00931169" w:rsidRPr="00931169">
        <w:rPr>
          <w:rFonts w:hint="eastAsia"/>
          <w:b/>
          <w:bCs/>
          <w:rtl/>
          <w:lang w:bidi="ar-EG"/>
        </w:rPr>
        <w:t>الوطنية</w:t>
      </w:r>
      <w:r w:rsidR="00931169">
        <w:rPr>
          <w:rFonts w:hint="cs"/>
          <w:b/>
          <w:bCs/>
          <w:rtl/>
          <w:lang w:bidi="ar-EG"/>
        </w:rPr>
        <w:t>.</w:t>
      </w:r>
    </w:p>
    <w:p w:rsidR="00C72725" w:rsidRDefault="00C72725" w:rsidP="00C442C2">
      <w:pPr>
        <w:spacing w:before="80"/>
        <w:ind w:left="1134" w:hanging="1134"/>
        <w:rPr>
          <w:b/>
          <w:bCs/>
          <w:rtl/>
          <w:lang w:bidi="ar-EG"/>
        </w:rPr>
      </w:pPr>
      <w:r>
        <w:rPr>
          <w:b/>
          <w:bCs/>
          <w:lang w:bidi="ar-EG"/>
        </w:rPr>
        <w:t>3</w:t>
      </w:r>
      <w:r>
        <w:rPr>
          <w:rFonts w:hint="cs"/>
          <w:b/>
          <w:bCs/>
          <w:rtl/>
          <w:lang w:bidi="ar-EG"/>
        </w:rPr>
        <w:tab/>
      </w:r>
      <w:r w:rsidR="00DF3AE8">
        <w:rPr>
          <w:rFonts w:hint="cs"/>
          <w:b/>
          <w:bCs/>
          <w:rtl/>
          <w:lang w:bidi="ar-EG"/>
        </w:rPr>
        <w:t>الثقة والأمن في استخدام الاتصالات/تكنولوجيا المعلومات والاتصالات:</w:t>
      </w:r>
    </w:p>
    <w:p w:rsidR="00DF3AE8" w:rsidRPr="00DF3AE8" w:rsidRDefault="00DF3AE8" w:rsidP="00C442C2">
      <w:pPr>
        <w:pStyle w:val="ListParagraph"/>
        <w:numPr>
          <w:ilvl w:val="0"/>
          <w:numId w:val="14"/>
        </w:numPr>
        <w:spacing w:before="80"/>
        <w:ind w:left="1700" w:hanging="566"/>
        <w:contextualSpacing w:val="0"/>
        <w:rPr>
          <w:b/>
          <w:bCs/>
          <w:lang w:bidi="ar-EG"/>
        </w:rPr>
      </w:pPr>
      <w:r w:rsidRPr="00DF3AE8">
        <w:rPr>
          <w:b/>
          <w:bCs/>
          <w:lang w:bidi="ar-EG"/>
        </w:rPr>
        <w:t>AFR3</w:t>
      </w:r>
      <w:r w:rsidRPr="00DF3AE8">
        <w:rPr>
          <w:rFonts w:hint="cs"/>
          <w:b/>
          <w:bCs/>
          <w:rtl/>
          <w:lang w:bidi="ar-EG"/>
        </w:rPr>
        <w:t xml:space="preserve">: </w:t>
      </w:r>
      <w:r w:rsidR="00931169" w:rsidRPr="00931169">
        <w:rPr>
          <w:rFonts w:hint="eastAsia"/>
          <w:rtl/>
          <w:lang w:bidi="ar-EG"/>
        </w:rPr>
        <w:t>بناء</w:t>
      </w:r>
      <w:r w:rsidR="00931169" w:rsidRPr="00931169">
        <w:rPr>
          <w:b/>
          <w:bCs/>
          <w:rtl/>
          <w:lang w:bidi="ar-EG"/>
        </w:rPr>
        <w:t xml:space="preserve"> </w:t>
      </w:r>
      <w:r w:rsidR="00931169" w:rsidRPr="00931169">
        <w:rPr>
          <w:rFonts w:hint="eastAsia"/>
          <w:b/>
          <w:bCs/>
          <w:rtl/>
          <w:lang w:bidi="ar-EG"/>
        </w:rPr>
        <w:t>الثقة</w:t>
      </w:r>
      <w:r w:rsidR="00931169" w:rsidRPr="00931169">
        <w:rPr>
          <w:b/>
          <w:bCs/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و</w:t>
      </w:r>
      <w:r w:rsidR="00931169" w:rsidRPr="00931169">
        <w:rPr>
          <w:rFonts w:hint="eastAsia"/>
          <w:b/>
          <w:bCs/>
          <w:rtl/>
          <w:lang w:bidi="ar-EG"/>
        </w:rPr>
        <w:t>الأمن</w:t>
      </w:r>
      <w:r w:rsidR="00931169" w:rsidRPr="00931169">
        <w:rPr>
          <w:b/>
          <w:bCs/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في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استخدام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الاتصالات</w:t>
      </w:r>
      <w:r w:rsidR="00931169" w:rsidRPr="00931169">
        <w:rPr>
          <w:rtl/>
          <w:lang w:bidi="ar-EG"/>
        </w:rPr>
        <w:t>/</w:t>
      </w:r>
      <w:r w:rsidR="00931169" w:rsidRPr="00931169">
        <w:rPr>
          <w:rFonts w:hint="eastAsia"/>
          <w:rtl/>
          <w:lang w:bidi="ar-EG"/>
        </w:rPr>
        <w:t>تكنولوجيا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المعلومات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والاتصالات</w:t>
      </w:r>
      <w:r w:rsidR="00931169" w:rsidRPr="00931169">
        <w:rPr>
          <w:rFonts w:hint="cs"/>
          <w:rtl/>
          <w:lang w:bidi="ar-EG"/>
        </w:rPr>
        <w:t>؛</w:t>
      </w:r>
    </w:p>
    <w:p w:rsidR="00DF3AE8" w:rsidRPr="00DF3AE8" w:rsidRDefault="00DF3AE8" w:rsidP="00C442C2">
      <w:pPr>
        <w:pStyle w:val="ListParagraph"/>
        <w:numPr>
          <w:ilvl w:val="0"/>
          <w:numId w:val="14"/>
        </w:numPr>
        <w:spacing w:before="80"/>
        <w:ind w:left="1700" w:hanging="566"/>
        <w:contextualSpacing w:val="0"/>
        <w:rPr>
          <w:b/>
          <w:bCs/>
          <w:lang w:bidi="ar-EG"/>
        </w:rPr>
      </w:pPr>
      <w:r w:rsidRPr="00DF3AE8">
        <w:rPr>
          <w:b/>
          <w:bCs/>
          <w:lang w:bidi="ar-EG"/>
        </w:rPr>
        <w:t>ARB2</w:t>
      </w:r>
      <w:r w:rsidRPr="00DF3AE8">
        <w:rPr>
          <w:rFonts w:hint="cs"/>
          <w:b/>
          <w:bCs/>
          <w:rtl/>
          <w:lang w:bidi="ar-EG"/>
        </w:rPr>
        <w:t xml:space="preserve">: </w:t>
      </w:r>
      <w:r w:rsidR="00931169" w:rsidRPr="00931169">
        <w:rPr>
          <w:rFonts w:hint="eastAsia"/>
          <w:b/>
          <w:bCs/>
          <w:rtl/>
          <w:lang w:bidi="ar-EG"/>
        </w:rPr>
        <w:t>الثقة</w:t>
      </w:r>
      <w:r w:rsidR="00931169" w:rsidRPr="00931169">
        <w:rPr>
          <w:b/>
          <w:bCs/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و</w:t>
      </w:r>
      <w:r w:rsidR="00931169" w:rsidRPr="00931169">
        <w:rPr>
          <w:rFonts w:hint="eastAsia"/>
          <w:b/>
          <w:bCs/>
          <w:rtl/>
          <w:lang w:bidi="ar-EG"/>
        </w:rPr>
        <w:t>الأمن</w:t>
      </w:r>
      <w:r w:rsidR="00931169" w:rsidRPr="00931169">
        <w:rPr>
          <w:b/>
          <w:bCs/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في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استعمال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الاتصالات</w:t>
      </w:r>
      <w:r w:rsidR="00931169" w:rsidRPr="00931169">
        <w:rPr>
          <w:rtl/>
          <w:lang w:bidi="ar-EG"/>
        </w:rPr>
        <w:t>/</w:t>
      </w:r>
      <w:r w:rsidR="00931169" w:rsidRPr="00931169">
        <w:rPr>
          <w:rFonts w:hint="eastAsia"/>
          <w:rtl/>
          <w:lang w:bidi="ar-EG"/>
        </w:rPr>
        <w:t>تكنولوجيات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المعلومات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والاتصالات</w:t>
      </w:r>
      <w:r w:rsidR="00931169">
        <w:rPr>
          <w:rFonts w:hint="cs"/>
          <w:rtl/>
          <w:lang w:bidi="ar-EG"/>
        </w:rPr>
        <w:t>؛</w:t>
      </w:r>
    </w:p>
    <w:p w:rsidR="00DF3AE8" w:rsidRPr="00DF3AE8" w:rsidRDefault="00DF3AE8" w:rsidP="00C442C2">
      <w:pPr>
        <w:pStyle w:val="ListParagraph"/>
        <w:numPr>
          <w:ilvl w:val="0"/>
          <w:numId w:val="14"/>
        </w:numPr>
        <w:spacing w:before="80"/>
        <w:ind w:left="1700" w:hanging="566"/>
        <w:contextualSpacing w:val="0"/>
        <w:rPr>
          <w:b/>
          <w:bCs/>
          <w:lang w:bidi="ar-EG"/>
        </w:rPr>
      </w:pPr>
      <w:r w:rsidRPr="00DF3AE8">
        <w:rPr>
          <w:b/>
          <w:bCs/>
          <w:lang w:bidi="ar-EG"/>
        </w:rPr>
        <w:t>ASP5</w:t>
      </w:r>
      <w:r w:rsidRPr="00DF3AE8">
        <w:rPr>
          <w:rFonts w:hint="cs"/>
          <w:b/>
          <w:bCs/>
          <w:rtl/>
          <w:lang w:bidi="ar-EG"/>
        </w:rPr>
        <w:t xml:space="preserve">: </w:t>
      </w:r>
      <w:r w:rsidR="00931169" w:rsidRPr="00931169">
        <w:rPr>
          <w:rFonts w:hint="eastAsia"/>
          <w:rtl/>
          <w:lang w:bidi="ar-EG"/>
        </w:rPr>
        <w:t>المساهمة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في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تحقيق</w:t>
      </w:r>
      <w:r w:rsidR="00931169" w:rsidRPr="00931169">
        <w:rPr>
          <w:b/>
          <w:bCs/>
          <w:rtl/>
          <w:lang w:bidi="ar-EG"/>
        </w:rPr>
        <w:t xml:space="preserve"> </w:t>
      </w:r>
      <w:r w:rsidR="00931169" w:rsidRPr="00931169">
        <w:rPr>
          <w:rFonts w:hint="eastAsia"/>
          <w:b/>
          <w:bCs/>
          <w:rtl/>
          <w:lang w:bidi="ar-EG"/>
        </w:rPr>
        <w:t>بيئة</w:t>
      </w:r>
      <w:r w:rsidR="00931169" w:rsidRPr="00931169">
        <w:rPr>
          <w:b/>
          <w:bCs/>
          <w:rtl/>
          <w:lang w:bidi="ar-EG"/>
        </w:rPr>
        <w:t xml:space="preserve"> </w:t>
      </w:r>
      <w:r w:rsidR="00931169" w:rsidRPr="00931169">
        <w:rPr>
          <w:rFonts w:hint="eastAsia"/>
          <w:b/>
          <w:bCs/>
          <w:rtl/>
          <w:lang w:bidi="ar-EG"/>
        </w:rPr>
        <w:t>آمنة</w:t>
      </w:r>
      <w:r w:rsidR="00931169" w:rsidRPr="00931169">
        <w:rPr>
          <w:b/>
          <w:bCs/>
          <w:rtl/>
          <w:lang w:bidi="ar-EG"/>
        </w:rPr>
        <w:t xml:space="preserve"> </w:t>
      </w:r>
      <w:r w:rsidR="00931169" w:rsidRPr="00931169">
        <w:rPr>
          <w:rFonts w:hint="eastAsia"/>
          <w:b/>
          <w:bCs/>
          <w:rtl/>
          <w:lang w:bidi="ar-EG"/>
        </w:rPr>
        <w:t>وقادرة</w:t>
      </w:r>
      <w:r w:rsidR="00931169" w:rsidRPr="00931169">
        <w:rPr>
          <w:b/>
          <w:bCs/>
          <w:rtl/>
          <w:lang w:bidi="ar-EG"/>
        </w:rPr>
        <w:t xml:space="preserve"> </w:t>
      </w:r>
      <w:r w:rsidR="00931169" w:rsidRPr="00931169">
        <w:rPr>
          <w:rFonts w:hint="eastAsia"/>
          <w:b/>
          <w:bCs/>
          <w:rtl/>
          <w:lang w:bidi="ar-EG"/>
        </w:rPr>
        <w:t>على</w:t>
      </w:r>
      <w:r w:rsidR="00931169" w:rsidRPr="00931169">
        <w:rPr>
          <w:b/>
          <w:bCs/>
          <w:rtl/>
          <w:lang w:bidi="ar-EG"/>
        </w:rPr>
        <w:t xml:space="preserve"> </w:t>
      </w:r>
      <w:r w:rsidR="00931169" w:rsidRPr="00931169">
        <w:rPr>
          <w:rFonts w:hint="eastAsia"/>
          <w:b/>
          <w:bCs/>
          <w:rtl/>
          <w:lang w:bidi="ar-EG"/>
        </w:rPr>
        <w:t>الصمود</w:t>
      </w:r>
      <w:r w:rsidR="00931169">
        <w:rPr>
          <w:rFonts w:hint="cs"/>
          <w:b/>
          <w:bCs/>
          <w:rtl/>
          <w:lang w:bidi="ar-EG"/>
        </w:rPr>
        <w:t>؛</w:t>
      </w:r>
    </w:p>
    <w:p w:rsidR="00DF3AE8" w:rsidRPr="00DF3AE8" w:rsidRDefault="00DF3AE8" w:rsidP="00C442C2">
      <w:pPr>
        <w:pStyle w:val="ListParagraph"/>
        <w:numPr>
          <w:ilvl w:val="0"/>
          <w:numId w:val="14"/>
        </w:numPr>
        <w:spacing w:before="80"/>
        <w:ind w:left="1700" w:hanging="566"/>
        <w:contextualSpacing w:val="0"/>
        <w:rPr>
          <w:b/>
          <w:bCs/>
          <w:lang w:bidi="ar-EG"/>
        </w:rPr>
      </w:pPr>
      <w:r w:rsidRPr="008C5113">
        <w:rPr>
          <w:b/>
          <w:bCs/>
          <w:szCs w:val="24"/>
        </w:rPr>
        <w:lastRenderedPageBreak/>
        <w:t>EUR4</w:t>
      </w:r>
      <w:r w:rsidRPr="00DF3AE8">
        <w:rPr>
          <w:rFonts w:hint="cs"/>
          <w:b/>
          <w:bCs/>
          <w:rtl/>
          <w:lang w:bidi="ar-EG"/>
        </w:rPr>
        <w:t xml:space="preserve">: </w:t>
      </w:r>
      <w:r w:rsidR="00931169" w:rsidRPr="00931169">
        <w:rPr>
          <w:rFonts w:hint="eastAsia"/>
          <w:rtl/>
          <w:lang w:bidi="ar-EG"/>
        </w:rPr>
        <w:t>تعزيز</w:t>
      </w:r>
      <w:r w:rsidR="00931169" w:rsidRPr="00931169">
        <w:rPr>
          <w:b/>
          <w:bCs/>
          <w:rtl/>
          <w:lang w:bidi="ar-EG"/>
        </w:rPr>
        <w:t xml:space="preserve"> </w:t>
      </w:r>
      <w:r w:rsidR="00931169" w:rsidRPr="00931169">
        <w:rPr>
          <w:rFonts w:hint="eastAsia"/>
          <w:b/>
          <w:bCs/>
          <w:rtl/>
          <w:lang w:bidi="ar-EG"/>
        </w:rPr>
        <w:t>الثقة</w:t>
      </w:r>
      <w:r w:rsidR="00931169" w:rsidRPr="00931169">
        <w:rPr>
          <w:b/>
          <w:bCs/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و</w:t>
      </w:r>
      <w:r w:rsidR="00931169" w:rsidRPr="00931169">
        <w:rPr>
          <w:rFonts w:hint="eastAsia"/>
          <w:b/>
          <w:bCs/>
          <w:rtl/>
          <w:lang w:bidi="ar-EG"/>
        </w:rPr>
        <w:t>الأمان</w:t>
      </w:r>
      <w:r w:rsidR="00931169" w:rsidRPr="00931169">
        <w:rPr>
          <w:b/>
          <w:bCs/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في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استعمال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تكنولوجيا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المعلومات</w:t>
      </w:r>
      <w:r w:rsidR="00931169" w:rsidRPr="00931169">
        <w:rPr>
          <w:rtl/>
          <w:lang w:bidi="ar-EG"/>
        </w:rPr>
        <w:t xml:space="preserve"> </w:t>
      </w:r>
      <w:r w:rsidR="00931169" w:rsidRPr="00931169">
        <w:rPr>
          <w:rFonts w:hint="eastAsia"/>
          <w:rtl/>
          <w:lang w:bidi="ar-EG"/>
        </w:rPr>
        <w:t>والاتصالات</w:t>
      </w:r>
      <w:r w:rsidR="00931169">
        <w:rPr>
          <w:rFonts w:hint="cs"/>
          <w:rtl/>
          <w:lang w:bidi="ar-EG"/>
        </w:rPr>
        <w:t>.</w:t>
      </w:r>
    </w:p>
    <w:p w:rsidR="00DF3AE8" w:rsidRDefault="00DF3AE8" w:rsidP="00C442C2">
      <w:pPr>
        <w:spacing w:before="80"/>
        <w:ind w:left="1134" w:hanging="1134"/>
        <w:rPr>
          <w:b/>
          <w:bCs/>
          <w:rtl/>
          <w:lang w:bidi="ar-EG"/>
        </w:rPr>
      </w:pPr>
      <w:r w:rsidRPr="00DF3AE8">
        <w:rPr>
          <w:b/>
          <w:bCs/>
          <w:lang w:bidi="ar-EG"/>
        </w:rPr>
        <w:t>4</w:t>
      </w:r>
      <w:r w:rsidRPr="00DF3AE8">
        <w:rPr>
          <w:b/>
          <w:bCs/>
          <w:rtl/>
          <w:lang w:bidi="ar-EG"/>
        </w:rPr>
        <w:tab/>
      </w:r>
      <w:r w:rsidRPr="00DF3AE8">
        <w:rPr>
          <w:rFonts w:hint="cs"/>
          <w:b/>
          <w:bCs/>
          <w:rtl/>
          <w:lang w:bidi="ar-EG"/>
        </w:rPr>
        <w:t>إدارة الطيف والانتقال إلى الإذاعة الرقمية:</w:t>
      </w:r>
    </w:p>
    <w:p w:rsidR="00DF3AE8" w:rsidRPr="00DF3AE8" w:rsidRDefault="00DF3AE8" w:rsidP="00C442C2">
      <w:pPr>
        <w:pStyle w:val="ListParagraph"/>
        <w:numPr>
          <w:ilvl w:val="0"/>
          <w:numId w:val="14"/>
        </w:numPr>
        <w:spacing w:before="80"/>
        <w:ind w:left="1700" w:hanging="566"/>
        <w:contextualSpacing w:val="0"/>
        <w:rPr>
          <w:b/>
          <w:bCs/>
          <w:lang w:bidi="ar-EG"/>
        </w:rPr>
      </w:pPr>
      <w:r w:rsidRPr="00DF3AE8">
        <w:rPr>
          <w:b/>
          <w:bCs/>
          <w:lang w:bidi="ar-EG"/>
        </w:rPr>
        <w:t>AFR5</w:t>
      </w:r>
      <w:r w:rsidRPr="00DF3AE8">
        <w:rPr>
          <w:rFonts w:hint="cs"/>
          <w:b/>
          <w:bCs/>
          <w:rtl/>
          <w:lang w:bidi="ar-EG"/>
        </w:rPr>
        <w:t xml:space="preserve">: </w:t>
      </w:r>
      <w:r w:rsidR="00931169" w:rsidRPr="005E1C45">
        <w:rPr>
          <w:rFonts w:hint="eastAsia"/>
          <w:rtl/>
          <w:lang w:bidi="ar-EG"/>
        </w:rPr>
        <w:t>إدارة</w:t>
      </w:r>
      <w:r w:rsidR="00931169" w:rsidRPr="005E1C45">
        <w:rPr>
          <w:rtl/>
          <w:lang w:bidi="ar-EG"/>
        </w:rPr>
        <w:t xml:space="preserve"> </w:t>
      </w:r>
      <w:r w:rsidR="00931169" w:rsidRPr="005E1C45">
        <w:rPr>
          <w:rFonts w:hint="eastAsia"/>
          <w:rtl/>
          <w:lang w:bidi="ar-EG"/>
        </w:rPr>
        <w:t>ومراقبة</w:t>
      </w:r>
      <w:r w:rsidR="00931169" w:rsidRPr="00931169">
        <w:rPr>
          <w:b/>
          <w:bCs/>
          <w:rtl/>
          <w:lang w:bidi="ar-EG"/>
        </w:rPr>
        <w:t xml:space="preserve"> </w:t>
      </w:r>
      <w:r w:rsidR="00931169" w:rsidRPr="00931169">
        <w:rPr>
          <w:rFonts w:hint="eastAsia"/>
          <w:b/>
          <w:bCs/>
          <w:rtl/>
          <w:lang w:bidi="ar-EG"/>
        </w:rPr>
        <w:t>طيف</w:t>
      </w:r>
      <w:r w:rsidR="00931169" w:rsidRPr="00931169">
        <w:rPr>
          <w:b/>
          <w:bCs/>
          <w:rtl/>
          <w:lang w:bidi="ar-EG"/>
        </w:rPr>
        <w:t xml:space="preserve"> </w:t>
      </w:r>
      <w:r w:rsidR="00931169" w:rsidRPr="00931169">
        <w:rPr>
          <w:rFonts w:hint="eastAsia"/>
          <w:b/>
          <w:bCs/>
          <w:rtl/>
          <w:lang w:bidi="ar-EG"/>
        </w:rPr>
        <w:t>التردد</w:t>
      </w:r>
      <w:r w:rsidR="00931169" w:rsidRPr="00931169">
        <w:rPr>
          <w:b/>
          <w:bCs/>
          <w:rtl/>
          <w:lang w:bidi="ar-EG"/>
        </w:rPr>
        <w:t xml:space="preserve"> </w:t>
      </w:r>
      <w:r w:rsidR="00931169" w:rsidRPr="00931169">
        <w:rPr>
          <w:rFonts w:hint="eastAsia"/>
          <w:b/>
          <w:bCs/>
          <w:rtl/>
          <w:lang w:bidi="ar-EG"/>
        </w:rPr>
        <w:t>الراديوي</w:t>
      </w:r>
      <w:r w:rsidR="00931169" w:rsidRPr="00931169">
        <w:rPr>
          <w:b/>
          <w:bCs/>
          <w:rtl/>
          <w:lang w:bidi="ar-EG"/>
        </w:rPr>
        <w:t xml:space="preserve"> </w:t>
      </w:r>
      <w:r w:rsidR="00931169" w:rsidRPr="005E1C45">
        <w:rPr>
          <w:rFonts w:hint="eastAsia"/>
          <w:rtl/>
          <w:lang w:bidi="ar-EG"/>
        </w:rPr>
        <w:t>و</w:t>
      </w:r>
      <w:r w:rsidR="00931169" w:rsidRPr="00931169">
        <w:rPr>
          <w:rFonts w:hint="eastAsia"/>
          <w:b/>
          <w:bCs/>
          <w:rtl/>
          <w:lang w:bidi="ar-EG"/>
        </w:rPr>
        <w:t>الانتقال</w:t>
      </w:r>
      <w:r w:rsidR="00931169" w:rsidRPr="00931169">
        <w:rPr>
          <w:b/>
          <w:bCs/>
          <w:rtl/>
          <w:lang w:bidi="ar-EG"/>
        </w:rPr>
        <w:t xml:space="preserve"> </w:t>
      </w:r>
      <w:r w:rsidR="00931169" w:rsidRPr="00931169">
        <w:rPr>
          <w:rFonts w:hint="eastAsia"/>
          <w:b/>
          <w:bCs/>
          <w:rtl/>
          <w:lang w:bidi="ar-EG"/>
        </w:rPr>
        <w:t>إلى</w:t>
      </w:r>
      <w:r w:rsidR="00931169" w:rsidRPr="00931169">
        <w:rPr>
          <w:b/>
          <w:bCs/>
          <w:rtl/>
          <w:lang w:bidi="ar-EG"/>
        </w:rPr>
        <w:t xml:space="preserve"> </w:t>
      </w:r>
      <w:r w:rsidR="00931169" w:rsidRPr="00931169">
        <w:rPr>
          <w:rFonts w:hint="eastAsia"/>
          <w:b/>
          <w:bCs/>
          <w:rtl/>
          <w:lang w:bidi="ar-EG"/>
        </w:rPr>
        <w:t>الإذاعة</w:t>
      </w:r>
      <w:r w:rsidR="00931169" w:rsidRPr="00931169">
        <w:rPr>
          <w:b/>
          <w:bCs/>
          <w:rtl/>
          <w:lang w:bidi="ar-EG"/>
        </w:rPr>
        <w:t xml:space="preserve"> </w:t>
      </w:r>
      <w:r w:rsidR="00931169" w:rsidRPr="00931169">
        <w:rPr>
          <w:rFonts w:hint="eastAsia"/>
          <w:b/>
          <w:bCs/>
          <w:rtl/>
          <w:lang w:bidi="ar-EG"/>
        </w:rPr>
        <w:t>الرقمية</w:t>
      </w:r>
      <w:r w:rsidR="005E1C45">
        <w:rPr>
          <w:rFonts w:hint="cs"/>
          <w:b/>
          <w:bCs/>
          <w:rtl/>
          <w:lang w:bidi="ar-EG"/>
        </w:rPr>
        <w:t>؛</w:t>
      </w:r>
    </w:p>
    <w:p w:rsidR="00DF3AE8" w:rsidRPr="00DF3AE8" w:rsidRDefault="00DF3AE8" w:rsidP="00C442C2">
      <w:pPr>
        <w:pStyle w:val="ListParagraph"/>
        <w:numPr>
          <w:ilvl w:val="0"/>
          <w:numId w:val="14"/>
        </w:numPr>
        <w:spacing w:before="80"/>
        <w:ind w:left="1700" w:hanging="566"/>
        <w:contextualSpacing w:val="0"/>
        <w:rPr>
          <w:b/>
          <w:bCs/>
          <w:lang w:bidi="ar-EG"/>
        </w:rPr>
      </w:pPr>
      <w:r w:rsidRPr="00DF3AE8">
        <w:rPr>
          <w:b/>
          <w:bCs/>
          <w:lang w:bidi="ar-EG"/>
        </w:rPr>
        <w:t>AMS2</w:t>
      </w:r>
      <w:r w:rsidRPr="00DF3AE8">
        <w:rPr>
          <w:rFonts w:hint="cs"/>
          <w:b/>
          <w:bCs/>
          <w:rtl/>
          <w:lang w:bidi="ar-EG"/>
        </w:rPr>
        <w:t xml:space="preserve">: </w:t>
      </w:r>
      <w:r w:rsidR="005E1C45" w:rsidRPr="005E1C45">
        <w:rPr>
          <w:rFonts w:hint="eastAsia"/>
          <w:b/>
          <w:bCs/>
          <w:rtl/>
          <w:lang w:bidi="ar-EG"/>
        </w:rPr>
        <w:t>إدارة</w:t>
      </w:r>
      <w:r w:rsidR="005E1C45" w:rsidRPr="005E1C45">
        <w:rPr>
          <w:b/>
          <w:bCs/>
          <w:rtl/>
          <w:lang w:bidi="ar-EG"/>
        </w:rPr>
        <w:t xml:space="preserve"> </w:t>
      </w:r>
      <w:r w:rsidR="005E1C45" w:rsidRPr="005E1C45">
        <w:rPr>
          <w:rFonts w:hint="eastAsia"/>
          <w:b/>
          <w:bCs/>
          <w:rtl/>
          <w:lang w:bidi="ar-EG"/>
        </w:rPr>
        <w:t>الطيف</w:t>
      </w:r>
      <w:r w:rsidR="005E1C45" w:rsidRPr="005E1C45">
        <w:rPr>
          <w:b/>
          <w:bCs/>
          <w:rtl/>
          <w:lang w:bidi="ar-EG"/>
        </w:rPr>
        <w:t xml:space="preserve"> </w:t>
      </w:r>
      <w:r w:rsidR="005E1C45" w:rsidRPr="005E1C45">
        <w:rPr>
          <w:rFonts w:hint="eastAsia"/>
          <w:rtl/>
          <w:lang w:bidi="ar-EG"/>
        </w:rPr>
        <w:t>و</w:t>
      </w:r>
      <w:r w:rsidR="005E1C45" w:rsidRPr="005E1C45">
        <w:rPr>
          <w:rFonts w:hint="eastAsia"/>
          <w:b/>
          <w:bCs/>
          <w:rtl/>
          <w:lang w:bidi="ar-EG"/>
        </w:rPr>
        <w:t>الانتقال</w:t>
      </w:r>
      <w:r w:rsidR="005E1C45" w:rsidRPr="005E1C45">
        <w:rPr>
          <w:b/>
          <w:bCs/>
          <w:rtl/>
          <w:lang w:bidi="ar-EG"/>
        </w:rPr>
        <w:t xml:space="preserve"> </w:t>
      </w:r>
      <w:r w:rsidR="005E1C45" w:rsidRPr="005E1C45">
        <w:rPr>
          <w:rFonts w:hint="eastAsia"/>
          <w:b/>
          <w:bCs/>
          <w:rtl/>
          <w:lang w:bidi="ar-EG"/>
        </w:rPr>
        <w:t>إلى</w:t>
      </w:r>
      <w:r w:rsidR="005E1C45" w:rsidRPr="005E1C45">
        <w:rPr>
          <w:b/>
          <w:bCs/>
          <w:rtl/>
          <w:lang w:bidi="ar-EG"/>
        </w:rPr>
        <w:t xml:space="preserve"> </w:t>
      </w:r>
      <w:r w:rsidR="005E1C45" w:rsidRPr="005E1C45">
        <w:rPr>
          <w:rFonts w:hint="eastAsia"/>
          <w:b/>
          <w:bCs/>
          <w:rtl/>
          <w:lang w:bidi="ar-EG"/>
        </w:rPr>
        <w:t>الإذاعة</w:t>
      </w:r>
      <w:r w:rsidR="005E1C45" w:rsidRPr="005E1C45">
        <w:rPr>
          <w:b/>
          <w:bCs/>
          <w:rtl/>
          <w:lang w:bidi="ar-EG"/>
        </w:rPr>
        <w:t xml:space="preserve"> </w:t>
      </w:r>
      <w:r w:rsidR="005E1C45" w:rsidRPr="005E1C45">
        <w:rPr>
          <w:rFonts w:hint="eastAsia"/>
          <w:b/>
          <w:bCs/>
          <w:rtl/>
          <w:lang w:bidi="ar-EG"/>
        </w:rPr>
        <w:t>الرقمية</w:t>
      </w:r>
      <w:r w:rsidR="005E1C45">
        <w:rPr>
          <w:rFonts w:hint="cs"/>
          <w:b/>
          <w:bCs/>
          <w:rtl/>
          <w:lang w:bidi="ar-EG"/>
        </w:rPr>
        <w:t>؛</w:t>
      </w:r>
    </w:p>
    <w:p w:rsidR="00DF3AE8" w:rsidRDefault="00DF3AE8" w:rsidP="00C442C2">
      <w:pPr>
        <w:pStyle w:val="ListParagraph"/>
        <w:numPr>
          <w:ilvl w:val="0"/>
          <w:numId w:val="17"/>
        </w:numPr>
        <w:spacing w:before="80"/>
        <w:ind w:left="1700" w:hanging="566"/>
        <w:contextualSpacing w:val="0"/>
        <w:rPr>
          <w:b/>
          <w:bCs/>
          <w:lang w:bidi="ar-EG"/>
        </w:rPr>
      </w:pPr>
      <w:r w:rsidRPr="00C30E99">
        <w:rPr>
          <w:b/>
          <w:bCs/>
          <w:szCs w:val="24"/>
        </w:rPr>
        <w:t>EUR1</w:t>
      </w:r>
      <w:r w:rsidRPr="00DF3AE8">
        <w:rPr>
          <w:rFonts w:hint="cs"/>
          <w:b/>
          <w:bCs/>
          <w:rtl/>
          <w:lang w:bidi="ar-EG"/>
        </w:rPr>
        <w:t xml:space="preserve">: </w:t>
      </w:r>
      <w:r w:rsidR="005E1C45" w:rsidRPr="005E1C45">
        <w:rPr>
          <w:rFonts w:hint="eastAsia"/>
          <w:rtl/>
          <w:lang w:bidi="ar-EG"/>
        </w:rPr>
        <w:t>البنية</w:t>
      </w:r>
      <w:r w:rsidR="005E1C45" w:rsidRPr="005E1C45">
        <w:rPr>
          <w:rtl/>
          <w:lang w:bidi="ar-EG"/>
        </w:rPr>
        <w:t xml:space="preserve"> </w:t>
      </w:r>
      <w:r w:rsidR="005E1C45" w:rsidRPr="005E1C45">
        <w:rPr>
          <w:rFonts w:hint="eastAsia"/>
          <w:rtl/>
          <w:lang w:bidi="ar-EG"/>
        </w:rPr>
        <w:t>التحتية</w:t>
      </w:r>
      <w:r w:rsidR="005E1C45" w:rsidRPr="005E1C45">
        <w:rPr>
          <w:rtl/>
          <w:lang w:bidi="ar-EG"/>
        </w:rPr>
        <w:t xml:space="preserve"> </w:t>
      </w:r>
      <w:r w:rsidR="005E1C45" w:rsidRPr="005E1C45">
        <w:rPr>
          <w:rFonts w:hint="eastAsia"/>
          <w:rtl/>
          <w:lang w:bidi="ar-EG"/>
        </w:rPr>
        <w:t>للنطاق</w:t>
      </w:r>
      <w:r w:rsidR="005E1C45" w:rsidRPr="005E1C45">
        <w:rPr>
          <w:rtl/>
          <w:lang w:bidi="ar-EG"/>
        </w:rPr>
        <w:t xml:space="preserve"> </w:t>
      </w:r>
      <w:r w:rsidR="005E1C45" w:rsidRPr="005E1C45">
        <w:rPr>
          <w:rFonts w:hint="eastAsia"/>
          <w:rtl/>
          <w:lang w:bidi="ar-EG"/>
        </w:rPr>
        <w:t>العريض</w:t>
      </w:r>
      <w:r w:rsidR="005E1C45" w:rsidRPr="005E1C45">
        <w:rPr>
          <w:b/>
          <w:bCs/>
          <w:rtl/>
          <w:lang w:bidi="ar-EG"/>
        </w:rPr>
        <w:t xml:space="preserve"> </w:t>
      </w:r>
      <w:r w:rsidR="005E1C45" w:rsidRPr="005E1C45">
        <w:rPr>
          <w:rFonts w:hint="eastAsia"/>
          <w:rtl/>
          <w:lang w:bidi="ar-EG"/>
        </w:rPr>
        <w:t>و</w:t>
      </w:r>
      <w:r w:rsidR="005E1C45" w:rsidRPr="005E1C45">
        <w:rPr>
          <w:rFonts w:hint="eastAsia"/>
          <w:b/>
          <w:bCs/>
          <w:rtl/>
          <w:lang w:bidi="ar-EG"/>
        </w:rPr>
        <w:t>الإذاعة</w:t>
      </w:r>
      <w:r w:rsidR="005E1C45" w:rsidRPr="005E1C45">
        <w:rPr>
          <w:b/>
          <w:bCs/>
          <w:rtl/>
          <w:lang w:bidi="ar-EG"/>
        </w:rPr>
        <w:t xml:space="preserve"> </w:t>
      </w:r>
      <w:r w:rsidR="005E1C45" w:rsidRPr="005E1C45">
        <w:rPr>
          <w:rFonts w:hint="eastAsia"/>
          <w:rtl/>
          <w:lang w:bidi="ar-EG"/>
        </w:rPr>
        <w:t>و</w:t>
      </w:r>
      <w:r w:rsidR="005E1C45" w:rsidRPr="005E1C45">
        <w:rPr>
          <w:rFonts w:hint="eastAsia"/>
          <w:b/>
          <w:bCs/>
          <w:rtl/>
          <w:lang w:bidi="ar-EG"/>
        </w:rPr>
        <w:t>إدارة</w:t>
      </w:r>
      <w:r w:rsidR="005E1C45" w:rsidRPr="005E1C45">
        <w:rPr>
          <w:b/>
          <w:bCs/>
          <w:rtl/>
          <w:lang w:bidi="ar-EG"/>
        </w:rPr>
        <w:t xml:space="preserve"> </w:t>
      </w:r>
      <w:r w:rsidR="005E1C45" w:rsidRPr="005E1C45">
        <w:rPr>
          <w:rFonts w:hint="eastAsia"/>
          <w:b/>
          <w:bCs/>
          <w:rtl/>
          <w:lang w:bidi="ar-EG"/>
        </w:rPr>
        <w:t>الطيف</w:t>
      </w:r>
      <w:r w:rsidR="005E1C45">
        <w:rPr>
          <w:rFonts w:hint="cs"/>
          <w:b/>
          <w:bCs/>
          <w:rtl/>
          <w:lang w:bidi="ar-EG"/>
        </w:rPr>
        <w:t>.</w:t>
      </w:r>
    </w:p>
    <w:p w:rsidR="00DF3AE8" w:rsidRDefault="00DF3AE8" w:rsidP="00C442C2">
      <w:pPr>
        <w:spacing w:before="80"/>
        <w:ind w:left="1134" w:hanging="1134"/>
        <w:rPr>
          <w:b/>
          <w:bCs/>
          <w:rtl/>
          <w:lang w:bidi="ar-EG"/>
        </w:rPr>
      </w:pPr>
      <w:r>
        <w:rPr>
          <w:b/>
          <w:bCs/>
          <w:lang w:bidi="ar-EG"/>
        </w:rPr>
        <w:t>5</w:t>
      </w:r>
      <w:r>
        <w:rPr>
          <w:rFonts w:hint="cs"/>
          <w:b/>
          <w:bCs/>
          <w:rtl/>
          <w:lang w:bidi="ar-EG"/>
        </w:rPr>
        <w:tab/>
        <w:t>الكوارث وتغير المناخ:</w:t>
      </w:r>
    </w:p>
    <w:p w:rsidR="00DF3AE8" w:rsidRPr="00DF3AE8" w:rsidRDefault="00DF3AE8" w:rsidP="00C442C2">
      <w:pPr>
        <w:pStyle w:val="ListParagraph"/>
        <w:numPr>
          <w:ilvl w:val="0"/>
          <w:numId w:val="17"/>
        </w:numPr>
        <w:spacing w:before="80"/>
        <w:ind w:left="1700" w:hanging="566"/>
        <w:contextualSpacing w:val="0"/>
        <w:rPr>
          <w:b/>
          <w:bCs/>
          <w:lang w:bidi="ar-EG"/>
        </w:rPr>
      </w:pPr>
      <w:r w:rsidRPr="00C30E99">
        <w:rPr>
          <w:b/>
          <w:bCs/>
          <w:szCs w:val="24"/>
        </w:rPr>
        <w:t>AM</w:t>
      </w:r>
      <w:r w:rsidRPr="00DF3AE8">
        <w:rPr>
          <w:b/>
          <w:bCs/>
          <w:lang w:bidi="ar-EG"/>
        </w:rPr>
        <w:t>S1</w:t>
      </w:r>
      <w:r w:rsidRPr="00DF3AE8">
        <w:rPr>
          <w:rFonts w:hint="cs"/>
          <w:b/>
          <w:bCs/>
          <w:rtl/>
          <w:lang w:bidi="ar-EG"/>
        </w:rPr>
        <w:t>:</w:t>
      </w:r>
      <w:r w:rsidR="005E1C45">
        <w:rPr>
          <w:rFonts w:hint="cs"/>
          <w:b/>
          <w:bCs/>
          <w:rtl/>
          <w:lang w:bidi="ar-EG"/>
        </w:rPr>
        <w:t xml:space="preserve"> </w:t>
      </w:r>
      <w:r w:rsidR="005E1C45" w:rsidRPr="005E1C45">
        <w:rPr>
          <w:rFonts w:hint="eastAsia"/>
          <w:rtl/>
          <w:lang w:bidi="ar-EG"/>
        </w:rPr>
        <w:t>الاتصالات</w:t>
      </w:r>
      <w:r w:rsidR="005E1C45" w:rsidRPr="005E1C45">
        <w:rPr>
          <w:rtl/>
          <w:lang w:bidi="ar-EG"/>
        </w:rPr>
        <w:t xml:space="preserve"> </w:t>
      </w:r>
      <w:r w:rsidR="005E1C45" w:rsidRPr="005E1C45">
        <w:rPr>
          <w:rFonts w:hint="eastAsia"/>
          <w:rtl/>
          <w:lang w:bidi="ar-EG"/>
        </w:rPr>
        <w:t>من</w:t>
      </w:r>
      <w:r w:rsidR="005E1C45" w:rsidRPr="005E1C45">
        <w:rPr>
          <w:rtl/>
          <w:lang w:bidi="ar-EG"/>
        </w:rPr>
        <w:t xml:space="preserve"> </w:t>
      </w:r>
      <w:r w:rsidR="005E1C45" w:rsidRPr="005E1C45">
        <w:rPr>
          <w:rFonts w:hint="eastAsia"/>
          <w:rtl/>
          <w:lang w:bidi="ar-EG"/>
        </w:rPr>
        <w:t>أجل</w:t>
      </w:r>
      <w:r w:rsidR="005E1C45" w:rsidRPr="005E1C45">
        <w:rPr>
          <w:b/>
          <w:bCs/>
          <w:rtl/>
          <w:lang w:bidi="ar-EG"/>
        </w:rPr>
        <w:t xml:space="preserve"> </w:t>
      </w:r>
      <w:r w:rsidR="005E1C45" w:rsidRPr="005E1C45">
        <w:rPr>
          <w:rFonts w:hint="eastAsia"/>
          <w:b/>
          <w:bCs/>
          <w:rtl/>
          <w:lang w:bidi="ar-EG"/>
        </w:rPr>
        <w:t>الحد</w:t>
      </w:r>
      <w:r w:rsidR="005E1C45" w:rsidRPr="005E1C45">
        <w:rPr>
          <w:b/>
          <w:bCs/>
          <w:rtl/>
          <w:lang w:bidi="ar-EG"/>
        </w:rPr>
        <w:t xml:space="preserve"> </w:t>
      </w:r>
      <w:r w:rsidR="005E1C45" w:rsidRPr="005E1C45">
        <w:rPr>
          <w:rFonts w:hint="eastAsia"/>
          <w:b/>
          <w:bCs/>
          <w:rtl/>
          <w:lang w:bidi="ar-EG"/>
        </w:rPr>
        <w:t>من</w:t>
      </w:r>
      <w:r w:rsidR="005E1C45" w:rsidRPr="005E1C45">
        <w:rPr>
          <w:b/>
          <w:bCs/>
          <w:rtl/>
          <w:lang w:bidi="ar-EG"/>
        </w:rPr>
        <w:t xml:space="preserve"> </w:t>
      </w:r>
      <w:r w:rsidR="005E1C45" w:rsidRPr="005E1C45">
        <w:rPr>
          <w:rFonts w:hint="eastAsia"/>
          <w:b/>
          <w:bCs/>
          <w:rtl/>
          <w:lang w:bidi="ar-EG"/>
        </w:rPr>
        <w:t>مخاطر</w:t>
      </w:r>
      <w:r w:rsidR="005E1C45" w:rsidRPr="005E1C45">
        <w:rPr>
          <w:b/>
          <w:bCs/>
          <w:rtl/>
          <w:lang w:bidi="ar-EG"/>
        </w:rPr>
        <w:t xml:space="preserve"> </w:t>
      </w:r>
      <w:r w:rsidR="005E1C45" w:rsidRPr="005E1C45">
        <w:rPr>
          <w:rFonts w:hint="eastAsia"/>
          <w:b/>
          <w:bCs/>
          <w:rtl/>
          <w:lang w:bidi="ar-EG"/>
        </w:rPr>
        <w:t>الكوارث</w:t>
      </w:r>
      <w:r w:rsidR="005E1C45" w:rsidRPr="005E1C45">
        <w:rPr>
          <w:b/>
          <w:bCs/>
          <w:rtl/>
          <w:lang w:bidi="ar-EG"/>
        </w:rPr>
        <w:t xml:space="preserve"> </w:t>
      </w:r>
      <w:r w:rsidR="005E1C45" w:rsidRPr="005E1C45">
        <w:rPr>
          <w:rFonts w:hint="eastAsia"/>
          <w:b/>
          <w:bCs/>
          <w:rtl/>
          <w:lang w:bidi="ar-EG"/>
        </w:rPr>
        <w:t>وإدارتها</w:t>
      </w:r>
      <w:r w:rsidR="005E1C45">
        <w:rPr>
          <w:rFonts w:hint="cs"/>
          <w:b/>
          <w:bCs/>
          <w:rtl/>
          <w:lang w:bidi="ar-EG"/>
        </w:rPr>
        <w:t>؛</w:t>
      </w:r>
    </w:p>
    <w:p w:rsidR="00DF3AE8" w:rsidRPr="00DF3AE8" w:rsidRDefault="00DF3AE8" w:rsidP="00C442C2">
      <w:pPr>
        <w:pStyle w:val="ListParagraph"/>
        <w:numPr>
          <w:ilvl w:val="0"/>
          <w:numId w:val="17"/>
        </w:numPr>
        <w:spacing w:before="80"/>
        <w:ind w:left="1700" w:hanging="566"/>
        <w:contextualSpacing w:val="0"/>
        <w:rPr>
          <w:b/>
          <w:bCs/>
          <w:lang w:bidi="ar-EG"/>
        </w:rPr>
      </w:pPr>
      <w:r w:rsidRPr="00C30E99">
        <w:rPr>
          <w:b/>
          <w:bCs/>
          <w:szCs w:val="24"/>
        </w:rPr>
        <w:t>AR</w:t>
      </w:r>
      <w:r w:rsidRPr="00DF3AE8">
        <w:rPr>
          <w:b/>
          <w:bCs/>
          <w:lang w:bidi="ar-EG"/>
        </w:rPr>
        <w:t>B1</w:t>
      </w:r>
      <w:r w:rsidRPr="00DF3AE8">
        <w:rPr>
          <w:rFonts w:hint="cs"/>
          <w:b/>
          <w:bCs/>
          <w:rtl/>
          <w:lang w:bidi="ar-EG"/>
        </w:rPr>
        <w:t>:</w:t>
      </w:r>
      <w:r w:rsidR="005E1C45">
        <w:rPr>
          <w:rFonts w:hint="cs"/>
          <w:b/>
          <w:bCs/>
          <w:rtl/>
          <w:lang w:bidi="ar-EG"/>
        </w:rPr>
        <w:t xml:space="preserve"> </w:t>
      </w:r>
      <w:r w:rsidR="005E1C45" w:rsidRPr="005E1C45">
        <w:rPr>
          <w:rFonts w:hint="eastAsia"/>
          <w:rtl/>
          <w:lang w:bidi="ar-EG"/>
        </w:rPr>
        <w:t>البيئة</w:t>
      </w:r>
      <w:r w:rsidR="005E1C45" w:rsidRPr="005E1C45">
        <w:rPr>
          <w:b/>
          <w:bCs/>
          <w:rtl/>
          <w:lang w:bidi="ar-EG"/>
        </w:rPr>
        <w:t xml:space="preserve"> </w:t>
      </w:r>
      <w:r w:rsidR="005E1C45" w:rsidRPr="005E1C45">
        <w:rPr>
          <w:rFonts w:hint="eastAsia"/>
          <w:rtl/>
          <w:lang w:bidi="ar-EG"/>
        </w:rPr>
        <w:t>و</w:t>
      </w:r>
      <w:r w:rsidR="005E1C45" w:rsidRPr="005E1C45">
        <w:rPr>
          <w:rFonts w:hint="eastAsia"/>
          <w:b/>
          <w:bCs/>
          <w:rtl/>
          <w:lang w:bidi="ar-EG"/>
        </w:rPr>
        <w:t>تغير</w:t>
      </w:r>
      <w:r w:rsidR="005E1C45" w:rsidRPr="005E1C45">
        <w:rPr>
          <w:b/>
          <w:bCs/>
          <w:rtl/>
          <w:lang w:bidi="ar-EG"/>
        </w:rPr>
        <w:t xml:space="preserve"> </w:t>
      </w:r>
      <w:r w:rsidR="005E1C45" w:rsidRPr="005E1C45">
        <w:rPr>
          <w:rFonts w:hint="eastAsia"/>
          <w:b/>
          <w:bCs/>
          <w:rtl/>
          <w:lang w:bidi="ar-EG"/>
        </w:rPr>
        <w:t>المناخ</w:t>
      </w:r>
      <w:r w:rsidR="005E1C45" w:rsidRPr="005E1C45">
        <w:rPr>
          <w:b/>
          <w:bCs/>
          <w:rtl/>
          <w:lang w:bidi="ar-EG"/>
        </w:rPr>
        <w:t xml:space="preserve"> </w:t>
      </w:r>
      <w:r w:rsidR="005E1C45" w:rsidRPr="005E1C45">
        <w:rPr>
          <w:rFonts w:hint="eastAsia"/>
          <w:rtl/>
          <w:lang w:bidi="ar-EG"/>
        </w:rPr>
        <w:t>و</w:t>
      </w:r>
      <w:r w:rsidR="005E1C45" w:rsidRPr="005E1C45">
        <w:rPr>
          <w:rFonts w:hint="eastAsia"/>
          <w:b/>
          <w:bCs/>
          <w:rtl/>
          <w:lang w:bidi="ar-EG"/>
        </w:rPr>
        <w:t>الاتصالات</w:t>
      </w:r>
      <w:r w:rsidR="005E1C45" w:rsidRPr="005E1C45">
        <w:rPr>
          <w:b/>
          <w:bCs/>
          <w:rtl/>
          <w:lang w:bidi="ar-EG"/>
        </w:rPr>
        <w:t xml:space="preserve"> </w:t>
      </w:r>
      <w:r w:rsidR="005E1C45" w:rsidRPr="005E1C45">
        <w:rPr>
          <w:rFonts w:hint="eastAsia"/>
          <w:b/>
          <w:bCs/>
          <w:rtl/>
          <w:lang w:bidi="ar-EG"/>
        </w:rPr>
        <w:t>في</w:t>
      </w:r>
      <w:r w:rsidR="005E1C45" w:rsidRPr="005E1C45">
        <w:rPr>
          <w:b/>
          <w:bCs/>
          <w:rtl/>
          <w:lang w:bidi="ar-EG"/>
        </w:rPr>
        <w:t xml:space="preserve"> </w:t>
      </w:r>
      <w:r w:rsidR="005E1C45" w:rsidRPr="005E1C45">
        <w:rPr>
          <w:rFonts w:hint="eastAsia"/>
          <w:b/>
          <w:bCs/>
          <w:rtl/>
          <w:lang w:bidi="ar-EG"/>
        </w:rPr>
        <w:t>حالات</w:t>
      </w:r>
      <w:r w:rsidR="005E1C45" w:rsidRPr="005E1C45">
        <w:rPr>
          <w:b/>
          <w:bCs/>
          <w:rtl/>
          <w:lang w:bidi="ar-EG"/>
        </w:rPr>
        <w:t xml:space="preserve"> </w:t>
      </w:r>
      <w:r w:rsidR="005E1C45" w:rsidRPr="005E1C45">
        <w:rPr>
          <w:rFonts w:hint="eastAsia"/>
          <w:b/>
          <w:bCs/>
          <w:rtl/>
          <w:lang w:bidi="ar-EG"/>
        </w:rPr>
        <w:t>الطوارئ</w:t>
      </w:r>
      <w:r w:rsidR="005E1C45">
        <w:rPr>
          <w:rFonts w:hint="cs"/>
          <w:b/>
          <w:bCs/>
          <w:rtl/>
          <w:lang w:bidi="ar-EG"/>
        </w:rPr>
        <w:t>؛</w:t>
      </w:r>
    </w:p>
    <w:p w:rsidR="00DF3AE8" w:rsidRDefault="00DF3AE8" w:rsidP="00C442C2">
      <w:pPr>
        <w:pStyle w:val="ListParagraph"/>
        <w:numPr>
          <w:ilvl w:val="0"/>
          <w:numId w:val="17"/>
        </w:numPr>
        <w:spacing w:before="80"/>
        <w:ind w:left="1700" w:hanging="566"/>
        <w:contextualSpacing w:val="0"/>
        <w:rPr>
          <w:b/>
          <w:bCs/>
          <w:lang w:bidi="ar-EG"/>
        </w:rPr>
      </w:pPr>
      <w:r w:rsidRPr="00C30E99">
        <w:rPr>
          <w:b/>
          <w:bCs/>
          <w:szCs w:val="24"/>
        </w:rPr>
        <w:t>CIS4</w:t>
      </w:r>
      <w:r w:rsidRPr="00DF3AE8">
        <w:rPr>
          <w:rFonts w:hint="cs"/>
          <w:b/>
          <w:bCs/>
          <w:rtl/>
          <w:lang w:bidi="ar-EG"/>
        </w:rPr>
        <w:t xml:space="preserve">: </w:t>
      </w:r>
      <w:r w:rsidR="005E1C45" w:rsidRPr="005E1C45">
        <w:rPr>
          <w:rFonts w:hint="eastAsia"/>
          <w:rtl/>
          <w:lang w:bidi="ar-EG"/>
        </w:rPr>
        <w:t>رصد</w:t>
      </w:r>
      <w:r w:rsidR="005E1C45" w:rsidRPr="005E1C45">
        <w:rPr>
          <w:b/>
          <w:bCs/>
          <w:rtl/>
          <w:lang w:bidi="ar-EG"/>
        </w:rPr>
        <w:t xml:space="preserve"> </w:t>
      </w:r>
      <w:r w:rsidR="005E1C45" w:rsidRPr="005E1C45">
        <w:rPr>
          <w:rFonts w:hint="eastAsia"/>
          <w:b/>
          <w:bCs/>
          <w:rtl/>
          <w:lang w:bidi="ar-EG"/>
        </w:rPr>
        <w:t>الوضع</w:t>
      </w:r>
      <w:r w:rsidR="005E1C45" w:rsidRPr="005E1C45">
        <w:rPr>
          <w:b/>
          <w:bCs/>
          <w:rtl/>
          <w:lang w:bidi="ar-EG"/>
        </w:rPr>
        <w:t xml:space="preserve"> </w:t>
      </w:r>
      <w:r w:rsidR="005E1C45" w:rsidRPr="005E1C45">
        <w:rPr>
          <w:rFonts w:hint="eastAsia"/>
          <w:b/>
          <w:bCs/>
          <w:rtl/>
          <w:lang w:bidi="ar-EG"/>
        </w:rPr>
        <w:t>الإيكولوجي</w:t>
      </w:r>
      <w:r w:rsidR="005E1C45" w:rsidRPr="005E1C45">
        <w:rPr>
          <w:b/>
          <w:bCs/>
          <w:rtl/>
          <w:lang w:bidi="ar-EG"/>
        </w:rPr>
        <w:t xml:space="preserve"> </w:t>
      </w:r>
      <w:r w:rsidR="005E1C45" w:rsidRPr="005E1C45">
        <w:rPr>
          <w:rFonts w:hint="eastAsia"/>
          <w:rtl/>
          <w:lang w:bidi="ar-EG"/>
        </w:rPr>
        <w:t>ومدى</w:t>
      </w:r>
      <w:r w:rsidR="005E1C45" w:rsidRPr="005E1C45">
        <w:rPr>
          <w:rtl/>
          <w:lang w:bidi="ar-EG"/>
        </w:rPr>
        <w:t xml:space="preserve"> </w:t>
      </w:r>
      <w:r w:rsidR="005E1C45" w:rsidRPr="00C87BEB">
        <w:rPr>
          <w:rFonts w:hint="eastAsia"/>
          <w:b/>
          <w:bCs/>
          <w:rtl/>
          <w:lang w:bidi="ar-EG"/>
        </w:rPr>
        <w:t>توفر</w:t>
      </w:r>
      <w:r w:rsidR="005E1C45" w:rsidRPr="00C87BEB">
        <w:rPr>
          <w:b/>
          <w:bCs/>
          <w:rtl/>
          <w:lang w:bidi="ar-EG"/>
        </w:rPr>
        <w:t xml:space="preserve"> </w:t>
      </w:r>
      <w:r w:rsidR="005E1C45" w:rsidRPr="00C87BEB">
        <w:rPr>
          <w:rFonts w:hint="eastAsia"/>
          <w:b/>
          <w:bCs/>
          <w:rtl/>
          <w:lang w:bidi="ar-EG"/>
        </w:rPr>
        <w:t>الموارد</w:t>
      </w:r>
      <w:r w:rsidR="005E1C45" w:rsidRPr="005E1C45">
        <w:rPr>
          <w:b/>
          <w:bCs/>
          <w:rtl/>
          <w:lang w:bidi="ar-EG"/>
        </w:rPr>
        <w:t xml:space="preserve"> </w:t>
      </w:r>
      <w:r w:rsidR="005E1C45" w:rsidRPr="005E1C45">
        <w:rPr>
          <w:rFonts w:hint="eastAsia"/>
          <w:b/>
          <w:bCs/>
          <w:rtl/>
          <w:lang w:bidi="ar-EG"/>
        </w:rPr>
        <w:t>الطبيعية</w:t>
      </w:r>
      <w:r w:rsidR="005E1C45" w:rsidRPr="005E1C45">
        <w:rPr>
          <w:b/>
          <w:bCs/>
          <w:rtl/>
          <w:lang w:bidi="ar-EG"/>
        </w:rPr>
        <w:t xml:space="preserve"> </w:t>
      </w:r>
      <w:r w:rsidR="005E1C45" w:rsidRPr="005E1C45">
        <w:rPr>
          <w:rFonts w:hint="eastAsia"/>
          <w:b/>
          <w:bCs/>
          <w:rtl/>
          <w:lang w:bidi="ar-EG"/>
        </w:rPr>
        <w:t>واستخدامها</w:t>
      </w:r>
      <w:r w:rsidR="005E1C45" w:rsidRPr="005E1C45">
        <w:rPr>
          <w:b/>
          <w:bCs/>
          <w:rtl/>
          <w:lang w:bidi="ar-EG"/>
        </w:rPr>
        <w:t xml:space="preserve"> </w:t>
      </w:r>
      <w:r w:rsidR="005E1C45" w:rsidRPr="005E1C45">
        <w:rPr>
          <w:rFonts w:hint="eastAsia"/>
          <w:b/>
          <w:bCs/>
          <w:rtl/>
          <w:lang w:bidi="ar-EG"/>
        </w:rPr>
        <w:t>استخداماً</w:t>
      </w:r>
      <w:r w:rsidR="005E1C45" w:rsidRPr="005E1C45">
        <w:rPr>
          <w:b/>
          <w:bCs/>
          <w:rtl/>
          <w:lang w:bidi="ar-EG"/>
        </w:rPr>
        <w:t xml:space="preserve"> </w:t>
      </w:r>
      <w:r w:rsidR="005E1C45" w:rsidRPr="005E1C45">
        <w:rPr>
          <w:rFonts w:hint="eastAsia"/>
          <w:b/>
          <w:bCs/>
          <w:rtl/>
          <w:lang w:bidi="ar-EG"/>
        </w:rPr>
        <w:t>رشيداً</w:t>
      </w:r>
      <w:r w:rsidR="005E1C45">
        <w:rPr>
          <w:rFonts w:hint="cs"/>
          <w:b/>
          <w:bCs/>
          <w:rtl/>
          <w:lang w:bidi="ar-EG"/>
        </w:rPr>
        <w:t>.</w:t>
      </w:r>
    </w:p>
    <w:p w:rsidR="00DF3AE8" w:rsidRDefault="00DF3AE8" w:rsidP="00C442C2">
      <w:pPr>
        <w:spacing w:before="80"/>
        <w:ind w:left="1134" w:hanging="1134"/>
        <w:rPr>
          <w:b/>
          <w:bCs/>
          <w:rtl/>
          <w:lang w:bidi="ar-EG"/>
        </w:rPr>
      </w:pPr>
      <w:r>
        <w:rPr>
          <w:b/>
          <w:bCs/>
          <w:lang w:bidi="ar-EG"/>
        </w:rPr>
        <w:t>6</w:t>
      </w:r>
      <w:r>
        <w:rPr>
          <w:rFonts w:hint="cs"/>
          <w:b/>
          <w:bCs/>
          <w:rtl/>
          <w:lang w:bidi="ar-EG"/>
        </w:rPr>
        <w:tab/>
        <w:t>الابتكار:</w:t>
      </w:r>
    </w:p>
    <w:p w:rsidR="00DF3AE8" w:rsidRPr="005E1C45" w:rsidRDefault="00DF3AE8" w:rsidP="00C442C2">
      <w:pPr>
        <w:pStyle w:val="ListParagraph"/>
        <w:numPr>
          <w:ilvl w:val="0"/>
          <w:numId w:val="17"/>
        </w:numPr>
        <w:spacing w:before="80"/>
        <w:ind w:left="1700" w:hanging="566"/>
        <w:contextualSpacing w:val="0"/>
        <w:rPr>
          <w:lang w:bidi="ar-EG"/>
        </w:rPr>
      </w:pPr>
      <w:r w:rsidRPr="005E1C45">
        <w:rPr>
          <w:b/>
          <w:bCs/>
          <w:lang w:bidi="ar-EG"/>
        </w:rPr>
        <w:t>AFR1</w:t>
      </w:r>
      <w:r w:rsidRPr="005E1C45">
        <w:rPr>
          <w:rFonts w:hint="cs"/>
          <w:b/>
          <w:bCs/>
          <w:rtl/>
          <w:lang w:bidi="ar-EG"/>
        </w:rPr>
        <w:t xml:space="preserve">: </w:t>
      </w:r>
      <w:r w:rsidR="005E1C45" w:rsidRPr="005E1C45">
        <w:rPr>
          <w:rFonts w:hint="eastAsia"/>
          <w:rtl/>
          <w:lang w:bidi="ar-EG"/>
        </w:rPr>
        <w:t>بناء</w:t>
      </w:r>
      <w:r w:rsidR="005E1C45" w:rsidRPr="005E1C45">
        <w:rPr>
          <w:rtl/>
          <w:lang w:bidi="ar-EG"/>
        </w:rPr>
        <w:t xml:space="preserve"> </w:t>
      </w:r>
      <w:r w:rsidR="005E1C45" w:rsidRPr="005E1C45">
        <w:rPr>
          <w:rFonts w:hint="eastAsia"/>
          <w:rtl/>
          <w:lang w:bidi="ar-EG"/>
        </w:rPr>
        <w:t>الاقتصادات</w:t>
      </w:r>
      <w:r w:rsidR="005E1C45" w:rsidRPr="005E1C45">
        <w:rPr>
          <w:rtl/>
          <w:lang w:bidi="ar-EG"/>
        </w:rPr>
        <w:t xml:space="preserve"> </w:t>
      </w:r>
      <w:r w:rsidR="005E1C45" w:rsidRPr="005E1C45">
        <w:rPr>
          <w:rFonts w:hint="eastAsia"/>
          <w:rtl/>
          <w:lang w:bidi="ar-EG"/>
        </w:rPr>
        <w:t>الرقمية</w:t>
      </w:r>
      <w:r w:rsidR="005E1C45" w:rsidRPr="005E1C45">
        <w:rPr>
          <w:rtl/>
          <w:lang w:bidi="ar-EG"/>
        </w:rPr>
        <w:t xml:space="preserve"> </w:t>
      </w:r>
      <w:r w:rsidR="005E1C45" w:rsidRPr="005E1C45">
        <w:rPr>
          <w:rFonts w:hint="eastAsia"/>
          <w:rtl/>
          <w:lang w:bidi="ar-EG"/>
        </w:rPr>
        <w:t>وتعزيز</w:t>
      </w:r>
      <w:r w:rsidR="005E1C45" w:rsidRPr="005E1C45">
        <w:rPr>
          <w:b/>
          <w:bCs/>
          <w:rtl/>
          <w:lang w:bidi="ar-EG"/>
        </w:rPr>
        <w:t xml:space="preserve"> </w:t>
      </w:r>
      <w:r w:rsidR="005E1C45" w:rsidRPr="005E1C45">
        <w:rPr>
          <w:rFonts w:hint="eastAsia"/>
          <w:b/>
          <w:bCs/>
          <w:rtl/>
          <w:lang w:bidi="ar-EG"/>
        </w:rPr>
        <w:t>الابتكار</w:t>
      </w:r>
      <w:r w:rsidR="005E1C45" w:rsidRPr="005E1C45">
        <w:rPr>
          <w:b/>
          <w:bCs/>
          <w:rtl/>
          <w:lang w:bidi="ar-EG"/>
        </w:rPr>
        <w:t xml:space="preserve"> </w:t>
      </w:r>
      <w:r w:rsidR="005E1C45" w:rsidRPr="005E1C45">
        <w:rPr>
          <w:rFonts w:hint="eastAsia"/>
          <w:rtl/>
          <w:lang w:bidi="ar-EG"/>
        </w:rPr>
        <w:t>في</w:t>
      </w:r>
      <w:r w:rsidR="005E1C45" w:rsidRPr="005E1C45">
        <w:rPr>
          <w:rtl/>
          <w:lang w:bidi="ar-EG"/>
        </w:rPr>
        <w:t xml:space="preserve"> </w:t>
      </w:r>
      <w:r w:rsidR="005E1C45" w:rsidRPr="005E1C45">
        <w:rPr>
          <w:rFonts w:hint="eastAsia"/>
          <w:rtl/>
          <w:lang w:bidi="ar-EG"/>
        </w:rPr>
        <w:t>إفريقيا</w:t>
      </w:r>
      <w:r w:rsidR="005E1C45" w:rsidRPr="005E1C45">
        <w:rPr>
          <w:rFonts w:hint="cs"/>
          <w:rtl/>
          <w:lang w:bidi="ar-EG"/>
        </w:rPr>
        <w:t>؛</w:t>
      </w:r>
    </w:p>
    <w:p w:rsidR="00DF3AE8" w:rsidRPr="005E1C45" w:rsidRDefault="00DF3AE8" w:rsidP="00C442C2">
      <w:pPr>
        <w:pStyle w:val="ListParagraph"/>
        <w:numPr>
          <w:ilvl w:val="0"/>
          <w:numId w:val="17"/>
        </w:numPr>
        <w:spacing w:before="80"/>
        <w:ind w:left="1700" w:hanging="566"/>
        <w:contextualSpacing w:val="0"/>
        <w:rPr>
          <w:b/>
          <w:bCs/>
          <w:szCs w:val="24"/>
        </w:rPr>
      </w:pPr>
      <w:r w:rsidRPr="00C30E99">
        <w:rPr>
          <w:b/>
          <w:bCs/>
          <w:szCs w:val="24"/>
        </w:rPr>
        <w:t>AMS5</w:t>
      </w:r>
      <w:r w:rsidRPr="005E1C45">
        <w:rPr>
          <w:rFonts w:hint="cs"/>
          <w:b/>
          <w:bCs/>
          <w:rtl/>
          <w:lang w:bidi="ar-EG"/>
        </w:rPr>
        <w:t>:</w:t>
      </w:r>
      <w:r w:rsidR="005E1C45">
        <w:rPr>
          <w:rFonts w:hint="cs"/>
          <w:b/>
          <w:bCs/>
          <w:rtl/>
          <w:lang w:bidi="ar-EG"/>
        </w:rPr>
        <w:t xml:space="preserve"> </w:t>
      </w:r>
      <w:r w:rsidR="005E1C45" w:rsidRPr="005E1C45">
        <w:rPr>
          <w:rFonts w:hint="eastAsia"/>
          <w:rtl/>
          <w:lang w:bidi="ar-EG"/>
        </w:rPr>
        <w:t>تطوير</w:t>
      </w:r>
      <w:r w:rsidR="005E1C45" w:rsidRPr="005E1C45">
        <w:rPr>
          <w:rtl/>
          <w:lang w:bidi="ar-EG"/>
        </w:rPr>
        <w:t xml:space="preserve"> </w:t>
      </w:r>
      <w:r w:rsidR="005E1C45" w:rsidRPr="005E1C45">
        <w:rPr>
          <w:rFonts w:hint="eastAsia"/>
          <w:rtl/>
          <w:lang w:bidi="ar-EG"/>
        </w:rPr>
        <w:t>الاقتصاد</w:t>
      </w:r>
      <w:r w:rsidR="005E1C45" w:rsidRPr="005E1C45">
        <w:rPr>
          <w:rtl/>
          <w:lang w:bidi="ar-EG"/>
        </w:rPr>
        <w:t xml:space="preserve"> </w:t>
      </w:r>
      <w:r w:rsidR="005E1C45" w:rsidRPr="005E1C45">
        <w:rPr>
          <w:rFonts w:hint="eastAsia"/>
          <w:rtl/>
          <w:lang w:bidi="ar-EG"/>
        </w:rPr>
        <w:t>الرقمي</w:t>
      </w:r>
      <w:r w:rsidR="005E1C45" w:rsidRPr="005E1C45">
        <w:rPr>
          <w:rtl/>
          <w:lang w:bidi="ar-EG"/>
        </w:rPr>
        <w:t xml:space="preserve"> </w:t>
      </w:r>
      <w:r w:rsidR="005E1C45" w:rsidRPr="005E1C45">
        <w:rPr>
          <w:rFonts w:hint="eastAsia"/>
          <w:rtl/>
          <w:lang w:bidi="ar-EG"/>
        </w:rPr>
        <w:t>والمدن</w:t>
      </w:r>
      <w:r w:rsidR="005E1C45" w:rsidRPr="005E1C45">
        <w:rPr>
          <w:rtl/>
          <w:lang w:bidi="ar-EG"/>
        </w:rPr>
        <w:t xml:space="preserve"> </w:t>
      </w:r>
      <w:r w:rsidR="005E1C45" w:rsidRPr="005E1C45">
        <w:rPr>
          <w:rFonts w:hint="eastAsia"/>
          <w:rtl/>
          <w:lang w:bidi="ar-EG"/>
        </w:rPr>
        <w:t>والمجتمعات</w:t>
      </w:r>
      <w:r w:rsidR="005E1C45" w:rsidRPr="005E1C45">
        <w:rPr>
          <w:rtl/>
          <w:lang w:bidi="ar-EG"/>
        </w:rPr>
        <w:t xml:space="preserve"> </w:t>
      </w:r>
      <w:r w:rsidR="005E1C45" w:rsidRPr="005E1C45">
        <w:rPr>
          <w:rFonts w:hint="eastAsia"/>
          <w:rtl/>
          <w:lang w:bidi="ar-EG"/>
        </w:rPr>
        <w:t>الذكية</w:t>
      </w:r>
      <w:r w:rsidR="005E1C45" w:rsidRPr="005E1C45">
        <w:rPr>
          <w:rtl/>
          <w:lang w:bidi="ar-EG"/>
        </w:rPr>
        <w:t xml:space="preserve"> </w:t>
      </w:r>
      <w:r w:rsidR="005E1C45" w:rsidRPr="005E1C45">
        <w:rPr>
          <w:rFonts w:hint="eastAsia"/>
          <w:rtl/>
          <w:lang w:bidi="ar-EG"/>
        </w:rPr>
        <w:t>وإنترنت</w:t>
      </w:r>
      <w:r w:rsidR="005E1C45" w:rsidRPr="005E1C45">
        <w:rPr>
          <w:rtl/>
          <w:lang w:bidi="ar-EG"/>
        </w:rPr>
        <w:t xml:space="preserve"> </w:t>
      </w:r>
      <w:r w:rsidR="005E1C45" w:rsidRPr="005E1C45">
        <w:rPr>
          <w:rFonts w:hint="eastAsia"/>
          <w:rtl/>
          <w:lang w:bidi="ar-EG"/>
        </w:rPr>
        <w:t>الأشياء</w:t>
      </w:r>
      <w:r w:rsidR="005E1C45" w:rsidRPr="005E1C45">
        <w:rPr>
          <w:rtl/>
          <w:lang w:bidi="ar-EG"/>
        </w:rPr>
        <w:t xml:space="preserve"> </w:t>
      </w:r>
      <w:r w:rsidR="005E1C45" w:rsidRPr="005E1C45">
        <w:rPr>
          <w:rFonts w:hint="eastAsia"/>
          <w:rtl/>
          <w:lang w:bidi="ar-EG"/>
        </w:rPr>
        <w:t>وتشجيع</w:t>
      </w:r>
      <w:r w:rsidR="005E1C45" w:rsidRPr="005E1C45">
        <w:rPr>
          <w:b/>
          <w:bCs/>
          <w:rtl/>
          <w:lang w:bidi="ar-EG"/>
        </w:rPr>
        <w:t xml:space="preserve"> </w:t>
      </w:r>
      <w:r w:rsidR="005E1C45" w:rsidRPr="005E1C45">
        <w:rPr>
          <w:rFonts w:hint="eastAsia"/>
          <w:b/>
          <w:bCs/>
          <w:rtl/>
          <w:lang w:bidi="ar-EG"/>
        </w:rPr>
        <w:t>الابتكار</w:t>
      </w:r>
      <w:r w:rsidR="005E1C45">
        <w:rPr>
          <w:rFonts w:hint="cs"/>
          <w:b/>
          <w:bCs/>
          <w:rtl/>
          <w:lang w:bidi="ar-EG"/>
        </w:rPr>
        <w:t>؛</w:t>
      </w:r>
    </w:p>
    <w:p w:rsidR="00DF3AE8" w:rsidRPr="00DF3AE8" w:rsidRDefault="00DF3AE8" w:rsidP="00C442C2">
      <w:pPr>
        <w:pStyle w:val="ListParagraph"/>
        <w:numPr>
          <w:ilvl w:val="0"/>
          <w:numId w:val="18"/>
        </w:numPr>
        <w:spacing w:before="80"/>
        <w:ind w:left="1700" w:hanging="566"/>
        <w:contextualSpacing w:val="0"/>
        <w:rPr>
          <w:b/>
          <w:bCs/>
          <w:lang w:bidi="ar-EG"/>
        </w:rPr>
      </w:pPr>
      <w:r w:rsidRPr="00DF3AE8">
        <w:rPr>
          <w:b/>
          <w:bCs/>
          <w:lang w:bidi="ar-EG"/>
        </w:rPr>
        <w:t>ARB5</w:t>
      </w:r>
      <w:r w:rsidRPr="005E1C45">
        <w:rPr>
          <w:rFonts w:hint="cs"/>
          <w:b/>
          <w:bCs/>
          <w:rtl/>
          <w:lang w:bidi="ar-EG"/>
        </w:rPr>
        <w:t xml:space="preserve">: </w:t>
      </w:r>
      <w:r w:rsidR="005E1C45" w:rsidRPr="005E1C45">
        <w:rPr>
          <w:rFonts w:hint="eastAsia"/>
          <w:b/>
          <w:bCs/>
          <w:rtl/>
          <w:lang w:bidi="ar-EG"/>
        </w:rPr>
        <w:t>الابتكار</w:t>
      </w:r>
      <w:r w:rsidR="005E1C45" w:rsidRPr="005E1C45">
        <w:rPr>
          <w:b/>
          <w:bCs/>
          <w:rtl/>
          <w:lang w:bidi="ar-EG"/>
        </w:rPr>
        <w:t xml:space="preserve"> </w:t>
      </w:r>
      <w:r w:rsidR="005E1C45" w:rsidRPr="005E1C45">
        <w:rPr>
          <w:rFonts w:hint="eastAsia"/>
          <w:rtl/>
          <w:lang w:bidi="ar-EG"/>
        </w:rPr>
        <w:t>و</w:t>
      </w:r>
      <w:r w:rsidR="005E1C45" w:rsidRPr="005E1C45">
        <w:rPr>
          <w:rFonts w:hint="eastAsia"/>
          <w:b/>
          <w:bCs/>
          <w:rtl/>
          <w:lang w:bidi="ar-EG"/>
        </w:rPr>
        <w:t>ريادة</w:t>
      </w:r>
      <w:r w:rsidR="005E1C45" w:rsidRPr="005E1C45">
        <w:rPr>
          <w:b/>
          <w:bCs/>
          <w:rtl/>
          <w:lang w:bidi="ar-EG"/>
        </w:rPr>
        <w:t xml:space="preserve"> </w:t>
      </w:r>
      <w:r w:rsidR="005E1C45" w:rsidRPr="005E1C45">
        <w:rPr>
          <w:rFonts w:hint="eastAsia"/>
          <w:b/>
          <w:bCs/>
          <w:rtl/>
          <w:lang w:bidi="ar-EG"/>
        </w:rPr>
        <w:t>الأعمال</w:t>
      </w:r>
      <w:r w:rsidR="005E1C45">
        <w:rPr>
          <w:rFonts w:hint="cs"/>
          <w:b/>
          <w:bCs/>
          <w:rtl/>
          <w:lang w:bidi="ar-EG"/>
        </w:rPr>
        <w:t>؛</w:t>
      </w:r>
    </w:p>
    <w:p w:rsidR="00DF3AE8" w:rsidRPr="005E1C45" w:rsidRDefault="00DF3AE8" w:rsidP="00C442C2">
      <w:pPr>
        <w:pStyle w:val="ListParagraph"/>
        <w:numPr>
          <w:ilvl w:val="0"/>
          <w:numId w:val="18"/>
        </w:numPr>
        <w:spacing w:before="80"/>
        <w:ind w:left="1700" w:hanging="566"/>
        <w:contextualSpacing w:val="0"/>
        <w:rPr>
          <w:lang w:bidi="ar-EG"/>
        </w:rPr>
      </w:pPr>
      <w:r w:rsidRPr="00C30E99">
        <w:rPr>
          <w:b/>
          <w:bCs/>
          <w:szCs w:val="24"/>
        </w:rPr>
        <w:t>EUR5</w:t>
      </w:r>
      <w:r w:rsidRPr="00DF3AE8">
        <w:rPr>
          <w:rFonts w:hint="cs"/>
          <w:b/>
          <w:bCs/>
          <w:rtl/>
          <w:lang w:bidi="ar-EG"/>
        </w:rPr>
        <w:t>:</w:t>
      </w:r>
      <w:r w:rsidR="005E1C45">
        <w:rPr>
          <w:rFonts w:hint="cs"/>
          <w:b/>
          <w:bCs/>
          <w:rtl/>
          <w:lang w:bidi="ar-EG"/>
        </w:rPr>
        <w:t xml:space="preserve"> </w:t>
      </w:r>
      <w:r w:rsidR="005E1C45" w:rsidRPr="005E1C45">
        <w:rPr>
          <w:rFonts w:hint="eastAsia"/>
          <w:b/>
          <w:bCs/>
          <w:rtl/>
          <w:lang w:bidi="ar-EG"/>
        </w:rPr>
        <w:t>النظم</w:t>
      </w:r>
      <w:r w:rsidR="005E1C45" w:rsidRPr="005E1C45">
        <w:rPr>
          <w:b/>
          <w:bCs/>
          <w:rtl/>
          <w:lang w:bidi="ar-EG"/>
        </w:rPr>
        <w:t xml:space="preserve"> </w:t>
      </w:r>
      <w:r w:rsidR="005E1C45" w:rsidRPr="005E1C45">
        <w:rPr>
          <w:rFonts w:hint="eastAsia"/>
          <w:b/>
          <w:bCs/>
          <w:rtl/>
          <w:lang w:bidi="ar-EG"/>
        </w:rPr>
        <w:t>الإيكولوجية</w:t>
      </w:r>
      <w:r w:rsidR="005E1C45" w:rsidRPr="005E1C45">
        <w:rPr>
          <w:b/>
          <w:bCs/>
          <w:rtl/>
          <w:lang w:bidi="ar-EG"/>
        </w:rPr>
        <w:t xml:space="preserve"> </w:t>
      </w:r>
      <w:r w:rsidR="005E1C45" w:rsidRPr="005E1C45">
        <w:rPr>
          <w:rFonts w:hint="eastAsia"/>
          <w:b/>
          <w:bCs/>
          <w:rtl/>
          <w:lang w:bidi="ar-EG"/>
        </w:rPr>
        <w:t>للابتكار</w:t>
      </w:r>
      <w:r w:rsidR="005E1C45" w:rsidRPr="005E1C45">
        <w:rPr>
          <w:b/>
          <w:bCs/>
          <w:rtl/>
          <w:lang w:bidi="ar-EG"/>
        </w:rPr>
        <w:t xml:space="preserve"> </w:t>
      </w:r>
      <w:r w:rsidR="005E1C45" w:rsidRPr="005E1C45">
        <w:rPr>
          <w:rFonts w:hint="eastAsia"/>
          <w:rtl/>
          <w:lang w:bidi="ar-EG"/>
        </w:rPr>
        <w:t>القائم</w:t>
      </w:r>
      <w:r w:rsidR="005E1C45" w:rsidRPr="005E1C45">
        <w:rPr>
          <w:rtl/>
          <w:lang w:bidi="ar-EG"/>
        </w:rPr>
        <w:t xml:space="preserve"> </w:t>
      </w:r>
      <w:r w:rsidR="005E1C45" w:rsidRPr="005E1C45">
        <w:rPr>
          <w:rFonts w:hint="eastAsia"/>
          <w:rtl/>
          <w:lang w:bidi="ar-EG"/>
        </w:rPr>
        <w:t>على</w:t>
      </w:r>
      <w:r w:rsidR="005E1C45" w:rsidRPr="005E1C45">
        <w:rPr>
          <w:rtl/>
          <w:lang w:bidi="ar-EG"/>
        </w:rPr>
        <w:t xml:space="preserve"> </w:t>
      </w:r>
      <w:r w:rsidR="005E1C45" w:rsidRPr="005E1C45">
        <w:rPr>
          <w:rFonts w:hint="eastAsia"/>
          <w:rtl/>
          <w:lang w:bidi="ar-EG"/>
        </w:rPr>
        <w:t>تكنولوجيا</w:t>
      </w:r>
      <w:r w:rsidR="005E1C45" w:rsidRPr="005E1C45">
        <w:rPr>
          <w:rtl/>
          <w:lang w:bidi="ar-EG"/>
        </w:rPr>
        <w:t xml:space="preserve"> </w:t>
      </w:r>
      <w:r w:rsidR="005E1C45" w:rsidRPr="005E1C45">
        <w:rPr>
          <w:rFonts w:hint="eastAsia"/>
          <w:rtl/>
          <w:lang w:bidi="ar-EG"/>
        </w:rPr>
        <w:t>المعلومات</w:t>
      </w:r>
      <w:r w:rsidR="005E1C45" w:rsidRPr="005E1C45">
        <w:rPr>
          <w:rtl/>
          <w:lang w:bidi="ar-EG"/>
        </w:rPr>
        <w:t xml:space="preserve"> </w:t>
      </w:r>
      <w:r w:rsidR="005E1C45" w:rsidRPr="005E1C45">
        <w:rPr>
          <w:rFonts w:hint="eastAsia"/>
          <w:rtl/>
          <w:lang w:bidi="ar-EG"/>
        </w:rPr>
        <w:t>والاتصالات</w:t>
      </w:r>
      <w:r w:rsidR="005E1C45" w:rsidRPr="005E1C45">
        <w:rPr>
          <w:rFonts w:hint="cs"/>
          <w:rtl/>
          <w:lang w:bidi="ar-EG"/>
        </w:rPr>
        <w:t>.</w:t>
      </w:r>
    </w:p>
    <w:p w:rsidR="00DF3AE8" w:rsidRDefault="00DF3AE8" w:rsidP="00C442C2">
      <w:pPr>
        <w:spacing w:before="80"/>
        <w:ind w:left="1134" w:hanging="1134"/>
        <w:rPr>
          <w:b/>
          <w:bCs/>
          <w:rtl/>
          <w:lang w:bidi="ar-EG"/>
        </w:rPr>
      </w:pPr>
      <w:r>
        <w:rPr>
          <w:b/>
          <w:bCs/>
          <w:lang w:bidi="ar-EG"/>
        </w:rPr>
        <w:t>7</w:t>
      </w:r>
      <w:r>
        <w:rPr>
          <w:rFonts w:hint="cs"/>
          <w:b/>
          <w:bCs/>
          <w:rtl/>
          <w:lang w:bidi="ar-EG"/>
        </w:rPr>
        <w:tab/>
        <w:t xml:space="preserve">الشمول الرقمي </w:t>
      </w:r>
      <w:r w:rsidRPr="005E1C45">
        <w:rPr>
          <w:rFonts w:hint="cs"/>
          <w:b/>
          <w:bCs/>
          <w:rtl/>
          <w:lang w:bidi="ar-EG"/>
        </w:rPr>
        <w:t>وإمكانية النفاذ:</w:t>
      </w:r>
    </w:p>
    <w:p w:rsidR="00DF3AE8" w:rsidRPr="005E1C45" w:rsidRDefault="00DF3AE8" w:rsidP="00C442C2">
      <w:pPr>
        <w:pStyle w:val="ListParagraph"/>
        <w:numPr>
          <w:ilvl w:val="0"/>
          <w:numId w:val="18"/>
        </w:numPr>
        <w:spacing w:before="80"/>
        <w:ind w:left="1700" w:hanging="566"/>
        <w:contextualSpacing w:val="0"/>
        <w:rPr>
          <w:lang w:bidi="ar-EG"/>
        </w:rPr>
      </w:pPr>
      <w:r w:rsidRPr="00DF3AE8">
        <w:rPr>
          <w:b/>
          <w:bCs/>
          <w:lang w:bidi="ar-EG"/>
        </w:rPr>
        <w:t>AMS4</w:t>
      </w:r>
      <w:r w:rsidRPr="00DF3AE8">
        <w:rPr>
          <w:rFonts w:hint="cs"/>
          <w:b/>
          <w:bCs/>
          <w:rtl/>
          <w:lang w:bidi="ar-EG"/>
        </w:rPr>
        <w:t xml:space="preserve">: </w:t>
      </w:r>
      <w:r w:rsidR="005E1C45" w:rsidRPr="005E1C45">
        <w:rPr>
          <w:rFonts w:hint="eastAsia"/>
          <w:b/>
          <w:bCs/>
          <w:rtl/>
          <w:lang w:bidi="ar-EG"/>
        </w:rPr>
        <w:t>إمكانية</w:t>
      </w:r>
      <w:r w:rsidR="005E1C45" w:rsidRPr="005E1C45">
        <w:rPr>
          <w:b/>
          <w:bCs/>
          <w:rtl/>
          <w:lang w:bidi="ar-EG"/>
        </w:rPr>
        <w:t xml:space="preserve"> </w:t>
      </w:r>
      <w:r w:rsidR="005E1C45" w:rsidRPr="005E1C45">
        <w:rPr>
          <w:rFonts w:hint="eastAsia"/>
          <w:b/>
          <w:bCs/>
          <w:rtl/>
          <w:lang w:bidi="ar-EG"/>
        </w:rPr>
        <w:t>النفاذ</w:t>
      </w:r>
      <w:r w:rsidR="005E1C45" w:rsidRPr="005E1C45">
        <w:rPr>
          <w:b/>
          <w:bCs/>
          <w:rtl/>
          <w:lang w:bidi="ar-EG"/>
        </w:rPr>
        <w:t xml:space="preserve"> </w:t>
      </w:r>
      <w:r w:rsidR="005E1C45" w:rsidRPr="005E1C45">
        <w:rPr>
          <w:rFonts w:hint="eastAsia"/>
          <w:b/>
          <w:bCs/>
          <w:rtl/>
          <w:lang w:bidi="ar-EG"/>
        </w:rPr>
        <w:t>والقدرة</w:t>
      </w:r>
      <w:r w:rsidR="005E1C45" w:rsidRPr="005E1C45">
        <w:rPr>
          <w:b/>
          <w:bCs/>
          <w:rtl/>
          <w:lang w:bidi="ar-EG"/>
        </w:rPr>
        <w:t xml:space="preserve"> </w:t>
      </w:r>
      <w:r w:rsidR="005E1C45" w:rsidRPr="005E1C45">
        <w:rPr>
          <w:rFonts w:hint="eastAsia"/>
          <w:b/>
          <w:bCs/>
          <w:rtl/>
          <w:lang w:bidi="ar-EG"/>
        </w:rPr>
        <w:t>على</w:t>
      </w:r>
      <w:r w:rsidR="005E1C45" w:rsidRPr="005E1C45">
        <w:rPr>
          <w:b/>
          <w:bCs/>
          <w:rtl/>
          <w:lang w:bidi="ar-EG"/>
        </w:rPr>
        <w:t xml:space="preserve"> </w:t>
      </w:r>
      <w:r w:rsidR="005E1C45" w:rsidRPr="005E1C45">
        <w:rPr>
          <w:rFonts w:hint="eastAsia"/>
          <w:b/>
          <w:bCs/>
          <w:rtl/>
          <w:lang w:bidi="ar-EG"/>
        </w:rPr>
        <w:t>تحمل</w:t>
      </w:r>
      <w:r w:rsidR="005E1C45" w:rsidRPr="005E1C45">
        <w:rPr>
          <w:b/>
          <w:bCs/>
          <w:rtl/>
          <w:lang w:bidi="ar-EG"/>
        </w:rPr>
        <w:t xml:space="preserve"> </w:t>
      </w:r>
      <w:r w:rsidR="005E1C45" w:rsidRPr="005E1C45">
        <w:rPr>
          <w:rFonts w:hint="eastAsia"/>
          <w:b/>
          <w:bCs/>
          <w:rtl/>
          <w:lang w:bidi="ar-EG"/>
        </w:rPr>
        <w:t>التكاليف</w:t>
      </w:r>
      <w:r w:rsidR="005E1C45" w:rsidRPr="005E1C45">
        <w:rPr>
          <w:b/>
          <w:bCs/>
          <w:rtl/>
          <w:lang w:bidi="ar-EG"/>
        </w:rPr>
        <w:t xml:space="preserve"> </w:t>
      </w:r>
      <w:r w:rsidR="005E1C45" w:rsidRPr="005E1C45">
        <w:rPr>
          <w:rFonts w:hint="eastAsia"/>
          <w:rtl/>
          <w:lang w:bidi="ar-EG"/>
        </w:rPr>
        <w:t>كي</w:t>
      </w:r>
      <w:r w:rsidR="005E1C45" w:rsidRPr="005E1C45">
        <w:rPr>
          <w:rtl/>
          <w:lang w:bidi="ar-EG"/>
        </w:rPr>
        <w:t xml:space="preserve"> </w:t>
      </w:r>
      <w:r w:rsidR="005E1C45" w:rsidRPr="005E1C45">
        <w:rPr>
          <w:rFonts w:hint="eastAsia"/>
          <w:rtl/>
          <w:lang w:bidi="ar-EG"/>
        </w:rPr>
        <w:t>تكون</w:t>
      </w:r>
      <w:r w:rsidR="005E1C45" w:rsidRPr="005E1C45">
        <w:rPr>
          <w:rtl/>
          <w:lang w:bidi="ar-EG"/>
        </w:rPr>
        <w:t xml:space="preserve"> </w:t>
      </w:r>
      <w:r w:rsidR="005E1C45" w:rsidRPr="005E1C45">
        <w:rPr>
          <w:rFonts w:hint="eastAsia"/>
          <w:rtl/>
          <w:lang w:bidi="ar-EG"/>
        </w:rPr>
        <w:t>منطقة</w:t>
      </w:r>
      <w:r w:rsidR="005E1C45" w:rsidRPr="005E1C45">
        <w:rPr>
          <w:rtl/>
          <w:lang w:bidi="ar-EG"/>
        </w:rPr>
        <w:t xml:space="preserve"> </w:t>
      </w:r>
      <w:r w:rsidR="005E1C45" w:rsidRPr="005E1C45">
        <w:rPr>
          <w:rFonts w:hint="eastAsia"/>
          <w:rtl/>
          <w:lang w:bidi="ar-EG"/>
        </w:rPr>
        <w:t>الأمريكتين</w:t>
      </w:r>
      <w:r w:rsidR="005E1C45" w:rsidRPr="005E1C45">
        <w:rPr>
          <w:rtl/>
          <w:lang w:bidi="ar-EG"/>
        </w:rPr>
        <w:t xml:space="preserve"> </w:t>
      </w:r>
      <w:r w:rsidR="005E1C45" w:rsidRPr="005E1C45">
        <w:rPr>
          <w:rFonts w:hint="eastAsia"/>
          <w:rtl/>
          <w:lang w:bidi="ar-EG"/>
        </w:rPr>
        <w:t>شاملة</w:t>
      </w:r>
      <w:r w:rsidR="005E1C45" w:rsidRPr="005E1C45">
        <w:rPr>
          <w:rtl/>
          <w:lang w:bidi="ar-EG"/>
        </w:rPr>
        <w:t xml:space="preserve"> </w:t>
      </w:r>
      <w:r w:rsidR="005E1C45" w:rsidRPr="005E1C45">
        <w:rPr>
          <w:rFonts w:hint="eastAsia"/>
          <w:rtl/>
          <w:lang w:bidi="ar-EG"/>
        </w:rPr>
        <w:t>ومستدامة</w:t>
      </w:r>
      <w:r w:rsidR="005E1C45">
        <w:rPr>
          <w:rFonts w:hint="cs"/>
          <w:rtl/>
          <w:lang w:bidi="ar-EG"/>
        </w:rPr>
        <w:t>؛</w:t>
      </w:r>
    </w:p>
    <w:p w:rsidR="00DF3AE8" w:rsidRPr="00DF3AE8" w:rsidRDefault="00DF3AE8" w:rsidP="00C442C2">
      <w:pPr>
        <w:pStyle w:val="ListParagraph"/>
        <w:numPr>
          <w:ilvl w:val="0"/>
          <w:numId w:val="18"/>
        </w:numPr>
        <w:spacing w:before="80"/>
        <w:ind w:left="1700" w:hanging="566"/>
        <w:contextualSpacing w:val="0"/>
        <w:rPr>
          <w:b/>
          <w:bCs/>
          <w:lang w:bidi="ar-EG"/>
        </w:rPr>
      </w:pPr>
      <w:r w:rsidRPr="00DF3AE8">
        <w:rPr>
          <w:b/>
          <w:bCs/>
          <w:lang w:bidi="ar-EG"/>
        </w:rPr>
        <w:t>ASP1</w:t>
      </w:r>
      <w:r w:rsidRPr="00DF3AE8">
        <w:rPr>
          <w:rFonts w:hint="cs"/>
          <w:b/>
          <w:bCs/>
          <w:rtl/>
          <w:lang w:bidi="ar-EG"/>
        </w:rPr>
        <w:t>:</w:t>
      </w:r>
      <w:r w:rsidR="005E1C45">
        <w:rPr>
          <w:rFonts w:hint="cs"/>
          <w:b/>
          <w:bCs/>
          <w:rtl/>
          <w:lang w:bidi="ar-EG"/>
        </w:rPr>
        <w:t xml:space="preserve"> </w:t>
      </w:r>
      <w:r w:rsidR="005E1C45" w:rsidRPr="005E1C45">
        <w:rPr>
          <w:rFonts w:hint="eastAsia"/>
          <w:rtl/>
          <w:lang w:bidi="ar-EG"/>
        </w:rPr>
        <w:t>معالجة</w:t>
      </w:r>
      <w:r w:rsidR="005E1C45" w:rsidRPr="005E1C45">
        <w:rPr>
          <w:b/>
          <w:bCs/>
          <w:rtl/>
          <w:lang w:bidi="ar-EG"/>
        </w:rPr>
        <w:t xml:space="preserve"> </w:t>
      </w:r>
      <w:r w:rsidR="005E1C45" w:rsidRPr="005E1C45">
        <w:rPr>
          <w:rFonts w:hint="eastAsia"/>
          <w:b/>
          <w:bCs/>
          <w:rtl/>
          <w:lang w:bidi="ar-EG"/>
        </w:rPr>
        <w:t>الاحتياجات</w:t>
      </w:r>
      <w:r w:rsidR="005E1C45" w:rsidRPr="005E1C45">
        <w:rPr>
          <w:b/>
          <w:bCs/>
          <w:rtl/>
          <w:lang w:bidi="ar-EG"/>
        </w:rPr>
        <w:t xml:space="preserve"> </w:t>
      </w:r>
      <w:r w:rsidR="005E1C45" w:rsidRPr="005E1C45">
        <w:rPr>
          <w:rFonts w:hint="eastAsia"/>
          <w:b/>
          <w:bCs/>
          <w:rtl/>
          <w:lang w:bidi="ar-EG"/>
        </w:rPr>
        <w:t>الخاصة</w:t>
      </w:r>
      <w:r w:rsidR="005E1C45" w:rsidRPr="005E1C45">
        <w:rPr>
          <w:b/>
          <w:bCs/>
          <w:rtl/>
          <w:lang w:bidi="ar-EG"/>
        </w:rPr>
        <w:t xml:space="preserve"> </w:t>
      </w:r>
      <w:r w:rsidR="005E1C45" w:rsidRPr="00DE0984">
        <w:rPr>
          <w:rFonts w:hint="eastAsia"/>
          <w:rtl/>
          <w:lang w:bidi="ar-EG"/>
        </w:rPr>
        <w:t>لأقل</w:t>
      </w:r>
      <w:r w:rsidR="005E1C45" w:rsidRPr="00DE0984">
        <w:rPr>
          <w:rtl/>
          <w:lang w:bidi="ar-EG"/>
        </w:rPr>
        <w:t xml:space="preserve"> </w:t>
      </w:r>
      <w:r w:rsidR="005E1C45" w:rsidRPr="00DE0984">
        <w:rPr>
          <w:rFonts w:hint="eastAsia"/>
          <w:rtl/>
          <w:lang w:bidi="ar-EG"/>
        </w:rPr>
        <w:t>البلدان</w:t>
      </w:r>
      <w:r w:rsidR="005E1C45" w:rsidRPr="00DE0984">
        <w:rPr>
          <w:rtl/>
          <w:lang w:bidi="ar-EG"/>
        </w:rPr>
        <w:t xml:space="preserve"> </w:t>
      </w:r>
      <w:r w:rsidR="005E1C45" w:rsidRPr="00DE0984">
        <w:rPr>
          <w:rFonts w:hint="eastAsia"/>
          <w:rtl/>
          <w:lang w:bidi="ar-EG"/>
        </w:rPr>
        <w:t>نمواً،</w:t>
      </w:r>
      <w:r w:rsidR="005E1C45" w:rsidRPr="00DE0984">
        <w:rPr>
          <w:rtl/>
          <w:lang w:bidi="ar-EG"/>
        </w:rPr>
        <w:t xml:space="preserve"> </w:t>
      </w:r>
      <w:r w:rsidR="005E1C45" w:rsidRPr="00DE0984">
        <w:rPr>
          <w:rFonts w:hint="eastAsia"/>
          <w:rtl/>
          <w:lang w:bidi="ar-EG"/>
        </w:rPr>
        <w:t>والدول</w:t>
      </w:r>
      <w:r w:rsidR="005E1C45" w:rsidRPr="00DE0984">
        <w:rPr>
          <w:rtl/>
          <w:lang w:bidi="ar-EG"/>
        </w:rPr>
        <w:t xml:space="preserve"> </w:t>
      </w:r>
      <w:r w:rsidR="005E1C45" w:rsidRPr="00DE0984">
        <w:rPr>
          <w:rFonts w:hint="eastAsia"/>
          <w:rtl/>
          <w:lang w:bidi="ar-EG"/>
        </w:rPr>
        <w:t>الجزرية</w:t>
      </w:r>
      <w:r w:rsidR="005E1C45" w:rsidRPr="00DE0984">
        <w:rPr>
          <w:rtl/>
          <w:lang w:bidi="ar-EG"/>
        </w:rPr>
        <w:t xml:space="preserve"> </w:t>
      </w:r>
      <w:r w:rsidR="005E1C45" w:rsidRPr="00DE0984">
        <w:rPr>
          <w:rFonts w:hint="eastAsia"/>
          <w:rtl/>
          <w:lang w:bidi="ar-EG"/>
        </w:rPr>
        <w:t>الصغيرة</w:t>
      </w:r>
      <w:r w:rsidR="005E1C45" w:rsidRPr="00DE0984">
        <w:rPr>
          <w:rtl/>
          <w:lang w:bidi="ar-EG"/>
        </w:rPr>
        <w:t xml:space="preserve"> </w:t>
      </w:r>
      <w:r w:rsidR="005E1C45" w:rsidRPr="00DE0984">
        <w:rPr>
          <w:rFonts w:hint="eastAsia"/>
          <w:rtl/>
          <w:lang w:bidi="ar-EG"/>
        </w:rPr>
        <w:t>النامية،</w:t>
      </w:r>
      <w:r w:rsidR="005E1C45" w:rsidRPr="00DE0984">
        <w:rPr>
          <w:rtl/>
          <w:lang w:bidi="ar-EG"/>
        </w:rPr>
        <w:t xml:space="preserve"> </w:t>
      </w:r>
      <w:r w:rsidR="005E1C45" w:rsidRPr="00DE0984">
        <w:rPr>
          <w:rFonts w:hint="eastAsia"/>
          <w:rtl/>
          <w:lang w:bidi="ar-EG"/>
        </w:rPr>
        <w:t>بما</w:t>
      </w:r>
      <w:r w:rsidR="005E1C45" w:rsidRPr="00DE0984">
        <w:rPr>
          <w:rtl/>
          <w:lang w:bidi="ar-EG"/>
        </w:rPr>
        <w:t xml:space="preserve"> </w:t>
      </w:r>
      <w:r w:rsidR="005E1C45" w:rsidRPr="00DE0984">
        <w:rPr>
          <w:rFonts w:hint="eastAsia"/>
          <w:rtl/>
          <w:lang w:bidi="ar-EG"/>
        </w:rPr>
        <w:t>فيها</w:t>
      </w:r>
      <w:r w:rsidR="005E1C45" w:rsidRPr="00DE0984">
        <w:rPr>
          <w:rtl/>
          <w:lang w:bidi="ar-EG"/>
        </w:rPr>
        <w:t xml:space="preserve"> </w:t>
      </w:r>
      <w:r w:rsidR="005E1C45" w:rsidRPr="00DE0984">
        <w:rPr>
          <w:rFonts w:hint="eastAsia"/>
          <w:rtl/>
          <w:lang w:bidi="ar-EG"/>
        </w:rPr>
        <w:t>بلدان</w:t>
      </w:r>
      <w:r w:rsidR="005E1C45" w:rsidRPr="00DE0984">
        <w:rPr>
          <w:rtl/>
          <w:lang w:bidi="ar-EG"/>
        </w:rPr>
        <w:t xml:space="preserve"> </w:t>
      </w:r>
      <w:r w:rsidR="005E1C45" w:rsidRPr="00DE0984">
        <w:rPr>
          <w:rFonts w:hint="eastAsia"/>
          <w:rtl/>
          <w:lang w:bidi="ar-EG"/>
        </w:rPr>
        <w:t>جزر</w:t>
      </w:r>
      <w:r w:rsidR="005E1C45" w:rsidRPr="00DE0984">
        <w:rPr>
          <w:rtl/>
          <w:lang w:bidi="ar-EG"/>
        </w:rPr>
        <w:t xml:space="preserve"> </w:t>
      </w:r>
      <w:r w:rsidR="005E1C45" w:rsidRPr="00DE0984">
        <w:rPr>
          <w:rFonts w:hint="eastAsia"/>
          <w:rtl/>
          <w:lang w:bidi="ar-EG"/>
        </w:rPr>
        <w:t>المحيط</w:t>
      </w:r>
      <w:r w:rsidR="005E1C45" w:rsidRPr="00DE0984">
        <w:rPr>
          <w:rtl/>
          <w:lang w:bidi="ar-EG"/>
        </w:rPr>
        <w:t xml:space="preserve"> </w:t>
      </w:r>
      <w:r w:rsidR="005E1C45" w:rsidRPr="00DE0984">
        <w:rPr>
          <w:rFonts w:hint="eastAsia"/>
          <w:rtl/>
          <w:lang w:bidi="ar-EG"/>
        </w:rPr>
        <w:t>الهادئ،</w:t>
      </w:r>
      <w:r w:rsidR="005E1C45" w:rsidRPr="00DE0984">
        <w:rPr>
          <w:rtl/>
          <w:lang w:bidi="ar-EG"/>
        </w:rPr>
        <w:t xml:space="preserve"> </w:t>
      </w:r>
      <w:r w:rsidR="005E1C45" w:rsidRPr="00DE0984">
        <w:rPr>
          <w:rFonts w:hint="eastAsia"/>
          <w:rtl/>
          <w:lang w:bidi="ar-EG"/>
        </w:rPr>
        <w:t>والبلدان</w:t>
      </w:r>
      <w:r w:rsidR="005E1C45" w:rsidRPr="00DE0984">
        <w:rPr>
          <w:rtl/>
          <w:lang w:bidi="ar-EG"/>
        </w:rPr>
        <w:t xml:space="preserve"> </w:t>
      </w:r>
      <w:r w:rsidR="005E1C45" w:rsidRPr="00DE0984">
        <w:rPr>
          <w:rFonts w:hint="eastAsia"/>
          <w:rtl/>
          <w:lang w:bidi="ar-EG"/>
        </w:rPr>
        <w:t>النامية</w:t>
      </w:r>
      <w:r w:rsidR="005E1C45" w:rsidRPr="00DE0984">
        <w:rPr>
          <w:rtl/>
          <w:lang w:bidi="ar-EG"/>
        </w:rPr>
        <w:t xml:space="preserve"> </w:t>
      </w:r>
      <w:r w:rsidR="005E1C45" w:rsidRPr="00DE0984">
        <w:rPr>
          <w:rFonts w:hint="eastAsia"/>
          <w:rtl/>
          <w:lang w:bidi="ar-EG"/>
        </w:rPr>
        <w:t>غير</w:t>
      </w:r>
      <w:r w:rsidR="005E1C45" w:rsidRPr="00DE0984">
        <w:rPr>
          <w:rtl/>
          <w:lang w:bidi="ar-EG"/>
        </w:rPr>
        <w:t xml:space="preserve"> </w:t>
      </w:r>
      <w:r w:rsidR="005E1C45" w:rsidRPr="00DE0984">
        <w:rPr>
          <w:rFonts w:hint="eastAsia"/>
          <w:rtl/>
          <w:lang w:bidi="ar-EG"/>
        </w:rPr>
        <w:t>الساحلية</w:t>
      </w:r>
      <w:r w:rsidR="00DE0984">
        <w:rPr>
          <w:rFonts w:hint="cs"/>
          <w:rtl/>
          <w:lang w:bidi="ar-EG"/>
        </w:rPr>
        <w:t>؛</w:t>
      </w:r>
    </w:p>
    <w:p w:rsidR="00DF3AE8" w:rsidRPr="00DF3AE8" w:rsidRDefault="00DF3AE8" w:rsidP="00C442C2">
      <w:pPr>
        <w:pStyle w:val="ListParagraph"/>
        <w:numPr>
          <w:ilvl w:val="0"/>
          <w:numId w:val="18"/>
        </w:numPr>
        <w:spacing w:before="80"/>
        <w:ind w:left="1700" w:hanging="566"/>
        <w:contextualSpacing w:val="0"/>
        <w:rPr>
          <w:b/>
          <w:bCs/>
          <w:lang w:bidi="ar-EG"/>
        </w:rPr>
      </w:pPr>
      <w:r w:rsidRPr="00DF3AE8">
        <w:rPr>
          <w:b/>
          <w:bCs/>
          <w:lang w:bidi="ar-EG"/>
        </w:rPr>
        <w:t>ASP2</w:t>
      </w:r>
      <w:r w:rsidRPr="00DF3AE8">
        <w:rPr>
          <w:rFonts w:hint="cs"/>
          <w:b/>
          <w:bCs/>
          <w:rtl/>
          <w:lang w:bidi="ar-EG"/>
        </w:rPr>
        <w:t>:</w:t>
      </w:r>
      <w:r w:rsidR="00DE0984">
        <w:rPr>
          <w:rFonts w:hint="cs"/>
          <w:b/>
          <w:bCs/>
          <w:rtl/>
          <w:lang w:bidi="ar-EG"/>
        </w:rPr>
        <w:t xml:space="preserve"> </w:t>
      </w:r>
      <w:r w:rsidR="00DE0984" w:rsidRPr="00DE0984">
        <w:rPr>
          <w:rFonts w:hint="eastAsia"/>
          <w:rtl/>
          <w:lang w:bidi="ar-EG"/>
        </w:rPr>
        <w:t>تسخير</w:t>
      </w:r>
      <w:r w:rsidR="00DE0984" w:rsidRPr="00DE0984">
        <w:rPr>
          <w:rtl/>
          <w:lang w:bidi="ar-EG"/>
        </w:rPr>
        <w:t xml:space="preserve"> </w:t>
      </w:r>
      <w:r w:rsidR="00DE0984" w:rsidRPr="00DE0984">
        <w:rPr>
          <w:rFonts w:hint="eastAsia"/>
          <w:rtl/>
          <w:lang w:bidi="ar-EG"/>
        </w:rPr>
        <w:t>تكنولوجيات</w:t>
      </w:r>
      <w:r w:rsidR="00DE0984" w:rsidRPr="00DE0984">
        <w:rPr>
          <w:rtl/>
          <w:lang w:bidi="ar-EG"/>
        </w:rPr>
        <w:t xml:space="preserve"> </w:t>
      </w:r>
      <w:r w:rsidR="00DE0984" w:rsidRPr="00DE0984">
        <w:rPr>
          <w:rFonts w:hint="eastAsia"/>
          <w:rtl/>
          <w:lang w:bidi="ar-EG"/>
        </w:rPr>
        <w:t>المعلومات</w:t>
      </w:r>
      <w:r w:rsidR="00DE0984" w:rsidRPr="00DE0984">
        <w:rPr>
          <w:rtl/>
          <w:lang w:bidi="ar-EG"/>
        </w:rPr>
        <w:t xml:space="preserve"> </w:t>
      </w:r>
      <w:r w:rsidR="00DE0984" w:rsidRPr="00DE0984">
        <w:rPr>
          <w:rFonts w:hint="eastAsia"/>
          <w:rtl/>
          <w:lang w:bidi="ar-EG"/>
        </w:rPr>
        <w:t>والاتصالات</w:t>
      </w:r>
      <w:r w:rsidR="00DE0984" w:rsidRPr="00DE0984">
        <w:rPr>
          <w:rtl/>
          <w:lang w:bidi="ar-EG"/>
        </w:rPr>
        <w:t xml:space="preserve"> </w:t>
      </w:r>
      <w:r w:rsidR="00DE0984" w:rsidRPr="00DE0984">
        <w:rPr>
          <w:rFonts w:hint="eastAsia"/>
          <w:rtl/>
          <w:lang w:bidi="ar-EG"/>
        </w:rPr>
        <w:t>لدعم</w:t>
      </w:r>
      <w:r w:rsidR="00DE0984" w:rsidRPr="00DE0984">
        <w:rPr>
          <w:rtl/>
          <w:lang w:bidi="ar-EG"/>
        </w:rPr>
        <w:t xml:space="preserve"> </w:t>
      </w:r>
      <w:r w:rsidR="00DE0984" w:rsidRPr="00DE0984">
        <w:rPr>
          <w:rFonts w:hint="eastAsia"/>
          <w:rtl/>
          <w:lang w:bidi="ar-EG"/>
        </w:rPr>
        <w:t>الاقتصاد</w:t>
      </w:r>
      <w:r w:rsidR="00DE0984" w:rsidRPr="00DE0984">
        <w:rPr>
          <w:rtl/>
          <w:lang w:bidi="ar-EG"/>
        </w:rPr>
        <w:t xml:space="preserve"> </w:t>
      </w:r>
      <w:r w:rsidR="00DE0984" w:rsidRPr="00DE0984">
        <w:rPr>
          <w:rFonts w:hint="eastAsia"/>
          <w:rtl/>
          <w:lang w:bidi="ar-EG"/>
        </w:rPr>
        <w:t>الرقمي</w:t>
      </w:r>
      <w:r w:rsidR="00DE0984" w:rsidRPr="00DE0984">
        <w:rPr>
          <w:b/>
          <w:bCs/>
          <w:rtl/>
          <w:lang w:bidi="ar-EG"/>
        </w:rPr>
        <w:t xml:space="preserve"> </w:t>
      </w:r>
      <w:r w:rsidR="00DE0984" w:rsidRPr="00DE0984">
        <w:rPr>
          <w:rFonts w:hint="eastAsia"/>
          <w:rtl/>
          <w:lang w:bidi="ar-EG"/>
        </w:rPr>
        <w:t>و</w:t>
      </w:r>
      <w:r w:rsidR="00DE0984" w:rsidRPr="00DE0984">
        <w:rPr>
          <w:rFonts w:hint="eastAsia"/>
          <w:b/>
          <w:bCs/>
          <w:rtl/>
          <w:lang w:bidi="ar-EG"/>
        </w:rPr>
        <w:t>المجتمع</w:t>
      </w:r>
      <w:r w:rsidR="00DE0984" w:rsidRPr="00DE0984">
        <w:rPr>
          <w:b/>
          <w:bCs/>
          <w:rtl/>
          <w:lang w:bidi="ar-EG"/>
        </w:rPr>
        <w:t xml:space="preserve"> </w:t>
      </w:r>
      <w:r w:rsidR="00DE0984" w:rsidRPr="00DE0984">
        <w:rPr>
          <w:rFonts w:hint="eastAsia"/>
          <w:b/>
          <w:bCs/>
          <w:rtl/>
          <w:lang w:bidi="ar-EG"/>
        </w:rPr>
        <w:t>الرقمي</w:t>
      </w:r>
      <w:r w:rsidR="00DE0984" w:rsidRPr="00DE0984">
        <w:rPr>
          <w:b/>
          <w:bCs/>
          <w:rtl/>
          <w:lang w:bidi="ar-EG"/>
        </w:rPr>
        <w:t xml:space="preserve"> </w:t>
      </w:r>
      <w:r w:rsidR="00DE0984" w:rsidRPr="00DE0984">
        <w:rPr>
          <w:rFonts w:hint="eastAsia"/>
          <w:b/>
          <w:bCs/>
          <w:rtl/>
          <w:lang w:bidi="ar-EG"/>
        </w:rPr>
        <w:t>الشامل</w:t>
      </w:r>
      <w:r w:rsidR="00DE0984" w:rsidRPr="00DE0984">
        <w:rPr>
          <w:b/>
          <w:bCs/>
          <w:rtl/>
          <w:lang w:bidi="ar-EG"/>
        </w:rPr>
        <w:t xml:space="preserve"> </w:t>
      </w:r>
      <w:r w:rsidR="00DE0984" w:rsidRPr="00DE0984">
        <w:rPr>
          <w:rFonts w:hint="eastAsia"/>
          <w:b/>
          <w:bCs/>
          <w:rtl/>
          <w:lang w:bidi="ar-EG"/>
        </w:rPr>
        <w:t>للجميع</w:t>
      </w:r>
      <w:r w:rsidR="00DE0984">
        <w:rPr>
          <w:rFonts w:hint="cs"/>
          <w:b/>
          <w:bCs/>
          <w:rtl/>
          <w:lang w:bidi="ar-EG"/>
        </w:rPr>
        <w:t>؛</w:t>
      </w:r>
    </w:p>
    <w:p w:rsidR="00DF3AE8" w:rsidRPr="00DE0984" w:rsidRDefault="00DF3AE8" w:rsidP="00C442C2">
      <w:pPr>
        <w:pStyle w:val="ListParagraph"/>
        <w:numPr>
          <w:ilvl w:val="0"/>
          <w:numId w:val="18"/>
        </w:numPr>
        <w:spacing w:before="80"/>
        <w:ind w:left="1700" w:hanging="566"/>
        <w:contextualSpacing w:val="0"/>
        <w:rPr>
          <w:lang w:bidi="ar-EG"/>
        </w:rPr>
      </w:pPr>
      <w:r w:rsidRPr="00DF3AE8">
        <w:rPr>
          <w:b/>
          <w:bCs/>
          <w:lang w:bidi="ar-EG"/>
        </w:rPr>
        <w:t>CIS2</w:t>
      </w:r>
      <w:r w:rsidRPr="00DF3AE8">
        <w:rPr>
          <w:rFonts w:hint="cs"/>
          <w:b/>
          <w:bCs/>
          <w:rtl/>
          <w:lang w:bidi="ar-EG"/>
        </w:rPr>
        <w:t xml:space="preserve">: </w:t>
      </w:r>
      <w:r w:rsidR="00DE0984" w:rsidRPr="00DE0984">
        <w:rPr>
          <w:rFonts w:hint="eastAsia"/>
          <w:rtl/>
          <w:lang w:bidi="ar-EG"/>
        </w:rPr>
        <w:t>استخدام</w:t>
      </w:r>
      <w:r w:rsidR="00DE0984" w:rsidRPr="00DE0984">
        <w:rPr>
          <w:rtl/>
          <w:lang w:bidi="ar-EG"/>
        </w:rPr>
        <w:t xml:space="preserve"> </w:t>
      </w:r>
      <w:r w:rsidR="00DE0984" w:rsidRPr="00DE0984">
        <w:rPr>
          <w:rFonts w:hint="eastAsia"/>
          <w:rtl/>
          <w:lang w:bidi="ar-EG"/>
        </w:rPr>
        <w:t>الاتصالات</w:t>
      </w:r>
      <w:r w:rsidR="00DE0984" w:rsidRPr="00DE0984">
        <w:rPr>
          <w:rtl/>
          <w:lang w:bidi="ar-EG"/>
        </w:rPr>
        <w:t>/</w:t>
      </w:r>
      <w:r w:rsidR="00DE0984" w:rsidRPr="00DE0984">
        <w:rPr>
          <w:rFonts w:hint="eastAsia"/>
          <w:rtl/>
          <w:lang w:bidi="ar-EG"/>
        </w:rPr>
        <w:t>تكنولوجيا</w:t>
      </w:r>
      <w:r w:rsidR="00DE0984" w:rsidRPr="00DE0984">
        <w:rPr>
          <w:rtl/>
          <w:lang w:bidi="ar-EG"/>
        </w:rPr>
        <w:t xml:space="preserve"> </w:t>
      </w:r>
      <w:r w:rsidR="00DE0984" w:rsidRPr="00DE0984">
        <w:rPr>
          <w:rFonts w:hint="eastAsia"/>
          <w:rtl/>
          <w:lang w:bidi="ar-EG"/>
        </w:rPr>
        <w:t>المعلومات</w:t>
      </w:r>
      <w:r w:rsidR="00DE0984" w:rsidRPr="00DE0984">
        <w:rPr>
          <w:rtl/>
          <w:lang w:bidi="ar-EG"/>
        </w:rPr>
        <w:t xml:space="preserve"> </w:t>
      </w:r>
      <w:r w:rsidR="00DE0984" w:rsidRPr="00DE0984">
        <w:rPr>
          <w:rFonts w:hint="eastAsia"/>
          <w:rtl/>
          <w:lang w:bidi="ar-EG"/>
        </w:rPr>
        <w:t>والاتصالات</w:t>
      </w:r>
      <w:r w:rsidR="00DE0984" w:rsidRPr="00DE0984">
        <w:rPr>
          <w:rtl/>
          <w:lang w:bidi="ar-EG"/>
        </w:rPr>
        <w:t xml:space="preserve"> </w:t>
      </w:r>
      <w:r w:rsidR="00DE0984" w:rsidRPr="00DE0984">
        <w:rPr>
          <w:rFonts w:hint="eastAsia"/>
          <w:rtl/>
          <w:lang w:bidi="ar-EG"/>
        </w:rPr>
        <w:t>لتوفير</w:t>
      </w:r>
      <w:r w:rsidR="00DE0984" w:rsidRPr="00DE0984">
        <w:rPr>
          <w:b/>
          <w:bCs/>
          <w:rtl/>
          <w:lang w:bidi="ar-EG"/>
        </w:rPr>
        <w:t xml:space="preserve"> </w:t>
      </w:r>
      <w:r w:rsidR="00DE0984" w:rsidRPr="00DE0984">
        <w:rPr>
          <w:rFonts w:hint="eastAsia"/>
          <w:b/>
          <w:bCs/>
          <w:rtl/>
          <w:lang w:bidi="ar-EG"/>
        </w:rPr>
        <w:t>التعليم</w:t>
      </w:r>
      <w:r w:rsidR="00DE0984" w:rsidRPr="00DE0984">
        <w:rPr>
          <w:b/>
          <w:bCs/>
          <w:rtl/>
          <w:lang w:bidi="ar-EG"/>
        </w:rPr>
        <w:t xml:space="preserve"> </w:t>
      </w:r>
      <w:r w:rsidR="00DE0984" w:rsidRPr="00DE0984">
        <w:rPr>
          <w:rFonts w:hint="eastAsia"/>
          <w:b/>
          <w:bCs/>
          <w:rtl/>
          <w:lang w:bidi="ar-EG"/>
        </w:rPr>
        <w:t>الشامل</w:t>
      </w:r>
      <w:r w:rsidR="00DE0984" w:rsidRPr="00DE0984">
        <w:rPr>
          <w:b/>
          <w:bCs/>
          <w:rtl/>
          <w:lang w:bidi="ar-EG"/>
        </w:rPr>
        <w:t xml:space="preserve"> </w:t>
      </w:r>
      <w:r w:rsidR="00DE0984" w:rsidRPr="00DE0984">
        <w:rPr>
          <w:rFonts w:hint="eastAsia"/>
          <w:b/>
          <w:bCs/>
          <w:rtl/>
          <w:lang w:bidi="ar-EG"/>
        </w:rPr>
        <w:t>للجميع</w:t>
      </w:r>
      <w:r w:rsidR="00DE0984" w:rsidRPr="00DE0984">
        <w:rPr>
          <w:b/>
          <w:bCs/>
          <w:rtl/>
          <w:lang w:bidi="ar-EG"/>
        </w:rPr>
        <w:t xml:space="preserve"> </w:t>
      </w:r>
      <w:r w:rsidR="00DE0984" w:rsidRPr="00DE0984">
        <w:rPr>
          <w:rFonts w:hint="eastAsia"/>
          <w:rtl/>
          <w:lang w:bidi="ar-EG"/>
        </w:rPr>
        <w:t>والعادل</w:t>
      </w:r>
      <w:r w:rsidR="00DE0984" w:rsidRPr="00DE0984">
        <w:rPr>
          <w:rtl/>
          <w:lang w:bidi="ar-EG"/>
        </w:rPr>
        <w:t xml:space="preserve"> </w:t>
      </w:r>
      <w:r w:rsidR="00DE0984" w:rsidRPr="00DE0984">
        <w:rPr>
          <w:rFonts w:hint="eastAsia"/>
          <w:rtl/>
          <w:lang w:bidi="ar-EG"/>
        </w:rPr>
        <w:t>والجيد</w:t>
      </w:r>
      <w:r w:rsidR="00DE0984" w:rsidRPr="00DE0984">
        <w:rPr>
          <w:rtl/>
          <w:lang w:bidi="ar-EG"/>
        </w:rPr>
        <w:t xml:space="preserve"> </w:t>
      </w:r>
      <w:r w:rsidR="00DE0984" w:rsidRPr="00DE0984">
        <w:rPr>
          <w:rFonts w:hint="eastAsia"/>
          <w:rtl/>
          <w:lang w:bidi="ar-EG"/>
        </w:rPr>
        <w:t>والآمن،</w:t>
      </w:r>
      <w:r w:rsidR="00DE0984" w:rsidRPr="00DE0984">
        <w:rPr>
          <w:rtl/>
          <w:lang w:bidi="ar-EG"/>
        </w:rPr>
        <w:t xml:space="preserve"> </w:t>
      </w:r>
      <w:r w:rsidR="00DE0984" w:rsidRPr="00DE0984">
        <w:rPr>
          <w:rFonts w:hint="eastAsia"/>
          <w:rtl/>
          <w:lang w:bidi="ar-EG"/>
        </w:rPr>
        <w:t>بما</w:t>
      </w:r>
      <w:r w:rsidR="00DE0984" w:rsidRPr="00DE0984">
        <w:rPr>
          <w:rtl/>
          <w:lang w:bidi="ar-EG"/>
        </w:rPr>
        <w:t xml:space="preserve"> </w:t>
      </w:r>
      <w:r w:rsidR="00DE0984" w:rsidRPr="00DE0984">
        <w:rPr>
          <w:rFonts w:hint="eastAsia"/>
          <w:rtl/>
          <w:lang w:bidi="ar-EG"/>
        </w:rPr>
        <w:t>في</w:t>
      </w:r>
      <w:r w:rsidR="00DE0984" w:rsidRPr="00DE0984">
        <w:rPr>
          <w:rtl/>
          <w:lang w:bidi="ar-EG"/>
        </w:rPr>
        <w:t xml:space="preserve"> </w:t>
      </w:r>
      <w:r w:rsidR="00DE0984" w:rsidRPr="00DE0984">
        <w:rPr>
          <w:rFonts w:hint="eastAsia"/>
          <w:rtl/>
          <w:lang w:bidi="ar-EG"/>
        </w:rPr>
        <w:t>ذلك</w:t>
      </w:r>
      <w:r w:rsidR="00DE0984" w:rsidRPr="00DE0984">
        <w:rPr>
          <w:rtl/>
          <w:lang w:bidi="ar-EG"/>
        </w:rPr>
        <w:t xml:space="preserve"> </w:t>
      </w:r>
      <w:r w:rsidR="00DE0984" w:rsidRPr="00DE0984">
        <w:rPr>
          <w:rFonts w:hint="eastAsia"/>
          <w:rtl/>
          <w:lang w:bidi="ar-EG"/>
        </w:rPr>
        <w:t>تعزيز</w:t>
      </w:r>
      <w:r w:rsidR="00DE0984" w:rsidRPr="00DE0984">
        <w:rPr>
          <w:rtl/>
          <w:lang w:bidi="ar-EG"/>
        </w:rPr>
        <w:t xml:space="preserve"> </w:t>
      </w:r>
      <w:r w:rsidR="00DE0984" w:rsidRPr="00DE0984">
        <w:rPr>
          <w:rFonts w:hint="eastAsia"/>
          <w:rtl/>
          <w:lang w:bidi="ar-EG"/>
        </w:rPr>
        <w:t>معارف</w:t>
      </w:r>
      <w:r w:rsidR="00DE0984" w:rsidRPr="00DE0984">
        <w:rPr>
          <w:rtl/>
          <w:lang w:bidi="ar-EG"/>
        </w:rPr>
        <w:t xml:space="preserve"> </w:t>
      </w:r>
      <w:r w:rsidR="00DE0984" w:rsidRPr="00DE0984">
        <w:rPr>
          <w:rFonts w:hint="eastAsia"/>
          <w:rtl/>
          <w:lang w:bidi="ar-EG"/>
        </w:rPr>
        <w:t>المرأة</w:t>
      </w:r>
      <w:r w:rsidR="00DE0984" w:rsidRPr="00DE0984">
        <w:rPr>
          <w:rtl/>
          <w:lang w:bidi="ar-EG"/>
        </w:rPr>
        <w:t xml:space="preserve"> </w:t>
      </w:r>
      <w:r w:rsidR="00DE0984" w:rsidRPr="00DE0984">
        <w:rPr>
          <w:rFonts w:hint="eastAsia"/>
          <w:rtl/>
          <w:lang w:bidi="ar-EG"/>
        </w:rPr>
        <w:t>في</w:t>
      </w:r>
      <w:r w:rsidR="00DE0984" w:rsidRPr="00DE0984">
        <w:rPr>
          <w:rtl/>
          <w:lang w:bidi="ar-EG"/>
        </w:rPr>
        <w:t xml:space="preserve"> </w:t>
      </w:r>
      <w:r w:rsidR="00DE0984" w:rsidRPr="00DE0984">
        <w:rPr>
          <w:rFonts w:hint="eastAsia"/>
          <w:rtl/>
          <w:lang w:bidi="ar-EG"/>
        </w:rPr>
        <w:t>مجال</w:t>
      </w:r>
      <w:r w:rsidR="00DE0984" w:rsidRPr="00DE0984">
        <w:rPr>
          <w:rtl/>
          <w:lang w:bidi="ar-EG"/>
        </w:rPr>
        <w:t xml:space="preserve"> </w:t>
      </w:r>
      <w:r w:rsidR="00DE0984" w:rsidRPr="00DE0984">
        <w:rPr>
          <w:rFonts w:hint="eastAsia"/>
          <w:rtl/>
          <w:lang w:bidi="ar-EG"/>
        </w:rPr>
        <w:t>تكنولوجيات</w:t>
      </w:r>
      <w:r w:rsidR="00DE0984" w:rsidRPr="00DE0984">
        <w:rPr>
          <w:rtl/>
          <w:lang w:bidi="ar-EG"/>
        </w:rPr>
        <w:t xml:space="preserve"> </w:t>
      </w:r>
      <w:r w:rsidR="00DE0984" w:rsidRPr="00DE0984">
        <w:rPr>
          <w:rFonts w:hint="eastAsia"/>
          <w:rtl/>
          <w:lang w:bidi="ar-EG"/>
        </w:rPr>
        <w:t>المعلومات</w:t>
      </w:r>
      <w:r w:rsidR="00DE0984" w:rsidRPr="00DE0984">
        <w:rPr>
          <w:rtl/>
          <w:lang w:bidi="ar-EG"/>
        </w:rPr>
        <w:t xml:space="preserve"> </w:t>
      </w:r>
      <w:r w:rsidR="00DE0984" w:rsidRPr="00DE0984">
        <w:rPr>
          <w:rFonts w:hint="eastAsia"/>
          <w:rtl/>
          <w:lang w:bidi="ar-EG"/>
        </w:rPr>
        <w:t>والاتصالات</w:t>
      </w:r>
      <w:r w:rsidR="00DE0984" w:rsidRPr="00DE0984">
        <w:rPr>
          <w:rtl/>
          <w:lang w:bidi="ar-EG"/>
        </w:rPr>
        <w:t xml:space="preserve"> </w:t>
      </w:r>
      <w:r w:rsidR="00DE0984" w:rsidRPr="00DE0984">
        <w:rPr>
          <w:rFonts w:hint="eastAsia"/>
          <w:rtl/>
          <w:lang w:bidi="ar-EG"/>
        </w:rPr>
        <w:t>والحكومة</w:t>
      </w:r>
      <w:r w:rsidR="00DE0984" w:rsidRPr="00DE0984">
        <w:rPr>
          <w:rtl/>
          <w:lang w:bidi="ar-EG"/>
        </w:rPr>
        <w:t xml:space="preserve"> </w:t>
      </w:r>
      <w:r w:rsidR="00DE0984" w:rsidRPr="00DE0984">
        <w:rPr>
          <w:rFonts w:hint="eastAsia"/>
          <w:rtl/>
          <w:lang w:bidi="ar-EG"/>
        </w:rPr>
        <w:t>الإلكترونية</w:t>
      </w:r>
      <w:r w:rsidR="00DE0984">
        <w:rPr>
          <w:rFonts w:hint="cs"/>
          <w:rtl/>
          <w:lang w:bidi="ar-EG"/>
        </w:rPr>
        <w:t>؛</w:t>
      </w:r>
    </w:p>
    <w:p w:rsidR="00DF3AE8" w:rsidRDefault="00DF3AE8" w:rsidP="00C442C2">
      <w:pPr>
        <w:pStyle w:val="ListParagraph"/>
        <w:numPr>
          <w:ilvl w:val="0"/>
          <w:numId w:val="18"/>
        </w:numPr>
        <w:spacing w:before="80"/>
        <w:ind w:left="1700" w:hanging="566"/>
        <w:contextualSpacing w:val="0"/>
        <w:rPr>
          <w:b/>
          <w:bCs/>
          <w:lang w:bidi="ar-EG"/>
        </w:rPr>
      </w:pPr>
      <w:r w:rsidRPr="00DF3AE8">
        <w:rPr>
          <w:b/>
          <w:bCs/>
          <w:lang w:bidi="ar-EG"/>
        </w:rPr>
        <w:t>EUR3</w:t>
      </w:r>
      <w:r w:rsidRPr="00DF3AE8">
        <w:rPr>
          <w:rFonts w:hint="cs"/>
          <w:b/>
          <w:bCs/>
          <w:rtl/>
          <w:lang w:bidi="ar-EG"/>
        </w:rPr>
        <w:t xml:space="preserve">: </w:t>
      </w:r>
      <w:r w:rsidR="00DE0984" w:rsidRPr="00DE0984">
        <w:rPr>
          <w:rFonts w:hint="eastAsia"/>
          <w:rtl/>
          <w:lang w:bidi="ar-EG"/>
        </w:rPr>
        <w:t>إمكانية</w:t>
      </w:r>
      <w:r w:rsidR="00DE0984" w:rsidRPr="00DE0984">
        <w:rPr>
          <w:rtl/>
          <w:lang w:bidi="ar-EG"/>
        </w:rPr>
        <w:t xml:space="preserve"> </w:t>
      </w:r>
      <w:r w:rsidR="00DE0984" w:rsidRPr="00DE0984">
        <w:rPr>
          <w:rFonts w:hint="eastAsia"/>
          <w:rtl/>
          <w:lang w:bidi="ar-EG"/>
        </w:rPr>
        <w:t>النفاذ</w:t>
      </w:r>
      <w:r w:rsidR="00DE0984" w:rsidRPr="00DE0984">
        <w:rPr>
          <w:rtl/>
          <w:lang w:bidi="ar-EG"/>
        </w:rPr>
        <w:t xml:space="preserve"> </w:t>
      </w:r>
      <w:r w:rsidR="00DE0984" w:rsidRPr="00DE0984">
        <w:rPr>
          <w:rFonts w:hint="eastAsia"/>
          <w:rtl/>
          <w:lang w:bidi="ar-EG"/>
        </w:rPr>
        <w:t>والقدرة</w:t>
      </w:r>
      <w:r w:rsidR="00DE0984" w:rsidRPr="00DE0984">
        <w:rPr>
          <w:rtl/>
          <w:lang w:bidi="ar-EG"/>
        </w:rPr>
        <w:t xml:space="preserve"> </w:t>
      </w:r>
      <w:r w:rsidR="00DE0984" w:rsidRPr="00DE0984">
        <w:rPr>
          <w:rFonts w:hint="eastAsia"/>
          <w:rtl/>
          <w:lang w:bidi="ar-EG"/>
        </w:rPr>
        <w:t>على</w:t>
      </w:r>
      <w:r w:rsidR="00DE0984" w:rsidRPr="00DE0984">
        <w:rPr>
          <w:rtl/>
          <w:lang w:bidi="ar-EG"/>
        </w:rPr>
        <w:t xml:space="preserve"> </w:t>
      </w:r>
      <w:r w:rsidR="00DE0984" w:rsidRPr="00DE0984">
        <w:rPr>
          <w:rFonts w:hint="eastAsia"/>
          <w:rtl/>
          <w:lang w:bidi="ar-EG"/>
        </w:rPr>
        <w:t>تحمل</w:t>
      </w:r>
      <w:r w:rsidR="00DE0984" w:rsidRPr="00DE0984">
        <w:rPr>
          <w:rtl/>
          <w:lang w:bidi="ar-EG"/>
        </w:rPr>
        <w:t xml:space="preserve"> </w:t>
      </w:r>
      <w:r w:rsidR="00DE0984" w:rsidRPr="00DE0984">
        <w:rPr>
          <w:rFonts w:hint="eastAsia"/>
          <w:rtl/>
          <w:lang w:bidi="ar-EG"/>
        </w:rPr>
        <w:t>التكاليف</w:t>
      </w:r>
      <w:r w:rsidR="00DE0984" w:rsidRPr="00DE0984">
        <w:rPr>
          <w:rtl/>
          <w:lang w:bidi="ar-EG"/>
        </w:rPr>
        <w:t xml:space="preserve"> </w:t>
      </w:r>
      <w:r w:rsidR="00DE0984" w:rsidRPr="00DE0984">
        <w:rPr>
          <w:rFonts w:hint="eastAsia"/>
          <w:rtl/>
          <w:lang w:bidi="ar-EG"/>
        </w:rPr>
        <w:t>وتنمية</w:t>
      </w:r>
      <w:r w:rsidR="00DE0984" w:rsidRPr="00DE0984">
        <w:rPr>
          <w:rtl/>
          <w:lang w:bidi="ar-EG"/>
        </w:rPr>
        <w:t xml:space="preserve"> </w:t>
      </w:r>
      <w:r w:rsidR="00DE0984" w:rsidRPr="00DE0984">
        <w:rPr>
          <w:rFonts w:hint="eastAsia"/>
          <w:rtl/>
          <w:lang w:bidi="ar-EG"/>
        </w:rPr>
        <w:t>المهارات</w:t>
      </w:r>
      <w:r w:rsidR="00DE0984" w:rsidRPr="00DE0984">
        <w:rPr>
          <w:rtl/>
          <w:lang w:bidi="ar-EG"/>
        </w:rPr>
        <w:t xml:space="preserve"> </w:t>
      </w:r>
      <w:r w:rsidR="00DE0984" w:rsidRPr="00DE0984">
        <w:rPr>
          <w:rFonts w:hint="eastAsia"/>
          <w:rtl/>
          <w:lang w:bidi="ar-EG"/>
        </w:rPr>
        <w:t>للجميع</w:t>
      </w:r>
      <w:r w:rsidR="00DE0984" w:rsidRPr="00DE0984">
        <w:rPr>
          <w:rtl/>
          <w:lang w:bidi="ar-EG"/>
        </w:rPr>
        <w:t xml:space="preserve"> </w:t>
      </w:r>
      <w:r w:rsidR="00DE0984" w:rsidRPr="00DE0984">
        <w:rPr>
          <w:rFonts w:hint="eastAsia"/>
          <w:rtl/>
          <w:lang w:bidi="ar-EG"/>
        </w:rPr>
        <w:t>من</w:t>
      </w:r>
      <w:r w:rsidR="00DE0984" w:rsidRPr="00DE0984">
        <w:rPr>
          <w:rtl/>
          <w:lang w:bidi="ar-EG"/>
        </w:rPr>
        <w:t xml:space="preserve"> </w:t>
      </w:r>
      <w:r w:rsidR="00DE0984" w:rsidRPr="00DE0984">
        <w:rPr>
          <w:rFonts w:hint="eastAsia"/>
          <w:rtl/>
          <w:lang w:bidi="ar-EG"/>
        </w:rPr>
        <w:t>أجل</w:t>
      </w:r>
      <w:r w:rsidR="00DE0984" w:rsidRPr="00DE0984">
        <w:rPr>
          <w:rtl/>
          <w:lang w:bidi="ar-EG"/>
        </w:rPr>
        <w:t xml:space="preserve"> </w:t>
      </w:r>
      <w:r w:rsidR="00DE0984" w:rsidRPr="00DE0984">
        <w:rPr>
          <w:rFonts w:hint="eastAsia"/>
          <w:rtl/>
          <w:lang w:bidi="ar-EG"/>
        </w:rPr>
        <w:t>ضمان</w:t>
      </w:r>
      <w:r w:rsidR="00DE0984" w:rsidRPr="00DE0984">
        <w:rPr>
          <w:b/>
          <w:bCs/>
          <w:rtl/>
          <w:lang w:bidi="ar-EG"/>
        </w:rPr>
        <w:t xml:space="preserve"> </w:t>
      </w:r>
      <w:r w:rsidR="00DE0984" w:rsidRPr="00DE0984">
        <w:rPr>
          <w:rFonts w:hint="eastAsia"/>
          <w:b/>
          <w:bCs/>
          <w:rtl/>
          <w:lang w:bidi="ar-EG"/>
        </w:rPr>
        <w:t>الشمول</w:t>
      </w:r>
      <w:r w:rsidR="00DE0984" w:rsidRPr="00DE0984">
        <w:rPr>
          <w:b/>
          <w:bCs/>
          <w:rtl/>
          <w:lang w:bidi="ar-EG"/>
        </w:rPr>
        <w:t xml:space="preserve"> </w:t>
      </w:r>
      <w:r w:rsidR="00DE0984" w:rsidRPr="00DE0984">
        <w:rPr>
          <w:rFonts w:hint="eastAsia"/>
          <w:b/>
          <w:bCs/>
          <w:rtl/>
          <w:lang w:bidi="ar-EG"/>
        </w:rPr>
        <w:t>الرقمي</w:t>
      </w:r>
      <w:r w:rsidR="00DE0984" w:rsidRPr="00DE0984">
        <w:rPr>
          <w:b/>
          <w:bCs/>
          <w:rtl/>
          <w:lang w:bidi="ar-EG"/>
        </w:rPr>
        <w:t xml:space="preserve"> </w:t>
      </w:r>
      <w:r w:rsidR="00DE0984" w:rsidRPr="00DE0984">
        <w:rPr>
          <w:rFonts w:hint="eastAsia"/>
          <w:rtl/>
          <w:lang w:bidi="ar-EG"/>
        </w:rPr>
        <w:t>والتنمية</w:t>
      </w:r>
      <w:r w:rsidR="00DE0984" w:rsidRPr="00DE0984">
        <w:rPr>
          <w:rtl/>
          <w:lang w:bidi="ar-EG"/>
        </w:rPr>
        <w:t xml:space="preserve"> </w:t>
      </w:r>
      <w:r w:rsidR="00DE0984" w:rsidRPr="00DE0984">
        <w:rPr>
          <w:rFonts w:hint="eastAsia"/>
          <w:rtl/>
          <w:lang w:bidi="ar-EG"/>
        </w:rPr>
        <w:t>المستدامة</w:t>
      </w:r>
      <w:r w:rsidR="00DE0984" w:rsidRPr="00DE0984">
        <w:rPr>
          <w:rFonts w:hint="cs"/>
          <w:rtl/>
          <w:lang w:bidi="ar-EG"/>
        </w:rPr>
        <w:t>.</w:t>
      </w:r>
    </w:p>
    <w:p w:rsidR="00DF3AE8" w:rsidRDefault="00DF3AE8" w:rsidP="00C442C2">
      <w:pPr>
        <w:spacing w:before="80"/>
        <w:ind w:left="1134" w:hanging="1134"/>
        <w:rPr>
          <w:b/>
          <w:bCs/>
          <w:rtl/>
          <w:lang w:bidi="ar-EG"/>
        </w:rPr>
      </w:pPr>
      <w:r>
        <w:rPr>
          <w:b/>
          <w:bCs/>
          <w:lang w:bidi="ar-EG"/>
        </w:rPr>
        <w:t>8</w:t>
      </w:r>
      <w:r>
        <w:rPr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>بناء القدرات:</w:t>
      </w:r>
    </w:p>
    <w:p w:rsidR="00DF3AE8" w:rsidRPr="00DE0984" w:rsidRDefault="00DF3AE8" w:rsidP="00C442C2">
      <w:pPr>
        <w:pStyle w:val="ListParagraph"/>
        <w:numPr>
          <w:ilvl w:val="0"/>
          <w:numId w:val="20"/>
        </w:numPr>
        <w:spacing w:before="80"/>
        <w:ind w:left="1700" w:hanging="566"/>
        <w:contextualSpacing w:val="0"/>
        <w:rPr>
          <w:lang w:bidi="ar-EG"/>
        </w:rPr>
      </w:pPr>
      <w:r w:rsidRPr="00C30E99">
        <w:rPr>
          <w:b/>
          <w:bCs/>
          <w:szCs w:val="24"/>
        </w:rPr>
        <w:t>AFR4</w:t>
      </w:r>
      <w:r w:rsidRPr="00DF3AE8">
        <w:rPr>
          <w:rFonts w:hint="cs"/>
          <w:b/>
          <w:bCs/>
          <w:rtl/>
          <w:lang w:bidi="ar-EG"/>
        </w:rPr>
        <w:t xml:space="preserve">: </w:t>
      </w:r>
      <w:r w:rsidR="00DE0984" w:rsidRPr="00DE0984">
        <w:rPr>
          <w:rFonts w:hint="eastAsia"/>
          <w:rtl/>
          <w:lang w:bidi="ar-EG"/>
        </w:rPr>
        <w:t>تعزيز</w:t>
      </w:r>
      <w:r w:rsidR="00DE0984" w:rsidRPr="00DE0984">
        <w:rPr>
          <w:b/>
          <w:bCs/>
          <w:rtl/>
          <w:lang w:bidi="ar-EG"/>
        </w:rPr>
        <w:t xml:space="preserve"> </w:t>
      </w:r>
      <w:r w:rsidR="00DE0984" w:rsidRPr="00DE0984">
        <w:rPr>
          <w:rFonts w:hint="eastAsia"/>
          <w:b/>
          <w:bCs/>
          <w:rtl/>
          <w:lang w:bidi="ar-EG"/>
        </w:rPr>
        <w:t>بناء</w:t>
      </w:r>
      <w:r w:rsidR="00DE0984" w:rsidRPr="00DE0984">
        <w:rPr>
          <w:b/>
          <w:bCs/>
          <w:rtl/>
          <w:lang w:bidi="ar-EG"/>
        </w:rPr>
        <w:t xml:space="preserve"> </w:t>
      </w:r>
      <w:r w:rsidR="00DE0984" w:rsidRPr="00DE0984">
        <w:rPr>
          <w:rFonts w:hint="eastAsia"/>
          <w:b/>
          <w:bCs/>
          <w:rtl/>
          <w:lang w:bidi="ar-EG"/>
        </w:rPr>
        <w:t>القدرات</w:t>
      </w:r>
      <w:r w:rsidR="00DE0984" w:rsidRPr="00DE0984">
        <w:rPr>
          <w:b/>
          <w:bCs/>
          <w:rtl/>
          <w:lang w:bidi="ar-EG"/>
        </w:rPr>
        <w:t xml:space="preserve"> </w:t>
      </w:r>
      <w:r w:rsidR="00DE0984" w:rsidRPr="00DE0984">
        <w:rPr>
          <w:rFonts w:hint="eastAsia"/>
          <w:rtl/>
          <w:lang w:bidi="ar-EG"/>
        </w:rPr>
        <w:t>البشرية</w:t>
      </w:r>
      <w:r w:rsidR="00DE0984" w:rsidRPr="00DE0984">
        <w:rPr>
          <w:rtl/>
          <w:lang w:bidi="ar-EG"/>
        </w:rPr>
        <w:t xml:space="preserve"> </w:t>
      </w:r>
      <w:r w:rsidR="00DE0984" w:rsidRPr="00DE0984">
        <w:rPr>
          <w:rFonts w:hint="eastAsia"/>
          <w:rtl/>
          <w:lang w:bidi="ar-EG"/>
        </w:rPr>
        <w:t>والمؤسسية</w:t>
      </w:r>
      <w:r w:rsidR="00DE0984" w:rsidRPr="00DE0984">
        <w:rPr>
          <w:rFonts w:hint="cs"/>
          <w:rtl/>
          <w:lang w:bidi="ar-EG"/>
        </w:rPr>
        <w:t>.</w:t>
      </w:r>
    </w:p>
    <w:p w:rsidR="00DF3AE8" w:rsidRDefault="00DF3AE8" w:rsidP="00C442C2">
      <w:pPr>
        <w:spacing w:before="80"/>
        <w:ind w:left="1134" w:hanging="1134"/>
        <w:rPr>
          <w:b/>
          <w:bCs/>
          <w:rtl/>
          <w:lang w:bidi="ar-EG"/>
        </w:rPr>
      </w:pPr>
      <w:r>
        <w:rPr>
          <w:b/>
          <w:bCs/>
          <w:lang w:bidi="ar-EG"/>
        </w:rPr>
        <w:t>9</w:t>
      </w:r>
      <w:r>
        <w:rPr>
          <w:b/>
          <w:bCs/>
          <w:rtl/>
          <w:lang w:bidi="ar-EG"/>
        </w:rPr>
        <w:tab/>
      </w:r>
      <w:r w:rsidRPr="00DE0984">
        <w:rPr>
          <w:rFonts w:hint="cs"/>
          <w:b/>
          <w:bCs/>
          <w:rtl/>
          <w:lang w:bidi="ar-EG"/>
        </w:rPr>
        <w:t>السياسة العامة والتنظيم:</w:t>
      </w:r>
    </w:p>
    <w:p w:rsidR="00DF3AE8" w:rsidRDefault="00DF3AE8" w:rsidP="00C442C2">
      <w:pPr>
        <w:pStyle w:val="ListParagraph"/>
        <w:numPr>
          <w:ilvl w:val="0"/>
          <w:numId w:val="20"/>
        </w:numPr>
        <w:spacing w:before="80"/>
        <w:ind w:left="1700" w:hanging="566"/>
        <w:contextualSpacing w:val="0"/>
        <w:rPr>
          <w:b/>
          <w:bCs/>
          <w:lang w:bidi="ar-EG"/>
        </w:rPr>
      </w:pPr>
      <w:r w:rsidRPr="00DF3AE8">
        <w:rPr>
          <w:b/>
          <w:bCs/>
          <w:lang w:bidi="ar-EG"/>
        </w:rPr>
        <w:t>ASP4</w:t>
      </w:r>
      <w:r w:rsidRPr="00DF3AE8">
        <w:rPr>
          <w:rFonts w:hint="cs"/>
          <w:b/>
          <w:bCs/>
          <w:rtl/>
          <w:lang w:bidi="ar-EG"/>
        </w:rPr>
        <w:t xml:space="preserve">: </w:t>
      </w:r>
      <w:r w:rsidR="00DE0984" w:rsidRPr="00DE0984">
        <w:rPr>
          <w:rFonts w:hint="eastAsia"/>
          <w:rtl/>
          <w:lang w:bidi="ar-EG"/>
        </w:rPr>
        <w:t>تهيئة</w:t>
      </w:r>
      <w:r w:rsidR="00DE0984" w:rsidRPr="00DE0984">
        <w:rPr>
          <w:b/>
          <w:bCs/>
          <w:rtl/>
          <w:lang w:bidi="ar-EG"/>
        </w:rPr>
        <w:t xml:space="preserve"> </w:t>
      </w:r>
      <w:r w:rsidR="00DE0984" w:rsidRPr="00DE0984">
        <w:rPr>
          <w:rFonts w:hint="eastAsia"/>
          <w:b/>
          <w:bCs/>
          <w:rtl/>
          <w:lang w:bidi="ar-EG"/>
        </w:rPr>
        <w:t>البيئات</w:t>
      </w:r>
      <w:r w:rsidR="00DE0984" w:rsidRPr="00DE0984">
        <w:rPr>
          <w:b/>
          <w:bCs/>
          <w:rtl/>
          <w:lang w:bidi="ar-EG"/>
        </w:rPr>
        <w:t xml:space="preserve"> </w:t>
      </w:r>
      <w:r w:rsidR="00DE0984" w:rsidRPr="00DE0984">
        <w:rPr>
          <w:rFonts w:hint="eastAsia"/>
          <w:b/>
          <w:bCs/>
          <w:rtl/>
          <w:lang w:bidi="ar-EG"/>
        </w:rPr>
        <w:t>السياساتية</w:t>
      </w:r>
      <w:r w:rsidR="00DE0984" w:rsidRPr="00DE0984">
        <w:rPr>
          <w:b/>
          <w:bCs/>
          <w:rtl/>
          <w:lang w:bidi="ar-EG"/>
        </w:rPr>
        <w:t xml:space="preserve"> </w:t>
      </w:r>
      <w:r w:rsidR="00DE0984" w:rsidRPr="00DE0984">
        <w:rPr>
          <w:rFonts w:hint="eastAsia"/>
          <w:b/>
          <w:bCs/>
          <w:rtl/>
          <w:lang w:bidi="ar-EG"/>
        </w:rPr>
        <w:t>والتنظيمية</w:t>
      </w:r>
      <w:r w:rsidR="00DE0984">
        <w:rPr>
          <w:rFonts w:hint="cs"/>
          <w:b/>
          <w:bCs/>
          <w:rtl/>
          <w:lang w:bidi="ar-EG"/>
        </w:rPr>
        <w:t>.</w:t>
      </w:r>
    </w:p>
    <w:p w:rsidR="000F17D0" w:rsidRDefault="000F17D0" w:rsidP="00250F04">
      <w:pPr>
        <w:spacing w:before="240"/>
        <w:rPr>
          <w:rtl/>
          <w:lang w:bidi="ar-EG"/>
        </w:rPr>
      </w:pPr>
      <w:r w:rsidRPr="000F17D0">
        <w:rPr>
          <w:rFonts w:hint="cs"/>
          <w:rtl/>
          <w:lang w:bidi="ar-EG"/>
        </w:rPr>
        <w:t xml:space="preserve">ملاحظة: </w:t>
      </w:r>
      <w:r w:rsidR="00250F04">
        <w:rPr>
          <w:lang w:bidi="ar-EG"/>
        </w:rPr>
        <w:t>*</w:t>
      </w:r>
      <w:r w:rsidR="00DE0984">
        <w:rPr>
          <w:rFonts w:hint="cs"/>
          <w:rtl/>
          <w:lang w:bidi="ar-EG"/>
        </w:rPr>
        <w:t xml:space="preserve">هذه قائمة إرشادية بمجالات التركيز الواسعة </w:t>
      </w:r>
      <w:r w:rsidR="003A1EEE">
        <w:rPr>
          <w:rFonts w:hint="cs"/>
          <w:rtl/>
          <w:lang w:bidi="ar-EG"/>
        </w:rPr>
        <w:t>المستندة إلى عنوان كل مبادرة إقليمية.</w:t>
      </w:r>
    </w:p>
    <w:p w:rsidR="00376A00" w:rsidRPr="00376A00" w:rsidRDefault="003A1EEE" w:rsidP="00250F04">
      <w:pPr>
        <w:spacing w:before="60"/>
        <w:rPr>
          <w:rtl/>
          <w:lang w:bidi="ar-EG"/>
        </w:rPr>
      </w:pPr>
      <w:r>
        <w:rPr>
          <w:rFonts w:hint="cs"/>
          <w:rtl/>
          <w:lang w:bidi="ar-EG"/>
        </w:rPr>
        <w:t xml:space="preserve">ويمكن الاطلاع على مزيد من التفاصيل المتعلقة بالمبادرات الإقليمية في القسم </w:t>
      </w:r>
      <w:r>
        <w:rPr>
          <w:lang w:bidi="ar-EG"/>
        </w:rPr>
        <w:t>3</w:t>
      </w:r>
      <w:r>
        <w:rPr>
          <w:rFonts w:hint="cs"/>
          <w:rtl/>
          <w:lang w:bidi="ar-EG"/>
        </w:rPr>
        <w:t xml:space="preserve"> من خطة عمل بوينس آيرس. </w:t>
      </w:r>
    </w:p>
    <w:p w:rsidR="00CB30F8" w:rsidRDefault="00752F2D" w:rsidP="00752F2D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CB30F8" w:rsidSect="00447D91">
      <w:headerReference w:type="default" r:id="rId19"/>
      <w:footerReference w:type="default" r:id="rId20"/>
      <w:headerReference w:type="first" r:id="rId21"/>
      <w:footerReference w:type="first" r:id="rId22"/>
      <w:pgSz w:w="11907" w:h="16840" w:code="9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36F" w:rsidRDefault="00BE636F" w:rsidP="00E07379">
      <w:pPr>
        <w:spacing w:before="0" w:line="240" w:lineRule="auto"/>
      </w:pPr>
      <w:r>
        <w:separator/>
      </w:r>
    </w:p>
  </w:endnote>
  <w:endnote w:type="continuationSeparator" w:id="0">
    <w:p w:rsidR="00BE636F" w:rsidRDefault="00BE636F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7818BC" w:rsidRDefault="00C87BEB" w:rsidP="000265A3">
    <w:pPr>
      <w:pStyle w:val="Footer"/>
      <w:tabs>
        <w:tab w:val="clear" w:pos="5812"/>
        <w:tab w:val="center" w:pos="6521"/>
      </w:tabs>
      <w:rPr>
        <w:lang w:val="es-ES"/>
      </w:rPr>
    </w:pPr>
    <w:r>
      <w:fldChar w:fldCharType="begin"/>
    </w:r>
    <w:r w:rsidRPr="007818BC">
      <w:rPr>
        <w:lang w:val="es-ES"/>
      </w:rPr>
      <w:instrText xml:space="preserve"> FILENAME \p \* MERGEFORMAT </w:instrText>
    </w:r>
    <w:r>
      <w:fldChar w:fldCharType="separate"/>
    </w:r>
    <w:r w:rsidR="007818BC">
      <w:rPr>
        <w:noProof/>
        <w:lang w:val="es-ES"/>
      </w:rPr>
      <w:t>P:\ARA\ITU-D\CONF-D\TDAG18\000\008A.docx</w:t>
    </w:r>
    <w:r>
      <w:rPr>
        <w:noProof/>
      </w:rPr>
      <w:fldChar w:fldCharType="end"/>
    </w:r>
    <w:r w:rsidR="00BD0C50" w:rsidRPr="007818BC">
      <w:rPr>
        <w:lang w:val="es-ES"/>
      </w:rPr>
      <w:t xml:space="preserve">   (</w:t>
    </w:r>
    <w:r w:rsidR="000265A3" w:rsidRPr="007818BC">
      <w:rPr>
        <w:lang w:val="es-ES"/>
      </w:rPr>
      <w:t>428698</w:t>
    </w:r>
    <w:r w:rsidR="00BD0C50" w:rsidRPr="007818BC">
      <w:rPr>
        <w:lang w:val="es-ES"/>
      </w:rPr>
      <w:t>)</w:t>
    </w:r>
    <w:r w:rsidR="00BD0C50" w:rsidRPr="007818BC">
      <w:rPr>
        <w:lang w:val="es-ES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7818BC">
      <w:rPr>
        <w:noProof/>
      </w:rPr>
      <w:t>28.03.18</w:t>
    </w:r>
    <w:r w:rsidR="00BD0C50" w:rsidRPr="00665956">
      <w:fldChar w:fldCharType="end"/>
    </w:r>
    <w:r w:rsidR="00BD0C50" w:rsidRPr="007818BC">
      <w:rPr>
        <w:lang w:val="es-ES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7818BC">
      <w:rPr>
        <w:noProof/>
      </w:rPr>
      <w:t>07.06.16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8BC" w:rsidRPr="007818BC" w:rsidRDefault="007818BC" w:rsidP="007818BC">
    <w:pPr>
      <w:pStyle w:val="Footer"/>
      <w:tabs>
        <w:tab w:val="clear" w:pos="5812"/>
        <w:tab w:val="center" w:pos="6521"/>
      </w:tabs>
      <w:rPr>
        <w:vanish/>
        <w:lang w:val="es-ES"/>
      </w:rPr>
    </w:pPr>
    <w:r w:rsidRPr="007818BC">
      <w:rPr>
        <w:vanish/>
      </w:rPr>
      <w:fldChar w:fldCharType="begin"/>
    </w:r>
    <w:r w:rsidRPr="007818BC">
      <w:rPr>
        <w:vanish/>
        <w:lang w:val="es-ES"/>
      </w:rPr>
      <w:instrText xml:space="preserve"> FILENAME \p \* MERGEFORMAT </w:instrText>
    </w:r>
    <w:r w:rsidRPr="007818BC">
      <w:rPr>
        <w:vanish/>
      </w:rPr>
      <w:fldChar w:fldCharType="separate"/>
    </w:r>
    <w:r w:rsidRPr="007818BC">
      <w:rPr>
        <w:noProof/>
        <w:vanish/>
        <w:lang w:val="es-ES"/>
      </w:rPr>
      <w:t>P:\ARA\ITU-D\CONF-D\TDAG18\000\008A.docx</w:t>
    </w:r>
    <w:r w:rsidRPr="007818BC">
      <w:rPr>
        <w:noProof/>
        <w:vanish/>
      </w:rPr>
      <w:fldChar w:fldCharType="end"/>
    </w:r>
    <w:r w:rsidRPr="007818BC">
      <w:rPr>
        <w:vanish/>
        <w:lang w:val="es-ES"/>
      </w:rPr>
      <w:t xml:space="preserve">   (428698)</w:t>
    </w:r>
    <w:r w:rsidRPr="007818BC">
      <w:rPr>
        <w:vanish/>
        <w:lang w:val="es-ES"/>
      </w:rPr>
      <w:tab/>
    </w:r>
    <w:r w:rsidRPr="007818BC">
      <w:rPr>
        <w:vanish/>
      </w:rPr>
      <w:fldChar w:fldCharType="begin"/>
    </w:r>
    <w:r w:rsidRPr="007818BC">
      <w:rPr>
        <w:vanish/>
      </w:rPr>
      <w:instrText xml:space="preserve"> savedate \@ dd.MM.yy </w:instrText>
    </w:r>
    <w:r w:rsidRPr="007818BC">
      <w:rPr>
        <w:vanish/>
      </w:rPr>
      <w:fldChar w:fldCharType="separate"/>
    </w:r>
    <w:r w:rsidRPr="007818BC">
      <w:rPr>
        <w:noProof/>
        <w:vanish/>
      </w:rPr>
      <w:t>28.03.18</w:t>
    </w:r>
    <w:r w:rsidRPr="007818BC">
      <w:rPr>
        <w:vanish/>
      </w:rPr>
      <w:fldChar w:fldCharType="end"/>
    </w:r>
    <w:r w:rsidRPr="007818BC">
      <w:rPr>
        <w:vanish/>
        <w:lang w:val="es-ES"/>
      </w:rPr>
      <w:tab/>
    </w:r>
    <w:r w:rsidRPr="007818BC">
      <w:rPr>
        <w:vanish/>
      </w:rPr>
      <w:fldChar w:fldCharType="begin"/>
    </w:r>
    <w:r w:rsidRPr="007818BC">
      <w:rPr>
        <w:vanish/>
      </w:rPr>
      <w:instrText xml:space="preserve"> printdate \@ dd.MM.yy </w:instrText>
    </w:r>
    <w:r w:rsidRPr="007818BC">
      <w:rPr>
        <w:vanish/>
      </w:rPr>
      <w:fldChar w:fldCharType="separate"/>
    </w:r>
    <w:r w:rsidRPr="007818BC">
      <w:rPr>
        <w:noProof/>
        <w:vanish/>
      </w:rPr>
      <w:t>07.06.16</w:t>
    </w:r>
    <w:r w:rsidRPr="007818BC">
      <w:rPr>
        <w:vanish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2F7" w:rsidRPr="00713ACD" w:rsidRDefault="00C87BEB" w:rsidP="00713ACD">
    <w:pPr>
      <w:pStyle w:val="Footer"/>
      <w:tabs>
        <w:tab w:val="clear" w:pos="5812"/>
        <w:tab w:val="clear" w:pos="9639"/>
        <w:tab w:val="center" w:pos="6663"/>
        <w:tab w:val="right" w:pos="15138"/>
      </w:tabs>
      <w:rPr>
        <w:lang w:val="es-ES"/>
      </w:rPr>
    </w:pPr>
    <w:r>
      <w:fldChar w:fldCharType="begin"/>
    </w:r>
    <w:r w:rsidRPr="00713ACD">
      <w:rPr>
        <w:lang w:val="es-ES"/>
      </w:rPr>
      <w:instrText xml:space="preserve"> FILENAME \p \* MERGEFORMAT </w:instrText>
    </w:r>
    <w:r>
      <w:fldChar w:fldCharType="separate"/>
    </w:r>
    <w:r w:rsidR="00713ACD" w:rsidRPr="00713ACD">
      <w:rPr>
        <w:noProof/>
        <w:lang w:val="es-ES"/>
      </w:rPr>
      <w:t>P:\ARA\ITU-D\CONF-D\TDAG18\000\008A.docx</w:t>
    </w:r>
    <w:r>
      <w:rPr>
        <w:noProof/>
      </w:rPr>
      <w:fldChar w:fldCharType="end"/>
    </w:r>
    <w:r w:rsidR="00D072F7" w:rsidRPr="00713ACD">
      <w:rPr>
        <w:lang w:val="es-ES"/>
      </w:rPr>
      <w:t xml:space="preserve">   (428698)</w:t>
    </w:r>
    <w:r w:rsidR="00D072F7" w:rsidRPr="00713ACD">
      <w:rPr>
        <w:lang w:val="es-ES"/>
      </w:rPr>
      <w:tab/>
    </w:r>
    <w:r w:rsidR="00D072F7" w:rsidRPr="00665956">
      <w:fldChar w:fldCharType="begin"/>
    </w:r>
    <w:r w:rsidR="00D072F7" w:rsidRPr="00665956">
      <w:instrText xml:space="preserve"> savedate \@ dd.MM.yy </w:instrText>
    </w:r>
    <w:r w:rsidR="00D072F7" w:rsidRPr="00665956">
      <w:fldChar w:fldCharType="separate"/>
    </w:r>
    <w:r w:rsidR="00713ACD">
      <w:rPr>
        <w:noProof/>
      </w:rPr>
      <w:t>28.03.18</w:t>
    </w:r>
    <w:r w:rsidR="00D072F7" w:rsidRPr="00665956">
      <w:fldChar w:fldCharType="end"/>
    </w:r>
    <w:r w:rsidR="00D072F7" w:rsidRPr="00713ACD">
      <w:rPr>
        <w:lang w:val="es-ES"/>
      </w:rPr>
      <w:tab/>
    </w:r>
    <w:r w:rsidR="00D072F7" w:rsidRPr="00665956">
      <w:fldChar w:fldCharType="begin"/>
    </w:r>
    <w:r w:rsidR="00D072F7" w:rsidRPr="00665956">
      <w:instrText xml:space="preserve"> printdate \@ dd.MM.yy </w:instrText>
    </w:r>
    <w:r w:rsidR="00D072F7" w:rsidRPr="00665956">
      <w:fldChar w:fldCharType="separate"/>
    </w:r>
    <w:r w:rsidR="00713ACD">
      <w:rPr>
        <w:noProof/>
      </w:rPr>
      <w:t>07.06.16</w:t>
    </w:r>
    <w:r w:rsidR="00D072F7" w:rsidRPr="00665956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2F7" w:rsidRPr="00713ACD" w:rsidRDefault="00C87BEB" w:rsidP="00713ACD">
    <w:pPr>
      <w:pStyle w:val="Footer"/>
      <w:tabs>
        <w:tab w:val="clear" w:pos="5812"/>
        <w:tab w:val="clear" w:pos="9639"/>
        <w:tab w:val="center" w:pos="6663"/>
        <w:tab w:val="right" w:pos="15138"/>
      </w:tabs>
      <w:rPr>
        <w:lang w:val="es-ES"/>
      </w:rPr>
    </w:pPr>
    <w:r>
      <w:fldChar w:fldCharType="begin"/>
    </w:r>
    <w:r w:rsidRPr="00713ACD">
      <w:rPr>
        <w:lang w:val="es-ES"/>
      </w:rPr>
      <w:instrText xml:space="preserve"> FILENAME \p \* MERGEFORMAT </w:instrText>
    </w:r>
    <w:r>
      <w:fldChar w:fldCharType="separate"/>
    </w:r>
    <w:r w:rsidR="00713ACD" w:rsidRPr="00713ACD">
      <w:rPr>
        <w:noProof/>
        <w:lang w:val="es-ES"/>
      </w:rPr>
      <w:t>P:\ARA\ITU-D\CONF-D\TDAG18\000\008A.docx</w:t>
    </w:r>
    <w:r>
      <w:rPr>
        <w:noProof/>
      </w:rPr>
      <w:fldChar w:fldCharType="end"/>
    </w:r>
    <w:r w:rsidR="00D072F7" w:rsidRPr="00713ACD">
      <w:rPr>
        <w:lang w:val="es-ES"/>
      </w:rPr>
      <w:t xml:space="preserve">   (428698)</w:t>
    </w:r>
    <w:r w:rsidR="00D072F7" w:rsidRPr="00713ACD">
      <w:rPr>
        <w:lang w:val="es-ES"/>
      </w:rPr>
      <w:tab/>
    </w:r>
    <w:r w:rsidR="00D072F7" w:rsidRPr="00665956">
      <w:fldChar w:fldCharType="begin"/>
    </w:r>
    <w:r w:rsidR="00D072F7" w:rsidRPr="00665956">
      <w:instrText xml:space="preserve"> savedate \@ dd.MM.yy </w:instrText>
    </w:r>
    <w:r w:rsidR="00D072F7" w:rsidRPr="00665956">
      <w:fldChar w:fldCharType="separate"/>
    </w:r>
    <w:r w:rsidR="00713ACD">
      <w:rPr>
        <w:noProof/>
      </w:rPr>
      <w:t>28.03.18</w:t>
    </w:r>
    <w:r w:rsidR="00D072F7" w:rsidRPr="00665956">
      <w:fldChar w:fldCharType="end"/>
    </w:r>
    <w:r w:rsidR="00D072F7" w:rsidRPr="00713ACD">
      <w:rPr>
        <w:lang w:val="es-ES"/>
      </w:rPr>
      <w:tab/>
    </w:r>
    <w:r w:rsidR="00D072F7" w:rsidRPr="00665956">
      <w:fldChar w:fldCharType="begin"/>
    </w:r>
    <w:r w:rsidR="00D072F7" w:rsidRPr="00665956">
      <w:instrText xml:space="preserve"> printdate \@ dd.MM.yy </w:instrText>
    </w:r>
    <w:r w:rsidR="00D072F7" w:rsidRPr="00665956">
      <w:fldChar w:fldCharType="separate"/>
    </w:r>
    <w:r w:rsidR="00713ACD">
      <w:rPr>
        <w:noProof/>
      </w:rPr>
      <w:t>07.06.16</w:t>
    </w:r>
    <w:r w:rsidR="00D072F7" w:rsidRPr="0066595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36F" w:rsidRDefault="00BE636F" w:rsidP="00E07379">
      <w:pPr>
        <w:spacing w:before="0" w:line="240" w:lineRule="auto"/>
      </w:pPr>
      <w:r>
        <w:separator/>
      </w:r>
    </w:p>
  </w:footnote>
  <w:footnote w:type="continuationSeparator" w:id="0">
    <w:p w:rsidR="00BE636F" w:rsidRDefault="00BE636F" w:rsidP="00E07379">
      <w:pPr>
        <w:spacing w:before="0" w:line="240" w:lineRule="auto"/>
      </w:pPr>
      <w:r>
        <w:continuationSeparator/>
      </w:r>
    </w:p>
  </w:footnote>
  <w:footnote w:id="1">
    <w:p w:rsidR="00BB5713" w:rsidRDefault="00BB5713" w:rsidP="00DA7ACD">
      <w:pPr>
        <w:pStyle w:val="FootnoteText"/>
        <w:ind w:left="372" w:hanging="372"/>
      </w:pPr>
      <w:r>
        <w:rPr>
          <w:rStyle w:val="FootnoteReference"/>
        </w:rPr>
        <w:footnoteRef/>
      </w:r>
      <w:r w:rsidR="00E054A2">
        <w:rPr>
          <w:rtl/>
        </w:rPr>
        <w:tab/>
      </w:r>
      <w:r>
        <w:rPr>
          <w:rFonts w:hint="cs"/>
          <w:rtl/>
        </w:rPr>
        <w:t xml:space="preserve">تستند هذه الخيارات إلى تمويل </w:t>
      </w:r>
      <w:r w:rsidR="00C74EE3">
        <w:rPr>
          <w:rFonts w:hint="cs"/>
          <w:rtl/>
        </w:rPr>
        <w:t xml:space="preserve">مجموعة المشاريع القائمة على المبادرات الإقليمية، التي يُعكف على صياغتها من أجل التنفيذ. وتُحدَّد الخيارات على أساس أن تخصيص مبالغ صغيرة لكل مبادرة </w:t>
      </w:r>
      <w:r w:rsidR="00D20596">
        <w:rPr>
          <w:rFonts w:hint="cs"/>
          <w:rtl/>
        </w:rPr>
        <w:t xml:space="preserve">غالباً ما لا يجذب التمويل من شركاء التنمية الخارجيين. </w:t>
      </w:r>
      <w:r w:rsidR="00D20596" w:rsidRPr="00D20596">
        <w:rPr>
          <w:rFonts w:hint="eastAsia"/>
          <w:rtl/>
        </w:rPr>
        <w:t>وخلال</w:t>
      </w:r>
      <w:r w:rsidR="00D20596" w:rsidRPr="00D20596">
        <w:rPr>
          <w:rtl/>
        </w:rPr>
        <w:t xml:space="preserve"> </w:t>
      </w:r>
      <w:r w:rsidR="001A1DC8">
        <w:rPr>
          <w:rFonts w:hint="cs"/>
          <w:rtl/>
        </w:rPr>
        <w:t>دورة التنفيذ</w:t>
      </w:r>
      <w:r w:rsidR="00D20596" w:rsidRPr="00D20596">
        <w:rPr>
          <w:rtl/>
        </w:rPr>
        <w:t xml:space="preserve"> </w:t>
      </w:r>
      <w:r w:rsidR="00D20596" w:rsidRPr="00D20596">
        <w:rPr>
          <w:rFonts w:hint="eastAsia"/>
          <w:rtl/>
        </w:rPr>
        <w:t>السابقة،</w:t>
      </w:r>
      <w:r w:rsidR="00D20596" w:rsidRPr="00D20596">
        <w:rPr>
          <w:rtl/>
        </w:rPr>
        <w:t xml:space="preserve"> </w:t>
      </w:r>
      <w:r w:rsidR="00D20596" w:rsidRPr="00D20596">
        <w:rPr>
          <w:rFonts w:hint="eastAsia"/>
          <w:rtl/>
        </w:rPr>
        <w:t>خصص</w:t>
      </w:r>
      <w:r w:rsidR="00D20596" w:rsidRPr="00D20596">
        <w:rPr>
          <w:rtl/>
        </w:rPr>
        <w:t xml:space="preserve"> </w:t>
      </w:r>
      <w:r w:rsidR="00D20596" w:rsidRPr="00D20596">
        <w:rPr>
          <w:rFonts w:hint="eastAsia"/>
          <w:rtl/>
        </w:rPr>
        <w:t>الاتحاد</w:t>
      </w:r>
      <w:r w:rsidR="00D20596" w:rsidRPr="00D20596">
        <w:rPr>
          <w:rtl/>
        </w:rPr>
        <w:t xml:space="preserve"> </w:t>
      </w:r>
      <w:r w:rsidR="00D20596" w:rsidRPr="00D20596">
        <w:rPr>
          <w:rFonts w:hint="eastAsia"/>
          <w:rtl/>
        </w:rPr>
        <w:t>مبلغ</w:t>
      </w:r>
      <w:r w:rsidR="00D20596" w:rsidRPr="00D20596">
        <w:rPr>
          <w:rtl/>
        </w:rPr>
        <w:t xml:space="preserve"> </w:t>
      </w:r>
      <w:r w:rsidR="00D20596">
        <w:t>50</w:t>
      </w:r>
      <w:r w:rsidR="00DA7ACD">
        <w:t> </w:t>
      </w:r>
      <w:r w:rsidR="00D20596">
        <w:t>000</w:t>
      </w:r>
      <w:r w:rsidR="00D20596">
        <w:rPr>
          <w:rFonts w:hint="cs"/>
          <w:rtl/>
        </w:rPr>
        <w:t xml:space="preserve"> </w:t>
      </w:r>
      <w:r w:rsidR="00D20596" w:rsidRPr="00D20596">
        <w:rPr>
          <w:rFonts w:hint="eastAsia"/>
          <w:rtl/>
        </w:rPr>
        <w:t>فرنك</w:t>
      </w:r>
      <w:r w:rsidR="00D20596" w:rsidRPr="00D20596">
        <w:rPr>
          <w:rtl/>
        </w:rPr>
        <w:t xml:space="preserve"> </w:t>
      </w:r>
      <w:r w:rsidR="00D20596" w:rsidRPr="00D20596">
        <w:rPr>
          <w:rFonts w:hint="eastAsia"/>
          <w:rtl/>
        </w:rPr>
        <w:t>سويسري</w:t>
      </w:r>
      <w:r w:rsidR="00D20596" w:rsidRPr="00D20596">
        <w:rPr>
          <w:rtl/>
        </w:rPr>
        <w:t xml:space="preserve"> </w:t>
      </w:r>
      <w:r w:rsidR="00D20596" w:rsidRPr="00D20596">
        <w:rPr>
          <w:rFonts w:hint="eastAsia"/>
          <w:rtl/>
        </w:rPr>
        <w:t>لكل</w:t>
      </w:r>
      <w:r w:rsidR="00D20596" w:rsidRPr="00D20596">
        <w:rPr>
          <w:rtl/>
        </w:rPr>
        <w:t xml:space="preserve"> </w:t>
      </w:r>
      <w:r w:rsidR="00D20596" w:rsidRPr="00D20596">
        <w:rPr>
          <w:rFonts w:hint="eastAsia"/>
          <w:rtl/>
        </w:rPr>
        <w:t>مبادرة</w:t>
      </w:r>
      <w:r w:rsidR="00D20596" w:rsidRPr="00D20596">
        <w:rPr>
          <w:rtl/>
        </w:rPr>
        <w:t xml:space="preserve"> </w:t>
      </w:r>
      <w:r w:rsidR="00D20596" w:rsidRPr="00D20596">
        <w:rPr>
          <w:rFonts w:hint="eastAsia"/>
          <w:rtl/>
        </w:rPr>
        <w:t>إقليمية</w:t>
      </w:r>
      <w:r w:rsidR="00D20596">
        <w:rPr>
          <w:rFonts w:hint="cs"/>
          <w:rtl/>
        </w:rPr>
        <w:t xml:space="preserve">، مما جعل جذب الأموال من الشركاء أمراً شبه مستحيل. </w:t>
      </w:r>
    </w:p>
  </w:footnote>
  <w:footnote w:id="2">
    <w:p w:rsidR="000966A7" w:rsidRPr="000966A7" w:rsidRDefault="000966A7" w:rsidP="003B59C8">
      <w:pPr>
        <w:pStyle w:val="FootnoteText"/>
        <w:ind w:left="372" w:hanging="372"/>
        <w:rPr>
          <w:rtl/>
        </w:rPr>
      </w:pPr>
      <w:r>
        <w:rPr>
          <w:rStyle w:val="FootnoteReference"/>
        </w:rPr>
        <w:footnoteRef/>
      </w:r>
      <w:r w:rsidR="00D83F00">
        <w:rPr>
          <w:rtl/>
        </w:rPr>
        <w:tab/>
      </w:r>
      <w:r>
        <w:rPr>
          <w:rFonts w:hint="cs"/>
          <w:rtl/>
        </w:rPr>
        <w:t xml:space="preserve">المشاريع المتوسطة هي المشاريع التي تتراوح قيمتها بين </w:t>
      </w:r>
      <w:r>
        <w:t>500</w:t>
      </w:r>
      <w:r w:rsidR="003B59C8">
        <w:t> </w:t>
      </w:r>
      <w:r>
        <w:t>000</w:t>
      </w:r>
      <w:r>
        <w:rPr>
          <w:rFonts w:hint="cs"/>
          <w:rtl/>
        </w:rPr>
        <w:t xml:space="preserve"> فرنك سويسري و</w:t>
      </w:r>
      <w:r>
        <w:t>1</w:t>
      </w:r>
      <w:r w:rsidR="003B59C8">
        <w:t> </w:t>
      </w:r>
      <w:r>
        <w:t>000</w:t>
      </w:r>
      <w:r w:rsidR="003B59C8">
        <w:t> </w:t>
      </w:r>
      <w:r>
        <w:t>000</w:t>
      </w:r>
      <w:r>
        <w:rPr>
          <w:rFonts w:hint="cs"/>
          <w:rtl/>
        </w:rPr>
        <w:t xml:space="preserve"> فرنك سويسري. </w:t>
      </w:r>
    </w:p>
  </w:footnote>
  <w:footnote w:id="3">
    <w:p w:rsidR="000966A7" w:rsidRDefault="000966A7" w:rsidP="003B59C8">
      <w:pPr>
        <w:pStyle w:val="FootnoteText"/>
        <w:ind w:left="372" w:hanging="372"/>
      </w:pPr>
      <w:r>
        <w:rPr>
          <w:rStyle w:val="FootnoteReference"/>
        </w:rPr>
        <w:footnoteRef/>
      </w:r>
      <w:r w:rsidR="00D83F00">
        <w:rPr>
          <w:rtl/>
        </w:rPr>
        <w:tab/>
      </w:r>
      <w:r>
        <w:rPr>
          <w:rFonts w:hint="cs"/>
          <w:rtl/>
        </w:rPr>
        <w:t xml:space="preserve">المشاريع الكبيرة هي المشاريع التي تتجاوز قيمتها </w:t>
      </w:r>
      <w:r>
        <w:t>1</w:t>
      </w:r>
      <w:r w:rsidR="003B59C8">
        <w:t> </w:t>
      </w:r>
      <w:r>
        <w:t>000</w:t>
      </w:r>
      <w:r w:rsidR="003B59C8">
        <w:t> </w:t>
      </w:r>
      <w:r>
        <w:t>000</w:t>
      </w:r>
      <w:r>
        <w:rPr>
          <w:rFonts w:hint="cs"/>
          <w:rtl/>
        </w:rPr>
        <w:t xml:space="preserve"> فرنك سويسري. </w:t>
      </w:r>
    </w:p>
  </w:footnote>
  <w:footnote w:id="4">
    <w:p w:rsidR="006B63CF" w:rsidRDefault="006B63CF" w:rsidP="003B59C8">
      <w:pPr>
        <w:pStyle w:val="FootnoteText"/>
        <w:ind w:left="372" w:hanging="372"/>
        <w:rPr>
          <w:rtl/>
        </w:rPr>
      </w:pPr>
      <w:r>
        <w:rPr>
          <w:rStyle w:val="FootnoteReference"/>
        </w:rPr>
        <w:footnoteRef/>
      </w:r>
      <w:r w:rsidR="00D83F00">
        <w:rPr>
          <w:rtl/>
        </w:rPr>
        <w:tab/>
      </w:r>
      <w:r>
        <w:rPr>
          <w:rFonts w:hint="cs"/>
          <w:rtl/>
        </w:rPr>
        <w:t xml:space="preserve">أظهرت التجارب أن مبلغ </w:t>
      </w:r>
      <w:r>
        <w:t>50</w:t>
      </w:r>
      <w:r w:rsidR="003B59C8">
        <w:t> </w:t>
      </w:r>
      <w:r>
        <w:t>000</w:t>
      </w:r>
      <w:r>
        <w:rPr>
          <w:rFonts w:hint="cs"/>
          <w:rtl/>
        </w:rPr>
        <w:t xml:space="preserve"> فرنك سويسري الذي يخصصه الاتحاد لكل مبادرة إقليمية هو مبلغ صغير </w:t>
      </w:r>
      <w:r w:rsidR="00706CA7">
        <w:rPr>
          <w:rFonts w:hint="cs"/>
          <w:rtl/>
        </w:rPr>
        <w:t xml:space="preserve">إلى حد يتعذر معه جذب الأموال من شركاء التنمية. ولهذا السبب، أعدت التقارير المتعلقة بتنفيذ المبادرات الإقليمية في سياق تنفيذ </w:t>
      </w:r>
      <w:r w:rsidR="00EE0F8F">
        <w:rPr>
          <w:rFonts w:hint="cs"/>
          <w:rtl/>
        </w:rPr>
        <w:t>الأنشطة ذات ال</w:t>
      </w:r>
      <w:r w:rsidR="00EE0F8F" w:rsidRPr="00EE0F8F">
        <w:rPr>
          <w:rFonts w:hint="cs"/>
          <w:rtl/>
        </w:rPr>
        <w:t>صلة</w:t>
      </w:r>
      <w:r w:rsidR="00EE0F8F">
        <w:rPr>
          <w:rFonts w:hint="cs"/>
          <w:rtl/>
        </w:rPr>
        <w:t xml:space="preserve"> في إطار الخطة التشغيلية</w:t>
      </w:r>
      <w:r w:rsidR="00706CA7" w:rsidRPr="00EE0F8F">
        <w:rPr>
          <w:rFonts w:hint="cs"/>
          <w:rtl/>
        </w:rPr>
        <w:t>.</w:t>
      </w:r>
      <w:r w:rsidR="00706CA7">
        <w:rPr>
          <w:rFonts w:hint="cs"/>
          <w:rtl/>
        </w:rPr>
        <w:t xml:space="preserve"> </w:t>
      </w:r>
    </w:p>
  </w:footnote>
  <w:footnote w:id="5">
    <w:p w:rsidR="00AA3D89" w:rsidRDefault="00AA3D89" w:rsidP="00DA7ACD">
      <w:pPr>
        <w:pStyle w:val="FootnoteText"/>
        <w:ind w:left="372" w:hanging="372"/>
      </w:pPr>
      <w:r>
        <w:rPr>
          <w:rStyle w:val="FootnoteReference"/>
        </w:rPr>
        <w:footnoteRef/>
      </w:r>
      <w:r w:rsidR="008A1D58">
        <w:rPr>
          <w:rtl/>
        </w:rPr>
        <w:tab/>
      </w:r>
      <w:r>
        <w:rPr>
          <w:rFonts w:hint="cs"/>
          <w:rtl/>
        </w:rPr>
        <w:t xml:space="preserve">هذه الخيارات المتعلقة </w:t>
      </w:r>
      <w:r w:rsidR="00163243">
        <w:rPr>
          <w:rFonts w:hint="cs"/>
          <w:rtl/>
        </w:rPr>
        <w:t>بالمبلغ</w:t>
      </w:r>
      <w:r>
        <w:rPr>
          <w:rFonts w:hint="cs"/>
          <w:rtl/>
        </w:rPr>
        <w:t xml:space="preserve"> </w:t>
      </w:r>
      <w:r w:rsidR="00163243">
        <w:rPr>
          <w:rFonts w:hint="cs"/>
          <w:rtl/>
        </w:rPr>
        <w:t>الذي يُقترح</w:t>
      </w:r>
      <w:r>
        <w:rPr>
          <w:rFonts w:hint="cs"/>
          <w:rtl/>
        </w:rPr>
        <w:t xml:space="preserve"> أن يساهم به الاتحاد </w:t>
      </w:r>
      <w:r w:rsidR="00163243">
        <w:rPr>
          <w:rFonts w:hint="cs"/>
          <w:rtl/>
        </w:rPr>
        <w:t>هي مبالغ مقترحة من شأنها أن تمكّن مكتب تنمية الاتصالات من بدء التنفيذ وتمنحه إمكانية جذب مزيد من الأموال من الشركاء الخارجيين.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0F8" w:rsidRPr="00CB30F8" w:rsidRDefault="00CB30F8" w:rsidP="000265A3">
    <w:pPr>
      <w:tabs>
        <w:tab w:val="clear" w:pos="1134"/>
        <w:tab w:val="center" w:pos="4819"/>
        <w:tab w:val="right" w:pos="9639"/>
      </w:tabs>
      <w:spacing w:after="240" w:line="240" w:lineRule="auto"/>
      <w:rPr>
        <w:rFonts w:eastAsiaTheme="minorEastAsia" w:cs="Calibri"/>
        <w:sz w:val="20"/>
        <w:szCs w:val="20"/>
        <w:rtl/>
        <w:lang w:eastAsia="zh-CN" w:bidi="ar-EG"/>
      </w:rPr>
    </w:pPr>
    <w:r w:rsidRPr="00CB30F8">
      <w:rPr>
        <w:rFonts w:eastAsiaTheme="minorEastAsia" w:cs="Calibri"/>
        <w:sz w:val="20"/>
        <w:szCs w:val="20"/>
        <w:lang w:eastAsia="zh-CN"/>
      </w:rPr>
      <w:tab/>
    </w:r>
    <w:r w:rsidRPr="00CB30F8">
      <w:rPr>
        <w:rFonts w:eastAsiaTheme="minorEastAsia" w:cs="Calibri"/>
        <w:sz w:val="20"/>
        <w:szCs w:val="20"/>
        <w:lang w:val="en-GB" w:eastAsia="zh-CN"/>
      </w:rPr>
      <w:t>TDAG</w:t>
    </w:r>
    <w:r w:rsidR="00A72045">
      <w:rPr>
        <w:rFonts w:eastAsiaTheme="minorEastAsia" w:cs="Calibri"/>
        <w:sz w:val="20"/>
        <w:szCs w:val="20"/>
        <w:lang w:eastAsia="zh-CN"/>
      </w:rPr>
      <w:t>-</w:t>
    </w:r>
    <w:r w:rsidRPr="00CB30F8">
      <w:rPr>
        <w:rFonts w:eastAsiaTheme="minorEastAsia" w:cs="Calibri"/>
        <w:sz w:val="20"/>
        <w:szCs w:val="20"/>
        <w:lang w:val="en-GB" w:eastAsia="zh-CN"/>
      </w:rPr>
      <w:t>1</w:t>
    </w:r>
    <w:r w:rsidR="00A72045">
      <w:rPr>
        <w:rFonts w:eastAsiaTheme="minorEastAsia" w:cs="Calibri"/>
        <w:sz w:val="20"/>
        <w:szCs w:val="20"/>
        <w:lang w:val="en-GB" w:eastAsia="zh-CN"/>
      </w:rPr>
      <w:t>8</w:t>
    </w:r>
    <w:r w:rsidRPr="00CB30F8">
      <w:rPr>
        <w:rFonts w:eastAsiaTheme="minorEastAsia" w:cs="Calibri"/>
        <w:sz w:val="20"/>
        <w:szCs w:val="20"/>
        <w:lang w:val="en-GB" w:eastAsia="zh-CN"/>
      </w:rPr>
      <w:t>/</w:t>
    </w:r>
    <w:r w:rsidR="000265A3">
      <w:rPr>
        <w:rFonts w:eastAsiaTheme="minorEastAsia" w:cs="Calibri"/>
        <w:sz w:val="20"/>
        <w:szCs w:val="20"/>
        <w:lang w:eastAsia="zh-CN"/>
      </w:rPr>
      <w:t>8</w:t>
    </w:r>
    <w:r w:rsidRPr="00CB30F8">
      <w:rPr>
        <w:rFonts w:eastAsiaTheme="minorEastAsia" w:cs="Calibri"/>
        <w:sz w:val="20"/>
        <w:szCs w:val="20"/>
        <w:lang w:val="en-GB" w:eastAsia="zh-CN"/>
      </w:rPr>
      <w:t>-A</w:t>
    </w:r>
    <w:r w:rsidRPr="00CB30F8">
      <w:rPr>
        <w:rFonts w:eastAsiaTheme="minorEastAsia" w:cs="Calibri"/>
        <w:sz w:val="20"/>
        <w:szCs w:val="20"/>
        <w:rtl/>
        <w:lang w:eastAsia="zh-CN" w:bidi="ar-EG"/>
      </w:rPr>
      <w:tab/>
    </w:r>
    <w:r w:rsidRPr="00CB30F8">
      <w:rPr>
        <w:rFonts w:ascii="Traditional Arabic" w:eastAsiaTheme="minorEastAsia" w:hAnsi="Traditional Arabic" w:hint="cs"/>
        <w:sz w:val="26"/>
        <w:szCs w:val="26"/>
        <w:rtl/>
        <w:lang w:eastAsia="zh-CN"/>
      </w:rPr>
      <w:t>الصفحة</w:t>
    </w:r>
    <w:r w:rsidR="00752F2D">
      <w:rPr>
        <w:rFonts w:ascii="Traditional Arabic" w:eastAsiaTheme="minorEastAsia" w:hAnsi="Traditional Arabic" w:hint="cs"/>
        <w:sz w:val="26"/>
        <w:szCs w:val="26"/>
        <w:rtl/>
        <w:lang w:eastAsia="zh-CN" w:bidi="ar-EG"/>
      </w:rPr>
      <w:t xml:space="preserve"> </w:t>
    </w:r>
    <w:r w:rsidRPr="00CB30F8">
      <w:rPr>
        <w:rFonts w:eastAsiaTheme="minorEastAsia" w:cs="Calibri"/>
        <w:sz w:val="20"/>
        <w:szCs w:val="20"/>
        <w:lang w:val="en-GB" w:eastAsia="zh-CN"/>
      </w:rPr>
      <w:fldChar w:fldCharType="begin"/>
    </w:r>
    <w:r w:rsidRPr="00CB30F8">
      <w:rPr>
        <w:rFonts w:eastAsiaTheme="minorEastAsia" w:cs="Calibri"/>
        <w:sz w:val="20"/>
        <w:szCs w:val="20"/>
        <w:lang w:val="en-GB" w:eastAsia="zh-CN"/>
      </w:rPr>
      <w:instrText xml:space="preserve"> PAGE </w:instrText>
    </w:r>
    <w:r w:rsidRPr="00CB30F8">
      <w:rPr>
        <w:rFonts w:eastAsiaTheme="minorEastAsia" w:cs="Calibri"/>
        <w:sz w:val="20"/>
        <w:szCs w:val="20"/>
        <w:lang w:val="en-GB" w:eastAsia="zh-CN"/>
      </w:rPr>
      <w:fldChar w:fldCharType="separate"/>
    </w:r>
    <w:r w:rsidR="00D33733">
      <w:rPr>
        <w:rFonts w:eastAsiaTheme="minorEastAsia" w:cs="Times New Roman"/>
        <w:noProof/>
        <w:sz w:val="20"/>
        <w:szCs w:val="20"/>
        <w:rtl/>
        <w:lang w:val="en-GB" w:eastAsia="zh-CN"/>
      </w:rPr>
      <w:t>3</w:t>
    </w:r>
    <w:r w:rsidRPr="00CB30F8">
      <w:rPr>
        <w:rFonts w:eastAsiaTheme="minorEastAsia" w:cs="Calibri"/>
        <w:sz w:val="20"/>
        <w:szCs w:val="20"/>
        <w:lang w:eastAsia="zh-C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2F7" w:rsidRPr="00CB30F8" w:rsidRDefault="00D072F7" w:rsidP="00D072F7">
    <w:pPr>
      <w:tabs>
        <w:tab w:val="clear" w:pos="1134"/>
        <w:tab w:val="center" w:pos="4819"/>
        <w:tab w:val="right" w:pos="12303"/>
      </w:tabs>
      <w:spacing w:after="240" w:line="240" w:lineRule="auto"/>
      <w:jc w:val="right"/>
      <w:rPr>
        <w:rFonts w:eastAsiaTheme="minorEastAsia" w:cs="Calibri"/>
        <w:sz w:val="20"/>
        <w:szCs w:val="20"/>
        <w:rtl/>
        <w:lang w:eastAsia="zh-CN" w:bidi="ar-EG"/>
      </w:rPr>
    </w:pPr>
    <w:r w:rsidRPr="00CB30F8">
      <w:rPr>
        <w:rFonts w:eastAsiaTheme="minorEastAsia" w:cs="Calibri"/>
        <w:sz w:val="20"/>
        <w:szCs w:val="20"/>
        <w:lang w:eastAsia="zh-CN"/>
      </w:rPr>
      <w:tab/>
    </w:r>
    <w:r w:rsidRPr="00CB30F8">
      <w:rPr>
        <w:rFonts w:eastAsiaTheme="minorEastAsia" w:cs="Calibri"/>
        <w:sz w:val="20"/>
        <w:szCs w:val="20"/>
        <w:lang w:val="en-GB" w:eastAsia="zh-CN"/>
      </w:rPr>
      <w:t>TDAG</w:t>
    </w:r>
    <w:r>
      <w:rPr>
        <w:rFonts w:eastAsiaTheme="minorEastAsia" w:cs="Calibri"/>
        <w:sz w:val="20"/>
        <w:szCs w:val="20"/>
        <w:lang w:eastAsia="zh-CN"/>
      </w:rPr>
      <w:t>-</w:t>
    </w:r>
    <w:r w:rsidRPr="00CB30F8">
      <w:rPr>
        <w:rFonts w:eastAsiaTheme="minorEastAsia" w:cs="Calibri"/>
        <w:sz w:val="20"/>
        <w:szCs w:val="20"/>
        <w:lang w:val="en-GB" w:eastAsia="zh-CN"/>
      </w:rPr>
      <w:t>1</w:t>
    </w:r>
    <w:r>
      <w:rPr>
        <w:rFonts w:eastAsiaTheme="minorEastAsia" w:cs="Calibri"/>
        <w:sz w:val="20"/>
        <w:szCs w:val="20"/>
        <w:lang w:val="en-GB" w:eastAsia="zh-CN"/>
      </w:rPr>
      <w:t>8</w:t>
    </w:r>
    <w:r w:rsidRPr="00CB30F8">
      <w:rPr>
        <w:rFonts w:eastAsiaTheme="minorEastAsia" w:cs="Calibri"/>
        <w:sz w:val="20"/>
        <w:szCs w:val="20"/>
        <w:lang w:val="en-GB" w:eastAsia="zh-CN"/>
      </w:rPr>
      <w:t>/</w:t>
    </w:r>
    <w:r>
      <w:rPr>
        <w:rFonts w:eastAsiaTheme="minorEastAsia" w:cs="Calibri"/>
        <w:sz w:val="20"/>
        <w:szCs w:val="20"/>
        <w:lang w:eastAsia="zh-CN"/>
      </w:rPr>
      <w:t>8</w:t>
    </w:r>
    <w:r w:rsidRPr="00CB30F8">
      <w:rPr>
        <w:rFonts w:eastAsiaTheme="minorEastAsia" w:cs="Calibri"/>
        <w:sz w:val="20"/>
        <w:szCs w:val="20"/>
        <w:lang w:val="en-GB" w:eastAsia="zh-CN"/>
      </w:rPr>
      <w:t>-A</w:t>
    </w:r>
    <w:r w:rsidRPr="00CB30F8">
      <w:rPr>
        <w:rFonts w:eastAsiaTheme="minorEastAsia" w:cs="Calibri"/>
        <w:sz w:val="20"/>
        <w:szCs w:val="20"/>
        <w:rtl/>
        <w:lang w:eastAsia="zh-CN" w:bidi="ar-EG"/>
      </w:rPr>
      <w:tab/>
    </w:r>
    <w:r w:rsidRPr="00CB30F8">
      <w:rPr>
        <w:rFonts w:ascii="Traditional Arabic" w:eastAsiaTheme="minorEastAsia" w:hAnsi="Traditional Arabic" w:hint="cs"/>
        <w:sz w:val="26"/>
        <w:szCs w:val="26"/>
        <w:rtl/>
        <w:lang w:eastAsia="zh-CN"/>
      </w:rPr>
      <w:t>الصفحة</w:t>
    </w:r>
    <w:r>
      <w:rPr>
        <w:rFonts w:ascii="Traditional Arabic" w:eastAsiaTheme="minorEastAsia" w:hAnsi="Traditional Arabic" w:hint="cs"/>
        <w:sz w:val="26"/>
        <w:szCs w:val="26"/>
        <w:rtl/>
        <w:lang w:eastAsia="zh-CN" w:bidi="ar-EG"/>
      </w:rPr>
      <w:t xml:space="preserve"> </w:t>
    </w:r>
    <w:r w:rsidRPr="00CB30F8">
      <w:rPr>
        <w:rFonts w:eastAsiaTheme="minorEastAsia" w:cs="Calibri"/>
        <w:sz w:val="20"/>
        <w:szCs w:val="20"/>
        <w:lang w:val="en-GB" w:eastAsia="zh-CN"/>
      </w:rPr>
      <w:fldChar w:fldCharType="begin"/>
    </w:r>
    <w:r w:rsidRPr="00CB30F8">
      <w:rPr>
        <w:rFonts w:eastAsiaTheme="minorEastAsia" w:cs="Calibri"/>
        <w:sz w:val="20"/>
        <w:szCs w:val="20"/>
        <w:lang w:val="en-GB" w:eastAsia="zh-CN"/>
      </w:rPr>
      <w:instrText xml:space="preserve"> PAGE </w:instrText>
    </w:r>
    <w:r w:rsidRPr="00CB30F8">
      <w:rPr>
        <w:rFonts w:eastAsiaTheme="minorEastAsia" w:cs="Calibri"/>
        <w:sz w:val="20"/>
        <w:szCs w:val="20"/>
        <w:lang w:val="en-GB" w:eastAsia="zh-CN"/>
      </w:rPr>
      <w:fldChar w:fldCharType="separate"/>
    </w:r>
    <w:r w:rsidR="00D33733">
      <w:rPr>
        <w:rFonts w:eastAsiaTheme="minorEastAsia" w:cs="Times New Roman"/>
        <w:noProof/>
        <w:sz w:val="20"/>
        <w:szCs w:val="20"/>
        <w:rtl/>
        <w:lang w:val="en-GB" w:eastAsia="zh-CN"/>
      </w:rPr>
      <w:t>5</w:t>
    </w:r>
    <w:r w:rsidRPr="00CB30F8">
      <w:rPr>
        <w:rFonts w:eastAsiaTheme="minorEastAsia" w:cs="Calibri"/>
        <w:sz w:val="20"/>
        <w:szCs w:val="20"/>
        <w:lang w:eastAsia="zh-CN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2F7" w:rsidRPr="00CB30F8" w:rsidRDefault="00D072F7" w:rsidP="00D072F7">
    <w:pPr>
      <w:tabs>
        <w:tab w:val="clear" w:pos="1134"/>
        <w:tab w:val="center" w:pos="4819"/>
        <w:tab w:val="right" w:pos="12303"/>
      </w:tabs>
      <w:spacing w:after="240" w:line="240" w:lineRule="auto"/>
      <w:jc w:val="right"/>
      <w:rPr>
        <w:rFonts w:eastAsiaTheme="minorEastAsia" w:cs="Calibri"/>
        <w:sz w:val="20"/>
        <w:szCs w:val="20"/>
        <w:rtl/>
        <w:lang w:eastAsia="zh-CN" w:bidi="ar-EG"/>
      </w:rPr>
    </w:pPr>
    <w:r w:rsidRPr="00CB30F8">
      <w:rPr>
        <w:rFonts w:eastAsiaTheme="minorEastAsia" w:cs="Calibri"/>
        <w:sz w:val="20"/>
        <w:szCs w:val="20"/>
        <w:lang w:eastAsia="zh-CN"/>
      </w:rPr>
      <w:tab/>
    </w:r>
    <w:r w:rsidRPr="00CB30F8">
      <w:rPr>
        <w:rFonts w:eastAsiaTheme="minorEastAsia" w:cs="Calibri"/>
        <w:sz w:val="20"/>
        <w:szCs w:val="20"/>
        <w:lang w:val="en-GB" w:eastAsia="zh-CN"/>
      </w:rPr>
      <w:t>TDAG</w:t>
    </w:r>
    <w:r>
      <w:rPr>
        <w:rFonts w:eastAsiaTheme="minorEastAsia" w:cs="Calibri"/>
        <w:sz w:val="20"/>
        <w:szCs w:val="20"/>
        <w:lang w:eastAsia="zh-CN"/>
      </w:rPr>
      <w:t>-</w:t>
    </w:r>
    <w:r w:rsidRPr="00CB30F8">
      <w:rPr>
        <w:rFonts w:eastAsiaTheme="minorEastAsia" w:cs="Calibri"/>
        <w:sz w:val="20"/>
        <w:szCs w:val="20"/>
        <w:lang w:val="en-GB" w:eastAsia="zh-CN"/>
      </w:rPr>
      <w:t>1</w:t>
    </w:r>
    <w:r>
      <w:rPr>
        <w:rFonts w:eastAsiaTheme="minorEastAsia" w:cs="Calibri"/>
        <w:sz w:val="20"/>
        <w:szCs w:val="20"/>
        <w:lang w:val="en-GB" w:eastAsia="zh-CN"/>
      </w:rPr>
      <w:t>8</w:t>
    </w:r>
    <w:r w:rsidRPr="00CB30F8">
      <w:rPr>
        <w:rFonts w:eastAsiaTheme="minorEastAsia" w:cs="Calibri"/>
        <w:sz w:val="20"/>
        <w:szCs w:val="20"/>
        <w:lang w:val="en-GB" w:eastAsia="zh-CN"/>
      </w:rPr>
      <w:t>/</w:t>
    </w:r>
    <w:r>
      <w:rPr>
        <w:rFonts w:eastAsiaTheme="minorEastAsia" w:cs="Calibri"/>
        <w:sz w:val="20"/>
        <w:szCs w:val="20"/>
        <w:lang w:eastAsia="zh-CN"/>
      </w:rPr>
      <w:t>8</w:t>
    </w:r>
    <w:r w:rsidRPr="00CB30F8">
      <w:rPr>
        <w:rFonts w:eastAsiaTheme="minorEastAsia" w:cs="Calibri"/>
        <w:sz w:val="20"/>
        <w:szCs w:val="20"/>
        <w:lang w:val="en-GB" w:eastAsia="zh-CN"/>
      </w:rPr>
      <w:t>-A</w:t>
    </w:r>
    <w:r w:rsidRPr="00CB30F8">
      <w:rPr>
        <w:rFonts w:eastAsiaTheme="minorEastAsia" w:cs="Calibri"/>
        <w:sz w:val="20"/>
        <w:szCs w:val="20"/>
        <w:rtl/>
        <w:lang w:eastAsia="zh-CN" w:bidi="ar-EG"/>
      </w:rPr>
      <w:tab/>
    </w:r>
    <w:r w:rsidRPr="00CB30F8">
      <w:rPr>
        <w:rFonts w:ascii="Traditional Arabic" w:eastAsiaTheme="minorEastAsia" w:hAnsi="Traditional Arabic" w:hint="cs"/>
        <w:sz w:val="26"/>
        <w:szCs w:val="26"/>
        <w:rtl/>
        <w:lang w:eastAsia="zh-CN"/>
      </w:rPr>
      <w:t>الصفحة</w:t>
    </w:r>
    <w:r>
      <w:rPr>
        <w:rFonts w:ascii="Traditional Arabic" w:eastAsiaTheme="minorEastAsia" w:hAnsi="Traditional Arabic" w:hint="cs"/>
        <w:sz w:val="26"/>
        <w:szCs w:val="26"/>
        <w:rtl/>
        <w:lang w:eastAsia="zh-CN" w:bidi="ar-EG"/>
      </w:rPr>
      <w:t xml:space="preserve"> </w:t>
    </w:r>
    <w:r w:rsidRPr="00CB30F8">
      <w:rPr>
        <w:rFonts w:eastAsiaTheme="minorEastAsia" w:cs="Calibri"/>
        <w:sz w:val="20"/>
        <w:szCs w:val="20"/>
        <w:lang w:val="en-GB" w:eastAsia="zh-CN"/>
      </w:rPr>
      <w:fldChar w:fldCharType="begin"/>
    </w:r>
    <w:r w:rsidRPr="00CB30F8">
      <w:rPr>
        <w:rFonts w:eastAsiaTheme="minorEastAsia" w:cs="Calibri"/>
        <w:sz w:val="20"/>
        <w:szCs w:val="20"/>
        <w:lang w:val="en-GB" w:eastAsia="zh-CN"/>
      </w:rPr>
      <w:instrText xml:space="preserve"> PAGE </w:instrText>
    </w:r>
    <w:r w:rsidRPr="00CB30F8">
      <w:rPr>
        <w:rFonts w:eastAsiaTheme="minorEastAsia" w:cs="Calibri"/>
        <w:sz w:val="20"/>
        <w:szCs w:val="20"/>
        <w:lang w:val="en-GB" w:eastAsia="zh-CN"/>
      </w:rPr>
      <w:fldChar w:fldCharType="separate"/>
    </w:r>
    <w:r w:rsidR="00D33733">
      <w:rPr>
        <w:rFonts w:eastAsiaTheme="minorEastAsia" w:cs="Times New Roman"/>
        <w:noProof/>
        <w:sz w:val="20"/>
        <w:szCs w:val="20"/>
        <w:rtl/>
        <w:lang w:val="en-GB" w:eastAsia="zh-CN"/>
      </w:rPr>
      <w:t>4</w:t>
    </w:r>
    <w:r w:rsidRPr="00CB30F8">
      <w:rPr>
        <w:rFonts w:eastAsiaTheme="minorEastAsia" w:cs="Calibri"/>
        <w:sz w:val="20"/>
        <w:szCs w:val="20"/>
        <w:lang w:eastAsia="zh-C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D7612"/>
    <w:multiLevelType w:val="hybridMultilevel"/>
    <w:tmpl w:val="6B88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C147D9"/>
    <w:multiLevelType w:val="hybridMultilevel"/>
    <w:tmpl w:val="3EEC3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3778BE"/>
    <w:multiLevelType w:val="hybridMultilevel"/>
    <w:tmpl w:val="DD4C6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F78058C"/>
    <w:multiLevelType w:val="hybridMultilevel"/>
    <w:tmpl w:val="0FF6A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86321"/>
    <w:multiLevelType w:val="hybridMultilevel"/>
    <w:tmpl w:val="81CCD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D13E4"/>
    <w:multiLevelType w:val="hybridMultilevel"/>
    <w:tmpl w:val="5BA8C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11354"/>
    <w:multiLevelType w:val="hybridMultilevel"/>
    <w:tmpl w:val="7604F1EA"/>
    <w:lvl w:ilvl="0" w:tplc="0409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18" w15:restartNumberingAfterBreak="0">
    <w:nsid w:val="740D5834"/>
    <w:multiLevelType w:val="hybridMultilevel"/>
    <w:tmpl w:val="3CD06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91F95"/>
    <w:multiLevelType w:val="hybridMultilevel"/>
    <w:tmpl w:val="7C44C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7"/>
  </w:num>
  <w:num w:numId="14">
    <w:abstractNumId w:val="12"/>
  </w:num>
  <w:num w:numId="15">
    <w:abstractNumId w:val="19"/>
  </w:num>
  <w:num w:numId="16">
    <w:abstractNumId w:val="11"/>
  </w:num>
  <w:num w:numId="17">
    <w:abstractNumId w:val="10"/>
  </w:num>
  <w:num w:numId="18">
    <w:abstractNumId w:val="15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1134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DB"/>
    <w:rsid w:val="00002000"/>
    <w:rsid w:val="000124CC"/>
    <w:rsid w:val="000265A3"/>
    <w:rsid w:val="00041F8B"/>
    <w:rsid w:val="00046444"/>
    <w:rsid w:val="0006023B"/>
    <w:rsid w:val="0008638B"/>
    <w:rsid w:val="00090574"/>
    <w:rsid w:val="00092FC2"/>
    <w:rsid w:val="000966A7"/>
    <w:rsid w:val="000A1677"/>
    <w:rsid w:val="000B407F"/>
    <w:rsid w:val="000C13C2"/>
    <w:rsid w:val="000D4C64"/>
    <w:rsid w:val="000F0B1C"/>
    <w:rsid w:val="000F17D0"/>
    <w:rsid w:val="000F1D42"/>
    <w:rsid w:val="000F4D07"/>
    <w:rsid w:val="00101EA3"/>
    <w:rsid w:val="00102A03"/>
    <w:rsid w:val="001040A3"/>
    <w:rsid w:val="00163243"/>
    <w:rsid w:val="00173915"/>
    <w:rsid w:val="001A1DC8"/>
    <w:rsid w:val="0022345D"/>
    <w:rsid w:val="00225854"/>
    <w:rsid w:val="0023283C"/>
    <w:rsid w:val="0023283D"/>
    <w:rsid w:val="002334F5"/>
    <w:rsid w:val="00250F04"/>
    <w:rsid w:val="00252E0C"/>
    <w:rsid w:val="00264D9C"/>
    <w:rsid w:val="00276881"/>
    <w:rsid w:val="002916BE"/>
    <w:rsid w:val="00292CD2"/>
    <w:rsid w:val="002978F4"/>
    <w:rsid w:val="002B028D"/>
    <w:rsid w:val="002B435E"/>
    <w:rsid w:val="002B6639"/>
    <w:rsid w:val="002C4DAE"/>
    <w:rsid w:val="002C65F5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76A00"/>
    <w:rsid w:val="003A1741"/>
    <w:rsid w:val="003A1EEE"/>
    <w:rsid w:val="003B59C8"/>
    <w:rsid w:val="003C106D"/>
    <w:rsid w:val="003C475F"/>
    <w:rsid w:val="003E4132"/>
    <w:rsid w:val="003F678F"/>
    <w:rsid w:val="003F7FC6"/>
    <w:rsid w:val="0042686F"/>
    <w:rsid w:val="004367CE"/>
    <w:rsid w:val="00443869"/>
    <w:rsid w:val="00447D91"/>
    <w:rsid w:val="004712C6"/>
    <w:rsid w:val="00477286"/>
    <w:rsid w:val="00497703"/>
    <w:rsid w:val="004F0F06"/>
    <w:rsid w:val="00501E0E"/>
    <w:rsid w:val="005204D7"/>
    <w:rsid w:val="00527FEC"/>
    <w:rsid w:val="00530420"/>
    <w:rsid w:val="00546652"/>
    <w:rsid w:val="00551EC9"/>
    <w:rsid w:val="00552BC5"/>
    <w:rsid w:val="0055516A"/>
    <w:rsid w:val="00561837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1C45"/>
    <w:rsid w:val="005E5283"/>
    <w:rsid w:val="005E58F5"/>
    <w:rsid w:val="005F692D"/>
    <w:rsid w:val="00606660"/>
    <w:rsid w:val="006157A3"/>
    <w:rsid w:val="00620E60"/>
    <w:rsid w:val="006242A9"/>
    <w:rsid w:val="0063315A"/>
    <w:rsid w:val="00652C9A"/>
    <w:rsid w:val="0065591D"/>
    <w:rsid w:val="00661A1A"/>
    <w:rsid w:val="00662C5A"/>
    <w:rsid w:val="00670AF5"/>
    <w:rsid w:val="006B63CF"/>
    <w:rsid w:val="006C1556"/>
    <w:rsid w:val="006F177A"/>
    <w:rsid w:val="006F267F"/>
    <w:rsid w:val="006F63F7"/>
    <w:rsid w:val="006F6F03"/>
    <w:rsid w:val="00706CA7"/>
    <w:rsid w:val="00706D7A"/>
    <w:rsid w:val="00713ACD"/>
    <w:rsid w:val="00726AEC"/>
    <w:rsid w:val="00747DF8"/>
    <w:rsid w:val="00752F2D"/>
    <w:rsid w:val="007530CA"/>
    <w:rsid w:val="007818BC"/>
    <w:rsid w:val="007912CC"/>
    <w:rsid w:val="00793075"/>
    <w:rsid w:val="0079553D"/>
    <w:rsid w:val="007B01CC"/>
    <w:rsid w:val="007D4F32"/>
    <w:rsid w:val="007D5097"/>
    <w:rsid w:val="007E7C6C"/>
    <w:rsid w:val="007F6238"/>
    <w:rsid w:val="007F646C"/>
    <w:rsid w:val="00801FCD"/>
    <w:rsid w:val="00803D7E"/>
    <w:rsid w:val="00803F08"/>
    <w:rsid w:val="0081776E"/>
    <w:rsid w:val="008235CD"/>
    <w:rsid w:val="00823A07"/>
    <w:rsid w:val="00835FEC"/>
    <w:rsid w:val="00846E44"/>
    <w:rsid w:val="008513CB"/>
    <w:rsid w:val="00874D9C"/>
    <w:rsid w:val="00895A80"/>
    <w:rsid w:val="008A1810"/>
    <w:rsid w:val="008A1D58"/>
    <w:rsid w:val="008B5B5D"/>
    <w:rsid w:val="008E5C41"/>
    <w:rsid w:val="008F604D"/>
    <w:rsid w:val="00917694"/>
    <w:rsid w:val="009263CD"/>
    <w:rsid w:val="00930E6D"/>
    <w:rsid w:val="00931169"/>
    <w:rsid w:val="00945686"/>
    <w:rsid w:val="00972CA2"/>
    <w:rsid w:val="00980E0A"/>
    <w:rsid w:val="00982B28"/>
    <w:rsid w:val="00984EA5"/>
    <w:rsid w:val="00992593"/>
    <w:rsid w:val="009A69C6"/>
    <w:rsid w:val="009A7D97"/>
    <w:rsid w:val="009C17E1"/>
    <w:rsid w:val="009C35ED"/>
    <w:rsid w:val="009F1C12"/>
    <w:rsid w:val="00A124CB"/>
    <w:rsid w:val="00A2167A"/>
    <w:rsid w:val="00A25A43"/>
    <w:rsid w:val="00A32484"/>
    <w:rsid w:val="00A3295B"/>
    <w:rsid w:val="00A41AE8"/>
    <w:rsid w:val="00A42AE5"/>
    <w:rsid w:val="00A52B61"/>
    <w:rsid w:val="00A56D1D"/>
    <w:rsid w:val="00A64820"/>
    <w:rsid w:val="00A71DD6"/>
    <w:rsid w:val="00A72045"/>
    <w:rsid w:val="00A723C7"/>
    <w:rsid w:val="00A80E11"/>
    <w:rsid w:val="00A97F94"/>
    <w:rsid w:val="00AA3D89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6B9A"/>
    <w:rsid w:val="00B718E1"/>
    <w:rsid w:val="00B82089"/>
    <w:rsid w:val="00B970AE"/>
    <w:rsid w:val="00BA1427"/>
    <w:rsid w:val="00BB05A1"/>
    <w:rsid w:val="00BB5596"/>
    <w:rsid w:val="00BB5713"/>
    <w:rsid w:val="00BC5ADB"/>
    <w:rsid w:val="00BD0C50"/>
    <w:rsid w:val="00BE3744"/>
    <w:rsid w:val="00BE49D0"/>
    <w:rsid w:val="00BE636F"/>
    <w:rsid w:val="00BF2C38"/>
    <w:rsid w:val="00C23331"/>
    <w:rsid w:val="00C265DA"/>
    <w:rsid w:val="00C442C2"/>
    <w:rsid w:val="00C442F2"/>
    <w:rsid w:val="00C54D50"/>
    <w:rsid w:val="00C674FE"/>
    <w:rsid w:val="00C72725"/>
    <w:rsid w:val="00C7297D"/>
    <w:rsid w:val="00C74EE3"/>
    <w:rsid w:val="00C75633"/>
    <w:rsid w:val="00C8242E"/>
    <w:rsid w:val="00C82615"/>
    <w:rsid w:val="00C867DB"/>
    <w:rsid w:val="00C87BEB"/>
    <w:rsid w:val="00C90ADD"/>
    <w:rsid w:val="00CA2A38"/>
    <w:rsid w:val="00CA50FF"/>
    <w:rsid w:val="00CB30F8"/>
    <w:rsid w:val="00CC3CD2"/>
    <w:rsid w:val="00CC43BE"/>
    <w:rsid w:val="00CD123C"/>
    <w:rsid w:val="00CD2085"/>
    <w:rsid w:val="00CE2EE1"/>
    <w:rsid w:val="00CF3FFD"/>
    <w:rsid w:val="00CF5ED3"/>
    <w:rsid w:val="00D0494C"/>
    <w:rsid w:val="00D06E2E"/>
    <w:rsid w:val="00D072F7"/>
    <w:rsid w:val="00D14BEB"/>
    <w:rsid w:val="00D20596"/>
    <w:rsid w:val="00D21C89"/>
    <w:rsid w:val="00D33733"/>
    <w:rsid w:val="00D45542"/>
    <w:rsid w:val="00D5346C"/>
    <w:rsid w:val="00D77D0F"/>
    <w:rsid w:val="00D83F00"/>
    <w:rsid w:val="00DA1CF0"/>
    <w:rsid w:val="00DA7ACD"/>
    <w:rsid w:val="00DB2271"/>
    <w:rsid w:val="00DB5659"/>
    <w:rsid w:val="00DC24B4"/>
    <w:rsid w:val="00DC70E4"/>
    <w:rsid w:val="00DD7A05"/>
    <w:rsid w:val="00DE0984"/>
    <w:rsid w:val="00DF16DC"/>
    <w:rsid w:val="00DF3AE8"/>
    <w:rsid w:val="00DF5361"/>
    <w:rsid w:val="00E009A1"/>
    <w:rsid w:val="00E00D15"/>
    <w:rsid w:val="00E054A2"/>
    <w:rsid w:val="00E05F6F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B2F50"/>
    <w:rsid w:val="00EE0F8F"/>
    <w:rsid w:val="00EE6703"/>
    <w:rsid w:val="00F07B57"/>
    <w:rsid w:val="00F126F1"/>
    <w:rsid w:val="00F2106A"/>
    <w:rsid w:val="00F36D8B"/>
    <w:rsid w:val="00F401D0"/>
    <w:rsid w:val="00F45F2B"/>
    <w:rsid w:val="00F57AE4"/>
    <w:rsid w:val="00F62E5E"/>
    <w:rsid w:val="00F67150"/>
    <w:rsid w:val="00F84366"/>
    <w:rsid w:val="00F85089"/>
    <w:rsid w:val="00F85564"/>
    <w:rsid w:val="00F86CFA"/>
    <w:rsid w:val="00F92C66"/>
    <w:rsid w:val="00FD0F83"/>
    <w:rsid w:val="00FD2867"/>
    <w:rsid w:val="00FD58BD"/>
    <w:rsid w:val="00FE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;"/>
  <w15:chartTrackingRefBased/>
  <w15:docId w15:val="{0A5E3238-B285-4A74-B8FD-6E261B9F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EB2F50"/>
    <w:pPr>
      <w:keepNext/>
      <w:keepLines/>
      <w:spacing w:before="8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EB2F50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B2F50"/>
    <w:rPr>
      <w:w w:val="110"/>
    </w:rPr>
  </w:style>
  <w:style w:type="paragraph" w:customStyle="1" w:styleId="Title3">
    <w:name w:val="Title 3"/>
    <w:basedOn w:val="Title2"/>
    <w:next w:val="Normal"/>
    <w:rsid w:val="00EB2F50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EB2F50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CB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18-CL-C-0066/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18-CLCWGFHRM8-C-0002/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D14-WTDC17-C-0085/en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itu.int/md/S18-CLCWGFHRM8-C-0002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D14-WTDC17-C-0085/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de10a323-94a9-4e93-88b4-ea964576960d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AE0C2668-7DDD-4309-9967-583E20CA4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 (ITU)</Company>
  <LinksUpToDate>false</LinksUpToDate>
  <CharactersWithSpaces>10791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Imad RIZ</dc:creator>
  <cp:keywords/>
  <dc:description/>
  <cp:lastModifiedBy>Imad RIZ</cp:lastModifiedBy>
  <cp:revision>14</cp:revision>
  <cp:lastPrinted>2016-06-07T13:25:00Z</cp:lastPrinted>
  <dcterms:created xsi:type="dcterms:W3CDTF">2018-03-28T09:00:00Z</dcterms:created>
  <dcterms:modified xsi:type="dcterms:W3CDTF">2018-03-28T09:24:00Z</dcterms:modified>
  <cp:category>Conference document</cp:category>
</cp:coreProperties>
</file>