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DE65D7" w:rsidTr="00E62572">
        <w:trPr>
          <w:trHeight w:val="1134"/>
        </w:trPr>
        <w:tc>
          <w:tcPr>
            <w:tcW w:w="6662" w:type="dxa"/>
          </w:tcPr>
          <w:p w:rsidR="004713B8" w:rsidRPr="00DE65D7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E65D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DE65D7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DE65D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DE65D7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DE65D7" w:rsidRDefault="004713B8" w:rsidP="00CD34AE">
            <w:pPr>
              <w:widowControl w:val="0"/>
              <w:spacing w:before="40"/>
            </w:pPr>
            <w:r w:rsidRPr="00DE65D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DE65D7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E65D7" w:rsidRDefault="003968B5" w:rsidP="00DE65D7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968B5">
              <w:rPr>
                <w:rFonts w:cstheme="minorHAnsi"/>
                <w:b/>
                <w:bCs/>
              </w:rPr>
              <w:t>Пересмотр 1</w:t>
            </w:r>
            <w:r>
              <w:rPr>
                <w:rFonts w:cstheme="minorHAnsi"/>
                <w:b/>
                <w:bCs/>
              </w:rPr>
              <w:br/>
            </w:r>
            <w:r w:rsidR="003E6E87" w:rsidRPr="00DE65D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="003E6E87" w:rsidRPr="00DE65D7">
              <w:rPr>
                <w:rFonts w:cstheme="minorHAnsi"/>
                <w:b/>
                <w:bCs/>
              </w:rPr>
              <w:t>TDAG</w:t>
            </w:r>
            <w:r w:rsidR="00DE7DB0">
              <w:rPr>
                <w:rFonts w:cstheme="minorHAnsi"/>
                <w:b/>
                <w:bCs/>
                <w:lang w:val="en-US"/>
              </w:rPr>
              <w:t>-</w:t>
            </w:r>
            <w:r w:rsidR="003E6E87" w:rsidRPr="00DE65D7">
              <w:rPr>
                <w:rFonts w:cstheme="minorHAnsi"/>
                <w:b/>
                <w:bCs/>
              </w:rPr>
              <w:t>1</w:t>
            </w:r>
            <w:r w:rsidR="004713B8" w:rsidRPr="00DE65D7">
              <w:rPr>
                <w:rFonts w:cstheme="minorHAnsi"/>
                <w:b/>
                <w:bCs/>
              </w:rPr>
              <w:t>8</w:t>
            </w:r>
            <w:r w:rsidR="003E6E87" w:rsidRPr="00DE65D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DE65D7" w:rsidRPr="00DE65D7">
              <w:rPr>
                <w:rFonts w:cstheme="minorHAnsi"/>
                <w:b/>
                <w:bCs/>
              </w:rPr>
              <w:t>7</w:t>
            </w:r>
            <w:r w:rsidR="003E6E87" w:rsidRPr="00DE65D7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DE65D7" w:rsidRDefault="003968B5" w:rsidP="003968B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lang w:val="en-US"/>
              </w:rPr>
              <w:t>9</w:t>
            </w:r>
            <w:r w:rsidR="00DE65D7" w:rsidRPr="00DE65D7">
              <w:rPr>
                <w:b/>
                <w:bCs/>
              </w:rPr>
              <w:t xml:space="preserve"> </w:t>
            </w:r>
            <w:r w:rsidRPr="003968B5">
              <w:rPr>
                <w:b/>
                <w:bCs/>
              </w:rPr>
              <w:t xml:space="preserve">апреля </w:t>
            </w:r>
            <w:r w:rsidR="00A73D91" w:rsidRPr="00DE65D7">
              <w:rPr>
                <w:b/>
                <w:bCs/>
              </w:rPr>
              <w:t>201</w:t>
            </w:r>
            <w:r w:rsidR="004713B8" w:rsidRPr="00DE65D7">
              <w:rPr>
                <w:b/>
                <w:bCs/>
              </w:rPr>
              <w:t>8</w:t>
            </w:r>
            <w:r w:rsidR="00A73D91" w:rsidRPr="00DE65D7">
              <w:rPr>
                <w:b/>
                <w:bCs/>
              </w:rPr>
              <w:t xml:space="preserve"> года</w:t>
            </w:r>
          </w:p>
        </w:tc>
      </w:tr>
      <w:tr w:rsidR="00CD34AE" w:rsidRPr="00DE65D7" w:rsidTr="00CD34AE">
        <w:trPr>
          <w:trHeight w:val="300"/>
        </w:trPr>
        <w:tc>
          <w:tcPr>
            <w:tcW w:w="6662" w:type="dxa"/>
          </w:tcPr>
          <w:p w:rsidR="00CD34AE" w:rsidRPr="00DE65D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DE65D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DE65D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E65D7">
              <w:rPr>
                <w:rFonts w:cstheme="minorHAnsi"/>
                <w:b/>
                <w:bCs/>
              </w:rPr>
              <w:t xml:space="preserve"> </w:t>
            </w:r>
            <w:r w:rsidR="00DE65D7" w:rsidRPr="00DE65D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DE65D7" w:rsidTr="00CD34AE">
        <w:trPr>
          <w:trHeight w:val="850"/>
        </w:trPr>
        <w:tc>
          <w:tcPr>
            <w:tcW w:w="9923" w:type="dxa"/>
            <w:gridSpan w:val="2"/>
          </w:tcPr>
          <w:p w:rsidR="00CD34AE" w:rsidRPr="00DE65D7" w:rsidRDefault="00DE65D7" w:rsidP="00DE65D7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E65D7">
              <w:t>Директор Бюро развития электросвязи</w:t>
            </w:r>
          </w:p>
        </w:tc>
      </w:tr>
      <w:tr w:rsidR="00CD34AE" w:rsidRPr="00DE65D7" w:rsidTr="00270876">
        <w:tc>
          <w:tcPr>
            <w:tcW w:w="9923" w:type="dxa"/>
            <w:gridSpan w:val="2"/>
          </w:tcPr>
          <w:p w:rsidR="00CD34AE" w:rsidRPr="00DE65D7" w:rsidRDefault="00DE65D7" w:rsidP="00DE65D7">
            <w:pPr>
              <w:pStyle w:val="Title1"/>
            </w:pPr>
            <w:bookmarkStart w:id="5" w:name="Title"/>
            <w:bookmarkEnd w:id="5"/>
            <w:r w:rsidRPr="00DE65D7">
              <w:t>сфера деятельности и методы работы кгрэ</w:t>
            </w:r>
          </w:p>
        </w:tc>
      </w:tr>
      <w:tr w:rsidR="00CD34AE" w:rsidRPr="00DE65D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DE65D7" w:rsidRDefault="00CD34AE" w:rsidP="00CD34AE"/>
        </w:tc>
      </w:tr>
      <w:tr w:rsidR="00CD34AE" w:rsidRPr="00DE65D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DE65D7" w:rsidRDefault="00CD34AE" w:rsidP="00CD34AE">
            <w:pPr>
              <w:spacing w:before="240"/>
              <w:rPr>
                <w:b/>
                <w:bCs/>
              </w:rPr>
            </w:pPr>
            <w:r w:rsidRPr="00DE65D7">
              <w:rPr>
                <w:b/>
                <w:bCs/>
              </w:rPr>
              <w:t>Резюме</w:t>
            </w:r>
          </w:p>
          <w:p w:rsidR="00DE65D7" w:rsidRPr="00DE65D7" w:rsidRDefault="00DE65D7" w:rsidP="00DE65D7">
            <w:r w:rsidRPr="00DE65D7">
              <w:t xml:space="preserve">Обязанности Консультативной группы по развитию электросвязи (КГРЭ) изложены в Конвенции МСЭ. Сфера деятельности КГРЭ описывается в Резолюции 24 (Пересм. Дубай, 2014 г.) "Предоставление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электросвязи". </w:t>
            </w:r>
          </w:p>
          <w:p w:rsidR="00CD34AE" w:rsidRPr="00DE65D7" w:rsidRDefault="00DE65D7" w:rsidP="00DE65D7">
            <w:r w:rsidRPr="00DE65D7">
              <w:t>В настоящем документе представлено краткое изложение сферы деятельности и методов работы КГРЭ.</w:t>
            </w:r>
          </w:p>
          <w:p w:rsidR="00CD34AE" w:rsidRPr="00DE65D7" w:rsidRDefault="00CD34AE" w:rsidP="00CD34AE">
            <w:pPr>
              <w:rPr>
                <w:b/>
                <w:bCs/>
              </w:rPr>
            </w:pPr>
            <w:r w:rsidRPr="00DE65D7">
              <w:rPr>
                <w:b/>
                <w:bCs/>
              </w:rPr>
              <w:t>Необходимые действия</w:t>
            </w:r>
          </w:p>
          <w:p w:rsidR="00CD34AE" w:rsidRPr="00DE65D7" w:rsidRDefault="00DE65D7" w:rsidP="00DE65D7">
            <w:r w:rsidRPr="00DE65D7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DE65D7" w:rsidRDefault="00CD34AE" w:rsidP="00CD34AE">
            <w:pPr>
              <w:rPr>
                <w:b/>
                <w:bCs/>
              </w:rPr>
            </w:pPr>
            <w:r w:rsidRPr="00DE65D7">
              <w:rPr>
                <w:b/>
                <w:bCs/>
              </w:rPr>
              <w:t>Справочные материалы</w:t>
            </w:r>
          </w:p>
          <w:p w:rsidR="00CD34AE" w:rsidRPr="00DE65D7" w:rsidRDefault="00DE65D7" w:rsidP="00DE65D7">
            <w:pPr>
              <w:spacing w:after="120"/>
            </w:pPr>
            <w:r w:rsidRPr="00DE65D7">
              <w:t>Пункты 17A, 213A, 215C и 215JA Конвенции МСЭ</w:t>
            </w:r>
            <w:r w:rsidRPr="00DE65D7">
              <w:rPr>
                <w:i/>
                <w:iCs/>
              </w:rPr>
              <w:t>,</w:t>
            </w:r>
            <w:r w:rsidRPr="00DE65D7">
              <w:rPr>
                <w:iCs/>
              </w:rPr>
              <w:t xml:space="preserve"> Резолюции 24 и 61 (Пересм. Дубай, 2014 г.) ВКРЭ,</w:t>
            </w:r>
            <w:r w:rsidRPr="00DE65D7">
              <w:t xml:space="preserve"> Резолюция 1 (Пересм. Буэнос-Айрес, 2017 г.) ВКРЭ и План действий Буэнос-Айреса.</w:t>
            </w:r>
          </w:p>
        </w:tc>
      </w:tr>
    </w:tbl>
    <w:p w:rsidR="00257C2C" w:rsidRPr="00DE65D7" w:rsidRDefault="00257C2C" w:rsidP="00F961B7"/>
    <w:p w:rsidR="00DE65D7" w:rsidRPr="00DE65D7" w:rsidRDefault="00DE65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E65D7">
        <w:br w:type="page"/>
      </w:r>
    </w:p>
    <w:p w:rsidR="00DE65D7" w:rsidRPr="00DE65D7" w:rsidRDefault="00DE65D7" w:rsidP="00DE65D7">
      <w:pPr>
        <w:pStyle w:val="Heading1"/>
      </w:pPr>
      <w:r w:rsidRPr="00DE65D7">
        <w:lastRenderedPageBreak/>
        <w:t>1</w:t>
      </w:r>
      <w:r w:rsidRPr="00DE65D7">
        <w:tab/>
        <w:t>Введение</w:t>
      </w:r>
    </w:p>
    <w:p w:rsidR="00DE65D7" w:rsidRPr="00DE65D7" w:rsidRDefault="003E1121" w:rsidP="00DE65D7">
      <w:r>
        <w:t>1.1</w:t>
      </w:r>
      <w:r w:rsidR="00DE65D7" w:rsidRPr="00DE65D7">
        <w:tab/>
        <w:t xml:space="preserve">КГРЭ открыта для представителей администраций Государств-Членов, представителей Членов Сектора МСЭ-D и для председателей и заместителей председателей исследовательских комиссий и других групп. КГРЭ действует через Директора Бюро развития электросвязи (БРЭ). Академические организации – </w:t>
      </w:r>
      <w:r w:rsidR="002F20B7" w:rsidRPr="00DE65D7">
        <w:t xml:space="preserve">Члены </w:t>
      </w:r>
      <w:r w:rsidR="00DE65D7" w:rsidRPr="00DE65D7">
        <w:t xml:space="preserve">МСЭ могут принимать участие в соответствии с Резолюцией 169 (Пересм. Пусан, 2014 г.) Полномочной конференции. Директор может также пригласить представителей двусторонних органов по сотрудничеству и помощи в области развития, а также многосторонних учреждений в области развития участвовать в собраниях КГРЭ. </w:t>
      </w:r>
    </w:p>
    <w:p w:rsidR="00DE65D7" w:rsidRPr="00DE65D7" w:rsidRDefault="003E1121" w:rsidP="00DE65D7">
      <w:r>
        <w:t>1.2</w:t>
      </w:r>
      <w:r w:rsidR="00DE65D7" w:rsidRPr="00DE65D7">
        <w:tab/>
        <w:t>ВКРЭ-17 назначила бюро КГРЭ на 2018–2021 годы в составе Председателя и заместителей Председателя КГРЭ. При произведении этих назначений особое внимание уделялось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распределению, а также необходимости содействовать более эффективному участию развивающихся стран. Председатели исследовательских комиссий МСЭ-D также входят в бюро КГРЭ.</w:t>
      </w:r>
    </w:p>
    <w:p w:rsidR="00DE65D7" w:rsidRPr="00DE65D7" w:rsidRDefault="00DE65D7" w:rsidP="00DE65D7">
      <w:pPr>
        <w:pStyle w:val="Heading1"/>
      </w:pPr>
      <w:r w:rsidRPr="00DE65D7">
        <w:t>2</w:t>
      </w:r>
      <w:r w:rsidRPr="00DE65D7">
        <w:tab/>
        <w:t>Сфера деятельности КГРЭ</w:t>
      </w:r>
    </w:p>
    <w:p w:rsidR="00DE65D7" w:rsidRPr="00DE65D7" w:rsidRDefault="003E1121" w:rsidP="00DE65D7">
      <w:pPr>
        <w:rPr>
          <w:b/>
          <w:bCs/>
        </w:rPr>
      </w:pPr>
      <w:r>
        <w:t>2.1</w:t>
      </w:r>
      <w:r w:rsidR="00DE65D7" w:rsidRPr="00DE65D7">
        <w:tab/>
        <w:t>В соответствии со Статьей 17A Конвенции МСЭ КГРЭ рассматривает приоритеты, программы, действия, финансовые и стратегические вопросы, касающиеся деятельности Сектора развития электросвязи (МСЭ-D). КГРЭ также рассматривает ход осуществления оперативного плана за предыдущий период и предлагает директору принять любые необходимые меры.</w:t>
      </w:r>
    </w:p>
    <w:p w:rsidR="00DE65D7" w:rsidRPr="00DE65D7" w:rsidRDefault="003E1121" w:rsidP="00DE65D7">
      <w:r>
        <w:t>2.2</w:t>
      </w:r>
      <w:r w:rsidR="00DE65D7" w:rsidRPr="00DE65D7">
        <w:tab/>
        <w:t xml:space="preserve">Наряду с этим КГРЭ рассматривает ход выполнения программы работы, разработанной в соответствии с положениями п. 209 Конвенции. Она обеспечивает руководящие указания для работы исследовательских комиссий и рекомендует меры по укреплению сотрудничества и координации с Сектором радиосвязи, с Сектором стандартизации электросвязи и с Генеральным секретариатом, а также с другими соответствующими учреждениями по финансированию и развитию. </w:t>
      </w:r>
    </w:p>
    <w:p w:rsidR="00DE65D7" w:rsidRPr="00DE65D7" w:rsidRDefault="00DE65D7" w:rsidP="00DE65D7">
      <w:pPr>
        <w:rPr>
          <w:iCs/>
        </w:rPr>
      </w:pPr>
      <w:bookmarkStart w:id="6" w:name="_Toc268858428"/>
      <w:bookmarkStart w:id="7" w:name="_Toc496806874"/>
      <w:bookmarkStart w:id="8" w:name="_Toc500344028"/>
      <w:r w:rsidRPr="00DE65D7">
        <w:rPr>
          <w:iCs/>
        </w:rPr>
        <w:t>2.</w:t>
      </w:r>
      <w:r w:rsidR="003E1121">
        <w:rPr>
          <w:iCs/>
        </w:rPr>
        <w:t>3</w:t>
      </w:r>
      <w:r w:rsidRPr="00DE65D7">
        <w:rPr>
          <w:iCs/>
        </w:rPr>
        <w:tab/>
        <w:t>В Резолюции 24 (Пересм. Дубай, 2014 г.) ВКРЭ "</w:t>
      </w:r>
      <w:r w:rsidRPr="00DE65D7"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электросвязи" КГРЭ поручаются следующие конкретные вопросы на период между двумя ВКРЭ</w:t>
      </w:r>
      <w:r w:rsidRPr="00DE65D7">
        <w:rPr>
          <w:iCs/>
        </w:rPr>
        <w:t>:</w:t>
      </w:r>
    </w:p>
    <w:p w:rsidR="00DE65D7" w:rsidRPr="00DE65D7" w:rsidRDefault="00DE65D7" w:rsidP="00DE65D7">
      <w:pPr>
        <w:pStyle w:val="enumlev1"/>
      </w:pPr>
      <w:r w:rsidRPr="00DE65D7">
        <w:t>i)</w:t>
      </w:r>
      <w:r w:rsidRPr="00DE65D7">
        <w:tab/>
        <w:t>продолжать поддерживать эффективные и гибкие руководящие принципы работы и обновлять их, по мере необходимости, в том числе предоставлять возможности для обмена опытом между регионами по реализации региональных действий, инициатив и проектов;</w:t>
      </w:r>
    </w:p>
    <w:p w:rsidR="00DE65D7" w:rsidRPr="00DE65D7" w:rsidRDefault="00DE65D7" w:rsidP="00DE65D7">
      <w:pPr>
        <w:pStyle w:val="enumlev1"/>
      </w:pPr>
      <w:r w:rsidRPr="00DE65D7">
        <w:t>ii)</w:t>
      </w:r>
      <w:r w:rsidRPr="00DE65D7">
        <w:tab/>
        <w:t>рассматривать на постоянной основе соотношение между задачами МСЭ-D, изложенными в Стратегическом плане Союза, и бюджетными ассигнованиями, имеющимися на эту деятельность, в частности на программы и региональные инициативы, с целью рекомендации мер, необходимых для обеспечения эффективного и действенного предоставления основных продуктов и услуг (намеченных результатов деятельности) Сектора;</w:t>
      </w:r>
    </w:p>
    <w:p w:rsidR="00DE65D7" w:rsidRPr="00DE65D7" w:rsidRDefault="00DE65D7" w:rsidP="00DE65D7">
      <w:pPr>
        <w:pStyle w:val="enumlev1"/>
      </w:pPr>
      <w:r w:rsidRPr="00DE65D7">
        <w:t>iii)</w:t>
      </w:r>
      <w:r w:rsidRPr="00DE65D7">
        <w:tab/>
        <w:t>рассматривать на постоянной основе и в соответствии с п. 223А Конвенции осуществление скользящего четырехгодичного оперативного плана МСЭ-D и предоставлять БРЭ руководящие указания по разработке проекта оперативного плана МСЭ-D для утверждения следующей сессией Совета МСЭ;</w:t>
      </w:r>
    </w:p>
    <w:p w:rsidR="00DE65D7" w:rsidRPr="00DE65D7" w:rsidRDefault="00DE65D7" w:rsidP="00DE65D7">
      <w:pPr>
        <w:pStyle w:val="enumlev1"/>
      </w:pPr>
      <w:r w:rsidRPr="00DE65D7">
        <w:t>iv)</w:t>
      </w:r>
      <w:r w:rsidRPr="00DE65D7">
        <w:tab/>
        <w:t>оценивать и, по мере необходимости, обновлять методы работы и руководящие указания для обеспечения наиболее эффективного и гибкого осуществления основных элементов Плана действий ВКРЭ;</w:t>
      </w:r>
    </w:p>
    <w:p w:rsidR="00DE65D7" w:rsidRPr="00DE65D7" w:rsidRDefault="00DE65D7" w:rsidP="00DE65D7">
      <w:pPr>
        <w:pStyle w:val="enumlev1"/>
      </w:pPr>
      <w:r w:rsidRPr="00DE65D7">
        <w:t>v)</w:t>
      </w:r>
      <w:r w:rsidRPr="00DE65D7">
        <w:tab/>
        <w:t xml:space="preserve">периодически оценивать методы работы и функционирование исследовательских комиссий МСЭ-D для определения вариантов максимально эффективного осуществления программ и </w:t>
      </w:r>
      <w:r w:rsidRPr="00DE65D7">
        <w:lastRenderedPageBreak/>
        <w:t>утверждать соответствующие изменения к методам их работы по результатам оценки программы работы этих комиссий, в том числе укрепления синергии между Вопросами, программами и региональными инициативами;</w:t>
      </w:r>
    </w:p>
    <w:p w:rsidR="00DE65D7" w:rsidRPr="00DE65D7" w:rsidRDefault="00DE65D7" w:rsidP="00DE65D7">
      <w:pPr>
        <w:pStyle w:val="enumlev1"/>
      </w:pPr>
      <w:r w:rsidRPr="00DE65D7">
        <w:t>vi)</w:t>
      </w:r>
      <w:r w:rsidRPr="00DE65D7">
        <w:tab/>
        <w:t>проводить оценку в соответствии с подпунктом v), выше, при необходимости учитывая следующие меры в отношении существующей программы работы исследовательских комиссий: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изменение формулировки круга ведения Вопросов, для того чтобы придать им направленность и устранить дублирование;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исключение или объединение Вопросов, при необходимости; и</w:t>
      </w:r>
    </w:p>
    <w:p w:rsidR="00DE65D7" w:rsidRPr="00DE65D7" w:rsidRDefault="00DE65D7" w:rsidP="00DE65D7">
      <w:pPr>
        <w:pStyle w:val="enumlev2"/>
      </w:pPr>
      <w:r w:rsidRPr="00DE65D7">
        <w:t>•</w:t>
      </w:r>
      <w:r w:rsidRPr="00DE65D7">
        <w:tab/>
        <w:t>оценка критериев измерения эффективности Вопросов как в количественном, так и в качественном выражении, в том числе периодическое рассмотрение на основе Стратегического плана МСЭ-D, с целью дальнейшего изучения способов отслеживания результатов, с тем чтобы эффективнее осуществлять меры, упомянутые в подпункте v), выше;</w:t>
      </w:r>
    </w:p>
    <w:p w:rsidR="00DE65D7" w:rsidRPr="00DE65D7" w:rsidRDefault="00DE65D7" w:rsidP="00DE65D7">
      <w:pPr>
        <w:pStyle w:val="enumlev1"/>
      </w:pPr>
      <w:r w:rsidRPr="00DE65D7">
        <w:t>vii)</w:t>
      </w:r>
      <w:r w:rsidRPr="00DE65D7">
        <w:tab/>
        <w:t>в случае необходимости, реорганизовывать исследовательские комиссии МСЭ</w:t>
      </w:r>
      <w:r w:rsidRPr="00DE65D7">
        <w:noBreakHyphen/>
        <w:t>D, а также в результате реорганизации или создания исследовательских комиссий МСЭ</w:t>
      </w:r>
      <w:r w:rsidRPr="00DE65D7">
        <w:noBreakHyphen/>
        <w:t>D назначать их председателей и заместителей председателей, которые будут исполнять свои обязанности до следующей ВКРЭ в соответствии с потребностями и интересами Государств-Членов в пределах согласованных бюджетных ограничений;</w:t>
      </w:r>
    </w:p>
    <w:p w:rsidR="00DE65D7" w:rsidRPr="00DE65D7" w:rsidRDefault="00DE65D7" w:rsidP="00DE65D7">
      <w:pPr>
        <w:pStyle w:val="enumlev1"/>
      </w:pPr>
      <w:r w:rsidRPr="00DE65D7">
        <w:t>viii)</w:t>
      </w:r>
      <w:r w:rsidRPr="00DE65D7">
        <w:tab/>
        <w:t>представлять рекомендации по графикам работы исследовательских комиссий, которые учитывают приоритеты в области развития;</w:t>
      </w:r>
    </w:p>
    <w:p w:rsidR="00DE65D7" w:rsidRPr="00DE65D7" w:rsidRDefault="00DE65D7" w:rsidP="00DE65D7">
      <w:pPr>
        <w:pStyle w:val="enumlev1"/>
      </w:pPr>
      <w:r w:rsidRPr="00DE65D7">
        <w:t>ix)</w:t>
      </w:r>
      <w:r w:rsidRPr="00DE65D7">
        <w:tab/>
        <w:t>консультировать Директора БРЭ по соответствующим финансовым и другим вопросам;</w:t>
      </w:r>
    </w:p>
    <w:p w:rsidR="00DE65D7" w:rsidRPr="00DE65D7" w:rsidRDefault="00DE65D7" w:rsidP="00DE65D7">
      <w:pPr>
        <w:pStyle w:val="enumlev1"/>
      </w:pPr>
      <w:r w:rsidRPr="00DE65D7">
        <w:t>x)</w:t>
      </w:r>
      <w:r w:rsidRPr="00DE65D7">
        <w:tab/>
        <w:t>утверждать программу работы, составленную на основе анализа существующих и новых Вопросов, и определять первоочередность, срочность, ожидаемые финансовые последствия и сроки завершения их изучения;</w:t>
      </w:r>
    </w:p>
    <w:p w:rsidR="00DE65D7" w:rsidRPr="00DE65D7" w:rsidRDefault="00DE65D7" w:rsidP="00DE65D7">
      <w:pPr>
        <w:pStyle w:val="enumlev1"/>
      </w:pPr>
      <w:r w:rsidRPr="00DE65D7">
        <w:t>xi)</w:t>
      </w:r>
      <w:r w:rsidRPr="00DE65D7">
        <w:tab/>
        <w:t>для того чтобы содействовать гибкости в оперативном реагировании на высокоприоритетные вопросы, в случае необходимости создавать, упразднять или сохранять другие группы, назначать их председателей и заместителей председателей, определять их круг ведения при установленной продолжительности в соответствии с пп. 209А и 209В Конвенции и, принимая во внимание ведущую роль исследовательских комиссий в проведении исследований по таким вопросам, такие другие группы не должны принимать Вопросы или Рекомендации;</w:t>
      </w:r>
    </w:p>
    <w:p w:rsidR="00DE65D7" w:rsidRPr="00DE65D7" w:rsidRDefault="00DE65D7" w:rsidP="00DE65D7">
      <w:pPr>
        <w:pStyle w:val="enumlev1"/>
      </w:pPr>
      <w:r w:rsidRPr="00DE65D7">
        <w:t>xii)</w:t>
      </w:r>
      <w:r w:rsidRPr="00DE65D7">
        <w:tab/>
        <w:t>консультировать Директора БРЭ по разработке и реализации плана действий по электронным методам работы и дальнейшим процедурам и правилам, связанным с электронными собраниями, включая правовые аспекты, принимая во внимание потребности развивающихся стран, особенно наименее развитых стран, и имеющиеся у них средства.</w:t>
      </w:r>
    </w:p>
    <w:p w:rsidR="00DE65D7" w:rsidRPr="00DE65D7" w:rsidRDefault="003E1121" w:rsidP="00DE65D7">
      <w:r>
        <w:t>2.4</w:t>
      </w:r>
      <w:r w:rsidR="00DE65D7" w:rsidRPr="00DE65D7">
        <w:tab/>
        <w:t>КГРЭ должна оперативно рассматривать на своих собраниях аспекты решений Полномочной конференции и других конференций и ассамблей Союза в части, касающейся деятельности МСЭ-D.</w:t>
      </w:r>
    </w:p>
    <w:p w:rsidR="00DE65D7" w:rsidRPr="00DE65D7" w:rsidRDefault="003E1121" w:rsidP="00DE65D7">
      <w:r>
        <w:t>2.5</w:t>
      </w:r>
      <w:r w:rsidR="00DE65D7" w:rsidRPr="00DE65D7">
        <w:tab/>
        <w:t>ВКРЭ может, в соответствии с п. 213А Конвенции, передавать КГРЭ конкретные вопросы, относящиеся к ее компетенции, с указанием рекомендуемых действий по этим вопросам.</w:t>
      </w:r>
      <w:r w:rsidR="00DE65D7" w:rsidRPr="00DE65D7">
        <w:rPr>
          <w:b/>
        </w:rPr>
        <w:t xml:space="preserve"> </w:t>
      </w:r>
    </w:p>
    <w:p w:rsidR="00DE65D7" w:rsidRPr="00DE65D7" w:rsidRDefault="00DE65D7" w:rsidP="00DE65D7">
      <w:pPr>
        <w:pStyle w:val="Heading1"/>
      </w:pPr>
      <w:r w:rsidRPr="00DE65D7">
        <w:t>3</w:t>
      </w:r>
      <w:r w:rsidRPr="00DE65D7">
        <w:tab/>
        <w:t>Методы работы</w:t>
      </w:r>
    </w:p>
    <w:p w:rsidR="00DE65D7" w:rsidRPr="00DE65D7" w:rsidRDefault="003E1121" w:rsidP="00DE65D7">
      <w:r>
        <w:t>3.1</w:t>
      </w:r>
      <w:r w:rsidR="00DE65D7" w:rsidRPr="00DE65D7">
        <w:tab/>
        <w:t>В отношении методов работы в Резолюции 1 (Пересм. Буэнос-Айрес, 2017 г.) ВКРЭ содержатся руководящие указания; некоторые из них кратко излагаются ниже.</w:t>
      </w:r>
    </w:p>
    <w:p w:rsidR="00DE65D7" w:rsidRPr="00DE65D7" w:rsidRDefault="003E1121" w:rsidP="00DE65D7">
      <w:r>
        <w:t>3.2</w:t>
      </w:r>
      <w:r w:rsidR="00DE65D7" w:rsidRPr="00DE65D7">
        <w:tab/>
        <w:t xml:space="preserve">КГРЭ проводит регулярные плановые собрания, включенные в график проведения собраний МСЭ-D. Очные собрания проводятся не реже одного раза в год. Сроки проведения этих ежегодных </w:t>
      </w:r>
      <w:r w:rsidR="00DE65D7" w:rsidRPr="00DE65D7">
        <w:lastRenderedPageBreak/>
        <w:t>собраний планируются таким образом, чтобы дать КГРЭ возможность эффективно рассмотреть проект оперативного плана до его принятия Советом МСЭ и выполнения БРЭ. В процессе планирования делается все возможное, чтобы собрания КГРЭ не проводились одновременно с собраниями исследовательских комиссий. По мере возможности собрания КГРЭ, КГР и КГСЭ проводятся последовательно.</w:t>
      </w:r>
    </w:p>
    <w:p w:rsidR="00DE65D7" w:rsidRPr="00DE65D7" w:rsidRDefault="003E1121" w:rsidP="00DE65D7">
      <w:r>
        <w:t>3.3</w:t>
      </w:r>
      <w:r w:rsidR="00DE65D7" w:rsidRPr="00DE65D7">
        <w:tab/>
        <w:t>В целях максимального сокращения продолжительности собраний и расходов на их проведение Председатель КГРЭ сотрудничает с Директором БРЭ в осуществлении надлежащей предварительной подготовки, например путем определения основных проблем для обсуждения.</w:t>
      </w:r>
    </w:p>
    <w:p w:rsidR="00DE65D7" w:rsidRPr="00DE65D7" w:rsidRDefault="003E1121" w:rsidP="00DE65D7">
      <w:r>
        <w:t>3.4</w:t>
      </w:r>
      <w:r w:rsidR="00DE65D7" w:rsidRPr="00DE65D7">
        <w:tab/>
        <w:t xml:space="preserve">В целом применяемые к исследовательским комиссиям правила процедуры, изложенные в Резолюции 1 (Пересм. Буэнос-Айрес, 2017 г.) ВКРЭ, применяются и к КГРЭ и ее собраниям, например в отношении представления вкладов. </w:t>
      </w:r>
    </w:p>
    <w:p w:rsidR="00DE65D7" w:rsidRPr="00DE65D7" w:rsidRDefault="003E1121" w:rsidP="00DE65D7">
      <w:pPr>
        <w:rPr>
          <w:b/>
          <w:bCs/>
        </w:rPr>
      </w:pPr>
      <w:r>
        <w:t>3.5</w:t>
      </w:r>
      <w:r w:rsidR="00DE65D7" w:rsidRPr="00DE65D7">
        <w:tab/>
        <w:t>Члены Бюро КГРЭ поддерживают контакт друг с другом и с БРЭ, используя для этого, по возможности, электронные средства, и проводить свои собрания не менее одного раза в год, с целью надлежащей организации предстоящего собрания, включая рассмотрение и утверждение плана распределения времени.</w:t>
      </w:r>
      <w:r w:rsidR="00DE65D7" w:rsidRPr="00DE65D7">
        <w:rPr>
          <w:b/>
          <w:bCs/>
        </w:rPr>
        <w:t xml:space="preserve"> </w:t>
      </w:r>
    </w:p>
    <w:p w:rsidR="00DE65D7" w:rsidRPr="00DE65D7" w:rsidRDefault="00DE65D7" w:rsidP="00DE65D7">
      <w:r w:rsidRPr="00DE65D7">
        <w:t>3.</w:t>
      </w:r>
      <w:r w:rsidR="003E1121">
        <w:t>6</w:t>
      </w:r>
      <w:r w:rsidRPr="00DE65D7">
        <w:tab/>
        <w:t xml:space="preserve">В целях упрощения своей задачи КГРЭ может дополнять методы работы, изложенные в Резолюции 1 (Пересм. Буэнос-Айрес, 2017 г.) ВКРЭ, дополнительными либо пересмотренными процедурами. КГРЭ может создавать другие группы с целью проведения исследований по какой-либо конкретной тематике, в зависимости от случая, согласно Резолюции 24 ВКРЭ и в рамках существующих финансовых ресурсов. </w:t>
      </w:r>
    </w:p>
    <w:p w:rsidR="00DE65D7" w:rsidRPr="00DE65D7" w:rsidRDefault="003E1121" w:rsidP="00DE65D7">
      <w:r>
        <w:t>3.7</w:t>
      </w:r>
      <w:r w:rsidR="00DE65D7" w:rsidRPr="00DE65D7">
        <w:tab/>
        <w:t>В дополнение к другим обязанностям заместителям Председателя КГРЭ следует взаимодействовать с соответствующими региональными и зональными отделениями и с Членами МСЭ в своих регионах, с тем чтобы следить за реализацией региональных инициатив.</w:t>
      </w:r>
    </w:p>
    <w:p w:rsidR="00DE65D7" w:rsidRPr="00DE65D7" w:rsidRDefault="003E1121" w:rsidP="00DE65D7">
      <w:pPr>
        <w:rPr>
          <w:b/>
          <w:bCs/>
        </w:rPr>
      </w:pPr>
      <w:r>
        <w:t>3.8</w:t>
      </w:r>
      <w:r w:rsidR="00DE65D7" w:rsidRPr="00DE65D7">
        <w:tab/>
        <w:t xml:space="preserve">После каждого собрания КГРЭ секретариат БРЭ в сотрудничестве с Председателем КГРЭ составляет краткое изложение выводов. В этом кратком изложении содержатся только предложения, рекомендации и выводы КГРЭ по пунктам ее повестки дня. </w:t>
      </w:r>
    </w:p>
    <w:p w:rsidR="00DE65D7" w:rsidRPr="00DE65D7" w:rsidRDefault="00DE65D7" w:rsidP="00DE65D7">
      <w:pPr>
        <w:pStyle w:val="Heading1"/>
      </w:pPr>
      <w:r w:rsidRPr="00DE65D7">
        <w:t>4</w:t>
      </w:r>
      <w:r w:rsidRPr="00DE65D7">
        <w:tab/>
        <w:t>Намеченные результаты деятельности КГРЭ: отчеты для Директора БРЭ и для ВКРЭ</w:t>
      </w:r>
    </w:p>
    <w:p w:rsidR="00DE65D7" w:rsidRPr="00DE65D7" w:rsidRDefault="003E1121" w:rsidP="003438CD">
      <w:r>
        <w:t>4.1</w:t>
      </w:r>
      <w:r w:rsidR="00DE65D7" w:rsidRPr="00DE65D7">
        <w:tab/>
        <w:t>В Плане действий Буэнос-Айреса, принятом ВКРЭ</w:t>
      </w:r>
      <w:r w:rsidR="00DE65D7" w:rsidRPr="00DE65D7">
        <w:noBreakHyphen/>
        <w:t xml:space="preserve">17, изложен мандат МСЭ-D на период 2018–2021 годов. </w:t>
      </w:r>
    </w:p>
    <w:p w:rsidR="00DE65D7" w:rsidRPr="00DE65D7" w:rsidRDefault="003E1121" w:rsidP="00DE65D7">
      <w:pPr>
        <w:rPr>
          <w:b/>
          <w:bCs/>
        </w:rPr>
      </w:pPr>
      <w:r>
        <w:t>4.2</w:t>
      </w:r>
      <w:r w:rsidR="00DE65D7" w:rsidRPr="00DE65D7">
        <w:tab/>
        <w:t>Что касается намеченных результатов деятельности, то КГРЭ подготавливает отчет для Директора Бюро развития электросвязи с указанием мер, принимаемых по рабочим процедурам; сотрудничеству и координации с Сектором радиосвязи, Сектором стандартизации электросвязи и Генеральным секретариатом; руководящим указаниям для работы исследовательских комиссий; ходу выполнения программы работы и выполнению оперативного плана предыдущего периода.</w:t>
      </w:r>
    </w:p>
    <w:p w:rsidR="00DE65D7" w:rsidRPr="00DE65D7" w:rsidRDefault="003E1121" w:rsidP="00DE65D7">
      <w:r>
        <w:t>4.3</w:t>
      </w:r>
      <w:r w:rsidR="00DE65D7" w:rsidRPr="00DE65D7">
        <w:tab/>
        <w:t xml:space="preserve">Наряду с этим КГРЭ подготавливает отчет для ВКРЭ по вопросам, порученным ей в соответствии с п. 213А Конвенции, и направляет его Директору для представления конференции. </w:t>
      </w:r>
    </w:p>
    <w:p w:rsidR="00DE65D7" w:rsidRPr="00DE65D7" w:rsidRDefault="003E1121" w:rsidP="00DE65D7">
      <w:r>
        <w:t>4.4</w:t>
      </w:r>
      <w:r w:rsidR="00DE65D7" w:rsidRPr="00DE65D7">
        <w:tab/>
        <w:t>КГРЭ может также определить приоритетные области, такие как проект Декларации ВКРЭ, проект вклада ВКРЭ в Стратегический план МСЭ, а также проект Плана действий ВКРЭ и исследовательские комиссии.</w:t>
      </w:r>
    </w:p>
    <w:p w:rsidR="00DE65D7" w:rsidRPr="00DE65D7" w:rsidRDefault="003E1121" w:rsidP="00DE65D7">
      <w:r>
        <w:t>4.5</w:t>
      </w:r>
      <w:r w:rsidR="00DE65D7" w:rsidRPr="00DE65D7">
        <w:tab/>
        <w:t xml:space="preserve">На своем последнем собрании перед ВКРЭ КГРЭ должна подготовить отчет, в котором кратко излагаются виды ее деятельности по вопросам, переданным ей ВКРЭ, в том числе описывается ее работа по содействию увязке со Стратегическим планом Союза и четырехгодичным скользящим оперативным планом МСЭ-D, излагаются ее рекомендации по методам работы и стратегиям МСЭ-D и отношениям с другими соответствующими органами в МСЭ и вне его, а также по реализации </w:t>
      </w:r>
      <w:r w:rsidR="00DE65D7" w:rsidRPr="00DE65D7">
        <w:lastRenderedPageBreak/>
        <w:t>региональных мер, инициатив и проектов. Этот отчет также передается Директору для представления ВКРЭ.</w:t>
      </w:r>
    </w:p>
    <w:p w:rsidR="00DE65D7" w:rsidRPr="00DE65D7" w:rsidRDefault="003E1121" w:rsidP="00DE65D7">
      <w:r>
        <w:t>4.6</w:t>
      </w:r>
      <w:r w:rsidR="00DE65D7" w:rsidRPr="00DE65D7">
        <w:tab/>
        <w:t xml:space="preserve">Последнее собрание КГРЭ перед ВКРЭ следует проводить не менее чем за три месяца и не более чем за четыре месяца до соответствующей ВКРЭ, также для изучения, обсуждения и принятия в окончательной форме сводного отчета, в котором представляются результаты деятельности шести региональных подготовительных собраний, для представления ВКРЭ. </w:t>
      </w:r>
      <w:bookmarkEnd w:id="6"/>
      <w:bookmarkEnd w:id="7"/>
      <w:bookmarkEnd w:id="8"/>
    </w:p>
    <w:p w:rsidR="00DE65D7" w:rsidRPr="00DE65D7" w:rsidRDefault="00DE65D7" w:rsidP="00DE65D7">
      <w:pPr>
        <w:spacing w:before="720"/>
        <w:jc w:val="center"/>
      </w:pPr>
      <w:r w:rsidRPr="00DE65D7">
        <w:t>______________</w:t>
      </w:r>
    </w:p>
    <w:sectPr w:rsidR="00DE65D7" w:rsidRPr="00DE65D7" w:rsidSect="0011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A6" w:rsidRDefault="00AA60A6" w:rsidP="00E54FD2">
      <w:pPr>
        <w:spacing w:before="0"/>
      </w:pPr>
      <w:r>
        <w:separator/>
      </w:r>
    </w:p>
  </w:endnote>
  <w:endnote w:type="continuationSeparator" w:id="0">
    <w:p w:rsidR="00AA60A6" w:rsidRDefault="00AA60A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69" w:rsidRDefault="00BD46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923CD" w:rsidP="00DE65D7">
    <w:pPr>
      <w:pStyle w:val="Footer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D2C91" w:rsidRPr="00DE7DB0" w:rsidRDefault="00DE65D7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E65D7">
            <w:rPr>
              <w:sz w:val="18"/>
              <w:szCs w:val="18"/>
            </w:rPr>
            <w:t>г-н Юси Торигое (</w:t>
          </w:r>
          <w:r w:rsidRPr="00DE65D7">
            <w:rPr>
              <w:sz w:val="18"/>
              <w:szCs w:val="18"/>
              <w:lang w:val="en-US"/>
            </w:rPr>
            <w:t>Mr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Yushi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Torigoe</w:t>
          </w:r>
          <w:r w:rsidRPr="00DE65D7">
            <w:rPr>
              <w:sz w:val="18"/>
              <w:szCs w:val="18"/>
            </w:rPr>
            <w:t xml:space="preserve">), </w:t>
          </w:r>
          <w:r w:rsidRPr="00DE65D7">
            <w:rPr>
              <w:sz w:val="18"/>
              <w:szCs w:val="18"/>
            </w:rPr>
            <w:br/>
            <w:t>заместитель Директора Бюро развития электросвязи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DE7DB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D2C91" w:rsidRPr="00B41105" w:rsidRDefault="00DE65D7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E65D7">
            <w:rPr>
              <w:sz w:val="18"/>
              <w:szCs w:val="18"/>
            </w:rPr>
            <w:t>+41 22 730 5784</w:t>
          </w:r>
        </w:p>
      </w:tc>
    </w:tr>
    <w:tr w:rsidR="00BD2C91" w:rsidRPr="004D495C" w:rsidTr="004E3CF5">
      <w:tc>
        <w:tcPr>
          <w:tcW w:w="1418" w:type="dxa"/>
          <w:shd w:val="clear" w:color="auto" w:fill="auto"/>
        </w:tcPr>
        <w:p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D2C91" w:rsidRPr="00B41105" w:rsidRDefault="00BD4669" w:rsidP="00DE65D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DE65D7" w:rsidRPr="00DE65D7">
              <w:rPr>
                <w:rStyle w:val="Hyperlink"/>
                <w:sz w:val="18"/>
                <w:szCs w:val="18"/>
              </w:rPr>
              <w:t>.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DE65D7" w:rsidRPr="00DE65D7">
              <w:rPr>
                <w:rStyle w:val="Hyperlink"/>
                <w:sz w:val="18"/>
                <w:szCs w:val="18"/>
              </w:rPr>
              <w:t>@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DE65D7" w:rsidRPr="00DE65D7">
              <w:rPr>
                <w:rStyle w:val="Hyperlink"/>
                <w:sz w:val="18"/>
                <w:szCs w:val="18"/>
              </w:rPr>
              <w:t>.</w:t>
            </w:r>
            <w:r w:rsidR="00DE65D7" w:rsidRPr="00DE65D7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D2C91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B52E6E" w:rsidRPr="006E4AB3" w:rsidRDefault="00BD4669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A6" w:rsidRDefault="00AA60A6" w:rsidP="00E54FD2">
      <w:pPr>
        <w:spacing w:before="0"/>
      </w:pPr>
      <w:r>
        <w:separator/>
      </w:r>
    </w:p>
  </w:footnote>
  <w:footnote w:type="continuationSeparator" w:id="0">
    <w:p w:rsidR="00AA60A6" w:rsidRDefault="00AA60A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69" w:rsidRDefault="00BD46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4143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DE7DB0">
      <w:rPr>
        <w:lang w:val="en-US"/>
      </w:rPr>
      <w:t>-</w:t>
    </w:r>
    <w:r w:rsidRPr="00701E31">
      <w:t>1</w:t>
    </w:r>
    <w:r w:rsidR="004713B8" w:rsidRPr="004713B8">
      <w:t>8</w:t>
    </w:r>
    <w:r w:rsidRPr="00701E31">
      <w:t>/</w:t>
    </w:r>
    <w:r w:rsidR="00DE65D7">
      <w:t>7</w:t>
    </w:r>
    <w:r w:rsidR="000A2A6E">
      <w:rPr>
        <w:lang w:val="en-US"/>
      </w:rPr>
      <w:t>(Rev.1)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BD4669">
      <w:rPr>
        <w:rStyle w:val="PageNumber"/>
        <w:noProof/>
      </w:rPr>
      <w:t>4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69" w:rsidRDefault="00BD4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A2A6E"/>
    <w:rsid w:val="00107E03"/>
    <w:rsid w:val="00111662"/>
    <w:rsid w:val="00134D3C"/>
    <w:rsid w:val="001530FB"/>
    <w:rsid w:val="00191479"/>
    <w:rsid w:val="001E3E78"/>
    <w:rsid w:val="00202D0A"/>
    <w:rsid w:val="002236F8"/>
    <w:rsid w:val="00257C2C"/>
    <w:rsid w:val="00270876"/>
    <w:rsid w:val="002717CC"/>
    <w:rsid w:val="002F20B7"/>
    <w:rsid w:val="00316454"/>
    <w:rsid w:val="003438CD"/>
    <w:rsid w:val="00366978"/>
    <w:rsid w:val="003968B5"/>
    <w:rsid w:val="003A294B"/>
    <w:rsid w:val="003C6E83"/>
    <w:rsid w:val="003E1121"/>
    <w:rsid w:val="003E6E87"/>
    <w:rsid w:val="004143D5"/>
    <w:rsid w:val="00422053"/>
    <w:rsid w:val="004713B8"/>
    <w:rsid w:val="00492670"/>
    <w:rsid w:val="004E4490"/>
    <w:rsid w:val="00561060"/>
    <w:rsid w:val="00655923"/>
    <w:rsid w:val="00694764"/>
    <w:rsid w:val="00701E31"/>
    <w:rsid w:val="008112E9"/>
    <w:rsid w:val="00875722"/>
    <w:rsid w:val="008C576E"/>
    <w:rsid w:val="00916B10"/>
    <w:rsid w:val="009C5B8E"/>
    <w:rsid w:val="00A30897"/>
    <w:rsid w:val="00A44602"/>
    <w:rsid w:val="00A64F9D"/>
    <w:rsid w:val="00A73D91"/>
    <w:rsid w:val="00AA42F8"/>
    <w:rsid w:val="00AA60A6"/>
    <w:rsid w:val="00AC2E0E"/>
    <w:rsid w:val="00AC6023"/>
    <w:rsid w:val="00AE0BB7"/>
    <w:rsid w:val="00AE1BA7"/>
    <w:rsid w:val="00B05564"/>
    <w:rsid w:val="00B222FE"/>
    <w:rsid w:val="00B52E6E"/>
    <w:rsid w:val="00B726C0"/>
    <w:rsid w:val="00B75868"/>
    <w:rsid w:val="00BD2C91"/>
    <w:rsid w:val="00BD4669"/>
    <w:rsid w:val="00BD7A1A"/>
    <w:rsid w:val="00C62E82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DE65D7"/>
    <w:rsid w:val="00DE7DB0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FAF6-D5C6-4042-9291-0779798C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Maloletkova, Svetlana</dc:creator>
  <cp:keywords/>
  <dc:description/>
  <cp:lastModifiedBy>BDT - nd</cp:lastModifiedBy>
  <cp:revision>6</cp:revision>
  <cp:lastPrinted>2015-03-02T13:42:00Z</cp:lastPrinted>
  <dcterms:created xsi:type="dcterms:W3CDTF">2018-04-09T11:52:00Z</dcterms:created>
  <dcterms:modified xsi:type="dcterms:W3CDTF">2018-04-09T11:56:00Z</dcterms:modified>
</cp:coreProperties>
</file>