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RPr="00F62BE0" w:rsidTr="00006A61">
        <w:trPr>
          <w:cantSplit/>
          <w:trHeight w:val="1134"/>
        </w:trPr>
        <w:tc>
          <w:tcPr>
            <w:tcW w:w="6804" w:type="dxa"/>
          </w:tcPr>
          <w:p w:rsidR="001E252D" w:rsidRPr="00F62BE0" w:rsidRDefault="00BA5AAB" w:rsidP="00BA5AAB">
            <w:pPr>
              <w:tabs>
                <w:tab w:val="clear" w:pos="1134"/>
              </w:tabs>
              <w:spacing w:before="20" w:after="48" w:line="240" w:lineRule="atLeast"/>
              <w:ind w:left="34"/>
              <w:rPr>
                <w:b/>
                <w:bCs/>
                <w:sz w:val="32"/>
                <w:szCs w:val="32"/>
                <w:lang w:eastAsia="zh-CN"/>
              </w:rPr>
            </w:pPr>
            <w:r w:rsidRPr="00F62BE0">
              <w:rPr>
                <w:rFonts w:ascii="SimSun" w:hAnsi="SimSun" w:cs="SimSun" w:hint="eastAsia"/>
                <w:b/>
                <w:bCs/>
                <w:sz w:val="32"/>
                <w:szCs w:val="22"/>
                <w:lang w:eastAsia="zh-CN"/>
              </w:rPr>
              <w:t>电信发展顾问组</w:t>
            </w:r>
            <w:r w:rsidRPr="00F62BE0">
              <w:rPr>
                <w:rFonts w:cs="SimSun" w:hint="eastAsia"/>
                <w:b/>
                <w:bCs/>
                <w:sz w:val="32"/>
                <w:szCs w:val="22"/>
                <w:lang w:eastAsia="zh-CN"/>
              </w:rPr>
              <w:t>（</w:t>
            </w:r>
            <w:r w:rsidRPr="00F62BE0">
              <w:rPr>
                <w:rFonts w:cstheme="minorHAnsi"/>
                <w:b/>
                <w:bCs/>
                <w:sz w:val="32"/>
                <w:szCs w:val="22"/>
                <w:lang w:eastAsia="zh-CN"/>
              </w:rPr>
              <w:t>TDAG</w:t>
            </w:r>
            <w:r w:rsidRPr="00F62BE0">
              <w:rPr>
                <w:rFonts w:cs="SimSun" w:hint="eastAsia"/>
                <w:b/>
                <w:bCs/>
                <w:sz w:val="32"/>
                <w:szCs w:val="22"/>
                <w:lang w:eastAsia="zh-CN"/>
              </w:rPr>
              <w:t>）</w:t>
            </w:r>
          </w:p>
          <w:p w:rsidR="001E252D" w:rsidRPr="00F62BE0" w:rsidRDefault="00BA5AAB" w:rsidP="00BA5AAB">
            <w:pPr>
              <w:tabs>
                <w:tab w:val="clear" w:pos="1134"/>
              </w:tabs>
              <w:spacing w:after="48" w:line="240" w:lineRule="atLeast"/>
              <w:ind w:left="34"/>
              <w:rPr>
                <w:b/>
                <w:bCs/>
                <w:sz w:val="28"/>
                <w:szCs w:val="28"/>
                <w:lang w:eastAsia="zh-CN"/>
              </w:rPr>
            </w:pPr>
            <w:r w:rsidRPr="00F62BE0">
              <w:rPr>
                <w:b/>
                <w:bCs/>
                <w:sz w:val="28"/>
                <w:szCs w:val="28"/>
                <w:lang w:val="fr-CH" w:eastAsia="zh-CN"/>
              </w:rPr>
              <w:t>第</w:t>
            </w:r>
            <w:r w:rsidRPr="00F62BE0">
              <w:rPr>
                <w:b/>
                <w:bCs/>
                <w:sz w:val="28"/>
                <w:szCs w:val="28"/>
                <w:lang w:val="fr-CH" w:eastAsia="zh-CN"/>
              </w:rPr>
              <w:t>23</w:t>
            </w:r>
            <w:r w:rsidRPr="00F62BE0">
              <w:rPr>
                <w:b/>
                <w:bCs/>
                <w:sz w:val="28"/>
                <w:szCs w:val="28"/>
                <w:lang w:val="fr-CH" w:eastAsia="zh-CN"/>
              </w:rPr>
              <w:t>次会议，</w:t>
            </w:r>
            <w:r w:rsidRPr="00F62BE0">
              <w:rPr>
                <w:b/>
                <w:bCs/>
                <w:sz w:val="28"/>
                <w:szCs w:val="28"/>
                <w:lang w:val="fr-CH" w:eastAsia="zh-CN"/>
              </w:rPr>
              <w:t>2018</w:t>
            </w:r>
            <w:r w:rsidRPr="00F62BE0">
              <w:rPr>
                <w:b/>
                <w:bCs/>
                <w:sz w:val="28"/>
                <w:szCs w:val="28"/>
                <w:lang w:val="fr-CH" w:eastAsia="zh-CN"/>
              </w:rPr>
              <w:t>年</w:t>
            </w:r>
            <w:r w:rsidRPr="00F62BE0">
              <w:rPr>
                <w:b/>
                <w:bCs/>
                <w:sz w:val="28"/>
                <w:szCs w:val="28"/>
                <w:lang w:val="fr-CH" w:eastAsia="zh-CN"/>
              </w:rPr>
              <w:t>4</w:t>
            </w:r>
            <w:r w:rsidRPr="00F62BE0">
              <w:rPr>
                <w:b/>
                <w:bCs/>
                <w:sz w:val="28"/>
                <w:szCs w:val="28"/>
                <w:lang w:val="fr-CH" w:eastAsia="zh-CN"/>
              </w:rPr>
              <w:t>月</w:t>
            </w:r>
            <w:r w:rsidR="001E252D" w:rsidRPr="00F62BE0">
              <w:rPr>
                <w:b/>
                <w:bCs/>
                <w:sz w:val="28"/>
                <w:szCs w:val="28"/>
                <w:lang w:eastAsia="zh-CN"/>
              </w:rPr>
              <w:t>9-11</w:t>
            </w:r>
            <w:r w:rsidRPr="00F62BE0">
              <w:rPr>
                <w:b/>
                <w:bCs/>
                <w:sz w:val="28"/>
                <w:szCs w:val="28"/>
                <w:lang w:eastAsia="zh-CN"/>
              </w:rPr>
              <w:t>日，日内瓦</w:t>
            </w:r>
          </w:p>
        </w:tc>
        <w:tc>
          <w:tcPr>
            <w:tcW w:w="3227" w:type="dxa"/>
          </w:tcPr>
          <w:p w:rsidR="001E252D" w:rsidRPr="00F62BE0" w:rsidRDefault="002B3C84" w:rsidP="00B951D0">
            <w:pPr>
              <w:spacing w:before="0" w:line="240" w:lineRule="atLeast"/>
              <w:jc w:val="right"/>
              <w:rPr>
                <w:rFonts w:cstheme="minorHAnsi"/>
              </w:rPr>
            </w:pPr>
            <w:bookmarkStart w:id="0" w:name="ditulogo"/>
            <w:bookmarkEnd w:id="0"/>
            <w:r w:rsidRPr="00F62BE0">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F62BE0" w:rsidTr="00B951D0">
        <w:trPr>
          <w:cantSplit/>
        </w:trPr>
        <w:tc>
          <w:tcPr>
            <w:tcW w:w="6804" w:type="dxa"/>
            <w:tcBorders>
              <w:top w:val="single" w:sz="12" w:space="0" w:color="auto"/>
            </w:tcBorders>
          </w:tcPr>
          <w:p w:rsidR="00D83BF5" w:rsidRPr="00F62BE0"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F62BE0" w:rsidRDefault="00D83BF5" w:rsidP="00B951D0">
            <w:pPr>
              <w:spacing w:before="0" w:line="240" w:lineRule="atLeast"/>
              <w:rPr>
                <w:rFonts w:cstheme="minorHAnsi"/>
                <w:sz w:val="20"/>
              </w:rPr>
            </w:pPr>
          </w:p>
        </w:tc>
      </w:tr>
      <w:tr w:rsidR="00D83BF5" w:rsidRPr="00F62BE0" w:rsidTr="00B951D0">
        <w:trPr>
          <w:cantSplit/>
          <w:trHeight w:val="23"/>
        </w:trPr>
        <w:tc>
          <w:tcPr>
            <w:tcW w:w="6804" w:type="dxa"/>
            <w:shd w:val="clear" w:color="auto" w:fill="auto"/>
          </w:tcPr>
          <w:p w:rsidR="00D83BF5" w:rsidRPr="00F62BE0"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F62BE0" w:rsidRDefault="00BA5AAB" w:rsidP="00BA5AAB">
            <w:pPr>
              <w:tabs>
                <w:tab w:val="left" w:pos="851"/>
              </w:tabs>
              <w:spacing w:before="0" w:line="240" w:lineRule="atLeast"/>
              <w:rPr>
                <w:rFonts w:cstheme="minorHAnsi"/>
                <w:szCs w:val="24"/>
                <w:lang w:val="es-ES_tradnl" w:eastAsia="zh-CN"/>
              </w:rPr>
            </w:pPr>
            <w:r w:rsidRPr="00F62BE0">
              <w:rPr>
                <w:rFonts w:hint="eastAsia"/>
                <w:b/>
                <w:bCs/>
                <w:szCs w:val="24"/>
                <w:lang w:val="es-ES_tradnl" w:eastAsia="zh-CN"/>
              </w:rPr>
              <w:t>文件</w:t>
            </w:r>
            <w:r w:rsidR="00D83BF5" w:rsidRPr="00F62BE0">
              <w:rPr>
                <w:b/>
                <w:bCs/>
                <w:szCs w:val="24"/>
                <w:lang w:val="es-ES_tradnl" w:eastAsia="zh-CN"/>
              </w:rPr>
              <w:t xml:space="preserve"> </w:t>
            </w:r>
            <w:bookmarkStart w:id="4" w:name="DocRef1"/>
            <w:bookmarkEnd w:id="4"/>
            <w:r w:rsidR="001E252D" w:rsidRPr="00F62BE0">
              <w:rPr>
                <w:b/>
                <w:bCs/>
                <w:szCs w:val="24"/>
                <w:lang w:val="es-ES_tradnl" w:eastAsia="zh-CN"/>
              </w:rPr>
              <w:t>TDAG-</w:t>
            </w:r>
            <w:r w:rsidR="00525808" w:rsidRPr="00F62BE0">
              <w:rPr>
                <w:b/>
                <w:bCs/>
                <w:szCs w:val="24"/>
                <w:lang w:val="es-ES_tradnl" w:eastAsia="zh-CN"/>
              </w:rPr>
              <w:t>18/6</w:t>
            </w:r>
            <w:r w:rsidR="00B306B4">
              <w:rPr>
                <w:b/>
                <w:bCs/>
                <w:szCs w:val="24"/>
                <w:lang w:val="es-ES_tradnl" w:eastAsia="zh-CN"/>
              </w:rPr>
              <w:t>(Rev.</w:t>
            </w:r>
            <w:r w:rsidR="00B306B4">
              <w:rPr>
                <w:b/>
                <w:bCs/>
                <w:szCs w:val="24"/>
                <w:lang w:val="es-ES_tradnl"/>
              </w:rPr>
              <w:t>1)</w:t>
            </w:r>
            <w:r w:rsidR="00D83BF5" w:rsidRPr="00F62BE0">
              <w:rPr>
                <w:b/>
                <w:bCs/>
                <w:szCs w:val="24"/>
                <w:lang w:val="es-ES_tradnl" w:eastAsia="zh-CN"/>
              </w:rPr>
              <w:t>-</w:t>
            </w:r>
            <w:r w:rsidRPr="00F62BE0">
              <w:rPr>
                <w:b/>
                <w:bCs/>
                <w:szCs w:val="24"/>
                <w:lang w:val="es-ES_tradnl" w:eastAsia="zh-CN"/>
              </w:rPr>
              <w:t>C</w:t>
            </w:r>
          </w:p>
        </w:tc>
      </w:tr>
      <w:tr w:rsidR="00D83BF5" w:rsidRPr="00F62BE0" w:rsidTr="00B951D0">
        <w:trPr>
          <w:cantSplit/>
          <w:trHeight w:val="23"/>
        </w:trPr>
        <w:tc>
          <w:tcPr>
            <w:tcW w:w="6804" w:type="dxa"/>
            <w:shd w:val="clear" w:color="auto" w:fill="auto"/>
          </w:tcPr>
          <w:p w:rsidR="00D83BF5" w:rsidRPr="00F62BE0" w:rsidRDefault="00D83BF5" w:rsidP="00B951D0">
            <w:pPr>
              <w:tabs>
                <w:tab w:val="left" w:pos="851"/>
              </w:tabs>
              <w:spacing w:before="0" w:line="240" w:lineRule="atLeast"/>
              <w:rPr>
                <w:rFonts w:cstheme="minorHAnsi"/>
                <w:b/>
                <w:szCs w:val="24"/>
                <w:lang w:val="es-ES_tradnl" w:eastAsia="zh-CN"/>
              </w:rPr>
            </w:pPr>
            <w:bookmarkStart w:id="5" w:name="ddate" w:colFirst="1" w:colLast="1"/>
            <w:bookmarkStart w:id="6" w:name="dblank" w:colFirst="0" w:colLast="0"/>
            <w:bookmarkEnd w:id="2"/>
            <w:bookmarkEnd w:id="3"/>
          </w:p>
        </w:tc>
        <w:tc>
          <w:tcPr>
            <w:tcW w:w="3227" w:type="dxa"/>
          </w:tcPr>
          <w:p w:rsidR="00D83BF5" w:rsidRPr="00F62BE0" w:rsidRDefault="00D25C8A" w:rsidP="0028516D">
            <w:pPr>
              <w:spacing w:before="0" w:line="240" w:lineRule="atLeast"/>
              <w:rPr>
                <w:rFonts w:cstheme="minorHAnsi"/>
                <w:szCs w:val="24"/>
                <w:lang w:eastAsia="zh-CN"/>
              </w:rPr>
            </w:pPr>
            <w:r w:rsidRPr="00F62BE0">
              <w:rPr>
                <w:b/>
                <w:bCs/>
                <w:szCs w:val="24"/>
                <w:lang w:val="fr-FR" w:eastAsia="zh-CN"/>
              </w:rPr>
              <w:t>2018</w:t>
            </w:r>
            <w:r w:rsidR="00BA5AAB" w:rsidRPr="00F62BE0">
              <w:rPr>
                <w:rFonts w:hint="eastAsia"/>
                <w:b/>
                <w:bCs/>
                <w:szCs w:val="24"/>
                <w:lang w:val="fr-FR" w:eastAsia="zh-CN"/>
              </w:rPr>
              <w:t>年</w:t>
            </w:r>
            <w:r w:rsidR="0028516D">
              <w:rPr>
                <w:b/>
                <w:bCs/>
                <w:szCs w:val="24"/>
                <w:lang w:val="fr-FR" w:eastAsia="zh-CN"/>
              </w:rPr>
              <w:t>2</w:t>
            </w:r>
            <w:r w:rsidR="00BA5AAB" w:rsidRPr="00F62BE0">
              <w:rPr>
                <w:b/>
                <w:bCs/>
                <w:szCs w:val="24"/>
                <w:lang w:val="fr-FR" w:eastAsia="zh-CN"/>
              </w:rPr>
              <w:t>月</w:t>
            </w:r>
            <w:r w:rsidR="00154276">
              <w:rPr>
                <w:b/>
                <w:bCs/>
                <w:szCs w:val="24"/>
                <w:lang w:val="fr-FR" w:eastAsia="zh-CN"/>
              </w:rPr>
              <w:t>21</w:t>
            </w:r>
            <w:r w:rsidR="00BA5AAB" w:rsidRPr="00F62BE0">
              <w:rPr>
                <w:b/>
                <w:bCs/>
                <w:szCs w:val="24"/>
                <w:lang w:val="fr-FR" w:eastAsia="zh-CN"/>
              </w:rPr>
              <w:t>日</w:t>
            </w:r>
          </w:p>
        </w:tc>
      </w:tr>
      <w:tr w:rsidR="00D83BF5" w:rsidRPr="00F62BE0" w:rsidTr="00B951D0">
        <w:trPr>
          <w:cantSplit/>
          <w:trHeight w:val="23"/>
        </w:trPr>
        <w:tc>
          <w:tcPr>
            <w:tcW w:w="6804" w:type="dxa"/>
            <w:shd w:val="clear" w:color="auto" w:fill="auto"/>
          </w:tcPr>
          <w:p w:rsidR="00D83BF5" w:rsidRPr="00F62BE0" w:rsidRDefault="00D83BF5" w:rsidP="00B951D0">
            <w:pPr>
              <w:tabs>
                <w:tab w:val="left" w:pos="851"/>
              </w:tabs>
              <w:spacing w:before="0" w:line="240" w:lineRule="atLeast"/>
              <w:rPr>
                <w:rFonts w:cstheme="minorHAnsi"/>
                <w:szCs w:val="24"/>
                <w:lang w:eastAsia="zh-CN"/>
              </w:rPr>
            </w:pPr>
            <w:bookmarkStart w:id="7" w:name="dbluepink" w:colFirst="0" w:colLast="0"/>
            <w:bookmarkStart w:id="8" w:name="dorlang" w:colFirst="1" w:colLast="1"/>
            <w:bookmarkEnd w:id="5"/>
            <w:bookmarkEnd w:id="6"/>
          </w:p>
        </w:tc>
        <w:tc>
          <w:tcPr>
            <w:tcW w:w="3227" w:type="dxa"/>
          </w:tcPr>
          <w:p w:rsidR="00D83BF5" w:rsidRPr="00F62BE0" w:rsidRDefault="00BA5AAB" w:rsidP="00BA5AAB">
            <w:pPr>
              <w:tabs>
                <w:tab w:val="left" w:pos="993"/>
              </w:tabs>
              <w:spacing w:before="0"/>
              <w:rPr>
                <w:rFonts w:cstheme="minorHAnsi"/>
                <w:b/>
                <w:szCs w:val="24"/>
                <w:lang w:eastAsia="zh-CN"/>
              </w:rPr>
            </w:pPr>
            <w:r w:rsidRPr="00F62BE0">
              <w:rPr>
                <w:rFonts w:hint="eastAsia"/>
                <w:b/>
                <w:bCs/>
                <w:szCs w:val="24"/>
                <w:lang w:val="fr-FR" w:eastAsia="zh-CN"/>
              </w:rPr>
              <w:t>原文</w:t>
            </w:r>
            <w:r w:rsidRPr="00F62BE0">
              <w:rPr>
                <w:b/>
                <w:bCs/>
                <w:szCs w:val="24"/>
                <w:lang w:val="fr-FR" w:eastAsia="zh-CN"/>
              </w:rPr>
              <w:t>：</w:t>
            </w:r>
            <w:r w:rsidRPr="00F62BE0">
              <w:rPr>
                <w:rFonts w:hint="eastAsia"/>
                <w:b/>
                <w:bCs/>
                <w:szCs w:val="24"/>
                <w:lang w:val="fr-FR" w:eastAsia="zh-CN"/>
              </w:rPr>
              <w:t>英文</w:t>
            </w:r>
          </w:p>
        </w:tc>
      </w:tr>
      <w:tr w:rsidR="00D83BF5" w:rsidRPr="00F62BE0" w:rsidTr="007F735C">
        <w:trPr>
          <w:cantSplit/>
          <w:trHeight w:val="23"/>
        </w:trPr>
        <w:tc>
          <w:tcPr>
            <w:tcW w:w="10031" w:type="dxa"/>
            <w:gridSpan w:val="2"/>
            <w:shd w:val="clear" w:color="auto" w:fill="auto"/>
          </w:tcPr>
          <w:p w:rsidR="00D83BF5" w:rsidRPr="00F62BE0" w:rsidRDefault="00BA5AAB" w:rsidP="00B911B2">
            <w:pPr>
              <w:pStyle w:val="Source"/>
              <w:spacing w:before="240" w:after="240"/>
              <w:rPr>
                <w:lang w:eastAsia="zh-CN"/>
              </w:rPr>
            </w:pPr>
            <w:r w:rsidRPr="00F62BE0">
              <w:rPr>
                <w:rFonts w:hint="eastAsia"/>
                <w:lang w:eastAsia="zh-CN"/>
              </w:rPr>
              <w:t>电</w:t>
            </w:r>
            <w:r w:rsidRPr="00F62BE0">
              <w:rPr>
                <w:lang w:eastAsia="zh-CN"/>
              </w:rPr>
              <w:t>信发展局主任</w:t>
            </w:r>
          </w:p>
        </w:tc>
      </w:tr>
      <w:tr w:rsidR="00D83BF5" w:rsidRPr="00F62BE0" w:rsidTr="007F735C">
        <w:trPr>
          <w:cantSplit/>
          <w:trHeight w:val="23"/>
        </w:trPr>
        <w:tc>
          <w:tcPr>
            <w:tcW w:w="10031" w:type="dxa"/>
            <w:gridSpan w:val="2"/>
            <w:shd w:val="clear" w:color="auto" w:fill="auto"/>
            <w:vAlign w:val="center"/>
          </w:tcPr>
          <w:p w:rsidR="00D83BF5" w:rsidRPr="00F62BE0" w:rsidRDefault="00F85106" w:rsidP="00F85106">
            <w:pPr>
              <w:pStyle w:val="Title1"/>
              <w:spacing w:before="120" w:after="120"/>
              <w:rPr>
                <w:lang w:eastAsia="zh-CN"/>
              </w:rPr>
            </w:pPr>
            <w:r>
              <w:rPr>
                <w:rFonts w:hint="eastAsia"/>
                <w:bCs/>
                <w:szCs w:val="28"/>
                <w:lang w:eastAsia="zh-CN"/>
              </w:rPr>
              <w:t>国际电联电信发展部门（</w:t>
            </w:r>
            <w:r w:rsidR="0028516D">
              <w:rPr>
                <w:bCs/>
                <w:szCs w:val="28"/>
                <w:lang w:eastAsia="zh-CN"/>
              </w:rPr>
              <w:t>ITU-D</w:t>
            </w:r>
            <w:r>
              <w:rPr>
                <w:rFonts w:hint="eastAsia"/>
                <w:bCs/>
                <w:szCs w:val="28"/>
                <w:lang w:eastAsia="zh-CN"/>
              </w:rPr>
              <w:t>）</w:t>
            </w:r>
            <w:r w:rsidR="00937DCD">
              <w:rPr>
                <w:bCs/>
                <w:szCs w:val="28"/>
                <w:lang w:eastAsia="zh-CN"/>
              </w:rPr>
              <w:br/>
            </w:r>
            <w:r w:rsidR="00525808" w:rsidRPr="00F62BE0">
              <w:rPr>
                <w:rFonts w:hint="eastAsia"/>
                <w:bCs/>
                <w:lang w:eastAsia="zh-CN"/>
              </w:rPr>
              <w:t>201</w:t>
            </w:r>
            <w:r w:rsidR="00525808" w:rsidRPr="00F62BE0">
              <w:rPr>
                <w:bCs/>
                <w:lang w:eastAsia="zh-CN"/>
              </w:rPr>
              <w:t>9</w:t>
            </w:r>
            <w:r w:rsidR="00525808" w:rsidRPr="00F62BE0">
              <w:rPr>
                <w:rFonts w:hint="eastAsia"/>
                <w:bCs/>
                <w:lang w:eastAsia="zh-CN"/>
              </w:rPr>
              <w:t>-202</w:t>
            </w:r>
            <w:r w:rsidR="00525808" w:rsidRPr="00F62BE0">
              <w:rPr>
                <w:bCs/>
                <w:lang w:eastAsia="zh-CN"/>
              </w:rPr>
              <w:t>2</w:t>
            </w:r>
            <w:r w:rsidR="0028516D">
              <w:rPr>
                <w:rFonts w:hint="eastAsia"/>
                <w:bCs/>
                <w:lang w:eastAsia="zh-CN"/>
              </w:rPr>
              <w:t>年四年期</w:t>
            </w:r>
            <w:r w:rsidR="007314CC">
              <w:rPr>
                <w:rFonts w:hint="eastAsia"/>
                <w:bCs/>
                <w:lang w:eastAsia="zh-CN"/>
              </w:rPr>
              <w:t>滚动式运作</w:t>
            </w:r>
            <w:r w:rsidR="00525808" w:rsidRPr="00F62BE0">
              <w:rPr>
                <w:rFonts w:hint="eastAsia"/>
                <w:bCs/>
                <w:lang w:eastAsia="zh-CN"/>
              </w:rPr>
              <w:t>规划</w:t>
            </w:r>
            <w:r w:rsidR="00937DCD">
              <w:rPr>
                <w:rFonts w:hint="eastAsia"/>
                <w:bCs/>
                <w:lang w:eastAsia="zh-CN"/>
              </w:rPr>
              <w:t>草案</w:t>
            </w:r>
          </w:p>
        </w:tc>
      </w:tr>
      <w:bookmarkEnd w:id="7"/>
      <w:bookmarkEnd w:id="8"/>
    </w:tbl>
    <w:p w:rsidR="001E252D" w:rsidRPr="00F62BE0" w:rsidRDefault="001E252D">
      <w:pPr>
        <w:tabs>
          <w:tab w:val="clear" w:pos="1134"/>
          <w:tab w:val="clear" w:pos="1871"/>
          <w:tab w:val="clear" w:pos="2268"/>
        </w:tabs>
        <w:overflowPunct/>
        <w:autoSpaceDE/>
        <w:autoSpaceDN/>
        <w:adjustRightInd/>
        <w:spacing w:before="0"/>
        <w:textAlignment w:val="auto"/>
        <w:rPr>
          <w:szCs w:val="24"/>
          <w:lang w:eastAsia="zh-CN"/>
        </w:rPr>
      </w:pPr>
    </w:p>
    <w:p w:rsidR="00525808" w:rsidRPr="00F62BE0" w:rsidRDefault="00525808">
      <w:pPr>
        <w:tabs>
          <w:tab w:val="clear" w:pos="1134"/>
          <w:tab w:val="clear" w:pos="1871"/>
          <w:tab w:val="clear" w:pos="2268"/>
        </w:tabs>
        <w:overflowPunct/>
        <w:autoSpaceDE/>
        <w:autoSpaceDN/>
        <w:adjustRightInd/>
        <w:spacing w:before="0"/>
        <w:textAlignment w:val="auto"/>
        <w:rPr>
          <w:szCs w:val="24"/>
          <w:lang w:eastAsia="zh-CN"/>
        </w:rPr>
      </w:pPr>
    </w:p>
    <w:p w:rsidR="00525808" w:rsidRPr="00F62BE0" w:rsidRDefault="00525808">
      <w:pPr>
        <w:tabs>
          <w:tab w:val="clear" w:pos="1134"/>
          <w:tab w:val="clear" w:pos="1871"/>
          <w:tab w:val="clear" w:pos="2268"/>
        </w:tabs>
        <w:overflowPunct/>
        <w:autoSpaceDE/>
        <w:autoSpaceDN/>
        <w:adjustRightInd/>
        <w:spacing w:before="0"/>
        <w:textAlignment w:val="auto"/>
        <w:rPr>
          <w:szCs w:val="24"/>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525808" w:rsidRPr="00F62BE0" w:rsidTr="00006A61">
        <w:trPr>
          <w:trHeight w:val="3372"/>
        </w:trPr>
        <w:tc>
          <w:tcPr>
            <w:tcW w:w="8080" w:type="dxa"/>
            <w:tcBorders>
              <w:top w:val="single" w:sz="12" w:space="0" w:color="auto"/>
              <w:left w:val="single" w:sz="12" w:space="0" w:color="auto"/>
              <w:bottom w:val="single" w:sz="12" w:space="0" w:color="auto"/>
              <w:right w:val="single" w:sz="12" w:space="0" w:color="auto"/>
            </w:tcBorders>
          </w:tcPr>
          <w:p w:rsidR="00525808" w:rsidRPr="00F62BE0" w:rsidRDefault="00525808" w:rsidP="00006A61">
            <w:pPr>
              <w:pStyle w:val="toc0"/>
              <w:tabs>
                <w:tab w:val="left" w:pos="1191"/>
                <w:tab w:val="left" w:pos="1588"/>
                <w:tab w:val="left" w:pos="1985"/>
              </w:tabs>
              <w:spacing w:before="240"/>
              <w:rPr>
                <w:bCs/>
                <w:szCs w:val="24"/>
                <w:lang w:val="fr-FR" w:eastAsia="zh-CN"/>
              </w:rPr>
            </w:pPr>
            <w:r w:rsidRPr="00F62BE0">
              <w:rPr>
                <w:rFonts w:hint="eastAsia"/>
                <w:bCs/>
                <w:szCs w:val="24"/>
                <w:lang w:val="fr-FR" w:eastAsia="zh-CN"/>
              </w:rPr>
              <w:t>概</w:t>
            </w:r>
            <w:r w:rsidRPr="00F62BE0">
              <w:rPr>
                <w:rFonts w:hint="eastAsia"/>
                <w:bCs/>
                <w:szCs w:val="24"/>
                <w:lang w:eastAsia="zh-CN"/>
              </w:rPr>
              <w:t>要</w:t>
            </w:r>
          </w:p>
          <w:p w:rsidR="00525808" w:rsidRPr="00F62BE0" w:rsidRDefault="00525808" w:rsidP="00377536">
            <w:pPr>
              <w:spacing w:after="120"/>
              <w:ind w:firstLineChars="200" w:firstLine="480"/>
              <w:rPr>
                <w:szCs w:val="24"/>
                <w:lang w:val="fr-FR" w:eastAsia="zh-CN"/>
              </w:rPr>
            </w:pPr>
            <w:r w:rsidRPr="00F62BE0">
              <w:rPr>
                <w:szCs w:val="24"/>
                <w:lang w:val="fr-FR" w:eastAsia="zh-CN"/>
              </w:rPr>
              <w:t>本文件</w:t>
            </w:r>
            <w:r w:rsidR="0028516D">
              <w:rPr>
                <w:rFonts w:hint="eastAsia"/>
                <w:szCs w:val="24"/>
                <w:lang w:val="fr-FR" w:eastAsia="zh-CN"/>
              </w:rPr>
              <w:t>旨在</w:t>
            </w:r>
            <w:r w:rsidR="00377536">
              <w:rPr>
                <w:szCs w:val="24"/>
                <w:lang w:val="fr-FR" w:eastAsia="zh-CN"/>
              </w:rPr>
              <w:t>介绍</w:t>
            </w:r>
            <w:r w:rsidRPr="00F62BE0">
              <w:rPr>
                <w:szCs w:val="24"/>
                <w:lang w:val="fr-FR" w:eastAsia="zh-CN"/>
              </w:rPr>
              <w:t>电信发展部门</w:t>
            </w:r>
            <w:r w:rsidRPr="00F62BE0">
              <w:rPr>
                <w:lang w:eastAsia="zh-CN"/>
              </w:rPr>
              <w:t>2019-2022</w:t>
            </w:r>
            <w:r w:rsidR="00377536">
              <w:rPr>
                <w:szCs w:val="24"/>
                <w:lang w:val="fr-FR" w:eastAsia="zh-CN"/>
              </w:rPr>
              <w:t>年四年期</w:t>
            </w:r>
            <w:r w:rsidR="007314CC">
              <w:rPr>
                <w:szCs w:val="24"/>
                <w:lang w:val="fr-FR" w:eastAsia="zh-CN"/>
              </w:rPr>
              <w:t>滚动式运作</w:t>
            </w:r>
            <w:r w:rsidRPr="00F62BE0">
              <w:rPr>
                <w:szCs w:val="24"/>
                <w:lang w:val="fr-FR" w:eastAsia="zh-CN"/>
              </w:rPr>
              <w:t>规划草案</w:t>
            </w:r>
            <w:r w:rsidR="00F85106">
              <w:rPr>
                <w:rFonts w:hint="eastAsia"/>
                <w:szCs w:val="24"/>
                <w:lang w:val="fr-FR" w:eastAsia="zh-CN"/>
              </w:rPr>
              <w:t>的</w:t>
            </w:r>
            <w:r w:rsidR="00377536">
              <w:rPr>
                <w:rFonts w:hint="eastAsia"/>
                <w:szCs w:val="24"/>
                <w:lang w:val="fr-FR" w:eastAsia="zh-CN"/>
              </w:rPr>
              <w:t>要</w:t>
            </w:r>
            <w:r w:rsidR="00F85106">
              <w:rPr>
                <w:rFonts w:hint="eastAsia"/>
                <w:szCs w:val="24"/>
                <w:lang w:val="fr-FR" w:eastAsia="zh-CN"/>
              </w:rPr>
              <w:t>点</w:t>
            </w:r>
            <w:r w:rsidR="00377536">
              <w:rPr>
                <w:rFonts w:hint="eastAsia"/>
                <w:szCs w:val="24"/>
                <w:lang w:val="fr-FR" w:eastAsia="zh-CN"/>
              </w:rPr>
              <w:t>和主要内容</w:t>
            </w:r>
            <w:r w:rsidR="00F85106">
              <w:rPr>
                <w:rFonts w:hint="eastAsia"/>
                <w:szCs w:val="24"/>
                <w:lang w:val="fr-FR" w:eastAsia="zh-CN"/>
              </w:rPr>
              <w:t>，供</w:t>
            </w:r>
            <w:r w:rsidR="00F85106">
              <w:rPr>
                <w:rFonts w:hint="eastAsia"/>
                <w:szCs w:val="24"/>
                <w:lang w:val="fr-FR" w:eastAsia="zh-CN"/>
              </w:rPr>
              <w:t>TDAG</w:t>
            </w:r>
            <w:r w:rsidR="00F85106">
              <w:rPr>
                <w:rFonts w:hint="eastAsia"/>
                <w:szCs w:val="24"/>
                <w:lang w:val="fr-FR" w:eastAsia="zh-CN"/>
              </w:rPr>
              <w:t>审议</w:t>
            </w:r>
            <w:r w:rsidRPr="00F62BE0">
              <w:rPr>
                <w:szCs w:val="24"/>
                <w:lang w:val="fr-FR" w:eastAsia="zh-CN"/>
              </w:rPr>
              <w:t>。</w:t>
            </w:r>
            <w:r w:rsidR="00377536" w:rsidRPr="00F62BE0">
              <w:rPr>
                <w:rFonts w:cstheme="minorHAnsi"/>
                <w:szCs w:val="24"/>
                <w:lang w:val="fr-FR" w:eastAsia="zh-CN"/>
              </w:rPr>
              <w:t>电信发展部门</w:t>
            </w:r>
            <w:r w:rsidR="00377536" w:rsidRPr="00F62BE0">
              <w:rPr>
                <w:lang w:eastAsia="zh-CN"/>
              </w:rPr>
              <w:t>2019-2022</w:t>
            </w:r>
            <w:r w:rsidR="00377536" w:rsidRPr="00F62BE0">
              <w:rPr>
                <w:rFonts w:cstheme="minorHAnsi"/>
                <w:szCs w:val="24"/>
                <w:lang w:val="fr-FR" w:eastAsia="zh-CN"/>
              </w:rPr>
              <w:t>年四年期</w:t>
            </w:r>
            <w:r w:rsidR="007314CC">
              <w:rPr>
                <w:rFonts w:cstheme="minorHAnsi"/>
                <w:szCs w:val="24"/>
                <w:lang w:val="fr-FR" w:eastAsia="zh-CN"/>
              </w:rPr>
              <w:t>滚动式运作</w:t>
            </w:r>
            <w:r w:rsidR="00377536" w:rsidRPr="00F62BE0">
              <w:rPr>
                <w:rFonts w:cstheme="minorHAnsi"/>
                <w:szCs w:val="24"/>
                <w:lang w:val="fr-FR" w:eastAsia="zh-CN"/>
              </w:rPr>
              <w:t>规划草案全文见以下</w:t>
            </w:r>
            <w:r w:rsidR="00377536">
              <w:rPr>
                <w:rFonts w:cstheme="minorHAnsi" w:hint="eastAsia"/>
                <w:szCs w:val="24"/>
                <w:lang w:val="fr-FR" w:eastAsia="zh-CN"/>
              </w:rPr>
              <w:t>网址：</w:t>
            </w:r>
            <w:r w:rsidR="00937DCD">
              <w:rPr>
                <w:rFonts w:cstheme="minorHAnsi"/>
                <w:szCs w:val="24"/>
                <w:lang w:val="fr-FR" w:eastAsia="zh-CN"/>
              </w:rPr>
              <w:br/>
            </w:r>
            <w:hyperlink r:id="rId13" w:history="1">
              <w:r w:rsidR="00377536">
                <w:rPr>
                  <w:rStyle w:val="Hyperlink"/>
                  <w:lang w:eastAsia="zh-CN"/>
                </w:rPr>
                <w:t>https://www.itu.int/en/ITU-D/TIES_Pro</w:t>
              </w:r>
              <w:bookmarkStart w:id="9" w:name="_GoBack"/>
              <w:bookmarkEnd w:id="9"/>
              <w:r w:rsidR="00377536">
                <w:rPr>
                  <w:rStyle w:val="Hyperlink"/>
                  <w:lang w:eastAsia="zh-CN"/>
                </w:rPr>
                <w:t>t</w:t>
              </w:r>
              <w:r w:rsidR="00377536">
                <w:rPr>
                  <w:rStyle w:val="Hyperlink"/>
                  <w:lang w:eastAsia="zh-CN"/>
                </w:rPr>
                <w:t>ected/OP2019-2022.pdf</w:t>
              </w:r>
            </w:hyperlink>
            <w:r w:rsidR="00377536">
              <w:rPr>
                <w:rFonts w:cstheme="minorHAnsi" w:hint="eastAsia"/>
                <w:szCs w:val="24"/>
                <w:lang w:val="fr-FR" w:eastAsia="zh-CN"/>
              </w:rPr>
              <w:t>。</w:t>
            </w:r>
          </w:p>
          <w:p w:rsidR="00525808" w:rsidRPr="00F62BE0" w:rsidRDefault="00525808" w:rsidP="00AE1023">
            <w:pPr>
              <w:ind w:firstLineChars="200" w:firstLine="480"/>
              <w:rPr>
                <w:szCs w:val="24"/>
                <w:lang w:eastAsia="zh-CN"/>
              </w:rPr>
            </w:pPr>
            <w:r w:rsidRPr="00F62BE0">
              <w:rPr>
                <w:rFonts w:cs="Calibri"/>
                <w:szCs w:val="28"/>
                <w:lang w:eastAsia="zh-CN"/>
              </w:rPr>
              <w:t>ITU-D201</w:t>
            </w:r>
            <w:r w:rsidR="00AE1023">
              <w:rPr>
                <w:rFonts w:cs="Calibri"/>
                <w:szCs w:val="28"/>
                <w:lang w:eastAsia="zh-CN"/>
              </w:rPr>
              <w:t>7</w:t>
            </w:r>
            <w:r w:rsidRPr="00F62BE0">
              <w:rPr>
                <w:rFonts w:cs="Calibri"/>
                <w:szCs w:val="28"/>
                <w:lang w:eastAsia="zh-CN"/>
              </w:rPr>
              <w:t>年业绩报告详细说明各项成果以及</w:t>
            </w:r>
            <w:r w:rsidRPr="00F62BE0">
              <w:rPr>
                <w:rFonts w:cs="Calibri"/>
                <w:szCs w:val="28"/>
                <w:lang w:eastAsia="zh-CN"/>
              </w:rPr>
              <w:t>2020</w:t>
            </w:r>
            <w:r w:rsidRPr="00F62BE0">
              <w:rPr>
                <w:rFonts w:cs="Calibri"/>
                <w:szCs w:val="28"/>
                <w:lang w:eastAsia="zh-CN"/>
              </w:rPr>
              <w:t>年前具体目标的落实</w:t>
            </w:r>
            <w:r w:rsidRPr="00F62BE0">
              <w:rPr>
                <w:rFonts w:cs="Calibri"/>
                <w:spacing w:val="-6"/>
                <w:szCs w:val="28"/>
                <w:lang w:eastAsia="zh-CN"/>
              </w:rPr>
              <w:t>进</w:t>
            </w:r>
            <w:r w:rsidRPr="00F62BE0">
              <w:rPr>
                <w:rFonts w:cs="Calibri"/>
                <w:spacing w:val="-4"/>
                <w:szCs w:val="28"/>
                <w:lang w:eastAsia="zh-CN"/>
              </w:rPr>
              <w:t>度</w:t>
            </w:r>
            <w:r w:rsidRPr="00F62BE0">
              <w:rPr>
                <w:rFonts w:cs="Calibri" w:hint="eastAsia"/>
                <w:spacing w:val="-4"/>
                <w:szCs w:val="28"/>
                <w:lang w:eastAsia="zh-CN"/>
              </w:rPr>
              <w:t>。</w:t>
            </w:r>
          </w:p>
          <w:p w:rsidR="00525808" w:rsidRPr="00F85106" w:rsidRDefault="00525808" w:rsidP="00006A61">
            <w:pPr>
              <w:pStyle w:val="Headingb"/>
              <w:tabs>
                <w:tab w:val="left" w:pos="567"/>
                <w:tab w:val="left" w:pos="1701"/>
                <w:tab w:val="left" w:pos="2835"/>
              </w:tabs>
              <w:ind w:left="567" w:hanging="567"/>
              <w:outlineLvl w:val="0"/>
              <w:rPr>
                <w:b w:val="0"/>
                <w:bCs/>
                <w:szCs w:val="24"/>
                <w:lang w:val="en-GB" w:eastAsia="zh-CN"/>
              </w:rPr>
            </w:pPr>
            <w:r w:rsidRPr="00F62BE0">
              <w:rPr>
                <w:rFonts w:hint="eastAsia"/>
                <w:lang w:eastAsia="zh-CN"/>
              </w:rPr>
              <w:t>需采取的行动</w:t>
            </w:r>
          </w:p>
          <w:p w:rsidR="00525808" w:rsidRPr="00F62BE0" w:rsidRDefault="00377536" w:rsidP="00937DCD">
            <w:pPr>
              <w:ind w:firstLineChars="200" w:firstLine="480"/>
              <w:rPr>
                <w:lang w:val="en-US" w:eastAsia="zh-CN"/>
              </w:rPr>
            </w:pPr>
            <w:r>
              <w:rPr>
                <w:rFonts w:hint="eastAsia"/>
                <w:lang w:eastAsia="zh-CN"/>
              </w:rPr>
              <w:t>请</w:t>
            </w:r>
            <w:r w:rsidRPr="0029380F">
              <w:rPr>
                <w:lang w:eastAsia="zh-CN"/>
              </w:rPr>
              <w:t>TDAG</w:t>
            </w:r>
            <w:r>
              <w:rPr>
                <w:rFonts w:hint="eastAsia"/>
                <w:lang w:eastAsia="zh-CN"/>
              </w:rPr>
              <w:t>审议本报告，并酌情提供指导。</w:t>
            </w:r>
          </w:p>
          <w:p w:rsidR="00525808" w:rsidRPr="00F62BE0" w:rsidRDefault="00525808" w:rsidP="00006A61">
            <w:pPr>
              <w:jc w:val="center"/>
              <w:rPr>
                <w:szCs w:val="24"/>
                <w:lang w:eastAsia="zh-CN"/>
              </w:rPr>
            </w:pPr>
            <w:r w:rsidRPr="00F62BE0">
              <w:rPr>
                <w:szCs w:val="24"/>
                <w:lang w:eastAsia="zh-CN"/>
              </w:rPr>
              <w:t>______________</w:t>
            </w:r>
          </w:p>
          <w:p w:rsidR="00525808" w:rsidRPr="00F62BE0" w:rsidRDefault="00525808" w:rsidP="00006A61">
            <w:pPr>
              <w:pStyle w:val="Tabletext"/>
              <w:tabs>
                <w:tab w:val="clear" w:pos="284"/>
                <w:tab w:val="clear" w:pos="851"/>
                <w:tab w:val="clear" w:pos="1134"/>
                <w:tab w:val="clear" w:pos="1418"/>
                <w:tab w:val="left" w:pos="794"/>
                <w:tab w:val="left" w:pos="1191"/>
                <w:tab w:val="left" w:pos="1588"/>
              </w:tabs>
              <w:spacing w:before="0" w:after="0"/>
              <w:rPr>
                <w:caps/>
                <w:sz w:val="24"/>
                <w:szCs w:val="24"/>
                <w:lang w:val="en-US" w:eastAsia="zh-CN"/>
              </w:rPr>
            </w:pPr>
          </w:p>
          <w:p w:rsidR="00525808" w:rsidRPr="00F62BE0" w:rsidRDefault="00525808" w:rsidP="00006A61">
            <w:pPr>
              <w:pStyle w:val="toc0"/>
              <w:tabs>
                <w:tab w:val="left" w:pos="1191"/>
                <w:tab w:val="left" w:pos="1588"/>
                <w:tab w:val="left" w:pos="1985"/>
              </w:tabs>
              <w:spacing w:before="0"/>
              <w:rPr>
                <w:szCs w:val="24"/>
                <w:lang w:val="en-US" w:eastAsia="zh-CN"/>
              </w:rPr>
            </w:pPr>
            <w:r w:rsidRPr="00F62BE0">
              <w:rPr>
                <w:rFonts w:hint="eastAsia"/>
                <w:szCs w:val="24"/>
                <w:lang w:eastAsia="zh-CN"/>
              </w:rPr>
              <w:t>参考文件</w:t>
            </w:r>
          </w:p>
          <w:p w:rsidR="00525808" w:rsidRPr="00377536" w:rsidRDefault="00377536" w:rsidP="00F85106">
            <w:pPr>
              <w:pStyle w:val="Tabletext"/>
              <w:tabs>
                <w:tab w:val="clear" w:pos="284"/>
                <w:tab w:val="clear" w:pos="851"/>
                <w:tab w:val="clear" w:pos="1134"/>
                <w:tab w:val="clear" w:pos="1418"/>
                <w:tab w:val="left" w:pos="794"/>
                <w:tab w:val="left" w:pos="1191"/>
                <w:tab w:val="left" w:pos="1588"/>
              </w:tabs>
              <w:spacing w:before="0" w:after="0"/>
              <w:rPr>
                <w:caps/>
                <w:sz w:val="24"/>
                <w:szCs w:val="24"/>
                <w:lang w:val="en-US" w:eastAsia="zh-CN"/>
              </w:rPr>
            </w:pPr>
            <w:r w:rsidRPr="00377536">
              <w:rPr>
                <w:rStyle w:val="Hyperlink"/>
                <w:rFonts w:cstheme="minorHAnsi" w:hint="eastAsia"/>
                <w:sz w:val="24"/>
                <w:szCs w:val="24"/>
                <w:lang w:eastAsia="zh-CN"/>
              </w:rPr>
              <w:t>国际电联</w:t>
            </w:r>
            <w:r>
              <w:rPr>
                <w:rStyle w:val="Hyperlink"/>
                <w:rFonts w:cstheme="minorHAnsi" w:hint="eastAsia"/>
                <w:sz w:val="24"/>
                <w:szCs w:val="24"/>
                <w:lang w:eastAsia="zh-CN"/>
              </w:rPr>
              <w:t>《公约》第</w:t>
            </w:r>
            <w:r w:rsidRPr="00377536">
              <w:rPr>
                <w:rStyle w:val="Hyperlink"/>
                <w:rFonts w:cstheme="minorHAnsi"/>
                <w:sz w:val="24"/>
                <w:szCs w:val="24"/>
                <w:lang w:eastAsia="zh-CN"/>
              </w:rPr>
              <w:t>223A</w:t>
            </w:r>
            <w:r>
              <w:rPr>
                <w:rStyle w:val="Hyperlink"/>
                <w:rFonts w:cstheme="minorHAnsi" w:hint="eastAsia"/>
                <w:sz w:val="24"/>
                <w:szCs w:val="24"/>
                <w:lang w:eastAsia="zh-CN"/>
              </w:rPr>
              <w:t>款、</w:t>
            </w:r>
            <w:hyperlink r:id="rId14" w:history="1">
              <w:r>
                <w:rPr>
                  <w:rStyle w:val="Hyperlink"/>
                  <w:rFonts w:hint="eastAsia"/>
                  <w:sz w:val="24"/>
                  <w:szCs w:val="24"/>
                  <w:lang w:eastAsia="zh-CN"/>
                </w:rPr>
                <w:t>第</w:t>
              </w:r>
              <w:r w:rsidRPr="00377536">
                <w:rPr>
                  <w:rStyle w:val="Hyperlink"/>
                  <w:sz w:val="24"/>
                  <w:szCs w:val="24"/>
                  <w:lang w:eastAsia="zh-CN"/>
                </w:rPr>
                <w:t>72</w:t>
              </w:r>
              <w:r>
                <w:rPr>
                  <w:rStyle w:val="Hyperlink"/>
                  <w:rFonts w:hint="eastAsia"/>
                  <w:sz w:val="24"/>
                  <w:szCs w:val="24"/>
                  <w:lang w:eastAsia="zh-CN"/>
                </w:rPr>
                <w:t>号决议（</w:t>
              </w:r>
              <w:r w:rsidRPr="00377536">
                <w:rPr>
                  <w:rStyle w:val="Hyperlink"/>
                  <w:sz w:val="24"/>
                  <w:szCs w:val="24"/>
                  <w:lang w:eastAsia="zh-CN"/>
                </w:rPr>
                <w:t>2014</w:t>
              </w:r>
              <w:r>
                <w:rPr>
                  <w:rStyle w:val="Hyperlink"/>
                  <w:rFonts w:hint="eastAsia"/>
                  <w:sz w:val="24"/>
                  <w:szCs w:val="24"/>
                  <w:lang w:eastAsia="zh-CN"/>
                </w:rPr>
                <w:t>年，釜山，修订版）、</w:t>
              </w:r>
            </w:hyperlink>
            <w:r w:rsidRPr="00377536">
              <w:rPr>
                <w:rStyle w:val="Hyperlink"/>
                <w:sz w:val="24"/>
                <w:szCs w:val="24"/>
                <w:lang w:eastAsia="zh-CN"/>
              </w:rPr>
              <w:t xml:space="preserve"> </w:t>
            </w:r>
            <w:hyperlink r:id="rId15" w:history="1">
              <w:r w:rsidRPr="00377536">
                <w:rPr>
                  <w:rStyle w:val="Hyperlink"/>
                  <w:sz w:val="24"/>
                  <w:szCs w:val="24"/>
                  <w:lang w:eastAsia="zh-CN"/>
                </w:rPr>
                <w:t>2017</w:t>
              </w:r>
              <w:r>
                <w:rPr>
                  <w:rStyle w:val="Hyperlink"/>
                  <w:rFonts w:hint="eastAsia"/>
                  <w:sz w:val="24"/>
                  <w:szCs w:val="24"/>
                  <w:lang w:eastAsia="zh-CN"/>
                </w:rPr>
                <w:t>年</w:t>
              </w:r>
              <w:r w:rsidRPr="00377536">
                <w:rPr>
                  <w:rStyle w:val="Hyperlink"/>
                  <w:sz w:val="24"/>
                  <w:szCs w:val="24"/>
                  <w:lang w:eastAsia="zh-CN"/>
                </w:rPr>
                <w:t>ITU-D</w:t>
              </w:r>
              <w:r>
                <w:rPr>
                  <w:rStyle w:val="Hyperlink"/>
                  <w:rFonts w:hint="eastAsia"/>
                  <w:sz w:val="24"/>
                  <w:szCs w:val="24"/>
                  <w:lang w:eastAsia="zh-CN"/>
                </w:rPr>
                <w:t>业绩报告</w:t>
              </w:r>
            </w:hyperlink>
          </w:p>
        </w:tc>
      </w:tr>
    </w:tbl>
    <w:p w:rsidR="00525808" w:rsidRPr="00F62BE0" w:rsidRDefault="00525808">
      <w:pPr>
        <w:tabs>
          <w:tab w:val="clear" w:pos="1134"/>
          <w:tab w:val="clear" w:pos="1871"/>
          <w:tab w:val="clear" w:pos="2268"/>
        </w:tabs>
        <w:overflowPunct/>
        <w:autoSpaceDE/>
        <w:autoSpaceDN/>
        <w:adjustRightInd/>
        <w:spacing w:before="0"/>
        <w:textAlignment w:val="auto"/>
        <w:rPr>
          <w:szCs w:val="24"/>
          <w:lang w:eastAsia="zh-CN"/>
        </w:rPr>
      </w:pPr>
    </w:p>
    <w:p w:rsidR="002738FC" w:rsidRPr="00F62BE0" w:rsidRDefault="002738FC">
      <w:pPr>
        <w:tabs>
          <w:tab w:val="clear" w:pos="1134"/>
          <w:tab w:val="clear" w:pos="1871"/>
          <w:tab w:val="clear" w:pos="2268"/>
        </w:tabs>
        <w:overflowPunct/>
        <w:autoSpaceDE/>
        <w:autoSpaceDN/>
        <w:adjustRightInd/>
        <w:spacing w:before="0"/>
        <w:textAlignment w:val="auto"/>
        <w:rPr>
          <w:szCs w:val="24"/>
          <w:lang w:eastAsia="zh-CN"/>
        </w:rPr>
        <w:sectPr w:rsidR="002738FC" w:rsidRPr="00F62BE0" w:rsidSect="0039169B">
          <w:headerReference w:type="default" r:id="rId16"/>
          <w:footerReference w:type="even" r:id="rId17"/>
          <w:headerReference w:type="first" r:id="rId18"/>
          <w:footerReference w:type="first" r:id="rId19"/>
          <w:pgSz w:w="11907" w:h="16840" w:code="9"/>
          <w:pgMar w:top="1418" w:right="1134" w:bottom="1418" w:left="1134" w:header="720" w:footer="720" w:gutter="0"/>
          <w:paperSrc w:first="15" w:other="15"/>
          <w:pgNumType w:start="1"/>
          <w:cols w:space="720"/>
          <w:titlePg/>
          <w:docGrid w:linePitch="326"/>
        </w:sectPr>
      </w:pPr>
    </w:p>
    <w:p w:rsidR="002738FC" w:rsidRPr="00F62BE0" w:rsidRDefault="002738FC" w:rsidP="00094F63">
      <w:pPr>
        <w:pStyle w:val="StyleHeading1Accent1"/>
        <w:rPr>
          <w:lang w:eastAsia="zh-CN"/>
        </w:rPr>
      </w:pPr>
      <w:r w:rsidRPr="00F62BE0">
        <w:rPr>
          <w:lang w:eastAsia="zh-CN"/>
        </w:rPr>
        <w:lastRenderedPageBreak/>
        <w:t>1</w:t>
      </w:r>
      <w:r w:rsidRPr="00F62BE0">
        <w:rPr>
          <w:lang w:eastAsia="zh-CN"/>
        </w:rPr>
        <w:tab/>
      </w:r>
      <w:r w:rsidRPr="00F62BE0">
        <w:rPr>
          <w:rFonts w:hint="eastAsia"/>
          <w:lang w:eastAsia="zh-CN"/>
        </w:rPr>
        <w:t>引言</w:t>
      </w:r>
    </w:p>
    <w:p w:rsidR="002738FC" w:rsidRPr="00F62BE0" w:rsidRDefault="002738FC" w:rsidP="006E2838">
      <w:pPr>
        <w:spacing w:after="80"/>
        <w:ind w:firstLineChars="200" w:firstLine="480"/>
        <w:rPr>
          <w:lang w:eastAsia="zh-CN"/>
        </w:rPr>
      </w:pPr>
      <w:r w:rsidRPr="00F62BE0">
        <w:rPr>
          <w:rFonts w:hint="eastAsia"/>
          <w:lang w:eastAsia="zh-CN"/>
        </w:rPr>
        <w:t>国际电联电信发展部门（</w:t>
      </w:r>
      <w:r w:rsidRPr="00F62BE0">
        <w:rPr>
          <w:rFonts w:hint="eastAsia"/>
          <w:lang w:eastAsia="zh-CN"/>
        </w:rPr>
        <w:t>ITU-D</w:t>
      </w:r>
      <w:r w:rsidRPr="00F62BE0">
        <w:rPr>
          <w:rFonts w:hint="eastAsia"/>
          <w:lang w:eastAsia="zh-CN"/>
        </w:rPr>
        <w:t>）</w:t>
      </w:r>
      <w:r w:rsidR="006E2838">
        <w:rPr>
          <w:rFonts w:hint="eastAsia"/>
          <w:lang w:eastAsia="zh-CN"/>
        </w:rPr>
        <w:t>2019-2022</w:t>
      </w:r>
      <w:r w:rsidR="006E2838">
        <w:rPr>
          <w:rFonts w:hint="eastAsia"/>
          <w:lang w:eastAsia="zh-CN"/>
        </w:rPr>
        <w:t>年</w:t>
      </w:r>
      <w:r w:rsidRPr="00F62BE0">
        <w:rPr>
          <w:rFonts w:hint="eastAsia"/>
          <w:lang w:eastAsia="zh-CN"/>
        </w:rPr>
        <w:t>四年期滚动式运作规划符合</w:t>
      </w:r>
      <w:r w:rsidR="006E2838">
        <w:rPr>
          <w:rFonts w:hint="eastAsia"/>
          <w:lang w:eastAsia="zh-CN"/>
        </w:rPr>
        <w:t>国际</w:t>
      </w:r>
      <w:r w:rsidR="006E2838">
        <w:rPr>
          <w:lang w:eastAsia="zh-CN"/>
        </w:rPr>
        <w:t>电联</w:t>
      </w:r>
      <w:r w:rsidR="006E2838">
        <w:rPr>
          <w:rFonts w:hint="eastAsia"/>
          <w:lang w:eastAsia="zh-CN"/>
        </w:rPr>
        <w:t>2020</w:t>
      </w:r>
      <w:r w:rsidR="006E2838">
        <w:rPr>
          <w:lang w:eastAsia="zh-CN"/>
        </w:rPr>
        <w:t>-2023</w:t>
      </w:r>
      <w:r w:rsidR="006E2838">
        <w:rPr>
          <w:rFonts w:hint="eastAsia"/>
          <w:lang w:eastAsia="zh-CN"/>
        </w:rPr>
        <w:t>年</w:t>
      </w:r>
      <w:r w:rsidR="006E2838">
        <w:rPr>
          <w:lang w:eastAsia="zh-CN"/>
        </w:rPr>
        <w:t>战略</w:t>
      </w:r>
      <w:r w:rsidRPr="00F62BE0">
        <w:rPr>
          <w:rFonts w:hint="eastAsia"/>
          <w:lang w:eastAsia="zh-CN"/>
        </w:rPr>
        <w:t>规划</w:t>
      </w:r>
      <w:r w:rsidR="006E2838">
        <w:rPr>
          <w:rFonts w:hint="eastAsia"/>
          <w:lang w:eastAsia="zh-CN"/>
        </w:rPr>
        <w:t>结构</w:t>
      </w:r>
      <w:r w:rsidRPr="00F62BE0">
        <w:rPr>
          <w:rFonts w:hint="eastAsia"/>
          <w:lang w:eastAsia="zh-CN"/>
        </w:rPr>
        <w:t>。规划的结构采用了</w:t>
      </w:r>
      <w:r w:rsidRPr="00F62BE0">
        <w:rPr>
          <w:lang w:eastAsia="zh-CN"/>
        </w:rPr>
        <w:t>ITU-D</w:t>
      </w:r>
      <w:r w:rsidRPr="00F62BE0">
        <w:rPr>
          <w:rFonts w:hint="eastAsia"/>
          <w:lang w:eastAsia="zh-CN"/>
        </w:rPr>
        <w:t>基于结果的框架，概要阐述了</w:t>
      </w:r>
      <w:r w:rsidRPr="00F62BE0">
        <w:rPr>
          <w:lang w:eastAsia="zh-CN"/>
        </w:rPr>
        <w:t>ITU-D</w:t>
      </w:r>
      <w:r w:rsidRPr="00F62BE0">
        <w:rPr>
          <w:rFonts w:hint="eastAsia"/>
          <w:lang w:eastAsia="zh-CN"/>
        </w:rPr>
        <w:t>的部门目标，相应的成果和用于衡量所取得成就水平的成果指标，以及部门活动所产生的输出成果（产品和服务）。</w:t>
      </w:r>
      <w:r w:rsidRPr="00F62BE0">
        <w:rPr>
          <w:rFonts w:hint="eastAsia"/>
          <w:lang w:eastAsia="zh-CN"/>
        </w:rPr>
        <w:t>ITU-D 2020</w:t>
      </w:r>
      <w:r w:rsidR="006E2838">
        <w:rPr>
          <w:rFonts w:hint="eastAsia"/>
          <w:lang w:eastAsia="zh-CN"/>
        </w:rPr>
        <w:t>-</w:t>
      </w:r>
      <w:r w:rsidRPr="00F62BE0">
        <w:rPr>
          <w:rFonts w:hint="eastAsia"/>
          <w:lang w:eastAsia="zh-CN"/>
        </w:rPr>
        <w:t>202</w:t>
      </w:r>
      <w:r w:rsidR="006E2838">
        <w:rPr>
          <w:lang w:eastAsia="zh-CN"/>
        </w:rPr>
        <w:t>3</w:t>
      </w:r>
      <w:r w:rsidRPr="00F62BE0">
        <w:rPr>
          <w:rFonts w:hint="eastAsia"/>
          <w:lang w:eastAsia="zh-CN"/>
        </w:rPr>
        <w:t>年的部门目标、成果和输出成果将由下一届全权代表大会通过修订第</w:t>
      </w:r>
      <w:r w:rsidRPr="00F62BE0">
        <w:rPr>
          <w:rFonts w:hint="eastAsia"/>
          <w:lang w:eastAsia="zh-CN"/>
        </w:rPr>
        <w:t>71</w:t>
      </w:r>
      <w:r w:rsidRPr="00F62BE0">
        <w:rPr>
          <w:rFonts w:hint="eastAsia"/>
          <w:lang w:eastAsia="zh-CN"/>
        </w:rPr>
        <w:t>号决议</w:t>
      </w:r>
      <w:r w:rsidRPr="00F62BE0">
        <w:rPr>
          <w:rFonts w:hint="eastAsia"/>
          <w:lang w:eastAsia="zh-CN"/>
        </w:rPr>
        <w:t xml:space="preserve"> </w:t>
      </w:r>
      <w:r w:rsidR="001E7954">
        <w:rPr>
          <w:lang w:eastAsia="zh-CN"/>
        </w:rPr>
        <w:t>–</w:t>
      </w:r>
      <w:r w:rsidRPr="00F62BE0">
        <w:rPr>
          <w:lang w:eastAsia="zh-CN"/>
        </w:rPr>
        <w:t xml:space="preserve"> </w:t>
      </w:r>
      <w:r w:rsidRPr="00F62BE0">
        <w:rPr>
          <w:rFonts w:hint="eastAsia"/>
          <w:lang w:eastAsia="zh-CN"/>
        </w:rPr>
        <w:t>国际电联</w:t>
      </w:r>
      <w:r w:rsidRPr="00F62BE0">
        <w:rPr>
          <w:rFonts w:hint="eastAsia"/>
          <w:lang w:eastAsia="zh-CN"/>
        </w:rPr>
        <w:t>2020-2023</w:t>
      </w:r>
      <w:r w:rsidRPr="00F62BE0">
        <w:rPr>
          <w:rFonts w:hint="eastAsia"/>
          <w:lang w:eastAsia="zh-CN"/>
        </w:rPr>
        <w:t>年的战略规划</w:t>
      </w:r>
      <w:r w:rsidRPr="00F62BE0">
        <w:rPr>
          <w:rFonts w:hint="eastAsia"/>
          <w:lang w:eastAsia="zh-CN"/>
        </w:rPr>
        <w:t xml:space="preserve"> </w:t>
      </w:r>
      <w:r w:rsidR="001E7954">
        <w:rPr>
          <w:lang w:eastAsia="zh-CN"/>
        </w:rPr>
        <w:t>–</w:t>
      </w:r>
      <w:r w:rsidRPr="00F62BE0">
        <w:rPr>
          <w:lang w:eastAsia="zh-CN"/>
        </w:rPr>
        <w:t xml:space="preserve"> </w:t>
      </w:r>
      <w:r w:rsidRPr="00F62BE0">
        <w:rPr>
          <w:rFonts w:hint="eastAsia"/>
          <w:lang w:eastAsia="zh-CN"/>
        </w:rPr>
        <w:t>批准。</w:t>
      </w:r>
      <w:r w:rsidR="006E2838">
        <w:rPr>
          <w:rFonts w:hint="eastAsia"/>
          <w:lang w:eastAsia="zh-CN"/>
        </w:rPr>
        <w:t>在</w:t>
      </w:r>
      <w:r w:rsidR="006E2838">
        <w:rPr>
          <w:lang w:eastAsia="zh-CN"/>
        </w:rPr>
        <w:t>所涉时间范围内财务规划规定限制内</w:t>
      </w:r>
      <w:r w:rsidR="006E2838">
        <w:rPr>
          <w:rFonts w:hint="eastAsia"/>
          <w:lang w:eastAsia="zh-CN"/>
        </w:rPr>
        <w:t>拟定了</w:t>
      </w:r>
      <w:r w:rsidR="006E2838">
        <w:rPr>
          <w:lang w:eastAsia="zh-CN"/>
        </w:rPr>
        <w:t>本运作规划。</w:t>
      </w:r>
    </w:p>
    <w:p w:rsidR="00006A61" w:rsidRDefault="00006A61" w:rsidP="006E2838">
      <w:pPr>
        <w:spacing w:after="80"/>
        <w:ind w:firstLineChars="200" w:firstLine="482"/>
        <w:jc w:val="center"/>
        <w:rPr>
          <w:b/>
          <w:bCs/>
          <w:lang w:eastAsia="zh-CN"/>
        </w:rPr>
      </w:pPr>
      <w:r w:rsidRPr="00F62BE0">
        <w:rPr>
          <w:rFonts w:hint="eastAsia"/>
          <w:b/>
          <w:bCs/>
          <w:lang w:eastAsia="zh-CN"/>
        </w:rPr>
        <w:t>图</w:t>
      </w:r>
      <w:r w:rsidRPr="00F62BE0">
        <w:rPr>
          <w:rFonts w:hint="eastAsia"/>
          <w:b/>
          <w:bCs/>
          <w:lang w:eastAsia="zh-CN"/>
        </w:rPr>
        <w:t>1</w:t>
      </w:r>
      <w:r w:rsidRPr="00F62BE0">
        <w:rPr>
          <w:rFonts w:hint="eastAsia"/>
          <w:b/>
          <w:bCs/>
          <w:lang w:eastAsia="zh-CN"/>
        </w:rPr>
        <w:t>：</w:t>
      </w:r>
      <w:r w:rsidR="006E2838" w:rsidRPr="00F62BE0">
        <w:rPr>
          <w:rFonts w:hint="eastAsia"/>
          <w:b/>
          <w:bCs/>
          <w:lang w:eastAsia="zh-CN"/>
        </w:rPr>
        <w:t>ITU-D</w:t>
      </w:r>
      <w:r w:rsidR="001E7954">
        <w:rPr>
          <w:b/>
          <w:bCs/>
          <w:lang w:eastAsia="zh-CN"/>
        </w:rPr>
        <w:t xml:space="preserve"> </w:t>
      </w:r>
      <w:r w:rsidRPr="00F62BE0">
        <w:rPr>
          <w:rFonts w:hint="eastAsia"/>
          <w:b/>
          <w:bCs/>
          <w:lang w:eastAsia="zh-CN"/>
        </w:rPr>
        <w:t>20</w:t>
      </w:r>
      <w:r w:rsidRPr="00F62BE0">
        <w:rPr>
          <w:b/>
          <w:bCs/>
          <w:lang w:eastAsia="zh-CN"/>
        </w:rPr>
        <w:t>20</w:t>
      </w:r>
      <w:r w:rsidRPr="00F62BE0">
        <w:rPr>
          <w:rFonts w:hint="eastAsia"/>
          <w:b/>
          <w:bCs/>
          <w:lang w:eastAsia="zh-CN"/>
        </w:rPr>
        <w:t>-202</w:t>
      </w:r>
      <w:r w:rsidRPr="00F62BE0">
        <w:rPr>
          <w:b/>
          <w:bCs/>
          <w:lang w:eastAsia="zh-CN"/>
        </w:rPr>
        <w:t>3</w:t>
      </w:r>
      <w:r w:rsidRPr="00F62BE0">
        <w:rPr>
          <w:rFonts w:hint="eastAsia"/>
          <w:b/>
          <w:bCs/>
          <w:lang w:eastAsia="zh-CN"/>
        </w:rPr>
        <w:t>年运作规划和国际电联战略框架</w:t>
      </w:r>
    </w:p>
    <w:p w:rsidR="002738FC" w:rsidRPr="00F62BE0" w:rsidRDefault="00CE351C" w:rsidP="003270E8">
      <w:pPr>
        <w:spacing w:after="80"/>
        <w:ind w:firstLineChars="200" w:firstLine="480"/>
        <w:jc w:val="center"/>
        <w:rPr>
          <w:color w:val="1F497D" w:themeColor="text2"/>
          <w:sz w:val="18"/>
          <w:szCs w:val="18"/>
          <w:lang w:eastAsia="zh-CN"/>
        </w:rPr>
      </w:pPr>
      <w:r>
        <w:rPr>
          <w:noProof/>
          <w:lang w:eastAsia="zh-CN"/>
        </w:rPr>
        <mc:AlternateContent>
          <mc:Choice Requires="wps">
            <w:drawing>
              <wp:anchor distT="0" distB="0" distL="114300" distR="114300" simplePos="0" relativeHeight="251702272" behindDoc="0" locked="0" layoutInCell="1" allowOverlap="1" wp14:anchorId="4CC50476" wp14:editId="3D490267">
                <wp:simplePos x="0" y="0"/>
                <wp:positionH relativeFrom="column">
                  <wp:posOffset>4484453</wp:posOffset>
                </wp:positionH>
                <wp:positionV relativeFrom="paragraph">
                  <wp:posOffset>2757667</wp:posOffset>
                </wp:positionV>
                <wp:extent cx="755374" cy="174929"/>
                <wp:effectExtent l="0" t="0" r="6985" b="0"/>
                <wp:wrapNone/>
                <wp:docPr id="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74" cy="174929"/>
                        </a:xfrm>
                        <a:prstGeom prst="rect">
                          <a:avLst/>
                        </a:prstGeom>
                        <a:solidFill>
                          <a:schemeClr val="tx2">
                            <a:lumMod val="20000"/>
                            <a:lumOff val="80000"/>
                          </a:schemeClr>
                        </a:solidFill>
                        <a:ln>
                          <a:noFill/>
                        </a:ln>
                        <a:extLst/>
                      </wps:spPr>
                      <wps:txbx>
                        <w:txbxContent>
                          <w:p w:rsidR="00F85106" w:rsidRPr="00354BFA" w:rsidRDefault="00F85106" w:rsidP="00CE351C">
                            <w:pPr>
                              <w:spacing w:before="0"/>
                              <w:jc w:val="center"/>
                              <w:rPr>
                                <w:sz w:val="20"/>
                                <w:lang w:eastAsia="zh-CN"/>
                              </w:rPr>
                            </w:pPr>
                            <w:r>
                              <w:rPr>
                                <w:rFonts w:cs="Calibri" w:hint="eastAsia"/>
                                <w:b/>
                                <w:bCs/>
                                <w:color w:val="44546A"/>
                                <w:sz w:val="20"/>
                                <w:lang w:eastAsia="zh-CN"/>
                              </w:rPr>
                              <w:t>促进因素</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CC50476" id="Rectangle 81" o:spid="_x0000_s1026" style="position:absolute;left:0;text-align:left;margin-left:353.1pt;margin-top:217.15pt;width:59.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" fillcolor="#c6d9f1 [671]" stroked="f">
                <v:textbox inset="0,0,0,0">
                  <w:txbxContent>
                    <w:p w:rsidR="00F85106" w:rsidRPr="00354BFA" w:rsidRDefault="00F85106" w:rsidP="00CE351C">
                      <w:pPr>
                        <w:spacing w:before="0"/>
                        <w:jc w:val="center"/>
                        <w:rPr>
                          <w:sz w:val="20"/>
                          <w:lang w:eastAsia="zh-CN"/>
                        </w:rPr>
                      </w:pPr>
                      <w:r>
                        <w:rPr>
                          <w:rFonts w:cs="Calibri" w:hint="eastAsia"/>
                          <w:b/>
                          <w:bCs/>
                          <w:color w:val="44546A"/>
                          <w:sz w:val="20"/>
                          <w:lang w:eastAsia="zh-CN"/>
                        </w:rPr>
                        <w:t>促进因素</w:t>
                      </w:r>
                    </w:p>
                  </w:txbxContent>
                </v:textbox>
              </v:rect>
            </w:pict>
          </mc:Fallback>
        </mc:AlternateContent>
      </w:r>
      <w:r w:rsidR="003270E8">
        <w:rPr>
          <w:noProof/>
          <w:lang w:eastAsia="zh-CN"/>
        </w:rPr>
        <mc:AlternateContent>
          <mc:Choice Requires="wps">
            <w:drawing>
              <wp:anchor distT="0" distB="0" distL="114300" distR="114300" simplePos="0" relativeHeight="251700224" behindDoc="0" locked="0" layoutInCell="1" allowOverlap="1" wp14:anchorId="2A48D980" wp14:editId="47CCD6AC">
                <wp:simplePos x="0" y="0"/>
                <wp:positionH relativeFrom="column">
                  <wp:posOffset>3904008</wp:posOffset>
                </wp:positionH>
                <wp:positionV relativeFrom="paragraph">
                  <wp:posOffset>237103</wp:posOffset>
                </wp:positionV>
                <wp:extent cx="1820848" cy="273656"/>
                <wp:effectExtent l="0" t="0" r="8255" b="0"/>
                <wp:wrapNone/>
                <wp:docPr id="2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848" cy="273656"/>
                        </a:xfrm>
                        <a:prstGeom prst="rect">
                          <a:avLst/>
                        </a:prstGeom>
                        <a:solidFill>
                          <a:schemeClr val="tx2">
                            <a:lumMod val="40000"/>
                            <a:lumOff val="60000"/>
                          </a:schemeClr>
                        </a:solidFill>
                        <a:ln>
                          <a:noFill/>
                        </a:ln>
                        <a:extLst/>
                      </wps:spPr>
                      <wps:txbx>
                        <w:txbxContent>
                          <w:p w:rsidR="00F85106" w:rsidRPr="003270E8" w:rsidRDefault="00F85106" w:rsidP="003270E8">
                            <w:pPr>
                              <w:jc w:val="center"/>
                              <w:rPr>
                                <w:b/>
                                <w:bCs/>
                                <w:lang w:eastAsia="zh-CN"/>
                              </w:rPr>
                            </w:pPr>
                            <w:r w:rsidRPr="003270E8">
                              <w:rPr>
                                <w:rFonts w:hint="eastAsia"/>
                                <w:b/>
                                <w:bCs/>
                                <w:color w:val="FFFFFF" w:themeColor="background1"/>
                                <w:lang w:eastAsia="zh-CN"/>
                              </w:rPr>
                              <w:t>国</w:t>
                            </w:r>
                            <w:r w:rsidRPr="003270E8">
                              <w:rPr>
                                <w:b/>
                                <w:bCs/>
                                <w:color w:val="FFFFFF" w:themeColor="background1"/>
                                <w:lang w:eastAsia="zh-CN"/>
                              </w:rPr>
                              <w:t>际电联的愿景和使命</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2A48D980" id="Rectangle 37" o:spid="_x0000_s1027" style="position:absolute;left:0;text-align:left;margin-left:307.4pt;margin-top:18.65pt;width:143.35pt;height:21.5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" fillcolor="#8db3e2 [1311]" stroked="f">
                <v:textbox style="mso-fit-shape-to-text:t" inset="0,0,0,0">
                  <w:txbxContent>
                    <w:p w:rsidR="00F85106" w:rsidRPr="003270E8" w:rsidRDefault="00F85106" w:rsidP="003270E8">
                      <w:pPr>
                        <w:jc w:val="center"/>
                        <w:rPr>
                          <w:b/>
                          <w:bCs/>
                          <w:lang w:eastAsia="zh-CN"/>
                        </w:rPr>
                      </w:pPr>
                      <w:r w:rsidRPr="003270E8">
                        <w:rPr>
                          <w:rFonts w:hint="eastAsia"/>
                          <w:b/>
                          <w:bCs/>
                          <w:color w:val="FFFFFF" w:themeColor="background1"/>
                          <w:lang w:eastAsia="zh-CN"/>
                        </w:rPr>
                        <w:t>国</w:t>
                      </w:r>
                      <w:r w:rsidRPr="003270E8">
                        <w:rPr>
                          <w:b/>
                          <w:bCs/>
                          <w:color w:val="FFFFFF" w:themeColor="background1"/>
                          <w:lang w:eastAsia="zh-CN"/>
                        </w:rPr>
                        <w:t>际电联的愿景和使命</w:t>
                      </w:r>
                    </w:p>
                  </w:txbxContent>
                </v:textbox>
              </v:rect>
            </w:pict>
          </mc:Fallback>
        </mc:AlternateContent>
      </w:r>
      <w:r w:rsidR="003270E8">
        <w:rPr>
          <w:noProof/>
          <w:lang w:eastAsia="zh-CN"/>
        </w:rPr>
        <mc:AlternateContent>
          <mc:Choice Requires="wps">
            <w:drawing>
              <wp:anchor distT="0" distB="0" distL="114300" distR="114300" simplePos="0" relativeHeight="251698176" behindDoc="0" locked="0" layoutInCell="1" allowOverlap="1" wp14:anchorId="347079C5" wp14:editId="59FC4259">
                <wp:simplePos x="0" y="0"/>
                <wp:positionH relativeFrom="column">
                  <wp:posOffset>1462847</wp:posOffset>
                </wp:positionH>
                <wp:positionV relativeFrom="paragraph">
                  <wp:posOffset>721995</wp:posOffset>
                </wp:positionV>
                <wp:extent cx="1399430" cy="539474"/>
                <wp:effectExtent l="0" t="0" r="0" b="0"/>
                <wp:wrapNone/>
                <wp:docPr id="2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430" cy="539474"/>
                        </a:xfrm>
                        <a:prstGeom prst="rect">
                          <a:avLst/>
                        </a:prstGeom>
                        <a:solidFill>
                          <a:schemeClr val="bg1"/>
                        </a:solidFill>
                        <a:ln>
                          <a:noFill/>
                        </a:ln>
                        <a:extLst/>
                      </wps:spPr>
                      <wps:txbx>
                        <w:txbxContent>
                          <w:p w:rsidR="00F85106" w:rsidRDefault="00F85106" w:rsidP="003270E8">
                            <w:pPr>
                              <w:jc w:val="cente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b/>
                                <w:bCs/>
                                <w:color w:val="44546A"/>
                                <w:szCs w:val="24"/>
                                <w:lang w:eastAsia="zh-CN"/>
                              </w:rPr>
                              <w:br/>
                            </w:r>
                            <w:r>
                              <w:rPr>
                                <w:rFonts w:cs="Calibri" w:hint="eastAsia"/>
                                <w:b/>
                                <w:bCs/>
                                <w:color w:val="44546A"/>
                                <w:szCs w:val="24"/>
                                <w:lang w:eastAsia="zh-CN"/>
                              </w:rPr>
                              <w:t>和</w:t>
                            </w:r>
                            <w:r>
                              <w:rPr>
                                <w:rFonts w:cs="Calibri"/>
                                <w:b/>
                                <w:bCs/>
                                <w:color w:val="44546A"/>
                                <w:szCs w:val="24"/>
                                <w:lang w:eastAsia="zh-CN"/>
                              </w:rPr>
                              <w:t>具体目标</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47079C5" id="Rectangle 11" o:spid="_x0000_s1028" style="position:absolute;left:0;text-align:left;margin-left:115.2pt;margin-top:56.85pt;width:110.2pt;height: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" fillcolor="white [3212]" stroked="f">
                <v:textbox inset="0,0,0,0">
                  <w:txbxContent>
                    <w:p w:rsidR="00F85106" w:rsidRDefault="00F85106" w:rsidP="003270E8">
                      <w:pPr>
                        <w:jc w:val="cente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b/>
                          <w:bCs/>
                          <w:color w:val="44546A"/>
                          <w:szCs w:val="24"/>
                          <w:lang w:eastAsia="zh-CN"/>
                        </w:rPr>
                        <w:br/>
                      </w:r>
                      <w:r>
                        <w:rPr>
                          <w:rFonts w:cs="Calibri" w:hint="eastAsia"/>
                          <w:b/>
                          <w:bCs/>
                          <w:color w:val="44546A"/>
                          <w:szCs w:val="24"/>
                          <w:lang w:eastAsia="zh-CN"/>
                        </w:rPr>
                        <w:t>和</w:t>
                      </w:r>
                      <w:r>
                        <w:rPr>
                          <w:rFonts w:cs="Calibri"/>
                          <w:b/>
                          <w:bCs/>
                          <w:color w:val="44546A"/>
                          <w:szCs w:val="24"/>
                          <w:lang w:eastAsia="zh-CN"/>
                        </w:rPr>
                        <w:t>具体目标</w:t>
                      </w:r>
                    </w:p>
                  </w:txbxContent>
                </v:textbox>
              </v:rect>
            </w:pict>
          </mc:Fallback>
        </mc:AlternateContent>
      </w:r>
      <w:r w:rsidR="003270E8">
        <w:rPr>
          <w:noProof/>
          <w:lang w:eastAsia="zh-CN"/>
        </w:rPr>
        <mc:AlternateContent>
          <mc:Choice Requires="wps">
            <w:drawing>
              <wp:anchor distT="0" distB="0" distL="114300" distR="114300" simplePos="0" relativeHeight="251696128" behindDoc="0" locked="0" layoutInCell="1" allowOverlap="1" wp14:anchorId="082C05E8" wp14:editId="1BEB5B1E">
                <wp:simplePos x="0" y="0"/>
                <wp:positionH relativeFrom="column">
                  <wp:posOffset>6679013</wp:posOffset>
                </wp:positionH>
                <wp:positionV relativeFrom="paragraph">
                  <wp:posOffset>3664116</wp:posOffset>
                </wp:positionV>
                <wp:extent cx="1367624" cy="182880"/>
                <wp:effectExtent l="0" t="0" r="4445" b="7620"/>
                <wp:wrapNone/>
                <wp:docPr id="25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624" cy="182880"/>
                        </a:xfrm>
                        <a:prstGeom prst="rect">
                          <a:avLst/>
                        </a:prstGeom>
                        <a:solidFill>
                          <a:schemeClr val="tx2">
                            <a:lumMod val="20000"/>
                            <a:lumOff val="80000"/>
                          </a:schemeClr>
                        </a:solidFill>
                        <a:ln>
                          <a:noFill/>
                        </a:ln>
                        <a:extLst/>
                      </wps:spPr>
                      <wps:txbx>
                        <w:txbxContent>
                          <w:p w:rsidR="00F85106" w:rsidRPr="003270E8" w:rsidRDefault="00F85106" w:rsidP="003270E8">
                            <w:pPr>
                              <w:spacing w:before="0"/>
                              <w:jc w:val="center"/>
                              <w:rPr>
                                <w:b/>
                                <w:bCs/>
                                <w:lang w:val="en-US" w:eastAsia="zh-CN"/>
                              </w:rPr>
                            </w:pPr>
                            <w:r w:rsidRPr="003270E8">
                              <w:rPr>
                                <w:rFonts w:cs="Calibri" w:hint="eastAsia"/>
                                <w:b/>
                                <w:bCs/>
                                <w:sz w:val="20"/>
                                <w:lang w:val="en-US" w:eastAsia="zh-CN"/>
                              </w:rPr>
                              <w:t>支持服务</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82C05E8" id="Rectangle 65" o:spid="_x0000_s1029" style="position:absolute;left:0;text-align:left;margin-left:525.9pt;margin-top:288.5pt;width:107.7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" fillcolor="#c6d9f1 [671]" stroked="f">
                <v:textbox inset="0,0,0,0">
                  <w:txbxContent>
                    <w:p w:rsidR="00F85106" w:rsidRPr="003270E8" w:rsidRDefault="00F85106" w:rsidP="003270E8">
                      <w:pPr>
                        <w:spacing w:before="0"/>
                        <w:jc w:val="center"/>
                        <w:rPr>
                          <w:b/>
                          <w:bCs/>
                          <w:lang w:val="en-US" w:eastAsia="zh-CN"/>
                        </w:rPr>
                      </w:pPr>
                      <w:r w:rsidRPr="003270E8">
                        <w:rPr>
                          <w:rFonts w:cs="Calibri" w:hint="eastAsia"/>
                          <w:b/>
                          <w:bCs/>
                          <w:sz w:val="20"/>
                          <w:lang w:val="en-US" w:eastAsia="zh-CN"/>
                        </w:rPr>
                        <w:t>支持服务</w:t>
                      </w:r>
                    </w:p>
                  </w:txbxContent>
                </v:textbox>
              </v:rect>
            </w:pict>
          </mc:Fallback>
        </mc:AlternateContent>
      </w:r>
      <w:r w:rsidR="003270E8">
        <w:rPr>
          <w:noProof/>
          <w:lang w:eastAsia="zh-CN"/>
        </w:rPr>
        <mc:AlternateContent>
          <mc:Choice Requires="wps">
            <w:drawing>
              <wp:anchor distT="0" distB="0" distL="114300" distR="114300" simplePos="0" relativeHeight="251694080" behindDoc="0" locked="0" layoutInCell="1" allowOverlap="1" wp14:anchorId="683EEACA" wp14:editId="50C227BD">
                <wp:simplePos x="0" y="0"/>
                <wp:positionH relativeFrom="column">
                  <wp:posOffset>7291263</wp:posOffset>
                </wp:positionH>
                <wp:positionV relativeFrom="paragraph">
                  <wp:posOffset>2980303</wp:posOffset>
                </wp:positionV>
                <wp:extent cx="946205" cy="469127"/>
                <wp:effectExtent l="0" t="0" r="6350" b="7620"/>
                <wp:wrapNone/>
                <wp:docPr id="2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205" cy="469127"/>
                        </a:xfrm>
                        <a:prstGeom prst="rect">
                          <a:avLst/>
                        </a:prstGeom>
                        <a:solidFill>
                          <a:schemeClr val="tx2">
                            <a:lumMod val="20000"/>
                            <a:lumOff val="80000"/>
                          </a:schemeClr>
                        </a:solidFill>
                        <a:ln>
                          <a:noFill/>
                        </a:ln>
                        <a:extLst/>
                      </wps:spPr>
                      <wps:txbx>
                        <w:txbxContent>
                          <w:p w:rsidR="00F85106" w:rsidRDefault="00F85106" w:rsidP="003270E8">
                            <w:pPr>
                              <w:spacing w:before="0"/>
                              <w:jc w:val="right"/>
                            </w:pPr>
                            <w:r>
                              <w:rPr>
                                <w:rFonts w:cs="Calibri" w:hint="eastAsia"/>
                                <w:b/>
                                <w:bCs/>
                                <w:color w:val="44546A"/>
                                <w:sz w:val="20"/>
                                <w:lang w:eastAsia="zh-CN"/>
                              </w:rPr>
                              <w:t>国际</w:t>
                            </w:r>
                            <w:r>
                              <w:rPr>
                                <w:rFonts w:cs="Calibri"/>
                                <w:b/>
                                <w:bCs/>
                                <w:color w:val="44546A"/>
                                <w:sz w:val="20"/>
                                <w:lang w:eastAsia="zh-CN"/>
                              </w:rPr>
                              <w:t>电联</w:t>
                            </w:r>
                            <w:r>
                              <w:rPr>
                                <w:rFonts w:cs="Calibri"/>
                                <w:b/>
                                <w:bCs/>
                                <w:color w:val="44546A"/>
                                <w:sz w:val="20"/>
                                <w:lang w:eastAsia="zh-CN"/>
                              </w:rPr>
                              <w:br/>
                            </w:r>
                            <w:r>
                              <w:rPr>
                                <w:rFonts w:cs="Calibri" w:hint="eastAsia"/>
                                <w:b/>
                                <w:bCs/>
                                <w:color w:val="44546A"/>
                                <w:sz w:val="20"/>
                                <w:lang w:eastAsia="zh-CN"/>
                              </w:rPr>
                              <w:t>秘书处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83EEACA" id="Rectangle 7" o:spid="_x0000_s1030" style="position:absolute;left:0;text-align:left;margin-left:574.1pt;margin-top:234.65pt;width:74.5pt;height:3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" fillcolor="#c6d9f1 [671]" stroked="f">
                <v:textbox inset="0,0,0,0">
                  <w:txbxContent>
                    <w:p w:rsidR="00F85106" w:rsidRDefault="00F85106" w:rsidP="003270E8">
                      <w:pPr>
                        <w:spacing w:before="0"/>
                        <w:jc w:val="right"/>
                      </w:pPr>
                      <w:r>
                        <w:rPr>
                          <w:rFonts w:cs="Calibri" w:hint="eastAsia"/>
                          <w:b/>
                          <w:bCs/>
                          <w:color w:val="44546A"/>
                          <w:sz w:val="20"/>
                          <w:lang w:eastAsia="zh-CN"/>
                        </w:rPr>
                        <w:t>国际</w:t>
                      </w:r>
                      <w:r>
                        <w:rPr>
                          <w:rFonts w:cs="Calibri"/>
                          <w:b/>
                          <w:bCs/>
                          <w:color w:val="44546A"/>
                          <w:sz w:val="20"/>
                          <w:lang w:eastAsia="zh-CN"/>
                        </w:rPr>
                        <w:t>电联</w:t>
                      </w:r>
                      <w:r>
                        <w:rPr>
                          <w:rFonts w:cs="Calibri"/>
                          <w:b/>
                          <w:bCs/>
                          <w:color w:val="44546A"/>
                          <w:sz w:val="20"/>
                          <w:lang w:eastAsia="zh-CN"/>
                        </w:rPr>
                        <w:br/>
                      </w:r>
                      <w:r>
                        <w:rPr>
                          <w:rFonts w:cs="Calibri" w:hint="eastAsia"/>
                          <w:b/>
                          <w:bCs/>
                          <w:color w:val="44546A"/>
                          <w:sz w:val="20"/>
                          <w:lang w:eastAsia="zh-CN"/>
                        </w:rPr>
                        <w:t>秘书处</w:t>
                      </w:r>
                    </w:p>
                  </w:txbxContent>
                </v:textbox>
              </v:rect>
            </w:pict>
          </mc:Fallback>
        </mc:AlternateContent>
      </w:r>
      <w:r w:rsidR="00E47C3F">
        <w:rPr>
          <w:noProof/>
          <w:lang w:eastAsia="zh-CN"/>
        </w:rPr>
        <mc:AlternateContent>
          <mc:Choice Requires="wps">
            <w:drawing>
              <wp:anchor distT="0" distB="0" distL="114300" distR="114300" simplePos="0" relativeHeight="251692032" behindDoc="0" locked="0" layoutInCell="1" allowOverlap="1" wp14:anchorId="545B0192" wp14:editId="425819C0">
                <wp:simplePos x="0" y="0"/>
                <wp:positionH relativeFrom="column">
                  <wp:posOffset>6209969</wp:posOffset>
                </wp:positionH>
                <wp:positionV relativeFrom="paragraph">
                  <wp:posOffset>3137424</wp:posOffset>
                </wp:positionV>
                <wp:extent cx="810895" cy="164448"/>
                <wp:effectExtent l="0" t="0" r="8255" b="6985"/>
                <wp:wrapNone/>
                <wp:docPr id="31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64448"/>
                        </a:xfrm>
                        <a:prstGeom prst="rect">
                          <a:avLst/>
                        </a:prstGeom>
                        <a:solidFill>
                          <a:schemeClr val="tx2">
                            <a:lumMod val="20000"/>
                            <a:lumOff val="80000"/>
                          </a:schemeClr>
                        </a:solidFill>
                        <a:ln>
                          <a:noFill/>
                        </a:ln>
                        <a:extLst/>
                      </wps:spPr>
                      <wps:txbx>
                        <w:txbxContent>
                          <w:p w:rsidR="00F85106" w:rsidRPr="00354BFA" w:rsidRDefault="00F85106" w:rsidP="00E47C3F">
                            <w:pPr>
                              <w:spacing w:before="0"/>
                              <w:jc w:val="center"/>
                              <w:rPr>
                                <w:sz w:val="20"/>
                                <w:lang w:eastAsia="zh-CN"/>
                              </w:rPr>
                            </w:pPr>
                            <w:r>
                              <w:rPr>
                                <w:rFonts w:cs="Calibri" w:hint="eastAsia"/>
                                <w:b/>
                                <w:bCs/>
                                <w:color w:val="44546A"/>
                                <w:sz w:val="20"/>
                                <w:lang w:eastAsia="zh-CN"/>
                              </w:rPr>
                              <w:t>总秘书处</w:t>
                            </w:r>
                          </w:p>
                        </w:txbxContent>
                      </wps:txbx>
                      <wps:bodyPr rot="0" vert="horz" wrap="square" lIns="0" tIns="0" rIns="0" bIns="0" anchor="t" anchorCtr="0">
                        <a:spAutoFit/>
                      </wps:bodyPr>
                    </wps:wsp>
                  </a:graphicData>
                </a:graphic>
              </wp:anchor>
            </w:drawing>
          </mc:Choice>
          <mc:Fallback>
            <w:pict>
              <v:rect w14:anchorId="545B0192" id="_x0000_s1031" style="position:absolute;left:0;text-align:left;margin-left:488.95pt;margin-top:247.05pt;width:63.85pt;height:12.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" fillcolor="#c6d9f1 [671]" stroked="f">
                <v:textbox style="mso-fit-shape-to-text:t" inset="0,0,0,0">
                  <w:txbxContent>
                    <w:p w:rsidR="00F85106" w:rsidRPr="00354BFA" w:rsidRDefault="00F85106" w:rsidP="00E47C3F">
                      <w:pPr>
                        <w:spacing w:before="0"/>
                        <w:jc w:val="center"/>
                        <w:rPr>
                          <w:sz w:val="20"/>
                          <w:lang w:eastAsia="zh-CN"/>
                        </w:rPr>
                      </w:pPr>
                      <w:r>
                        <w:rPr>
                          <w:rFonts w:cs="Calibri" w:hint="eastAsia"/>
                          <w:b/>
                          <w:bCs/>
                          <w:color w:val="44546A"/>
                          <w:sz w:val="20"/>
                          <w:lang w:eastAsia="zh-CN"/>
                        </w:rPr>
                        <w:t>总秘书处</w:t>
                      </w:r>
                    </w:p>
                  </w:txbxContent>
                </v:textbox>
              </v:rect>
            </w:pict>
          </mc:Fallback>
        </mc:AlternateContent>
      </w:r>
      <w:r w:rsidR="00E47C3F">
        <w:rPr>
          <w:noProof/>
          <w:lang w:eastAsia="zh-CN"/>
        </w:rPr>
        <mc:AlternateContent>
          <mc:Choice Requires="wps">
            <w:drawing>
              <wp:anchor distT="0" distB="0" distL="114300" distR="114300" simplePos="0" relativeHeight="251689984" behindDoc="0" locked="0" layoutInCell="1" allowOverlap="1" wp14:anchorId="241B0123" wp14:editId="3B077076">
                <wp:simplePos x="0" y="0"/>
                <wp:positionH relativeFrom="column">
                  <wp:posOffset>4619708</wp:posOffset>
                </wp:positionH>
                <wp:positionV relativeFrom="paragraph">
                  <wp:posOffset>3129473</wp:posOffset>
                </wp:positionV>
                <wp:extent cx="810895" cy="164448"/>
                <wp:effectExtent l="0" t="0" r="8255" b="6985"/>
                <wp:wrapNone/>
                <wp:docPr id="27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64448"/>
                        </a:xfrm>
                        <a:prstGeom prst="rect">
                          <a:avLst/>
                        </a:prstGeom>
                        <a:solidFill>
                          <a:schemeClr val="tx2">
                            <a:lumMod val="20000"/>
                            <a:lumOff val="80000"/>
                          </a:schemeClr>
                        </a:solidFill>
                        <a:ln>
                          <a:noFill/>
                        </a:ln>
                        <a:extLst/>
                      </wps:spPr>
                      <wps:txbx>
                        <w:txbxContent>
                          <w:p w:rsidR="00F85106" w:rsidRPr="00354BFA" w:rsidRDefault="00F85106" w:rsidP="00E47C3F">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wps:txbx>
                      <wps:bodyPr rot="0" vert="horz" wrap="square" lIns="0" tIns="0" rIns="0" bIns="0" anchor="t" anchorCtr="0">
                        <a:spAutoFit/>
                      </wps:bodyPr>
                    </wps:wsp>
                  </a:graphicData>
                </a:graphic>
              </wp:anchor>
            </w:drawing>
          </mc:Choice>
          <mc:Fallback>
            <w:pict>
              <v:rect w14:anchorId="241B0123" id="_x0000_s1032" style="position:absolute;left:0;text-align:left;margin-left:363.75pt;margin-top:246.4pt;width:63.85pt;height:12.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" fillcolor="#c6d9f1 [671]" stroked="f">
                <v:textbox style="mso-fit-shape-to-text:t" inset="0,0,0,0">
                  <w:txbxContent>
                    <w:p w:rsidR="00F85106" w:rsidRPr="00354BFA" w:rsidRDefault="00F85106" w:rsidP="00E47C3F">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v:textbox>
              </v:rect>
            </w:pict>
          </mc:Fallback>
        </mc:AlternateContent>
      </w:r>
      <w:r w:rsidR="00E47C3F">
        <w:rPr>
          <w:noProof/>
          <w:lang w:eastAsia="zh-CN"/>
        </w:rPr>
        <mc:AlternateContent>
          <mc:Choice Requires="wps">
            <w:drawing>
              <wp:anchor distT="0" distB="0" distL="114300" distR="114300" simplePos="0" relativeHeight="251687936" behindDoc="0" locked="0" layoutInCell="1" allowOverlap="1" wp14:anchorId="5EA5A9E5" wp14:editId="14739042">
                <wp:simplePos x="0" y="0"/>
                <wp:positionH relativeFrom="column">
                  <wp:posOffset>3204376</wp:posOffset>
                </wp:positionH>
                <wp:positionV relativeFrom="paragraph">
                  <wp:posOffset>3129473</wp:posOffset>
                </wp:positionV>
                <wp:extent cx="815975" cy="164448"/>
                <wp:effectExtent l="0" t="0" r="3175" b="6985"/>
                <wp:wrapNone/>
                <wp:docPr id="27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75" cy="164448"/>
                        </a:xfrm>
                        <a:prstGeom prst="rect">
                          <a:avLst/>
                        </a:prstGeom>
                        <a:solidFill>
                          <a:schemeClr val="tx2">
                            <a:lumMod val="20000"/>
                            <a:lumOff val="80000"/>
                          </a:schemeClr>
                        </a:solidFill>
                        <a:ln>
                          <a:noFill/>
                        </a:ln>
                        <a:extLst/>
                      </wps:spPr>
                      <wps:txbx>
                        <w:txbxContent>
                          <w:p w:rsidR="00F85106" w:rsidRPr="00354BFA" w:rsidRDefault="00F85106" w:rsidP="00E47C3F">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wps:txbx>
                      <wps:bodyPr rot="0" vert="horz" wrap="square" lIns="0" tIns="0" rIns="0" bIns="0" anchor="t" anchorCtr="0">
                        <a:spAutoFit/>
                      </wps:bodyPr>
                    </wps:wsp>
                  </a:graphicData>
                </a:graphic>
              </wp:anchor>
            </w:drawing>
          </mc:Choice>
          <mc:Fallback>
            <w:pict>
              <v:rect w14:anchorId="5EA5A9E5" id="Rectangle 78" o:spid="_x0000_s1033" style="position:absolute;left:0;text-align:left;margin-left:252.3pt;margin-top:246.4pt;width:64.25pt;height:12.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" fillcolor="#c6d9f1 [671]" stroked="f">
                <v:textbox style="mso-fit-shape-to-text:t" inset="0,0,0,0">
                  <w:txbxContent>
                    <w:p w:rsidR="00F85106" w:rsidRPr="00354BFA" w:rsidRDefault="00F85106" w:rsidP="00E47C3F">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v:textbox>
              </v:rect>
            </w:pict>
          </mc:Fallback>
        </mc:AlternateContent>
      </w:r>
      <w:r w:rsidR="00E47C3F">
        <w:rPr>
          <w:noProof/>
          <w:lang w:eastAsia="zh-CN"/>
        </w:rPr>
        <mc:AlternateContent>
          <mc:Choice Requires="wps">
            <w:drawing>
              <wp:anchor distT="0" distB="0" distL="114300" distR="114300" simplePos="0" relativeHeight="251685888" behindDoc="0" locked="0" layoutInCell="1" allowOverlap="1" wp14:anchorId="56028D25" wp14:editId="3AEDAA6B">
                <wp:simplePos x="0" y="0"/>
                <wp:positionH relativeFrom="column">
                  <wp:posOffset>1685677</wp:posOffset>
                </wp:positionH>
                <wp:positionV relativeFrom="paragraph">
                  <wp:posOffset>3129473</wp:posOffset>
                </wp:positionV>
                <wp:extent cx="819150" cy="164448"/>
                <wp:effectExtent l="0" t="0" r="0" b="6985"/>
                <wp:wrapNone/>
                <wp:docPr id="26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64448"/>
                        </a:xfrm>
                        <a:prstGeom prst="rect">
                          <a:avLst/>
                        </a:prstGeom>
                        <a:solidFill>
                          <a:schemeClr val="tx2">
                            <a:lumMod val="20000"/>
                            <a:lumOff val="80000"/>
                          </a:schemeClr>
                        </a:solidFill>
                        <a:ln>
                          <a:noFill/>
                        </a:ln>
                        <a:extLst/>
                      </wps:spPr>
                      <wps:txbx>
                        <w:txbxContent>
                          <w:p w:rsidR="00F85106" w:rsidRPr="00354BFA" w:rsidRDefault="00F85106" w:rsidP="00E47C3F">
                            <w:pPr>
                              <w:spacing w:before="0"/>
                              <w:jc w:val="center"/>
                              <w:rPr>
                                <w:sz w:val="20"/>
                                <w:lang w:eastAsia="zh-CN"/>
                              </w:rPr>
                            </w:pPr>
                            <w:r w:rsidRPr="00354BFA">
                              <w:rPr>
                                <w:rFonts w:cs="Calibri" w:hint="eastAsia"/>
                                <w:b/>
                                <w:bCs/>
                                <w:color w:val="44546A"/>
                                <w:sz w:val="20"/>
                                <w:lang w:eastAsia="zh-CN"/>
                              </w:rPr>
                              <w:t>无线电通信局</w:t>
                            </w:r>
                          </w:p>
                        </w:txbxContent>
                      </wps:txbx>
                      <wps:bodyPr rot="0" vert="horz" wrap="square" lIns="0" tIns="0" rIns="0" bIns="0" anchor="t" anchorCtr="0">
                        <a:spAutoFit/>
                      </wps:bodyPr>
                    </wps:wsp>
                  </a:graphicData>
                </a:graphic>
              </wp:anchor>
            </w:drawing>
          </mc:Choice>
          <mc:Fallback>
            <w:pict>
              <v:rect w14:anchorId="56028D25" id="Rectangle 75" o:spid="_x0000_s1034" style="position:absolute;left:0;text-align:left;margin-left:132.75pt;margin-top:246.4pt;width:64.5pt;height:12.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" fillcolor="#c6d9f1 [671]" stroked="f">
                <v:textbox style="mso-fit-shape-to-text:t" inset="0,0,0,0">
                  <w:txbxContent>
                    <w:p w:rsidR="00F85106" w:rsidRPr="00354BFA" w:rsidRDefault="00F85106" w:rsidP="00E47C3F">
                      <w:pPr>
                        <w:spacing w:before="0"/>
                        <w:jc w:val="center"/>
                        <w:rPr>
                          <w:sz w:val="20"/>
                          <w:lang w:eastAsia="zh-CN"/>
                        </w:rPr>
                      </w:pPr>
                      <w:r w:rsidRPr="00354BFA">
                        <w:rPr>
                          <w:rFonts w:cs="Calibri" w:hint="eastAsia"/>
                          <w:b/>
                          <w:bCs/>
                          <w:color w:val="44546A"/>
                          <w:sz w:val="20"/>
                          <w:lang w:eastAsia="zh-CN"/>
                        </w:rPr>
                        <w:t>无线电通信局</w:t>
                      </w:r>
                    </w:p>
                  </w:txbxContent>
                </v:textbox>
              </v:rect>
            </w:pict>
          </mc:Fallback>
        </mc:AlternateContent>
      </w:r>
      <w:r w:rsidR="00E47C3F">
        <w:rPr>
          <w:noProof/>
          <w:lang w:eastAsia="zh-CN"/>
        </w:rPr>
        <mc:AlternateContent>
          <mc:Choice Requires="wps">
            <w:drawing>
              <wp:anchor distT="0" distB="0" distL="114300" distR="114300" simplePos="0" relativeHeight="251683840" behindDoc="0" locked="0" layoutInCell="1" allowOverlap="1" wp14:anchorId="494D500B" wp14:editId="36048C8A">
                <wp:simplePos x="0" y="0"/>
                <wp:positionH relativeFrom="column">
                  <wp:posOffset>7291346</wp:posOffset>
                </wp:positionH>
                <wp:positionV relativeFrom="paragraph">
                  <wp:posOffset>1109842</wp:posOffset>
                </wp:positionV>
                <wp:extent cx="645689" cy="149883"/>
                <wp:effectExtent l="0" t="0" r="0" b="0"/>
                <wp:wrapNone/>
                <wp:docPr id="309" name="Text Box 4"/>
                <wp:cNvGraphicFramePr/>
                <a:graphic xmlns:a="http://schemas.openxmlformats.org/drawingml/2006/main">
                  <a:graphicData uri="http://schemas.microsoft.com/office/word/2010/wordprocessingShape">
                    <wps:wsp>
                      <wps:cNvSpPr txBox="1"/>
                      <wps:spPr>
                        <a:xfrm>
                          <a:off x="0" y="0"/>
                          <a:ext cx="645689" cy="14988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106" w:rsidRDefault="00F85106" w:rsidP="00E47C3F">
                            <w:pPr>
                              <w:pStyle w:val="NormalWeb"/>
                              <w:spacing w:before="0"/>
                              <w:jc w:val="center"/>
                            </w:pP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伙伴关系</w:t>
                            </w:r>
                          </w:p>
                        </w:txbxContent>
                      </wps:txbx>
                      <wps:bodyPr rot="0" spcFirstLastPara="0" vert="horz" wrap="square" lIns="36000" tIns="0" rIns="36000" bIns="0" numCol="1" spcCol="0" rtlCol="0" fromWordArt="0" anchor="b" anchorCtr="0" forceAA="0" compatLnSpc="1">
                        <a:prstTxWarp prst="textNoShape">
                          <a:avLst/>
                        </a:prstTxWarp>
                        <a:noAutofit/>
                      </wps:bodyPr>
                    </wps:wsp>
                  </a:graphicData>
                </a:graphic>
              </wp:anchor>
            </w:drawing>
          </mc:Choice>
          <mc:Fallback>
            <w:pict>
              <v:shapetype w14:anchorId="494D500B" id="_x0000_t202" coordsize="21600,21600" o:spt="202" path="m,l,21600r21600,l21600,xe">
                <v:stroke joinstyle="miter"/>
                <v:path gradientshapeok="t" o:connecttype="rect"/>
              </v:shapetype>
              <v:shape id="Text Box 4" o:spid="_x0000_s1035" type="#_x0000_t202" style="position:absolute;left:0;text-align:left;margin-left:574.1pt;margin-top:87.4pt;width:50.85pt;height:11.8pt;z-index:2516838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" fillcolor="#4f81bd [3204]" stroked="f" strokeweight=".5pt">
                <v:textbox inset="1mm,0,1mm,0">
                  <w:txbxContent>
                    <w:p w:rsidR="00F85106" w:rsidRDefault="00F85106" w:rsidP="00E47C3F">
                      <w:pPr>
                        <w:pStyle w:val="NormalWeb"/>
                        <w:spacing w:before="0"/>
                        <w:jc w:val="center"/>
                      </w:pP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伙伴关系</w:t>
                      </w:r>
                    </w:p>
                  </w:txbxContent>
                </v:textbox>
              </v:shape>
            </w:pict>
          </mc:Fallback>
        </mc:AlternateContent>
      </w:r>
      <w:r w:rsidR="00E47C3F">
        <w:rPr>
          <w:noProof/>
          <w:lang w:eastAsia="zh-CN"/>
        </w:rPr>
        <mc:AlternateContent>
          <mc:Choice Requires="wps">
            <w:drawing>
              <wp:anchor distT="0" distB="0" distL="114300" distR="114300" simplePos="0" relativeHeight="251681792" behindDoc="0" locked="0" layoutInCell="1" allowOverlap="1" wp14:anchorId="494D500B" wp14:editId="36048C8A">
                <wp:simplePos x="0" y="0"/>
                <wp:positionH relativeFrom="column">
                  <wp:posOffset>6281531</wp:posOffset>
                </wp:positionH>
                <wp:positionV relativeFrom="paragraph">
                  <wp:posOffset>1117793</wp:posOffset>
                </wp:positionV>
                <wp:extent cx="645689" cy="149883"/>
                <wp:effectExtent l="0" t="0" r="0" b="0"/>
                <wp:wrapNone/>
                <wp:docPr id="285" name="Text Box 4"/>
                <wp:cNvGraphicFramePr/>
                <a:graphic xmlns:a="http://schemas.openxmlformats.org/drawingml/2006/main">
                  <a:graphicData uri="http://schemas.microsoft.com/office/word/2010/wordprocessingShape">
                    <wps:wsp>
                      <wps:cNvSpPr txBox="1"/>
                      <wps:spPr>
                        <a:xfrm>
                          <a:off x="0" y="0"/>
                          <a:ext cx="645689" cy="14988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106" w:rsidRDefault="00F85106" w:rsidP="00E47C3F">
                            <w:pPr>
                              <w:pStyle w:val="NormalWeb"/>
                              <w:spacing w:before="0"/>
                              <w:jc w:val="center"/>
                            </w:pPr>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p>
                        </w:txbxContent>
                      </wps:txbx>
                      <wps:bodyPr rot="0" spcFirstLastPara="0" vert="horz" wrap="square" lIns="36000" tIns="0" rIns="36000" bIns="0" numCol="1" spcCol="0" rtlCol="0" fromWordArt="0" anchor="b" anchorCtr="0" forceAA="0" compatLnSpc="1">
                        <a:prstTxWarp prst="textNoShape">
                          <a:avLst/>
                        </a:prstTxWarp>
                        <a:noAutofit/>
                      </wps:bodyPr>
                    </wps:wsp>
                  </a:graphicData>
                </a:graphic>
              </wp:anchor>
            </w:drawing>
          </mc:Choice>
          <mc:Fallback>
            <w:pict>
              <v:shape w14:anchorId="494D500B" id="_x0000_s1036" type="#_x0000_t202" style="position:absolute;left:0;text-align:left;margin-left:494.6pt;margin-top:88pt;width:50.85pt;height:11.8pt;z-index:25168179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" fillcolor="#4f81bd [3204]" stroked="f" strokeweight=".5pt">
                <v:textbox inset="1mm,0,1mm,0">
                  <w:txbxContent>
                    <w:p w:rsidR="00F85106" w:rsidRDefault="00F85106" w:rsidP="00E47C3F">
                      <w:pPr>
                        <w:pStyle w:val="NormalWeb"/>
                        <w:spacing w:before="0"/>
                        <w:jc w:val="center"/>
                      </w:pPr>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p>
                  </w:txbxContent>
                </v:textbox>
              </v:shape>
            </w:pict>
          </mc:Fallback>
        </mc:AlternateContent>
      </w:r>
      <w:r w:rsidR="00E47C3F">
        <w:rPr>
          <w:noProof/>
          <w:lang w:eastAsia="zh-CN"/>
        </w:rPr>
        <mc:AlternateContent>
          <mc:Choice Requires="wps">
            <w:drawing>
              <wp:anchor distT="0" distB="0" distL="114300" distR="114300" simplePos="0" relativeHeight="251677696" behindDoc="0" locked="0" layoutInCell="1" allowOverlap="1" wp14:anchorId="63D511B0" wp14:editId="00148713">
                <wp:simplePos x="0" y="0"/>
                <wp:positionH relativeFrom="column">
                  <wp:posOffset>4206157</wp:posOffset>
                </wp:positionH>
                <wp:positionV relativeFrom="paragraph">
                  <wp:posOffset>1151503</wp:posOffset>
                </wp:positionV>
                <wp:extent cx="616061" cy="127000"/>
                <wp:effectExtent l="0" t="0" r="0" b="6350"/>
                <wp:wrapNone/>
                <wp:docPr id="283" name="Text Box 4"/>
                <wp:cNvGraphicFramePr/>
                <a:graphic xmlns:a="http://schemas.openxmlformats.org/drawingml/2006/main">
                  <a:graphicData uri="http://schemas.microsoft.com/office/word/2010/wordprocessingShape">
                    <wps:wsp>
                      <wps:cNvSpPr txBox="1"/>
                      <wps:spPr>
                        <a:xfrm>
                          <a:off x="0" y="0"/>
                          <a:ext cx="616061" cy="1270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106" w:rsidRDefault="00F85106" w:rsidP="00E47C3F">
                            <w:pPr>
                              <w:pStyle w:val="NormalWeb"/>
                              <w:spacing w:before="40"/>
                              <w:jc w:val="center"/>
                            </w:pPr>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wps:txbx>
                      <wps:bodyPr rot="0" spcFirstLastPara="0"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D511B0" id="_x0000_s1037" type="#_x0000_t202" style="position:absolute;left:0;text-align:left;margin-left:331.2pt;margin-top:90.65pt;width:48.5pt;height:10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" fillcolor="#4f81bd [3204]" stroked="f" strokeweight=".5pt">
                <v:textbox inset=",0,,0">
                  <w:txbxContent>
                    <w:p w:rsidR="00F85106" w:rsidRDefault="00F85106" w:rsidP="00E47C3F">
                      <w:pPr>
                        <w:pStyle w:val="NormalWeb"/>
                        <w:spacing w:before="40"/>
                        <w:jc w:val="center"/>
                      </w:pPr>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v:textbox>
              </v:shape>
            </w:pict>
          </mc:Fallback>
        </mc:AlternateContent>
      </w:r>
      <w:r w:rsidR="00E47C3F">
        <w:rPr>
          <w:noProof/>
          <w:lang w:eastAsia="zh-CN"/>
        </w:rPr>
        <mc:AlternateContent>
          <mc:Choice Requires="wps">
            <w:drawing>
              <wp:anchor distT="0" distB="0" distL="114300" distR="114300" simplePos="0" relativeHeight="251679744" behindDoc="0" locked="0" layoutInCell="1" allowOverlap="1" wp14:anchorId="61C296BA" wp14:editId="011D4234">
                <wp:simplePos x="0" y="0"/>
                <wp:positionH relativeFrom="column">
                  <wp:posOffset>5295486</wp:posOffset>
                </wp:positionH>
                <wp:positionV relativeFrom="paragraph">
                  <wp:posOffset>1151503</wp:posOffset>
                </wp:positionV>
                <wp:extent cx="620202" cy="120294"/>
                <wp:effectExtent l="0" t="0" r="8890" b="0"/>
                <wp:wrapNone/>
                <wp:docPr id="284" name="Text Box 4"/>
                <wp:cNvGraphicFramePr/>
                <a:graphic xmlns:a="http://schemas.openxmlformats.org/drawingml/2006/main">
                  <a:graphicData uri="http://schemas.microsoft.com/office/word/2010/wordprocessingShape">
                    <wps:wsp>
                      <wps:cNvSpPr txBox="1"/>
                      <wps:spPr>
                        <a:xfrm>
                          <a:off x="0" y="0"/>
                          <a:ext cx="620202" cy="120294"/>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106" w:rsidRDefault="00F85106" w:rsidP="00E47C3F">
                            <w:pPr>
                              <w:pStyle w:val="NormalWeb"/>
                              <w:spacing w:before="40"/>
                              <w:jc w:val="center"/>
                            </w:pPr>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wps:txbx>
                      <wps:bodyPr rot="0" spcFirstLastPara="0"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C296BA" id="_x0000_s1038" type="#_x0000_t202" style="position:absolute;left:0;text-align:left;margin-left:416.95pt;margin-top:90.65pt;width:48.85pt;height:9.4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" fillcolor="#4f81bd [3204]" stroked="f" strokeweight=".5pt">
                <v:textbox inset=",0,,0">
                  <w:txbxContent>
                    <w:p w:rsidR="00F85106" w:rsidRDefault="00F85106" w:rsidP="00E47C3F">
                      <w:pPr>
                        <w:pStyle w:val="NormalWeb"/>
                        <w:spacing w:before="40"/>
                        <w:jc w:val="center"/>
                      </w:pPr>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v:textbox>
              </v:shape>
            </w:pict>
          </mc:Fallback>
        </mc:AlternateContent>
      </w:r>
      <w:r w:rsidR="00E47C3F" w:rsidRPr="00F62BE0">
        <w:rPr>
          <w:noProof/>
          <w:color w:val="1F497D" w:themeColor="text2"/>
          <w:sz w:val="18"/>
          <w:szCs w:val="18"/>
          <w:lang w:eastAsia="zh-CN"/>
        </w:rPr>
        <mc:AlternateContent>
          <mc:Choice Requires="wps">
            <w:drawing>
              <wp:anchor distT="0" distB="0" distL="114300" distR="114300" simplePos="0" relativeHeight="251675648" behindDoc="0" locked="0" layoutInCell="1" allowOverlap="1" wp14:anchorId="200FA81C" wp14:editId="13B0FD3C">
                <wp:simplePos x="0" y="0"/>
                <wp:positionH relativeFrom="column">
                  <wp:posOffset>3132455</wp:posOffset>
                </wp:positionH>
                <wp:positionV relativeFrom="paragraph">
                  <wp:posOffset>1119505</wp:posOffset>
                </wp:positionV>
                <wp:extent cx="552668" cy="156712"/>
                <wp:effectExtent l="0" t="0" r="0" b="0"/>
                <wp:wrapNone/>
                <wp:docPr id="4" name="Text Box 4"/>
                <wp:cNvGraphicFramePr/>
                <a:graphic xmlns:a="http://schemas.openxmlformats.org/drawingml/2006/main">
                  <a:graphicData uri="http://schemas.microsoft.com/office/word/2010/wordprocessingShape">
                    <wps:wsp>
                      <wps:cNvSpPr txBox="1"/>
                      <wps:spPr>
                        <a:xfrm>
                          <a:off x="0" y="0"/>
                          <a:ext cx="552668" cy="156712"/>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106" w:rsidRPr="00A743F6" w:rsidRDefault="00F85106" w:rsidP="00E47C3F">
                            <w:pPr>
                              <w:spacing w:before="80"/>
                              <w:jc w:val="center"/>
                              <w:rPr>
                                <w:sz w:val="12"/>
                                <w:szCs w:val="12"/>
                                <w:lang w:val="en-US" w:eastAsia="zh-CN"/>
                                <w14:shadow w14:blurRad="50800" w14:dist="50800" w14:dir="5400000" w14:sx="0" w14:sy="0" w14:kx="0" w14:ky="0" w14:algn="ctr">
                                  <w14:srgbClr w14:val="002060"/>
                                </w14:shadow>
                              </w:rPr>
                            </w:pPr>
                            <w:r w:rsidRPr="00A743F6">
                              <w:rPr>
                                <w:rFonts w:hint="eastAsia"/>
                                <w:color w:val="FFFFFF" w:themeColor="background1"/>
                                <w:sz w:val="12"/>
                                <w:szCs w:val="12"/>
                                <w:lang w:val="en-US" w:eastAsia="zh-CN"/>
                                <w14:shadow w14:blurRad="50800" w14:dist="50800" w14:dir="5400000" w14:sx="0" w14:sy="0" w14:kx="0" w14:ky="0" w14:algn="ctr">
                                  <w14:srgbClr w14:val="002060"/>
                                </w14:shadow>
                              </w:rPr>
                              <w:t>增长</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FA81C" id="_x0000_s1039" type="#_x0000_t202" style="position:absolute;left:0;text-align:left;margin-left:246.65pt;margin-top:88.15pt;width:43.5pt;height:1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" fillcolor="#4f81bd [3204]" stroked="f" strokeweight=".5pt">
                <v:textbox inset=",0,,0">
                  <w:txbxContent>
                    <w:p w:rsidR="00F85106" w:rsidRPr="00A743F6" w:rsidRDefault="00F85106" w:rsidP="00E47C3F">
                      <w:pPr>
                        <w:spacing w:before="80"/>
                        <w:jc w:val="center"/>
                        <w:rPr>
                          <w:sz w:val="12"/>
                          <w:szCs w:val="12"/>
                          <w:lang w:val="en-US" w:eastAsia="zh-CN"/>
                          <w14:shadow w14:blurRad="50800" w14:dist="50800" w14:dir="5400000" w14:sx="0" w14:sy="0" w14:kx="0" w14:ky="0" w14:algn="ctr">
                            <w14:srgbClr w14:val="002060"/>
                          </w14:shadow>
                        </w:rPr>
                      </w:pPr>
                      <w:r w:rsidRPr="00A743F6">
                        <w:rPr>
                          <w:rFonts w:hint="eastAsia"/>
                          <w:color w:val="FFFFFF" w:themeColor="background1"/>
                          <w:sz w:val="12"/>
                          <w:szCs w:val="12"/>
                          <w:lang w:val="en-US" w:eastAsia="zh-CN"/>
                          <w14:shadow w14:blurRad="50800" w14:dist="50800" w14:dir="5400000" w14:sx="0" w14:sy="0" w14:kx="0" w14:ky="0" w14:algn="ctr">
                            <w14:srgbClr w14:val="002060"/>
                          </w14:shadow>
                        </w:rPr>
                        <w:t>增长</w:t>
                      </w:r>
                    </w:p>
                  </w:txbxContent>
                </v:textbox>
              </v:shape>
            </w:pict>
          </mc:Fallback>
        </mc:AlternateContent>
      </w:r>
      <w:r w:rsidR="00E47C3F">
        <w:rPr>
          <w:noProof/>
          <w:lang w:eastAsia="zh-CN"/>
        </w:rPr>
        <mc:AlternateContent>
          <mc:Choice Requires="wps">
            <w:drawing>
              <wp:anchor distT="0" distB="0" distL="114300" distR="114300" simplePos="0" relativeHeight="251673600" behindDoc="0" locked="0" layoutInCell="1" allowOverlap="1" wp14:anchorId="3BAEC735" wp14:editId="3B1D0FF3">
                <wp:simplePos x="0" y="0"/>
                <wp:positionH relativeFrom="column">
                  <wp:posOffset>6591631</wp:posOffset>
                </wp:positionH>
                <wp:positionV relativeFrom="paragraph">
                  <wp:posOffset>2270732</wp:posOffset>
                </wp:positionV>
                <wp:extent cx="1574358" cy="254442"/>
                <wp:effectExtent l="0" t="0" r="6985" b="0"/>
                <wp:wrapNone/>
                <wp:docPr id="30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358" cy="254442"/>
                        </a:xfrm>
                        <a:prstGeom prst="rect">
                          <a:avLst/>
                        </a:prstGeom>
                        <a:solidFill>
                          <a:schemeClr val="tx2">
                            <a:lumMod val="60000"/>
                            <a:lumOff val="40000"/>
                          </a:schemeClr>
                        </a:solidFill>
                        <a:ln>
                          <a:noFill/>
                        </a:ln>
                        <a:extLst/>
                      </wps:spPr>
                      <wps:txbx>
                        <w:txbxContent>
                          <w:p w:rsidR="00F85106" w:rsidRDefault="00F85106"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BAEC735" id="Rectangle 57" o:spid="_x0000_s1040" style="position:absolute;left:0;text-align:left;margin-left:519.05pt;margin-top:178.8pt;width:123.95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" fillcolor="#548dd4 [1951]" stroked="f">
                <v:textbox inset="0,0,0,0">
                  <w:txbxContent>
                    <w:p w:rsidR="00F85106" w:rsidRDefault="00F85106"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w:pict>
          </mc:Fallback>
        </mc:AlternateContent>
      </w:r>
      <w:r w:rsidR="00E47C3F">
        <w:rPr>
          <w:noProof/>
          <w:lang w:eastAsia="zh-CN"/>
        </w:rPr>
        <mc:AlternateContent>
          <mc:Choice Requires="wps">
            <w:drawing>
              <wp:anchor distT="0" distB="0" distL="114300" distR="114300" simplePos="0" relativeHeight="251671552" behindDoc="0" locked="0" layoutInCell="1" allowOverlap="1" wp14:anchorId="3BAEC735" wp14:editId="3B1D0FF3">
                <wp:simplePos x="0" y="0"/>
                <wp:positionH relativeFrom="column">
                  <wp:posOffset>4866198</wp:posOffset>
                </wp:positionH>
                <wp:positionV relativeFrom="paragraph">
                  <wp:posOffset>2270732</wp:posOffset>
                </wp:positionV>
                <wp:extent cx="1574358" cy="254442"/>
                <wp:effectExtent l="0" t="0" r="6985" b="0"/>
                <wp:wrapNone/>
                <wp:docPr id="30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358" cy="254442"/>
                        </a:xfrm>
                        <a:prstGeom prst="rect">
                          <a:avLst/>
                        </a:prstGeom>
                        <a:solidFill>
                          <a:schemeClr val="tx2">
                            <a:lumMod val="60000"/>
                            <a:lumOff val="40000"/>
                          </a:schemeClr>
                        </a:solidFill>
                        <a:ln>
                          <a:noFill/>
                        </a:ln>
                        <a:extLst/>
                      </wps:spPr>
                      <wps:txbx>
                        <w:txbxContent>
                          <w:p w:rsidR="00F85106" w:rsidRDefault="00F85106"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BAEC735" id="_x0000_s1041" style="position:absolute;left:0;text-align:left;margin-left:383.15pt;margin-top:178.8pt;width:123.95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" fillcolor="#548dd4 [1951]" stroked="f">
                <v:textbox inset="0,0,0,0">
                  <w:txbxContent>
                    <w:p w:rsidR="00F85106" w:rsidRDefault="00F85106"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w:pict>
          </mc:Fallback>
        </mc:AlternateContent>
      </w:r>
      <w:r w:rsidR="00E47C3F">
        <w:rPr>
          <w:noProof/>
          <w:lang w:eastAsia="zh-CN"/>
        </w:rPr>
        <mc:AlternateContent>
          <mc:Choice Requires="wps">
            <w:drawing>
              <wp:anchor distT="0" distB="0" distL="114300" distR="114300" simplePos="0" relativeHeight="251669504" behindDoc="0" locked="0" layoutInCell="1" allowOverlap="1" wp14:anchorId="3BAEC735" wp14:editId="3B1D0FF3">
                <wp:simplePos x="0" y="0"/>
                <wp:positionH relativeFrom="column">
                  <wp:posOffset>3204569</wp:posOffset>
                </wp:positionH>
                <wp:positionV relativeFrom="paragraph">
                  <wp:posOffset>2270732</wp:posOffset>
                </wp:positionV>
                <wp:extent cx="1574358" cy="254442"/>
                <wp:effectExtent l="0" t="0" r="6985" b="0"/>
                <wp:wrapNone/>
                <wp:docPr id="30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358" cy="254442"/>
                        </a:xfrm>
                        <a:prstGeom prst="rect">
                          <a:avLst/>
                        </a:prstGeom>
                        <a:solidFill>
                          <a:schemeClr val="tx2">
                            <a:lumMod val="60000"/>
                            <a:lumOff val="40000"/>
                          </a:schemeClr>
                        </a:solidFill>
                        <a:ln>
                          <a:noFill/>
                        </a:ln>
                        <a:extLst/>
                      </wps:spPr>
                      <wps:txbx>
                        <w:txbxContent>
                          <w:p w:rsidR="00F85106" w:rsidRDefault="00F85106"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BAEC735" id="_x0000_s1042" style="position:absolute;left:0;text-align:left;margin-left:252.35pt;margin-top:178.8pt;width:123.95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" fillcolor="#548dd4 [1951]" stroked="f">
                <v:textbox inset="0,0,0,0">
                  <w:txbxContent>
                    <w:p w:rsidR="00F85106" w:rsidRDefault="00F85106"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w:pict>
          </mc:Fallback>
        </mc:AlternateContent>
      </w:r>
      <w:r w:rsidR="006E2838">
        <w:rPr>
          <w:noProof/>
          <w:lang w:eastAsia="zh-CN"/>
        </w:rPr>
        <mc:AlternateContent>
          <mc:Choice Requires="wps">
            <w:drawing>
              <wp:anchor distT="0" distB="0" distL="114300" distR="114300" simplePos="0" relativeHeight="251667456" behindDoc="0" locked="0" layoutInCell="1" allowOverlap="1" wp14:anchorId="4CA761B3" wp14:editId="4C5BF062">
                <wp:simplePos x="0" y="0"/>
                <wp:positionH relativeFrom="column">
                  <wp:posOffset>1462957</wp:posOffset>
                </wp:positionH>
                <wp:positionV relativeFrom="paragraph">
                  <wp:posOffset>2264686</wp:posOffset>
                </wp:positionV>
                <wp:extent cx="1574358" cy="254442"/>
                <wp:effectExtent l="0" t="0" r="6985" b="0"/>
                <wp:wrapNone/>
                <wp:docPr id="25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358" cy="254442"/>
                        </a:xfrm>
                        <a:prstGeom prst="rect">
                          <a:avLst/>
                        </a:prstGeom>
                        <a:solidFill>
                          <a:schemeClr val="tx2">
                            <a:lumMod val="60000"/>
                            <a:lumOff val="40000"/>
                          </a:schemeClr>
                        </a:solidFill>
                        <a:ln>
                          <a:noFill/>
                        </a:ln>
                        <a:extLst/>
                      </wps:spPr>
                      <wps:txbx>
                        <w:txbxContent>
                          <w:p w:rsidR="00F85106" w:rsidRDefault="00F85106" w:rsidP="006E2838">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CA761B3" id="_x0000_s1043" style="position:absolute;left:0;text-align:left;margin-left:115.2pt;margin-top:178.3pt;width:123.95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" fillcolor="#548dd4 [1951]" stroked="f">
                <v:textbox inset="0,0,0,0">
                  <w:txbxContent>
                    <w:p w:rsidR="00F85106" w:rsidRDefault="00F85106" w:rsidP="006E2838">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w:pict>
          </mc:Fallback>
        </mc:AlternateContent>
      </w:r>
      <w:r w:rsidR="006E2838">
        <w:rPr>
          <w:noProof/>
          <w:lang w:eastAsia="zh-CN"/>
        </w:rPr>
        <mc:AlternateContent>
          <mc:Choice Requires="wps">
            <w:drawing>
              <wp:anchor distT="0" distB="0" distL="114300" distR="114300" simplePos="0" relativeHeight="251665408" behindDoc="0" locked="0" layoutInCell="1" allowOverlap="1" wp14:anchorId="2F24675C" wp14:editId="229DF7A2">
                <wp:simplePos x="0" y="0"/>
                <wp:positionH relativeFrom="column">
                  <wp:posOffset>6591632</wp:posOffset>
                </wp:positionH>
                <wp:positionV relativeFrom="paragraph">
                  <wp:posOffset>1404040</wp:posOffset>
                </wp:positionV>
                <wp:extent cx="1645920" cy="413468"/>
                <wp:effectExtent l="0" t="0" r="0" b="5715"/>
                <wp:wrapNone/>
                <wp:docPr id="30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13468"/>
                        </a:xfrm>
                        <a:prstGeom prst="rect">
                          <a:avLst/>
                        </a:prstGeom>
                        <a:solidFill>
                          <a:schemeClr val="tx2">
                            <a:lumMod val="60000"/>
                            <a:lumOff val="40000"/>
                          </a:schemeClr>
                        </a:solidFill>
                        <a:ln>
                          <a:noFill/>
                        </a:ln>
                        <a:extLst/>
                      </wps:spPr>
                      <wps:txbx>
                        <w:txbxContent>
                          <w:p w:rsidR="00F85106" w:rsidRPr="00144EA5" w:rsidRDefault="00F85106"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F24675C" id="Rectangle 22" o:spid="_x0000_s1044" style="position:absolute;left:0;text-align:left;margin-left:519.05pt;margin-top:110.55pt;width:129.6pt;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" fillcolor="#548dd4 [1951]" stroked="f">
                <v:textbox inset="0,0,0,0">
                  <w:txbxContent>
                    <w:p w:rsidR="00F85106" w:rsidRPr="00144EA5" w:rsidRDefault="00F85106"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v:textbox>
              </v:rect>
            </w:pict>
          </mc:Fallback>
        </mc:AlternateContent>
      </w:r>
      <w:r w:rsidR="006E2838">
        <w:rPr>
          <w:noProof/>
          <w:lang w:eastAsia="zh-CN"/>
        </w:rPr>
        <mc:AlternateContent>
          <mc:Choice Requires="wps">
            <w:drawing>
              <wp:anchor distT="0" distB="0" distL="114300" distR="114300" simplePos="0" relativeHeight="251663360" behindDoc="0" locked="0" layoutInCell="1" allowOverlap="1" wp14:anchorId="2F24675C" wp14:editId="229DF7A2">
                <wp:simplePos x="0" y="0"/>
                <wp:positionH relativeFrom="column">
                  <wp:posOffset>4866199</wp:posOffset>
                </wp:positionH>
                <wp:positionV relativeFrom="paragraph">
                  <wp:posOffset>1388138</wp:posOffset>
                </wp:positionV>
                <wp:extent cx="1645920" cy="413468"/>
                <wp:effectExtent l="0" t="0" r="0" b="5715"/>
                <wp:wrapNone/>
                <wp:docPr id="30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13468"/>
                        </a:xfrm>
                        <a:prstGeom prst="rect">
                          <a:avLst/>
                        </a:prstGeom>
                        <a:solidFill>
                          <a:schemeClr val="tx2">
                            <a:lumMod val="60000"/>
                            <a:lumOff val="40000"/>
                          </a:schemeClr>
                        </a:solidFill>
                        <a:ln>
                          <a:noFill/>
                        </a:ln>
                        <a:extLst/>
                      </wps:spPr>
                      <wps:txbx>
                        <w:txbxContent>
                          <w:p w:rsidR="00F85106" w:rsidRPr="00144EA5" w:rsidRDefault="00F85106"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F24675C" id="_x0000_s1045" style="position:absolute;left:0;text-align:left;margin-left:383.15pt;margin-top:109.3pt;width:129.6pt;height: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" fillcolor="#548dd4 [1951]" stroked="f">
                <v:textbox inset="0,0,0,0">
                  <w:txbxContent>
                    <w:p w:rsidR="00F85106" w:rsidRPr="00144EA5" w:rsidRDefault="00F85106"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v:textbox>
              </v:rect>
            </w:pict>
          </mc:Fallback>
        </mc:AlternateContent>
      </w:r>
      <w:r w:rsidR="006E2838">
        <w:rPr>
          <w:noProof/>
          <w:lang w:eastAsia="zh-CN"/>
        </w:rPr>
        <mc:AlternateContent>
          <mc:Choice Requires="wps">
            <w:drawing>
              <wp:anchor distT="0" distB="0" distL="114300" distR="114300" simplePos="0" relativeHeight="251661312" behindDoc="0" locked="0" layoutInCell="1" allowOverlap="1" wp14:anchorId="2F24675C" wp14:editId="229DF7A2">
                <wp:simplePos x="0" y="0"/>
                <wp:positionH relativeFrom="column">
                  <wp:posOffset>3132814</wp:posOffset>
                </wp:positionH>
                <wp:positionV relativeFrom="paragraph">
                  <wp:posOffset>1404040</wp:posOffset>
                </wp:positionV>
                <wp:extent cx="1645920" cy="413468"/>
                <wp:effectExtent l="0" t="0" r="0" b="5715"/>
                <wp:wrapNone/>
                <wp:docPr id="30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13468"/>
                        </a:xfrm>
                        <a:prstGeom prst="rect">
                          <a:avLst/>
                        </a:prstGeom>
                        <a:solidFill>
                          <a:schemeClr val="tx2">
                            <a:lumMod val="60000"/>
                            <a:lumOff val="40000"/>
                          </a:schemeClr>
                        </a:solidFill>
                        <a:ln>
                          <a:noFill/>
                        </a:ln>
                        <a:extLst/>
                      </wps:spPr>
                      <wps:txbx>
                        <w:txbxContent>
                          <w:p w:rsidR="00F85106" w:rsidRPr="00144EA5" w:rsidRDefault="00F85106"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F24675C" id="_x0000_s1046" style="position:absolute;left:0;text-align:left;margin-left:246.7pt;margin-top:110.55pt;width:129.6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" fillcolor="#548dd4 [1951]" stroked="f">
                <v:textbox inset="0,0,0,0">
                  <w:txbxContent>
                    <w:p w:rsidR="00F85106" w:rsidRPr="00144EA5" w:rsidRDefault="00F85106"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v:textbox>
              </v:rect>
            </w:pict>
          </mc:Fallback>
        </mc:AlternateContent>
      </w:r>
      <w:r w:rsidR="006E2838">
        <w:rPr>
          <w:noProof/>
          <w:lang w:eastAsia="zh-CN"/>
        </w:rPr>
        <mc:AlternateContent>
          <mc:Choice Requires="wps">
            <w:drawing>
              <wp:anchor distT="0" distB="0" distL="114300" distR="114300" simplePos="0" relativeHeight="251659264" behindDoc="0" locked="0" layoutInCell="1" allowOverlap="1" wp14:anchorId="292AD7AA" wp14:editId="6BA062C1">
                <wp:simplePos x="0" y="0"/>
                <wp:positionH relativeFrom="column">
                  <wp:posOffset>1391395</wp:posOffset>
                </wp:positionH>
                <wp:positionV relativeFrom="paragraph">
                  <wp:posOffset>1397994</wp:posOffset>
                </wp:positionV>
                <wp:extent cx="1645920" cy="413468"/>
                <wp:effectExtent l="0" t="0" r="0" b="5715"/>
                <wp:wrapNone/>
                <wp:docPr id="2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13468"/>
                        </a:xfrm>
                        <a:prstGeom prst="rect">
                          <a:avLst/>
                        </a:prstGeom>
                        <a:solidFill>
                          <a:schemeClr val="tx2">
                            <a:lumMod val="60000"/>
                            <a:lumOff val="40000"/>
                          </a:schemeClr>
                        </a:solidFill>
                        <a:ln>
                          <a:noFill/>
                        </a:ln>
                        <a:extLst/>
                      </wps:spPr>
                      <wps:txbx>
                        <w:txbxContent>
                          <w:p w:rsidR="00F85106" w:rsidRPr="00144EA5" w:rsidRDefault="00F85106"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92AD7AA" id="_x0000_s1047" style="position:absolute;left:0;text-align:left;margin-left:109.55pt;margin-top:110.1pt;width:129.6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" fillcolor="#548dd4 [1951]" stroked="f">
                <v:textbox inset="0,0,0,0">
                  <w:txbxContent>
                    <w:p w:rsidR="00F85106" w:rsidRPr="00144EA5" w:rsidRDefault="00F85106"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v:textbox>
              </v:rect>
            </w:pict>
          </mc:Fallback>
        </mc:AlternateContent>
      </w:r>
      <w:r w:rsidR="006E2838">
        <w:rPr>
          <w:noProof/>
          <w:lang w:eastAsia="zh-CN"/>
        </w:rPr>
        <w:drawing>
          <wp:inline distT="0" distB="0" distL="0" distR="0" wp14:anchorId="671CE7B5" wp14:editId="5AF20A6E">
            <wp:extent cx="7014424" cy="3927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63168" cy="4011239"/>
                    </a:xfrm>
                    <a:prstGeom prst="rect">
                      <a:avLst/>
                    </a:prstGeom>
                    <a:noFill/>
                  </pic:spPr>
                </pic:pic>
              </a:graphicData>
            </a:graphic>
          </wp:inline>
        </w:drawing>
      </w:r>
      <w:bookmarkStart w:id="14" w:name="_Ref404966541"/>
    </w:p>
    <w:bookmarkEnd w:id="14"/>
    <w:p w:rsidR="006E2838" w:rsidRDefault="006E2838" w:rsidP="00094F63">
      <w:pPr>
        <w:pStyle w:val="StyleHeading1Accent1"/>
        <w:rPr>
          <w:b w:val="0"/>
          <w:i/>
          <w:iCs/>
          <w:color w:val="1F497D" w:themeColor="text2"/>
          <w:sz w:val="18"/>
          <w:szCs w:val="18"/>
          <w:lang w:eastAsia="zh-CN"/>
        </w:rPr>
      </w:pPr>
      <w:r>
        <w:rPr>
          <w:b w:val="0"/>
          <w:i/>
          <w:iCs/>
          <w:color w:val="1F497D" w:themeColor="text2"/>
          <w:sz w:val="18"/>
          <w:szCs w:val="18"/>
          <w:lang w:eastAsia="zh-CN"/>
        </w:rPr>
        <w:br w:type="page"/>
      </w:r>
    </w:p>
    <w:p w:rsidR="002738FC" w:rsidRPr="00F62BE0" w:rsidRDefault="002738FC" w:rsidP="00094F63">
      <w:pPr>
        <w:pStyle w:val="StyleHeading1Accent1"/>
        <w:rPr>
          <w:lang w:eastAsia="zh-CN"/>
        </w:rPr>
      </w:pPr>
      <w:r w:rsidRPr="00F62BE0">
        <w:rPr>
          <w:lang w:eastAsia="zh-CN"/>
        </w:rPr>
        <w:lastRenderedPageBreak/>
        <w:t>2</w:t>
      </w:r>
      <w:r w:rsidRPr="00F62BE0">
        <w:rPr>
          <w:lang w:eastAsia="zh-CN"/>
        </w:rPr>
        <w:tab/>
      </w:r>
      <w:r w:rsidRPr="00F62BE0">
        <w:rPr>
          <w:rFonts w:hint="eastAsia"/>
          <w:lang w:eastAsia="zh-CN"/>
        </w:rPr>
        <w:t>背景和</w:t>
      </w:r>
      <w:r w:rsidRPr="00F62BE0">
        <w:rPr>
          <w:lang w:eastAsia="zh-CN"/>
        </w:rPr>
        <w:t>ITU-D</w:t>
      </w:r>
      <w:r w:rsidRPr="00F62BE0">
        <w:rPr>
          <w:rFonts w:hint="eastAsia"/>
          <w:lang w:eastAsia="zh-CN"/>
        </w:rPr>
        <w:t>部门的主要优先事项</w:t>
      </w:r>
    </w:p>
    <w:p w:rsidR="002738FC" w:rsidRPr="007314CC" w:rsidRDefault="002738FC" w:rsidP="007314CC">
      <w:pPr>
        <w:ind w:firstLineChars="200" w:firstLine="480"/>
        <w:rPr>
          <w:szCs w:val="24"/>
          <w:lang w:eastAsia="zh-CN"/>
        </w:rPr>
      </w:pPr>
      <w:r w:rsidRPr="007314CC">
        <w:rPr>
          <w:rFonts w:hint="eastAsia"/>
          <w:szCs w:val="24"/>
          <w:lang w:eastAsia="zh-CN"/>
        </w:rPr>
        <w:t>201</w:t>
      </w:r>
      <w:r w:rsidR="00983D26" w:rsidRPr="007314CC">
        <w:rPr>
          <w:szCs w:val="24"/>
          <w:lang w:eastAsia="zh-CN"/>
        </w:rPr>
        <w:t>9</w:t>
      </w:r>
      <w:r w:rsidRPr="007314CC">
        <w:rPr>
          <w:szCs w:val="24"/>
          <w:lang w:eastAsia="zh-CN"/>
        </w:rPr>
        <w:t>-202</w:t>
      </w:r>
      <w:r w:rsidR="00983D26" w:rsidRPr="007314CC">
        <w:rPr>
          <w:szCs w:val="24"/>
          <w:lang w:eastAsia="zh-CN"/>
        </w:rPr>
        <w:t>2</w:t>
      </w:r>
      <w:r w:rsidRPr="007314CC">
        <w:rPr>
          <w:rFonts w:hint="eastAsia"/>
          <w:szCs w:val="24"/>
          <w:lang w:eastAsia="zh-CN"/>
        </w:rPr>
        <w:t>年对</w:t>
      </w:r>
      <w:r w:rsidR="007314CC" w:rsidRPr="007314CC">
        <w:rPr>
          <w:rFonts w:hint="eastAsia"/>
          <w:szCs w:val="24"/>
          <w:lang w:eastAsia="zh-CN"/>
        </w:rPr>
        <w:t>于</w:t>
      </w:r>
      <w:r w:rsidRPr="007314CC">
        <w:rPr>
          <w:rFonts w:hint="eastAsia"/>
          <w:szCs w:val="24"/>
          <w:lang w:eastAsia="zh-CN"/>
        </w:rPr>
        <w:t>ITU-D</w:t>
      </w:r>
      <w:r w:rsidRPr="007314CC">
        <w:rPr>
          <w:rFonts w:hint="eastAsia"/>
          <w:szCs w:val="24"/>
          <w:lang w:eastAsia="zh-CN"/>
        </w:rPr>
        <w:t>部门而言</w:t>
      </w:r>
      <w:r w:rsidRPr="007314CC">
        <w:rPr>
          <w:szCs w:val="24"/>
          <w:lang w:eastAsia="zh-CN"/>
        </w:rPr>
        <w:t>将是</w:t>
      </w:r>
      <w:r w:rsidR="00983D26" w:rsidRPr="007314CC">
        <w:rPr>
          <w:rFonts w:hint="eastAsia"/>
          <w:szCs w:val="24"/>
          <w:lang w:eastAsia="zh-CN"/>
        </w:rPr>
        <w:t>重要</w:t>
      </w:r>
      <w:r w:rsidR="00983D26" w:rsidRPr="007314CC">
        <w:rPr>
          <w:szCs w:val="24"/>
          <w:lang w:eastAsia="zh-CN"/>
        </w:rPr>
        <w:t>和</w:t>
      </w:r>
      <w:r w:rsidRPr="007314CC">
        <w:rPr>
          <w:szCs w:val="24"/>
          <w:lang w:eastAsia="zh-CN"/>
        </w:rPr>
        <w:t>具有挑战性的。</w:t>
      </w:r>
      <w:r w:rsidR="007314CC" w:rsidRPr="007314CC">
        <w:rPr>
          <w:rFonts w:hint="eastAsia"/>
          <w:szCs w:val="24"/>
          <w:lang w:eastAsia="zh-CN"/>
        </w:rPr>
        <w:t>此</w:t>
      </w:r>
      <w:r w:rsidR="00983D26" w:rsidRPr="007314CC">
        <w:rPr>
          <w:rFonts w:hint="eastAsia"/>
          <w:szCs w:val="24"/>
          <w:lang w:eastAsia="zh-CN"/>
        </w:rPr>
        <w:t>阶段</w:t>
      </w:r>
      <w:r w:rsidR="00983D26" w:rsidRPr="007314CC">
        <w:rPr>
          <w:szCs w:val="24"/>
          <w:lang w:eastAsia="zh-CN"/>
        </w:rPr>
        <w:t>将全面落实</w:t>
      </w:r>
      <w:r w:rsidRPr="007314CC">
        <w:rPr>
          <w:rFonts w:hint="eastAsia"/>
          <w:szCs w:val="24"/>
          <w:lang w:eastAsia="zh-CN"/>
        </w:rPr>
        <w:t>2017</w:t>
      </w:r>
      <w:r w:rsidRPr="007314CC">
        <w:rPr>
          <w:rFonts w:hint="eastAsia"/>
          <w:szCs w:val="24"/>
          <w:lang w:eastAsia="zh-CN"/>
        </w:rPr>
        <w:t>年世界电信发展大会（</w:t>
      </w:r>
      <w:r w:rsidRPr="007314CC">
        <w:rPr>
          <w:rFonts w:hint="eastAsia"/>
          <w:szCs w:val="24"/>
          <w:lang w:eastAsia="zh-CN"/>
        </w:rPr>
        <w:t>WTDC-17</w:t>
      </w:r>
      <w:r w:rsidRPr="007314CC">
        <w:rPr>
          <w:rFonts w:hint="eastAsia"/>
          <w:szCs w:val="24"/>
          <w:lang w:eastAsia="zh-CN"/>
        </w:rPr>
        <w:t>）</w:t>
      </w:r>
      <w:r w:rsidR="00983D26" w:rsidRPr="007314CC">
        <w:rPr>
          <w:rFonts w:hint="eastAsia"/>
          <w:szCs w:val="24"/>
          <w:lang w:eastAsia="zh-CN"/>
        </w:rPr>
        <w:t>的</w:t>
      </w:r>
      <w:r w:rsidR="00983D26" w:rsidRPr="007314CC">
        <w:rPr>
          <w:szCs w:val="24"/>
          <w:lang w:eastAsia="zh-CN"/>
        </w:rPr>
        <w:t>《</w:t>
      </w:r>
      <w:r w:rsidR="00983D26" w:rsidRPr="007314CC">
        <w:rPr>
          <w:rFonts w:hint="eastAsia"/>
          <w:szCs w:val="24"/>
          <w:lang w:eastAsia="zh-CN"/>
        </w:rPr>
        <w:t>布宜诺斯艾利斯</w:t>
      </w:r>
      <w:r w:rsidR="00983D26" w:rsidRPr="007314CC">
        <w:rPr>
          <w:szCs w:val="24"/>
          <w:lang w:eastAsia="zh-CN"/>
        </w:rPr>
        <w:t>行动计划》</w:t>
      </w:r>
      <w:r w:rsidR="00983D26" w:rsidRPr="007314CC">
        <w:rPr>
          <w:rFonts w:hint="eastAsia"/>
          <w:szCs w:val="24"/>
          <w:lang w:eastAsia="zh-CN"/>
        </w:rPr>
        <w:t>（</w:t>
      </w:r>
      <w:r w:rsidR="00983D26" w:rsidRPr="007314CC">
        <w:rPr>
          <w:rFonts w:hint="eastAsia"/>
          <w:szCs w:val="24"/>
          <w:lang w:eastAsia="zh-CN"/>
        </w:rPr>
        <w:t>BaAP</w:t>
      </w:r>
      <w:r w:rsidR="00983D26" w:rsidRPr="007314CC">
        <w:rPr>
          <w:szCs w:val="24"/>
          <w:lang w:eastAsia="zh-CN"/>
        </w:rPr>
        <w:t>）</w:t>
      </w:r>
      <w:r w:rsidR="007314CC" w:rsidRPr="007314CC">
        <w:rPr>
          <w:rFonts w:hint="eastAsia"/>
          <w:szCs w:val="24"/>
          <w:lang w:eastAsia="zh-CN"/>
        </w:rPr>
        <w:t>、</w:t>
      </w:r>
      <w:r w:rsidR="00983D26" w:rsidRPr="007314CC">
        <w:rPr>
          <w:rFonts w:hint="eastAsia"/>
          <w:szCs w:val="24"/>
          <w:lang w:eastAsia="zh-CN"/>
        </w:rPr>
        <w:t>区域性</w:t>
      </w:r>
      <w:r w:rsidR="00983D26" w:rsidRPr="007314CC">
        <w:rPr>
          <w:szCs w:val="24"/>
          <w:lang w:eastAsia="zh-CN"/>
        </w:rPr>
        <w:t>举措</w:t>
      </w:r>
      <w:r w:rsidR="007314CC" w:rsidRPr="007314CC">
        <w:rPr>
          <w:rFonts w:hint="eastAsia"/>
          <w:szCs w:val="24"/>
          <w:lang w:eastAsia="zh-CN"/>
        </w:rPr>
        <w:t>及</w:t>
      </w:r>
      <w:r w:rsidR="007314CC" w:rsidRPr="007314CC">
        <w:rPr>
          <w:szCs w:val="24"/>
          <w:lang w:eastAsia="zh-CN"/>
        </w:rPr>
        <w:t>其它</w:t>
      </w:r>
      <w:r w:rsidR="00983D26" w:rsidRPr="007314CC">
        <w:rPr>
          <w:rFonts w:hint="eastAsia"/>
          <w:szCs w:val="24"/>
          <w:lang w:eastAsia="zh-CN"/>
        </w:rPr>
        <w:t>成果</w:t>
      </w:r>
      <w:r w:rsidR="00983D26" w:rsidRPr="007314CC">
        <w:rPr>
          <w:szCs w:val="24"/>
          <w:lang w:eastAsia="zh-CN"/>
        </w:rPr>
        <w:t>。</w:t>
      </w:r>
      <w:r w:rsidRPr="007314CC">
        <w:rPr>
          <w:rFonts w:hint="eastAsia"/>
          <w:szCs w:val="24"/>
          <w:lang w:eastAsia="zh-CN"/>
        </w:rPr>
        <w:t>自</w:t>
      </w:r>
      <w:r w:rsidRPr="007314CC">
        <w:rPr>
          <w:rFonts w:hint="eastAsia"/>
          <w:szCs w:val="24"/>
          <w:lang w:eastAsia="zh-CN"/>
        </w:rPr>
        <w:t>2020</w:t>
      </w:r>
      <w:r w:rsidRPr="007314CC">
        <w:rPr>
          <w:rFonts w:hint="eastAsia"/>
          <w:szCs w:val="24"/>
          <w:lang w:eastAsia="zh-CN"/>
        </w:rPr>
        <w:t>年起还将开始落实新的</w:t>
      </w:r>
      <w:r w:rsidRPr="007314CC">
        <w:rPr>
          <w:szCs w:val="24"/>
          <w:lang w:eastAsia="zh-CN"/>
        </w:rPr>
        <w:t>20</w:t>
      </w:r>
      <w:r w:rsidRPr="007314CC">
        <w:rPr>
          <w:rFonts w:hint="eastAsia"/>
          <w:szCs w:val="24"/>
          <w:lang w:eastAsia="zh-CN"/>
        </w:rPr>
        <w:t>20</w:t>
      </w:r>
      <w:r w:rsidRPr="007314CC">
        <w:rPr>
          <w:szCs w:val="24"/>
          <w:lang w:eastAsia="zh-CN"/>
        </w:rPr>
        <w:t>-20</w:t>
      </w:r>
      <w:r w:rsidRPr="007314CC">
        <w:rPr>
          <w:rFonts w:hint="eastAsia"/>
          <w:szCs w:val="24"/>
          <w:lang w:eastAsia="zh-CN"/>
        </w:rPr>
        <w:t>23</w:t>
      </w:r>
      <w:r w:rsidRPr="007314CC">
        <w:rPr>
          <w:rFonts w:hint="eastAsia"/>
          <w:szCs w:val="24"/>
          <w:lang w:eastAsia="zh-CN"/>
        </w:rPr>
        <w:t>年战略规划。这一新战略规划将特别确定</w:t>
      </w:r>
      <w:r w:rsidRPr="007314CC">
        <w:rPr>
          <w:rFonts w:hint="eastAsia"/>
          <w:szCs w:val="24"/>
          <w:lang w:eastAsia="zh-CN"/>
        </w:rPr>
        <w:t>ITU-D</w:t>
      </w:r>
      <w:r w:rsidRPr="007314CC">
        <w:rPr>
          <w:rFonts w:hint="eastAsia"/>
          <w:szCs w:val="24"/>
          <w:lang w:eastAsia="zh-CN"/>
        </w:rPr>
        <w:t>在此阶段组织和完成工作计划的战略和财务框架。</w:t>
      </w:r>
      <w:r w:rsidR="00983D26" w:rsidRPr="007314CC">
        <w:rPr>
          <w:rFonts w:hint="eastAsia"/>
          <w:szCs w:val="24"/>
          <w:lang w:eastAsia="zh-CN"/>
        </w:rPr>
        <w:t>下一届</w:t>
      </w:r>
      <w:r w:rsidR="00983D26" w:rsidRPr="007314CC">
        <w:rPr>
          <w:szCs w:val="24"/>
          <w:lang w:eastAsia="zh-CN"/>
        </w:rPr>
        <w:t>世界电信发展大会将于</w:t>
      </w:r>
      <w:r w:rsidR="00983D26" w:rsidRPr="007314CC">
        <w:rPr>
          <w:rFonts w:hint="eastAsia"/>
          <w:szCs w:val="24"/>
          <w:lang w:eastAsia="zh-CN"/>
        </w:rPr>
        <w:t>2021</w:t>
      </w:r>
      <w:r w:rsidR="00983D26" w:rsidRPr="007314CC">
        <w:rPr>
          <w:rFonts w:hint="eastAsia"/>
          <w:szCs w:val="24"/>
          <w:lang w:eastAsia="zh-CN"/>
        </w:rPr>
        <w:t>年</w:t>
      </w:r>
      <w:r w:rsidR="00983D26" w:rsidRPr="007314CC">
        <w:rPr>
          <w:szCs w:val="24"/>
          <w:lang w:eastAsia="zh-CN"/>
        </w:rPr>
        <w:t>召开，确立</w:t>
      </w:r>
      <w:r w:rsidR="001E7954" w:rsidRPr="007314CC">
        <w:rPr>
          <w:rFonts w:hint="eastAsia"/>
          <w:szCs w:val="24"/>
          <w:lang w:eastAsia="zh-CN"/>
        </w:rPr>
        <w:t>四年期</w:t>
      </w:r>
      <w:r w:rsidR="001E7954" w:rsidRPr="007314CC">
        <w:rPr>
          <w:szCs w:val="24"/>
          <w:lang w:eastAsia="zh-CN"/>
        </w:rPr>
        <w:t>的</w:t>
      </w:r>
      <w:r w:rsidR="00983D26" w:rsidRPr="007314CC">
        <w:rPr>
          <w:szCs w:val="24"/>
          <w:lang w:eastAsia="zh-CN"/>
        </w:rPr>
        <w:t>部门目标、行动计划、项目和区域性举措。</w:t>
      </w:r>
      <w:r w:rsidR="00983D26" w:rsidRPr="007314CC">
        <w:rPr>
          <w:rFonts w:cs="Arial"/>
          <w:szCs w:val="24"/>
          <w:lang w:eastAsia="zh-CN"/>
        </w:rPr>
        <w:t>WTDC-21</w:t>
      </w:r>
      <w:r w:rsidRPr="007314CC">
        <w:rPr>
          <w:rFonts w:cs="Arial" w:hint="eastAsia"/>
          <w:szCs w:val="24"/>
          <w:lang w:eastAsia="zh-CN"/>
        </w:rPr>
        <w:t>的</w:t>
      </w:r>
      <w:r w:rsidRPr="007314CC">
        <w:rPr>
          <w:rFonts w:cs="Arial"/>
          <w:szCs w:val="24"/>
          <w:lang w:eastAsia="zh-CN"/>
        </w:rPr>
        <w:t>筹备工作将自</w:t>
      </w:r>
      <w:r w:rsidRPr="007314CC">
        <w:rPr>
          <w:rFonts w:cs="Arial" w:hint="eastAsia"/>
          <w:szCs w:val="24"/>
          <w:lang w:eastAsia="zh-CN"/>
        </w:rPr>
        <w:t>2020</w:t>
      </w:r>
      <w:r w:rsidRPr="007314CC">
        <w:rPr>
          <w:rFonts w:cs="Arial" w:hint="eastAsia"/>
          <w:szCs w:val="24"/>
          <w:lang w:eastAsia="zh-CN"/>
        </w:rPr>
        <w:t>年起</w:t>
      </w:r>
      <w:r w:rsidRPr="007314CC">
        <w:rPr>
          <w:rFonts w:cs="Arial"/>
          <w:szCs w:val="24"/>
          <w:lang w:eastAsia="zh-CN"/>
        </w:rPr>
        <w:t>通过组织区域性筹备会议（</w:t>
      </w:r>
      <w:r w:rsidRPr="007314CC">
        <w:rPr>
          <w:rFonts w:cs="Arial" w:hint="eastAsia"/>
          <w:szCs w:val="24"/>
          <w:lang w:eastAsia="zh-CN"/>
        </w:rPr>
        <w:t>RPM</w:t>
      </w:r>
      <w:r w:rsidRPr="007314CC">
        <w:rPr>
          <w:rFonts w:cs="Arial" w:hint="eastAsia"/>
          <w:szCs w:val="24"/>
          <w:lang w:eastAsia="zh-CN"/>
        </w:rPr>
        <w:t>）开始</w:t>
      </w:r>
      <w:r w:rsidRPr="007314CC">
        <w:rPr>
          <w:rFonts w:cs="Arial"/>
          <w:szCs w:val="24"/>
          <w:lang w:eastAsia="zh-CN"/>
        </w:rPr>
        <w:t>。</w:t>
      </w:r>
    </w:p>
    <w:p w:rsidR="00983D26" w:rsidRDefault="00983D26" w:rsidP="00983D26">
      <w:pPr>
        <w:ind w:firstLineChars="200" w:firstLine="480"/>
        <w:rPr>
          <w:lang w:eastAsia="zh-CN"/>
        </w:rPr>
      </w:pPr>
      <w:r>
        <w:rPr>
          <w:rFonts w:hint="eastAsia"/>
          <w:lang w:eastAsia="zh-CN"/>
        </w:rPr>
        <w:t>WTDC</w:t>
      </w:r>
      <w:r>
        <w:rPr>
          <w:lang w:eastAsia="zh-CN"/>
        </w:rPr>
        <w:t>-17</w:t>
      </w:r>
      <w:r>
        <w:rPr>
          <w:rFonts w:hint="eastAsia"/>
          <w:lang w:eastAsia="zh-CN"/>
        </w:rPr>
        <w:t>在</w:t>
      </w:r>
      <w:r w:rsidR="00006A61" w:rsidRPr="00F62BE0">
        <w:rPr>
          <w:rFonts w:hint="eastAsia"/>
          <w:lang w:eastAsia="zh-CN"/>
        </w:rPr>
        <w:t>“信息通信技术（</w:t>
      </w:r>
      <w:r w:rsidR="00006A61" w:rsidRPr="00F62BE0">
        <w:rPr>
          <w:rFonts w:hint="eastAsia"/>
          <w:lang w:eastAsia="zh-CN"/>
        </w:rPr>
        <w:t>ICT</w:t>
      </w:r>
      <w:r w:rsidR="00006A61" w:rsidRPr="00F62BE0">
        <w:rPr>
          <w:rFonts w:hint="eastAsia"/>
          <w:lang w:eastAsia="zh-CN"/>
        </w:rPr>
        <w:t>）促进实现可持续发展目标（</w:t>
      </w:r>
      <w:r w:rsidR="00006A61" w:rsidRPr="00F62BE0">
        <w:rPr>
          <w:rFonts w:hint="eastAsia"/>
          <w:lang w:eastAsia="zh-CN"/>
        </w:rPr>
        <w:t>ICT</w:t>
      </w:r>
      <w:r w:rsidR="00006A61" w:rsidRPr="00F62BE0">
        <w:rPr>
          <w:rFonts w:hint="eastAsia"/>
          <w:lang w:eastAsia="zh-CN"/>
        </w:rPr>
        <w:t>④</w:t>
      </w:r>
      <w:r w:rsidR="00006A61" w:rsidRPr="00F62BE0">
        <w:rPr>
          <w:rFonts w:hint="eastAsia"/>
          <w:lang w:eastAsia="zh-CN"/>
        </w:rPr>
        <w:t>SDG</w:t>
      </w:r>
      <w:r w:rsidR="00006A61" w:rsidRPr="00F62BE0">
        <w:rPr>
          <w:rFonts w:hint="eastAsia"/>
          <w:lang w:eastAsia="zh-CN"/>
        </w:rPr>
        <w:t>）”的</w:t>
      </w:r>
      <w:r>
        <w:rPr>
          <w:rFonts w:hint="eastAsia"/>
          <w:lang w:eastAsia="zh-CN"/>
        </w:rPr>
        <w:t>主题下</w:t>
      </w:r>
      <w:r>
        <w:rPr>
          <w:lang w:eastAsia="zh-CN"/>
        </w:rPr>
        <w:t>召开，</w:t>
      </w:r>
      <w:r w:rsidR="00006A61" w:rsidRPr="00F62BE0">
        <w:rPr>
          <w:rFonts w:hint="eastAsia"/>
          <w:lang w:eastAsia="zh-CN"/>
        </w:rPr>
        <w:t>电信</w:t>
      </w:r>
      <w:r w:rsidR="00006A61" w:rsidRPr="00F62BE0">
        <w:rPr>
          <w:rFonts w:hint="eastAsia"/>
          <w:lang w:eastAsia="zh-CN"/>
        </w:rPr>
        <w:t>/</w:t>
      </w:r>
      <w:r w:rsidR="00006A61" w:rsidRPr="00F62BE0">
        <w:rPr>
          <w:rFonts w:hint="eastAsia"/>
          <w:lang w:eastAsia="zh-CN"/>
        </w:rPr>
        <w:t>信息通信技术（</w:t>
      </w:r>
      <w:r w:rsidR="00006A61" w:rsidRPr="00F62BE0">
        <w:rPr>
          <w:rFonts w:hint="eastAsia"/>
          <w:lang w:eastAsia="zh-CN"/>
        </w:rPr>
        <w:t>ICT</w:t>
      </w:r>
      <w:r w:rsidR="00006A61" w:rsidRPr="00F62BE0">
        <w:rPr>
          <w:rFonts w:hint="eastAsia"/>
          <w:lang w:eastAsia="zh-CN"/>
        </w:rPr>
        <w:t>）</w:t>
      </w:r>
      <w:r w:rsidR="001E7954">
        <w:rPr>
          <w:rFonts w:hint="eastAsia"/>
          <w:lang w:eastAsia="zh-CN"/>
        </w:rPr>
        <w:t>被认为</w:t>
      </w:r>
      <w:r w:rsidR="001E7954">
        <w:rPr>
          <w:lang w:eastAsia="zh-CN"/>
        </w:rPr>
        <w:t>是落实</w:t>
      </w:r>
      <w:r w:rsidR="00006A61" w:rsidRPr="00F62BE0">
        <w:rPr>
          <w:rFonts w:hint="eastAsia"/>
          <w:lang w:eastAsia="zh-CN"/>
        </w:rPr>
        <w:t>信息社会世界高峰会议（</w:t>
      </w:r>
      <w:r w:rsidR="00006A61" w:rsidRPr="00F62BE0">
        <w:rPr>
          <w:rFonts w:hint="eastAsia"/>
          <w:lang w:eastAsia="zh-CN"/>
        </w:rPr>
        <w:t>WSIS</w:t>
      </w:r>
      <w:r w:rsidR="00006A61" w:rsidRPr="00F62BE0">
        <w:rPr>
          <w:rFonts w:hint="eastAsia"/>
          <w:lang w:eastAsia="zh-CN"/>
        </w:rPr>
        <w:t>）“</w:t>
      </w:r>
      <w:r w:rsidR="00006A61" w:rsidRPr="00F62BE0">
        <w:rPr>
          <w:rFonts w:hint="eastAsia"/>
          <w:lang w:eastAsia="zh-CN"/>
        </w:rPr>
        <w:t>2015</w:t>
      </w:r>
      <w:r w:rsidR="00006A61" w:rsidRPr="00F62BE0">
        <w:rPr>
          <w:rFonts w:hint="eastAsia"/>
          <w:lang w:eastAsia="zh-CN"/>
        </w:rPr>
        <w:t>年后愿景”的关键工具，并且是社会、环境、文化和经济发展的关键动力；因而也是加速及时实现可持续发展目标（</w:t>
      </w:r>
      <w:r w:rsidR="00006A61" w:rsidRPr="00F62BE0">
        <w:rPr>
          <w:rFonts w:hint="eastAsia"/>
          <w:lang w:eastAsia="zh-CN"/>
        </w:rPr>
        <w:t>SDG</w:t>
      </w:r>
      <w:r w:rsidR="00006A61" w:rsidRPr="00F62BE0">
        <w:rPr>
          <w:rFonts w:hint="eastAsia"/>
          <w:lang w:eastAsia="zh-CN"/>
        </w:rPr>
        <w:t>）的关键动力</w:t>
      </w:r>
      <w:r>
        <w:rPr>
          <w:rFonts w:hint="eastAsia"/>
          <w:lang w:eastAsia="zh-CN"/>
        </w:rPr>
        <w:t>。</w:t>
      </w:r>
    </w:p>
    <w:p w:rsidR="002738FC" w:rsidRPr="00F62BE0" w:rsidRDefault="002738FC" w:rsidP="00983D26">
      <w:pPr>
        <w:ind w:firstLineChars="200" w:firstLine="480"/>
        <w:rPr>
          <w:lang w:eastAsia="zh-CN"/>
        </w:rPr>
      </w:pPr>
      <w:r w:rsidRPr="00F62BE0">
        <w:rPr>
          <w:rFonts w:hint="eastAsia"/>
          <w:lang w:eastAsia="zh-CN"/>
        </w:rPr>
        <w:t>现已为</w:t>
      </w:r>
      <w:r w:rsidRPr="00F62BE0">
        <w:rPr>
          <w:lang w:eastAsia="zh-CN"/>
        </w:rPr>
        <w:t>ITU-D</w:t>
      </w:r>
      <w:r w:rsidRPr="00F62BE0">
        <w:rPr>
          <w:rFonts w:hint="eastAsia"/>
          <w:lang w:eastAsia="zh-CN"/>
        </w:rPr>
        <w:t>确定了如下高优先级领域（未从</w:t>
      </w:r>
      <w:r w:rsidRPr="00F62BE0">
        <w:rPr>
          <w:lang w:eastAsia="zh-CN"/>
        </w:rPr>
        <w:t>任何角度进行</w:t>
      </w:r>
      <w:r w:rsidRPr="00F62BE0">
        <w:rPr>
          <w:rFonts w:hint="eastAsia"/>
          <w:lang w:eastAsia="zh-CN"/>
        </w:rPr>
        <w:t>重要性排序）：</w:t>
      </w:r>
    </w:p>
    <w:p w:rsidR="002738FC" w:rsidRPr="00F62BE0" w:rsidRDefault="002738FC" w:rsidP="00094F63">
      <w:pPr>
        <w:pStyle w:val="StyleHeading2Accent1"/>
        <w:rPr>
          <w:lang w:eastAsia="zh-CN"/>
        </w:rPr>
      </w:pPr>
      <w:r w:rsidRPr="00F62BE0">
        <w:rPr>
          <w:lang w:eastAsia="zh-CN"/>
        </w:rPr>
        <w:t>2.1</w:t>
      </w:r>
      <w:r w:rsidRPr="00F62BE0">
        <w:rPr>
          <w:lang w:eastAsia="zh-CN"/>
        </w:rPr>
        <w:tab/>
      </w:r>
      <w:r w:rsidRPr="00F62BE0">
        <w:rPr>
          <w:rFonts w:hint="eastAsia"/>
          <w:lang w:eastAsia="zh-CN"/>
        </w:rPr>
        <w:t>国际合作</w:t>
      </w:r>
      <w:r w:rsidR="00983D26">
        <w:rPr>
          <w:rFonts w:hint="eastAsia"/>
          <w:lang w:eastAsia="zh-CN"/>
        </w:rPr>
        <w:t>和</w:t>
      </w:r>
      <w:r w:rsidR="00983D26">
        <w:rPr>
          <w:lang w:eastAsia="zh-CN"/>
        </w:rPr>
        <w:t>协议</w:t>
      </w:r>
    </w:p>
    <w:p w:rsidR="002738FC" w:rsidRPr="00F62BE0" w:rsidRDefault="002738FC" w:rsidP="00983D26">
      <w:pPr>
        <w:pStyle w:val="enumlev1"/>
        <w:rPr>
          <w:lang w:eastAsia="zh-CN"/>
        </w:rPr>
      </w:pPr>
      <w:r w:rsidRPr="00F62BE0">
        <w:rPr>
          <w:lang w:eastAsia="zh-CN"/>
        </w:rPr>
        <w:t>•</w:t>
      </w:r>
      <w:r w:rsidRPr="00F62BE0">
        <w:rPr>
          <w:lang w:eastAsia="zh-CN"/>
        </w:rPr>
        <w:tab/>
      </w:r>
      <w:r w:rsidRPr="00F62BE0">
        <w:rPr>
          <w:rFonts w:hint="eastAsia"/>
          <w:lang w:eastAsia="zh-CN"/>
        </w:rPr>
        <w:t>通过及时的筹备和组织工作，确保计划于</w:t>
      </w:r>
      <w:r w:rsidRPr="00F62BE0">
        <w:rPr>
          <w:lang w:eastAsia="zh-CN"/>
        </w:rPr>
        <w:t>201</w:t>
      </w:r>
      <w:r w:rsidR="00983D26">
        <w:rPr>
          <w:lang w:eastAsia="zh-CN"/>
        </w:rPr>
        <w:t>9</w:t>
      </w:r>
      <w:r w:rsidRPr="00F62BE0">
        <w:rPr>
          <w:lang w:eastAsia="zh-CN"/>
        </w:rPr>
        <w:t>-202</w:t>
      </w:r>
      <w:r w:rsidR="00983D26">
        <w:rPr>
          <w:lang w:eastAsia="zh-CN"/>
        </w:rPr>
        <w:t>2</w:t>
      </w:r>
      <w:r w:rsidRPr="00F62BE0">
        <w:rPr>
          <w:rFonts w:hint="eastAsia"/>
          <w:lang w:eastAsia="zh-CN"/>
        </w:rPr>
        <w:t>年召开的主要</w:t>
      </w:r>
      <w:r w:rsidRPr="00F62BE0">
        <w:rPr>
          <w:lang w:eastAsia="zh-CN"/>
        </w:rPr>
        <w:t>ITU-D</w:t>
      </w:r>
      <w:r w:rsidRPr="00F62BE0">
        <w:rPr>
          <w:rFonts w:hint="eastAsia"/>
          <w:lang w:eastAsia="zh-CN"/>
        </w:rPr>
        <w:t>大会和会议（</w:t>
      </w:r>
      <w:r w:rsidRPr="00F62BE0">
        <w:rPr>
          <w:lang w:eastAsia="zh-CN"/>
        </w:rPr>
        <w:t>TDAG</w:t>
      </w:r>
      <w:r w:rsidRPr="00F62BE0">
        <w:rPr>
          <w:rFonts w:hint="eastAsia"/>
          <w:lang w:eastAsia="zh-CN"/>
        </w:rPr>
        <w:t>、研究组会议、</w:t>
      </w:r>
      <w:r w:rsidRPr="00F62BE0">
        <w:rPr>
          <w:lang w:eastAsia="zh-CN"/>
        </w:rPr>
        <w:t>RPMS</w:t>
      </w:r>
      <w:r w:rsidRPr="00F62BE0">
        <w:rPr>
          <w:rFonts w:hint="eastAsia"/>
          <w:lang w:eastAsia="zh-CN"/>
        </w:rPr>
        <w:t>、</w:t>
      </w:r>
      <w:r w:rsidRPr="00F62BE0">
        <w:rPr>
          <w:lang w:eastAsia="zh-CN"/>
        </w:rPr>
        <w:t>WTDC-</w:t>
      </w:r>
      <w:r w:rsidR="00983D26">
        <w:rPr>
          <w:lang w:eastAsia="zh-CN"/>
        </w:rPr>
        <w:t>21</w:t>
      </w:r>
      <w:r w:rsidRPr="00F62BE0">
        <w:rPr>
          <w:rFonts w:hint="eastAsia"/>
          <w:lang w:eastAsia="zh-CN"/>
        </w:rPr>
        <w:t>）顺利</w:t>
      </w:r>
      <w:r w:rsidR="00983D26">
        <w:rPr>
          <w:rFonts w:hint="eastAsia"/>
          <w:lang w:eastAsia="zh-CN"/>
        </w:rPr>
        <w:t>得到</w:t>
      </w:r>
      <w:r w:rsidR="00983D26">
        <w:rPr>
          <w:lang w:eastAsia="zh-CN"/>
        </w:rPr>
        <w:t>组织和完成</w:t>
      </w:r>
      <w:r w:rsidRPr="00F62BE0">
        <w:rPr>
          <w:rFonts w:hint="eastAsia"/>
          <w:lang w:eastAsia="zh-CN"/>
        </w:rPr>
        <w:t>。</w:t>
      </w:r>
    </w:p>
    <w:p w:rsidR="002738FC" w:rsidRPr="00F62BE0" w:rsidRDefault="002738FC" w:rsidP="00533218">
      <w:pPr>
        <w:pStyle w:val="enumlev1"/>
        <w:rPr>
          <w:lang w:eastAsia="zh-CN"/>
        </w:rPr>
      </w:pPr>
      <w:r w:rsidRPr="00F62BE0">
        <w:rPr>
          <w:lang w:eastAsia="zh-CN"/>
        </w:rPr>
        <w:t>•</w:t>
      </w:r>
      <w:r w:rsidRPr="00F62BE0">
        <w:rPr>
          <w:lang w:eastAsia="zh-CN"/>
        </w:rPr>
        <w:tab/>
      </w:r>
      <w:r w:rsidRPr="00F62BE0">
        <w:rPr>
          <w:rFonts w:hint="eastAsia"/>
          <w:lang w:eastAsia="zh-CN"/>
        </w:rPr>
        <w:t>执行</w:t>
      </w:r>
      <w:r w:rsidRPr="00F62BE0">
        <w:rPr>
          <w:rFonts w:hint="eastAsia"/>
          <w:lang w:eastAsia="zh-CN"/>
        </w:rPr>
        <w:t>2017</w:t>
      </w:r>
      <w:r w:rsidRPr="00F62BE0">
        <w:rPr>
          <w:rFonts w:hint="eastAsia"/>
          <w:lang w:eastAsia="zh-CN"/>
        </w:rPr>
        <w:t>年世界电信发展大会（</w:t>
      </w:r>
      <w:r w:rsidRPr="00F62BE0">
        <w:rPr>
          <w:rFonts w:hint="eastAsia"/>
          <w:lang w:eastAsia="zh-CN"/>
        </w:rPr>
        <w:t>WTDC-17</w:t>
      </w:r>
      <w:r w:rsidRPr="00F62BE0">
        <w:rPr>
          <w:rFonts w:hint="eastAsia"/>
          <w:lang w:eastAsia="zh-CN"/>
        </w:rPr>
        <w:t>）通过的</w:t>
      </w:r>
      <w:r w:rsidR="00533218">
        <w:rPr>
          <w:rFonts w:hint="eastAsia"/>
          <w:lang w:eastAsia="zh-CN"/>
        </w:rPr>
        <w:t>ITU-D</w:t>
      </w:r>
      <w:r w:rsidRPr="00F62BE0">
        <w:rPr>
          <w:rFonts w:hint="eastAsia"/>
          <w:lang w:eastAsia="zh-CN"/>
        </w:rPr>
        <w:t>《行动计划》和各项决议及建议。</w:t>
      </w:r>
    </w:p>
    <w:p w:rsidR="00006A61" w:rsidRPr="00F62BE0" w:rsidRDefault="00006A61" w:rsidP="002738FC">
      <w:pPr>
        <w:pStyle w:val="enumlev1"/>
        <w:rPr>
          <w:lang w:eastAsia="zh-CN"/>
        </w:rPr>
      </w:pPr>
      <w:r w:rsidRPr="00F62BE0">
        <w:rPr>
          <w:lang w:eastAsia="zh-CN"/>
        </w:rPr>
        <w:t>•</w:t>
      </w:r>
      <w:r w:rsidRPr="00F62BE0">
        <w:rPr>
          <w:lang w:eastAsia="zh-CN"/>
        </w:rPr>
        <w:tab/>
      </w:r>
      <w:r w:rsidRPr="00F62BE0">
        <w:rPr>
          <w:rFonts w:hint="eastAsia"/>
          <w:lang w:eastAsia="zh-CN"/>
        </w:rPr>
        <w:t>国际电联成员对电信</w:t>
      </w:r>
      <w:r w:rsidRPr="00F62BE0">
        <w:rPr>
          <w:rFonts w:hint="eastAsia"/>
          <w:lang w:eastAsia="zh-CN"/>
        </w:rPr>
        <w:t>/ICT</w:t>
      </w:r>
      <w:r w:rsidRPr="00F62BE0">
        <w:rPr>
          <w:rFonts w:hint="eastAsia"/>
          <w:lang w:eastAsia="zh-CN"/>
        </w:rPr>
        <w:t>问题的知识共享、对话和合作伙伴关系得到加强。</w:t>
      </w:r>
    </w:p>
    <w:p w:rsidR="00006A61" w:rsidRPr="00F62BE0" w:rsidRDefault="00006A61" w:rsidP="001E7954">
      <w:pPr>
        <w:pStyle w:val="enumlev1"/>
        <w:rPr>
          <w:lang w:eastAsia="zh-CN"/>
        </w:rPr>
      </w:pPr>
      <w:r w:rsidRPr="00F62BE0">
        <w:rPr>
          <w:lang w:eastAsia="zh-CN"/>
        </w:rPr>
        <w:t>•</w:t>
      </w:r>
      <w:r w:rsidRPr="00F62BE0">
        <w:rPr>
          <w:lang w:eastAsia="zh-CN"/>
        </w:rPr>
        <w:tab/>
      </w:r>
      <w:r w:rsidR="00533218">
        <w:rPr>
          <w:rFonts w:hint="eastAsia"/>
          <w:lang w:eastAsia="zh-CN"/>
        </w:rPr>
        <w:t>确保</w:t>
      </w:r>
      <w:r w:rsidR="00533218">
        <w:rPr>
          <w:lang w:eastAsia="zh-CN"/>
        </w:rPr>
        <w:t>及时和有效落实</w:t>
      </w:r>
      <w:r w:rsidR="00C4291D" w:rsidRPr="00F62BE0">
        <w:rPr>
          <w:rFonts w:hint="eastAsia"/>
          <w:lang w:eastAsia="zh-CN"/>
        </w:rPr>
        <w:t>电信</w:t>
      </w:r>
      <w:r w:rsidR="00C4291D" w:rsidRPr="00F62BE0">
        <w:rPr>
          <w:rFonts w:hint="eastAsia"/>
          <w:lang w:eastAsia="zh-CN"/>
        </w:rPr>
        <w:t>/ICT</w:t>
      </w:r>
      <w:r w:rsidR="00C4291D" w:rsidRPr="00F62BE0">
        <w:rPr>
          <w:rFonts w:hint="eastAsia"/>
          <w:lang w:eastAsia="zh-CN"/>
        </w:rPr>
        <w:t>发展项目和区域性举措。</w:t>
      </w:r>
    </w:p>
    <w:p w:rsidR="002738FC" w:rsidRPr="00F62BE0" w:rsidRDefault="002738FC" w:rsidP="00533218">
      <w:pPr>
        <w:pStyle w:val="enumlev1"/>
        <w:rPr>
          <w:lang w:eastAsia="zh-CN"/>
        </w:rPr>
      </w:pPr>
      <w:r w:rsidRPr="00F62BE0">
        <w:rPr>
          <w:lang w:eastAsia="zh-CN"/>
        </w:rPr>
        <w:t>•</w:t>
      </w:r>
      <w:r w:rsidRPr="00F62BE0">
        <w:rPr>
          <w:lang w:eastAsia="zh-CN"/>
        </w:rPr>
        <w:tab/>
      </w:r>
      <w:r w:rsidR="00533218">
        <w:rPr>
          <w:rFonts w:hint="eastAsia"/>
          <w:lang w:eastAsia="zh-CN"/>
        </w:rPr>
        <w:t>发展</w:t>
      </w:r>
      <w:r w:rsidR="00533218">
        <w:rPr>
          <w:lang w:eastAsia="zh-CN"/>
        </w:rPr>
        <w:t>和加强伙伴关系，以调动资源，促进电信</w:t>
      </w:r>
      <w:r w:rsidR="00533218">
        <w:rPr>
          <w:lang w:eastAsia="zh-CN"/>
        </w:rPr>
        <w:t>ICT</w:t>
      </w:r>
      <w:r w:rsidR="00533218">
        <w:rPr>
          <w:lang w:eastAsia="zh-CN"/>
        </w:rPr>
        <w:t>的可持续发展</w:t>
      </w:r>
      <w:r w:rsidRPr="00F62BE0">
        <w:rPr>
          <w:rFonts w:hint="eastAsia"/>
          <w:lang w:eastAsia="zh-CN"/>
        </w:rPr>
        <w:t>。</w:t>
      </w:r>
    </w:p>
    <w:p w:rsidR="002738FC" w:rsidRPr="00F62BE0" w:rsidRDefault="002738FC" w:rsidP="00533218">
      <w:pPr>
        <w:pStyle w:val="StyleHeading2Accent1"/>
        <w:rPr>
          <w:lang w:eastAsia="zh-CN"/>
        </w:rPr>
      </w:pPr>
      <w:r w:rsidRPr="00F62BE0">
        <w:rPr>
          <w:lang w:eastAsia="zh-CN"/>
        </w:rPr>
        <w:t>2.2</w:t>
      </w:r>
      <w:r w:rsidRPr="00F62BE0">
        <w:rPr>
          <w:rFonts w:hint="eastAsia"/>
          <w:lang w:eastAsia="zh-CN"/>
        </w:rPr>
        <w:tab/>
      </w:r>
      <w:r w:rsidR="00FB0337" w:rsidRPr="00F62BE0">
        <w:rPr>
          <w:rFonts w:hint="eastAsia"/>
          <w:lang w:eastAsia="zh-CN"/>
        </w:rPr>
        <w:t>推动基础设施和服务的发展，包括树立使用电信</w:t>
      </w:r>
      <w:r w:rsidR="00FB0337" w:rsidRPr="00F62BE0">
        <w:rPr>
          <w:rFonts w:hint="eastAsia"/>
          <w:lang w:eastAsia="zh-CN"/>
        </w:rPr>
        <w:t>/ICT</w:t>
      </w:r>
      <w:r w:rsidR="00FB0337" w:rsidRPr="00F62BE0">
        <w:rPr>
          <w:rFonts w:hint="eastAsia"/>
          <w:lang w:eastAsia="zh-CN"/>
        </w:rPr>
        <w:t>的信心并提高安全性</w:t>
      </w:r>
    </w:p>
    <w:p w:rsidR="00460BF4" w:rsidRPr="00F62BE0" w:rsidRDefault="002738FC" w:rsidP="00533218">
      <w:pPr>
        <w:pStyle w:val="enumlev1"/>
        <w:rPr>
          <w:rFonts w:ascii="Calibri" w:eastAsia="SimSun" w:hAnsi="Calibri"/>
          <w:lang w:val="en-US" w:eastAsia="zh-CN"/>
        </w:rPr>
      </w:pPr>
      <w:r w:rsidRPr="00F62BE0">
        <w:rPr>
          <w:lang w:eastAsia="zh-CN"/>
        </w:rPr>
        <w:t>•</w:t>
      </w:r>
      <w:r w:rsidRPr="00F62BE0">
        <w:rPr>
          <w:lang w:eastAsia="zh-CN"/>
        </w:rPr>
        <w:tab/>
      </w:r>
      <w:r w:rsidR="00460BF4" w:rsidRPr="00F62BE0">
        <w:rPr>
          <w:rFonts w:hint="eastAsia"/>
          <w:lang w:eastAsia="zh-CN"/>
        </w:rPr>
        <w:t>帮助国际电联成员</w:t>
      </w:r>
      <w:r w:rsidR="00533218">
        <w:rPr>
          <w:rFonts w:ascii="Calibri" w:eastAsia="SimSun" w:hAnsi="Calibri" w:cs="Microsoft YaHei" w:hint="eastAsia"/>
          <w:lang w:val="en-US" w:eastAsia="zh-CN"/>
        </w:rPr>
        <w:t>最大化使用涉及发展信息</w:t>
      </w:r>
      <w:r w:rsidR="00460BF4" w:rsidRPr="00F62BE0">
        <w:rPr>
          <w:rFonts w:ascii="Calibri" w:eastAsia="SimSun" w:hAnsi="Calibri" w:cs="Microsoft YaHei" w:hint="eastAsia"/>
          <w:lang w:val="en-US" w:eastAsia="zh-CN"/>
        </w:rPr>
        <w:t>通信基础设施与服务</w:t>
      </w:r>
      <w:r w:rsidR="00533218">
        <w:rPr>
          <w:rFonts w:ascii="Calibri" w:eastAsia="SimSun" w:hAnsi="Calibri" w:cs="Microsoft YaHei" w:hint="eastAsia"/>
          <w:lang w:val="en-US" w:eastAsia="zh-CN"/>
        </w:rPr>
        <w:t>和</w:t>
      </w:r>
      <w:r w:rsidR="00533218">
        <w:rPr>
          <w:rFonts w:ascii="Calibri" w:eastAsia="SimSun" w:hAnsi="Calibri" w:cs="Microsoft YaHei"/>
          <w:lang w:val="en-US" w:eastAsia="zh-CN"/>
        </w:rPr>
        <w:t>建设全球电信</w:t>
      </w:r>
      <w:r w:rsidR="00533218">
        <w:rPr>
          <w:rFonts w:ascii="Calibri" w:eastAsia="SimSun" w:hAnsi="Calibri" w:cs="Microsoft YaHei" w:hint="eastAsia"/>
          <w:lang w:val="en-US" w:eastAsia="zh-CN"/>
        </w:rPr>
        <w:t>/ICT</w:t>
      </w:r>
      <w:r w:rsidR="00533218">
        <w:rPr>
          <w:rFonts w:ascii="Calibri" w:eastAsia="SimSun" w:hAnsi="Calibri" w:cs="Microsoft YaHei" w:hint="eastAsia"/>
          <w:lang w:val="en-US" w:eastAsia="zh-CN"/>
        </w:rPr>
        <w:t>基础</w:t>
      </w:r>
      <w:r w:rsidR="00533218">
        <w:rPr>
          <w:rFonts w:ascii="Calibri" w:eastAsia="SimSun" w:hAnsi="Calibri" w:cs="Microsoft YaHei"/>
          <w:lang w:val="en-US" w:eastAsia="zh-CN"/>
        </w:rPr>
        <w:t>设施</w:t>
      </w:r>
      <w:r w:rsidR="00533218">
        <w:rPr>
          <w:rFonts w:ascii="Calibri" w:eastAsia="SimSun" w:hAnsi="Calibri" w:cs="Microsoft YaHei" w:hint="eastAsia"/>
          <w:lang w:val="en-US" w:eastAsia="zh-CN"/>
        </w:rPr>
        <w:t>的新技术。</w:t>
      </w:r>
    </w:p>
    <w:p w:rsidR="00460BF4" w:rsidRPr="00F62BE0" w:rsidRDefault="00460BF4" w:rsidP="00533218">
      <w:pPr>
        <w:pStyle w:val="enumlev1"/>
        <w:rPr>
          <w:rFonts w:ascii="Calibri" w:eastAsia="SimSun" w:hAnsi="Calibri"/>
          <w:lang w:val="en-US" w:eastAsia="zh-CN"/>
        </w:rPr>
      </w:pPr>
      <w:r w:rsidRPr="00F62BE0">
        <w:rPr>
          <w:lang w:eastAsia="zh-CN"/>
        </w:rPr>
        <w:t>•</w:t>
      </w:r>
      <w:r w:rsidRPr="00F62BE0">
        <w:rPr>
          <w:lang w:eastAsia="zh-CN"/>
        </w:rPr>
        <w:tab/>
      </w:r>
      <w:r w:rsidRPr="00F62BE0">
        <w:rPr>
          <w:rFonts w:ascii="Calibri" w:eastAsia="SimSun" w:hAnsi="Calibri" w:hint="eastAsia"/>
          <w:lang w:val="en-US" w:eastAsia="zh-CN"/>
        </w:rPr>
        <w:t>支持国际电联成员（尤其是发展中国家）在使用</w:t>
      </w:r>
      <w:r w:rsidRPr="00F62BE0">
        <w:rPr>
          <w:rFonts w:ascii="Calibri" w:eastAsia="SimSun" w:hAnsi="Calibri"/>
          <w:lang w:val="en-US" w:eastAsia="zh-CN"/>
        </w:rPr>
        <w:t>ICT</w:t>
      </w:r>
      <w:r w:rsidRPr="00F62BE0">
        <w:rPr>
          <w:rFonts w:ascii="Calibri" w:eastAsia="SimSun" w:hAnsi="Calibri" w:hint="eastAsia"/>
          <w:lang w:val="en-US" w:eastAsia="zh-CN"/>
        </w:rPr>
        <w:t>时建立诚信和树立信心。</w:t>
      </w:r>
    </w:p>
    <w:p w:rsidR="00460BF4" w:rsidRPr="00F62BE0" w:rsidRDefault="00460BF4" w:rsidP="00533218">
      <w:pPr>
        <w:pStyle w:val="enumlev1"/>
        <w:rPr>
          <w:rFonts w:ascii="Calibri" w:eastAsia="SimSun" w:hAnsi="Calibri"/>
          <w:lang w:val="en-US" w:eastAsia="zh-CN"/>
        </w:rPr>
      </w:pPr>
      <w:r w:rsidRPr="00F62BE0">
        <w:rPr>
          <w:lang w:eastAsia="zh-CN"/>
        </w:rPr>
        <w:t>•</w:t>
      </w:r>
      <w:r w:rsidRPr="00F62BE0">
        <w:rPr>
          <w:lang w:eastAsia="zh-CN"/>
        </w:rPr>
        <w:tab/>
      </w:r>
      <w:r w:rsidR="00533218">
        <w:rPr>
          <w:rFonts w:ascii="Calibri" w:eastAsia="SimSun" w:hAnsi="Calibri" w:hint="eastAsia"/>
          <w:lang w:val="en-US" w:eastAsia="zh-CN"/>
        </w:rPr>
        <w:t>协助</w:t>
      </w:r>
      <w:r w:rsidR="00533218">
        <w:rPr>
          <w:rFonts w:ascii="Calibri" w:eastAsia="SimSun" w:hAnsi="Calibri"/>
          <w:lang w:val="en-US" w:eastAsia="zh-CN"/>
        </w:rPr>
        <w:t>成员国加强其</w:t>
      </w:r>
      <w:r w:rsidRPr="00F62BE0">
        <w:rPr>
          <w:rFonts w:ascii="Calibri" w:eastAsia="SimSun" w:hAnsi="Calibri" w:hint="eastAsia"/>
          <w:lang w:val="en-US" w:eastAsia="zh-CN"/>
        </w:rPr>
        <w:t>降低并进行灾害风险管理和应急通信的</w:t>
      </w:r>
      <w:r w:rsidR="00533218">
        <w:rPr>
          <w:rFonts w:ascii="Calibri" w:eastAsia="SimSun" w:hAnsi="Calibri" w:hint="eastAsia"/>
          <w:lang w:val="en-US" w:eastAsia="zh-CN"/>
        </w:rPr>
        <w:t>能力</w:t>
      </w:r>
      <w:r w:rsidRPr="00F62BE0">
        <w:rPr>
          <w:rFonts w:ascii="Calibri" w:eastAsia="SimSun" w:hAnsi="Calibri" w:hint="eastAsia"/>
          <w:lang w:val="en-US" w:eastAsia="zh-CN"/>
        </w:rPr>
        <w:t>，包括帮助成员国解决灾害</w:t>
      </w:r>
      <w:r w:rsidR="00533218">
        <w:rPr>
          <w:rFonts w:ascii="Calibri" w:eastAsia="SimSun" w:hAnsi="Calibri" w:hint="eastAsia"/>
          <w:lang w:val="en-US" w:eastAsia="zh-CN"/>
        </w:rPr>
        <w:t>管理</w:t>
      </w:r>
      <w:r w:rsidRPr="00F62BE0">
        <w:rPr>
          <w:rFonts w:ascii="Calibri" w:eastAsia="SimSun" w:hAnsi="Calibri" w:hint="eastAsia"/>
          <w:lang w:val="en-US" w:eastAsia="zh-CN"/>
        </w:rPr>
        <w:t>所有阶段的问题，如早期预警、响应、救灾和电信网络的恢复。</w:t>
      </w:r>
    </w:p>
    <w:p w:rsidR="002738FC" w:rsidRPr="00F62BE0" w:rsidRDefault="002738FC" w:rsidP="00460BF4">
      <w:pPr>
        <w:pStyle w:val="enumlev1"/>
        <w:rPr>
          <w:lang w:eastAsia="zh-CN"/>
        </w:rPr>
      </w:pPr>
      <w:r w:rsidRPr="00F62BE0">
        <w:rPr>
          <w:lang w:eastAsia="zh-CN"/>
        </w:rPr>
        <w:br w:type="page"/>
      </w:r>
    </w:p>
    <w:p w:rsidR="002738FC" w:rsidRPr="00F62BE0" w:rsidRDefault="002738FC" w:rsidP="00533218">
      <w:pPr>
        <w:pStyle w:val="StyleHeading2Accent1"/>
        <w:rPr>
          <w:lang w:eastAsia="zh-CN"/>
        </w:rPr>
      </w:pPr>
      <w:r w:rsidRPr="00F62BE0">
        <w:rPr>
          <w:lang w:eastAsia="zh-CN"/>
        </w:rPr>
        <w:lastRenderedPageBreak/>
        <w:t>2.3</w:t>
      </w:r>
      <w:r w:rsidRPr="00F62BE0">
        <w:rPr>
          <w:lang w:eastAsia="zh-CN"/>
        </w:rPr>
        <w:tab/>
      </w:r>
      <w:r w:rsidR="00FB0337" w:rsidRPr="00F62BE0">
        <w:rPr>
          <w:rFonts w:hint="eastAsia"/>
          <w:lang w:eastAsia="zh-CN"/>
        </w:rPr>
        <w:t>营造有利于电信</w:t>
      </w:r>
      <w:r w:rsidR="00FB0337" w:rsidRPr="00F62BE0">
        <w:rPr>
          <w:rFonts w:hint="eastAsia"/>
          <w:lang w:eastAsia="zh-CN"/>
        </w:rPr>
        <w:t>/ICT</w:t>
      </w:r>
      <w:r w:rsidR="00FB0337" w:rsidRPr="00F62BE0">
        <w:rPr>
          <w:rFonts w:hint="eastAsia"/>
          <w:lang w:eastAsia="zh-CN"/>
        </w:rPr>
        <w:t>持续发展的政策和监管环境</w:t>
      </w:r>
    </w:p>
    <w:p w:rsidR="00460BF4" w:rsidRPr="00F62BE0" w:rsidRDefault="002738FC" w:rsidP="00533218">
      <w:pPr>
        <w:pStyle w:val="enumlev1"/>
        <w:rPr>
          <w:lang w:eastAsia="zh-CN"/>
        </w:rPr>
      </w:pPr>
      <w:r w:rsidRPr="00F62BE0">
        <w:rPr>
          <w:lang w:eastAsia="zh-CN"/>
        </w:rPr>
        <w:t>•</w:t>
      </w:r>
      <w:r w:rsidRPr="00F62BE0">
        <w:rPr>
          <w:lang w:eastAsia="zh-CN"/>
        </w:rPr>
        <w:tab/>
      </w:r>
      <w:r w:rsidR="00460BF4" w:rsidRPr="00F62BE0">
        <w:rPr>
          <w:rFonts w:hint="eastAsia"/>
          <w:lang w:eastAsia="zh-CN"/>
        </w:rPr>
        <w:t>支持国际电联成员为数字化经济中的电信</w:t>
      </w:r>
      <w:r w:rsidR="00460BF4" w:rsidRPr="00F62BE0">
        <w:rPr>
          <w:rFonts w:hint="eastAsia"/>
          <w:lang w:eastAsia="zh-CN"/>
        </w:rPr>
        <w:t>/ICT</w:t>
      </w:r>
      <w:r w:rsidR="00460BF4" w:rsidRPr="00F62BE0">
        <w:rPr>
          <w:rFonts w:hint="eastAsia"/>
          <w:lang w:eastAsia="zh-CN"/>
        </w:rPr>
        <w:t>的发展营造有利的法律、政策和监管环境，加强与诸如卫生，教育，能源、交通、农业和金融等其它行业的沟通与协作，以利用</w:t>
      </w:r>
      <w:r w:rsidR="00460BF4" w:rsidRPr="00F62BE0">
        <w:rPr>
          <w:rFonts w:hint="eastAsia"/>
          <w:lang w:eastAsia="zh-CN"/>
        </w:rPr>
        <w:t>ICT</w:t>
      </w:r>
      <w:r w:rsidR="00460BF4" w:rsidRPr="00F62BE0">
        <w:rPr>
          <w:rFonts w:hint="eastAsia"/>
          <w:lang w:eastAsia="zh-CN"/>
        </w:rPr>
        <w:t>在经济与社会发展中的跨行业性质，同时通过建立良好的政策和监管框架来确保人人均能受益于</w:t>
      </w:r>
      <w:r w:rsidR="00460BF4" w:rsidRPr="00F62BE0">
        <w:rPr>
          <w:rFonts w:hint="eastAsia"/>
          <w:lang w:eastAsia="zh-CN"/>
        </w:rPr>
        <w:t>ICT</w:t>
      </w:r>
      <w:r w:rsidR="00460BF4" w:rsidRPr="00F62BE0">
        <w:rPr>
          <w:rFonts w:hint="eastAsia"/>
          <w:lang w:eastAsia="zh-CN"/>
        </w:rPr>
        <w:t>。</w:t>
      </w:r>
    </w:p>
    <w:p w:rsidR="00460BF4" w:rsidRPr="00F62BE0" w:rsidRDefault="00460BF4" w:rsidP="00533218">
      <w:pPr>
        <w:pStyle w:val="enumlev1"/>
        <w:rPr>
          <w:lang w:eastAsia="zh-CN"/>
        </w:rPr>
      </w:pPr>
      <w:r w:rsidRPr="00F62BE0">
        <w:rPr>
          <w:lang w:eastAsia="zh-CN"/>
        </w:rPr>
        <w:t>•</w:t>
      </w:r>
      <w:r w:rsidRPr="00F62BE0">
        <w:rPr>
          <w:rFonts w:hint="eastAsia"/>
          <w:lang w:eastAsia="zh-CN"/>
        </w:rPr>
        <w:tab/>
      </w:r>
      <w:r w:rsidRPr="00F62BE0">
        <w:rPr>
          <w:rFonts w:hint="eastAsia"/>
          <w:lang w:eastAsia="zh-CN"/>
        </w:rPr>
        <w:t>支持国际电联成员根据高质量、国际可比的</w:t>
      </w:r>
      <w:r w:rsidRPr="00F62BE0">
        <w:rPr>
          <w:rFonts w:hint="eastAsia"/>
          <w:lang w:eastAsia="zh-CN"/>
        </w:rPr>
        <w:t>ICT</w:t>
      </w:r>
      <w:r w:rsidRPr="00F62BE0">
        <w:rPr>
          <w:rFonts w:hint="eastAsia"/>
          <w:lang w:eastAsia="zh-CN"/>
        </w:rPr>
        <w:t>统计与数据分析</w:t>
      </w:r>
      <w:r w:rsidR="00533218">
        <w:rPr>
          <w:rFonts w:hint="eastAsia"/>
          <w:lang w:eastAsia="zh-CN"/>
        </w:rPr>
        <w:t>，</w:t>
      </w:r>
      <w:r w:rsidRPr="00F62BE0">
        <w:rPr>
          <w:rFonts w:hint="eastAsia"/>
          <w:lang w:eastAsia="zh-CN"/>
        </w:rPr>
        <w:t>制定</w:t>
      </w:r>
      <w:r w:rsidR="00533218">
        <w:rPr>
          <w:rFonts w:hint="eastAsia"/>
          <w:lang w:eastAsia="zh-CN"/>
        </w:rPr>
        <w:t>知情</w:t>
      </w:r>
      <w:r w:rsidR="00533218">
        <w:rPr>
          <w:lang w:eastAsia="zh-CN"/>
        </w:rPr>
        <w:t>政策和</w:t>
      </w:r>
      <w:r w:rsidRPr="00F62BE0">
        <w:rPr>
          <w:rFonts w:hint="eastAsia"/>
          <w:lang w:eastAsia="zh-CN"/>
        </w:rPr>
        <w:t>战略决定。</w:t>
      </w:r>
    </w:p>
    <w:p w:rsidR="00460BF4" w:rsidRPr="00F62BE0" w:rsidRDefault="00460BF4" w:rsidP="00533218">
      <w:pPr>
        <w:pStyle w:val="enumlev1"/>
        <w:rPr>
          <w:lang w:eastAsia="zh-CN"/>
        </w:rPr>
      </w:pPr>
      <w:r w:rsidRPr="00F62BE0">
        <w:rPr>
          <w:lang w:eastAsia="zh-CN"/>
        </w:rPr>
        <w:t>•</w:t>
      </w:r>
      <w:r w:rsidRPr="00F62BE0">
        <w:rPr>
          <w:rFonts w:hint="eastAsia"/>
          <w:lang w:eastAsia="zh-CN"/>
        </w:rPr>
        <w:tab/>
      </w:r>
      <w:r w:rsidRPr="00F62BE0">
        <w:rPr>
          <w:rFonts w:hint="eastAsia"/>
          <w:lang w:eastAsia="zh-CN"/>
        </w:rPr>
        <w:t>制定必要的机构能力建设和人员技能开发方面的政策、电信</w:t>
      </w:r>
      <w:r w:rsidRPr="00F62BE0">
        <w:rPr>
          <w:rFonts w:hint="eastAsia"/>
          <w:lang w:eastAsia="zh-CN"/>
        </w:rPr>
        <w:t>/ICT</w:t>
      </w:r>
      <w:r w:rsidR="00533218">
        <w:rPr>
          <w:rFonts w:hint="eastAsia"/>
          <w:lang w:eastAsia="zh-CN"/>
        </w:rPr>
        <w:t>战略和导</w:t>
      </w:r>
      <w:r w:rsidRPr="00F62BE0">
        <w:rPr>
          <w:rFonts w:hint="eastAsia"/>
          <w:lang w:eastAsia="zh-CN"/>
        </w:rPr>
        <w:t>则，并将其提供给成员（尤其是发展中国家），以帮助它们提高和加强人员和机构能力和推出国家项目。</w:t>
      </w:r>
    </w:p>
    <w:p w:rsidR="002738FC" w:rsidRPr="00F62BE0" w:rsidRDefault="00460BF4" w:rsidP="00533218">
      <w:pPr>
        <w:pStyle w:val="enumlev1"/>
        <w:rPr>
          <w:lang w:eastAsia="zh-CN"/>
        </w:rPr>
      </w:pPr>
      <w:r w:rsidRPr="00F62BE0">
        <w:rPr>
          <w:lang w:eastAsia="zh-CN"/>
        </w:rPr>
        <w:t>•</w:t>
      </w:r>
      <w:r w:rsidRPr="00F62BE0">
        <w:rPr>
          <w:rFonts w:hint="eastAsia"/>
          <w:lang w:eastAsia="zh-CN"/>
        </w:rPr>
        <w:tab/>
      </w:r>
      <w:r w:rsidRPr="00F62BE0">
        <w:rPr>
          <w:rFonts w:hint="eastAsia"/>
          <w:lang w:eastAsia="zh-CN"/>
        </w:rPr>
        <w:t>支持</w:t>
      </w:r>
      <w:r w:rsidRPr="00F62BE0">
        <w:rPr>
          <w:rFonts w:hint="eastAsia"/>
          <w:lang w:eastAsia="zh-CN"/>
        </w:rPr>
        <w:t>ITU-D</w:t>
      </w:r>
      <w:r w:rsidRPr="00F62BE0">
        <w:rPr>
          <w:rFonts w:hint="eastAsia"/>
          <w:lang w:eastAsia="zh-CN"/>
        </w:rPr>
        <w:t>成员通过</w:t>
      </w:r>
      <w:r w:rsidRPr="00F62BE0">
        <w:rPr>
          <w:rFonts w:hint="eastAsia"/>
          <w:lang w:eastAsia="zh-CN"/>
        </w:rPr>
        <w:t>ICT</w:t>
      </w:r>
      <w:r w:rsidRPr="00F62BE0">
        <w:rPr>
          <w:rFonts w:hint="eastAsia"/>
          <w:lang w:eastAsia="zh-CN"/>
        </w:rPr>
        <w:t>生态系统中的</w:t>
      </w:r>
      <w:r w:rsidRPr="00F62BE0">
        <w:rPr>
          <w:rFonts w:hint="eastAsia"/>
          <w:lang w:eastAsia="zh-CN"/>
        </w:rPr>
        <w:t>ICT</w:t>
      </w:r>
      <w:r w:rsidRPr="00F62BE0">
        <w:rPr>
          <w:rFonts w:hint="eastAsia"/>
          <w:lang w:eastAsia="zh-CN"/>
        </w:rPr>
        <w:t>创业精神和增强</w:t>
      </w:r>
      <w:r w:rsidRPr="00F62BE0">
        <w:rPr>
          <w:rFonts w:hint="eastAsia"/>
          <w:lang w:eastAsia="zh-CN"/>
        </w:rPr>
        <w:t>ICT</w:t>
      </w:r>
      <w:r w:rsidRPr="00F62BE0">
        <w:rPr>
          <w:rFonts w:hint="eastAsia"/>
          <w:lang w:eastAsia="zh-CN"/>
        </w:rPr>
        <w:t>创新促进数字变革，同时鼓励增强主要的草根利益攸关方的能力，并在电信</w:t>
      </w:r>
      <w:r w:rsidRPr="00F62BE0">
        <w:rPr>
          <w:rFonts w:hint="eastAsia"/>
          <w:lang w:eastAsia="zh-CN"/>
        </w:rPr>
        <w:t>/ICT</w:t>
      </w:r>
      <w:r w:rsidRPr="00F62BE0">
        <w:rPr>
          <w:rFonts w:hint="eastAsia"/>
          <w:lang w:eastAsia="zh-CN"/>
        </w:rPr>
        <w:t>行业为他们创造新的机遇。</w:t>
      </w:r>
    </w:p>
    <w:p w:rsidR="002738FC" w:rsidRPr="00F62BE0" w:rsidRDefault="002738FC" w:rsidP="007314CC">
      <w:pPr>
        <w:pStyle w:val="StyleHeading2Accent1"/>
        <w:rPr>
          <w:lang w:eastAsia="zh-CN"/>
        </w:rPr>
      </w:pPr>
      <w:r w:rsidRPr="00F62BE0">
        <w:rPr>
          <w:lang w:eastAsia="zh-CN"/>
        </w:rPr>
        <w:t>2.4</w:t>
      </w:r>
      <w:r w:rsidRPr="00F62BE0">
        <w:rPr>
          <w:lang w:eastAsia="zh-CN"/>
        </w:rPr>
        <w:tab/>
      </w:r>
      <w:r w:rsidR="00FB0337" w:rsidRPr="00F62BE0">
        <w:rPr>
          <w:rFonts w:hint="eastAsia"/>
          <w:lang w:eastAsia="zh-CN"/>
        </w:rPr>
        <w:t>促进电信</w:t>
      </w:r>
      <w:r w:rsidR="00FB0337" w:rsidRPr="00F62BE0">
        <w:rPr>
          <w:rFonts w:hint="eastAsia"/>
          <w:lang w:eastAsia="zh-CN"/>
        </w:rPr>
        <w:t>/ICT</w:t>
      </w:r>
      <w:r w:rsidR="00FB0337" w:rsidRPr="00F62BE0">
        <w:rPr>
          <w:rFonts w:hint="eastAsia"/>
          <w:lang w:eastAsia="zh-CN"/>
        </w:rPr>
        <w:t>和应用的发展和使用，为可持续发展而增强人们以及社会的能力</w:t>
      </w:r>
    </w:p>
    <w:p w:rsidR="00460BF4" w:rsidRPr="00F62BE0" w:rsidRDefault="002738FC" w:rsidP="00533218">
      <w:pPr>
        <w:pStyle w:val="enumlev1"/>
        <w:rPr>
          <w:lang w:eastAsia="zh-CN"/>
        </w:rPr>
      </w:pPr>
      <w:r w:rsidRPr="00F62BE0">
        <w:rPr>
          <w:lang w:eastAsia="zh-CN"/>
        </w:rPr>
        <w:t>•</w:t>
      </w:r>
      <w:r w:rsidRPr="00F62BE0">
        <w:rPr>
          <w:lang w:eastAsia="zh-CN"/>
        </w:rPr>
        <w:tab/>
      </w:r>
      <w:r w:rsidR="00460BF4" w:rsidRPr="00F62BE0">
        <w:rPr>
          <w:rFonts w:hint="eastAsia"/>
          <w:lang w:eastAsia="zh-CN"/>
        </w:rPr>
        <w:t>向</w:t>
      </w:r>
      <w:r w:rsidR="00533218">
        <w:rPr>
          <w:rFonts w:hint="eastAsia"/>
          <w:lang w:eastAsia="zh-CN"/>
        </w:rPr>
        <w:t>最不发达</w:t>
      </w:r>
      <w:r w:rsidR="00533218">
        <w:rPr>
          <w:lang w:eastAsia="zh-CN"/>
        </w:rPr>
        <w:t>国家</w:t>
      </w:r>
      <w:r w:rsidR="00533218">
        <w:rPr>
          <w:rFonts w:hint="eastAsia"/>
          <w:lang w:eastAsia="zh-CN"/>
        </w:rPr>
        <w:t>（</w:t>
      </w:r>
      <w:r w:rsidR="00460BF4" w:rsidRPr="00F62BE0">
        <w:rPr>
          <w:rFonts w:hint="eastAsia"/>
          <w:lang w:eastAsia="zh-CN"/>
        </w:rPr>
        <w:t>LDC</w:t>
      </w:r>
      <w:r w:rsidR="00533218">
        <w:rPr>
          <w:rFonts w:hint="eastAsia"/>
          <w:lang w:eastAsia="zh-CN"/>
        </w:rPr>
        <w:t>）</w:t>
      </w:r>
      <w:r w:rsidR="00460BF4" w:rsidRPr="00F62BE0">
        <w:rPr>
          <w:rFonts w:hint="eastAsia"/>
          <w:lang w:eastAsia="zh-CN"/>
        </w:rPr>
        <w:t>、</w:t>
      </w:r>
      <w:r w:rsidR="00533218">
        <w:rPr>
          <w:rFonts w:hint="eastAsia"/>
          <w:lang w:eastAsia="zh-CN"/>
        </w:rPr>
        <w:t>小岛屿发展中</w:t>
      </w:r>
      <w:r w:rsidR="00533218">
        <w:rPr>
          <w:lang w:eastAsia="zh-CN"/>
        </w:rPr>
        <w:t>国家</w:t>
      </w:r>
      <w:r w:rsidR="00533218">
        <w:rPr>
          <w:rFonts w:hint="eastAsia"/>
          <w:lang w:eastAsia="zh-CN"/>
        </w:rPr>
        <w:t>（</w:t>
      </w:r>
      <w:r w:rsidR="00460BF4" w:rsidRPr="00F62BE0">
        <w:rPr>
          <w:rFonts w:hint="eastAsia"/>
          <w:lang w:eastAsia="zh-CN"/>
        </w:rPr>
        <w:t>SIDS</w:t>
      </w:r>
      <w:r w:rsidR="00533218">
        <w:rPr>
          <w:rFonts w:hint="eastAsia"/>
          <w:lang w:eastAsia="zh-CN"/>
        </w:rPr>
        <w:t>）、内陆</w:t>
      </w:r>
      <w:r w:rsidR="00533218">
        <w:rPr>
          <w:lang w:eastAsia="zh-CN"/>
        </w:rPr>
        <w:t>发展中国家</w:t>
      </w:r>
      <w:r w:rsidR="00533218">
        <w:rPr>
          <w:rFonts w:hint="eastAsia"/>
          <w:lang w:eastAsia="zh-CN"/>
        </w:rPr>
        <w:t>（</w:t>
      </w:r>
      <w:r w:rsidR="00460BF4" w:rsidRPr="00F62BE0">
        <w:rPr>
          <w:rFonts w:hint="eastAsia"/>
          <w:lang w:eastAsia="zh-CN"/>
        </w:rPr>
        <w:t>LLDC</w:t>
      </w:r>
      <w:r w:rsidR="00533218">
        <w:rPr>
          <w:rFonts w:hint="eastAsia"/>
          <w:lang w:eastAsia="zh-CN"/>
        </w:rPr>
        <w:t>）和</w:t>
      </w:r>
      <w:r w:rsidR="00533218">
        <w:rPr>
          <w:lang w:eastAsia="zh-CN"/>
        </w:rPr>
        <w:t>其它经济转型国家</w:t>
      </w:r>
      <w:r w:rsidR="00460BF4" w:rsidRPr="00F62BE0">
        <w:rPr>
          <w:rFonts w:hint="eastAsia"/>
          <w:lang w:eastAsia="zh-CN"/>
        </w:rPr>
        <w:t>提供集中式援助</w:t>
      </w:r>
    </w:p>
    <w:p w:rsidR="00460BF4" w:rsidRPr="00F62BE0" w:rsidRDefault="00460BF4" w:rsidP="00533218">
      <w:pPr>
        <w:pStyle w:val="enumlev1"/>
        <w:rPr>
          <w:lang w:eastAsia="zh-CN"/>
        </w:rPr>
      </w:pPr>
      <w:r w:rsidRPr="00F62BE0">
        <w:rPr>
          <w:lang w:eastAsia="zh-CN"/>
        </w:rPr>
        <w:t>•</w:t>
      </w:r>
      <w:r w:rsidRPr="00F62BE0">
        <w:rPr>
          <w:rFonts w:hint="eastAsia"/>
          <w:lang w:eastAsia="zh-CN"/>
        </w:rPr>
        <w:tab/>
      </w:r>
      <w:r w:rsidRPr="00F62BE0">
        <w:rPr>
          <w:rFonts w:hint="eastAsia"/>
          <w:lang w:eastAsia="zh-CN"/>
        </w:rPr>
        <w:t>与其他联合国组织和私营部门的协作</w:t>
      </w:r>
      <w:r w:rsidR="00533218">
        <w:rPr>
          <w:rFonts w:hint="eastAsia"/>
          <w:lang w:eastAsia="zh-CN"/>
        </w:rPr>
        <w:t>和</w:t>
      </w:r>
      <w:r w:rsidR="00533218">
        <w:rPr>
          <w:lang w:eastAsia="zh-CN"/>
        </w:rPr>
        <w:t>合作</w:t>
      </w:r>
      <w:r w:rsidRPr="00F62BE0">
        <w:rPr>
          <w:rFonts w:hint="eastAsia"/>
          <w:lang w:eastAsia="zh-CN"/>
        </w:rPr>
        <w:t>，</w:t>
      </w:r>
      <w:r w:rsidR="00533218" w:rsidRPr="00F62BE0">
        <w:rPr>
          <w:rFonts w:hint="eastAsia"/>
          <w:lang w:eastAsia="zh-CN"/>
        </w:rPr>
        <w:t>支持国际电联成员</w:t>
      </w:r>
      <w:r w:rsidRPr="00F62BE0">
        <w:rPr>
          <w:rFonts w:hint="eastAsia"/>
          <w:lang w:eastAsia="zh-CN"/>
        </w:rPr>
        <w:t>促进将电信</w:t>
      </w:r>
      <w:r w:rsidRPr="00F62BE0">
        <w:rPr>
          <w:rFonts w:hint="eastAsia"/>
          <w:lang w:eastAsia="zh-CN"/>
        </w:rPr>
        <w:t>/ICT</w:t>
      </w:r>
      <w:r w:rsidRPr="00F62BE0">
        <w:rPr>
          <w:rFonts w:hint="eastAsia"/>
          <w:lang w:eastAsia="zh-CN"/>
        </w:rPr>
        <w:t>用于信息社会发展的方方面面，重点放在服务欠缺地区和农村地区，以便推进可持续发展和实现联合国</w:t>
      </w:r>
      <w:r w:rsidR="00533218">
        <w:rPr>
          <w:rFonts w:hint="eastAsia"/>
          <w:lang w:eastAsia="zh-CN"/>
        </w:rPr>
        <w:t>可持续</w:t>
      </w:r>
      <w:r w:rsidR="00533218">
        <w:rPr>
          <w:lang w:eastAsia="zh-CN"/>
        </w:rPr>
        <w:t>发展目标（</w:t>
      </w:r>
      <w:r w:rsidRPr="00F62BE0">
        <w:rPr>
          <w:rFonts w:hint="eastAsia"/>
          <w:lang w:eastAsia="zh-CN"/>
        </w:rPr>
        <w:t>SDG</w:t>
      </w:r>
      <w:r w:rsidR="00533218">
        <w:rPr>
          <w:rFonts w:hint="eastAsia"/>
          <w:lang w:eastAsia="zh-CN"/>
        </w:rPr>
        <w:t>）</w:t>
      </w:r>
      <w:r w:rsidRPr="00F62BE0">
        <w:rPr>
          <w:rFonts w:hint="eastAsia"/>
          <w:lang w:eastAsia="zh-CN"/>
        </w:rPr>
        <w:t>及实施</w:t>
      </w:r>
      <w:r w:rsidR="00533218">
        <w:rPr>
          <w:rFonts w:hint="eastAsia"/>
          <w:lang w:eastAsia="zh-CN"/>
        </w:rPr>
        <w:t>信息社会</w:t>
      </w:r>
      <w:r w:rsidR="00533218">
        <w:rPr>
          <w:lang w:eastAsia="zh-CN"/>
        </w:rPr>
        <w:t>世界峰会（</w:t>
      </w:r>
      <w:r w:rsidRPr="00F62BE0">
        <w:rPr>
          <w:rFonts w:hint="eastAsia"/>
          <w:lang w:eastAsia="zh-CN"/>
        </w:rPr>
        <w:t>WSIS</w:t>
      </w:r>
      <w:r w:rsidR="00533218">
        <w:rPr>
          <w:lang w:eastAsia="zh-CN"/>
        </w:rPr>
        <w:t>）</w:t>
      </w:r>
      <w:r w:rsidRPr="00F62BE0">
        <w:rPr>
          <w:rFonts w:hint="eastAsia"/>
          <w:lang w:eastAsia="zh-CN"/>
        </w:rPr>
        <w:t>各行动方面。</w:t>
      </w:r>
    </w:p>
    <w:p w:rsidR="00460BF4" w:rsidRPr="00F62BE0" w:rsidRDefault="00460BF4" w:rsidP="00460BF4">
      <w:pPr>
        <w:pStyle w:val="enumlev1"/>
        <w:rPr>
          <w:lang w:eastAsia="zh-CN"/>
        </w:rPr>
      </w:pPr>
      <w:r w:rsidRPr="00F62BE0">
        <w:rPr>
          <w:lang w:eastAsia="zh-CN"/>
        </w:rPr>
        <w:t>•</w:t>
      </w:r>
      <w:r w:rsidRPr="00F62BE0">
        <w:rPr>
          <w:rFonts w:hint="eastAsia"/>
          <w:lang w:eastAsia="zh-CN"/>
        </w:rPr>
        <w:tab/>
      </w:r>
      <w:r w:rsidRPr="00F62BE0">
        <w:rPr>
          <w:rFonts w:hint="eastAsia"/>
          <w:lang w:eastAsia="zh-CN"/>
        </w:rPr>
        <w:t>为增强女性和年轻女性、残疾人及其它有具体需求的群体的权能而实现数字包容性</w:t>
      </w:r>
      <w:r w:rsidR="00533218">
        <w:rPr>
          <w:rFonts w:hint="eastAsia"/>
          <w:lang w:eastAsia="zh-CN"/>
        </w:rPr>
        <w:t>。</w:t>
      </w:r>
    </w:p>
    <w:p w:rsidR="002738FC" w:rsidRPr="00F62BE0" w:rsidRDefault="00460BF4" w:rsidP="00533218">
      <w:pPr>
        <w:pStyle w:val="enumlev1"/>
        <w:rPr>
          <w:lang w:eastAsia="zh-CN"/>
        </w:rPr>
      </w:pPr>
      <w:r w:rsidRPr="00F62BE0">
        <w:rPr>
          <w:lang w:eastAsia="zh-CN"/>
        </w:rPr>
        <w:t>•</w:t>
      </w:r>
      <w:r w:rsidRPr="00F62BE0">
        <w:rPr>
          <w:rFonts w:hint="eastAsia"/>
          <w:lang w:eastAsia="zh-CN"/>
        </w:rPr>
        <w:tab/>
      </w:r>
      <w:r w:rsidR="00533218">
        <w:rPr>
          <w:rFonts w:hint="eastAsia"/>
          <w:lang w:eastAsia="zh-CN"/>
        </w:rPr>
        <w:t>协助</w:t>
      </w:r>
      <w:r w:rsidR="00533218">
        <w:rPr>
          <w:lang w:eastAsia="zh-CN"/>
        </w:rPr>
        <w:t>成员</w:t>
      </w:r>
      <w:r w:rsidRPr="00F62BE0">
        <w:rPr>
          <w:rFonts w:hint="eastAsia"/>
          <w:lang w:eastAsia="zh-CN"/>
        </w:rPr>
        <w:t>提升能力</w:t>
      </w:r>
      <w:r w:rsidR="00533218">
        <w:rPr>
          <w:rFonts w:hint="eastAsia"/>
          <w:lang w:eastAsia="zh-CN"/>
        </w:rPr>
        <w:t>并更好地</w:t>
      </w:r>
      <w:r w:rsidRPr="00F62BE0">
        <w:rPr>
          <w:rFonts w:hint="eastAsia"/>
          <w:lang w:eastAsia="zh-CN"/>
        </w:rPr>
        <w:t>利用电信</w:t>
      </w:r>
      <w:r w:rsidRPr="00F62BE0">
        <w:rPr>
          <w:rFonts w:hint="eastAsia"/>
          <w:lang w:eastAsia="zh-CN"/>
        </w:rPr>
        <w:t>/ICT</w:t>
      </w:r>
      <w:r w:rsidRPr="00F62BE0">
        <w:rPr>
          <w:rFonts w:hint="eastAsia"/>
          <w:lang w:eastAsia="zh-CN"/>
        </w:rPr>
        <w:t>缓解和应对气候变化所带来的毁灭性影响</w:t>
      </w:r>
      <w:r w:rsidR="00533218">
        <w:rPr>
          <w:rFonts w:hint="eastAsia"/>
          <w:lang w:eastAsia="zh-CN"/>
        </w:rPr>
        <w:t>。</w:t>
      </w:r>
    </w:p>
    <w:p w:rsidR="002738FC" w:rsidRPr="00F62BE0" w:rsidRDefault="002738FC" w:rsidP="002738FC">
      <w:pPr>
        <w:numPr>
          <w:ilvl w:val="0"/>
          <w:numId w:val="47"/>
        </w:numPr>
        <w:tabs>
          <w:tab w:val="clear" w:pos="1134"/>
          <w:tab w:val="clear" w:pos="1871"/>
          <w:tab w:val="clear" w:pos="2268"/>
        </w:tabs>
        <w:overflowPunct/>
        <w:autoSpaceDE/>
        <w:autoSpaceDN/>
        <w:adjustRightInd/>
        <w:spacing w:before="0"/>
        <w:contextualSpacing/>
        <w:jc w:val="both"/>
        <w:textAlignment w:val="auto"/>
        <w:rPr>
          <w:lang w:eastAsia="zh-CN"/>
        </w:rPr>
      </w:pPr>
      <w:r w:rsidRPr="00F62BE0">
        <w:rPr>
          <w:lang w:eastAsia="zh-CN"/>
        </w:rPr>
        <w:br w:type="page"/>
      </w:r>
    </w:p>
    <w:p w:rsidR="002738FC" w:rsidRPr="00F62BE0" w:rsidRDefault="002738FC" w:rsidP="00533218">
      <w:pPr>
        <w:pStyle w:val="StyleHeading1Accent1"/>
        <w:rPr>
          <w:lang w:eastAsia="zh-CN"/>
        </w:rPr>
      </w:pPr>
      <w:r w:rsidRPr="00F62BE0">
        <w:rPr>
          <w:lang w:eastAsia="zh-CN"/>
        </w:rPr>
        <w:lastRenderedPageBreak/>
        <w:t>3</w:t>
      </w:r>
      <w:r w:rsidRPr="00F62BE0">
        <w:rPr>
          <w:lang w:eastAsia="zh-CN"/>
        </w:rPr>
        <w:tab/>
      </w:r>
      <w:r w:rsidR="00533218" w:rsidRPr="00F62BE0">
        <w:rPr>
          <w:lang w:eastAsia="zh-CN"/>
        </w:rPr>
        <w:t>ITU-D</w:t>
      </w:r>
      <w:r w:rsidR="00917C06">
        <w:rPr>
          <w:lang w:eastAsia="zh-CN"/>
        </w:rPr>
        <w:t xml:space="preserve"> </w:t>
      </w:r>
      <w:r w:rsidRPr="00F62BE0">
        <w:rPr>
          <w:lang w:eastAsia="zh-CN"/>
        </w:rPr>
        <w:t>20</w:t>
      </w:r>
      <w:r w:rsidR="00C4291D" w:rsidRPr="00F62BE0">
        <w:rPr>
          <w:lang w:eastAsia="zh-CN"/>
        </w:rPr>
        <w:t>19</w:t>
      </w:r>
      <w:r w:rsidRPr="00F62BE0">
        <w:rPr>
          <w:lang w:eastAsia="zh-CN"/>
        </w:rPr>
        <w:t>-202</w:t>
      </w:r>
      <w:r w:rsidR="00C4291D" w:rsidRPr="00F62BE0">
        <w:rPr>
          <w:lang w:eastAsia="zh-CN"/>
        </w:rPr>
        <w:t>2</w:t>
      </w:r>
      <w:r w:rsidRPr="00F62BE0">
        <w:rPr>
          <w:rFonts w:hint="eastAsia"/>
          <w:lang w:eastAsia="zh-CN"/>
        </w:rPr>
        <w:t>年的成果框架</w:t>
      </w:r>
    </w:p>
    <w:p w:rsidR="002738FC" w:rsidRPr="00F62BE0" w:rsidRDefault="002738FC" w:rsidP="00094F63">
      <w:pPr>
        <w:pStyle w:val="StyleHeading2Accent1"/>
        <w:rPr>
          <w:lang w:eastAsia="zh-CN"/>
        </w:rPr>
      </w:pPr>
      <w:r w:rsidRPr="00F62BE0">
        <w:rPr>
          <w:lang w:eastAsia="zh-CN"/>
        </w:rPr>
        <w:t>3.1</w:t>
      </w:r>
      <w:r w:rsidRPr="00F62BE0">
        <w:rPr>
          <w:lang w:eastAsia="zh-CN"/>
        </w:rPr>
        <w:tab/>
      </w:r>
      <w:r w:rsidRPr="00F62BE0">
        <w:rPr>
          <w:rFonts w:hint="eastAsia"/>
          <w:lang w:eastAsia="zh-CN"/>
        </w:rPr>
        <w:t>与国际电联战略目标的关系</w:t>
      </w:r>
    </w:p>
    <w:tbl>
      <w:tblPr>
        <w:tblStyle w:val="GridTable4-Accent111"/>
        <w:tblW w:w="14878" w:type="dxa"/>
        <w:tblLayout w:type="fixed"/>
        <w:tblLook w:val="0620" w:firstRow="1" w:lastRow="0" w:firstColumn="0" w:lastColumn="0" w:noHBand="1" w:noVBand="1"/>
      </w:tblPr>
      <w:tblGrid>
        <w:gridCol w:w="5098"/>
        <w:gridCol w:w="2268"/>
        <w:gridCol w:w="1985"/>
        <w:gridCol w:w="1843"/>
        <w:gridCol w:w="1842"/>
        <w:gridCol w:w="1842"/>
      </w:tblGrid>
      <w:tr w:rsidR="00C4291D" w:rsidRPr="00F62BE0" w:rsidTr="008E4D55">
        <w:trPr>
          <w:cnfStyle w:val="100000000000" w:firstRow="1" w:lastRow="0" w:firstColumn="0" w:lastColumn="0" w:oddVBand="0" w:evenVBand="0" w:oddHBand="0" w:evenHBand="0" w:firstRowFirstColumn="0" w:firstRowLastColumn="0" w:lastRowFirstColumn="0" w:lastRowLastColumn="0"/>
          <w:trHeight w:val="856"/>
        </w:trPr>
        <w:tc>
          <w:tcPr>
            <w:tcW w:w="5098" w:type="dxa"/>
            <w:vAlign w:val="center"/>
            <w:hideMark/>
          </w:tcPr>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Cs w:val="24"/>
              </w:rPr>
            </w:pPr>
            <w:r w:rsidRPr="007314CC">
              <w:rPr>
                <w:rFonts w:eastAsia="SimSun" w:cs="Arial"/>
                <w:szCs w:val="24"/>
              </w:rPr>
              <w:t>ITU-D</w:t>
            </w:r>
            <w:r w:rsidRPr="007314CC">
              <w:rPr>
                <w:rFonts w:eastAsia="SimSun" w:cs="Microsoft YaHei"/>
                <w:szCs w:val="24"/>
              </w:rPr>
              <w:t>部门目标</w:t>
            </w:r>
          </w:p>
        </w:tc>
        <w:tc>
          <w:tcPr>
            <w:tcW w:w="2268" w:type="dxa"/>
            <w:vAlign w:val="center"/>
          </w:tcPr>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Microsoft YaHei"/>
                <w:szCs w:val="24"/>
                <w:lang w:eastAsia="zh-CN"/>
              </w:rPr>
            </w:pPr>
            <w:r w:rsidRPr="007314CC">
              <w:rPr>
                <w:noProof/>
                <w:szCs w:val="24"/>
                <w:lang w:eastAsia="zh-CN"/>
              </w:rPr>
              <w:drawing>
                <wp:inline distT="0" distB="0" distL="0" distR="0" wp14:anchorId="6017A1D4" wp14:editId="05A83688">
                  <wp:extent cx="1061141" cy="472273"/>
                  <wp:effectExtent l="0" t="0" r="5715" b="4445"/>
                  <wp:docPr id="11" name="Picture 11"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22768"/>
                          <a:stretch/>
                        </pic:blipFill>
                        <pic:spPr bwMode="auto">
                          <a:xfrm>
                            <a:off x="0" y="0"/>
                            <a:ext cx="1062000" cy="472655"/>
                          </a:xfrm>
                          <a:prstGeom prst="rect">
                            <a:avLst/>
                          </a:prstGeom>
                          <a:noFill/>
                          <a:ln>
                            <a:noFill/>
                          </a:ln>
                          <a:extLst>
                            <a:ext uri="{53640926-AAD7-44D8-BBD7-CCE9431645EC}">
                              <a14:shadowObscured xmlns:a14="http://schemas.microsoft.com/office/drawing/2010/main"/>
                            </a:ext>
                          </a:extLst>
                        </pic:spPr>
                      </pic:pic>
                    </a:graphicData>
                  </a:graphic>
                </wp:inline>
              </w:drawing>
            </w:r>
          </w:p>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80"/>
              <w:jc w:val="center"/>
              <w:rPr>
                <w:rFonts w:eastAsia="SimSun" w:cs="Arial"/>
                <w:szCs w:val="24"/>
                <w:lang w:eastAsia="zh-CN"/>
              </w:rPr>
            </w:pPr>
            <w:r w:rsidRPr="007314CC">
              <w:rPr>
                <w:rFonts w:eastAsia="SimSun" w:cs="Arial" w:hint="eastAsia"/>
                <w:szCs w:val="24"/>
                <w:lang w:eastAsia="zh-CN"/>
              </w:rPr>
              <w:t>增长</w:t>
            </w:r>
          </w:p>
        </w:tc>
        <w:tc>
          <w:tcPr>
            <w:tcW w:w="1985" w:type="dxa"/>
            <w:vAlign w:val="center"/>
          </w:tcPr>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Cs w:val="24"/>
                <w:lang w:eastAsia="zh-CN"/>
              </w:rPr>
            </w:pPr>
            <w:r w:rsidRPr="007314CC">
              <w:rPr>
                <w:noProof/>
                <w:szCs w:val="24"/>
                <w:lang w:eastAsia="zh-CN"/>
              </w:rPr>
              <w:drawing>
                <wp:inline distT="0" distB="0" distL="0" distR="0" wp14:anchorId="2140C431" wp14:editId="4CB35BE6">
                  <wp:extent cx="1057910" cy="447152"/>
                  <wp:effectExtent l="0" t="0" r="8890" b="0"/>
                  <wp:docPr id="15" name="Picture 15"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26470"/>
                          <a:stretch/>
                        </pic:blipFill>
                        <pic:spPr bwMode="auto">
                          <a:xfrm>
                            <a:off x="0" y="0"/>
                            <a:ext cx="1058400" cy="447359"/>
                          </a:xfrm>
                          <a:prstGeom prst="rect">
                            <a:avLst/>
                          </a:prstGeom>
                          <a:noFill/>
                          <a:ln>
                            <a:noFill/>
                          </a:ln>
                          <a:extLst>
                            <a:ext uri="{53640926-AAD7-44D8-BBD7-CCE9431645EC}">
                              <a14:shadowObscured xmlns:a14="http://schemas.microsoft.com/office/drawing/2010/main"/>
                            </a:ext>
                          </a:extLst>
                        </pic:spPr>
                      </pic:pic>
                    </a:graphicData>
                  </a:graphic>
                </wp:inline>
              </w:drawing>
            </w:r>
          </w:p>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SimSun" w:cs="Arial"/>
                <w:szCs w:val="24"/>
                <w:lang w:eastAsia="zh-CN"/>
              </w:rPr>
            </w:pPr>
            <w:r w:rsidRPr="007314CC">
              <w:rPr>
                <w:rFonts w:eastAsia="SimSun" w:cs="Arial" w:hint="eastAsia"/>
                <w:szCs w:val="24"/>
                <w:lang w:eastAsia="zh-CN"/>
              </w:rPr>
              <w:t>包容</w:t>
            </w:r>
            <w:r w:rsidRPr="007314CC">
              <w:rPr>
                <w:rFonts w:eastAsia="SimSun" w:cs="Arial"/>
                <w:szCs w:val="24"/>
                <w:lang w:eastAsia="zh-CN"/>
              </w:rPr>
              <w:t>性</w:t>
            </w:r>
          </w:p>
        </w:tc>
        <w:tc>
          <w:tcPr>
            <w:tcW w:w="1843" w:type="dxa"/>
            <w:vAlign w:val="center"/>
          </w:tcPr>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Cs w:val="24"/>
                <w:lang w:eastAsia="zh-CN"/>
              </w:rPr>
            </w:pPr>
            <w:r w:rsidRPr="007314CC">
              <w:rPr>
                <w:noProof/>
                <w:szCs w:val="24"/>
                <w:lang w:eastAsia="zh-CN"/>
              </w:rPr>
              <w:drawing>
                <wp:inline distT="0" distB="0" distL="0" distR="0" wp14:anchorId="17D96711" wp14:editId="0A53A8DB">
                  <wp:extent cx="1057910" cy="462225"/>
                  <wp:effectExtent l="0" t="0" r="0" b="0"/>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23990"/>
                          <a:stretch/>
                        </pic:blipFill>
                        <pic:spPr bwMode="auto">
                          <a:xfrm>
                            <a:off x="0" y="0"/>
                            <a:ext cx="1058400" cy="462439"/>
                          </a:xfrm>
                          <a:prstGeom prst="rect">
                            <a:avLst/>
                          </a:prstGeom>
                          <a:noFill/>
                          <a:ln>
                            <a:noFill/>
                          </a:ln>
                          <a:extLst>
                            <a:ext uri="{53640926-AAD7-44D8-BBD7-CCE9431645EC}">
                              <a14:shadowObscured xmlns:a14="http://schemas.microsoft.com/office/drawing/2010/main"/>
                            </a:ext>
                          </a:extLst>
                        </pic:spPr>
                      </pic:pic>
                    </a:graphicData>
                  </a:graphic>
                </wp:inline>
              </w:drawing>
            </w:r>
          </w:p>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Cs w:val="24"/>
                <w:lang w:eastAsia="zh-CN"/>
              </w:rPr>
            </w:pPr>
            <w:r w:rsidRPr="007314CC">
              <w:rPr>
                <w:rFonts w:eastAsia="SimSun" w:cs="Arial" w:hint="eastAsia"/>
                <w:szCs w:val="24"/>
                <w:lang w:eastAsia="zh-CN"/>
              </w:rPr>
              <w:t>可</w:t>
            </w:r>
            <w:r w:rsidRPr="007314CC">
              <w:rPr>
                <w:rFonts w:eastAsia="SimSun" w:cs="Arial"/>
                <w:szCs w:val="24"/>
                <w:lang w:eastAsia="zh-CN"/>
              </w:rPr>
              <w:t>持续性</w:t>
            </w:r>
          </w:p>
        </w:tc>
        <w:tc>
          <w:tcPr>
            <w:tcW w:w="1842" w:type="dxa"/>
            <w:vAlign w:val="center"/>
          </w:tcPr>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Cs w:val="24"/>
                <w:lang w:eastAsia="zh-CN"/>
              </w:rPr>
            </w:pPr>
            <w:r w:rsidRPr="007314CC">
              <w:rPr>
                <w:noProof/>
                <w:szCs w:val="24"/>
                <w:lang w:eastAsia="zh-CN"/>
              </w:rPr>
              <w:drawing>
                <wp:inline distT="0" distB="0" distL="0" distR="0" wp14:anchorId="790F4FDA" wp14:editId="5B775ED9">
                  <wp:extent cx="1057910" cy="472272"/>
                  <wp:effectExtent l="0" t="0" r="0" b="4445"/>
                  <wp:docPr id="3" name="Picture 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22339"/>
                          <a:stretch/>
                        </pic:blipFill>
                        <pic:spPr bwMode="auto">
                          <a:xfrm>
                            <a:off x="0" y="0"/>
                            <a:ext cx="1058400" cy="472491"/>
                          </a:xfrm>
                          <a:prstGeom prst="rect">
                            <a:avLst/>
                          </a:prstGeom>
                          <a:noFill/>
                          <a:ln>
                            <a:noFill/>
                          </a:ln>
                          <a:extLst>
                            <a:ext uri="{53640926-AAD7-44D8-BBD7-CCE9431645EC}">
                              <a14:shadowObscured xmlns:a14="http://schemas.microsoft.com/office/drawing/2010/main"/>
                            </a:ext>
                          </a:extLst>
                        </pic:spPr>
                      </pic:pic>
                    </a:graphicData>
                  </a:graphic>
                </wp:inline>
              </w:drawing>
            </w:r>
          </w:p>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Cs w:val="24"/>
                <w:lang w:eastAsia="zh-CN"/>
              </w:rPr>
            </w:pPr>
            <w:r w:rsidRPr="007314CC">
              <w:rPr>
                <w:rFonts w:eastAsia="SimSun" w:cs="Arial" w:hint="eastAsia"/>
                <w:szCs w:val="24"/>
                <w:lang w:eastAsia="zh-CN"/>
              </w:rPr>
              <w:t>创新</w:t>
            </w:r>
          </w:p>
        </w:tc>
        <w:tc>
          <w:tcPr>
            <w:tcW w:w="1842" w:type="dxa"/>
            <w:vAlign w:val="center"/>
          </w:tcPr>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Cs w:val="24"/>
                <w:lang w:eastAsia="zh-CN"/>
              </w:rPr>
            </w:pPr>
          </w:p>
          <w:p w:rsidR="00C4291D" w:rsidRPr="007314CC"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Cs w:val="24"/>
                <w:lang w:eastAsia="zh-CN"/>
              </w:rPr>
            </w:pPr>
            <w:r w:rsidRPr="007314CC">
              <w:rPr>
                <w:rFonts w:eastAsia="SimSun" w:cs="Arial"/>
                <w:szCs w:val="24"/>
                <w:lang w:eastAsia="zh-CN"/>
              </w:rPr>
              <w:t>伙伴关系</w:t>
            </w:r>
          </w:p>
        </w:tc>
      </w:tr>
      <w:tr w:rsidR="00C4291D" w:rsidRPr="00F62BE0" w:rsidTr="008E4D55">
        <w:trPr>
          <w:trHeight w:val="72"/>
        </w:trPr>
        <w:tc>
          <w:tcPr>
            <w:tcW w:w="5098" w:type="dxa"/>
            <w:hideMark/>
          </w:tcPr>
          <w:p w:rsidR="00C4291D" w:rsidRPr="007314CC" w:rsidRDefault="00C4291D" w:rsidP="00C4291D">
            <w:pPr>
              <w:spacing w:before="60" w:after="60"/>
              <w:rPr>
                <w:rFonts w:eastAsia="SimSun" w:cs="Arial"/>
                <w:szCs w:val="24"/>
                <w:lang w:eastAsia="zh-CN"/>
              </w:rPr>
            </w:pPr>
            <w:r w:rsidRPr="007314CC">
              <w:rPr>
                <w:rFonts w:eastAsia="SimSun" w:cs="Arial" w:hint="eastAsia"/>
                <w:b/>
                <w:bCs/>
                <w:color w:val="4F81BD"/>
                <w:szCs w:val="24"/>
                <w:lang w:eastAsia="zh-CN"/>
              </w:rPr>
              <w:t xml:space="preserve">D.1 </w:t>
            </w:r>
            <w:r w:rsidRPr="007314CC">
              <w:rPr>
                <w:rFonts w:eastAsia="SimSun" w:cs="Arial" w:hint="eastAsia"/>
                <w:b/>
                <w:bCs/>
                <w:color w:val="4F81BD"/>
                <w:szCs w:val="24"/>
                <w:lang w:eastAsia="zh-CN"/>
              </w:rPr>
              <w:t>协调：促进有关电信</w:t>
            </w:r>
            <w:r w:rsidRPr="007314CC">
              <w:rPr>
                <w:rFonts w:eastAsia="SimSun" w:cs="Arial" w:hint="eastAsia"/>
                <w:b/>
                <w:bCs/>
                <w:color w:val="4F81BD"/>
                <w:szCs w:val="24"/>
                <w:lang w:eastAsia="zh-CN"/>
              </w:rPr>
              <w:t>/ICT</w:t>
            </w:r>
            <w:r w:rsidRPr="007314CC">
              <w:rPr>
                <w:rFonts w:eastAsia="SimSun" w:cs="Arial" w:hint="eastAsia"/>
                <w:b/>
                <w:bCs/>
                <w:color w:val="4F81BD"/>
                <w:szCs w:val="24"/>
                <w:lang w:eastAsia="zh-CN"/>
              </w:rPr>
              <w:t>发展问题的国际合作与协议</w:t>
            </w:r>
          </w:p>
        </w:tc>
        <w:tc>
          <w:tcPr>
            <w:tcW w:w="2268" w:type="dxa"/>
            <w:hideMark/>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985" w:type="dxa"/>
            <w:hideMark/>
          </w:tcPr>
          <w:p w:rsidR="00C4291D" w:rsidRPr="007314CC" w:rsidRDefault="00C4291D" w:rsidP="00C4291D">
            <w:pPr>
              <w:jc w:val="center"/>
              <w:rPr>
                <w:szCs w:val="24"/>
              </w:rPr>
            </w:pPr>
            <w:bookmarkStart w:id="15" w:name="lt_pId071"/>
            <w:r w:rsidRPr="007314CC">
              <w:rPr>
                <w:rFonts w:ascii="Wingdings 2" w:eastAsia="Times New Roman" w:hAnsi="Wingdings 2" w:cs="Times New Roman"/>
                <w:b/>
                <w:szCs w:val="24"/>
                <w:lang w:val="fr-CH"/>
              </w:rPr>
              <w:sym w:font="Wingdings 2" w:char="F052"/>
            </w:r>
            <w:bookmarkEnd w:id="15"/>
          </w:p>
        </w:tc>
        <w:tc>
          <w:tcPr>
            <w:tcW w:w="1843" w:type="dxa"/>
            <w:hideMark/>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842" w:type="dxa"/>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842" w:type="dxa"/>
            <w:hideMark/>
          </w:tcPr>
          <w:p w:rsidR="00C4291D" w:rsidRPr="007314CC" w:rsidRDefault="00DB68BF" w:rsidP="00C4291D">
            <w:pPr>
              <w:jc w:val="center"/>
              <w:rPr>
                <w:szCs w:val="24"/>
              </w:rPr>
            </w:pPr>
            <w:r w:rsidRPr="007314CC">
              <w:rPr>
                <w:rFonts w:eastAsia="Times New Roman" w:cs="Times New Roman"/>
                <w:b/>
                <w:szCs w:val="24"/>
                <w:lang w:val="fr-CH"/>
              </w:rPr>
              <w:sym w:font="Wingdings 2" w:char="F052"/>
            </w:r>
          </w:p>
        </w:tc>
      </w:tr>
      <w:tr w:rsidR="00C4291D" w:rsidRPr="00F62BE0" w:rsidTr="008E4D55">
        <w:trPr>
          <w:trHeight w:val="72"/>
        </w:trPr>
        <w:tc>
          <w:tcPr>
            <w:tcW w:w="5098" w:type="dxa"/>
            <w:hideMark/>
          </w:tcPr>
          <w:p w:rsidR="00C4291D" w:rsidRPr="007314CC" w:rsidRDefault="00C4291D" w:rsidP="00C4291D">
            <w:pPr>
              <w:spacing w:before="60" w:after="60"/>
              <w:rPr>
                <w:rFonts w:ascii="Calibri" w:eastAsia="SimSun" w:hAnsi="Calibri" w:cs="Arial"/>
                <w:b/>
                <w:bCs/>
                <w:color w:val="4F81BD"/>
                <w:szCs w:val="24"/>
                <w:lang w:eastAsia="zh-CN"/>
              </w:rPr>
            </w:pPr>
            <w:r w:rsidRPr="007314CC">
              <w:rPr>
                <w:rFonts w:ascii="Calibri" w:eastAsia="SimSun" w:hAnsi="Calibri" w:cs="Arial"/>
                <w:b/>
                <w:bCs/>
                <w:color w:val="4F81BD"/>
                <w:szCs w:val="24"/>
                <w:lang w:eastAsia="zh-CN"/>
              </w:rPr>
              <w:t xml:space="preserve">D.2 </w:t>
            </w:r>
            <w:r w:rsidRPr="007314CC">
              <w:rPr>
                <w:rFonts w:ascii="Calibri" w:eastAsia="SimSun" w:hAnsi="Calibri" w:cs="Arial"/>
                <w:b/>
                <w:bCs/>
                <w:color w:val="4F81BD"/>
                <w:szCs w:val="24"/>
                <w:lang w:eastAsia="zh-CN"/>
              </w:rPr>
              <w:t>现代化</w:t>
            </w:r>
            <w:r w:rsidRPr="007314CC">
              <w:rPr>
                <w:rFonts w:ascii="Calibri" w:eastAsia="SimSun" w:hAnsi="Calibri" w:cs="Arial" w:hint="eastAsia"/>
                <w:b/>
                <w:bCs/>
                <w:color w:val="4F81BD"/>
                <w:szCs w:val="24"/>
                <w:lang w:eastAsia="zh-CN"/>
              </w:rPr>
              <w:t>且</w:t>
            </w:r>
            <w:r w:rsidRPr="007314CC">
              <w:rPr>
                <w:rFonts w:ascii="Calibri" w:eastAsia="SimSun" w:hAnsi="Calibri" w:cs="Arial"/>
                <w:b/>
                <w:bCs/>
                <w:color w:val="4F81BD"/>
                <w:szCs w:val="24"/>
                <w:lang w:eastAsia="zh-CN"/>
              </w:rPr>
              <w:t>安全的电信</w:t>
            </w:r>
            <w:r w:rsidRPr="007314CC">
              <w:rPr>
                <w:rFonts w:ascii="Calibri" w:eastAsia="SimSun" w:hAnsi="Calibri" w:cs="Arial"/>
                <w:b/>
                <w:bCs/>
                <w:color w:val="4F81BD"/>
                <w:szCs w:val="24"/>
                <w:lang w:eastAsia="zh-CN"/>
              </w:rPr>
              <w:t>/ICT</w:t>
            </w:r>
            <w:r w:rsidRPr="007314CC">
              <w:rPr>
                <w:rFonts w:ascii="Calibri" w:eastAsia="SimSun" w:hAnsi="Calibri" w:cs="Arial"/>
                <w:b/>
                <w:bCs/>
                <w:color w:val="4F81BD"/>
                <w:szCs w:val="24"/>
                <w:lang w:eastAsia="zh-CN"/>
              </w:rPr>
              <w:t>基础设施：推动基础设施和服务的发展，包括树立使用电信</w:t>
            </w:r>
            <w:r w:rsidRPr="007314CC">
              <w:rPr>
                <w:rFonts w:ascii="Calibri" w:eastAsia="SimSun" w:hAnsi="Calibri" w:cs="Arial"/>
                <w:b/>
                <w:bCs/>
                <w:color w:val="4F81BD"/>
                <w:szCs w:val="24"/>
                <w:lang w:eastAsia="zh-CN"/>
              </w:rPr>
              <w:t>/ICT</w:t>
            </w:r>
            <w:r w:rsidRPr="007314CC">
              <w:rPr>
                <w:rFonts w:ascii="Calibri" w:eastAsia="SimSun" w:hAnsi="Calibri" w:cs="Arial"/>
                <w:b/>
                <w:bCs/>
                <w:color w:val="4F81BD"/>
                <w:szCs w:val="24"/>
                <w:lang w:eastAsia="zh-CN"/>
              </w:rPr>
              <w:t>的信心并提高安全性</w:t>
            </w:r>
          </w:p>
        </w:tc>
        <w:tc>
          <w:tcPr>
            <w:tcW w:w="2268" w:type="dxa"/>
          </w:tcPr>
          <w:p w:rsidR="00C4291D" w:rsidRPr="007314CC" w:rsidRDefault="00C4291D" w:rsidP="00C4291D">
            <w:pPr>
              <w:jc w:val="center"/>
              <w:rPr>
                <w:szCs w:val="24"/>
              </w:rPr>
            </w:pPr>
            <w:bookmarkStart w:id="16" w:name="lt_pId074"/>
            <w:r w:rsidRPr="007314CC">
              <w:rPr>
                <w:rFonts w:ascii="Wingdings 2" w:eastAsia="Times New Roman" w:hAnsi="Wingdings 2" w:cs="Times New Roman"/>
                <w:b/>
                <w:szCs w:val="24"/>
                <w:lang w:val="fr-CH"/>
              </w:rPr>
              <w:sym w:font="Wingdings 2" w:char="F052"/>
            </w:r>
            <w:bookmarkEnd w:id="16"/>
          </w:p>
        </w:tc>
        <w:tc>
          <w:tcPr>
            <w:tcW w:w="1985" w:type="dxa"/>
            <w:hideMark/>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843" w:type="dxa"/>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842" w:type="dxa"/>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842" w:type="dxa"/>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r>
      <w:tr w:rsidR="00C4291D" w:rsidRPr="00F62BE0" w:rsidTr="008E4D55">
        <w:trPr>
          <w:trHeight w:val="231"/>
        </w:trPr>
        <w:tc>
          <w:tcPr>
            <w:tcW w:w="5098" w:type="dxa"/>
            <w:hideMark/>
          </w:tcPr>
          <w:p w:rsidR="00C4291D" w:rsidRPr="007314CC" w:rsidRDefault="00C4291D" w:rsidP="00C4291D">
            <w:pPr>
              <w:spacing w:before="60" w:after="60"/>
              <w:rPr>
                <w:rFonts w:ascii="Calibri" w:eastAsia="SimSun" w:hAnsi="Calibri" w:cs="Arial"/>
                <w:b/>
                <w:bCs/>
                <w:color w:val="4F81BD"/>
                <w:szCs w:val="24"/>
                <w:lang w:eastAsia="zh-CN"/>
              </w:rPr>
            </w:pPr>
            <w:r w:rsidRPr="007314CC">
              <w:rPr>
                <w:rFonts w:ascii="Calibri" w:eastAsia="SimSun" w:hAnsi="Calibri" w:cs="Arial"/>
                <w:b/>
                <w:bCs/>
                <w:color w:val="4F81BD"/>
                <w:szCs w:val="24"/>
                <w:lang w:eastAsia="zh-CN"/>
              </w:rPr>
              <w:t xml:space="preserve">D.3 </w:t>
            </w:r>
            <w:r w:rsidRPr="007314CC">
              <w:rPr>
                <w:rFonts w:ascii="Calibri" w:eastAsia="SimSun" w:hAnsi="Calibri" w:cs="Arial"/>
                <w:b/>
                <w:bCs/>
                <w:color w:val="4F81BD"/>
                <w:szCs w:val="24"/>
                <w:lang w:eastAsia="zh-CN"/>
              </w:rPr>
              <w:t>有利的环境：</w:t>
            </w:r>
            <w:r w:rsidRPr="007314CC">
              <w:rPr>
                <w:rFonts w:ascii="Calibri" w:eastAsia="SimSun" w:hAnsi="Calibri" w:cs="Arial" w:hint="eastAsia"/>
                <w:b/>
                <w:bCs/>
                <w:color w:val="4F81BD"/>
                <w:szCs w:val="24"/>
                <w:lang w:eastAsia="zh-CN"/>
              </w:rPr>
              <w:t>营造</w:t>
            </w:r>
            <w:r w:rsidRPr="007314CC">
              <w:rPr>
                <w:rFonts w:ascii="Calibri" w:eastAsia="SimSun" w:hAnsi="Calibri" w:cs="Arial"/>
                <w:b/>
                <w:bCs/>
                <w:color w:val="4F81BD"/>
                <w:szCs w:val="24"/>
                <w:lang w:eastAsia="zh-CN"/>
              </w:rPr>
              <w:t>有利于电信</w:t>
            </w:r>
            <w:r w:rsidRPr="007314CC">
              <w:rPr>
                <w:rFonts w:ascii="Calibri" w:eastAsia="SimSun" w:hAnsi="Calibri" w:cs="Arial"/>
                <w:b/>
                <w:bCs/>
                <w:color w:val="4F81BD"/>
                <w:szCs w:val="24"/>
                <w:lang w:eastAsia="zh-CN"/>
              </w:rPr>
              <w:t>/ICT</w:t>
            </w:r>
            <w:r w:rsidRPr="007314CC">
              <w:rPr>
                <w:rFonts w:ascii="Calibri" w:eastAsia="SimSun" w:hAnsi="Calibri" w:cs="Arial"/>
                <w:b/>
                <w:bCs/>
                <w:color w:val="4F81BD"/>
                <w:szCs w:val="24"/>
                <w:lang w:eastAsia="zh-CN"/>
              </w:rPr>
              <w:t>持续发展的政策和监管环境</w:t>
            </w:r>
          </w:p>
        </w:tc>
        <w:tc>
          <w:tcPr>
            <w:tcW w:w="2268" w:type="dxa"/>
            <w:hideMark/>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985" w:type="dxa"/>
            <w:hideMark/>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843" w:type="dxa"/>
            <w:hideMark/>
          </w:tcPr>
          <w:p w:rsidR="00C4291D" w:rsidRPr="007314CC" w:rsidRDefault="00C4291D" w:rsidP="00C4291D">
            <w:pPr>
              <w:jc w:val="center"/>
              <w:rPr>
                <w:szCs w:val="24"/>
              </w:rPr>
            </w:pPr>
            <w:bookmarkStart w:id="17" w:name="lt_pId077"/>
            <w:r w:rsidRPr="007314CC">
              <w:rPr>
                <w:rFonts w:ascii="Wingdings 2" w:eastAsia="Times New Roman" w:hAnsi="Wingdings 2" w:cs="Times New Roman"/>
                <w:b/>
                <w:szCs w:val="24"/>
                <w:lang w:val="fr-CH"/>
              </w:rPr>
              <w:sym w:font="Wingdings 2" w:char="F052"/>
            </w:r>
            <w:bookmarkEnd w:id="17"/>
          </w:p>
        </w:tc>
        <w:tc>
          <w:tcPr>
            <w:tcW w:w="1842" w:type="dxa"/>
          </w:tcPr>
          <w:p w:rsidR="00C4291D" w:rsidRPr="007314CC" w:rsidRDefault="00DB68BF" w:rsidP="00C4291D">
            <w:pPr>
              <w:jc w:val="center"/>
              <w:rPr>
                <w:szCs w:val="24"/>
              </w:rPr>
            </w:pPr>
            <w:r w:rsidRPr="007314CC">
              <w:rPr>
                <w:rFonts w:eastAsia="Times New Roman" w:cs="Times New Roman"/>
                <w:b/>
                <w:szCs w:val="24"/>
                <w:lang w:val="fr-CH"/>
              </w:rPr>
              <w:sym w:font="Wingdings 2" w:char="F052"/>
            </w:r>
          </w:p>
        </w:tc>
        <w:tc>
          <w:tcPr>
            <w:tcW w:w="1842" w:type="dxa"/>
            <w:hideMark/>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r>
      <w:tr w:rsidR="00C4291D" w:rsidRPr="00F62BE0" w:rsidTr="008E4D55">
        <w:trPr>
          <w:trHeight w:val="231"/>
        </w:trPr>
        <w:tc>
          <w:tcPr>
            <w:tcW w:w="5098" w:type="dxa"/>
            <w:hideMark/>
          </w:tcPr>
          <w:p w:rsidR="00C4291D" w:rsidRPr="007314CC" w:rsidRDefault="00C4291D" w:rsidP="00B306B4">
            <w:pPr>
              <w:spacing w:before="60" w:after="60"/>
              <w:rPr>
                <w:rFonts w:ascii="Calibri" w:eastAsia="SimSun" w:hAnsi="Calibri" w:cs="Arial"/>
                <w:b/>
                <w:bCs/>
                <w:color w:val="4F81BD"/>
                <w:szCs w:val="24"/>
                <w:lang w:eastAsia="zh-CN"/>
              </w:rPr>
            </w:pPr>
            <w:r w:rsidRPr="007314CC">
              <w:rPr>
                <w:rFonts w:ascii="Calibri" w:eastAsia="SimSun" w:hAnsi="Calibri" w:cs="Arial"/>
                <w:b/>
                <w:bCs/>
                <w:color w:val="4F81BD"/>
                <w:szCs w:val="24"/>
                <w:lang w:eastAsia="zh-CN"/>
              </w:rPr>
              <w:t xml:space="preserve">D.4 </w:t>
            </w:r>
            <w:r w:rsidRPr="007314CC">
              <w:rPr>
                <w:rFonts w:ascii="Calibri" w:eastAsia="SimSun" w:hAnsi="Calibri" w:cs="Arial"/>
                <w:b/>
                <w:bCs/>
                <w:color w:val="4F81BD"/>
                <w:szCs w:val="24"/>
                <w:lang w:eastAsia="zh-CN"/>
              </w:rPr>
              <w:t>包容性数字社会：</w:t>
            </w:r>
            <w:r w:rsidRPr="007314CC">
              <w:rPr>
                <w:rFonts w:ascii="Calibri" w:eastAsia="SimSun" w:hAnsi="Calibri" w:cs="Arial" w:hint="eastAsia"/>
                <w:b/>
                <w:bCs/>
                <w:color w:val="4F81BD"/>
                <w:szCs w:val="24"/>
                <w:lang w:eastAsia="zh-CN"/>
              </w:rPr>
              <w:t>促进</w:t>
            </w:r>
            <w:r w:rsidRPr="007314CC">
              <w:rPr>
                <w:rFonts w:ascii="Calibri" w:eastAsia="SimSun" w:hAnsi="Calibri" w:cs="Arial"/>
                <w:b/>
                <w:bCs/>
                <w:color w:val="4F81BD"/>
                <w:szCs w:val="24"/>
                <w:lang w:eastAsia="zh-CN"/>
              </w:rPr>
              <w:t>电信</w:t>
            </w:r>
            <w:r w:rsidRPr="007314CC">
              <w:rPr>
                <w:rFonts w:ascii="Calibri" w:eastAsia="SimSun" w:hAnsi="Calibri" w:cs="Arial"/>
                <w:b/>
                <w:bCs/>
                <w:color w:val="4F81BD"/>
                <w:szCs w:val="24"/>
                <w:lang w:eastAsia="zh-CN"/>
              </w:rPr>
              <w:t>/ICT</w:t>
            </w:r>
            <w:r w:rsidRPr="007314CC">
              <w:rPr>
                <w:rFonts w:ascii="Calibri" w:eastAsia="SimSun" w:hAnsi="Calibri" w:cs="Arial" w:hint="eastAsia"/>
                <w:b/>
                <w:bCs/>
                <w:color w:val="4F81BD"/>
                <w:szCs w:val="24"/>
                <w:lang w:eastAsia="zh-CN"/>
              </w:rPr>
              <w:t>和</w:t>
            </w:r>
            <w:r w:rsidRPr="007314CC">
              <w:rPr>
                <w:rFonts w:ascii="Calibri" w:eastAsia="SimSun" w:hAnsi="Calibri" w:cs="Arial"/>
                <w:b/>
                <w:bCs/>
                <w:color w:val="4F81BD"/>
                <w:szCs w:val="24"/>
                <w:lang w:eastAsia="zh-CN"/>
              </w:rPr>
              <w:t>应用</w:t>
            </w:r>
            <w:r w:rsidRPr="007314CC">
              <w:rPr>
                <w:rFonts w:ascii="Calibri" w:eastAsia="SimSun" w:hAnsi="Calibri" w:cs="Arial" w:hint="eastAsia"/>
                <w:b/>
                <w:bCs/>
                <w:color w:val="4F81BD"/>
                <w:szCs w:val="24"/>
                <w:lang w:eastAsia="zh-CN"/>
              </w:rPr>
              <w:t>的发展和使用</w:t>
            </w:r>
            <w:r w:rsidRPr="007314CC">
              <w:rPr>
                <w:rFonts w:ascii="Calibri" w:eastAsia="SimSun" w:hAnsi="Calibri" w:cs="Arial"/>
                <w:b/>
                <w:bCs/>
                <w:color w:val="4F81BD"/>
                <w:szCs w:val="24"/>
                <w:lang w:eastAsia="zh-CN"/>
              </w:rPr>
              <w:t>，</w:t>
            </w:r>
            <w:r w:rsidRPr="007314CC">
              <w:rPr>
                <w:rFonts w:ascii="Calibri" w:eastAsia="SimSun" w:hAnsi="Calibri" w:cs="Arial" w:hint="eastAsia"/>
                <w:b/>
                <w:bCs/>
                <w:color w:val="4F81BD"/>
                <w:szCs w:val="24"/>
                <w:lang w:eastAsia="zh-CN"/>
              </w:rPr>
              <w:t>为可持续发展而</w:t>
            </w:r>
            <w:r w:rsidRPr="007314CC">
              <w:rPr>
                <w:rFonts w:ascii="Calibri" w:eastAsia="SimSun" w:hAnsi="Calibri" w:cs="Arial"/>
                <w:b/>
                <w:bCs/>
                <w:color w:val="4F81BD"/>
                <w:szCs w:val="24"/>
                <w:lang w:eastAsia="zh-CN"/>
              </w:rPr>
              <w:t>增强人们</w:t>
            </w:r>
            <w:r w:rsidRPr="007314CC">
              <w:rPr>
                <w:rFonts w:ascii="Calibri" w:eastAsia="SimSun" w:hAnsi="Calibri" w:cs="Arial" w:hint="eastAsia"/>
                <w:b/>
                <w:bCs/>
                <w:color w:val="4F81BD"/>
                <w:szCs w:val="24"/>
                <w:lang w:eastAsia="zh-CN"/>
              </w:rPr>
              <w:t>以及</w:t>
            </w:r>
            <w:r w:rsidRPr="007314CC">
              <w:rPr>
                <w:rFonts w:ascii="Calibri" w:eastAsia="SimSun" w:hAnsi="Calibri" w:cs="Arial"/>
                <w:b/>
                <w:bCs/>
                <w:color w:val="4F81BD"/>
                <w:szCs w:val="24"/>
                <w:lang w:eastAsia="zh-CN"/>
              </w:rPr>
              <w:t>社会的能力</w:t>
            </w:r>
          </w:p>
        </w:tc>
        <w:tc>
          <w:tcPr>
            <w:tcW w:w="2268" w:type="dxa"/>
            <w:hideMark/>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985" w:type="dxa"/>
            <w:hideMark/>
          </w:tcPr>
          <w:p w:rsidR="00C4291D" w:rsidRPr="007314CC" w:rsidRDefault="00C4291D" w:rsidP="00C4291D">
            <w:pPr>
              <w:jc w:val="center"/>
              <w:rPr>
                <w:szCs w:val="24"/>
              </w:rPr>
            </w:pPr>
            <w:bookmarkStart w:id="18" w:name="lt_pId080"/>
            <w:r w:rsidRPr="007314CC">
              <w:rPr>
                <w:rFonts w:ascii="Wingdings 2" w:eastAsia="Times New Roman" w:hAnsi="Wingdings 2" w:cs="Times New Roman"/>
                <w:b/>
                <w:szCs w:val="24"/>
                <w:lang w:val="fr-CH"/>
              </w:rPr>
              <w:sym w:font="Wingdings 2" w:char="F052"/>
            </w:r>
            <w:bookmarkEnd w:id="18"/>
          </w:p>
        </w:tc>
        <w:tc>
          <w:tcPr>
            <w:tcW w:w="1843" w:type="dxa"/>
            <w:hideMark/>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842" w:type="dxa"/>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c>
          <w:tcPr>
            <w:tcW w:w="1842" w:type="dxa"/>
            <w:hideMark/>
          </w:tcPr>
          <w:p w:rsidR="00C4291D" w:rsidRPr="007314CC" w:rsidRDefault="00C4291D" w:rsidP="00C4291D">
            <w:pPr>
              <w:jc w:val="center"/>
              <w:rPr>
                <w:szCs w:val="24"/>
              </w:rPr>
            </w:pPr>
            <w:r w:rsidRPr="007314CC">
              <w:rPr>
                <w:rFonts w:ascii="Wingdings" w:eastAsia="Times New Roman" w:hAnsi="Wingdings" w:cs="Times New Roman"/>
                <w:b/>
                <w:szCs w:val="24"/>
                <w:lang w:val="fr-CH"/>
              </w:rPr>
              <w:sym w:font="Wingdings" w:char="F0FC"/>
            </w:r>
          </w:p>
        </w:tc>
      </w:tr>
    </w:tbl>
    <w:p w:rsidR="002738FC" w:rsidRPr="00F62BE0" w:rsidRDefault="002738FC" w:rsidP="002738FC">
      <w:r w:rsidRPr="00F62BE0">
        <w:br w:type="page"/>
      </w:r>
    </w:p>
    <w:p w:rsidR="002738FC" w:rsidRPr="00E82960" w:rsidRDefault="002738FC" w:rsidP="002738FC">
      <w:pPr>
        <w:pStyle w:val="Heading2"/>
        <w:spacing w:after="120"/>
        <w:rPr>
          <w:lang w:eastAsia="zh-CN"/>
        </w:rPr>
      </w:pPr>
      <w:r w:rsidRPr="00E82960">
        <w:rPr>
          <w:lang w:eastAsia="zh-CN"/>
        </w:rPr>
        <w:lastRenderedPageBreak/>
        <w:t>3.2</w:t>
      </w:r>
      <w:r w:rsidRPr="00E82960">
        <w:rPr>
          <w:lang w:eastAsia="zh-CN"/>
        </w:rPr>
        <w:tab/>
        <w:t>ITU-D</w:t>
      </w:r>
      <w:r w:rsidRPr="00E82960">
        <w:rPr>
          <w:rFonts w:hint="eastAsia"/>
          <w:lang w:eastAsia="zh-CN"/>
        </w:rPr>
        <w:t>部门</w:t>
      </w:r>
      <w:r w:rsidRPr="00E82960">
        <w:rPr>
          <w:lang w:eastAsia="zh-CN"/>
        </w:rPr>
        <w:t>目标、成果和输出成果</w:t>
      </w:r>
    </w:p>
    <w:tbl>
      <w:tblPr>
        <w:tblStyle w:val="GridTable4-Accent111"/>
        <w:tblW w:w="14312" w:type="dxa"/>
        <w:tblLayout w:type="fixed"/>
        <w:tblLook w:val="06A0" w:firstRow="1" w:lastRow="0" w:firstColumn="1" w:lastColumn="0" w:noHBand="1" w:noVBand="1"/>
      </w:tblPr>
      <w:tblGrid>
        <w:gridCol w:w="562"/>
        <w:gridCol w:w="2977"/>
        <w:gridCol w:w="3544"/>
        <w:gridCol w:w="3544"/>
        <w:gridCol w:w="3685"/>
      </w:tblGrid>
      <w:tr w:rsidR="00FB0337" w:rsidRPr="00F62BE0" w:rsidTr="00A915C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2" w:type="dxa"/>
            <w:textDirection w:val="btLr"/>
          </w:tcPr>
          <w:p w:rsidR="00FB0337" w:rsidRPr="00F62BE0" w:rsidRDefault="00FB0337" w:rsidP="00FB0337">
            <w:pPr>
              <w:spacing w:before="40" w:after="40"/>
              <w:ind w:left="113" w:right="113"/>
              <w:jc w:val="center"/>
              <w:rPr>
                <w:rFonts w:eastAsia="SimSun" w:cs="Arial"/>
                <w:color w:val="4F81BD"/>
                <w:sz w:val="18"/>
                <w:szCs w:val="18"/>
                <w:lang w:eastAsia="zh-CN"/>
              </w:rPr>
            </w:pPr>
            <w:r w:rsidRPr="00F62BE0">
              <w:rPr>
                <w:rFonts w:eastAsia="SimSun" w:cs="Arial" w:hint="eastAsia"/>
                <w:sz w:val="18"/>
                <w:szCs w:val="18"/>
                <w:lang w:eastAsia="zh-CN"/>
              </w:rPr>
              <w:t>部门目标</w:t>
            </w:r>
          </w:p>
        </w:tc>
        <w:tc>
          <w:tcPr>
            <w:tcW w:w="2977" w:type="dxa"/>
          </w:tcPr>
          <w:p w:rsidR="00FB0337" w:rsidRPr="00F62BE0" w:rsidRDefault="00FB0337" w:rsidP="00FB0337">
            <w:pPr>
              <w:spacing w:before="40" w:after="40"/>
              <w:cnfStyle w:val="100000000000" w:firstRow="1" w:lastRow="0" w:firstColumn="0" w:lastColumn="0" w:oddVBand="0" w:evenVBand="0" w:oddHBand="0" w:evenHBand="0" w:firstRowFirstColumn="0" w:firstRowLastColumn="0" w:lastRowFirstColumn="0" w:lastRowLastColumn="0"/>
              <w:rPr>
                <w:rFonts w:cstheme="majorBidi"/>
                <w:color w:val="F2F2F2" w:themeColor="background1" w:themeShade="F2"/>
                <w:sz w:val="20"/>
                <w:szCs w:val="18"/>
                <w:lang w:eastAsia="zh-CN"/>
              </w:rPr>
            </w:pPr>
            <w:r w:rsidRPr="00F62BE0">
              <w:rPr>
                <w:rFonts w:cstheme="majorBidi"/>
                <w:color w:val="F2F2F2" w:themeColor="background1" w:themeShade="F2"/>
                <w:sz w:val="18"/>
                <w:szCs w:val="18"/>
                <w:lang w:eastAsia="zh-CN"/>
              </w:rPr>
              <w:t xml:space="preserve">D.1 </w:t>
            </w:r>
            <w:r w:rsidRPr="00F62BE0">
              <w:rPr>
                <w:rFonts w:cstheme="majorBidi"/>
                <w:color w:val="F2F2F2" w:themeColor="background1" w:themeShade="F2"/>
                <w:sz w:val="20"/>
                <w:lang w:eastAsia="zh-CN"/>
              </w:rPr>
              <w:t>协调：促进有关电信/ICT发展问题的国际合作与协议</w:t>
            </w:r>
          </w:p>
        </w:tc>
        <w:tc>
          <w:tcPr>
            <w:tcW w:w="3544" w:type="dxa"/>
          </w:tcPr>
          <w:p w:rsidR="00FB0337" w:rsidRPr="00F62BE0" w:rsidRDefault="00FB0337" w:rsidP="00FB0337">
            <w:pPr>
              <w:spacing w:before="40" w:after="40"/>
              <w:cnfStyle w:val="100000000000" w:firstRow="1" w:lastRow="0" w:firstColumn="0" w:lastColumn="0" w:oddVBand="0" w:evenVBand="0" w:oddHBand="0" w:evenHBand="0" w:firstRowFirstColumn="0" w:firstRowLastColumn="0" w:lastRowFirstColumn="0" w:lastRowLastColumn="0"/>
              <w:rPr>
                <w:rFonts w:cstheme="majorBidi"/>
                <w:color w:val="F2F2F2" w:themeColor="background1" w:themeShade="F2"/>
                <w:sz w:val="20"/>
                <w:lang w:eastAsia="zh-CN"/>
              </w:rPr>
            </w:pPr>
            <w:r w:rsidRPr="00F62BE0">
              <w:rPr>
                <w:rFonts w:cstheme="majorBidi"/>
                <w:color w:val="F2F2F2" w:themeColor="background1" w:themeShade="F2"/>
                <w:sz w:val="20"/>
                <w:szCs w:val="18"/>
                <w:lang w:eastAsia="zh-CN"/>
              </w:rPr>
              <w:t xml:space="preserve">D.2 </w:t>
            </w:r>
            <w:r w:rsidRPr="00F62BE0">
              <w:rPr>
                <w:rFonts w:cstheme="majorBidi"/>
                <w:color w:val="F2F2F2" w:themeColor="background1" w:themeShade="F2"/>
                <w:sz w:val="20"/>
                <w:lang w:eastAsia="zh-CN"/>
              </w:rPr>
              <w:t>现代化</w:t>
            </w:r>
            <w:r w:rsidRPr="00F62BE0">
              <w:rPr>
                <w:rFonts w:cstheme="majorBidi" w:hint="eastAsia"/>
                <w:color w:val="F2F2F2" w:themeColor="background1" w:themeShade="F2"/>
                <w:sz w:val="20"/>
                <w:lang w:eastAsia="zh-CN"/>
              </w:rPr>
              <w:t>且</w:t>
            </w:r>
            <w:r w:rsidRPr="00F62BE0">
              <w:rPr>
                <w:rFonts w:cstheme="majorBidi"/>
                <w:color w:val="F2F2F2" w:themeColor="background1" w:themeShade="F2"/>
                <w:sz w:val="20"/>
                <w:lang w:eastAsia="zh-CN"/>
              </w:rPr>
              <w:t>安全的电信/ICT基础设施：推动基础设施和服务的发展，包括树立使用电信/ICT的信心并提高安全性</w:t>
            </w:r>
          </w:p>
        </w:tc>
        <w:tc>
          <w:tcPr>
            <w:tcW w:w="3544" w:type="dxa"/>
          </w:tcPr>
          <w:p w:rsidR="00FB0337" w:rsidRPr="00F62BE0" w:rsidRDefault="00FB0337" w:rsidP="00FB0337">
            <w:pPr>
              <w:spacing w:before="40" w:after="40"/>
              <w:cnfStyle w:val="100000000000" w:firstRow="1" w:lastRow="0" w:firstColumn="0" w:lastColumn="0" w:oddVBand="0" w:evenVBand="0" w:oddHBand="0" w:evenHBand="0" w:firstRowFirstColumn="0" w:firstRowLastColumn="0" w:lastRowFirstColumn="0" w:lastRowLastColumn="0"/>
              <w:rPr>
                <w:rFonts w:cstheme="majorBidi"/>
                <w:color w:val="F2F2F2" w:themeColor="background1" w:themeShade="F2"/>
                <w:sz w:val="20"/>
                <w:szCs w:val="18"/>
                <w:lang w:eastAsia="zh-CN"/>
              </w:rPr>
            </w:pPr>
            <w:r w:rsidRPr="00F62BE0">
              <w:rPr>
                <w:rFonts w:cstheme="majorBidi"/>
                <w:color w:val="F2F2F2" w:themeColor="background1" w:themeShade="F2"/>
                <w:sz w:val="20"/>
                <w:szCs w:val="18"/>
                <w:lang w:eastAsia="zh-CN"/>
              </w:rPr>
              <w:t>D.3 有利的环境：</w:t>
            </w:r>
            <w:r w:rsidRPr="00F62BE0">
              <w:rPr>
                <w:rFonts w:cstheme="majorBidi" w:hint="eastAsia"/>
                <w:color w:val="F2F2F2" w:themeColor="background1" w:themeShade="F2"/>
                <w:sz w:val="20"/>
                <w:szCs w:val="18"/>
                <w:lang w:eastAsia="zh-CN"/>
              </w:rPr>
              <w:t>营造</w:t>
            </w:r>
            <w:r w:rsidRPr="00F62BE0">
              <w:rPr>
                <w:rFonts w:cstheme="majorBidi"/>
                <w:color w:val="F2F2F2" w:themeColor="background1" w:themeShade="F2"/>
                <w:sz w:val="20"/>
                <w:szCs w:val="18"/>
                <w:lang w:eastAsia="zh-CN"/>
              </w:rPr>
              <w:t>有利于电信/ICT持续发展的政策和监管环境</w:t>
            </w:r>
          </w:p>
        </w:tc>
        <w:tc>
          <w:tcPr>
            <w:tcW w:w="3685" w:type="dxa"/>
          </w:tcPr>
          <w:p w:rsidR="00FB0337" w:rsidRPr="00F62BE0" w:rsidRDefault="00FB0337" w:rsidP="00FB0337">
            <w:pPr>
              <w:spacing w:before="40" w:after="40"/>
              <w:cnfStyle w:val="100000000000" w:firstRow="1" w:lastRow="0" w:firstColumn="0" w:lastColumn="0" w:oddVBand="0" w:evenVBand="0" w:oddHBand="0" w:evenHBand="0" w:firstRowFirstColumn="0" w:firstRowLastColumn="0" w:lastRowFirstColumn="0" w:lastRowLastColumn="0"/>
              <w:rPr>
                <w:rFonts w:cstheme="majorBidi"/>
                <w:color w:val="F2F2F2" w:themeColor="background1" w:themeShade="F2"/>
                <w:sz w:val="20"/>
                <w:szCs w:val="18"/>
                <w:lang w:eastAsia="zh-CN"/>
              </w:rPr>
            </w:pPr>
            <w:r w:rsidRPr="00F62BE0">
              <w:rPr>
                <w:rFonts w:cstheme="majorBidi"/>
                <w:color w:val="F2F2F2" w:themeColor="background1" w:themeShade="F2"/>
                <w:sz w:val="20"/>
                <w:szCs w:val="18"/>
                <w:lang w:eastAsia="zh-CN"/>
              </w:rPr>
              <w:t>D.4 包容性数字社会：</w:t>
            </w:r>
            <w:r w:rsidRPr="00F62BE0">
              <w:rPr>
                <w:rFonts w:cstheme="majorBidi" w:hint="eastAsia"/>
                <w:color w:val="F2F2F2" w:themeColor="background1" w:themeShade="F2"/>
                <w:sz w:val="20"/>
                <w:szCs w:val="18"/>
                <w:lang w:eastAsia="zh-CN"/>
              </w:rPr>
              <w:t>促进</w:t>
            </w:r>
            <w:r w:rsidRPr="00F62BE0">
              <w:rPr>
                <w:rFonts w:cstheme="majorBidi"/>
                <w:color w:val="F2F2F2" w:themeColor="background1" w:themeShade="F2"/>
                <w:sz w:val="20"/>
                <w:szCs w:val="18"/>
                <w:lang w:eastAsia="zh-CN"/>
              </w:rPr>
              <w:t>电信/ ICT</w:t>
            </w:r>
            <w:r w:rsidRPr="00F62BE0">
              <w:rPr>
                <w:rFonts w:cstheme="majorBidi" w:hint="eastAsia"/>
                <w:color w:val="F2F2F2" w:themeColor="background1" w:themeShade="F2"/>
                <w:sz w:val="20"/>
                <w:szCs w:val="18"/>
                <w:lang w:eastAsia="zh-CN"/>
              </w:rPr>
              <w:t>和</w:t>
            </w:r>
            <w:r w:rsidRPr="00F62BE0">
              <w:rPr>
                <w:rFonts w:cstheme="majorBidi"/>
                <w:color w:val="F2F2F2" w:themeColor="background1" w:themeShade="F2"/>
                <w:sz w:val="20"/>
                <w:szCs w:val="18"/>
                <w:lang w:eastAsia="zh-CN"/>
              </w:rPr>
              <w:t>应用</w:t>
            </w:r>
            <w:r w:rsidRPr="00F62BE0">
              <w:rPr>
                <w:rFonts w:cstheme="majorBidi" w:hint="eastAsia"/>
                <w:color w:val="F2F2F2" w:themeColor="background1" w:themeShade="F2"/>
                <w:sz w:val="20"/>
                <w:szCs w:val="18"/>
                <w:lang w:eastAsia="zh-CN"/>
              </w:rPr>
              <w:t>的发展和使用</w:t>
            </w:r>
            <w:r w:rsidRPr="00F62BE0">
              <w:rPr>
                <w:rFonts w:cstheme="majorBidi"/>
                <w:color w:val="F2F2F2" w:themeColor="background1" w:themeShade="F2"/>
                <w:sz w:val="20"/>
                <w:szCs w:val="18"/>
                <w:lang w:eastAsia="zh-CN"/>
              </w:rPr>
              <w:t>，</w:t>
            </w:r>
            <w:r w:rsidRPr="00F62BE0">
              <w:rPr>
                <w:rFonts w:cstheme="majorBidi" w:hint="eastAsia"/>
                <w:color w:val="F2F2F2" w:themeColor="background1" w:themeShade="F2"/>
                <w:sz w:val="20"/>
                <w:szCs w:val="18"/>
                <w:lang w:eastAsia="zh-CN"/>
              </w:rPr>
              <w:t>为可持续发展而</w:t>
            </w:r>
            <w:r w:rsidRPr="00F62BE0">
              <w:rPr>
                <w:rFonts w:cstheme="majorBidi"/>
                <w:color w:val="F2F2F2" w:themeColor="background1" w:themeShade="F2"/>
                <w:sz w:val="20"/>
                <w:szCs w:val="18"/>
                <w:lang w:eastAsia="zh-CN"/>
              </w:rPr>
              <w:t>增强人们</w:t>
            </w:r>
            <w:r w:rsidRPr="00F62BE0">
              <w:rPr>
                <w:rFonts w:cstheme="majorBidi" w:hint="eastAsia"/>
                <w:color w:val="F2F2F2" w:themeColor="background1" w:themeShade="F2"/>
                <w:sz w:val="20"/>
                <w:szCs w:val="18"/>
                <w:lang w:eastAsia="zh-CN"/>
              </w:rPr>
              <w:t>以及</w:t>
            </w:r>
            <w:r w:rsidRPr="00F62BE0">
              <w:rPr>
                <w:rFonts w:cstheme="majorBidi"/>
                <w:color w:val="F2F2F2" w:themeColor="background1" w:themeShade="F2"/>
                <w:sz w:val="20"/>
                <w:szCs w:val="18"/>
                <w:lang w:eastAsia="zh-CN"/>
              </w:rPr>
              <w:t>社会的能力</w:t>
            </w:r>
          </w:p>
        </w:tc>
      </w:tr>
      <w:tr w:rsidR="00094F63" w:rsidRPr="00F62BE0" w:rsidTr="00A915CA">
        <w:trPr>
          <w:cantSplit/>
        </w:trPr>
        <w:tc>
          <w:tcPr>
            <w:cnfStyle w:val="001000000000" w:firstRow="0" w:lastRow="0" w:firstColumn="1" w:lastColumn="0" w:oddVBand="0" w:evenVBand="0" w:oddHBand="0" w:evenHBand="0" w:firstRowFirstColumn="0" w:firstRowLastColumn="0" w:lastRowFirstColumn="0" w:lastRowLastColumn="0"/>
            <w:tcW w:w="562" w:type="dxa"/>
            <w:textDirection w:val="btLr"/>
          </w:tcPr>
          <w:p w:rsidR="00094F63" w:rsidRPr="007314CC" w:rsidRDefault="00094F63" w:rsidP="00094F63">
            <w:pPr>
              <w:spacing w:before="40" w:after="40"/>
              <w:ind w:left="113" w:right="113"/>
              <w:jc w:val="center"/>
              <w:rPr>
                <w:rFonts w:eastAsia="SimSun" w:cs="Arial"/>
                <w:szCs w:val="24"/>
                <w:lang w:eastAsia="zh-CN"/>
              </w:rPr>
            </w:pPr>
            <w:r w:rsidRPr="007314CC">
              <w:rPr>
                <w:rFonts w:eastAsia="SimSun" w:cs="Arial" w:hint="eastAsia"/>
                <w:color w:val="4F81BD"/>
                <w:szCs w:val="24"/>
                <w:lang w:eastAsia="zh-CN"/>
              </w:rPr>
              <w:t>成果</w:t>
            </w:r>
          </w:p>
        </w:tc>
        <w:tc>
          <w:tcPr>
            <w:tcW w:w="2977" w:type="dxa"/>
          </w:tcPr>
          <w:p w:rsidR="00094F63" w:rsidRPr="007314CC" w:rsidRDefault="00094F63" w:rsidP="00533218">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cstheme="majorBidi"/>
                <w:b/>
                <w:bCs/>
                <w:color w:val="4F81BD" w:themeColor="accent1"/>
                <w:szCs w:val="24"/>
                <w:lang w:eastAsia="zh-CN"/>
              </w:rPr>
              <w:t>D.1</w:t>
            </w:r>
            <w:r w:rsidRPr="007314CC">
              <w:rPr>
                <w:rFonts w:cstheme="majorBidi" w:hint="eastAsia"/>
                <w:b/>
                <w:bCs/>
                <w:color w:val="4F81BD" w:themeColor="accent1"/>
                <w:szCs w:val="24"/>
                <w:lang w:eastAsia="zh-CN"/>
              </w:rPr>
              <w:t>-</w:t>
            </w:r>
            <w:r w:rsidRPr="007314CC">
              <w:rPr>
                <w:rFonts w:cstheme="majorBidi"/>
                <w:b/>
                <w:bCs/>
                <w:color w:val="4F81BD" w:themeColor="accent1"/>
                <w:szCs w:val="24"/>
                <w:lang w:eastAsia="zh-CN"/>
              </w:rPr>
              <w:t>1</w:t>
            </w:r>
            <w:r w:rsidRPr="007314CC">
              <w:rPr>
                <w:rFonts w:cstheme="majorBidi" w:hint="eastAsia"/>
                <w:b/>
                <w:bCs/>
                <w:color w:val="4F81BD" w:themeColor="accent1"/>
                <w:szCs w:val="24"/>
                <w:lang w:eastAsia="zh-CN"/>
              </w:rPr>
              <w:t>：</w:t>
            </w:r>
            <w:r w:rsidRPr="007314CC">
              <w:rPr>
                <w:rFonts w:cstheme="majorBidi"/>
                <w:szCs w:val="24"/>
                <w:lang w:eastAsia="zh-CN"/>
              </w:rPr>
              <w:t>对ITU-D</w:t>
            </w:r>
            <w:r w:rsidRPr="007314CC">
              <w:rPr>
                <w:rFonts w:cstheme="majorBidi" w:hint="eastAsia"/>
                <w:szCs w:val="24"/>
                <w:lang w:eastAsia="zh-CN"/>
              </w:rPr>
              <w:t>向</w:t>
            </w:r>
            <w:r w:rsidRPr="007314CC">
              <w:rPr>
                <w:rFonts w:cstheme="majorBidi"/>
                <w:szCs w:val="24"/>
                <w:lang w:eastAsia="zh-CN"/>
              </w:rPr>
              <w:t>国际电联《战略规划》草案提交的</w:t>
            </w:r>
            <w:r w:rsidRPr="007314CC">
              <w:rPr>
                <w:rFonts w:cstheme="majorBidi" w:hint="eastAsia"/>
                <w:szCs w:val="24"/>
                <w:lang w:eastAsia="zh-CN"/>
              </w:rPr>
              <w:t>输入内容草案</w:t>
            </w:r>
            <w:r w:rsidRPr="007314CC">
              <w:rPr>
                <w:rFonts w:cstheme="majorBidi"/>
                <w:szCs w:val="24"/>
                <w:lang w:eastAsia="zh-CN"/>
              </w:rPr>
              <w:t>、WTDC《宣言》以及</w:t>
            </w:r>
            <w:r w:rsidR="00533218" w:rsidRPr="007314CC">
              <w:rPr>
                <w:rFonts w:eastAsiaTheme="minorEastAsia" w:cstheme="majorBidi" w:hint="eastAsia"/>
                <w:szCs w:val="24"/>
                <w:lang w:eastAsia="zh-CN"/>
              </w:rPr>
              <w:t>世界电信</w:t>
            </w:r>
            <w:r w:rsidR="00533218" w:rsidRPr="007314CC">
              <w:rPr>
                <w:rFonts w:eastAsiaTheme="minorEastAsia" w:cstheme="majorBidi"/>
                <w:szCs w:val="24"/>
                <w:lang w:eastAsia="zh-CN"/>
              </w:rPr>
              <w:t>发展大会（</w:t>
            </w:r>
            <w:r w:rsidRPr="007314CC">
              <w:rPr>
                <w:rFonts w:cstheme="majorBidi"/>
                <w:szCs w:val="24"/>
                <w:lang w:eastAsia="zh-CN"/>
              </w:rPr>
              <w:t>WTDC</w:t>
            </w:r>
            <w:r w:rsidR="00533218" w:rsidRPr="007314CC">
              <w:rPr>
                <w:rFonts w:eastAsiaTheme="minorEastAsia" w:cstheme="majorBidi"/>
                <w:szCs w:val="24"/>
                <w:lang w:eastAsia="zh-CN"/>
              </w:rPr>
              <w:t>）</w:t>
            </w:r>
            <w:r w:rsidRPr="007314CC">
              <w:rPr>
                <w:rFonts w:cstheme="majorBidi"/>
                <w:szCs w:val="24"/>
                <w:lang w:eastAsia="zh-CN"/>
              </w:rPr>
              <w:t>《行动计划》的审查</w:t>
            </w:r>
            <w:r w:rsidRPr="007314CC">
              <w:rPr>
                <w:rFonts w:cstheme="majorBidi" w:hint="eastAsia"/>
                <w:szCs w:val="24"/>
                <w:lang w:eastAsia="zh-CN"/>
              </w:rPr>
              <w:t>得到加强、</w:t>
            </w:r>
            <w:r w:rsidRPr="007314CC">
              <w:rPr>
                <w:rFonts w:cstheme="majorBidi"/>
                <w:szCs w:val="24"/>
                <w:lang w:eastAsia="zh-CN"/>
              </w:rPr>
              <w:t>共识度</w:t>
            </w:r>
            <w:r w:rsidRPr="007314CC">
              <w:rPr>
                <w:rFonts w:cstheme="majorBidi" w:hint="eastAsia"/>
                <w:szCs w:val="24"/>
                <w:lang w:eastAsia="zh-CN"/>
              </w:rPr>
              <w:t>得到</w:t>
            </w:r>
            <w:r w:rsidRPr="007314CC">
              <w:rPr>
                <w:rFonts w:cstheme="majorBidi"/>
                <w:szCs w:val="24"/>
                <w:lang w:eastAsia="zh-CN"/>
              </w:rPr>
              <w:t>提高。</w:t>
            </w:r>
          </w:p>
          <w:p w:rsidR="00094F63" w:rsidRPr="007314CC" w:rsidRDefault="00094F63" w:rsidP="00533218">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cstheme="majorBidi"/>
                <w:b/>
                <w:bCs/>
                <w:color w:val="4F81BD" w:themeColor="accent1"/>
                <w:szCs w:val="24"/>
                <w:lang w:eastAsia="zh-CN"/>
              </w:rPr>
              <w:t>D.1</w:t>
            </w:r>
            <w:r w:rsidRPr="007314CC">
              <w:rPr>
                <w:rFonts w:cstheme="majorBidi" w:hint="eastAsia"/>
                <w:b/>
                <w:bCs/>
                <w:color w:val="4F81BD" w:themeColor="accent1"/>
                <w:szCs w:val="24"/>
                <w:lang w:eastAsia="zh-CN"/>
              </w:rPr>
              <w:t>-</w:t>
            </w:r>
            <w:r w:rsidRPr="007314CC">
              <w:rPr>
                <w:rFonts w:cstheme="majorBidi"/>
                <w:b/>
                <w:bCs/>
                <w:color w:val="4F81BD" w:themeColor="accent1"/>
                <w:szCs w:val="24"/>
                <w:lang w:eastAsia="zh-CN"/>
              </w:rPr>
              <w:t>2</w:t>
            </w:r>
            <w:r w:rsidRPr="007314CC">
              <w:rPr>
                <w:rFonts w:cstheme="majorBidi" w:hint="eastAsia"/>
                <w:b/>
                <w:bCs/>
                <w:color w:val="4F81BD" w:themeColor="accent1"/>
                <w:szCs w:val="24"/>
                <w:lang w:eastAsia="zh-CN"/>
              </w:rPr>
              <w:t>：</w:t>
            </w:r>
            <w:r w:rsidRPr="007314CC">
              <w:rPr>
                <w:rFonts w:cstheme="majorBidi"/>
                <w:szCs w:val="24"/>
                <w:lang w:eastAsia="zh-CN"/>
              </w:rPr>
              <w:t>评估WSIS《行动计划》的落实</w:t>
            </w:r>
            <w:r w:rsidRPr="007314CC">
              <w:rPr>
                <w:rFonts w:cstheme="majorBidi" w:hint="eastAsia"/>
                <w:szCs w:val="24"/>
                <w:lang w:eastAsia="zh-CN"/>
              </w:rPr>
              <w:t>情况</w:t>
            </w:r>
            <w:r w:rsidRPr="007314CC">
              <w:rPr>
                <w:rFonts w:cstheme="majorBidi"/>
                <w:szCs w:val="24"/>
                <w:lang w:eastAsia="zh-CN"/>
              </w:rPr>
              <w:t>。</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cstheme="majorBidi"/>
                <w:b/>
                <w:bCs/>
                <w:color w:val="4F81BD" w:themeColor="accent1"/>
                <w:szCs w:val="24"/>
                <w:lang w:eastAsia="zh-CN"/>
              </w:rPr>
              <w:t>D.1</w:t>
            </w:r>
            <w:r w:rsidRPr="007314CC">
              <w:rPr>
                <w:rFonts w:cstheme="majorBidi" w:hint="eastAsia"/>
                <w:b/>
                <w:bCs/>
                <w:color w:val="4F81BD" w:themeColor="accent1"/>
                <w:szCs w:val="24"/>
                <w:lang w:eastAsia="zh-CN"/>
              </w:rPr>
              <w:t>-</w:t>
            </w:r>
            <w:r w:rsidRPr="007314CC">
              <w:rPr>
                <w:rFonts w:cstheme="majorBidi"/>
                <w:b/>
                <w:bCs/>
                <w:color w:val="4F81BD" w:themeColor="accent1"/>
                <w:szCs w:val="24"/>
                <w:lang w:eastAsia="zh-CN"/>
              </w:rPr>
              <w:t>3</w:t>
            </w:r>
            <w:r w:rsidRPr="007314CC">
              <w:rPr>
                <w:rFonts w:cstheme="majorBidi" w:hint="eastAsia"/>
                <w:b/>
                <w:bCs/>
                <w:color w:val="4F81BD" w:themeColor="accent1"/>
                <w:szCs w:val="24"/>
                <w:lang w:eastAsia="zh-CN"/>
              </w:rPr>
              <w:t>：</w:t>
            </w:r>
            <w:r w:rsidRPr="007314CC">
              <w:rPr>
                <w:rFonts w:cstheme="majorBidi"/>
                <w:szCs w:val="24"/>
                <w:lang w:eastAsia="zh-CN"/>
              </w:rPr>
              <w:t>国际电联成员</w:t>
            </w:r>
            <w:r w:rsidRPr="007314CC">
              <w:rPr>
                <w:rFonts w:cstheme="majorBidi" w:hint="eastAsia"/>
                <w:szCs w:val="24"/>
                <w:lang w:eastAsia="zh-CN"/>
              </w:rPr>
              <w:t>对</w:t>
            </w:r>
            <w:r w:rsidRPr="007314CC">
              <w:rPr>
                <w:rFonts w:cstheme="majorBidi"/>
                <w:szCs w:val="24"/>
                <w:lang w:eastAsia="zh-CN"/>
              </w:rPr>
              <w:t>电信/ICT问题</w:t>
            </w:r>
            <w:r w:rsidRPr="007314CC">
              <w:rPr>
                <w:rFonts w:cstheme="majorBidi" w:hint="eastAsia"/>
                <w:szCs w:val="24"/>
                <w:lang w:eastAsia="zh-CN"/>
              </w:rPr>
              <w:t>的</w:t>
            </w:r>
            <w:r w:rsidRPr="007314CC">
              <w:rPr>
                <w:rFonts w:cstheme="majorBidi"/>
                <w:szCs w:val="24"/>
                <w:lang w:eastAsia="zh-CN"/>
              </w:rPr>
              <w:t>知识共享</w:t>
            </w:r>
            <w:r w:rsidRPr="007314CC">
              <w:rPr>
                <w:rFonts w:cstheme="majorBidi" w:hint="eastAsia"/>
                <w:szCs w:val="24"/>
                <w:lang w:eastAsia="zh-CN"/>
              </w:rPr>
              <w:t>、</w:t>
            </w:r>
            <w:r w:rsidRPr="007314CC">
              <w:rPr>
                <w:rFonts w:cstheme="majorBidi"/>
                <w:szCs w:val="24"/>
                <w:lang w:eastAsia="zh-CN"/>
              </w:rPr>
              <w:t>对话</w:t>
            </w:r>
            <w:r w:rsidRPr="007314CC">
              <w:rPr>
                <w:rFonts w:cstheme="majorBidi" w:hint="eastAsia"/>
                <w:szCs w:val="24"/>
                <w:lang w:eastAsia="zh-CN"/>
              </w:rPr>
              <w:t>和</w:t>
            </w:r>
            <w:r w:rsidRPr="007314CC">
              <w:rPr>
                <w:rFonts w:cstheme="majorBidi"/>
                <w:szCs w:val="24"/>
                <w:lang w:eastAsia="zh-CN"/>
              </w:rPr>
              <w:t>合作伙伴关系</w:t>
            </w:r>
            <w:r w:rsidRPr="007314CC">
              <w:rPr>
                <w:rFonts w:cstheme="majorBidi" w:hint="eastAsia"/>
                <w:szCs w:val="24"/>
                <w:lang w:eastAsia="zh-CN"/>
              </w:rPr>
              <w:t>得到加强</w:t>
            </w:r>
            <w:r w:rsidRPr="007314CC">
              <w:rPr>
                <w:rFonts w:cstheme="majorBidi"/>
                <w:szCs w:val="24"/>
                <w:lang w:eastAsia="zh-CN"/>
              </w:rPr>
              <w:t>。</w:t>
            </w:r>
          </w:p>
          <w:p w:rsidR="00094F63" w:rsidRPr="007314CC" w:rsidRDefault="00094F63" w:rsidP="00094F63">
            <w:pPr>
              <w:spacing w:before="0"/>
              <w:cnfStyle w:val="000000000000" w:firstRow="0" w:lastRow="0" w:firstColumn="0" w:lastColumn="0" w:oddVBand="0" w:evenVBand="0" w:oddHBand="0" w:evenHBand="0" w:firstRowFirstColumn="0" w:firstRowLastColumn="0" w:lastRowFirstColumn="0" w:lastRowLastColumn="0"/>
              <w:rPr>
                <w:rFonts w:ascii="Calibri" w:hAnsi="Calibri" w:cs="Arial"/>
                <w:szCs w:val="24"/>
                <w:lang w:eastAsia="zh-CN"/>
              </w:rPr>
            </w:pPr>
            <w:r w:rsidRPr="007314CC">
              <w:rPr>
                <w:rFonts w:ascii="Calibri" w:eastAsia="SimSun" w:hAnsi="Calibri" w:cs="Calibri"/>
                <w:b/>
                <w:bCs/>
                <w:color w:val="4F81BD" w:themeColor="accent1"/>
                <w:szCs w:val="24"/>
                <w:lang w:eastAsia="zh-CN"/>
              </w:rPr>
              <w:t>D.1</w:t>
            </w:r>
            <w:r w:rsidRPr="007314CC">
              <w:rPr>
                <w:rFonts w:ascii="Calibri" w:eastAsia="SimSun" w:hAnsi="Calibri" w:cs="Calibri" w:hint="eastAsia"/>
                <w:b/>
                <w:bCs/>
                <w:color w:val="4F81BD" w:themeColor="accent1"/>
                <w:szCs w:val="24"/>
                <w:lang w:eastAsia="zh-CN"/>
              </w:rPr>
              <w:t>-</w:t>
            </w:r>
            <w:r w:rsidRPr="007314CC">
              <w:rPr>
                <w:rFonts w:ascii="Calibri" w:eastAsia="SimSun" w:hAnsi="Calibri" w:cs="Calibri"/>
                <w:b/>
                <w:bCs/>
                <w:color w:val="4F81BD" w:themeColor="accent1"/>
                <w:szCs w:val="24"/>
                <w:lang w:eastAsia="zh-CN"/>
              </w:rPr>
              <w:t>4</w:t>
            </w:r>
            <w:r w:rsidRPr="007314CC">
              <w:rPr>
                <w:rFonts w:ascii="Calibri" w:eastAsia="SimSun" w:hAnsi="Calibri" w:cs="Calibri" w:hint="eastAsia"/>
                <w:b/>
                <w:bCs/>
                <w:color w:val="4F81BD" w:themeColor="accent1"/>
                <w:szCs w:val="24"/>
                <w:lang w:eastAsia="zh-CN"/>
              </w:rPr>
              <w:t>：</w:t>
            </w:r>
            <w:r w:rsidRPr="007314CC">
              <w:rPr>
                <w:rFonts w:ascii="Calibri" w:eastAsia="SimSun" w:hAnsi="Calibri" w:cs="Calibri"/>
                <w:szCs w:val="24"/>
                <w:lang w:val="en-US" w:eastAsia="zh-CN"/>
              </w:rPr>
              <w:t>电信</w:t>
            </w:r>
            <w:r w:rsidRPr="007314CC">
              <w:rPr>
                <w:rFonts w:ascii="Calibri" w:eastAsia="SimSun" w:hAnsi="Calibri" w:cs="Calibri" w:hint="eastAsia"/>
                <w:szCs w:val="24"/>
                <w:lang w:val="en-US" w:eastAsia="zh-CN"/>
              </w:rPr>
              <w:t>/</w:t>
            </w:r>
            <w:r w:rsidRPr="007314CC">
              <w:rPr>
                <w:rFonts w:ascii="Calibri" w:eastAsia="SimSun" w:hAnsi="Calibri" w:cs="Calibri"/>
                <w:szCs w:val="24"/>
                <w:lang w:val="en-US" w:eastAsia="zh-CN"/>
              </w:rPr>
              <w:t>ICT</w:t>
            </w:r>
            <w:r w:rsidRPr="007314CC">
              <w:rPr>
                <w:rFonts w:ascii="Calibri" w:eastAsia="SimSun" w:hAnsi="Calibri" w:cs="Calibri"/>
                <w:szCs w:val="24"/>
                <w:lang w:val="en-US" w:eastAsia="zh-CN"/>
              </w:rPr>
              <w:t>发展项目和区域性举措的进程和落实</w:t>
            </w:r>
            <w:r w:rsidRPr="007314CC">
              <w:rPr>
                <w:rFonts w:ascii="Calibri" w:eastAsia="SimSun" w:hAnsi="Calibri" w:cs="Calibri" w:hint="eastAsia"/>
                <w:szCs w:val="24"/>
                <w:lang w:val="en-US" w:eastAsia="zh-CN"/>
              </w:rPr>
              <w:t>工作得以强化。</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cs="Arial"/>
                <w:b/>
                <w:bCs/>
                <w:color w:val="4F81BD" w:themeColor="accent1"/>
                <w:szCs w:val="24"/>
                <w:lang w:eastAsia="zh-CN"/>
              </w:rPr>
              <w:t>D.1</w:t>
            </w:r>
            <w:r w:rsidRPr="007314CC">
              <w:rPr>
                <w:rFonts w:ascii="Calibri" w:eastAsia="SimSun" w:hAnsi="Calibri" w:cs="Calibri" w:hint="eastAsia"/>
                <w:b/>
                <w:bCs/>
                <w:color w:val="4F81BD" w:themeColor="accent1"/>
                <w:szCs w:val="24"/>
                <w:lang w:eastAsia="zh-CN"/>
              </w:rPr>
              <w:t>-</w:t>
            </w:r>
            <w:r w:rsidRPr="007314CC">
              <w:rPr>
                <w:rFonts w:cs="Arial"/>
                <w:b/>
                <w:bCs/>
                <w:color w:val="4F81BD" w:themeColor="accent1"/>
                <w:szCs w:val="24"/>
                <w:lang w:eastAsia="zh-CN"/>
              </w:rPr>
              <w:t>5</w:t>
            </w:r>
            <w:r w:rsidRPr="007314CC">
              <w:rPr>
                <w:rFonts w:asciiTheme="minorEastAsia" w:hAnsiTheme="minorEastAsia" w:cs="Arial" w:hint="eastAsia"/>
                <w:b/>
                <w:bCs/>
                <w:color w:val="4F81BD" w:themeColor="accent1"/>
                <w:szCs w:val="24"/>
                <w:lang w:eastAsia="zh-CN"/>
              </w:rPr>
              <w:t>：</w:t>
            </w:r>
            <w:r w:rsidRPr="007314CC">
              <w:rPr>
                <w:rFonts w:ascii="Calibri" w:hAnsi="Calibri" w:cs="Arial" w:hint="eastAsia"/>
                <w:szCs w:val="24"/>
                <w:lang w:eastAsia="zh-CN"/>
              </w:rPr>
              <w:t>按照</w:t>
            </w:r>
            <w:r w:rsidRPr="007314CC">
              <w:rPr>
                <w:rFonts w:ascii="Calibri" w:hAnsi="Calibri" w:cs="Arial"/>
                <w:szCs w:val="24"/>
                <w:lang w:eastAsia="zh-CN"/>
              </w:rPr>
              <w:t>国际电联相关成员国的要求，促进在成员国之间、成员国</w:t>
            </w:r>
            <w:r w:rsidRPr="007314CC">
              <w:rPr>
                <w:rFonts w:ascii="Calibri" w:hAnsi="Calibri" w:cs="Arial" w:hint="eastAsia"/>
                <w:szCs w:val="24"/>
                <w:lang w:eastAsia="zh-CN"/>
              </w:rPr>
              <w:t>与</w:t>
            </w:r>
            <w:r w:rsidRPr="007314CC">
              <w:rPr>
                <w:rFonts w:ascii="Calibri" w:hAnsi="Calibri" w:cs="Arial"/>
                <w:szCs w:val="24"/>
                <w:lang w:eastAsia="zh-CN"/>
              </w:rPr>
              <w:t>ICT生态系统内其他利益攸关方之间</w:t>
            </w:r>
            <w:r w:rsidRPr="007314CC">
              <w:rPr>
                <w:rFonts w:ascii="Calibri" w:hAnsi="Calibri" w:cs="Arial" w:hint="eastAsia"/>
                <w:szCs w:val="24"/>
                <w:lang w:eastAsia="zh-CN"/>
              </w:rPr>
              <w:t>针对</w:t>
            </w:r>
            <w:r w:rsidRPr="007314CC">
              <w:rPr>
                <w:rFonts w:ascii="Calibri" w:hAnsi="Calibri" w:cs="Arial"/>
                <w:szCs w:val="24"/>
                <w:lang w:eastAsia="zh-CN"/>
              </w:rPr>
              <w:t>电信</w:t>
            </w:r>
            <w:r w:rsidRPr="007314CC">
              <w:rPr>
                <w:rFonts w:ascii="Calibri" w:hAnsi="Calibri" w:cs="Arial" w:hint="eastAsia"/>
                <w:szCs w:val="24"/>
                <w:lang w:eastAsia="zh-CN"/>
              </w:rPr>
              <w:t>/ICT发展</w:t>
            </w:r>
            <w:r w:rsidRPr="007314CC">
              <w:rPr>
                <w:rFonts w:ascii="Calibri" w:hAnsi="Calibri" w:cs="Arial"/>
                <w:szCs w:val="24"/>
                <w:lang w:eastAsia="zh-CN"/>
              </w:rPr>
              <w:t>项目</w:t>
            </w:r>
            <w:r w:rsidRPr="007314CC">
              <w:rPr>
                <w:rFonts w:ascii="Calibri" w:hAnsi="Calibri" w:cs="Arial" w:hint="eastAsia"/>
                <w:szCs w:val="24"/>
                <w:lang w:eastAsia="zh-CN"/>
              </w:rPr>
              <w:t>的</w:t>
            </w:r>
            <w:r w:rsidRPr="007314CC">
              <w:rPr>
                <w:rFonts w:ascii="Calibri" w:hAnsi="Calibri" w:cs="Arial"/>
                <w:szCs w:val="24"/>
                <w:lang w:eastAsia="zh-CN"/>
              </w:rPr>
              <w:t>合作</w:t>
            </w:r>
            <w:r w:rsidRPr="007314CC">
              <w:rPr>
                <w:rFonts w:ascii="Calibri" w:hAnsi="Calibri" w:cs="Arial" w:hint="eastAsia"/>
                <w:szCs w:val="24"/>
                <w:lang w:eastAsia="zh-CN"/>
              </w:rPr>
              <w:t>达成</w:t>
            </w:r>
            <w:r w:rsidRPr="007314CC">
              <w:rPr>
                <w:rFonts w:ascii="Calibri" w:hAnsi="Calibri" w:cs="Arial"/>
                <w:szCs w:val="24"/>
                <w:lang w:eastAsia="zh-CN"/>
              </w:rPr>
              <w:t>协议。</w:t>
            </w:r>
          </w:p>
        </w:tc>
        <w:tc>
          <w:tcPr>
            <w:tcW w:w="3544" w:type="dxa"/>
          </w:tcPr>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cstheme="majorBidi"/>
                <w:b/>
                <w:bCs/>
                <w:color w:val="4F81BD" w:themeColor="accent1"/>
                <w:szCs w:val="24"/>
                <w:lang w:eastAsia="zh-CN"/>
              </w:rPr>
              <w:t>D.2</w:t>
            </w:r>
            <w:r w:rsidRPr="007314CC">
              <w:rPr>
                <w:rFonts w:cstheme="majorBidi" w:hint="eastAsia"/>
                <w:b/>
                <w:bCs/>
                <w:color w:val="4F81BD" w:themeColor="accent1"/>
                <w:szCs w:val="24"/>
                <w:lang w:eastAsia="zh-CN"/>
              </w:rPr>
              <w:t>-</w:t>
            </w:r>
            <w:r w:rsidRPr="007314CC">
              <w:rPr>
                <w:rFonts w:cstheme="majorBidi"/>
                <w:b/>
                <w:bCs/>
                <w:color w:val="4F81BD" w:themeColor="accent1"/>
                <w:szCs w:val="24"/>
                <w:lang w:eastAsia="zh-CN"/>
              </w:rPr>
              <w:t>1</w:t>
            </w:r>
            <w:r w:rsidRPr="007314CC">
              <w:rPr>
                <w:rFonts w:cstheme="majorBidi" w:hint="eastAsia"/>
                <w:b/>
                <w:bCs/>
                <w:color w:val="4F81BD" w:themeColor="accent1"/>
                <w:szCs w:val="24"/>
                <w:lang w:eastAsia="zh-CN"/>
              </w:rPr>
              <w:t>：</w:t>
            </w:r>
            <w:r w:rsidRPr="007314CC">
              <w:rPr>
                <w:rFonts w:cstheme="majorBidi"/>
                <w:szCs w:val="24"/>
                <w:lang w:eastAsia="zh-CN"/>
              </w:rPr>
              <w:t>国际电联成员在提供适应力强的电信/ICT基础设施和服务</w:t>
            </w:r>
            <w:r w:rsidRPr="007314CC">
              <w:rPr>
                <w:rFonts w:cstheme="majorBidi" w:hint="eastAsia"/>
                <w:szCs w:val="24"/>
                <w:lang w:eastAsia="zh-CN"/>
              </w:rPr>
              <w:t>方面的能力有所增强。</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ascii="Calibri" w:eastAsia="SimSun" w:hAnsi="Calibri" w:cs="Calibri"/>
                <w:b/>
                <w:bCs/>
                <w:color w:val="4F81BD" w:themeColor="accent1"/>
                <w:szCs w:val="24"/>
                <w:lang w:eastAsia="zh-CN"/>
              </w:rPr>
              <w:t>D.2</w:t>
            </w:r>
            <w:r w:rsidRPr="007314CC">
              <w:rPr>
                <w:rFonts w:ascii="Calibri" w:eastAsia="SimSun" w:hAnsi="Calibri" w:cs="Calibri" w:hint="eastAsia"/>
                <w:b/>
                <w:bCs/>
                <w:color w:val="4F81BD" w:themeColor="accent1"/>
                <w:szCs w:val="24"/>
                <w:lang w:eastAsia="zh-CN"/>
              </w:rPr>
              <w:t>-</w:t>
            </w:r>
            <w:r w:rsidRPr="007314CC">
              <w:rPr>
                <w:rFonts w:ascii="Calibri" w:eastAsia="SimSun" w:hAnsi="Calibri" w:cs="Calibri"/>
                <w:b/>
                <w:bCs/>
                <w:color w:val="4F81BD" w:themeColor="accent1"/>
                <w:szCs w:val="24"/>
                <w:lang w:eastAsia="zh-CN"/>
              </w:rPr>
              <w:t>2</w:t>
            </w:r>
            <w:r w:rsidRPr="007314CC">
              <w:rPr>
                <w:rFonts w:ascii="Calibri" w:eastAsia="SimSun" w:hAnsi="Calibri" w:cs="Calibri" w:hint="eastAsia"/>
                <w:b/>
                <w:bCs/>
                <w:color w:val="4F81BD" w:themeColor="accent1"/>
                <w:szCs w:val="24"/>
                <w:lang w:eastAsia="zh-CN"/>
              </w:rPr>
              <w:t>：</w:t>
            </w:r>
            <w:r w:rsidRPr="007314CC">
              <w:rPr>
                <w:rFonts w:ascii="Calibri" w:eastAsia="SimSun" w:hAnsi="Calibri" w:cs="Calibri"/>
                <w:szCs w:val="24"/>
                <w:lang w:eastAsia="zh-CN"/>
              </w:rPr>
              <w:t>成员国</w:t>
            </w:r>
            <w:r w:rsidRPr="007314CC">
              <w:rPr>
                <w:rFonts w:ascii="Calibri" w:eastAsia="SimSun" w:hAnsi="Calibri" w:cs="Calibri" w:hint="eastAsia"/>
                <w:szCs w:val="24"/>
                <w:lang w:eastAsia="zh-CN"/>
              </w:rPr>
              <w:t>有效共享信息、寻找解决方案并应对网络安全威胁，制定和实施国家战略的能力（</w:t>
            </w:r>
            <w:r w:rsidRPr="007314CC">
              <w:rPr>
                <w:rFonts w:ascii="Calibri" w:eastAsia="SimSun" w:hAnsi="Calibri" w:cs="Calibri"/>
                <w:szCs w:val="24"/>
                <w:lang w:eastAsia="zh-CN"/>
              </w:rPr>
              <w:t>包括能力建设</w:t>
            </w:r>
            <w:r w:rsidRPr="007314CC">
              <w:rPr>
                <w:rFonts w:ascii="Calibri" w:eastAsia="SimSun" w:hAnsi="Calibri" w:cs="Calibri" w:hint="eastAsia"/>
                <w:szCs w:val="24"/>
                <w:lang w:eastAsia="zh-CN"/>
              </w:rPr>
              <w:t>）得到提升，而且为使</w:t>
            </w:r>
            <w:r w:rsidRPr="007314CC">
              <w:rPr>
                <w:rFonts w:ascii="Calibri" w:eastAsia="SimSun" w:hAnsi="Calibri" w:cs="Calibri"/>
                <w:szCs w:val="24"/>
                <w:lang w:eastAsia="zh-CN"/>
              </w:rPr>
              <w:t>成员国</w:t>
            </w:r>
            <w:r w:rsidRPr="007314CC">
              <w:rPr>
                <w:rFonts w:ascii="Calibri" w:eastAsia="SimSun" w:hAnsi="Calibri" w:cs="Calibri" w:hint="eastAsia"/>
                <w:szCs w:val="24"/>
                <w:lang w:eastAsia="zh-CN"/>
              </w:rPr>
              <w:t>和</w:t>
            </w:r>
            <w:r w:rsidRPr="007314CC">
              <w:rPr>
                <w:rFonts w:ascii="Calibri" w:eastAsia="SimSun" w:hAnsi="Calibri" w:cs="Calibri"/>
                <w:szCs w:val="24"/>
                <w:lang w:eastAsia="zh-CN"/>
              </w:rPr>
              <w:t>相关参与方</w:t>
            </w:r>
            <w:r w:rsidRPr="007314CC">
              <w:rPr>
                <w:rFonts w:ascii="Calibri" w:eastAsia="SimSun" w:hAnsi="Calibri" w:cs="Calibri" w:hint="eastAsia"/>
                <w:szCs w:val="24"/>
                <w:lang w:eastAsia="zh-CN"/>
              </w:rPr>
              <w:t>更多地参与，</w:t>
            </w:r>
            <w:r w:rsidRPr="007314CC">
              <w:rPr>
                <w:rFonts w:ascii="Calibri" w:eastAsia="SimSun" w:hAnsi="Calibri" w:cs="Calibri"/>
                <w:szCs w:val="24"/>
                <w:lang w:eastAsia="zh-CN"/>
              </w:rPr>
              <w:t>鼓励在国家</w:t>
            </w:r>
            <w:r w:rsidRPr="007314CC">
              <w:rPr>
                <w:rFonts w:ascii="Calibri" w:eastAsia="SimSun" w:hAnsi="Calibri" w:cs="Calibri" w:hint="eastAsia"/>
                <w:szCs w:val="24"/>
                <w:lang w:eastAsia="zh-CN"/>
              </w:rPr>
              <w:t>、区域和国际层面</w:t>
            </w:r>
            <w:r w:rsidRPr="007314CC">
              <w:rPr>
                <w:rFonts w:ascii="Calibri" w:eastAsia="SimSun" w:hAnsi="Calibri" w:cs="Calibri"/>
                <w:szCs w:val="24"/>
                <w:lang w:eastAsia="zh-CN"/>
              </w:rPr>
              <w:t>开展</w:t>
            </w:r>
            <w:r w:rsidRPr="007314CC">
              <w:rPr>
                <w:rFonts w:ascii="Calibri" w:eastAsia="SimSun" w:hAnsi="Calibri" w:cs="Calibri" w:hint="eastAsia"/>
                <w:szCs w:val="24"/>
                <w:lang w:eastAsia="zh-CN"/>
              </w:rPr>
              <w:t>合作</w:t>
            </w:r>
            <w:r w:rsidRPr="007314CC">
              <w:rPr>
                <w:rFonts w:ascii="Calibri" w:eastAsia="SimSun" w:hAnsi="Calibri" w:cs="Calibri"/>
                <w:szCs w:val="24"/>
                <w:lang w:eastAsia="zh-CN"/>
              </w:rPr>
              <w:t>。</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ascii="Calibri" w:eastAsia="SimSun" w:hAnsi="Calibri" w:cs="Calibri"/>
                <w:b/>
                <w:bCs/>
                <w:color w:val="4F81BD" w:themeColor="accent1"/>
                <w:szCs w:val="24"/>
                <w:lang w:eastAsia="zh-CN"/>
              </w:rPr>
              <w:t>D.2</w:t>
            </w:r>
            <w:r w:rsidRPr="007314CC">
              <w:rPr>
                <w:rFonts w:ascii="Calibri" w:eastAsia="SimSun" w:hAnsi="Calibri" w:cs="Calibri" w:hint="eastAsia"/>
                <w:b/>
                <w:bCs/>
                <w:color w:val="4F81BD" w:themeColor="accent1"/>
                <w:szCs w:val="24"/>
                <w:lang w:eastAsia="zh-CN"/>
              </w:rPr>
              <w:t>-</w:t>
            </w:r>
            <w:r w:rsidRPr="007314CC">
              <w:rPr>
                <w:rFonts w:ascii="Calibri" w:eastAsia="SimSun" w:hAnsi="Calibri" w:cs="Calibri"/>
                <w:b/>
                <w:bCs/>
                <w:color w:val="4F81BD" w:themeColor="accent1"/>
                <w:szCs w:val="24"/>
                <w:lang w:eastAsia="zh-CN"/>
              </w:rPr>
              <w:t>3</w:t>
            </w:r>
            <w:r w:rsidRPr="007314CC">
              <w:rPr>
                <w:rFonts w:ascii="Calibri" w:eastAsia="SimSun" w:hAnsi="Calibri" w:cs="Calibri" w:hint="eastAsia"/>
                <w:b/>
                <w:bCs/>
                <w:color w:val="4F81BD" w:themeColor="accent1"/>
                <w:szCs w:val="24"/>
                <w:lang w:eastAsia="zh-CN"/>
              </w:rPr>
              <w:t>：</w:t>
            </w:r>
            <w:r w:rsidRPr="007314CC">
              <w:rPr>
                <w:rFonts w:ascii="Calibri" w:eastAsia="SimSun" w:hAnsi="Calibri" w:cs="Calibri" w:hint="eastAsia"/>
                <w:szCs w:val="24"/>
                <w:lang w:eastAsia="zh-CN"/>
              </w:rPr>
              <w:t>成员国利用电信</w:t>
            </w:r>
            <w:r w:rsidRPr="007314CC">
              <w:rPr>
                <w:rFonts w:ascii="Calibri" w:eastAsia="SimSun" w:hAnsi="Calibri" w:cs="Calibri"/>
                <w:szCs w:val="24"/>
                <w:lang w:eastAsia="zh-CN"/>
              </w:rPr>
              <w:t>/ICT</w:t>
            </w:r>
            <w:r w:rsidRPr="007314CC">
              <w:rPr>
                <w:rFonts w:ascii="Calibri" w:eastAsia="SimSun" w:hAnsi="Calibri" w:cs="Calibri" w:hint="eastAsia"/>
                <w:szCs w:val="24"/>
                <w:lang w:eastAsia="zh-CN"/>
              </w:rPr>
              <w:t>降低灾害风险并进行管理的能力得到加强，以确保应急通信的提供，并支持此</w:t>
            </w:r>
            <w:r w:rsidRPr="007314CC">
              <w:rPr>
                <w:rFonts w:ascii="Calibri" w:eastAsia="SimSun" w:hAnsi="Calibri" w:cs="Calibri"/>
                <w:szCs w:val="24"/>
                <w:lang w:eastAsia="zh-CN"/>
              </w:rPr>
              <w:t>领域的合作</w:t>
            </w:r>
            <w:r w:rsidRPr="007314CC">
              <w:rPr>
                <w:rFonts w:ascii="Calibri" w:eastAsia="SimSun" w:hAnsi="Calibri" w:cs="Calibri" w:hint="eastAsia"/>
                <w:szCs w:val="24"/>
                <w:lang w:eastAsia="zh-CN"/>
              </w:rPr>
              <w:t>。</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p>
        </w:tc>
        <w:tc>
          <w:tcPr>
            <w:tcW w:w="3544" w:type="dxa"/>
          </w:tcPr>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ascii="Calibri" w:eastAsia="SimSun" w:hAnsi="Calibri" w:cs="Calibri"/>
                <w:b/>
                <w:bCs/>
                <w:color w:val="4F81BD" w:themeColor="accent1"/>
                <w:szCs w:val="24"/>
                <w:lang w:eastAsia="zh-CN"/>
              </w:rPr>
              <w:t>D.3</w:t>
            </w:r>
            <w:r w:rsidRPr="007314CC">
              <w:rPr>
                <w:rFonts w:ascii="Calibri" w:eastAsia="SimSun" w:hAnsi="Calibri" w:cs="Calibri" w:hint="eastAsia"/>
                <w:b/>
                <w:bCs/>
                <w:color w:val="4F81BD" w:themeColor="accent1"/>
                <w:szCs w:val="24"/>
                <w:lang w:eastAsia="zh-CN"/>
              </w:rPr>
              <w:t>-</w:t>
            </w:r>
            <w:r w:rsidRPr="007314CC">
              <w:rPr>
                <w:rFonts w:ascii="Calibri" w:eastAsia="SimSun" w:hAnsi="Calibri" w:cs="Calibri"/>
                <w:b/>
                <w:bCs/>
                <w:color w:val="4F81BD" w:themeColor="accent1"/>
                <w:szCs w:val="24"/>
                <w:lang w:eastAsia="zh-CN"/>
              </w:rPr>
              <w:t>1</w:t>
            </w:r>
            <w:r w:rsidRPr="007314CC">
              <w:rPr>
                <w:rFonts w:cstheme="majorBidi" w:hint="eastAsia"/>
                <w:b/>
                <w:bCs/>
                <w:color w:val="4F81BD" w:themeColor="accent1"/>
                <w:szCs w:val="24"/>
                <w:lang w:eastAsia="zh-CN"/>
              </w:rPr>
              <w:t>：</w:t>
            </w:r>
            <w:r w:rsidRPr="007314CC">
              <w:rPr>
                <w:rFonts w:ascii="Calibri" w:eastAsia="SimSun" w:hAnsi="Calibri" w:cs="Calibri" w:hint="eastAsia"/>
                <w:szCs w:val="24"/>
                <w:lang w:eastAsia="zh-CN"/>
              </w:rPr>
              <w:t>成员国完善其有利于电信</w:t>
            </w:r>
            <w:r w:rsidRPr="007314CC">
              <w:rPr>
                <w:rFonts w:ascii="Calibri" w:eastAsia="SimSun" w:hAnsi="Calibri" w:cs="Calibri"/>
                <w:szCs w:val="24"/>
                <w:lang w:eastAsia="zh-CN"/>
              </w:rPr>
              <w:t>/ICT</w:t>
            </w:r>
            <w:r w:rsidRPr="007314CC">
              <w:rPr>
                <w:rFonts w:ascii="Calibri" w:eastAsia="SimSun" w:hAnsi="Calibri" w:cs="Calibri" w:hint="eastAsia"/>
                <w:szCs w:val="24"/>
                <w:lang w:eastAsia="zh-CN"/>
              </w:rPr>
              <w:t>发展的政策、法律和规则框架方面的能力得到加强。</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ascii="Calibri" w:eastAsia="SimSun" w:hAnsi="Calibri" w:cs="Calibri"/>
                <w:b/>
                <w:bCs/>
                <w:color w:val="4F81BD" w:themeColor="accent1"/>
                <w:szCs w:val="24"/>
                <w:lang w:eastAsia="zh-CN"/>
              </w:rPr>
              <w:t>D.3</w:t>
            </w:r>
            <w:r w:rsidRPr="007314CC">
              <w:rPr>
                <w:rFonts w:ascii="Calibri" w:eastAsia="SimSun" w:hAnsi="Calibri" w:cs="Calibri" w:hint="eastAsia"/>
                <w:b/>
                <w:bCs/>
                <w:color w:val="4F81BD" w:themeColor="accent1"/>
                <w:szCs w:val="24"/>
                <w:lang w:eastAsia="zh-CN"/>
              </w:rPr>
              <w:t>-</w:t>
            </w:r>
            <w:r w:rsidRPr="007314CC">
              <w:rPr>
                <w:rFonts w:ascii="Calibri" w:eastAsia="SimSun" w:hAnsi="Calibri" w:cs="Calibri"/>
                <w:b/>
                <w:bCs/>
                <w:color w:val="4F81BD" w:themeColor="accent1"/>
                <w:szCs w:val="24"/>
                <w:lang w:eastAsia="zh-CN"/>
              </w:rPr>
              <w:t>2</w:t>
            </w:r>
            <w:r w:rsidRPr="007314CC">
              <w:rPr>
                <w:rFonts w:cstheme="majorBidi" w:hint="eastAsia"/>
                <w:b/>
                <w:bCs/>
                <w:color w:val="4F81BD" w:themeColor="accent1"/>
                <w:szCs w:val="24"/>
                <w:lang w:eastAsia="zh-CN"/>
              </w:rPr>
              <w:t>：</w:t>
            </w:r>
            <w:r w:rsidRPr="007314CC">
              <w:rPr>
                <w:rFonts w:ascii="Calibri" w:eastAsia="SimSun" w:hAnsi="Calibri" w:cs="Calibri"/>
                <w:szCs w:val="24"/>
                <w:lang w:eastAsia="zh-CN"/>
              </w:rPr>
              <w:t>成员国</w:t>
            </w:r>
            <w:r w:rsidRPr="007314CC">
              <w:rPr>
                <w:rFonts w:ascii="Calibri" w:eastAsia="SimSun" w:hAnsi="Calibri" w:cs="Calibri" w:hint="eastAsia"/>
                <w:szCs w:val="24"/>
                <w:lang w:eastAsia="zh-CN"/>
              </w:rPr>
              <w:t>根据</w:t>
            </w:r>
            <w:r w:rsidRPr="007314CC">
              <w:rPr>
                <w:rFonts w:ascii="Calibri" w:eastAsia="SimSun" w:hAnsi="Calibri" w:cs="Calibri"/>
                <w:szCs w:val="24"/>
                <w:lang w:eastAsia="zh-CN"/>
              </w:rPr>
              <w:t>商定的标准和方法</w:t>
            </w:r>
            <w:r w:rsidRPr="007314CC">
              <w:rPr>
                <w:rFonts w:ascii="Calibri" w:eastAsia="SimSun" w:hAnsi="Calibri" w:cs="Calibri" w:hint="eastAsia"/>
                <w:szCs w:val="24"/>
                <w:lang w:eastAsia="zh-CN"/>
              </w:rPr>
              <w:t>产生</w:t>
            </w:r>
            <w:r w:rsidRPr="007314CC">
              <w:rPr>
                <w:rFonts w:ascii="Calibri" w:eastAsia="SimSun" w:hAnsi="Calibri" w:cs="Calibri"/>
                <w:szCs w:val="24"/>
                <w:lang w:eastAsia="zh-CN"/>
              </w:rPr>
              <w:t>高质量</w:t>
            </w:r>
            <w:r w:rsidRPr="007314CC">
              <w:rPr>
                <w:rFonts w:ascii="Calibri" w:eastAsia="SimSun" w:hAnsi="Calibri" w:cs="Calibri" w:hint="eastAsia"/>
                <w:szCs w:val="24"/>
                <w:lang w:eastAsia="zh-CN"/>
              </w:rPr>
              <w:t>且</w:t>
            </w:r>
            <w:r w:rsidRPr="007314CC">
              <w:rPr>
                <w:rFonts w:ascii="Calibri" w:eastAsia="SimSun" w:hAnsi="Calibri" w:cs="Calibri"/>
                <w:szCs w:val="24"/>
                <w:lang w:eastAsia="zh-CN"/>
              </w:rPr>
              <w:t>具有国际可比性</w:t>
            </w:r>
            <w:r w:rsidRPr="007314CC">
              <w:rPr>
                <w:rFonts w:ascii="Calibri" w:eastAsia="SimSun" w:hAnsi="Calibri" w:cs="Calibri" w:hint="eastAsia"/>
                <w:szCs w:val="24"/>
                <w:lang w:eastAsia="zh-CN"/>
              </w:rPr>
              <w:t>、能</w:t>
            </w:r>
            <w:r w:rsidRPr="007314CC">
              <w:rPr>
                <w:rFonts w:ascii="Calibri" w:eastAsia="SimSun" w:hAnsi="Calibri" w:cs="Calibri"/>
                <w:szCs w:val="24"/>
                <w:lang w:eastAsia="zh-CN"/>
              </w:rPr>
              <w:t>体现电信</w:t>
            </w:r>
            <w:r w:rsidRPr="007314CC">
              <w:rPr>
                <w:rFonts w:ascii="Calibri" w:eastAsia="SimSun" w:hAnsi="Calibri" w:cs="Calibri" w:hint="eastAsia"/>
                <w:szCs w:val="24"/>
                <w:lang w:eastAsia="zh-CN"/>
              </w:rPr>
              <w:t>/ICT</w:t>
            </w:r>
            <w:r w:rsidRPr="007314CC">
              <w:rPr>
                <w:rFonts w:ascii="Calibri" w:eastAsia="SimSun" w:hAnsi="Calibri" w:cs="Calibri"/>
                <w:szCs w:val="24"/>
                <w:lang w:eastAsia="zh-CN"/>
              </w:rPr>
              <w:t>发展和趋势的</w:t>
            </w:r>
            <w:r w:rsidRPr="007314CC">
              <w:rPr>
                <w:rFonts w:ascii="Calibri" w:eastAsia="SimSun" w:hAnsi="Calibri" w:cs="Calibri" w:hint="eastAsia"/>
                <w:szCs w:val="24"/>
                <w:lang w:eastAsia="zh-CN"/>
              </w:rPr>
              <w:t>电信</w:t>
            </w:r>
            <w:r w:rsidRPr="007314CC">
              <w:rPr>
                <w:rFonts w:ascii="Calibri" w:eastAsia="SimSun" w:hAnsi="Calibri" w:cs="Calibri" w:hint="eastAsia"/>
                <w:szCs w:val="24"/>
                <w:lang w:eastAsia="zh-CN"/>
              </w:rPr>
              <w:t>/</w:t>
            </w:r>
            <w:r w:rsidRPr="007314CC">
              <w:rPr>
                <w:rFonts w:ascii="Calibri" w:eastAsia="SimSun" w:hAnsi="Calibri" w:cs="Calibri"/>
                <w:szCs w:val="24"/>
                <w:lang w:eastAsia="zh-CN"/>
              </w:rPr>
              <w:t>ICT</w:t>
            </w:r>
            <w:r w:rsidRPr="007314CC">
              <w:rPr>
                <w:rFonts w:ascii="Calibri" w:eastAsia="SimSun" w:hAnsi="Calibri" w:cs="Calibri"/>
                <w:szCs w:val="24"/>
                <w:lang w:eastAsia="zh-CN"/>
              </w:rPr>
              <w:t>统计数据的能力</w:t>
            </w:r>
            <w:r w:rsidRPr="007314CC">
              <w:rPr>
                <w:rFonts w:ascii="Calibri" w:eastAsia="SimSun" w:hAnsi="Calibri" w:cs="Calibri" w:hint="eastAsia"/>
                <w:szCs w:val="24"/>
                <w:lang w:eastAsia="zh-CN"/>
              </w:rPr>
              <w:t>得到加强</w:t>
            </w:r>
            <w:r w:rsidRPr="007314CC">
              <w:rPr>
                <w:rFonts w:ascii="Calibri" w:eastAsia="SimSun" w:hAnsi="Calibri" w:cs="Calibri"/>
                <w:szCs w:val="24"/>
                <w:lang w:eastAsia="zh-CN"/>
              </w:rPr>
              <w:t>。</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cstheme="majorBidi"/>
                <w:b/>
                <w:bCs/>
                <w:color w:val="4F81BD" w:themeColor="accent1"/>
                <w:szCs w:val="24"/>
                <w:lang w:eastAsia="zh-CN"/>
              </w:rPr>
              <w:t>D.3</w:t>
            </w:r>
            <w:r w:rsidRPr="007314CC">
              <w:rPr>
                <w:rFonts w:cstheme="majorBidi" w:hint="eastAsia"/>
                <w:b/>
                <w:bCs/>
                <w:color w:val="4F81BD" w:themeColor="accent1"/>
                <w:szCs w:val="24"/>
                <w:lang w:eastAsia="zh-CN"/>
              </w:rPr>
              <w:t>-</w:t>
            </w:r>
            <w:r w:rsidRPr="007314CC">
              <w:rPr>
                <w:rFonts w:cstheme="majorBidi"/>
                <w:b/>
                <w:bCs/>
                <w:color w:val="4F81BD" w:themeColor="accent1"/>
                <w:szCs w:val="24"/>
                <w:lang w:eastAsia="zh-CN"/>
              </w:rPr>
              <w:t>3</w:t>
            </w:r>
            <w:r w:rsidRPr="007314CC">
              <w:rPr>
                <w:rFonts w:cstheme="majorBidi" w:hint="eastAsia"/>
                <w:b/>
                <w:bCs/>
                <w:color w:val="4F81BD" w:themeColor="accent1"/>
                <w:szCs w:val="24"/>
                <w:lang w:eastAsia="zh-CN"/>
              </w:rPr>
              <w:t>：</w:t>
            </w:r>
            <w:r w:rsidRPr="007314CC">
              <w:rPr>
                <w:rFonts w:cstheme="majorBidi"/>
                <w:szCs w:val="24"/>
                <w:lang w:eastAsia="zh-CN"/>
              </w:rPr>
              <w:t>国际电联成员的人</w:t>
            </w:r>
            <w:r w:rsidRPr="007314CC">
              <w:rPr>
                <w:rFonts w:cstheme="majorBidi" w:hint="eastAsia"/>
                <w:szCs w:val="24"/>
                <w:lang w:eastAsia="zh-CN"/>
              </w:rPr>
              <w:t>员</w:t>
            </w:r>
            <w:r w:rsidRPr="007314CC">
              <w:rPr>
                <w:rFonts w:cstheme="majorBidi"/>
                <w:szCs w:val="24"/>
                <w:lang w:eastAsia="zh-CN"/>
              </w:rPr>
              <w:t>和机构能力</w:t>
            </w:r>
            <w:r w:rsidRPr="007314CC">
              <w:rPr>
                <w:rFonts w:cstheme="majorBidi" w:hint="eastAsia"/>
                <w:szCs w:val="24"/>
                <w:lang w:eastAsia="zh-CN"/>
              </w:rPr>
              <w:t>得到提升</w:t>
            </w:r>
            <w:r w:rsidRPr="007314CC">
              <w:rPr>
                <w:rFonts w:cstheme="majorBidi"/>
                <w:szCs w:val="24"/>
                <w:lang w:eastAsia="zh-CN"/>
              </w:rPr>
              <w:t>，</w:t>
            </w:r>
            <w:r w:rsidRPr="007314CC">
              <w:rPr>
                <w:rFonts w:cstheme="majorBidi" w:hint="eastAsia"/>
                <w:szCs w:val="24"/>
                <w:lang w:eastAsia="zh-CN"/>
              </w:rPr>
              <w:t>以</w:t>
            </w:r>
            <w:r w:rsidRPr="007314CC">
              <w:rPr>
                <w:rFonts w:cstheme="majorBidi"/>
                <w:szCs w:val="24"/>
                <w:lang w:eastAsia="zh-CN"/>
              </w:rPr>
              <w:t>充分</w:t>
            </w:r>
            <w:r w:rsidRPr="007314CC">
              <w:rPr>
                <w:rFonts w:cstheme="majorBidi" w:hint="eastAsia"/>
                <w:szCs w:val="24"/>
                <w:lang w:eastAsia="zh-CN"/>
              </w:rPr>
              <w:t>利用</w:t>
            </w:r>
            <w:r w:rsidRPr="007314CC">
              <w:rPr>
                <w:rFonts w:cstheme="majorBidi"/>
                <w:szCs w:val="24"/>
                <w:lang w:eastAsia="zh-CN"/>
              </w:rPr>
              <w:t>电信/ICT的潜力。</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cstheme="majorBidi"/>
                <w:b/>
                <w:bCs/>
                <w:color w:val="4F81BD" w:themeColor="accent1"/>
                <w:szCs w:val="24"/>
                <w:lang w:eastAsia="zh-CN"/>
              </w:rPr>
              <w:t>D.3</w:t>
            </w:r>
            <w:r w:rsidRPr="007314CC">
              <w:rPr>
                <w:rFonts w:cstheme="majorBidi" w:hint="eastAsia"/>
                <w:b/>
                <w:bCs/>
                <w:color w:val="4F81BD" w:themeColor="accent1"/>
                <w:szCs w:val="24"/>
                <w:lang w:eastAsia="zh-CN"/>
              </w:rPr>
              <w:t>-</w:t>
            </w:r>
            <w:r w:rsidRPr="007314CC">
              <w:rPr>
                <w:rFonts w:cstheme="majorBidi"/>
                <w:b/>
                <w:bCs/>
                <w:color w:val="4F81BD" w:themeColor="accent1"/>
                <w:szCs w:val="24"/>
                <w:lang w:eastAsia="zh-CN"/>
              </w:rPr>
              <w:t>4</w:t>
            </w:r>
            <w:r w:rsidRPr="007314CC">
              <w:rPr>
                <w:rFonts w:cstheme="majorBidi" w:hint="eastAsia"/>
                <w:b/>
                <w:bCs/>
                <w:color w:val="4F81BD" w:themeColor="accent1"/>
                <w:szCs w:val="24"/>
                <w:lang w:eastAsia="zh-CN"/>
              </w:rPr>
              <w:t>：</w:t>
            </w:r>
            <w:r w:rsidRPr="007314CC">
              <w:rPr>
                <w:rFonts w:ascii="Calibri" w:eastAsia="SimSun" w:hAnsi="Calibri" w:cs="Calibri"/>
                <w:szCs w:val="24"/>
                <w:lang w:eastAsia="zh-CN"/>
              </w:rPr>
              <w:t>国际电联成员将电信</w:t>
            </w:r>
            <w:r w:rsidRPr="007314CC">
              <w:rPr>
                <w:rFonts w:ascii="Calibri" w:eastAsia="SimSun" w:hAnsi="Calibri" w:cs="Calibri"/>
                <w:szCs w:val="24"/>
                <w:lang w:eastAsia="zh-CN"/>
              </w:rPr>
              <w:t>/ICT</w:t>
            </w:r>
            <w:r w:rsidRPr="007314CC">
              <w:rPr>
                <w:rFonts w:ascii="Calibri" w:eastAsia="SimSun" w:hAnsi="Calibri" w:cs="Calibri"/>
                <w:szCs w:val="24"/>
                <w:lang w:eastAsia="zh-CN"/>
              </w:rPr>
              <w:t>创新纳入国家发展议程的能力</w:t>
            </w:r>
            <w:r w:rsidRPr="007314CC">
              <w:rPr>
                <w:rFonts w:ascii="Calibri" w:eastAsia="SimSun" w:hAnsi="Calibri" w:cs="Calibri" w:hint="eastAsia"/>
                <w:szCs w:val="24"/>
                <w:lang w:eastAsia="zh-CN"/>
              </w:rPr>
              <w:t>以及</w:t>
            </w:r>
            <w:r w:rsidRPr="007314CC">
              <w:rPr>
                <w:rFonts w:ascii="Calibri" w:eastAsia="SimSun" w:hAnsi="Calibri" w:cs="Calibri"/>
                <w:szCs w:val="24"/>
                <w:lang w:eastAsia="zh-CN"/>
              </w:rPr>
              <w:t>制定旨在推进创新举措战略的</w:t>
            </w:r>
            <w:r w:rsidRPr="007314CC">
              <w:rPr>
                <w:rFonts w:ascii="Calibri" w:eastAsia="SimSun" w:hAnsi="Calibri" w:cs="Calibri" w:hint="eastAsia"/>
                <w:szCs w:val="24"/>
                <w:lang w:eastAsia="zh-CN"/>
              </w:rPr>
              <w:t>能力得到加强（包括</w:t>
            </w:r>
            <w:r w:rsidRPr="007314CC">
              <w:rPr>
                <w:rFonts w:ascii="Calibri" w:eastAsia="SimSun" w:hAnsi="Calibri" w:cs="Calibri"/>
                <w:szCs w:val="24"/>
                <w:lang w:eastAsia="zh-CN"/>
              </w:rPr>
              <w:t>通过公</w:t>
            </w:r>
            <w:r w:rsidRPr="007314CC">
              <w:rPr>
                <w:rFonts w:ascii="Calibri" w:eastAsia="SimSun" w:hAnsi="Calibri" w:cs="Calibri" w:hint="eastAsia"/>
                <w:szCs w:val="24"/>
                <w:lang w:eastAsia="zh-CN"/>
              </w:rPr>
              <w:t>有</w:t>
            </w:r>
            <w:r w:rsidRPr="007314CC">
              <w:rPr>
                <w:rFonts w:ascii="Calibri" w:eastAsia="SimSun" w:hAnsi="Calibri" w:cs="Calibri" w:hint="eastAsia"/>
                <w:szCs w:val="24"/>
                <w:lang w:eastAsia="zh-CN"/>
              </w:rPr>
              <w:t xml:space="preserve"> </w:t>
            </w:r>
            <w:r w:rsidRPr="007314CC">
              <w:rPr>
                <w:rFonts w:ascii="Calibri" w:eastAsia="SimSun" w:hAnsi="Calibri" w:cs="Calibri"/>
                <w:szCs w:val="24"/>
                <w:lang w:eastAsia="zh-CN"/>
              </w:rPr>
              <w:t xml:space="preserve">– </w:t>
            </w:r>
            <w:r w:rsidRPr="007314CC">
              <w:rPr>
                <w:rFonts w:ascii="Calibri" w:eastAsia="SimSun" w:hAnsi="Calibri" w:cs="Calibri"/>
                <w:szCs w:val="24"/>
                <w:lang w:eastAsia="zh-CN"/>
              </w:rPr>
              <w:t>私营伙伴关系举措</w:t>
            </w:r>
            <w:r w:rsidRPr="007314CC">
              <w:rPr>
                <w:rFonts w:ascii="Calibri" w:eastAsia="SimSun" w:hAnsi="Calibri" w:cs="Calibri" w:hint="eastAsia"/>
                <w:szCs w:val="24"/>
                <w:lang w:eastAsia="zh-CN"/>
              </w:rPr>
              <w:t>实现）</w:t>
            </w:r>
            <w:r w:rsidRPr="007314CC">
              <w:rPr>
                <w:rFonts w:ascii="Calibri" w:eastAsia="SimSun" w:hAnsi="Calibri" w:cs="Calibri"/>
                <w:szCs w:val="24"/>
                <w:lang w:eastAsia="zh-CN"/>
              </w:rPr>
              <w:t>。</w:t>
            </w:r>
          </w:p>
        </w:tc>
        <w:tc>
          <w:tcPr>
            <w:tcW w:w="3685" w:type="dxa"/>
          </w:tcPr>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cstheme="majorBidi"/>
                <w:b/>
                <w:bCs/>
                <w:color w:val="4F81BD" w:themeColor="accent1"/>
                <w:szCs w:val="24"/>
                <w:lang w:eastAsia="zh-CN"/>
              </w:rPr>
              <w:t>D.4</w:t>
            </w:r>
            <w:r w:rsidRPr="007314CC">
              <w:rPr>
                <w:rFonts w:cstheme="majorBidi" w:hint="eastAsia"/>
                <w:b/>
                <w:bCs/>
                <w:color w:val="4F81BD" w:themeColor="accent1"/>
                <w:szCs w:val="24"/>
                <w:lang w:eastAsia="zh-CN"/>
              </w:rPr>
              <w:t>-</w:t>
            </w:r>
            <w:r w:rsidRPr="007314CC">
              <w:rPr>
                <w:rFonts w:cstheme="majorBidi"/>
                <w:b/>
                <w:bCs/>
                <w:color w:val="4F81BD" w:themeColor="accent1"/>
                <w:szCs w:val="24"/>
                <w:lang w:eastAsia="zh-CN"/>
              </w:rPr>
              <w:t>1</w:t>
            </w:r>
            <w:r w:rsidRPr="007314CC">
              <w:rPr>
                <w:rFonts w:cstheme="majorBidi" w:hint="eastAsia"/>
                <w:b/>
                <w:bCs/>
                <w:color w:val="4F81BD" w:themeColor="accent1"/>
                <w:szCs w:val="24"/>
                <w:lang w:eastAsia="zh-CN"/>
              </w:rPr>
              <w:t>：</w:t>
            </w:r>
            <w:r w:rsidRPr="007314CC">
              <w:rPr>
                <w:rFonts w:cstheme="majorBidi"/>
                <w:szCs w:val="24"/>
                <w:lang w:eastAsia="zh-CN"/>
              </w:rPr>
              <w:t>最不发达国家（LDC）、小岛屿发展中国家（SIDS）、内陆发展中国家（LLDC）和经济转型国家</w:t>
            </w:r>
            <w:r w:rsidRPr="007314CC">
              <w:rPr>
                <w:rFonts w:cstheme="majorBidi"/>
                <w:szCs w:val="24"/>
                <w:lang w:val="en-US" w:eastAsia="zh-CN"/>
              </w:rPr>
              <w:t>的电信</w:t>
            </w:r>
            <w:r w:rsidRPr="007314CC">
              <w:rPr>
                <w:rFonts w:cstheme="majorBidi"/>
                <w:szCs w:val="24"/>
                <w:lang w:eastAsia="zh-CN"/>
              </w:rPr>
              <w:t>/ICT获取和使用水平</w:t>
            </w:r>
            <w:r w:rsidRPr="007314CC">
              <w:rPr>
                <w:rFonts w:cstheme="majorBidi" w:hint="eastAsia"/>
                <w:szCs w:val="24"/>
                <w:lang w:eastAsia="zh-CN"/>
              </w:rPr>
              <w:t>得到改善</w:t>
            </w:r>
            <w:r w:rsidRPr="007314CC">
              <w:rPr>
                <w:rFonts w:cstheme="majorBidi"/>
                <w:szCs w:val="24"/>
                <w:lang w:eastAsia="zh-CN"/>
              </w:rPr>
              <w:t>。</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ascii="Calibri" w:eastAsia="SimSun" w:hAnsi="Calibri" w:cs="Calibri"/>
                <w:b/>
                <w:bCs/>
                <w:color w:val="4F81BD" w:themeColor="accent1"/>
                <w:szCs w:val="24"/>
                <w:lang w:eastAsia="zh-CN"/>
              </w:rPr>
              <w:t>D.4</w:t>
            </w:r>
            <w:r w:rsidRPr="007314CC">
              <w:rPr>
                <w:rFonts w:ascii="Calibri" w:eastAsia="SimSun" w:hAnsi="Calibri" w:cs="Calibri" w:hint="eastAsia"/>
                <w:b/>
                <w:bCs/>
                <w:color w:val="4F81BD" w:themeColor="accent1"/>
                <w:szCs w:val="24"/>
                <w:lang w:eastAsia="zh-CN"/>
              </w:rPr>
              <w:t>-</w:t>
            </w:r>
            <w:r w:rsidRPr="007314CC">
              <w:rPr>
                <w:rFonts w:ascii="Calibri" w:eastAsia="SimSun" w:hAnsi="Calibri" w:cs="Calibri"/>
                <w:b/>
                <w:bCs/>
                <w:color w:val="4F81BD" w:themeColor="accent1"/>
                <w:szCs w:val="24"/>
                <w:lang w:eastAsia="zh-CN"/>
              </w:rPr>
              <w:t>2</w:t>
            </w:r>
            <w:r w:rsidRPr="007314CC">
              <w:rPr>
                <w:rFonts w:ascii="Calibri" w:eastAsia="SimSun" w:hAnsi="Calibri" w:cs="Calibri" w:hint="eastAsia"/>
                <w:b/>
                <w:bCs/>
                <w:color w:val="4F81BD" w:themeColor="accent1"/>
                <w:szCs w:val="24"/>
                <w:lang w:eastAsia="zh-CN"/>
              </w:rPr>
              <w:t>：</w:t>
            </w:r>
            <w:r w:rsidRPr="007314CC">
              <w:rPr>
                <w:rFonts w:ascii="Calibri" w:eastAsia="SimSun" w:hAnsi="Calibri" w:cs="Calibri"/>
                <w:szCs w:val="24"/>
                <w:lang w:eastAsia="zh-CN"/>
              </w:rPr>
              <w:t>国际电联成员利用</w:t>
            </w:r>
            <w:r w:rsidRPr="007314CC">
              <w:rPr>
                <w:rFonts w:ascii="Calibri" w:eastAsia="SimSun" w:hAnsi="Calibri" w:cs="Calibri" w:hint="eastAsia"/>
                <w:szCs w:val="24"/>
                <w:lang w:eastAsia="zh-CN"/>
              </w:rPr>
              <w:t>并</w:t>
            </w:r>
            <w:r w:rsidRPr="007314CC">
              <w:rPr>
                <w:rFonts w:ascii="Calibri" w:eastAsia="SimSun" w:hAnsi="Calibri" w:cs="Calibri"/>
                <w:szCs w:val="24"/>
                <w:lang w:eastAsia="zh-CN"/>
              </w:rPr>
              <w:t>使用</w:t>
            </w:r>
            <w:r w:rsidRPr="007314CC">
              <w:rPr>
                <w:rFonts w:ascii="Calibri" w:eastAsia="SimSun" w:hAnsi="Calibri" w:cs="Calibri" w:hint="eastAsia"/>
                <w:szCs w:val="24"/>
                <w:lang w:eastAsia="zh-CN"/>
              </w:rPr>
              <w:t>新</w:t>
            </w:r>
            <w:r w:rsidRPr="007314CC">
              <w:rPr>
                <w:rFonts w:ascii="Calibri" w:eastAsia="SimSun" w:hAnsi="Calibri" w:cs="Calibri"/>
                <w:szCs w:val="24"/>
                <w:lang w:eastAsia="zh-CN"/>
              </w:rPr>
              <w:t>技术和电信</w:t>
            </w:r>
            <w:r w:rsidRPr="007314CC">
              <w:rPr>
                <w:rFonts w:ascii="Calibri" w:eastAsia="SimSun" w:hAnsi="Calibri" w:cs="Calibri" w:hint="eastAsia"/>
                <w:szCs w:val="24"/>
                <w:lang w:eastAsia="zh-CN"/>
              </w:rPr>
              <w:t>/</w:t>
            </w:r>
            <w:r w:rsidRPr="007314CC">
              <w:rPr>
                <w:rFonts w:ascii="Calibri" w:eastAsia="SimSun" w:hAnsi="Calibri" w:cs="Calibri"/>
                <w:szCs w:val="24"/>
                <w:lang w:eastAsia="zh-CN"/>
              </w:rPr>
              <w:t>ICT</w:t>
            </w:r>
            <w:r w:rsidRPr="007314CC">
              <w:rPr>
                <w:rFonts w:ascii="Calibri" w:eastAsia="SimSun" w:hAnsi="Calibri" w:cs="Calibri" w:hint="eastAsia"/>
                <w:szCs w:val="24"/>
                <w:lang w:eastAsia="zh-CN"/>
              </w:rPr>
              <w:t>服务</w:t>
            </w:r>
            <w:r w:rsidRPr="007314CC">
              <w:rPr>
                <w:rFonts w:ascii="Calibri" w:eastAsia="SimSun" w:hAnsi="Calibri" w:cs="Calibri"/>
                <w:szCs w:val="24"/>
                <w:lang w:eastAsia="zh-CN"/>
              </w:rPr>
              <w:t>和应用</w:t>
            </w:r>
            <w:r w:rsidRPr="007314CC">
              <w:rPr>
                <w:rFonts w:ascii="Calibri" w:eastAsia="SimSun" w:hAnsi="Calibri" w:cs="Calibri" w:hint="eastAsia"/>
                <w:szCs w:val="24"/>
                <w:lang w:eastAsia="zh-CN"/>
              </w:rPr>
              <w:t>加速</w:t>
            </w:r>
            <w:r w:rsidRPr="007314CC">
              <w:rPr>
                <w:rFonts w:ascii="Calibri" w:eastAsia="SimSun" w:hAnsi="Calibri" w:cs="Calibri"/>
                <w:szCs w:val="24"/>
                <w:lang w:eastAsia="zh-CN"/>
              </w:rPr>
              <w:t>社会和经济发展的能力</w:t>
            </w:r>
            <w:r w:rsidRPr="007314CC">
              <w:rPr>
                <w:rFonts w:ascii="Calibri" w:eastAsia="SimSun" w:hAnsi="Calibri" w:cs="Calibri" w:hint="eastAsia"/>
                <w:szCs w:val="24"/>
                <w:lang w:eastAsia="zh-CN"/>
              </w:rPr>
              <w:t>得到提高</w:t>
            </w:r>
            <w:r w:rsidRPr="007314CC">
              <w:rPr>
                <w:rFonts w:ascii="Calibri" w:eastAsia="SimSun" w:hAnsi="Calibri" w:cs="Calibri"/>
                <w:szCs w:val="24"/>
                <w:lang w:eastAsia="zh-CN"/>
              </w:rPr>
              <w:t>。</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cstheme="majorBidi"/>
                <w:b/>
                <w:bCs/>
                <w:color w:val="4F81BD" w:themeColor="accent1"/>
                <w:szCs w:val="24"/>
                <w:lang w:eastAsia="zh-CN"/>
              </w:rPr>
              <w:t>D.4</w:t>
            </w:r>
            <w:r w:rsidRPr="007314CC">
              <w:rPr>
                <w:rFonts w:cstheme="majorBidi" w:hint="eastAsia"/>
                <w:b/>
                <w:bCs/>
                <w:color w:val="4F81BD" w:themeColor="accent1"/>
                <w:szCs w:val="24"/>
                <w:lang w:eastAsia="zh-CN"/>
              </w:rPr>
              <w:t>-</w:t>
            </w:r>
            <w:r w:rsidRPr="007314CC">
              <w:rPr>
                <w:rFonts w:cstheme="majorBidi"/>
                <w:b/>
                <w:bCs/>
                <w:color w:val="4F81BD" w:themeColor="accent1"/>
                <w:szCs w:val="24"/>
                <w:lang w:eastAsia="zh-CN"/>
              </w:rPr>
              <w:t>3</w:t>
            </w:r>
            <w:r w:rsidRPr="007314CC">
              <w:rPr>
                <w:rFonts w:cstheme="majorBidi" w:hint="eastAsia"/>
                <w:b/>
                <w:bCs/>
                <w:color w:val="4F81BD" w:themeColor="accent1"/>
                <w:szCs w:val="24"/>
                <w:lang w:eastAsia="zh-CN"/>
              </w:rPr>
              <w:t>：</w:t>
            </w:r>
            <w:r w:rsidRPr="007314CC">
              <w:rPr>
                <w:rFonts w:cstheme="majorBidi"/>
                <w:szCs w:val="24"/>
                <w:lang w:eastAsia="zh-CN"/>
              </w:rPr>
              <w:t>国际电联成员在制定数字包容战略政策和做法方面的能力</w:t>
            </w:r>
            <w:r w:rsidRPr="007314CC">
              <w:rPr>
                <w:rFonts w:cstheme="majorBidi" w:hint="eastAsia"/>
                <w:szCs w:val="24"/>
                <w:lang w:eastAsia="zh-CN"/>
              </w:rPr>
              <w:t>有所</w:t>
            </w:r>
            <w:r w:rsidRPr="007314CC">
              <w:rPr>
                <w:rFonts w:cstheme="majorBidi"/>
                <w:szCs w:val="24"/>
                <w:lang w:eastAsia="zh-CN"/>
              </w:rPr>
              <w:t>增强</w:t>
            </w:r>
            <w:r w:rsidRPr="007314CC">
              <w:rPr>
                <w:rFonts w:cstheme="majorBidi" w:hint="eastAsia"/>
                <w:szCs w:val="24"/>
                <w:lang w:eastAsia="zh-CN"/>
              </w:rPr>
              <w:t>，</w:t>
            </w:r>
            <w:r w:rsidRPr="007314CC">
              <w:rPr>
                <w:rFonts w:cstheme="majorBidi"/>
                <w:szCs w:val="24"/>
                <w:lang w:eastAsia="zh-CN"/>
              </w:rPr>
              <w:t>特别</w:t>
            </w:r>
            <w:r w:rsidRPr="007314CC">
              <w:rPr>
                <w:rFonts w:cstheme="majorBidi" w:hint="eastAsia"/>
                <w:szCs w:val="24"/>
                <w:lang w:eastAsia="zh-CN"/>
              </w:rPr>
              <w:t>体现在</w:t>
            </w:r>
            <w:r w:rsidRPr="007314CC">
              <w:rPr>
                <w:rFonts w:cstheme="majorBidi"/>
                <w:szCs w:val="24"/>
                <w:lang w:eastAsia="zh-CN"/>
              </w:rPr>
              <w:t>女性和年轻女性、残疾人以及</w:t>
            </w:r>
            <w:r w:rsidRPr="007314CC">
              <w:rPr>
                <w:rFonts w:cstheme="majorBidi" w:hint="eastAsia"/>
                <w:szCs w:val="24"/>
                <w:lang w:eastAsia="zh-CN"/>
              </w:rPr>
              <w:t>具有具体</w:t>
            </w:r>
            <w:r w:rsidRPr="007314CC">
              <w:rPr>
                <w:rFonts w:cstheme="majorBidi"/>
                <w:szCs w:val="24"/>
                <w:lang w:eastAsia="zh-CN"/>
              </w:rPr>
              <w:t>需求的</w:t>
            </w:r>
            <w:r w:rsidRPr="007314CC">
              <w:rPr>
                <w:rFonts w:cstheme="majorBidi" w:hint="eastAsia"/>
                <w:szCs w:val="24"/>
                <w:lang w:eastAsia="zh-CN"/>
              </w:rPr>
              <w:t>人群的赋能方面。</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r w:rsidRPr="007314CC">
              <w:rPr>
                <w:rFonts w:cstheme="majorBidi"/>
                <w:b/>
                <w:bCs/>
                <w:color w:val="4F81BD" w:themeColor="accent1"/>
                <w:szCs w:val="24"/>
                <w:lang w:eastAsia="zh-CN"/>
              </w:rPr>
              <w:t>D.4</w:t>
            </w:r>
            <w:r w:rsidRPr="007314CC">
              <w:rPr>
                <w:rFonts w:cstheme="majorBidi" w:hint="eastAsia"/>
                <w:b/>
                <w:bCs/>
                <w:color w:val="4F81BD" w:themeColor="accent1"/>
                <w:szCs w:val="24"/>
                <w:lang w:eastAsia="zh-CN"/>
              </w:rPr>
              <w:t>-</w:t>
            </w:r>
            <w:r w:rsidRPr="007314CC">
              <w:rPr>
                <w:rFonts w:cstheme="majorBidi"/>
                <w:b/>
                <w:bCs/>
                <w:color w:val="4F81BD" w:themeColor="accent1"/>
                <w:szCs w:val="24"/>
                <w:lang w:eastAsia="zh-CN"/>
              </w:rPr>
              <w:t>4</w:t>
            </w:r>
            <w:r w:rsidRPr="007314CC">
              <w:rPr>
                <w:rFonts w:cstheme="majorBidi" w:hint="eastAsia"/>
                <w:b/>
                <w:bCs/>
                <w:color w:val="4F81BD" w:themeColor="accent1"/>
                <w:szCs w:val="24"/>
                <w:lang w:eastAsia="zh-CN"/>
              </w:rPr>
              <w:t>：</w:t>
            </w:r>
            <w:r w:rsidRPr="007314CC">
              <w:rPr>
                <w:rFonts w:ascii="Calibri" w:eastAsia="SimSun" w:hAnsi="Calibri" w:cs="Calibri" w:hint="eastAsia"/>
                <w:szCs w:val="24"/>
                <w:lang w:eastAsia="zh-CN"/>
              </w:rPr>
              <w:t>国际电联成员在制定有关气候变化适应和缓解以及</w:t>
            </w:r>
            <w:r w:rsidRPr="007314CC">
              <w:rPr>
                <w:rFonts w:ascii="Calibri" w:eastAsia="SimSun" w:hAnsi="Calibri" w:cs="Calibri"/>
                <w:szCs w:val="24"/>
                <w:lang w:eastAsia="zh-CN"/>
              </w:rPr>
              <w:t>绿色</w:t>
            </w:r>
            <w:r w:rsidRPr="007314CC">
              <w:rPr>
                <w:rFonts w:ascii="Calibri" w:eastAsia="SimSun" w:hAnsi="Calibri" w:cs="Calibri" w:hint="eastAsia"/>
                <w:szCs w:val="24"/>
                <w:lang w:eastAsia="zh-CN"/>
              </w:rPr>
              <w:t>/</w:t>
            </w:r>
            <w:r w:rsidRPr="007314CC">
              <w:rPr>
                <w:rFonts w:ascii="Calibri" w:eastAsia="SimSun" w:hAnsi="Calibri" w:cs="Calibri" w:hint="eastAsia"/>
                <w:szCs w:val="24"/>
                <w:lang w:eastAsia="zh-CN"/>
              </w:rPr>
              <w:t>可再生能源</w:t>
            </w:r>
            <w:r w:rsidRPr="007314CC">
              <w:rPr>
                <w:rFonts w:ascii="Calibri" w:eastAsia="SimSun" w:hAnsi="Calibri" w:cs="Calibri"/>
                <w:szCs w:val="24"/>
                <w:lang w:eastAsia="zh-CN"/>
              </w:rPr>
              <w:t>使用</w:t>
            </w:r>
            <w:r w:rsidRPr="007314CC">
              <w:rPr>
                <w:rFonts w:ascii="Calibri" w:eastAsia="SimSun" w:hAnsi="Calibri" w:cs="Calibri" w:hint="eastAsia"/>
                <w:szCs w:val="24"/>
                <w:lang w:eastAsia="zh-CN"/>
              </w:rPr>
              <w:t>的电信</w:t>
            </w:r>
            <w:r w:rsidRPr="007314CC">
              <w:rPr>
                <w:rFonts w:ascii="Calibri" w:eastAsia="SimSun" w:hAnsi="Calibri" w:cs="Calibri" w:hint="eastAsia"/>
                <w:szCs w:val="24"/>
                <w:lang w:eastAsia="zh-CN"/>
              </w:rPr>
              <w:t>/</w:t>
            </w:r>
            <w:r w:rsidRPr="007314CC">
              <w:rPr>
                <w:rFonts w:ascii="Calibri" w:eastAsia="SimSun" w:hAnsi="Calibri" w:cs="Calibri"/>
                <w:szCs w:val="24"/>
                <w:lang w:eastAsia="zh-CN"/>
              </w:rPr>
              <w:t>ICT</w:t>
            </w:r>
            <w:r w:rsidRPr="007314CC">
              <w:rPr>
                <w:rFonts w:ascii="Calibri" w:eastAsia="SimSun" w:hAnsi="Calibri" w:cs="Calibri" w:hint="eastAsia"/>
                <w:szCs w:val="24"/>
                <w:lang w:eastAsia="zh-CN"/>
              </w:rPr>
              <w:t>战略和解决方案方面的能力有所提升。</w:t>
            </w:r>
          </w:p>
          <w:p w:rsidR="00094F63" w:rsidRPr="007314CC" w:rsidRDefault="00094F63" w:rsidP="00094F63">
            <w:pPr>
              <w:spacing w:before="20" w:after="20"/>
              <w:cnfStyle w:val="000000000000" w:firstRow="0" w:lastRow="0" w:firstColumn="0" w:lastColumn="0" w:oddVBand="0" w:evenVBand="0" w:oddHBand="0" w:evenHBand="0" w:firstRowFirstColumn="0" w:firstRowLastColumn="0" w:lastRowFirstColumn="0" w:lastRowLastColumn="0"/>
              <w:rPr>
                <w:rFonts w:cstheme="majorBidi"/>
                <w:szCs w:val="24"/>
                <w:lang w:eastAsia="zh-CN"/>
              </w:rPr>
            </w:pPr>
          </w:p>
        </w:tc>
      </w:tr>
    </w:tbl>
    <w:p w:rsidR="00094F63" w:rsidRPr="00F62BE0" w:rsidRDefault="002738FC" w:rsidP="002738FC">
      <w:pPr>
        <w:rPr>
          <w:lang w:eastAsia="zh-CN"/>
        </w:rPr>
      </w:pPr>
      <w:r w:rsidRPr="00F62BE0">
        <w:rPr>
          <w:lang w:eastAsia="zh-CN"/>
        </w:rPr>
        <w:br w:type="page"/>
      </w:r>
    </w:p>
    <w:p w:rsidR="00094F63" w:rsidRPr="00F62BE0" w:rsidRDefault="00094F63" w:rsidP="002738FC">
      <w:pPr>
        <w:rPr>
          <w:lang w:eastAsia="zh-CN"/>
        </w:rPr>
        <w:sectPr w:rsidR="00094F63" w:rsidRPr="00F62BE0" w:rsidSect="00006A61">
          <w:footerReference w:type="default" r:id="rId25"/>
          <w:pgSz w:w="16839" w:h="11907" w:orient="landscape" w:code="9"/>
          <w:pgMar w:top="1077" w:right="1077" w:bottom="1077" w:left="1077" w:header="510" w:footer="567" w:gutter="0"/>
          <w:cols w:space="720"/>
          <w:docGrid w:linePitch="360"/>
        </w:sectPr>
      </w:pPr>
    </w:p>
    <w:p w:rsidR="00180B75" w:rsidRDefault="00180B75" w:rsidP="00533218">
      <w:pPr>
        <w:pStyle w:val="Heading2"/>
        <w:spacing w:before="0" w:after="120"/>
        <w:rPr>
          <w:rFonts w:eastAsia="SimSun"/>
          <w:lang w:eastAsia="zh-CN"/>
        </w:rPr>
      </w:pPr>
      <w:r w:rsidRPr="00E82960">
        <w:rPr>
          <w:rFonts w:eastAsia="SimSun"/>
          <w:lang w:eastAsia="zh-CN"/>
        </w:rPr>
        <w:lastRenderedPageBreak/>
        <w:t>3.3</w:t>
      </w:r>
      <w:r w:rsidRPr="00E82960">
        <w:rPr>
          <w:rFonts w:eastAsia="SimSun"/>
          <w:lang w:eastAsia="zh-CN"/>
        </w:rPr>
        <w:tab/>
      </w:r>
      <w:r w:rsidRPr="00E82960">
        <w:rPr>
          <w:rFonts w:eastAsia="SimSun" w:hint="eastAsia"/>
          <w:lang w:eastAsia="zh-CN"/>
        </w:rPr>
        <w:t>为实现</w:t>
      </w:r>
      <w:r w:rsidR="00533218" w:rsidRPr="00E82960">
        <w:rPr>
          <w:rFonts w:eastAsia="SimSun"/>
          <w:lang w:eastAsia="zh-CN"/>
        </w:rPr>
        <w:t>ITU-D</w:t>
      </w:r>
      <w:r w:rsidR="00917C06">
        <w:rPr>
          <w:rFonts w:eastAsia="SimSun"/>
          <w:lang w:eastAsia="zh-CN"/>
        </w:rPr>
        <w:t xml:space="preserve"> </w:t>
      </w:r>
      <w:r w:rsidRPr="00E82960">
        <w:rPr>
          <w:rFonts w:eastAsia="SimSun"/>
          <w:lang w:eastAsia="zh-CN"/>
        </w:rPr>
        <w:t>2019-2022</w:t>
      </w:r>
      <w:r w:rsidR="00533218">
        <w:rPr>
          <w:rFonts w:eastAsia="SimSun" w:hint="eastAsia"/>
          <w:lang w:eastAsia="zh-CN"/>
        </w:rPr>
        <w:t>年</w:t>
      </w:r>
      <w:r w:rsidRPr="00E82960">
        <w:rPr>
          <w:rFonts w:eastAsia="SimSun" w:hint="eastAsia"/>
          <w:lang w:eastAsia="zh-CN"/>
        </w:rPr>
        <w:t>部门目标和输出成果划拨资源</w:t>
      </w:r>
    </w:p>
    <w:p w:rsidR="00DB68BF" w:rsidRPr="00DB68BF" w:rsidRDefault="00DB68BF" w:rsidP="00DB68BF">
      <w:pPr>
        <w:rPr>
          <w:lang w:eastAsia="zh-CN"/>
        </w:rPr>
      </w:pPr>
    </w:p>
    <w:tbl>
      <w:tblPr>
        <w:tblStyle w:val="TableGrid"/>
        <w:tblpPr w:leftFromText="180" w:rightFromText="180" w:vertAnchor="text" w:horzAnchor="page" w:tblpX="6945"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560"/>
        <w:gridCol w:w="1559"/>
      </w:tblGrid>
      <w:tr w:rsidR="00DB68BF" w:rsidRPr="00DB68BF" w:rsidTr="000639A2">
        <w:tc>
          <w:tcPr>
            <w:tcW w:w="4536" w:type="dxa"/>
            <w:shd w:val="clear" w:color="auto" w:fill="4F81BD" w:themeFill="accent1"/>
          </w:tcPr>
          <w:p w:rsidR="00DB68BF" w:rsidRPr="00DB68BF" w:rsidRDefault="00DB68BF" w:rsidP="000639A2">
            <w:pPr>
              <w:pStyle w:val="StyleHeading1Accent1"/>
              <w:spacing w:before="40" w:after="40"/>
              <w:ind w:left="0" w:firstLine="0"/>
              <w:jc w:val="center"/>
              <w:rPr>
                <w:sz w:val="12"/>
                <w:szCs w:val="12"/>
                <w:lang w:val="en-US" w:eastAsia="zh-CN"/>
              </w:rPr>
            </w:pPr>
            <w:r w:rsidRPr="00DB68BF">
              <w:rPr>
                <w:rFonts w:hint="eastAsia"/>
                <w:color w:val="FFFFFF" w:themeColor="background1"/>
                <w:sz w:val="12"/>
                <w:szCs w:val="12"/>
                <w:lang w:val="en-US" w:eastAsia="zh-CN"/>
              </w:rPr>
              <w:t>输出</w:t>
            </w:r>
            <w:r w:rsidRPr="00DB68BF">
              <w:rPr>
                <w:color w:val="FFFFFF" w:themeColor="background1"/>
                <w:sz w:val="12"/>
                <w:szCs w:val="12"/>
                <w:lang w:val="en-US" w:eastAsia="zh-CN"/>
              </w:rPr>
              <w:t>成果</w:t>
            </w:r>
          </w:p>
        </w:tc>
        <w:tc>
          <w:tcPr>
            <w:tcW w:w="1560" w:type="dxa"/>
            <w:shd w:val="clear" w:color="auto" w:fill="4F81BD" w:themeFill="accent1"/>
            <w:vAlign w:val="center"/>
          </w:tcPr>
          <w:p w:rsidR="00DB68BF" w:rsidRPr="00DB68BF" w:rsidRDefault="00DB68BF" w:rsidP="000639A2">
            <w:pPr>
              <w:spacing w:before="40" w:after="40"/>
              <w:jc w:val="center"/>
              <w:rPr>
                <w:rFonts w:ascii="Calibri" w:eastAsia="SimSun" w:hAnsi="Calibri" w:cs="Arial"/>
                <w:b/>
                <w:bCs/>
                <w:color w:val="FFFFFF" w:themeColor="background1"/>
                <w:sz w:val="12"/>
                <w:szCs w:val="12"/>
              </w:rPr>
            </w:pPr>
            <w:r w:rsidRPr="00DB68BF">
              <w:rPr>
                <w:rFonts w:ascii="Calibri" w:eastAsia="SimSun" w:hAnsi="Calibri" w:cs="Arial" w:hint="eastAsia"/>
                <w:b/>
                <w:bCs/>
                <w:color w:val="FFFFFF" w:themeColor="background1"/>
                <w:sz w:val="12"/>
                <w:szCs w:val="12"/>
                <w:lang w:eastAsia="zh-CN"/>
              </w:rPr>
              <w:t>占总量的</w:t>
            </w:r>
            <w:r w:rsidRPr="00DB68BF">
              <w:rPr>
                <w:rFonts w:ascii="Calibri" w:eastAsia="SimSun" w:hAnsi="Calibri" w:cs="Arial"/>
                <w:b/>
                <w:bCs/>
                <w:color w:val="FFFFFF" w:themeColor="background1"/>
                <w:sz w:val="12"/>
                <w:szCs w:val="12"/>
              </w:rPr>
              <w:t>%</w:t>
            </w:r>
          </w:p>
        </w:tc>
        <w:tc>
          <w:tcPr>
            <w:tcW w:w="1559" w:type="dxa"/>
            <w:shd w:val="clear" w:color="auto" w:fill="4F81BD" w:themeFill="accent1"/>
            <w:vAlign w:val="center"/>
          </w:tcPr>
          <w:p w:rsidR="00DB68BF" w:rsidRPr="00DB68BF" w:rsidRDefault="00DB68BF" w:rsidP="000639A2">
            <w:pPr>
              <w:spacing w:before="40" w:after="40"/>
              <w:jc w:val="center"/>
              <w:rPr>
                <w:rFonts w:ascii="Calibri" w:eastAsia="SimSun" w:hAnsi="Calibri" w:cs="Arial"/>
                <w:b/>
                <w:bCs/>
                <w:color w:val="FFFFFF" w:themeColor="background1"/>
                <w:sz w:val="12"/>
                <w:szCs w:val="12"/>
              </w:rPr>
            </w:pPr>
            <w:r w:rsidRPr="00DB68BF">
              <w:rPr>
                <w:rFonts w:ascii="Calibri" w:eastAsia="SimSun" w:hAnsi="Calibri" w:cs="Arial" w:hint="eastAsia"/>
                <w:b/>
                <w:bCs/>
                <w:color w:val="FFFFFF" w:themeColor="background1"/>
                <w:sz w:val="12"/>
                <w:szCs w:val="12"/>
                <w:lang w:eastAsia="zh-CN"/>
              </w:rPr>
              <w:t>占部门目标的</w:t>
            </w:r>
            <w:r w:rsidRPr="00DB68BF">
              <w:rPr>
                <w:rFonts w:ascii="Calibri" w:eastAsia="SimSun" w:hAnsi="Calibri" w:cs="Arial"/>
                <w:b/>
                <w:bCs/>
                <w:color w:val="FFFFFF" w:themeColor="background1"/>
                <w:sz w:val="12"/>
                <w:szCs w:val="12"/>
              </w:rPr>
              <w:t>%</w:t>
            </w:r>
          </w:p>
        </w:tc>
      </w:tr>
      <w:tr w:rsidR="00DB68BF" w:rsidRPr="00DB68BF" w:rsidTr="000639A2">
        <w:tc>
          <w:tcPr>
            <w:tcW w:w="4536" w:type="dxa"/>
            <w:tcBorders>
              <w:bottom w:val="single" w:sz="4" w:space="0" w:color="auto"/>
            </w:tcBorders>
          </w:tcPr>
          <w:p w:rsidR="00DB68BF" w:rsidRPr="007314CC" w:rsidRDefault="00DB68BF" w:rsidP="000639A2">
            <w:pPr>
              <w:spacing w:before="80" w:after="80"/>
              <w:rPr>
                <w:rFonts w:eastAsia="SimSun" w:cs="Arial"/>
                <w:sz w:val="16"/>
                <w:szCs w:val="16"/>
                <w:lang w:eastAsia="zh-CN"/>
              </w:rPr>
            </w:pPr>
            <w:r w:rsidRPr="007314CC">
              <w:rPr>
                <w:rFonts w:cstheme="majorBidi"/>
                <w:sz w:val="16"/>
                <w:szCs w:val="16"/>
                <w:lang w:eastAsia="zh-CN"/>
              </w:rPr>
              <w:t>D.1-</w:t>
            </w:r>
            <w:r w:rsidRPr="007314CC">
              <w:rPr>
                <w:rFonts w:eastAsia="SimSun" w:cs="Arial" w:hint="eastAsia"/>
                <w:sz w:val="16"/>
                <w:szCs w:val="16"/>
                <w:lang w:eastAsia="zh-CN"/>
              </w:rPr>
              <w:t xml:space="preserve">1 </w:t>
            </w:r>
            <w:r w:rsidRPr="007314CC">
              <w:rPr>
                <w:rFonts w:eastAsia="SimSun" w:cs="Arial" w:hint="eastAsia"/>
                <w:sz w:val="16"/>
                <w:szCs w:val="16"/>
                <w:lang w:eastAsia="zh-CN"/>
              </w:rPr>
              <w:t>世界电信发展大会（</w:t>
            </w:r>
            <w:r w:rsidRPr="007314CC">
              <w:rPr>
                <w:rFonts w:eastAsia="SimSun" w:cs="Arial" w:hint="eastAsia"/>
                <w:sz w:val="16"/>
                <w:szCs w:val="16"/>
                <w:lang w:eastAsia="zh-CN"/>
              </w:rPr>
              <w:t>WTDC</w:t>
            </w:r>
            <w:r w:rsidRPr="007314CC">
              <w:rPr>
                <w:rFonts w:eastAsia="SimSun" w:cs="Arial" w:hint="eastAsia"/>
                <w:sz w:val="16"/>
                <w:szCs w:val="16"/>
                <w:lang w:eastAsia="zh-CN"/>
              </w:rPr>
              <w:t>）和</w:t>
            </w:r>
            <w:r w:rsidRPr="007314CC">
              <w:rPr>
                <w:rFonts w:eastAsia="SimSun" w:cs="Arial" w:hint="eastAsia"/>
                <w:sz w:val="16"/>
                <w:szCs w:val="16"/>
                <w:lang w:eastAsia="zh-CN"/>
              </w:rPr>
              <w:t>WTDC</w:t>
            </w:r>
            <w:r w:rsidRPr="007314CC">
              <w:rPr>
                <w:rFonts w:eastAsia="SimSun" w:cs="Arial" w:hint="eastAsia"/>
                <w:sz w:val="16"/>
                <w:szCs w:val="16"/>
                <w:lang w:eastAsia="zh-CN"/>
              </w:rPr>
              <w:t>最后报告</w:t>
            </w:r>
          </w:p>
          <w:p w:rsidR="00DB68BF" w:rsidRPr="007314CC" w:rsidRDefault="00DB68BF" w:rsidP="000639A2">
            <w:pPr>
              <w:spacing w:before="80" w:after="80"/>
              <w:rPr>
                <w:rFonts w:eastAsia="SimSun" w:cs="Arial"/>
                <w:sz w:val="16"/>
                <w:szCs w:val="16"/>
                <w:lang w:eastAsia="zh-CN"/>
              </w:rPr>
            </w:pPr>
            <w:r w:rsidRPr="007314CC">
              <w:rPr>
                <w:rFonts w:cstheme="majorBidi"/>
                <w:sz w:val="16"/>
                <w:szCs w:val="16"/>
                <w:lang w:eastAsia="zh-CN"/>
              </w:rPr>
              <w:t>D.1-</w:t>
            </w:r>
            <w:r w:rsidRPr="007314CC">
              <w:rPr>
                <w:rFonts w:eastAsia="SimSun" w:cs="Arial" w:hint="eastAsia"/>
                <w:sz w:val="16"/>
                <w:szCs w:val="16"/>
                <w:lang w:eastAsia="zh-CN"/>
              </w:rPr>
              <w:t xml:space="preserve">2 </w:t>
            </w:r>
            <w:r w:rsidRPr="007314CC">
              <w:rPr>
                <w:rFonts w:eastAsia="SimSun" w:cs="Arial" w:hint="eastAsia"/>
                <w:sz w:val="16"/>
                <w:szCs w:val="16"/>
                <w:lang w:eastAsia="zh-CN"/>
              </w:rPr>
              <w:t>区域性筹备会议（</w:t>
            </w:r>
            <w:r w:rsidRPr="007314CC">
              <w:rPr>
                <w:rFonts w:eastAsia="SimSun" w:cs="Arial" w:hint="eastAsia"/>
                <w:sz w:val="16"/>
                <w:szCs w:val="16"/>
                <w:lang w:eastAsia="zh-CN"/>
              </w:rPr>
              <w:t>RPM</w:t>
            </w:r>
            <w:r w:rsidRPr="007314CC">
              <w:rPr>
                <w:rFonts w:eastAsia="SimSun" w:cs="Arial" w:hint="eastAsia"/>
                <w:sz w:val="16"/>
                <w:szCs w:val="16"/>
                <w:lang w:eastAsia="zh-CN"/>
              </w:rPr>
              <w:t>）及</w:t>
            </w:r>
            <w:r w:rsidRPr="007314CC">
              <w:rPr>
                <w:rFonts w:eastAsia="SimSun" w:cs="Arial" w:hint="eastAsia"/>
                <w:sz w:val="16"/>
                <w:szCs w:val="16"/>
                <w:lang w:eastAsia="zh-CN"/>
              </w:rPr>
              <w:t>RPM</w:t>
            </w:r>
            <w:r w:rsidRPr="007314CC">
              <w:rPr>
                <w:rFonts w:eastAsia="SimSun" w:cs="Arial" w:hint="eastAsia"/>
                <w:sz w:val="16"/>
                <w:szCs w:val="16"/>
                <w:lang w:eastAsia="zh-CN"/>
              </w:rPr>
              <w:t>的最后报告</w:t>
            </w:r>
          </w:p>
          <w:p w:rsidR="00DB68BF" w:rsidRPr="007314CC" w:rsidRDefault="00DB68BF" w:rsidP="000639A2">
            <w:pPr>
              <w:spacing w:before="80" w:after="80"/>
              <w:rPr>
                <w:rFonts w:eastAsia="SimSun" w:cs="Arial"/>
                <w:sz w:val="16"/>
                <w:szCs w:val="16"/>
                <w:lang w:eastAsia="zh-CN"/>
              </w:rPr>
            </w:pPr>
            <w:r w:rsidRPr="007314CC">
              <w:rPr>
                <w:rFonts w:cstheme="majorBidi"/>
                <w:sz w:val="16"/>
                <w:szCs w:val="16"/>
                <w:lang w:eastAsia="zh-CN"/>
              </w:rPr>
              <w:t>D.1-</w:t>
            </w:r>
            <w:r w:rsidRPr="007314CC">
              <w:rPr>
                <w:rFonts w:eastAsia="SimSun" w:cs="Arial" w:hint="eastAsia"/>
                <w:sz w:val="16"/>
                <w:szCs w:val="16"/>
                <w:lang w:eastAsia="zh-CN"/>
              </w:rPr>
              <w:t xml:space="preserve">3 </w:t>
            </w:r>
            <w:r w:rsidRPr="007314CC">
              <w:rPr>
                <w:rFonts w:eastAsia="SimSun" w:cs="Arial" w:hint="eastAsia"/>
                <w:sz w:val="16"/>
                <w:szCs w:val="16"/>
                <w:lang w:eastAsia="zh-CN"/>
              </w:rPr>
              <w:t>电信发展顾问组（</w:t>
            </w:r>
            <w:r w:rsidRPr="007314CC">
              <w:rPr>
                <w:rFonts w:eastAsia="SimSun" w:cs="Arial" w:hint="eastAsia"/>
                <w:sz w:val="16"/>
                <w:szCs w:val="16"/>
                <w:lang w:eastAsia="zh-CN"/>
              </w:rPr>
              <w:t>TDAG</w:t>
            </w:r>
            <w:r w:rsidRPr="007314CC">
              <w:rPr>
                <w:rFonts w:eastAsia="SimSun" w:cs="Arial" w:hint="eastAsia"/>
                <w:sz w:val="16"/>
                <w:szCs w:val="16"/>
                <w:lang w:eastAsia="zh-CN"/>
              </w:rPr>
              <w:t>）及</w:t>
            </w:r>
            <w:r w:rsidRPr="007314CC">
              <w:rPr>
                <w:rFonts w:eastAsia="SimSun" w:cs="Arial" w:hint="eastAsia"/>
                <w:sz w:val="16"/>
                <w:szCs w:val="16"/>
                <w:lang w:eastAsia="zh-CN"/>
              </w:rPr>
              <w:t>TDAG</w:t>
            </w:r>
            <w:r w:rsidRPr="007314CC">
              <w:rPr>
                <w:rFonts w:eastAsia="SimSun" w:cs="Arial" w:hint="eastAsia"/>
                <w:sz w:val="16"/>
                <w:szCs w:val="16"/>
                <w:lang w:eastAsia="zh-CN"/>
              </w:rPr>
              <w:t>提交</w:t>
            </w:r>
            <w:r w:rsidRPr="007314CC">
              <w:rPr>
                <w:rFonts w:eastAsia="SimSun" w:cs="Arial" w:hint="eastAsia"/>
                <w:sz w:val="16"/>
                <w:szCs w:val="16"/>
                <w:lang w:eastAsia="zh-CN"/>
              </w:rPr>
              <w:t>BDT</w:t>
            </w:r>
            <w:r w:rsidRPr="007314CC">
              <w:rPr>
                <w:rFonts w:eastAsia="SimSun" w:cs="Arial" w:hint="eastAsia"/>
                <w:sz w:val="16"/>
                <w:szCs w:val="16"/>
                <w:lang w:eastAsia="zh-CN"/>
              </w:rPr>
              <w:t>主任和</w:t>
            </w:r>
            <w:r w:rsidRPr="007314CC">
              <w:rPr>
                <w:rFonts w:eastAsia="SimSun" w:cs="Arial" w:hint="eastAsia"/>
                <w:sz w:val="16"/>
                <w:szCs w:val="16"/>
                <w:lang w:eastAsia="zh-CN"/>
              </w:rPr>
              <w:t>WTDC</w:t>
            </w:r>
            <w:r w:rsidRPr="007314CC">
              <w:rPr>
                <w:rFonts w:eastAsia="SimSun" w:cs="Arial" w:hint="eastAsia"/>
                <w:sz w:val="16"/>
                <w:szCs w:val="16"/>
                <w:lang w:eastAsia="zh-CN"/>
              </w:rPr>
              <w:t>的报告</w:t>
            </w:r>
          </w:p>
          <w:p w:rsidR="00DB68BF" w:rsidRPr="007314CC" w:rsidRDefault="00DB68BF" w:rsidP="000639A2">
            <w:pPr>
              <w:spacing w:before="80" w:after="80"/>
              <w:rPr>
                <w:rFonts w:eastAsia="SimSun" w:cs="Arial"/>
                <w:sz w:val="16"/>
                <w:szCs w:val="16"/>
                <w:lang w:eastAsia="zh-CN"/>
              </w:rPr>
            </w:pPr>
            <w:r w:rsidRPr="007314CC">
              <w:rPr>
                <w:rFonts w:cstheme="majorBidi"/>
                <w:sz w:val="16"/>
                <w:szCs w:val="16"/>
                <w:lang w:eastAsia="zh-CN"/>
              </w:rPr>
              <w:t>D.1-</w:t>
            </w:r>
            <w:r w:rsidRPr="007314CC">
              <w:rPr>
                <w:rFonts w:eastAsia="SimSun" w:cs="Arial" w:hint="eastAsia"/>
                <w:sz w:val="16"/>
                <w:szCs w:val="16"/>
                <w:lang w:eastAsia="zh-CN"/>
              </w:rPr>
              <w:t xml:space="preserve">4 </w:t>
            </w:r>
            <w:r w:rsidRPr="007314CC">
              <w:rPr>
                <w:rFonts w:eastAsia="SimSun" w:cs="Arial" w:hint="eastAsia"/>
                <w:sz w:val="16"/>
                <w:szCs w:val="16"/>
                <w:lang w:eastAsia="zh-CN"/>
              </w:rPr>
              <w:t>研究组及研究组制定的导则、建议和报告</w:t>
            </w:r>
          </w:p>
          <w:p w:rsidR="00DB68BF" w:rsidRPr="007314CC" w:rsidRDefault="00DB68BF" w:rsidP="000639A2">
            <w:pPr>
              <w:spacing w:before="80" w:after="80"/>
              <w:rPr>
                <w:rFonts w:eastAsia="SimSun" w:cs="Arial"/>
                <w:sz w:val="16"/>
                <w:szCs w:val="16"/>
                <w:lang w:eastAsia="zh-CN"/>
              </w:rPr>
            </w:pPr>
            <w:r w:rsidRPr="007314CC">
              <w:rPr>
                <w:rFonts w:cstheme="majorBidi"/>
                <w:sz w:val="16"/>
                <w:szCs w:val="16"/>
                <w:lang w:eastAsia="zh-CN"/>
              </w:rPr>
              <w:t>D.1-</w:t>
            </w:r>
            <w:r w:rsidRPr="007314CC">
              <w:rPr>
                <w:rFonts w:eastAsia="SimSun" w:cs="Arial" w:hint="eastAsia"/>
                <w:sz w:val="16"/>
                <w:szCs w:val="16"/>
                <w:lang w:eastAsia="zh-CN"/>
              </w:rPr>
              <w:t xml:space="preserve">5 </w:t>
            </w:r>
            <w:r w:rsidRPr="007314CC">
              <w:rPr>
                <w:rFonts w:eastAsia="SimSun" w:cs="Arial" w:hint="eastAsia"/>
                <w:sz w:val="16"/>
                <w:szCs w:val="16"/>
                <w:lang w:eastAsia="zh-CN"/>
              </w:rPr>
              <w:t>区域性协调平台，包括区域性发展论坛（</w:t>
            </w:r>
            <w:r w:rsidRPr="007314CC">
              <w:rPr>
                <w:rFonts w:eastAsia="SimSun" w:cs="Arial" w:hint="eastAsia"/>
                <w:sz w:val="16"/>
                <w:szCs w:val="16"/>
                <w:lang w:eastAsia="zh-CN"/>
              </w:rPr>
              <w:t>RDF</w:t>
            </w:r>
            <w:r w:rsidRPr="007314CC">
              <w:rPr>
                <w:rFonts w:eastAsia="SimSun" w:cs="Arial" w:hint="eastAsia"/>
                <w:sz w:val="16"/>
                <w:szCs w:val="16"/>
                <w:lang w:eastAsia="zh-CN"/>
              </w:rPr>
              <w:t>）</w:t>
            </w:r>
          </w:p>
          <w:p w:rsidR="00DB68BF" w:rsidRPr="007314CC" w:rsidRDefault="00DB68BF" w:rsidP="00F85106">
            <w:pPr>
              <w:spacing w:before="80" w:after="80"/>
              <w:rPr>
                <w:rFonts w:eastAsia="SimSun" w:cs="Arial"/>
                <w:sz w:val="16"/>
                <w:szCs w:val="16"/>
                <w:lang w:eastAsia="zh-CN"/>
              </w:rPr>
            </w:pPr>
            <w:r w:rsidRPr="007314CC">
              <w:rPr>
                <w:rFonts w:cstheme="majorBidi"/>
                <w:sz w:val="16"/>
                <w:szCs w:val="16"/>
                <w:lang w:eastAsia="zh-CN"/>
              </w:rPr>
              <w:t>D.1-</w:t>
            </w:r>
            <w:r w:rsidRPr="007314CC">
              <w:rPr>
                <w:rFonts w:eastAsia="SimSun" w:cs="Arial" w:hint="eastAsia"/>
                <w:sz w:val="16"/>
                <w:szCs w:val="16"/>
                <w:lang w:eastAsia="zh-CN"/>
              </w:rPr>
              <w:t xml:space="preserve">6 </w:t>
            </w:r>
            <w:r w:rsidR="00F85106" w:rsidRPr="007314CC">
              <w:rPr>
                <w:rFonts w:eastAsia="SimSun" w:cs="Arial" w:hint="eastAsia"/>
                <w:sz w:val="16"/>
                <w:szCs w:val="16"/>
                <w:lang w:eastAsia="zh-CN"/>
              </w:rPr>
              <w:t>得到</w:t>
            </w:r>
            <w:r w:rsidRPr="007314CC">
              <w:rPr>
                <w:rFonts w:eastAsia="SimSun" w:cs="Arial" w:hint="eastAsia"/>
                <w:sz w:val="16"/>
                <w:szCs w:val="16"/>
                <w:lang w:eastAsia="zh-CN"/>
              </w:rPr>
              <w:t>实施的</w:t>
            </w:r>
            <w:r w:rsidR="00F85106" w:rsidRPr="007314CC">
              <w:rPr>
                <w:rFonts w:eastAsia="SimSun" w:cs="Arial" w:hint="eastAsia"/>
                <w:sz w:val="16"/>
                <w:szCs w:val="16"/>
                <w:lang w:eastAsia="zh-CN"/>
              </w:rPr>
              <w:t>电信</w:t>
            </w:r>
            <w:r w:rsidR="00F85106" w:rsidRPr="007314CC">
              <w:rPr>
                <w:rFonts w:eastAsia="SimSun" w:cs="Arial" w:hint="eastAsia"/>
                <w:sz w:val="16"/>
                <w:szCs w:val="16"/>
                <w:lang w:eastAsia="zh-CN"/>
              </w:rPr>
              <w:t>/ICT</w:t>
            </w:r>
            <w:r w:rsidR="00F85106" w:rsidRPr="007314CC">
              <w:rPr>
                <w:rFonts w:eastAsia="SimSun" w:cs="Arial" w:hint="eastAsia"/>
                <w:sz w:val="16"/>
                <w:szCs w:val="16"/>
                <w:lang w:eastAsia="zh-CN"/>
              </w:rPr>
              <w:t>发展项目和</w:t>
            </w:r>
            <w:r w:rsidRPr="007314CC">
              <w:rPr>
                <w:rFonts w:eastAsia="SimSun" w:cs="Arial" w:hint="eastAsia"/>
                <w:sz w:val="16"/>
                <w:szCs w:val="16"/>
                <w:lang w:eastAsia="zh-CN"/>
              </w:rPr>
              <w:t>与区域性举措有关的服务</w:t>
            </w:r>
          </w:p>
        </w:tc>
        <w:tc>
          <w:tcPr>
            <w:tcW w:w="1560" w:type="dxa"/>
            <w:tcBorders>
              <w:bottom w:val="single" w:sz="4" w:space="0" w:color="auto"/>
            </w:tcBorders>
          </w:tcPr>
          <w:p w:rsidR="00DB68BF" w:rsidRPr="007314CC" w:rsidRDefault="00F85106" w:rsidP="000639A2">
            <w:pPr>
              <w:pStyle w:val="StyleHeading1Accent1"/>
              <w:spacing w:before="80" w:after="80"/>
              <w:ind w:left="0" w:firstLine="0"/>
              <w:jc w:val="center"/>
              <w:rPr>
                <w:sz w:val="16"/>
                <w:szCs w:val="16"/>
                <w:lang w:eastAsia="zh-CN"/>
              </w:rPr>
            </w:pPr>
            <w:r w:rsidRPr="007314CC">
              <w:rPr>
                <w:rFonts w:hint="eastAsia"/>
                <w:sz w:val="16"/>
                <w:szCs w:val="16"/>
                <w:lang w:eastAsia="zh-CN"/>
              </w:rPr>
              <w:t>3.7</w:t>
            </w:r>
            <w:r w:rsidR="00DB68BF" w:rsidRPr="007314CC">
              <w:rPr>
                <w:sz w:val="16"/>
                <w:szCs w:val="16"/>
                <w:lang w:eastAsia="zh-CN"/>
              </w:rPr>
              <w:t>%</w:t>
            </w:r>
          </w:p>
          <w:p w:rsidR="00DB68BF" w:rsidRPr="007314CC" w:rsidRDefault="00DB68BF" w:rsidP="00F85106">
            <w:pPr>
              <w:pStyle w:val="StyleHeading1Accent1"/>
              <w:spacing w:before="80" w:after="80"/>
              <w:ind w:left="0" w:firstLine="0"/>
              <w:jc w:val="center"/>
              <w:rPr>
                <w:sz w:val="16"/>
                <w:szCs w:val="16"/>
                <w:lang w:eastAsia="zh-CN"/>
              </w:rPr>
            </w:pPr>
            <w:r w:rsidRPr="007314CC">
              <w:rPr>
                <w:sz w:val="16"/>
                <w:szCs w:val="16"/>
                <w:lang w:eastAsia="zh-CN"/>
              </w:rPr>
              <w:t>2.</w:t>
            </w:r>
            <w:r w:rsidR="00F85106" w:rsidRPr="007314CC">
              <w:rPr>
                <w:sz w:val="16"/>
                <w:szCs w:val="16"/>
                <w:lang w:eastAsia="zh-CN"/>
              </w:rPr>
              <w:t>7</w:t>
            </w:r>
            <w:r w:rsidRPr="007314CC">
              <w:rPr>
                <w:sz w:val="16"/>
                <w:szCs w:val="16"/>
                <w:lang w:eastAsia="zh-CN"/>
              </w:rPr>
              <w:t>%</w:t>
            </w:r>
          </w:p>
          <w:p w:rsidR="00DB68BF" w:rsidRPr="007314CC" w:rsidRDefault="00DB68BF" w:rsidP="00F85106">
            <w:pPr>
              <w:pStyle w:val="StyleHeading1Accent1"/>
              <w:spacing w:before="80" w:after="80"/>
              <w:ind w:left="0" w:firstLine="0"/>
              <w:jc w:val="center"/>
              <w:rPr>
                <w:sz w:val="16"/>
                <w:szCs w:val="16"/>
                <w:lang w:eastAsia="zh-CN"/>
              </w:rPr>
            </w:pPr>
            <w:r w:rsidRPr="007314CC">
              <w:rPr>
                <w:sz w:val="16"/>
                <w:szCs w:val="16"/>
                <w:lang w:eastAsia="zh-CN"/>
              </w:rPr>
              <w:t>5.</w:t>
            </w:r>
            <w:r w:rsidR="00F85106" w:rsidRPr="007314CC">
              <w:rPr>
                <w:sz w:val="16"/>
                <w:szCs w:val="16"/>
                <w:lang w:eastAsia="zh-CN"/>
              </w:rPr>
              <w:t>0</w:t>
            </w:r>
            <w:r w:rsidRPr="007314CC">
              <w:rPr>
                <w:sz w:val="16"/>
                <w:szCs w:val="16"/>
                <w:lang w:eastAsia="zh-CN"/>
              </w:rPr>
              <w:t>%</w:t>
            </w:r>
          </w:p>
          <w:p w:rsidR="00DB68BF" w:rsidRPr="007314CC" w:rsidRDefault="00DB68BF" w:rsidP="00F85106">
            <w:pPr>
              <w:pStyle w:val="StyleHeading1Accent1"/>
              <w:spacing w:before="80" w:after="80"/>
              <w:ind w:left="0" w:firstLine="0"/>
              <w:jc w:val="center"/>
              <w:rPr>
                <w:sz w:val="16"/>
                <w:szCs w:val="16"/>
                <w:lang w:eastAsia="zh-CN"/>
              </w:rPr>
            </w:pPr>
            <w:r w:rsidRPr="007314CC">
              <w:rPr>
                <w:sz w:val="16"/>
                <w:szCs w:val="16"/>
                <w:lang w:eastAsia="zh-CN"/>
              </w:rPr>
              <w:t>7.</w:t>
            </w:r>
            <w:r w:rsidR="00F85106" w:rsidRPr="007314CC">
              <w:rPr>
                <w:sz w:val="16"/>
                <w:szCs w:val="16"/>
                <w:lang w:eastAsia="zh-CN"/>
              </w:rPr>
              <w:t>7</w:t>
            </w:r>
            <w:r w:rsidRPr="007314CC">
              <w:rPr>
                <w:sz w:val="16"/>
                <w:szCs w:val="16"/>
                <w:lang w:eastAsia="zh-CN"/>
              </w:rPr>
              <w:t>%</w:t>
            </w:r>
          </w:p>
          <w:p w:rsidR="00DB68BF" w:rsidRPr="007314CC" w:rsidRDefault="00F85106" w:rsidP="000639A2">
            <w:pPr>
              <w:pStyle w:val="StyleHeading1Accent1"/>
              <w:spacing w:before="80" w:after="80"/>
              <w:ind w:left="0" w:firstLine="0"/>
              <w:jc w:val="center"/>
              <w:rPr>
                <w:sz w:val="16"/>
                <w:szCs w:val="16"/>
                <w:lang w:eastAsia="zh-CN"/>
              </w:rPr>
            </w:pPr>
            <w:r w:rsidRPr="007314CC">
              <w:rPr>
                <w:sz w:val="16"/>
                <w:szCs w:val="16"/>
                <w:lang w:eastAsia="zh-CN"/>
              </w:rPr>
              <w:t>6.2%</w:t>
            </w:r>
          </w:p>
          <w:p w:rsidR="00DB68BF" w:rsidRPr="007314CC" w:rsidRDefault="00F85106" w:rsidP="000639A2">
            <w:pPr>
              <w:pStyle w:val="StyleHeading1Accent1"/>
              <w:spacing w:before="80" w:after="80"/>
              <w:ind w:left="0" w:firstLine="0"/>
              <w:jc w:val="center"/>
              <w:rPr>
                <w:sz w:val="16"/>
                <w:szCs w:val="16"/>
                <w:lang w:eastAsia="zh-CN"/>
              </w:rPr>
            </w:pPr>
            <w:r w:rsidRPr="007314CC">
              <w:rPr>
                <w:sz w:val="16"/>
                <w:szCs w:val="16"/>
                <w:lang w:eastAsia="zh-CN"/>
              </w:rPr>
              <w:t>9.3%</w:t>
            </w:r>
          </w:p>
        </w:tc>
        <w:tc>
          <w:tcPr>
            <w:tcW w:w="1559" w:type="dxa"/>
            <w:tcBorders>
              <w:bottom w:val="single" w:sz="4" w:space="0" w:color="auto"/>
            </w:tcBorders>
          </w:tcPr>
          <w:p w:rsidR="00DB68BF" w:rsidRPr="007314CC" w:rsidRDefault="00F85106" w:rsidP="000639A2">
            <w:pPr>
              <w:pStyle w:val="StyleHeading1Accent1"/>
              <w:spacing w:before="80" w:after="80"/>
              <w:ind w:left="0" w:firstLine="0"/>
              <w:jc w:val="center"/>
              <w:rPr>
                <w:sz w:val="16"/>
                <w:szCs w:val="16"/>
                <w:lang w:eastAsia="zh-CN"/>
              </w:rPr>
            </w:pPr>
            <w:r w:rsidRPr="007314CC">
              <w:rPr>
                <w:sz w:val="16"/>
                <w:szCs w:val="16"/>
                <w:lang w:eastAsia="zh-CN"/>
              </w:rPr>
              <w:t>13.0</w:t>
            </w:r>
            <w:r w:rsidR="00DB68BF" w:rsidRPr="007314CC">
              <w:rPr>
                <w:sz w:val="16"/>
                <w:szCs w:val="16"/>
                <w:lang w:eastAsia="zh-CN"/>
              </w:rPr>
              <w:t>%</w:t>
            </w:r>
          </w:p>
          <w:p w:rsidR="00DB68BF" w:rsidRPr="007314CC" w:rsidRDefault="00DB68BF" w:rsidP="00F85106">
            <w:pPr>
              <w:pStyle w:val="StyleHeading1Accent1"/>
              <w:spacing w:before="80" w:after="80"/>
              <w:ind w:left="0" w:firstLine="0"/>
              <w:jc w:val="center"/>
              <w:rPr>
                <w:sz w:val="16"/>
                <w:szCs w:val="16"/>
                <w:lang w:eastAsia="zh-CN"/>
              </w:rPr>
            </w:pPr>
            <w:r w:rsidRPr="007314CC">
              <w:rPr>
                <w:sz w:val="16"/>
                <w:szCs w:val="16"/>
                <w:lang w:eastAsia="zh-CN"/>
              </w:rPr>
              <w:t>9.</w:t>
            </w:r>
            <w:r w:rsidR="00F85106" w:rsidRPr="007314CC">
              <w:rPr>
                <w:sz w:val="16"/>
                <w:szCs w:val="16"/>
                <w:lang w:eastAsia="zh-CN"/>
              </w:rPr>
              <w:t>3</w:t>
            </w:r>
            <w:r w:rsidRPr="007314CC">
              <w:rPr>
                <w:sz w:val="16"/>
                <w:szCs w:val="16"/>
                <w:lang w:eastAsia="zh-CN"/>
              </w:rPr>
              <w:t>%</w:t>
            </w:r>
          </w:p>
          <w:p w:rsidR="00DB68BF" w:rsidRPr="007314CC" w:rsidRDefault="00F85106" w:rsidP="000639A2">
            <w:pPr>
              <w:pStyle w:val="StyleHeading1Accent1"/>
              <w:spacing w:before="80" w:after="80"/>
              <w:ind w:left="0" w:firstLine="0"/>
              <w:jc w:val="center"/>
              <w:rPr>
                <w:sz w:val="16"/>
                <w:szCs w:val="16"/>
                <w:lang w:eastAsia="zh-CN"/>
              </w:rPr>
            </w:pPr>
            <w:r w:rsidRPr="007314CC">
              <w:rPr>
                <w:sz w:val="16"/>
                <w:szCs w:val="16"/>
                <w:lang w:eastAsia="zh-CN"/>
              </w:rPr>
              <w:t>17.3</w:t>
            </w:r>
            <w:r w:rsidR="00DB68BF" w:rsidRPr="007314CC">
              <w:rPr>
                <w:sz w:val="16"/>
                <w:szCs w:val="16"/>
                <w:lang w:eastAsia="zh-CN"/>
              </w:rPr>
              <w:t>%</w:t>
            </w:r>
          </w:p>
          <w:p w:rsidR="00DB68BF" w:rsidRPr="007314CC" w:rsidRDefault="00F85106" w:rsidP="000639A2">
            <w:pPr>
              <w:pStyle w:val="StyleHeading1Accent1"/>
              <w:spacing w:before="80" w:after="80"/>
              <w:ind w:left="0" w:firstLine="0"/>
              <w:jc w:val="center"/>
              <w:rPr>
                <w:sz w:val="16"/>
                <w:szCs w:val="16"/>
                <w:lang w:eastAsia="zh-CN"/>
              </w:rPr>
            </w:pPr>
            <w:r w:rsidRPr="007314CC">
              <w:rPr>
                <w:sz w:val="16"/>
                <w:szCs w:val="16"/>
                <w:lang w:eastAsia="zh-CN"/>
              </w:rPr>
              <w:t>26.7</w:t>
            </w:r>
            <w:r w:rsidR="00DB68BF" w:rsidRPr="007314CC">
              <w:rPr>
                <w:sz w:val="16"/>
                <w:szCs w:val="16"/>
                <w:lang w:eastAsia="zh-CN"/>
              </w:rPr>
              <w:t>%</w:t>
            </w:r>
          </w:p>
          <w:p w:rsidR="00DB68BF" w:rsidRPr="007314CC" w:rsidRDefault="00F85106" w:rsidP="000639A2">
            <w:pPr>
              <w:pStyle w:val="StyleHeading1Accent1"/>
              <w:spacing w:before="80" w:after="80"/>
              <w:ind w:left="0" w:firstLine="0"/>
              <w:jc w:val="center"/>
              <w:rPr>
                <w:sz w:val="16"/>
                <w:szCs w:val="16"/>
                <w:lang w:eastAsia="zh-CN"/>
              </w:rPr>
            </w:pPr>
            <w:r w:rsidRPr="007314CC">
              <w:rPr>
                <w:sz w:val="16"/>
                <w:szCs w:val="16"/>
                <w:lang w:eastAsia="zh-CN"/>
              </w:rPr>
              <w:t>12.3</w:t>
            </w:r>
            <w:r w:rsidR="00DB68BF" w:rsidRPr="007314CC">
              <w:rPr>
                <w:sz w:val="16"/>
                <w:szCs w:val="16"/>
                <w:lang w:eastAsia="zh-CN"/>
              </w:rPr>
              <w:t>%</w:t>
            </w:r>
          </w:p>
          <w:p w:rsidR="00DB68BF" w:rsidRPr="007314CC" w:rsidRDefault="00F85106" w:rsidP="000639A2">
            <w:pPr>
              <w:pStyle w:val="StyleHeading1Accent1"/>
              <w:spacing w:before="80" w:after="80"/>
              <w:ind w:left="0" w:firstLine="0"/>
              <w:jc w:val="center"/>
              <w:rPr>
                <w:sz w:val="16"/>
                <w:szCs w:val="16"/>
                <w:lang w:eastAsia="zh-CN"/>
              </w:rPr>
            </w:pPr>
            <w:r w:rsidRPr="007314CC">
              <w:rPr>
                <w:sz w:val="16"/>
                <w:szCs w:val="16"/>
                <w:lang w:eastAsia="zh-CN"/>
              </w:rPr>
              <w:t>21.4</w:t>
            </w:r>
            <w:r w:rsidR="00DB68BF" w:rsidRPr="007314CC">
              <w:rPr>
                <w:sz w:val="16"/>
                <w:szCs w:val="16"/>
                <w:lang w:eastAsia="zh-CN"/>
              </w:rPr>
              <w:t>%</w:t>
            </w:r>
          </w:p>
        </w:tc>
      </w:tr>
      <w:tr w:rsidR="00DB68BF" w:rsidRPr="00DB68BF" w:rsidTr="000639A2">
        <w:tc>
          <w:tcPr>
            <w:tcW w:w="4536" w:type="dxa"/>
            <w:tcBorders>
              <w:top w:val="single" w:sz="4" w:space="0" w:color="auto"/>
              <w:bottom w:val="single" w:sz="4" w:space="0" w:color="auto"/>
            </w:tcBorders>
          </w:tcPr>
          <w:p w:rsidR="00DB68BF" w:rsidRPr="007314CC" w:rsidRDefault="00DB68BF" w:rsidP="00F85106">
            <w:pPr>
              <w:spacing w:before="80" w:after="80"/>
              <w:rPr>
                <w:rFonts w:cstheme="majorBidi"/>
                <w:sz w:val="16"/>
                <w:szCs w:val="16"/>
                <w:lang w:eastAsia="zh-CN"/>
              </w:rPr>
            </w:pPr>
            <w:r w:rsidRPr="007314CC">
              <w:rPr>
                <w:rFonts w:ascii="Calibri" w:eastAsia="SimSun" w:hAnsi="Calibri" w:cs="Calibri"/>
                <w:sz w:val="16"/>
                <w:szCs w:val="16"/>
                <w:lang w:eastAsia="zh-CN"/>
              </w:rPr>
              <w:t xml:space="preserve">D.2-1 </w:t>
            </w:r>
            <w:r w:rsidRPr="007314CC">
              <w:rPr>
                <w:rFonts w:ascii="Calibri" w:eastAsia="SimSun" w:hAnsi="Calibri" w:cs="Calibri" w:hint="eastAsia"/>
                <w:sz w:val="16"/>
                <w:szCs w:val="16"/>
                <w:lang w:eastAsia="zh-CN"/>
              </w:rPr>
              <w:t>有关电信</w:t>
            </w:r>
            <w:r w:rsidRPr="007314CC">
              <w:rPr>
                <w:rFonts w:ascii="Calibri" w:eastAsia="SimSun" w:hAnsi="Calibri" w:cs="Calibri"/>
                <w:sz w:val="16"/>
                <w:szCs w:val="16"/>
                <w:lang w:eastAsia="zh-CN"/>
              </w:rPr>
              <w:t>/ICT</w:t>
            </w:r>
            <w:r w:rsidRPr="007314CC">
              <w:rPr>
                <w:rFonts w:ascii="Calibri" w:eastAsia="SimSun" w:hAnsi="Calibri" w:cs="Calibri" w:hint="eastAsia"/>
                <w:sz w:val="16"/>
                <w:szCs w:val="16"/>
                <w:lang w:eastAsia="zh-CN"/>
              </w:rPr>
              <w:t>基础设施和服务、无线和固定宽带、连接农村和边远地区、加强国际连通性、弥合数字标准化差距、一致性和互操作性</w:t>
            </w:r>
          </w:p>
          <w:p w:rsidR="00DB68BF" w:rsidRPr="007314CC" w:rsidRDefault="00DB68BF" w:rsidP="00F85106">
            <w:pPr>
              <w:spacing w:before="80" w:after="80"/>
              <w:rPr>
                <w:rFonts w:cstheme="majorBidi"/>
                <w:sz w:val="16"/>
                <w:szCs w:val="16"/>
                <w:lang w:eastAsia="zh-CN"/>
              </w:rPr>
            </w:pPr>
            <w:r w:rsidRPr="007314CC">
              <w:rPr>
                <w:rFonts w:ascii="Calibri" w:eastAsia="SimSun" w:hAnsi="Calibri" w:cs="Calibri"/>
                <w:sz w:val="16"/>
                <w:szCs w:val="16"/>
                <w:lang w:eastAsia="zh-CN"/>
              </w:rPr>
              <w:t xml:space="preserve">D.2-2 </w:t>
            </w:r>
            <w:r w:rsidRPr="007314CC">
              <w:rPr>
                <w:rFonts w:ascii="Calibri" w:eastAsia="SimSun" w:hAnsi="Calibri" w:cs="Calibri"/>
                <w:sz w:val="16"/>
                <w:szCs w:val="16"/>
                <w:lang w:eastAsia="zh-CN"/>
              </w:rPr>
              <w:t>树立使用电信</w:t>
            </w:r>
            <w:r w:rsidRPr="007314CC">
              <w:rPr>
                <w:rFonts w:ascii="Calibri" w:eastAsia="SimSun" w:hAnsi="Calibri" w:cs="Calibri"/>
                <w:sz w:val="16"/>
                <w:szCs w:val="16"/>
                <w:lang w:eastAsia="zh-CN"/>
              </w:rPr>
              <w:t>/ICT</w:t>
            </w:r>
            <w:r w:rsidRPr="007314CC">
              <w:rPr>
                <w:rFonts w:ascii="Calibri" w:eastAsia="SimSun" w:hAnsi="Calibri" w:cs="Calibri"/>
                <w:sz w:val="16"/>
                <w:szCs w:val="16"/>
                <w:lang w:eastAsia="zh-CN"/>
              </w:rPr>
              <w:t>的信心并提高安全性</w:t>
            </w:r>
            <w:r w:rsidRPr="007314CC">
              <w:rPr>
                <w:rFonts w:ascii="Calibri" w:eastAsia="SimSun" w:hAnsi="Calibri" w:cs="Calibri" w:hint="eastAsia"/>
                <w:sz w:val="16"/>
                <w:szCs w:val="16"/>
                <w:lang w:eastAsia="zh-CN"/>
              </w:rPr>
              <w:t>方面</w:t>
            </w:r>
            <w:r w:rsidRPr="007314CC">
              <w:rPr>
                <w:rFonts w:ascii="Calibri" w:eastAsia="SimSun" w:hAnsi="Calibri" w:cs="Calibri"/>
                <w:sz w:val="16"/>
                <w:szCs w:val="16"/>
                <w:lang w:eastAsia="zh-CN"/>
              </w:rPr>
              <w:t>的产品及服务</w:t>
            </w:r>
          </w:p>
          <w:p w:rsidR="00DB68BF" w:rsidRPr="007314CC" w:rsidRDefault="00DB68BF" w:rsidP="00F85106">
            <w:pPr>
              <w:spacing w:before="80" w:after="80"/>
              <w:rPr>
                <w:rFonts w:eastAsia="SimSun" w:cs="Arial"/>
                <w:sz w:val="16"/>
                <w:szCs w:val="16"/>
                <w:lang w:eastAsia="zh-CN"/>
              </w:rPr>
            </w:pPr>
            <w:r w:rsidRPr="007314CC">
              <w:rPr>
                <w:rFonts w:ascii="Calibri" w:eastAsia="SimSun" w:hAnsi="Calibri" w:cs="Calibri"/>
                <w:sz w:val="16"/>
                <w:szCs w:val="16"/>
                <w:lang w:eastAsia="zh-CN"/>
              </w:rPr>
              <w:t>D.2-</w:t>
            </w:r>
            <w:r w:rsidRPr="007314CC">
              <w:rPr>
                <w:rFonts w:cstheme="majorBidi"/>
                <w:sz w:val="16"/>
                <w:szCs w:val="16"/>
                <w:lang w:eastAsia="zh-CN"/>
              </w:rPr>
              <w:t xml:space="preserve">3 </w:t>
            </w:r>
            <w:r w:rsidRPr="007314CC">
              <w:rPr>
                <w:rFonts w:cstheme="majorBidi" w:hint="eastAsia"/>
                <w:sz w:val="16"/>
                <w:szCs w:val="16"/>
                <w:lang w:eastAsia="zh-CN"/>
              </w:rPr>
              <w:t>有关降低并进行灾害风险</w:t>
            </w:r>
            <w:r w:rsidRPr="007314CC">
              <w:rPr>
                <w:rFonts w:cstheme="majorBidi"/>
                <w:sz w:val="16"/>
                <w:szCs w:val="16"/>
                <w:lang w:eastAsia="zh-CN"/>
              </w:rPr>
              <w:t>管理</w:t>
            </w:r>
            <w:r w:rsidRPr="007314CC">
              <w:rPr>
                <w:rFonts w:cstheme="majorBidi" w:hint="eastAsia"/>
                <w:sz w:val="16"/>
                <w:szCs w:val="16"/>
                <w:lang w:eastAsia="zh-CN"/>
              </w:rPr>
              <w:t>和应急通信的产品及服务</w:t>
            </w:r>
            <w:r w:rsidRPr="007314CC">
              <w:rPr>
                <w:rFonts w:cstheme="majorBidi" w:hint="eastAsia"/>
                <w:sz w:val="16"/>
                <w:szCs w:val="16"/>
                <w:lang w:val="en-US" w:eastAsia="zh-CN"/>
              </w:rPr>
              <w:t>，</w:t>
            </w:r>
            <w:r w:rsidRPr="007314CC">
              <w:rPr>
                <w:rFonts w:cstheme="majorBidi" w:hint="eastAsia"/>
                <w:sz w:val="16"/>
                <w:szCs w:val="16"/>
                <w:lang w:eastAsia="zh-CN"/>
              </w:rPr>
              <w:t>包括帮助成员国解决灾害</w:t>
            </w:r>
            <w:r w:rsidR="00F85106" w:rsidRPr="007314CC">
              <w:rPr>
                <w:rFonts w:cstheme="majorBidi" w:hint="eastAsia"/>
                <w:sz w:val="16"/>
                <w:szCs w:val="16"/>
                <w:lang w:eastAsia="zh-CN"/>
              </w:rPr>
              <w:t>管</w:t>
            </w:r>
            <w:r w:rsidRPr="007314CC">
              <w:rPr>
                <w:rFonts w:cstheme="majorBidi" w:hint="eastAsia"/>
                <w:sz w:val="16"/>
                <w:szCs w:val="16"/>
                <w:lang w:eastAsia="zh-CN"/>
              </w:rPr>
              <w:t>理所有阶段的问题</w:t>
            </w:r>
          </w:p>
        </w:tc>
        <w:tc>
          <w:tcPr>
            <w:tcW w:w="1560" w:type="dxa"/>
            <w:tcBorders>
              <w:top w:val="single" w:sz="4" w:space="0" w:color="auto"/>
              <w:bottom w:val="single" w:sz="4" w:space="0" w:color="auto"/>
            </w:tcBorders>
          </w:tcPr>
          <w:p w:rsidR="00DB68BF" w:rsidRPr="007314CC" w:rsidRDefault="00DB68BF" w:rsidP="00F85106">
            <w:pPr>
              <w:pStyle w:val="StyleHeading1Accent1"/>
              <w:spacing w:before="120"/>
              <w:ind w:left="0" w:firstLine="0"/>
              <w:jc w:val="center"/>
              <w:rPr>
                <w:sz w:val="16"/>
                <w:szCs w:val="16"/>
                <w:lang w:eastAsia="zh-CN"/>
              </w:rPr>
            </w:pPr>
            <w:r w:rsidRPr="007314CC">
              <w:rPr>
                <w:sz w:val="16"/>
                <w:szCs w:val="16"/>
                <w:lang w:eastAsia="zh-CN"/>
              </w:rPr>
              <w:t>9.</w:t>
            </w:r>
            <w:r w:rsidR="00F85106" w:rsidRPr="007314CC">
              <w:rPr>
                <w:sz w:val="16"/>
                <w:szCs w:val="16"/>
                <w:lang w:eastAsia="zh-CN"/>
              </w:rPr>
              <w:t>3</w:t>
            </w:r>
            <w:r w:rsidRPr="007314CC">
              <w:rPr>
                <w:sz w:val="16"/>
                <w:szCs w:val="16"/>
                <w:lang w:eastAsia="zh-CN"/>
              </w:rPr>
              <w:t>%</w:t>
            </w:r>
          </w:p>
          <w:p w:rsidR="00DB68BF" w:rsidRPr="007314CC" w:rsidRDefault="00F85106" w:rsidP="00F85106">
            <w:pPr>
              <w:pStyle w:val="StyleHeading1Accent1"/>
              <w:spacing w:before="200"/>
              <w:ind w:left="0" w:firstLine="0"/>
              <w:jc w:val="center"/>
              <w:rPr>
                <w:sz w:val="16"/>
                <w:szCs w:val="16"/>
                <w:lang w:eastAsia="zh-CN"/>
              </w:rPr>
            </w:pPr>
            <w:r w:rsidRPr="007314CC">
              <w:rPr>
                <w:sz w:val="16"/>
                <w:szCs w:val="16"/>
                <w:lang w:eastAsia="zh-CN"/>
              </w:rPr>
              <w:t>6.7</w:t>
            </w:r>
            <w:r w:rsidR="00DB68BF" w:rsidRPr="007314CC">
              <w:rPr>
                <w:sz w:val="16"/>
                <w:szCs w:val="16"/>
                <w:lang w:eastAsia="zh-CN"/>
              </w:rPr>
              <w:t>%</w:t>
            </w:r>
          </w:p>
          <w:p w:rsidR="00DB68BF" w:rsidRPr="007314CC" w:rsidRDefault="00F85106" w:rsidP="00F85106">
            <w:pPr>
              <w:pStyle w:val="StyleHeading1Accent1"/>
              <w:spacing w:before="120"/>
              <w:ind w:left="0" w:firstLine="0"/>
              <w:jc w:val="center"/>
              <w:rPr>
                <w:sz w:val="16"/>
                <w:szCs w:val="16"/>
                <w:lang w:eastAsia="zh-CN"/>
              </w:rPr>
            </w:pPr>
            <w:r w:rsidRPr="007314CC">
              <w:rPr>
                <w:sz w:val="16"/>
                <w:szCs w:val="16"/>
                <w:lang w:eastAsia="zh-CN"/>
              </w:rPr>
              <w:t>5.3</w:t>
            </w:r>
            <w:r w:rsidR="00DB68BF" w:rsidRPr="007314CC">
              <w:rPr>
                <w:sz w:val="16"/>
                <w:szCs w:val="16"/>
                <w:lang w:eastAsia="zh-CN"/>
              </w:rPr>
              <w:t>%</w:t>
            </w:r>
          </w:p>
        </w:tc>
        <w:tc>
          <w:tcPr>
            <w:tcW w:w="1559" w:type="dxa"/>
            <w:tcBorders>
              <w:top w:val="single" w:sz="4" w:space="0" w:color="auto"/>
              <w:bottom w:val="single" w:sz="4" w:space="0" w:color="auto"/>
            </w:tcBorders>
          </w:tcPr>
          <w:p w:rsidR="00DB68BF" w:rsidRPr="007314CC" w:rsidRDefault="00F85106" w:rsidP="00F85106">
            <w:pPr>
              <w:pStyle w:val="StyleHeading1Accent1"/>
              <w:spacing w:before="120"/>
              <w:ind w:left="0" w:firstLine="0"/>
              <w:jc w:val="center"/>
              <w:rPr>
                <w:sz w:val="16"/>
                <w:szCs w:val="16"/>
                <w:lang w:eastAsia="zh-CN"/>
              </w:rPr>
            </w:pPr>
            <w:r w:rsidRPr="007314CC">
              <w:rPr>
                <w:sz w:val="16"/>
                <w:szCs w:val="16"/>
                <w:lang w:eastAsia="zh-CN"/>
              </w:rPr>
              <w:t>43.8</w:t>
            </w:r>
            <w:r w:rsidR="00DB68BF" w:rsidRPr="007314CC">
              <w:rPr>
                <w:sz w:val="16"/>
                <w:szCs w:val="16"/>
                <w:lang w:eastAsia="zh-CN"/>
              </w:rPr>
              <w:t>%</w:t>
            </w:r>
          </w:p>
          <w:p w:rsidR="00DB68BF" w:rsidRPr="007314CC" w:rsidRDefault="00F85106" w:rsidP="00F85106">
            <w:pPr>
              <w:pStyle w:val="StyleHeading1Accent1"/>
              <w:spacing w:before="200"/>
              <w:ind w:left="0" w:firstLine="0"/>
              <w:jc w:val="center"/>
              <w:rPr>
                <w:sz w:val="16"/>
                <w:szCs w:val="16"/>
                <w:lang w:eastAsia="zh-CN"/>
              </w:rPr>
            </w:pPr>
            <w:r w:rsidRPr="007314CC">
              <w:rPr>
                <w:sz w:val="16"/>
                <w:szCs w:val="16"/>
                <w:lang w:eastAsia="zh-CN"/>
              </w:rPr>
              <w:t>31.4</w:t>
            </w:r>
            <w:r w:rsidR="00DB68BF" w:rsidRPr="007314CC">
              <w:rPr>
                <w:sz w:val="16"/>
                <w:szCs w:val="16"/>
                <w:lang w:eastAsia="zh-CN"/>
              </w:rPr>
              <w:t>%</w:t>
            </w:r>
          </w:p>
          <w:p w:rsidR="00DB68BF" w:rsidRPr="007314CC" w:rsidRDefault="00F85106" w:rsidP="00F85106">
            <w:pPr>
              <w:pStyle w:val="StyleHeading1Accent1"/>
              <w:spacing w:before="120"/>
              <w:ind w:left="0" w:firstLine="0"/>
              <w:jc w:val="center"/>
              <w:rPr>
                <w:sz w:val="16"/>
                <w:szCs w:val="16"/>
                <w:lang w:eastAsia="zh-CN"/>
              </w:rPr>
            </w:pPr>
            <w:r w:rsidRPr="007314CC">
              <w:rPr>
                <w:sz w:val="16"/>
                <w:szCs w:val="16"/>
                <w:lang w:eastAsia="zh-CN"/>
              </w:rPr>
              <w:t>24.9</w:t>
            </w:r>
            <w:r w:rsidR="00DB68BF" w:rsidRPr="007314CC">
              <w:rPr>
                <w:sz w:val="16"/>
                <w:szCs w:val="16"/>
                <w:lang w:eastAsia="zh-CN"/>
              </w:rPr>
              <w:t>%</w:t>
            </w:r>
          </w:p>
        </w:tc>
      </w:tr>
      <w:tr w:rsidR="00DB68BF" w:rsidRPr="00DB68BF" w:rsidTr="000639A2">
        <w:tc>
          <w:tcPr>
            <w:tcW w:w="4536" w:type="dxa"/>
            <w:tcBorders>
              <w:top w:val="single" w:sz="4" w:space="0" w:color="auto"/>
              <w:bottom w:val="single" w:sz="4" w:space="0" w:color="auto"/>
            </w:tcBorders>
          </w:tcPr>
          <w:p w:rsidR="00DB68BF" w:rsidRPr="007314CC" w:rsidRDefault="00DB68BF" w:rsidP="00F85106">
            <w:pPr>
              <w:spacing w:before="80" w:after="80"/>
              <w:rPr>
                <w:rFonts w:cstheme="majorBidi"/>
                <w:sz w:val="16"/>
                <w:szCs w:val="16"/>
                <w:lang w:eastAsia="zh-CN"/>
              </w:rPr>
            </w:pPr>
            <w:r w:rsidRPr="007314CC">
              <w:rPr>
                <w:rFonts w:ascii="Calibri" w:eastAsia="SimSun" w:hAnsi="Calibri" w:cs="Calibri"/>
                <w:sz w:val="16"/>
                <w:szCs w:val="16"/>
                <w:lang w:eastAsia="zh-CN"/>
              </w:rPr>
              <w:t xml:space="preserve">D.3-1 </w:t>
            </w:r>
            <w:r w:rsidRPr="007314CC">
              <w:rPr>
                <w:rFonts w:ascii="Calibri" w:eastAsia="SimSun" w:hAnsi="Calibri" w:cs="Calibri" w:hint="eastAsia"/>
                <w:sz w:val="16"/>
                <w:szCs w:val="16"/>
                <w:lang w:eastAsia="zh-CN"/>
              </w:rPr>
              <w:t>为</w:t>
            </w:r>
            <w:r w:rsidR="00F85106" w:rsidRPr="007314CC">
              <w:rPr>
                <w:rFonts w:ascii="Calibri" w:eastAsia="SimSun" w:hAnsi="Calibri" w:cs="Calibri" w:hint="eastAsia"/>
                <w:sz w:val="16"/>
                <w:szCs w:val="16"/>
                <w:lang w:val="en-US" w:eastAsia="zh-CN"/>
              </w:rPr>
              <w:t>实现更好的国际协调并保持一致性</w:t>
            </w:r>
            <w:r w:rsidRPr="007314CC">
              <w:rPr>
                <w:rFonts w:ascii="Calibri" w:eastAsia="SimSun" w:hAnsi="Calibri" w:cs="Calibri" w:hint="eastAsia"/>
                <w:sz w:val="16"/>
                <w:szCs w:val="16"/>
                <w:lang w:eastAsia="zh-CN"/>
              </w:rPr>
              <w:t>而制定的</w:t>
            </w:r>
            <w:r w:rsidRPr="007314CC">
              <w:rPr>
                <w:rFonts w:ascii="Calibri" w:eastAsia="SimSun" w:hAnsi="Calibri" w:cs="Calibri"/>
                <w:sz w:val="16"/>
                <w:szCs w:val="16"/>
                <w:lang w:eastAsia="zh-CN"/>
              </w:rPr>
              <w:t>电信</w:t>
            </w:r>
            <w:r w:rsidRPr="007314CC">
              <w:rPr>
                <w:rFonts w:ascii="Calibri" w:eastAsia="SimSun" w:hAnsi="Calibri" w:cs="Calibri"/>
                <w:sz w:val="16"/>
                <w:szCs w:val="16"/>
                <w:lang w:eastAsia="zh-CN"/>
              </w:rPr>
              <w:t>/ICT</w:t>
            </w:r>
            <w:r w:rsidRPr="007314CC">
              <w:rPr>
                <w:rFonts w:ascii="Calibri" w:eastAsia="SimSun" w:hAnsi="Calibri" w:cs="Calibri"/>
                <w:sz w:val="16"/>
                <w:szCs w:val="16"/>
                <w:lang w:eastAsia="zh-CN"/>
              </w:rPr>
              <w:t>政策和规则</w:t>
            </w:r>
            <w:r w:rsidRPr="007314CC">
              <w:rPr>
                <w:rFonts w:ascii="Calibri" w:eastAsia="SimSun" w:hAnsi="Calibri" w:cs="Calibri" w:hint="eastAsia"/>
                <w:sz w:val="16"/>
                <w:szCs w:val="16"/>
                <w:lang w:eastAsia="zh-CN"/>
              </w:rPr>
              <w:t>方面</w:t>
            </w:r>
            <w:r w:rsidRPr="007314CC">
              <w:rPr>
                <w:rFonts w:ascii="Calibri" w:eastAsia="SimSun" w:hAnsi="Calibri" w:cs="Calibri"/>
                <w:sz w:val="16"/>
                <w:szCs w:val="16"/>
                <w:lang w:eastAsia="zh-CN"/>
              </w:rPr>
              <w:t>的产品及服务</w:t>
            </w:r>
          </w:p>
          <w:p w:rsidR="00DB68BF" w:rsidRPr="007314CC" w:rsidRDefault="00DB68BF" w:rsidP="00F85106">
            <w:pPr>
              <w:spacing w:before="80" w:after="80"/>
              <w:rPr>
                <w:rFonts w:cstheme="majorBidi"/>
                <w:sz w:val="16"/>
                <w:szCs w:val="16"/>
                <w:lang w:eastAsia="zh-CN"/>
              </w:rPr>
            </w:pPr>
            <w:r w:rsidRPr="007314CC">
              <w:rPr>
                <w:rFonts w:ascii="Calibri" w:eastAsia="SimSun" w:hAnsi="Calibri" w:cs="Calibri"/>
                <w:sz w:val="16"/>
                <w:szCs w:val="16"/>
                <w:lang w:eastAsia="zh-CN"/>
              </w:rPr>
              <w:t>D.3-</w:t>
            </w:r>
            <w:r w:rsidRPr="007314CC">
              <w:rPr>
                <w:rFonts w:cstheme="majorBidi"/>
                <w:sz w:val="16"/>
                <w:szCs w:val="16"/>
                <w:lang w:eastAsia="zh-CN"/>
              </w:rPr>
              <w:t>2</w:t>
            </w:r>
            <w:r w:rsidRPr="007314CC">
              <w:rPr>
                <w:rFonts w:cstheme="majorBidi"/>
                <w:sz w:val="16"/>
                <w:szCs w:val="16"/>
                <w:lang w:val="en-US" w:eastAsia="zh-CN"/>
              </w:rPr>
              <w:t xml:space="preserve"> </w:t>
            </w:r>
            <w:r w:rsidRPr="007314CC">
              <w:rPr>
                <w:rFonts w:ascii="Calibri" w:eastAsia="SimSun" w:hAnsi="Calibri" w:cs="Calibri"/>
                <w:sz w:val="16"/>
                <w:szCs w:val="16"/>
                <w:lang w:eastAsia="zh-CN"/>
              </w:rPr>
              <w:t>有关电信</w:t>
            </w:r>
            <w:r w:rsidRPr="007314CC">
              <w:rPr>
                <w:rFonts w:ascii="Calibri" w:eastAsia="SimSun" w:hAnsi="Calibri" w:cs="Calibri"/>
                <w:sz w:val="16"/>
                <w:szCs w:val="16"/>
                <w:lang w:eastAsia="zh-CN"/>
              </w:rPr>
              <w:t>/ICT</w:t>
            </w:r>
            <w:r w:rsidRPr="007314CC">
              <w:rPr>
                <w:rFonts w:ascii="Calibri" w:eastAsia="SimSun" w:hAnsi="Calibri" w:cs="Calibri"/>
                <w:sz w:val="16"/>
                <w:szCs w:val="16"/>
                <w:lang w:eastAsia="zh-CN"/>
              </w:rPr>
              <w:t>统计数据</w:t>
            </w:r>
            <w:r w:rsidRPr="007314CC">
              <w:rPr>
                <w:rFonts w:ascii="Calibri" w:eastAsia="SimSun" w:hAnsi="Calibri" w:cs="Calibri" w:hint="eastAsia"/>
                <w:sz w:val="16"/>
                <w:szCs w:val="16"/>
                <w:lang w:eastAsia="zh-CN"/>
              </w:rPr>
              <w:t>及数据分析</w:t>
            </w:r>
            <w:r w:rsidRPr="007314CC">
              <w:rPr>
                <w:rFonts w:ascii="Calibri" w:eastAsia="SimSun" w:hAnsi="Calibri" w:cs="Calibri"/>
                <w:sz w:val="16"/>
                <w:szCs w:val="16"/>
                <w:lang w:eastAsia="zh-CN"/>
              </w:rPr>
              <w:t>的产品及服务</w:t>
            </w:r>
          </w:p>
          <w:p w:rsidR="00DB68BF" w:rsidRPr="007314CC" w:rsidRDefault="00DB68BF" w:rsidP="00F85106">
            <w:pPr>
              <w:spacing w:before="80" w:after="80"/>
              <w:rPr>
                <w:rFonts w:cstheme="majorBidi"/>
                <w:sz w:val="16"/>
                <w:szCs w:val="16"/>
                <w:lang w:eastAsia="zh-CN"/>
              </w:rPr>
            </w:pPr>
            <w:r w:rsidRPr="007314CC">
              <w:rPr>
                <w:rFonts w:ascii="Calibri" w:eastAsia="SimSun" w:hAnsi="Calibri" w:cs="Calibri"/>
                <w:sz w:val="16"/>
                <w:szCs w:val="16"/>
                <w:lang w:eastAsia="zh-CN"/>
              </w:rPr>
              <w:t xml:space="preserve">D.3-3 </w:t>
            </w:r>
            <w:r w:rsidRPr="007314CC">
              <w:rPr>
                <w:rFonts w:ascii="Calibri" w:eastAsia="SimSun" w:hAnsi="Calibri" w:cs="Calibri"/>
                <w:sz w:val="16"/>
                <w:szCs w:val="16"/>
                <w:lang w:eastAsia="zh-CN"/>
              </w:rPr>
              <w:t>有关</w:t>
            </w:r>
            <w:r w:rsidRPr="007314CC">
              <w:rPr>
                <w:rFonts w:ascii="Calibri" w:eastAsia="SimSun" w:hAnsi="Calibri" w:cs="Calibri" w:hint="eastAsia"/>
                <w:sz w:val="16"/>
                <w:szCs w:val="16"/>
                <w:lang w:eastAsia="zh-CN"/>
              </w:rPr>
              <w:t>能力</w:t>
            </w:r>
            <w:r w:rsidRPr="007314CC">
              <w:rPr>
                <w:rFonts w:ascii="Calibri" w:eastAsia="SimSun" w:hAnsi="Calibri" w:cs="Calibri"/>
                <w:sz w:val="16"/>
                <w:szCs w:val="16"/>
                <w:lang w:eastAsia="zh-CN"/>
              </w:rPr>
              <w:t>建设</w:t>
            </w:r>
            <w:r w:rsidRPr="007314CC">
              <w:rPr>
                <w:rFonts w:ascii="Calibri" w:eastAsia="SimSun" w:hAnsi="Calibri" w:cs="Calibri" w:hint="eastAsia"/>
                <w:sz w:val="16"/>
                <w:szCs w:val="16"/>
                <w:lang w:eastAsia="zh-CN"/>
              </w:rPr>
              <w:t>和</w:t>
            </w:r>
            <w:r w:rsidRPr="007314CC">
              <w:rPr>
                <w:rFonts w:ascii="Calibri" w:eastAsia="SimSun" w:hAnsi="Calibri" w:cs="Calibri"/>
                <w:sz w:val="16"/>
                <w:szCs w:val="16"/>
                <w:lang w:eastAsia="zh-CN"/>
              </w:rPr>
              <w:t>人力技能开发的产品及服务</w:t>
            </w:r>
            <w:r w:rsidRPr="007314CC">
              <w:rPr>
                <w:rFonts w:ascii="Calibri" w:eastAsia="SimSun" w:hAnsi="Calibri" w:cs="Calibri" w:hint="eastAsia"/>
                <w:sz w:val="16"/>
                <w:szCs w:val="16"/>
                <w:lang w:eastAsia="zh-CN"/>
              </w:rPr>
              <w:t>，其中包括</w:t>
            </w:r>
            <w:r w:rsidRPr="007314CC">
              <w:rPr>
                <w:rFonts w:ascii="Calibri" w:eastAsia="SimSun" w:hAnsi="Calibri" w:cs="Calibri"/>
                <w:sz w:val="16"/>
                <w:szCs w:val="16"/>
                <w:lang w:eastAsia="zh-CN"/>
              </w:rPr>
              <w:t>互联网</w:t>
            </w:r>
            <w:r w:rsidRPr="007314CC">
              <w:rPr>
                <w:rFonts w:ascii="Calibri" w:eastAsia="SimSun" w:hAnsi="Calibri" w:cs="Calibri" w:hint="eastAsia"/>
                <w:sz w:val="16"/>
                <w:szCs w:val="16"/>
                <w:lang w:eastAsia="zh-CN"/>
              </w:rPr>
              <w:t>治理方面</w:t>
            </w:r>
            <w:r w:rsidRPr="007314CC">
              <w:rPr>
                <w:rFonts w:ascii="Calibri" w:eastAsia="SimSun" w:hAnsi="Calibri" w:cs="Calibri"/>
                <w:sz w:val="16"/>
                <w:szCs w:val="16"/>
                <w:lang w:eastAsia="zh-CN"/>
              </w:rPr>
              <w:t>的产品和服务</w:t>
            </w:r>
          </w:p>
          <w:p w:rsidR="00DB68BF" w:rsidRPr="007314CC" w:rsidRDefault="00DB68BF" w:rsidP="00F85106">
            <w:pPr>
              <w:spacing w:before="80" w:after="80"/>
              <w:rPr>
                <w:rFonts w:eastAsia="SimSun" w:cs="Arial"/>
                <w:sz w:val="16"/>
                <w:szCs w:val="16"/>
                <w:lang w:eastAsia="zh-CN"/>
              </w:rPr>
            </w:pPr>
            <w:r w:rsidRPr="007314CC">
              <w:rPr>
                <w:rFonts w:ascii="Calibri" w:eastAsia="SimSun" w:hAnsi="Calibri" w:cs="Calibri"/>
                <w:sz w:val="16"/>
                <w:szCs w:val="16"/>
                <w:lang w:eastAsia="zh-CN"/>
              </w:rPr>
              <w:t>D.3-4</w:t>
            </w:r>
            <w:r w:rsidRPr="007314CC">
              <w:rPr>
                <w:rFonts w:ascii="Calibri" w:eastAsia="SimSun" w:hAnsi="Calibri" w:cs="Calibri" w:hint="eastAsia"/>
                <w:sz w:val="16"/>
                <w:szCs w:val="16"/>
                <w:lang w:eastAsia="zh-CN"/>
              </w:rPr>
              <w:t xml:space="preserve"> </w:t>
            </w:r>
            <w:r w:rsidRPr="007314CC">
              <w:rPr>
                <w:rFonts w:ascii="Calibri" w:eastAsia="SimSun" w:hAnsi="Calibri" w:cs="Calibri"/>
                <w:sz w:val="16"/>
                <w:szCs w:val="16"/>
                <w:lang w:eastAsia="zh-CN"/>
              </w:rPr>
              <w:t>有关电信</w:t>
            </w:r>
            <w:r w:rsidRPr="007314CC">
              <w:rPr>
                <w:rFonts w:ascii="Calibri" w:eastAsia="SimSun" w:hAnsi="Calibri" w:cs="Calibri"/>
                <w:sz w:val="16"/>
                <w:szCs w:val="16"/>
                <w:lang w:eastAsia="zh-CN"/>
              </w:rPr>
              <w:t>/ICT</w:t>
            </w:r>
            <w:r w:rsidRPr="007314CC">
              <w:rPr>
                <w:rFonts w:ascii="Calibri" w:eastAsia="SimSun" w:hAnsi="Calibri" w:cs="Calibri"/>
                <w:sz w:val="16"/>
                <w:szCs w:val="16"/>
                <w:lang w:eastAsia="zh-CN"/>
              </w:rPr>
              <w:t>创新的产品及服务</w:t>
            </w:r>
          </w:p>
        </w:tc>
        <w:tc>
          <w:tcPr>
            <w:tcW w:w="1560" w:type="dxa"/>
            <w:tcBorders>
              <w:top w:val="single" w:sz="4" w:space="0" w:color="auto"/>
              <w:bottom w:val="single" w:sz="4" w:space="0" w:color="auto"/>
            </w:tcBorders>
          </w:tcPr>
          <w:p w:rsidR="00DB68BF" w:rsidRPr="007314CC" w:rsidRDefault="00F85106" w:rsidP="00F85106">
            <w:pPr>
              <w:pStyle w:val="StyleHeading1Accent1"/>
              <w:spacing w:before="80"/>
              <w:ind w:left="0" w:firstLine="0"/>
              <w:jc w:val="center"/>
              <w:rPr>
                <w:sz w:val="16"/>
                <w:szCs w:val="16"/>
                <w:lang w:eastAsia="zh-CN"/>
              </w:rPr>
            </w:pPr>
            <w:r w:rsidRPr="007314CC">
              <w:rPr>
                <w:sz w:val="16"/>
                <w:szCs w:val="16"/>
                <w:lang w:eastAsia="zh-CN"/>
              </w:rPr>
              <w:t>8.3</w:t>
            </w:r>
            <w:r w:rsidR="00DB68BF" w:rsidRPr="007314CC">
              <w:rPr>
                <w:sz w:val="16"/>
                <w:szCs w:val="16"/>
                <w:lang w:eastAsia="zh-CN"/>
              </w:rPr>
              <w:t>%</w:t>
            </w:r>
          </w:p>
          <w:p w:rsidR="00DB68BF" w:rsidRPr="007314CC" w:rsidRDefault="00F85106" w:rsidP="00417CF1">
            <w:pPr>
              <w:pStyle w:val="StyleHeading1Accent1"/>
              <w:spacing w:before="240"/>
              <w:ind w:left="0" w:firstLine="0"/>
              <w:jc w:val="center"/>
              <w:rPr>
                <w:sz w:val="16"/>
                <w:szCs w:val="16"/>
                <w:lang w:eastAsia="zh-CN"/>
              </w:rPr>
            </w:pPr>
            <w:r w:rsidRPr="007314CC">
              <w:rPr>
                <w:sz w:val="16"/>
                <w:szCs w:val="16"/>
                <w:lang w:eastAsia="zh-CN"/>
              </w:rPr>
              <w:t>8.2</w:t>
            </w:r>
            <w:r w:rsidR="00DB68BF" w:rsidRPr="007314CC">
              <w:rPr>
                <w:sz w:val="16"/>
                <w:szCs w:val="16"/>
                <w:lang w:eastAsia="zh-CN"/>
              </w:rPr>
              <w:t>%</w:t>
            </w:r>
          </w:p>
          <w:p w:rsidR="00DB68BF" w:rsidRPr="007314CC" w:rsidRDefault="00F85106" w:rsidP="00417CF1">
            <w:pPr>
              <w:pStyle w:val="StyleHeading1Accent1"/>
              <w:spacing w:before="120"/>
              <w:ind w:left="0" w:firstLine="0"/>
              <w:jc w:val="center"/>
              <w:rPr>
                <w:sz w:val="16"/>
                <w:szCs w:val="16"/>
                <w:lang w:eastAsia="zh-CN"/>
              </w:rPr>
            </w:pPr>
            <w:r w:rsidRPr="007314CC">
              <w:rPr>
                <w:sz w:val="16"/>
                <w:szCs w:val="16"/>
                <w:lang w:eastAsia="zh-CN"/>
              </w:rPr>
              <w:t>7.8</w:t>
            </w:r>
            <w:r w:rsidR="00DB68BF" w:rsidRPr="007314CC">
              <w:rPr>
                <w:sz w:val="16"/>
                <w:szCs w:val="16"/>
                <w:lang w:eastAsia="zh-CN"/>
              </w:rPr>
              <w:t>%</w:t>
            </w:r>
          </w:p>
          <w:p w:rsidR="00DB68BF" w:rsidRPr="007314CC" w:rsidRDefault="00DB68BF" w:rsidP="00417CF1">
            <w:pPr>
              <w:pStyle w:val="StyleHeading1Accent1"/>
              <w:spacing w:before="240" w:after="120"/>
              <w:ind w:left="0" w:firstLine="0"/>
              <w:jc w:val="center"/>
              <w:rPr>
                <w:sz w:val="16"/>
                <w:szCs w:val="16"/>
                <w:lang w:eastAsia="zh-CN"/>
              </w:rPr>
            </w:pPr>
            <w:r w:rsidRPr="007314CC">
              <w:rPr>
                <w:sz w:val="16"/>
                <w:szCs w:val="16"/>
                <w:lang w:eastAsia="zh-CN"/>
              </w:rPr>
              <w:t>7.</w:t>
            </w:r>
            <w:r w:rsidR="00F85106" w:rsidRPr="007314CC">
              <w:rPr>
                <w:sz w:val="16"/>
                <w:szCs w:val="16"/>
                <w:lang w:eastAsia="zh-CN"/>
              </w:rPr>
              <w:t>1</w:t>
            </w:r>
            <w:r w:rsidRPr="007314CC">
              <w:rPr>
                <w:sz w:val="16"/>
                <w:szCs w:val="16"/>
                <w:lang w:eastAsia="zh-CN"/>
              </w:rPr>
              <w:t>%</w:t>
            </w:r>
          </w:p>
        </w:tc>
        <w:tc>
          <w:tcPr>
            <w:tcW w:w="1559" w:type="dxa"/>
            <w:tcBorders>
              <w:top w:val="single" w:sz="4" w:space="0" w:color="auto"/>
              <w:bottom w:val="single" w:sz="4" w:space="0" w:color="auto"/>
            </w:tcBorders>
          </w:tcPr>
          <w:p w:rsidR="00DB68BF" w:rsidRPr="007314CC" w:rsidRDefault="00F85106" w:rsidP="00F85106">
            <w:pPr>
              <w:pStyle w:val="StyleHeading1Accent1"/>
              <w:spacing w:before="80"/>
              <w:ind w:left="0" w:firstLine="0"/>
              <w:jc w:val="center"/>
              <w:rPr>
                <w:sz w:val="16"/>
                <w:szCs w:val="16"/>
                <w:lang w:eastAsia="zh-CN"/>
              </w:rPr>
            </w:pPr>
            <w:r w:rsidRPr="007314CC">
              <w:rPr>
                <w:sz w:val="16"/>
                <w:szCs w:val="16"/>
                <w:lang w:eastAsia="zh-CN"/>
              </w:rPr>
              <w:t>26.5</w:t>
            </w:r>
            <w:r w:rsidR="00DB68BF" w:rsidRPr="007314CC">
              <w:rPr>
                <w:sz w:val="16"/>
                <w:szCs w:val="16"/>
                <w:lang w:eastAsia="zh-CN"/>
              </w:rPr>
              <w:t>%</w:t>
            </w:r>
          </w:p>
          <w:p w:rsidR="00DB68BF" w:rsidRPr="007314CC" w:rsidRDefault="00F85106" w:rsidP="00417CF1">
            <w:pPr>
              <w:pStyle w:val="StyleHeading1Accent1"/>
              <w:spacing w:before="240"/>
              <w:ind w:left="0" w:firstLine="0"/>
              <w:jc w:val="center"/>
              <w:rPr>
                <w:sz w:val="16"/>
                <w:szCs w:val="16"/>
                <w:lang w:eastAsia="zh-CN"/>
              </w:rPr>
            </w:pPr>
            <w:r w:rsidRPr="007314CC">
              <w:rPr>
                <w:sz w:val="16"/>
                <w:szCs w:val="16"/>
                <w:lang w:eastAsia="zh-CN"/>
              </w:rPr>
              <w:t>26.1</w:t>
            </w:r>
            <w:r w:rsidR="00DB68BF" w:rsidRPr="007314CC">
              <w:rPr>
                <w:sz w:val="16"/>
                <w:szCs w:val="16"/>
                <w:lang w:eastAsia="zh-CN"/>
              </w:rPr>
              <w:t>%</w:t>
            </w:r>
          </w:p>
          <w:p w:rsidR="00DB68BF" w:rsidRPr="007314CC" w:rsidRDefault="00F85106" w:rsidP="00417CF1">
            <w:pPr>
              <w:pStyle w:val="StyleHeading1Accent1"/>
              <w:spacing w:before="120"/>
              <w:ind w:left="0" w:firstLine="0"/>
              <w:jc w:val="center"/>
              <w:rPr>
                <w:sz w:val="16"/>
                <w:szCs w:val="16"/>
                <w:lang w:eastAsia="zh-CN"/>
              </w:rPr>
            </w:pPr>
            <w:r w:rsidRPr="007314CC">
              <w:rPr>
                <w:sz w:val="16"/>
                <w:szCs w:val="16"/>
                <w:lang w:eastAsia="zh-CN"/>
              </w:rPr>
              <w:t>24</w:t>
            </w:r>
            <w:r w:rsidR="00DB68BF" w:rsidRPr="007314CC">
              <w:rPr>
                <w:sz w:val="16"/>
                <w:szCs w:val="16"/>
                <w:lang w:eastAsia="zh-CN"/>
              </w:rPr>
              <w:t>.8%</w:t>
            </w:r>
          </w:p>
          <w:p w:rsidR="00DB68BF" w:rsidRPr="007314CC" w:rsidRDefault="00DB68BF" w:rsidP="00417CF1">
            <w:pPr>
              <w:pStyle w:val="StyleHeading1Accent1"/>
              <w:spacing w:before="240" w:after="120"/>
              <w:ind w:left="0" w:firstLine="0"/>
              <w:jc w:val="center"/>
              <w:rPr>
                <w:sz w:val="16"/>
                <w:szCs w:val="16"/>
                <w:lang w:eastAsia="zh-CN"/>
              </w:rPr>
            </w:pPr>
            <w:r w:rsidRPr="007314CC">
              <w:rPr>
                <w:sz w:val="16"/>
                <w:szCs w:val="16"/>
                <w:lang w:eastAsia="zh-CN"/>
              </w:rPr>
              <w:t>22.6%</w:t>
            </w:r>
          </w:p>
        </w:tc>
      </w:tr>
      <w:tr w:rsidR="00DB68BF" w:rsidRPr="00DB68BF" w:rsidTr="000639A2">
        <w:tc>
          <w:tcPr>
            <w:tcW w:w="4536" w:type="dxa"/>
            <w:tcBorders>
              <w:top w:val="single" w:sz="4" w:space="0" w:color="auto"/>
              <w:bottom w:val="single" w:sz="4" w:space="0" w:color="auto"/>
            </w:tcBorders>
          </w:tcPr>
          <w:p w:rsidR="00DB68BF" w:rsidRPr="007314CC" w:rsidRDefault="00DB68BF" w:rsidP="000639A2">
            <w:pPr>
              <w:spacing w:before="80" w:after="80"/>
              <w:rPr>
                <w:rFonts w:cstheme="majorBidi"/>
                <w:sz w:val="16"/>
                <w:szCs w:val="16"/>
                <w:lang w:eastAsia="zh-CN"/>
              </w:rPr>
            </w:pPr>
            <w:r w:rsidRPr="007314CC">
              <w:rPr>
                <w:rFonts w:ascii="Calibri" w:eastAsia="SimSun" w:hAnsi="Calibri" w:cs="Calibri"/>
                <w:sz w:val="16"/>
                <w:szCs w:val="16"/>
                <w:lang w:eastAsia="zh-CN"/>
              </w:rPr>
              <w:t>D.4-</w:t>
            </w:r>
            <w:r w:rsidRPr="007314CC">
              <w:rPr>
                <w:rFonts w:cstheme="majorBidi"/>
                <w:sz w:val="16"/>
                <w:szCs w:val="16"/>
                <w:lang w:eastAsia="zh-CN"/>
              </w:rPr>
              <w:t xml:space="preserve">1 </w:t>
            </w:r>
            <w:r w:rsidRPr="007314CC">
              <w:rPr>
                <w:rFonts w:cstheme="majorBidi"/>
                <w:sz w:val="16"/>
                <w:szCs w:val="16"/>
                <w:lang w:eastAsia="zh-CN"/>
              </w:rPr>
              <w:t>重点向</w:t>
            </w:r>
            <w:r w:rsidRPr="007314CC">
              <w:rPr>
                <w:rFonts w:cstheme="majorBidi"/>
                <w:sz w:val="16"/>
                <w:szCs w:val="16"/>
                <w:lang w:eastAsia="zh-CN"/>
              </w:rPr>
              <w:t>LDC</w:t>
            </w:r>
            <w:r w:rsidRPr="007314CC">
              <w:rPr>
                <w:rFonts w:cstheme="majorBidi"/>
                <w:sz w:val="16"/>
                <w:szCs w:val="16"/>
                <w:lang w:eastAsia="zh-CN"/>
              </w:rPr>
              <w:t>、</w:t>
            </w:r>
            <w:r w:rsidRPr="007314CC">
              <w:rPr>
                <w:rFonts w:cstheme="majorBidi"/>
                <w:sz w:val="16"/>
                <w:szCs w:val="16"/>
                <w:lang w:eastAsia="zh-CN"/>
              </w:rPr>
              <w:t>SIDS</w:t>
            </w:r>
            <w:r w:rsidRPr="007314CC">
              <w:rPr>
                <w:rFonts w:cstheme="majorBidi"/>
                <w:sz w:val="16"/>
                <w:szCs w:val="16"/>
                <w:lang w:eastAsia="zh-CN"/>
              </w:rPr>
              <w:t>和</w:t>
            </w:r>
            <w:r w:rsidRPr="007314CC">
              <w:rPr>
                <w:rFonts w:cstheme="majorBidi"/>
                <w:sz w:val="16"/>
                <w:szCs w:val="16"/>
                <w:lang w:eastAsia="zh-CN"/>
              </w:rPr>
              <w:t>LLDC</w:t>
            </w:r>
            <w:r w:rsidRPr="007314CC">
              <w:rPr>
                <w:rFonts w:cstheme="majorBidi"/>
                <w:sz w:val="16"/>
                <w:szCs w:val="16"/>
                <w:lang w:eastAsia="zh-CN"/>
              </w:rPr>
              <w:t>和经济转型国家提供援助的产品及服务</w:t>
            </w:r>
            <w:r w:rsidRPr="007314CC">
              <w:rPr>
                <w:rFonts w:cstheme="majorBidi" w:hint="eastAsia"/>
                <w:sz w:val="16"/>
                <w:szCs w:val="16"/>
                <w:lang w:eastAsia="zh-CN"/>
              </w:rPr>
              <w:t>，从而</w:t>
            </w:r>
            <w:r w:rsidRPr="007314CC">
              <w:rPr>
                <w:rFonts w:cstheme="majorBidi"/>
                <w:sz w:val="16"/>
                <w:szCs w:val="16"/>
                <w:lang w:eastAsia="zh-CN"/>
              </w:rPr>
              <w:t>加强电信</w:t>
            </w:r>
            <w:r w:rsidRPr="007314CC">
              <w:rPr>
                <w:rFonts w:cstheme="majorBidi" w:hint="eastAsia"/>
                <w:sz w:val="16"/>
                <w:szCs w:val="16"/>
                <w:lang w:eastAsia="zh-CN"/>
              </w:rPr>
              <w:t>/</w:t>
            </w:r>
            <w:r w:rsidRPr="007314CC">
              <w:rPr>
                <w:rFonts w:cstheme="majorBidi"/>
                <w:sz w:val="16"/>
                <w:szCs w:val="16"/>
                <w:lang w:eastAsia="zh-CN"/>
              </w:rPr>
              <w:t>ICT</w:t>
            </w:r>
            <w:r w:rsidRPr="007314CC">
              <w:rPr>
                <w:rFonts w:cstheme="majorBidi"/>
                <w:sz w:val="16"/>
                <w:szCs w:val="16"/>
                <w:lang w:eastAsia="zh-CN"/>
              </w:rPr>
              <w:t>的可用性和价格可承受性。</w:t>
            </w:r>
          </w:p>
          <w:p w:rsidR="00DB68BF" w:rsidRPr="007314CC" w:rsidRDefault="00DB68BF" w:rsidP="00F85106">
            <w:pPr>
              <w:spacing w:before="80" w:after="80"/>
              <w:rPr>
                <w:rFonts w:cstheme="majorBidi"/>
                <w:sz w:val="16"/>
                <w:szCs w:val="16"/>
                <w:lang w:eastAsia="zh-CN"/>
              </w:rPr>
            </w:pPr>
            <w:r w:rsidRPr="007314CC">
              <w:rPr>
                <w:rFonts w:ascii="Calibri" w:eastAsia="SimSun" w:hAnsi="Calibri" w:cs="Calibri"/>
                <w:sz w:val="16"/>
                <w:szCs w:val="16"/>
                <w:lang w:eastAsia="zh-CN"/>
              </w:rPr>
              <w:t>D.4-</w:t>
            </w:r>
            <w:r w:rsidRPr="007314CC">
              <w:rPr>
                <w:rFonts w:cstheme="majorBidi"/>
                <w:sz w:val="16"/>
                <w:szCs w:val="16"/>
                <w:lang w:eastAsia="zh-CN"/>
              </w:rPr>
              <w:t xml:space="preserve">2 </w:t>
            </w:r>
            <w:r w:rsidRPr="007314CC">
              <w:rPr>
                <w:rFonts w:ascii="Calibri" w:eastAsia="SimSun" w:hAnsi="Calibri" w:cs="Calibri" w:hint="eastAsia"/>
                <w:sz w:val="16"/>
                <w:szCs w:val="16"/>
                <w:lang w:eastAsia="zh-CN"/>
              </w:rPr>
              <w:t>支持</w:t>
            </w:r>
            <w:r w:rsidRPr="007314CC">
              <w:rPr>
                <w:rFonts w:ascii="Calibri" w:eastAsia="SimSun" w:hAnsi="Calibri" w:cs="Calibri"/>
                <w:sz w:val="16"/>
                <w:szCs w:val="16"/>
                <w:lang w:eastAsia="zh-CN"/>
              </w:rPr>
              <w:t>数字经济发展的</w:t>
            </w:r>
            <w:r w:rsidRPr="007314CC">
              <w:rPr>
                <w:rFonts w:ascii="Calibri" w:eastAsia="SimSun" w:hAnsi="Calibri" w:cs="Calibri" w:hint="eastAsia"/>
                <w:sz w:val="16"/>
                <w:szCs w:val="16"/>
                <w:lang w:eastAsia="zh-CN"/>
              </w:rPr>
              <w:t>电信</w:t>
            </w:r>
            <w:r w:rsidRPr="007314CC">
              <w:rPr>
                <w:rFonts w:ascii="Calibri" w:eastAsia="SimSun" w:hAnsi="Calibri" w:cs="Calibri"/>
                <w:sz w:val="16"/>
                <w:szCs w:val="16"/>
                <w:lang w:val="en-US" w:eastAsia="zh-CN"/>
              </w:rPr>
              <w:t>/ICT</w:t>
            </w:r>
            <w:r w:rsidRPr="007314CC">
              <w:rPr>
                <w:rFonts w:ascii="Calibri" w:eastAsia="SimSun" w:hAnsi="Calibri" w:cs="Calibri" w:hint="eastAsia"/>
                <w:sz w:val="16"/>
                <w:szCs w:val="16"/>
                <w:lang w:val="en-US" w:eastAsia="zh-CN"/>
              </w:rPr>
              <w:t>政策</w:t>
            </w:r>
            <w:r w:rsidRPr="007314CC">
              <w:rPr>
                <w:rFonts w:ascii="Calibri" w:eastAsia="SimSun" w:hAnsi="Calibri" w:cs="Calibri"/>
                <w:sz w:val="16"/>
                <w:szCs w:val="16"/>
                <w:lang w:val="en-US" w:eastAsia="zh-CN"/>
              </w:rPr>
              <w:t>、</w:t>
            </w:r>
            <w:r w:rsidRPr="007314CC">
              <w:rPr>
                <w:rFonts w:ascii="Calibri" w:eastAsia="SimSun" w:hAnsi="Calibri" w:cs="Calibri" w:hint="eastAsia"/>
                <w:sz w:val="16"/>
                <w:szCs w:val="16"/>
                <w:lang w:val="en-US" w:eastAsia="zh-CN"/>
              </w:rPr>
              <w:t>ICT</w:t>
            </w:r>
            <w:r w:rsidRPr="007314CC">
              <w:rPr>
                <w:rFonts w:ascii="Calibri" w:eastAsia="SimSun" w:hAnsi="Calibri" w:cs="Calibri" w:hint="eastAsia"/>
                <w:sz w:val="16"/>
                <w:szCs w:val="16"/>
                <w:lang w:eastAsia="zh-CN"/>
              </w:rPr>
              <w:t>应用和新技术的产品及服务</w:t>
            </w:r>
          </w:p>
          <w:p w:rsidR="00DB68BF" w:rsidRPr="007314CC" w:rsidRDefault="00DB68BF" w:rsidP="00F85106">
            <w:pPr>
              <w:spacing w:before="80" w:after="80"/>
              <w:rPr>
                <w:rFonts w:cstheme="majorBidi"/>
                <w:sz w:val="16"/>
                <w:szCs w:val="16"/>
                <w:lang w:eastAsia="zh-CN"/>
              </w:rPr>
            </w:pPr>
            <w:r w:rsidRPr="007314CC">
              <w:rPr>
                <w:rFonts w:ascii="Calibri" w:eastAsia="SimSun" w:hAnsi="Calibri" w:cs="Calibri"/>
                <w:sz w:val="16"/>
                <w:szCs w:val="16"/>
                <w:lang w:eastAsia="zh-CN"/>
              </w:rPr>
              <w:t>D.4-</w:t>
            </w:r>
            <w:r w:rsidRPr="007314CC">
              <w:rPr>
                <w:rFonts w:cstheme="majorBidi"/>
                <w:sz w:val="16"/>
                <w:szCs w:val="16"/>
                <w:lang w:eastAsia="zh-CN"/>
              </w:rPr>
              <w:t xml:space="preserve">3 </w:t>
            </w:r>
            <w:r w:rsidRPr="007314CC">
              <w:rPr>
                <w:rFonts w:ascii="Calibri" w:eastAsia="SimSun" w:hAnsi="Calibri" w:cs="Calibri" w:hint="eastAsia"/>
                <w:sz w:val="16"/>
                <w:szCs w:val="16"/>
                <w:lang w:eastAsia="zh-CN"/>
              </w:rPr>
              <w:t>针对年轻</w:t>
            </w:r>
            <w:r w:rsidRPr="007314CC">
              <w:rPr>
                <w:rFonts w:ascii="Calibri" w:eastAsia="SimSun" w:hAnsi="Calibri" w:cs="Calibri"/>
                <w:sz w:val="16"/>
                <w:szCs w:val="16"/>
                <w:lang w:eastAsia="zh-CN"/>
              </w:rPr>
              <w:t>女性和女性以及有具体需求</w:t>
            </w:r>
            <w:r w:rsidRPr="007314CC">
              <w:rPr>
                <w:rFonts w:ascii="Calibri" w:eastAsia="SimSun" w:hAnsi="Calibri" w:cs="Calibri" w:hint="eastAsia"/>
                <w:sz w:val="16"/>
                <w:szCs w:val="16"/>
                <w:lang w:eastAsia="zh-CN"/>
              </w:rPr>
              <w:t>人</w:t>
            </w:r>
            <w:r w:rsidRPr="007314CC">
              <w:rPr>
                <w:rFonts w:ascii="Calibri" w:eastAsia="SimSun" w:hAnsi="Calibri" w:cs="Calibri"/>
                <w:sz w:val="16"/>
                <w:szCs w:val="16"/>
                <w:lang w:eastAsia="zh-CN"/>
              </w:rPr>
              <w:t>群</w:t>
            </w:r>
            <w:r w:rsidRPr="007314CC">
              <w:rPr>
                <w:rFonts w:ascii="Calibri" w:eastAsia="SimSun" w:hAnsi="Calibri" w:cs="Calibri" w:hint="eastAsia"/>
                <w:sz w:val="16"/>
                <w:szCs w:val="16"/>
                <w:lang w:eastAsia="zh-CN"/>
              </w:rPr>
              <w:t>（老年人</w:t>
            </w:r>
            <w:r w:rsidRPr="007314CC">
              <w:rPr>
                <w:rFonts w:ascii="Calibri" w:eastAsia="SimSun" w:hAnsi="Calibri" w:cs="Calibri"/>
                <w:sz w:val="16"/>
                <w:szCs w:val="16"/>
                <w:lang w:eastAsia="zh-CN"/>
              </w:rPr>
              <w:t>、青年、儿童和</w:t>
            </w:r>
            <w:r w:rsidRPr="007314CC">
              <w:rPr>
                <w:rFonts w:ascii="Calibri" w:eastAsia="SimSun" w:hAnsi="Calibri" w:cs="Calibri" w:hint="eastAsia"/>
                <w:sz w:val="16"/>
                <w:szCs w:val="16"/>
                <w:lang w:eastAsia="zh-CN"/>
              </w:rPr>
              <w:t>原住民等）</w:t>
            </w:r>
            <w:r w:rsidRPr="007314CC">
              <w:rPr>
                <w:rFonts w:ascii="Calibri" w:eastAsia="SimSun" w:hAnsi="Calibri" w:cs="Calibri"/>
                <w:sz w:val="16"/>
                <w:szCs w:val="16"/>
                <w:lang w:eastAsia="zh-CN"/>
              </w:rPr>
              <w:t>的数字包容性产品及服务</w:t>
            </w:r>
          </w:p>
          <w:p w:rsidR="00DB68BF" w:rsidRPr="007314CC" w:rsidRDefault="00DB68BF" w:rsidP="00F85106">
            <w:pPr>
              <w:spacing w:before="80" w:after="80"/>
              <w:rPr>
                <w:rFonts w:eastAsia="SimSun" w:cs="Arial"/>
                <w:sz w:val="16"/>
                <w:szCs w:val="16"/>
                <w:lang w:eastAsia="zh-CN"/>
              </w:rPr>
            </w:pPr>
            <w:r w:rsidRPr="007314CC">
              <w:rPr>
                <w:rFonts w:ascii="Calibri" w:eastAsia="SimSun" w:hAnsi="Calibri" w:cs="Calibri"/>
                <w:sz w:val="16"/>
                <w:szCs w:val="16"/>
                <w:lang w:eastAsia="zh-CN"/>
              </w:rPr>
              <w:t>D.4-4</w:t>
            </w:r>
            <w:r w:rsidRPr="007314CC">
              <w:rPr>
                <w:rFonts w:ascii="Calibri" w:eastAsia="SimSun" w:hAnsi="Calibri" w:cs="Calibri" w:hint="eastAsia"/>
                <w:sz w:val="16"/>
                <w:szCs w:val="16"/>
                <w:lang w:eastAsia="zh-CN"/>
              </w:rPr>
              <w:t xml:space="preserve"> </w:t>
            </w:r>
            <w:r w:rsidRPr="007314CC">
              <w:rPr>
                <w:rFonts w:ascii="Calibri" w:eastAsia="SimSun" w:hAnsi="Calibri" w:cs="Calibri"/>
                <w:sz w:val="16"/>
                <w:szCs w:val="16"/>
                <w:lang w:eastAsia="zh-CN"/>
              </w:rPr>
              <w:t>有关</w:t>
            </w:r>
            <w:r w:rsidRPr="007314CC">
              <w:rPr>
                <w:rFonts w:ascii="Calibri" w:eastAsia="SimSun" w:hAnsi="Calibri" w:cs="Calibri"/>
                <w:sz w:val="16"/>
                <w:szCs w:val="16"/>
                <w:lang w:eastAsia="zh-CN"/>
              </w:rPr>
              <w:t>ICT</w:t>
            </w:r>
            <w:r w:rsidRPr="007314CC">
              <w:rPr>
                <w:rFonts w:ascii="Calibri" w:eastAsia="SimSun" w:hAnsi="Calibri" w:cs="Calibri"/>
                <w:sz w:val="16"/>
                <w:szCs w:val="16"/>
                <w:lang w:eastAsia="zh-CN"/>
              </w:rPr>
              <w:t>气候变化适应和缓解的产品及服务</w:t>
            </w:r>
          </w:p>
        </w:tc>
        <w:tc>
          <w:tcPr>
            <w:tcW w:w="1560" w:type="dxa"/>
            <w:tcBorders>
              <w:top w:val="single" w:sz="4" w:space="0" w:color="auto"/>
              <w:bottom w:val="single" w:sz="4" w:space="0" w:color="auto"/>
            </w:tcBorders>
          </w:tcPr>
          <w:p w:rsidR="00DB68BF" w:rsidRPr="007314CC" w:rsidRDefault="00417CF1" w:rsidP="00417CF1">
            <w:pPr>
              <w:pStyle w:val="StyleHeading1Accent1"/>
              <w:spacing w:before="80"/>
              <w:ind w:left="0" w:firstLine="0"/>
              <w:jc w:val="center"/>
              <w:rPr>
                <w:sz w:val="16"/>
                <w:szCs w:val="16"/>
                <w:lang w:eastAsia="zh-CN"/>
              </w:rPr>
            </w:pPr>
            <w:r w:rsidRPr="007314CC">
              <w:rPr>
                <w:sz w:val="16"/>
                <w:szCs w:val="16"/>
                <w:lang w:eastAsia="zh-CN"/>
              </w:rPr>
              <w:t>4.1</w:t>
            </w:r>
            <w:r w:rsidR="00DB68BF" w:rsidRPr="007314CC">
              <w:rPr>
                <w:sz w:val="16"/>
                <w:szCs w:val="16"/>
                <w:lang w:eastAsia="zh-CN"/>
              </w:rPr>
              <w:t>%</w:t>
            </w:r>
          </w:p>
          <w:p w:rsidR="00DB68BF" w:rsidRPr="007314CC" w:rsidRDefault="00417CF1" w:rsidP="00417CF1">
            <w:pPr>
              <w:pStyle w:val="StyleHeading1Accent1"/>
              <w:spacing w:before="240"/>
              <w:ind w:left="0" w:firstLine="0"/>
              <w:jc w:val="center"/>
              <w:rPr>
                <w:sz w:val="16"/>
                <w:szCs w:val="16"/>
                <w:lang w:eastAsia="zh-CN"/>
              </w:rPr>
            </w:pPr>
            <w:r w:rsidRPr="007314CC">
              <w:rPr>
                <w:sz w:val="16"/>
                <w:szCs w:val="16"/>
                <w:lang w:eastAsia="zh-CN"/>
              </w:rPr>
              <w:t>5</w:t>
            </w:r>
            <w:r w:rsidR="00DB68BF" w:rsidRPr="007314CC">
              <w:rPr>
                <w:sz w:val="16"/>
                <w:szCs w:val="16"/>
                <w:lang w:eastAsia="zh-CN"/>
              </w:rPr>
              <w:t>.2%</w:t>
            </w:r>
          </w:p>
          <w:p w:rsidR="00DB68BF" w:rsidRPr="007314CC" w:rsidRDefault="00DB68BF" w:rsidP="00417CF1">
            <w:pPr>
              <w:pStyle w:val="StyleHeading1Accent1"/>
              <w:spacing w:before="120"/>
              <w:ind w:left="0" w:firstLine="0"/>
              <w:jc w:val="center"/>
              <w:rPr>
                <w:sz w:val="16"/>
                <w:szCs w:val="16"/>
                <w:lang w:eastAsia="zh-CN"/>
              </w:rPr>
            </w:pPr>
            <w:r w:rsidRPr="007314CC">
              <w:rPr>
                <w:sz w:val="16"/>
                <w:szCs w:val="16"/>
                <w:lang w:eastAsia="zh-CN"/>
              </w:rPr>
              <w:t>5.</w:t>
            </w:r>
            <w:r w:rsidR="00417CF1" w:rsidRPr="007314CC">
              <w:rPr>
                <w:sz w:val="16"/>
                <w:szCs w:val="16"/>
                <w:lang w:eastAsia="zh-CN"/>
              </w:rPr>
              <w:t>2</w:t>
            </w:r>
            <w:r w:rsidRPr="007314CC">
              <w:rPr>
                <w:sz w:val="16"/>
                <w:szCs w:val="16"/>
                <w:lang w:eastAsia="zh-CN"/>
              </w:rPr>
              <w:t>%</w:t>
            </w:r>
          </w:p>
          <w:p w:rsidR="00DB68BF" w:rsidRPr="007314CC" w:rsidRDefault="00417CF1" w:rsidP="00417CF1">
            <w:pPr>
              <w:pStyle w:val="StyleHeading1Accent1"/>
              <w:spacing w:before="240"/>
              <w:ind w:left="0" w:firstLine="0"/>
              <w:jc w:val="center"/>
              <w:rPr>
                <w:sz w:val="16"/>
                <w:szCs w:val="16"/>
                <w:lang w:eastAsia="zh-CN"/>
              </w:rPr>
            </w:pPr>
            <w:r w:rsidRPr="007314CC">
              <w:rPr>
                <w:sz w:val="16"/>
                <w:szCs w:val="16"/>
                <w:lang w:eastAsia="zh-CN"/>
              </w:rPr>
              <w:t>4.2</w:t>
            </w:r>
            <w:r w:rsidR="00DB68BF" w:rsidRPr="007314CC">
              <w:rPr>
                <w:sz w:val="16"/>
                <w:szCs w:val="16"/>
                <w:lang w:eastAsia="zh-CN"/>
              </w:rPr>
              <w:t>%</w:t>
            </w:r>
          </w:p>
        </w:tc>
        <w:tc>
          <w:tcPr>
            <w:tcW w:w="1559" w:type="dxa"/>
            <w:tcBorders>
              <w:top w:val="single" w:sz="4" w:space="0" w:color="auto"/>
              <w:bottom w:val="single" w:sz="4" w:space="0" w:color="auto"/>
            </w:tcBorders>
          </w:tcPr>
          <w:p w:rsidR="00DB68BF" w:rsidRPr="007314CC" w:rsidRDefault="00417CF1" w:rsidP="00417CF1">
            <w:pPr>
              <w:pStyle w:val="StyleHeading1Accent1"/>
              <w:spacing w:before="80"/>
              <w:ind w:left="0" w:firstLine="0"/>
              <w:jc w:val="center"/>
              <w:rPr>
                <w:sz w:val="16"/>
                <w:szCs w:val="16"/>
                <w:lang w:eastAsia="zh-CN"/>
              </w:rPr>
            </w:pPr>
            <w:r w:rsidRPr="007314CC">
              <w:rPr>
                <w:sz w:val="16"/>
                <w:szCs w:val="16"/>
                <w:lang w:eastAsia="zh-CN"/>
              </w:rPr>
              <w:t>22.1</w:t>
            </w:r>
            <w:r w:rsidR="00DB68BF" w:rsidRPr="007314CC">
              <w:rPr>
                <w:sz w:val="16"/>
                <w:szCs w:val="16"/>
                <w:lang w:eastAsia="zh-CN"/>
              </w:rPr>
              <w:t>%</w:t>
            </w:r>
          </w:p>
          <w:p w:rsidR="00DB68BF" w:rsidRPr="007314CC" w:rsidRDefault="00417CF1" w:rsidP="00417CF1">
            <w:pPr>
              <w:pStyle w:val="StyleHeading1Accent1"/>
              <w:spacing w:before="240"/>
              <w:ind w:left="0" w:firstLine="0"/>
              <w:jc w:val="center"/>
              <w:rPr>
                <w:sz w:val="16"/>
                <w:szCs w:val="16"/>
                <w:lang w:eastAsia="zh-CN"/>
              </w:rPr>
            </w:pPr>
            <w:r w:rsidRPr="007314CC">
              <w:rPr>
                <w:sz w:val="16"/>
                <w:szCs w:val="16"/>
                <w:lang w:eastAsia="zh-CN"/>
              </w:rPr>
              <w:t>28.0</w:t>
            </w:r>
            <w:r w:rsidR="00DB68BF" w:rsidRPr="007314CC">
              <w:rPr>
                <w:sz w:val="16"/>
                <w:szCs w:val="16"/>
                <w:lang w:eastAsia="zh-CN"/>
              </w:rPr>
              <w:t>%</w:t>
            </w:r>
          </w:p>
          <w:p w:rsidR="00DB68BF" w:rsidRPr="007314CC" w:rsidRDefault="00DB68BF" w:rsidP="00417CF1">
            <w:pPr>
              <w:pStyle w:val="StyleHeading1Accent1"/>
              <w:spacing w:before="120"/>
              <w:ind w:left="0" w:firstLine="0"/>
              <w:jc w:val="center"/>
              <w:rPr>
                <w:sz w:val="16"/>
                <w:szCs w:val="16"/>
                <w:lang w:eastAsia="zh-CN"/>
              </w:rPr>
            </w:pPr>
            <w:r w:rsidRPr="007314CC">
              <w:rPr>
                <w:sz w:val="16"/>
                <w:szCs w:val="16"/>
                <w:lang w:eastAsia="zh-CN"/>
              </w:rPr>
              <w:t>27.</w:t>
            </w:r>
            <w:r w:rsidR="00417CF1" w:rsidRPr="007314CC">
              <w:rPr>
                <w:sz w:val="16"/>
                <w:szCs w:val="16"/>
                <w:lang w:eastAsia="zh-CN"/>
              </w:rPr>
              <w:t>5</w:t>
            </w:r>
            <w:r w:rsidRPr="007314CC">
              <w:rPr>
                <w:sz w:val="16"/>
                <w:szCs w:val="16"/>
                <w:lang w:eastAsia="zh-CN"/>
              </w:rPr>
              <w:t>%</w:t>
            </w:r>
          </w:p>
          <w:p w:rsidR="00DB68BF" w:rsidRPr="007314CC" w:rsidRDefault="00417CF1" w:rsidP="00417CF1">
            <w:pPr>
              <w:pStyle w:val="StyleHeading1Accent1"/>
              <w:spacing w:before="240"/>
              <w:ind w:left="0" w:firstLine="0"/>
              <w:jc w:val="center"/>
              <w:rPr>
                <w:sz w:val="16"/>
                <w:szCs w:val="16"/>
                <w:lang w:eastAsia="zh-CN"/>
              </w:rPr>
            </w:pPr>
            <w:r w:rsidRPr="007314CC">
              <w:rPr>
                <w:sz w:val="16"/>
                <w:szCs w:val="16"/>
                <w:lang w:eastAsia="zh-CN"/>
              </w:rPr>
              <w:t>22.4</w:t>
            </w:r>
            <w:r w:rsidR="00DB68BF" w:rsidRPr="007314CC">
              <w:rPr>
                <w:sz w:val="16"/>
                <w:szCs w:val="16"/>
                <w:lang w:eastAsia="zh-CN"/>
              </w:rPr>
              <w:t>%</w:t>
            </w:r>
          </w:p>
        </w:tc>
      </w:tr>
      <w:tr w:rsidR="00DB68BF" w:rsidRPr="00DB68BF" w:rsidTr="000639A2">
        <w:tc>
          <w:tcPr>
            <w:tcW w:w="4536" w:type="dxa"/>
            <w:tcBorders>
              <w:top w:val="single" w:sz="4" w:space="0" w:color="auto"/>
              <w:bottom w:val="single" w:sz="4" w:space="0" w:color="auto"/>
            </w:tcBorders>
          </w:tcPr>
          <w:p w:rsidR="00DB68BF" w:rsidRPr="007314CC" w:rsidRDefault="00DB68BF" w:rsidP="000639A2">
            <w:pPr>
              <w:spacing w:before="80" w:after="80"/>
              <w:rPr>
                <w:rFonts w:eastAsia="SimSun" w:cs="Arial"/>
                <w:sz w:val="16"/>
                <w:szCs w:val="16"/>
                <w:lang w:eastAsia="zh-CN"/>
              </w:rPr>
            </w:pPr>
            <w:r w:rsidRPr="007314CC">
              <w:rPr>
                <w:rFonts w:eastAsia="SimSun" w:cs="Microsoft YaHei"/>
                <w:sz w:val="16"/>
                <w:szCs w:val="16"/>
                <w:lang w:eastAsia="zh-CN"/>
              </w:rPr>
              <w:t>全权代表大会的</w:t>
            </w:r>
            <w:r w:rsidRPr="007314CC">
              <w:rPr>
                <w:rFonts w:eastAsia="SimSun" w:cs="Calibri"/>
                <w:sz w:val="16"/>
                <w:szCs w:val="16"/>
                <w:lang w:eastAsia="zh-CN"/>
              </w:rPr>
              <w:t>决定</w:t>
            </w:r>
            <w:r w:rsidRPr="007314CC">
              <w:rPr>
                <w:rFonts w:eastAsia="SimSun" w:cs="Microsoft YaHei"/>
                <w:sz w:val="16"/>
                <w:szCs w:val="16"/>
                <w:lang w:eastAsia="zh-CN"/>
              </w:rPr>
              <w:t>、决议、建议和其它成果</w:t>
            </w:r>
          </w:p>
          <w:p w:rsidR="00DB68BF" w:rsidRPr="007314CC" w:rsidRDefault="00DB68BF" w:rsidP="000639A2">
            <w:pPr>
              <w:spacing w:before="80" w:after="80"/>
              <w:rPr>
                <w:sz w:val="16"/>
                <w:szCs w:val="16"/>
                <w:lang w:eastAsia="zh-CN"/>
              </w:rPr>
            </w:pPr>
            <w:r w:rsidRPr="007314CC">
              <w:rPr>
                <w:rFonts w:eastAsia="SimSun" w:cs="Arial"/>
                <w:sz w:val="16"/>
                <w:szCs w:val="16"/>
                <w:lang w:eastAsia="zh-CN"/>
              </w:rPr>
              <w:t>理事会的决定和决议以及理事会工作组的成果</w:t>
            </w:r>
          </w:p>
        </w:tc>
        <w:tc>
          <w:tcPr>
            <w:tcW w:w="1560" w:type="dxa"/>
            <w:tcBorders>
              <w:top w:val="single" w:sz="4" w:space="0" w:color="auto"/>
              <w:bottom w:val="single" w:sz="4" w:space="0" w:color="auto"/>
            </w:tcBorders>
          </w:tcPr>
          <w:p w:rsidR="00DB68BF" w:rsidRPr="007314CC" w:rsidRDefault="00DB68BF" w:rsidP="000639A2">
            <w:pPr>
              <w:pStyle w:val="StyleHeading1Accent1"/>
              <w:spacing w:before="80" w:after="80"/>
              <w:ind w:left="0" w:firstLine="0"/>
              <w:jc w:val="center"/>
              <w:rPr>
                <w:sz w:val="16"/>
                <w:szCs w:val="16"/>
                <w:lang w:eastAsia="zh-CN"/>
              </w:rPr>
            </w:pPr>
            <w:r w:rsidRPr="007314CC">
              <w:rPr>
                <w:sz w:val="16"/>
                <w:szCs w:val="16"/>
                <w:lang w:eastAsia="zh-CN"/>
              </w:rPr>
              <w:t>1.5%</w:t>
            </w:r>
          </w:p>
          <w:p w:rsidR="00DB68BF" w:rsidRPr="007314CC" w:rsidRDefault="00DB68BF" w:rsidP="000639A2">
            <w:pPr>
              <w:pStyle w:val="StyleHeading1Accent1"/>
              <w:spacing w:before="80" w:after="80"/>
              <w:ind w:left="0" w:firstLine="0"/>
              <w:jc w:val="center"/>
              <w:rPr>
                <w:sz w:val="16"/>
                <w:szCs w:val="16"/>
                <w:lang w:eastAsia="zh-CN"/>
              </w:rPr>
            </w:pPr>
            <w:r w:rsidRPr="007314CC">
              <w:rPr>
                <w:sz w:val="16"/>
                <w:szCs w:val="16"/>
                <w:lang w:eastAsia="zh-CN"/>
              </w:rPr>
              <w:t>2.2%</w:t>
            </w:r>
          </w:p>
        </w:tc>
        <w:tc>
          <w:tcPr>
            <w:tcW w:w="1559" w:type="dxa"/>
            <w:tcBorders>
              <w:top w:val="single" w:sz="4" w:space="0" w:color="auto"/>
              <w:bottom w:val="single" w:sz="4" w:space="0" w:color="auto"/>
            </w:tcBorders>
          </w:tcPr>
          <w:p w:rsidR="00DB68BF" w:rsidRPr="007314CC" w:rsidRDefault="00DB68BF" w:rsidP="000639A2">
            <w:pPr>
              <w:pStyle w:val="StyleHeading1Accent1"/>
              <w:ind w:left="0" w:firstLine="0"/>
              <w:jc w:val="center"/>
              <w:rPr>
                <w:sz w:val="16"/>
                <w:szCs w:val="16"/>
                <w:lang w:eastAsia="zh-CN"/>
              </w:rPr>
            </w:pPr>
          </w:p>
        </w:tc>
      </w:tr>
    </w:tbl>
    <w:p w:rsidR="000639A2" w:rsidRPr="00417CF1" w:rsidRDefault="00DB68BF" w:rsidP="000639A2">
      <w:pPr>
        <w:rPr>
          <w:sz w:val="20"/>
          <w:lang w:eastAsia="zh-CN"/>
        </w:rPr>
      </w:pPr>
      <w:r w:rsidRPr="0000659B">
        <w:rPr>
          <w:noProof/>
          <w:lang w:eastAsia="zh-CN"/>
        </w:rPr>
        <w:drawing>
          <wp:inline distT="0" distB="0" distL="0" distR="0" wp14:anchorId="5C4086AA" wp14:editId="327B1EF8">
            <wp:extent cx="2747302" cy="22518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8897" cy="2253188"/>
                    </a:xfrm>
                    <a:prstGeom prst="rect">
                      <a:avLst/>
                    </a:prstGeom>
                    <a:noFill/>
                    <a:ln>
                      <a:noFill/>
                    </a:ln>
                  </pic:spPr>
                </pic:pic>
              </a:graphicData>
            </a:graphic>
          </wp:inline>
        </w:drawing>
      </w:r>
      <w:r>
        <w:rPr>
          <w:lang w:eastAsia="zh-CN"/>
        </w:rPr>
        <w:tab/>
      </w:r>
      <w:r>
        <w:rPr>
          <w:lang w:eastAsia="zh-CN"/>
        </w:rPr>
        <w:tab/>
      </w:r>
      <w:r>
        <w:rPr>
          <w:lang w:eastAsia="zh-CN"/>
        </w:rPr>
        <w:tab/>
      </w:r>
      <w:r w:rsidR="00417CF1">
        <w:rPr>
          <w:rFonts w:hint="eastAsia"/>
          <w:sz w:val="20"/>
          <w:lang w:eastAsia="zh-CN"/>
        </w:rPr>
        <w:t>图中文字：部门目标</w:t>
      </w:r>
    </w:p>
    <w:tbl>
      <w:tblPr>
        <w:tblStyle w:val="TableGrid"/>
        <w:tblpPr w:leftFromText="180" w:rightFromText="180" w:vertAnchor="text" w:horzAnchor="margin" w:tblpY="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025"/>
      </w:tblGrid>
      <w:tr w:rsidR="000639A2" w:rsidRPr="00DB68BF" w:rsidTr="000639A2">
        <w:tc>
          <w:tcPr>
            <w:tcW w:w="3969" w:type="dxa"/>
            <w:shd w:val="clear" w:color="auto" w:fill="4F81BD" w:themeFill="accent1"/>
          </w:tcPr>
          <w:p w:rsidR="000639A2" w:rsidRPr="00DB68BF" w:rsidRDefault="000639A2" w:rsidP="000639A2">
            <w:pPr>
              <w:pStyle w:val="StyleHeading1Accent1"/>
              <w:spacing w:before="40" w:after="40"/>
              <w:ind w:left="0" w:firstLine="0"/>
              <w:jc w:val="center"/>
              <w:rPr>
                <w:sz w:val="12"/>
                <w:szCs w:val="12"/>
                <w:lang w:val="en-US" w:eastAsia="zh-CN"/>
              </w:rPr>
            </w:pPr>
            <w:r w:rsidRPr="000639A2">
              <w:rPr>
                <w:rFonts w:hint="eastAsia"/>
                <w:color w:val="FFFFFF" w:themeColor="background1"/>
                <w:sz w:val="12"/>
                <w:szCs w:val="12"/>
                <w:lang w:val="en-US" w:eastAsia="zh-CN"/>
              </w:rPr>
              <w:t>部门目标</w:t>
            </w:r>
          </w:p>
        </w:tc>
        <w:tc>
          <w:tcPr>
            <w:tcW w:w="1025" w:type="dxa"/>
            <w:shd w:val="clear" w:color="auto" w:fill="4F81BD" w:themeFill="accent1"/>
            <w:vAlign w:val="center"/>
          </w:tcPr>
          <w:p w:rsidR="000639A2" w:rsidRPr="00DB68BF" w:rsidRDefault="000639A2" w:rsidP="000639A2">
            <w:pPr>
              <w:spacing w:before="40" w:after="40"/>
              <w:jc w:val="center"/>
              <w:rPr>
                <w:rFonts w:ascii="Calibri" w:eastAsia="SimSun" w:hAnsi="Calibri" w:cs="Arial"/>
                <w:b/>
                <w:bCs/>
                <w:color w:val="FFFFFF" w:themeColor="background1"/>
                <w:sz w:val="12"/>
                <w:szCs w:val="12"/>
              </w:rPr>
            </w:pPr>
            <w:r w:rsidRPr="00DB68BF">
              <w:rPr>
                <w:rFonts w:ascii="Calibri" w:eastAsia="SimSun" w:hAnsi="Calibri" w:cs="Arial" w:hint="eastAsia"/>
                <w:b/>
                <w:bCs/>
                <w:color w:val="FFFFFF" w:themeColor="background1"/>
                <w:sz w:val="12"/>
                <w:szCs w:val="12"/>
                <w:lang w:eastAsia="zh-CN"/>
              </w:rPr>
              <w:t>占总量的</w:t>
            </w:r>
            <w:r w:rsidRPr="00DB68BF">
              <w:rPr>
                <w:rFonts w:ascii="Calibri" w:eastAsia="SimSun" w:hAnsi="Calibri" w:cs="Arial"/>
                <w:b/>
                <w:bCs/>
                <w:color w:val="FFFFFF" w:themeColor="background1"/>
                <w:sz w:val="12"/>
                <w:szCs w:val="12"/>
              </w:rPr>
              <w:t>%</w:t>
            </w:r>
          </w:p>
        </w:tc>
      </w:tr>
      <w:tr w:rsidR="000639A2" w:rsidRPr="007314CC" w:rsidTr="00417CF1">
        <w:tc>
          <w:tcPr>
            <w:tcW w:w="3969" w:type="dxa"/>
          </w:tcPr>
          <w:p w:rsidR="000639A2" w:rsidRPr="007314CC" w:rsidRDefault="000639A2" w:rsidP="000639A2">
            <w:pPr>
              <w:spacing w:before="80" w:after="80"/>
              <w:rPr>
                <w:rFonts w:eastAsia="SimSun" w:cs="Arial"/>
                <w:sz w:val="18"/>
                <w:szCs w:val="18"/>
                <w:lang w:eastAsia="zh-CN"/>
              </w:rPr>
            </w:pPr>
            <w:r w:rsidRPr="007314CC">
              <w:rPr>
                <w:rFonts w:cstheme="majorBidi" w:hint="eastAsia"/>
                <w:sz w:val="18"/>
                <w:szCs w:val="18"/>
                <w:lang w:eastAsia="zh-CN"/>
              </w:rPr>
              <w:t xml:space="preserve">D.1 </w:t>
            </w:r>
            <w:r w:rsidRPr="007314CC">
              <w:rPr>
                <w:rFonts w:cstheme="majorBidi" w:hint="eastAsia"/>
                <w:sz w:val="18"/>
                <w:szCs w:val="18"/>
                <w:lang w:eastAsia="zh-CN"/>
              </w:rPr>
              <w:t>协调：促进有关电信</w:t>
            </w:r>
            <w:r w:rsidRPr="007314CC">
              <w:rPr>
                <w:rFonts w:cstheme="majorBidi" w:hint="eastAsia"/>
                <w:sz w:val="18"/>
                <w:szCs w:val="18"/>
                <w:lang w:eastAsia="zh-CN"/>
              </w:rPr>
              <w:t>/ICT</w:t>
            </w:r>
            <w:r w:rsidRPr="007314CC">
              <w:rPr>
                <w:rFonts w:cstheme="majorBidi" w:hint="eastAsia"/>
                <w:sz w:val="18"/>
                <w:szCs w:val="18"/>
                <w:lang w:eastAsia="zh-CN"/>
              </w:rPr>
              <w:t>发展问题的国际合作与协议</w:t>
            </w:r>
          </w:p>
          <w:p w:rsidR="000639A2" w:rsidRPr="007314CC" w:rsidRDefault="000639A2" w:rsidP="000639A2">
            <w:pPr>
              <w:spacing w:before="80" w:after="80"/>
              <w:rPr>
                <w:rFonts w:eastAsia="SimSun" w:cs="Arial"/>
                <w:sz w:val="18"/>
                <w:szCs w:val="18"/>
                <w:lang w:eastAsia="zh-CN"/>
              </w:rPr>
            </w:pPr>
            <w:r w:rsidRPr="007314CC">
              <w:rPr>
                <w:rFonts w:cstheme="majorBidi" w:hint="eastAsia"/>
                <w:sz w:val="18"/>
                <w:szCs w:val="18"/>
                <w:lang w:eastAsia="zh-CN"/>
              </w:rPr>
              <w:lastRenderedPageBreak/>
              <w:t xml:space="preserve">D.2 </w:t>
            </w:r>
            <w:r w:rsidRPr="007314CC">
              <w:rPr>
                <w:rFonts w:cstheme="majorBidi" w:hint="eastAsia"/>
                <w:sz w:val="18"/>
                <w:szCs w:val="18"/>
                <w:lang w:eastAsia="zh-CN"/>
              </w:rPr>
              <w:t>现代化且安全的电信</w:t>
            </w:r>
            <w:r w:rsidRPr="007314CC">
              <w:rPr>
                <w:rFonts w:cstheme="majorBidi" w:hint="eastAsia"/>
                <w:sz w:val="18"/>
                <w:szCs w:val="18"/>
                <w:lang w:eastAsia="zh-CN"/>
              </w:rPr>
              <w:t>/ICT</w:t>
            </w:r>
            <w:r w:rsidRPr="007314CC">
              <w:rPr>
                <w:rFonts w:cstheme="majorBidi" w:hint="eastAsia"/>
                <w:sz w:val="18"/>
                <w:szCs w:val="18"/>
                <w:lang w:eastAsia="zh-CN"/>
              </w:rPr>
              <w:t>基础设施：推动基础设施和服务的发展，包括树立使用电信</w:t>
            </w:r>
            <w:r w:rsidRPr="007314CC">
              <w:rPr>
                <w:rFonts w:cstheme="majorBidi" w:hint="eastAsia"/>
                <w:sz w:val="18"/>
                <w:szCs w:val="18"/>
                <w:lang w:eastAsia="zh-CN"/>
              </w:rPr>
              <w:t>/ICT</w:t>
            </w:r>
            <w:r w:rsidRPr="007314CC">
              <w:rPr>
                <w:rFonts w:cstheme="majorBidi" w:hint="eastAsia"/>
                <w:sz w:val="18"/>
                <w:szCs w:val="18"/>
                <w:lang w:eastAsia="zh-CN"/>
              </w:rPr>
              <w:t>的信心并提高安全性</w:t>
            </w:r>
          </w:p>
          <w:p w:rsidR="000639A2" w:rsidRPr="007314CC" w:rsidRDefault="000639A2" w:rsidP="000639A2">
            <w:pPr>
              <w:spacing w:before="80" w:after="80"/>
              <w:rPr>
                <w:rFonts w:eastAsia="SimSun" w:cs="Arial"/>
                <w:sz w:val="18"/>
                <w:szCs w:val="18"/>
                <w:lang w:eastAsia="zh-CN"/>
              </w:rPr>
            </w:pPr>
            <w:r w:rsidRPr="007314CC">
              <w:rPr>
                <w:rFonts w:cstheme="majorBidi" w:hint="eastAsia"/>
                <w:sz w:val="18"/>
                <w:szCs w:val="18"/>
                <w:lang w:eastAsia="zh-CN"/>
              </w:rPr>
              <w:t xml:space="preserve">D.3 </w:t>
            </w:r>
            <w:r w:rsidRPr="007314CC">
              <w:rPr>
                <w:rFonts w:cstheme="majorBidi" w:hint="eastAsia"/>
                <w:sz w:val="18"/>
                <w:szCs w:val="18"/>
                <w:lang w:eastAsia="zh-CN"/>
              </w:rPr>
              <w:t>有利的环境：营造有利于电信</w:t>
            </w:r>
            <w:r w:rsidRPr="007314CC">
              <w:rPr>
                <w:rFonts w:cstheme="majorBidi" w:hint="eastAsia"/>
                <w:sz w:val="18"/>
                <w:szCs w:val="18"/>
                <w:lang w:eastAsia="zh-CN"/>
              </w:rPr>
              <w:t>/ICT</w:t>
            </w:r>
            <w:r w:rsidRPr="007314CC">
              <w:rPr>
                <w:rFonts w:cstheme="majorBidi" w:hint="eastAsia"/>
                <w:sz w:val="18"/>
                <w:szCs w:val="18"/>
                <w:lang w:eastAsia="zh-CN"/>
              </w:rPr>
              <w:t>持续发展的政策和监管环境</w:t>
            </w:r>
          </w:p>
          <w:p w:rsidR="000639A2" w:rsidRPr="007314CC" w:rsidRDefault="000639A2" w:rsidP="000639A2">
            <w:pPr>
              <w:spacing w:before="80" w:after="80"/>
              <w:rPr>
                <w:rFonts w:eastAsia="SimSun" w:cs="Arial"/>
                <w:sz w:val="18"/>
                <w:szCs w:val="18"/>
                <w:lang w:eastAsia="zh-CN"/>
              </w:rPr>
            </w:pPr>
            <w:r w:rsidRPr="007314CC">
              <w:rPr>
                <w:rFonts w:cstheme="majorBidi" w:hint="eastAsia"/>
                <w:sz w:val="18"/>
                <w:szCs w:val="18"/>
                <w:lang w:eastAsia="zh-CN"/>
              </w:rPr>
              <w:t xml:space="preserve">D.4 </w:t>
            </w:r>
            <w:r w:rsidRPr="007314CC">
              <w:rPr>
                <w:rFonts w:cstheme="majorBidi" w:hint="eastAsia"/>
                <w:sz w:val="18"/>
                <w:szCs w:val="18"/>
                <w:lang w:eastAsia="zh-CN"/>
              </w:rPr>
              <w:t>包容性数字社会：促进电信</w:t>
            </w:r>
            <w:r w:rsidRPr="007314CC">
              <w:rPr>
                <w:rFonts w:cstheme="majorBidi" w:hint="eastAsia"/>
                <w:sz w:val="18"/>
                <w:szCs w:val="18"/>
                <w:lang w:eastAsia="zh-CN"/>
              </w:rPr>
              <w:t>/ ICT</w:t>
            </w:r>
            <w:r w:rsidRPr="007314CC">
              <w:rPr>
                <w:rFonts w:cstheme="majorBidi" w:hint="eastAsia"/>
                <w:sz w:val="18"/>
                <w:szCs w:val="18"/>
                <w:lang w:eastAsia="zh-CN"/>
              </w:rPr>
              <w:t>和应用的发展和使用，为可持续发展而增强人们以及社会的能力</w:t>
            </w:r>
          </w:p>
        </w:tc>
        <w:tc>
          <w:tcPr>
            <w:tcW w:w="1025" w:type="dxa"/>
          </w:tcPr>
          <w:p w:rsidR="000639A2" w:rsidRPr="007314CC" w:rsidRDefault="000639A2" w:rsidP="000639A2">
            <w:pPr>
              <w:pStyle w:val="StyleHeading1Accent1"/>
              <w:spacing w:before="80" w:after="80"/>
              <w:ind w:left="0" w:firstLine="0"/>
              <w:jc w:val="center"/>
              <w:rPr>
                <w:sz w:val="18"/>
                <w:szCs w:val="18"/>
                <w:lang w:eastAsia="zh-CN"/>
              </w:rPr>
            </w:pPr>
            <w:r w:rsidRPr="007314CC">
              <w:rPr>
                <w:rFonts w:hint="eastAsia"/>
                <w:sz w:val="18"/>
                <w:szCs w:val="18"/>
                <w:lang w:eastAsia="zh-CN"/>
              </w:rPr>
              <w:lastRenderedPageBreak/>
              <w:t>28</w:t>
            </w:r>
            <w:r w:rsidRPr="007314CC">
              <w:rPr>
                <w:sz w:val="18"/>
                <w:szCs w:val="18"/>
                <w:lang w:eastAsia="zh-CN"/>
              </w:rPr>
              <w:t>.7%</w:t>
            </w:r>
          </w:p>
          <w:p w:rsidR="000639A2" w:rsidRPr="007314CC" w:rsidRDefault="000639A2" w:rsidP="000639A2">
            <w:pPr>
              <w:pStyle w:val="StyleHeading1Accent1"/>
              <w:spacing w:before="80" w:after="80"/>
              <w:ind w:left="0" w:firstLine="0"/>
              <w:jc w:val="center"/>
              <w:rPr>
                <w:sz w:val="18"/>
                <w:szCs w:val="18"/>
                <w:lang w:eastAsia="zh-CN"/>
              </w:rPr>
            </w:pPr>
            <w:r w:rsidRPr="007314CC">
              <w:rPr>
                <w:sz w:val="18"/>
                <w:szCs w:val="18"/>
                <w:lang w:eastAsia="zh-CN"/>
              </w:rPr>
              <w:t>21.3%</w:t>
            </w:r>
          </w:p>
          <w:p w:rsidR="000639A2" w:rsidRPr="007314CC" w:rsidRDefault="000639A2" w:rsidP="000639A2">
            <w:pPr>
              <w:pStyle w:val="StyleHeading1Accent1"/>
              <w:spacing w:before="0"/>
              <w:ind w:left="0" w:firstLine="0"/>
              <w:jc w:val="center"/>
              <w:rPr>
                <w:sz w:val="18"/>
                <w:szCs w:val="18"/>
                <w:lang w:eastAsia="zh-CN"/>
              </w:rPr>
            </w:pPr>
          </w:p>
          <w:p w:rsidR="000639A2" w:rsidRPr="007314CC" w:rsidRDefault="000639A2" w:rsidP="000639A2">
            <w:pPr>
              <w:pStyle w:val="StyleHeading1Accent1"/>
              <w:spacing w:before="80" w:after="80"/>
              <w:ind w:left="0" w:firstLine="0"/>
              <w:jc w:val="center"/>
              <w:rPr>
                <w:sz w:val="18"/>
                <w:szCs w:val="18"/>
                <w:lang w:eastAsia="zh-CN"/>
              </w:rPr>
            </w:pPr>
            <w:r w:rsidRPr="007314CC">
              <w:rPr>
                <w:sz w:val="18"/>
                <w:szCs w:val="18"/>
                <w:lang w:eastAsia="zh-CN"/>
              </w:rPr>
              <w:t>31.3%</w:t>
            </w:r>
          </w:p>
          <w:p w:rsidR="000639A2" w:rsidRPr="007314CC" w:rsidRDefault="000639A2" w:rsidP="000639A2">
            <w:pPr>
              <w:pStyle w:val="StyleHeading1Accent1"/>
              <w:spacing w:before="80" w:after="80"/>
              <w:ind w:left="0" w:firstLine="0"/>
              <w:jc w:val="center"/>
              <w:rPr>
                <w:sz w:val="18"/>
                <w:szCs w:val="18"/>
                <w:lang w:eastAsia="zh-CN"/>
              </w:rPr>
            </w:pPr>
            <w:r w:rsidRPr="007314CC">
              <w:rPr>
                <w:sz w:val="18"/>
                <w:szCs w:val="18"/>
                <w:lang w:eastAsia="zh-CN"/>
              </w:rPr>
              <w:lastRenderedPageBreak/>
              <w:t>18.7%</w:t>
            </w:r>
          </w:p>
          <w:p w:rsidR="000639A2" w:rsidRPr="007314CC" w:rsidRDefault="000639A2" w:rsidP="000639A2">
            <w:pPr>
              <w:pStyle w:val="StyleHeading1Accent1"/>
              <w:spacing w:before="80" w:after="80"/>
              <w:ind w:left="0" w:firstLine="0"/>
              <w:jc w:val="center"/>
              <w:rPr>
                <w:sz w:val="18"/>
                <w:szCs w:val="18"/>
                <w:lang w:eastAsia="zh-CN"/>
              </w:rPr>
            </w:pPr>
          </w:p>
        </w:tc>
      </w:tr>
      <w:tr w:rsidR="00417CF1" w:rsidRPr="007314CC" w:rsidTr="000639A2">
        <w:tc>
          <w:tcPr>
            <w:tcW w:w="3969" w:type="dxa"/>
            <w:tcBorders>
              <w:bottom w:val="single" w:sz="4" w:space="0" w:color="auto"/>
            </w:tcBorders>
          </w:tcPr>
          <w:p w:rsidR="00417CF1" w:rsidRPr="007314CC" w:rsidRDefault="00417CF1" w:rsidP="000639A2">
            <w:pPr>
              <w:spacing w:before="80" w:after="80"/>
              <w:rPr>
                <w:rFonts w:cstheme="majorBidi"/>
                <w:sz w:val="18"/>
                <w:szCs w:val="18"/>
                <w:lang w:eastAsia="zh-CN"/>
              </w:rPr>
            </w:pPr>
            <w:r w:rsidRPr="007314CC">
              <w:rPr>
                <w:rFonts w:cstheme="majorBidi" w:hint="eastAsia"/>
                <w:sz w:val="18"/>
                <w:szCs w:val="18"/>
                <w:lang w:eastAsia="zh-CN"/>
              </w:rPr>
              <w:lastRenderedPageBreak/>
              <w:t>合计</w:t>
            </w:r>
          </w:p>
        </w:tc>
        <w:tc>
          <w:tcPr>
            <w:tcW w:w="1025" w:type="dxa"/>
            <w:tcBorders>
              <w:bottom w:val="single" w:sz="4" w:space="0" w:color="auto"/>
            </w:tcBorders>
          </w:tcPr>
          <w:p w:rsidR="00417CF1" w:rsidRPr="007314CC" w:rsidRDefault="00417CF1" w:rsidP="000639A2">
            <w:pPr>
              <w:pStyle w:val="StyleHeading1Accent1"/>
              <w:spacing w:before="80" w:after="80"/>
              <w:ind w:left="0" w:firstLine="0"/>
              <w:jc w:val="center"/>
              <w:rPr>
                <w:sz w:val="18"/>
                <w:szCs w:val="18"/>
                <w:lang w:eastAsia="zh-CN"/>
              </w:rPr>
            </w:pPr>
            <w:r w:rsidRPr="007314CC">
              <w:rPr>
                <w:rFonts w:hint="eastAsia"/>
                <w:sz w:val="18"/>
                <w:szCs w:val="18"/>
                <w:lang w:eastAsia="zh-CN"/>
              </w:rPr>
              <w:t>100%</w:t>
            </w:r>
          </w:p>
        </w:tc>
      </w:tr>
    </w:tbl>
    <w:p w:rsidR="000639A2" w:rsidRPr="007314CC" w:rsidRDefault="000639A2" w:rsidP="00417CF1">
      <w:pPr>
        <w:pStyle w:val="StyleHeading1Accent1"/>
        <w:ind w:left="0" w:firstLine="0"/>
        <w:rPr>
          <w:sz w:val="20"/>
          <w:lang w:eastAsia="zh-CN"/>
        </w:rPr>
      </w:pPr>
    </w:p>
    <w:p w:rsidR="000639A2" w:rsidRDefault="000639A2" w:rsidP="00094F63">
      <w:pPr>
        <w:pStyle w:val="StyleHeading1Accent1"/>
        <w:rPr>
          <w:lang w:eastAsia="zh-CN"/>
        </w:rPr>
      </w:pPr>
    </w:p>
    <w:p w:rsidR="000639A2" w:rsidRDefault="000639A2" w:rsidP="00094F63">
      <w:pPr>
        <w:pStyle w:val="StyleHeading1Accent1"/>
        <w:rPr>
          <w:lang w:eastAsia="zh-CN"/>
        </w:rPr>
      </w:pPr>
    </w:p>
    <w:p w:rsidR="000639A2" w:rsidRDefault="000639A2" w:rsidP="00094F63">
      <w:pPr>
        <w:pStyle w:val="StyleHeading1Accent1"/>
        <w:rPr>
          <w:lang w:eastAsia="zh-CN"/>
        </w:rPr>
      </w:pPr>
    </w:p>
    <w:p w:rsidR="000639A2" w:rsidRDefault="000639A2" w:rsidP="00094F63">
      <w:pPr>
        <w:pStyle w:val="StyleHeading1Accent1"/>
        <w:rPr>
          <w:lang w:eastAsia="zh-CN"/>
        </w:rPr>
      </w:pPr>
    </w:p>
    <w:p w:rsidR="000639A2" w:rsidRDefault="000639A2">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p>
    <w:p w:rsidR="002738FC" w:rsidRPr="00F62BE0" w:rsidRDefault="002738FC" w:rsidP="00094F63">
      <w:pPr>
        <w:pStyle w:val="StyleHeading1Accent1"/>
        <w:rPr>
          <w:lang w:eastAsia="zh-CN"/>
        </w:rPr>
      </w:pPr>
      <w:r w:rsidRPr="00F62BE0">
        <w:rPr>
          <w:lang w:eastAsia="zh-CN"/>
        </w:rPr>
        <w:lastRenderedPageBreak/>
        <w:t>4</w:t>
      </w:r>
      <w:r w:rsidRPr="00F62BE0">
        <w:rPr>
          <w:lang w:eastAsia="zh-CN"/>
        </w:rPr>
        <w:tab/>
      </w:r>
      <w:r w:rsidRPr="00F62BE0">
        <w:rPr>
          <w:rFonts w:hint="eastAsia"/>
          <w:lang w:eastAsia="zh-CN"/>
        </w:rPr>
        <w:t>风险分析</w:t>
      </w:r>
    </w:p>
    <w:p w:rsidR="002738FC" w:rsidRPr="00F62BE0" w:rsidRDefault="002738FC" w:rsidP="006759FA">
      <w:pPr>
        <w:spacing w:after="120"/>
        <w:ind w:firstLineChars="200" w:firstLine="480"/>
        <w:rPr>
          <w:lang w:eastAsia="zh-CN"/>
        </w:rPr>
      </w:pPr>
      <w:r w:rsidRPr="00F62BE0">
        <w:rPr>
          <w:rFonts w:hint="eastAsia"/>
          <w:lang w:eastAsia="zh-CN"/>
        </w:rPr>
        <w:t>下表确定了</w:t>
      </w:r>
      <w:r w:rsidRPr="00F62BE0">
        <w:rPr>
          <w:lang w:eastAsia="zh-CN"/>
        </w:rPr>
        <w:t>201</w:t>
      </w:r>
      <w:r w:rsidR="006759FA">
        <w:rPr>
          <w:lang w:eastAsia="zh-CN"/>
        </w:rPr>
        <w:t>9</w:t>
      </w:r>
      <w:r w:rsidRPr="00F62BE0">
        <w:rPr>
          <w:lang w:eastAsia="zh-CN"/>
        </w:rPr>
        <w:t>-202</w:t>
      </w:r>
      <w:r w:rsidR="006759FA">
        <w:rPr>
          <w:lang w:eastAsia="zh-CN"/>
        </w:rPr>
        <w:t>2</w:t>
      </w:r>
      <w:r w:rsidRPr="00F62BE0">
        <w:rPr>
          <w:rFonts w:hint="eastAsia"/>
          <w:lang w:eastAsia="zh-CN"/>
        </w:rPr>
        <w:t>年面临的主要运作风险。</w:t>
      </w:r>
      <w:r w:rsidR="006759FA">
        <w:rPr>
          <w:rFonts w:hint="eastAsia"/>
          <w:lang w:eastAsia="zh-CN"/>
        </w:rPr>
        <w:t>这些</w:t>
      </w:r>
      <w:r w:rsidR="006759FA">
        <w:rPr>
          <w:lang w:eastAsia="zh-CN"/>
        </w:rPr>
        <w:t>风险与已明确的、</w:t>
      </w:r>
      <w:r w:rsidR="006759FA">
        <w:rPr>
          <w:lang w:eastAsia="zh-CN"/>
        </w:rPr>
        <w:t>2018-2021</w:t>
      </w:r>
      <w:r w:rsidR="006759FA">
        <w:rPr>
          <w:rFonts w:hint="eastAsia"/>
          <w:lang w:eastAsia="zh-CN"/>
        </w:rPr>
        <w:t>年</w:t>
      </w:r>
      <w:r w:rsidR="006759FA">
        <w:rPr>
          <w:lang w:eastAsia="zh-CN"/>
        </w:rPr>
        <w:t>的风险相同。</w:t>
      </w:r>
    </w:p>
    <w:tbl>
      <w:tblPr>
        <w:tblStyle w:val="GridTable4-Accent111"/>
        <w:tblW w:w="0" w:type="auto"/>
        <w:tblLook w:val="06A0" w:firstRow="1" w:lastRow="0" w:firstColumn="1" w:lastColumn="0" w:noHBand="1" w:noVBand="1"/>
      </w:tblPr>
      <w:tblGrid>
        <w:gridCol w:w="1493"/>
        <w:gridCol w:w="4710"/>
        <w:gridCol w:w="1363"/>
        <w:gridCol w:w="1229"/>
        <w:gridCol w:w="5199"/>
      </w:tblGrid>
      <w:tr w:rsidR="002738FC" w:rsidRPr="00F62BE0" w:rsidTr="00F62B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3" w:type="dxa"/>
          </w:tcPr>
          <w:p w:rsidR="002738FC" w:rsidRPr="007314CC"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szCs w:val="24"/>
                <w:lang w:eastAsia="zh-CN"/>
              </w:rPr>
            </w:pPr>
            <w:r w:rsidRPr="007314CC">
              <w:rPr>
                <w:rFonts w:eastAsia="SimSun" w:cs="Microsoft YaHei"/>
                <w:szCs w:val="24"/>
                <w:lang w:eastAsia="zh-CN"/>
              </w:rPr>
              <w:t>视角</w:t>
            </w:r>
          </w:p>
        </w:tc>
        <w:tc>
          <w:tcPr>
            <w:tcW w:w="4710" w:type="dxa"/>
          </w:tcPr>
          <w:p w:rsidR="002738FC" w:rsidRPr="007314CC"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Cs w:val="24"/>
                <w:lang w:eastAsia="zh-CN"/>
              </w:rPr>
            </w:pPr>
            <w:r w:rsidRPr="007314CC">
              <w:rPr>
                <w:rFonts w:eastAsia="SimSun" w:cs="Microsoft YaHei"/>
                <w:szCs w:val="24"/>
                <w:lang w:eastAsia="zh-CN"/>
              </w:rPr>
              <w:t>风险说明</w:t>
            </w:r>
          </w:p>
        </w:tc>
        <w:tc>
          <w:tcPr>
            <w:tcW w:w="1363" w:type="dxa"/>
          </w:tcPr>
          <w:p w:rsidR="002738FC" w:rsidRPr="007314CC"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Cs w:val="24"/>
                <w:lang w:eastAsia="zh-CN"/>
              </w:rPr>
            </w:pPr>
            <w:r w:rsidRPr="007314CC">
              <w:rPr>
                <w:rFonts w:eastAsia="SimSun" w:cs="Microsoft YaHei"/>
                <w:szCs w:val="24"/>
                <w:lang w:eastAsia="zh-CN"/>
              </w:rPr>
              <w:t>出现概率</w:t>
            </w:r>
          </w:p>
        </w:tc>
        <w:tc>
          <w:tcPr>
            <w:tcW w:w="1229" w:type="dxa"/>
          </w:tcPr>
          <w:p w:rsidR="002738FC" w:rsidRPr="007314CC"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Cs w:val="24"/>
                <w:lang w:eastAsia="zh-CN"/>
              </w:rPr>
            </w:pPr>
            <w:r w:rsidRPr="007314CC">
              <w:rPr>
                <w:rFonts w:eastAsia="SimSun" w:cs="Microsoft YaHei"/>
                <w:szCs w:val="24"/>
                <w:lang w:eastAsia="zh-CN"/>
              </w:rPr>
              <w:t>影响程度</w:t>
            </w:r>
          </w:p>
        </w:tc>
        <w:tc>
          <w:tcPr>
            <w:tcW w:w="5199" w:type="dxa"/>
          </w:tcPr>
          <w:p w:rsidR="002738FC" w:rsidRPr="007314CC"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Cs w:val="24"/>
              </w:rPr>
            </w:pPr>
            <w:r w:rsidRPr="007314CC">
              <w:rPr>
                <w:rFonts w:eastAsia="SimSun" w:cs="Microsoft YaHei"/>
                <w:szCs w:val="24"/>
                <w:lang w:eastAsia="zh-CN"/>
              </w:rPr>
              <w:t>缓解措施</w:t>
            </w:r>
            <w:r w:rsidRPr="007314CC">
              <w:rPr>
                <w:rFonts w:eastAsia="SimSun" w:cs="Arial"/>
                <w:position w:val="6"/>
                <w:szCs w:val="24"/>
              </w:rPr>
              <w:footnoteReference w:id="1"/>
            </w:r>
          </w:p>
        </w:tc>
      </w:tr>
      <w:tr w:rsidR="002738FC" w:rsidRPr="00F62BE0" w:rsidTr="00F62BE0">
        <w:tc>
          <w:tcPr>
            <w:cnfStyle w:val="001000000000" w:firstRow="0" w:lastRow="0" w:firstColumn="1" w:lastColumn="0" w:oddVBand="0" w:evenVBand="0" w:oddHBand="0" w:evenHBand="0" w:firstRowFirstColumn="0" w:firstRowLastColumn="0" w:lastRowFirstColumn="0" w:lastRowLastColumn="0"/>
            <w:tcW w:w="1493"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Cs w:val="24"/>
                <w:lang w:eastAsia="zh-CN"/>
              </w:rPr>
            </w:pPr>
            <w:r w:rsidRPr="007314CC">
              <w:rPr>
                <w:rFonts w:eastAsia="SimSun" w:cs="Microsoft YaHei"/>
                <w:szCs w:val="24"/>
                <w:lang w:eastAsia="zh-CN"/>
              </w:rPr>
              <w:t>财务</w:t>
            </w:r>
          </w:p>
        </w:tc>
        <w:tc>
          <w:tcPr>
            <w:tcW w:w="4710"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Cs w:val="24"/>
              </w:rPr>
            </w:pPr>
            <w:r w:rsidRPr="007314CC">
              <w:rPr>
                <w:rFonts w:eastAsia="SimSun" w:cs="Microsoft YaHei"/>
                <w:szCs w:val="24"/>
                <w:lang w:eastAsia="zh-CN"/>
              </w:rPr>
              <w:t>缺乏资源</w:t>
            </w:r>
            <w:r w:rsidRPr="007314CC">
              <w:rPr>
                <w:rFonts w:eastAsia="SimSun" w:cs="Arial"/>
                <w:szCs w:val="24"/>
              </w:rPr>
              <w:t>/</w:t>
            </w:r>
            <w:r w:rsidRPr="007314CC">
              <w:rPr>
                <w:rFonts w:eastAsia="SimSun" w:cs="Microsoft YaHei"/>
                <w:szCs w:val="24"/>
                <w:lang w:eastAsia="zh-CN"/>
              </w:rPr>
              <w:t>资金不足</w:t>
            </w:r>
          </w:p>
        </w:tc>
        <w:tc>
          <w:tcPr>
            <w:tcW w:w="1363"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Cs w:val="24"/>
              </w:rPr>
            </w:pPr>
            <w:r w:rsidRPr="007314CC">
              <w:rPr>
                <w:rFonts w:eastAsia="SimSun" w:cs="Microsoft YaHei"/>
                <w:szCs w:val="24"/>
                <w:lang w:eastAsia="zh-CN"/>
              </w:rPr>
              <w:t>中等</w:t>
            </w:r>
          </w:p>
        </w:tc>
        <w:tc>
          <w:tcPr>
            <w:tcW w:w="1229"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Cs w:val="24"/>
              </w:rPr>
            </w:pPr>
            <w:r w:rsidRPr="007314CC">
              <w:rPr>
                <w:rFonts w:eastAsia="SimSun" w:cs="Microsoft YaHei"/>
                <w:szCs w:val="24"/>
                <w:lang w:eastAsia="zh-CN"/>
              </w:rPr>
              <w:t>高</w:t>
            </w:r>
          </w:p>
        </w:tc>
        <w:tc>
          <w:tcPr>
            <w:tcW w:w="5199"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Cs w:val="24"/>
                <w:lang w:eastAsia="zh-CN"/>
              </w:rPr>
            </w:pPr>
            <w:r w:rsidRPr="007314CC">
              <w:rPr>
                <w:rFonts w:eastAsia="SimSun" w:cs="Microsoft YaHei"/>
                <w:szCs w:val="24"/>
                <w:lang w:eastAsia="zh-CN"/>
              </w:rPr>
              <w:t>做出适当的预算预测</w:t>
            </w:r>
          </w:p>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Cs w:val="24"/>
                <w:lang w:eastAsia="zh-CN"/>
              </w:rPr>
            </w:pPr>
            <w:r w:rsidRPr="007314CC">
              <w:rPr>
                <w:rFonts w:eastAsia="SimSun" w:cs="Microsoft YaHei"/>
                <w:szCs w:val="24"/>
                <w:lang w:eastAsia="zh-CN"/>
              </w:rPr>
              <w:t>必要时筹措更多</w:t>
            </w:r>
            <w:r w:rsidRPr="007314CC">
              <w:rPr>
                <w:rFonts w:eastAsia="SimSun" w:cs="Arial"/>
                <w:szCs w:val="24"/>
                <w:lang w:eastAsia="zh-CN"/>
              </w:rPr>
              <w:t>/</w:t>
            </w:r>
            <w:r w:rsidRPr="007314CC">
              <w:rPr>
                <w:rFonts w:eastAsia="SimSun" w:cs="Microsoft YaHei"/>
                <w:szCs w:val="24"/>
                <w:lang w:eastAsia="zh-CN"/>
              </w:rPr>
              <w:t>预算外资源</w:t>
            </w:r>
          </w:p>
        </w:tc>
      </w:tr>
      <w:tr w:rsidR="002738FC" w:rsidRPr="00F62BE0" w:rsidTr="00F62BE0">
        <w:tc>
          <w:tcPr>
            <w:cnfStyle w:val="001000000000" w:firstRow="0" w:lastRow="0" w:firstColumn="1" w:lastColumn="0" w:oddVBand="0" w:evenVBand="0" w:oddHBand="0" w:evenHBand="0" w:firstRowFirstColumn="0" w:firstRowLastColumn="0" w:lastRowFirstColumn="0" w:lastRowLastColumn="0"/>
            <w:tcW w:w="1493"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Cs w:val="24"/>
                <w:lang w:eastAsia="zh-CN"/>
              </w:rPr>
            </w:pPr>
            <w:r w:rsidRPr="007314CC">
              <w:rPr>
                <w:rFonts w:eastAsia="SimSun" w:cs="Microsoft YaHei"/>
                <w:szCs w:val="24"/>
                <w:lang w:eastAsia="zh-CN"/>
              </w:rPr>
              <w:t>人力资源</w:t>
            </w:r>
          </w:p>
        </w:tc>
        <w:tc>
          <w:tcPr>
            <w:tcW w:w="4710"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Cs w:val="24"/>
                <w:lang w:eastAsia="zh-CN"/>
              </w:rPr>
            </w:pPr>
            <w:r w:rsidRPr="007314CC">
              <w:rPr>
                <w:rFonts w:eastAsia="SimSun" w:cs="Microsoft YaHei"/>
                <w:szCs w:val="24"/>
                <w:lang w:eastAsia="zh-CN"/>
              </w:rPr>
              <w:t>相关活动领域缺乏有</w:t>
            </w:r>
            <w:r w:rsidRPr="007314CC">
              <w:rPr>
                <w:rFonts w:eastAsia="SimSun" w:cs="Microsoft YaHei"/>
                <w:szCs w:val="24"/>
                <w:lang w:val="en-US" w:eastAsia="zh-CN"/>
              </w:rPr>
              <w:t>资质的专家</w:t>
            </w:r>
          </w:p>
        </w:tc>
        <w:tc>
          <w:tcPr>
            <w:tcW w:w="1363"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Cs w:val="24"/>
                <w:lang w:eastAsia="zh-CN"/>
              </w:rPr>
            </w:pPr>
            <w:r w:rsidRPr="007314CC">
              <w:rPr>
                <w:rFonts w:eastAsia="SimSun" w:cs="Microsoft YaHei"/>
                <w:szCs w:val="24"/>
                <w:lang w:eastAsia="zh-CN"/>
              </w:rPr>
              <w:t>高</w:t>
            </w:r>
          </w:p>
        </w:tc>
        <w:tc>
          <w:tcPr>
            <w:tcW w:w="1229"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Cs w:val="24"/>
              </w:rPr>
            </w:pPr>
            <w:r w:rsidRPr="007314CC">
              <w:rPr>
                <w:rFonts w:eastAsia="SimSun" w:cs="Microsoft YaHei"/>
                <w:szCs w:val="24"/>
                <w:lang w:eastAsia="zh-CN"/>
              </w:rPr>
              <w:t>中等</w:t>
            </w:r>
          </w:p>
        </w:tc>
        <w:tc>
          <w:tcPr>
            <w:tcW w:w="5199"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Cs w:val="24"/>
                <w:lang w:eastAsia="zh-CN"/>
              </w:rPr>
            </w:pPr>
            <w:r w:rsidRPr="007314CC">
              <w:rPr>
                <w:rFonts w:eastAsia="SimSun" w:cs="Microsoft YaHei"/>
                <w:szCs w:val="24"/>
                <w:lang w:eastAsia="zh-CN"/>
              </w:rPr>
              <w:t>预测资源要求并尽快启动招聘程序。创建并不断更新专家备选库</w:t>
            </w:r>
          </w:p>
        </w:tc>
      </w:tr>
      <w:tr w:rsidR="002738FC" w:rsidRPr="00F62BE0" w:rsidTr="00F62BE0">
        <w:tc>
          <w:tcPr>
            <w:cnfStyle w:val="001000000000" w:firstRow="0" w:lastRow="0" w:firstColumn="1" w:lastColumn="0" w:oddVBand="0" w:evenVBand="0" w:oddHBand="0" w:evenHBand="0" w:firstRowFirstColumn="0" w:firstRowLastColumn="0" w:lastRowFirstColumn="0" w:lastRowLastColumn="0"/>
            <w:tcW w:w="1493"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Cs w:val="24"/>
              </w:rPr>
            </w:pPr>
            <w:r w:rsidRPr="007314CC">
              <w:rPr>
                <w:rFonts w:eastAsia="SimSun" w:cs="Microsoft YaHei"/>
                <w:szCs w:val="24"/>
                <w:lang w:eastAsia="zh-CN"/>
              </w:rPr>
              <w:t>利益攸关方</w:t>
            </w:r>
            <w:r w:rsidRPr="007314CC">
              <w:rPr>
                <w:rFonts w:eastAsia="SimSun" w:cs="Arial"/>
                <w:szCs w:val="24"/>
              </w:rPr>
              <w:t>/</w:t>
            </w:r>
            <w:r w:rsidRPr="007314CC">
              <w:rPr>
                <w:rFonts w:eastAsia="SimSun" w:cs="Microsoft YaHei"/>
                <w:szCs w:val="24"/>
                <w:lang w:eastAsia="zh-CN"/>
              </w:rPr>
              <w:t>合作伙伴</w:t>
            </w:r>
          </w:p>
        </w:tc>
        <w:tc>
          <w:tcPr>
            <w:tcW w:w="4710"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Cs w:val="24"/>
                <w:lang w:eastAsia="zh-CN"/>
              </w:rPr>
            </w:pPr>
            <w:r w:rsidRPr="007314CC">
              <w:rPr>
                <w:rFonts w:eastAsia="SimSun" w:cs="Microsoft YaHei"/>
                <w:szCs w:val="24"/>
                <w:lang w:eastAsia="zh-CN"/>
              </w:rPr>
              <w:t>缺乏合作伙伴和相关国家的支持</w:t>
            </w:r>
            <w:r w:rsidRPr="007314CC">
              <w:rPr>
                <w:rFonts w:eastAsia="SimSun" w:cs="Arial"/>
                <w:szCs w:val="24"/>
                <w:lang w:eastAsia="zh-CN"/>
              </w:rPr>
              <w:t>/</w:t>
            </w:r>
            <w:r w:rsidRPr="007314CC">
              <w:rPr>
                <w:rFonts w:eastAsia="SimSun" w:cs="Microsoft YaHei"/>
                <w:szCs w:val="24"/>
                <w:lang w:eastAsia="zh-CN"/>
              </w:rPr>
              <w:t>承诺</w:t>
            </w:r>
          </w:p>
        </w:tc>
        <w:tc>
          <w:tcPr>
            <w:tcW w:w="1363"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Cs w:val="24"/>
              </w:rPr>
            </w:pPr>
            <w:r w:rsidRPr="007314CC">
              <w:rPr>
                <w:rFonts w:eastAsia="SimSun" w:cs="Microsoft YaHei"/>
                <w:szCs w:val="24"/>
                <w:lang w:eastAsia="zh-CN"/>
              </w:rPr>
              <w:t>高</w:t>
            </w:r>
          </w:p>
        </w:tc>
        <w:tc>
          <w:tcPr>
            <w:tcW w:w="1229"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Cs w:val="24"/>
              </w:rPr>
            </w:pPr>
            <w:r w:rsidRPr="007314CC">
              <w:rPr>
                <w:rFonts w:eastAsia="SimSun" w:cs="Microsoft YaHei"/>
                <w:szCs w:val="24"/>
                <w:lang w:eastAsia="zh-CN"/>
              </w:rPr>
              <w:t>中等</w:t>
            </w:r>
          </w:p>
        </w:tc>
        <w:tc>
          <w:tcPr>
            <w:tcW w:w="5199"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Cs w:val="24"/>
                <w:lang w:eastAsia="zh-CN"/>
              </w:rPr>
            </w:pPr>
            <w:r w:rsidRPr="007314CC">
              <w:rPr>
                <w:rFonts w:eastAsia="SimSun" w:cs="Microsoft YaHei"/>
                <w:szCs w:val="24"/>
                <w:lang w:eastAsia="zh-CN"/>
              </w:rPr>
              <w:t>保障并完善与各国的合作，以确保适当水平的国家参与度</w:t>
            </w:r>
          </w:p>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Cs w:val="24"/>
                <w:lang w:eastAsia="zh-CN"/>
              </w:rPr>
            </w:pPr>
            <w:r w:rsidRPr="007314CC">
              <w:rPr>
                <w:rFonts w:eastAsia="SimSun" w:cs="Microsoft YaHei"/>
                <w:szCs w:val="24"/>
                <w:lang w:eastAsia="zh-CN"/>
              </w:rPr>
              <w:t>请</w:t>
            </w:r>
            <w:r w:rsidRPr="007314CC">
              <w:rPr>
                <w:rFonts w:eastAsia="SimSun" w:cs="Microsoft YaHei" w:hint="eastAsia"/>
                <w:szCs w:val="24"/>
                <w:lang w:eastAsia="zh-CN"/>
              </w:rPr>
              <w:t>各</w:t>
            </w:r>
            <w:r w:rsidRPr="007314CC">
              <w:rPr>
                <w:rFonts w:eastAsia="SimSun" w:cs="Microsoft YaHei"/>
                <w:szCs w:val="24"/>
                <w:lang w:eastAsia="zh-CN"/>
              </w:rPr>
              <w:t>国加大参与活动的力度</w:t>
            </w:r>
          </w:p>
        </w:tc>
      </w:tr>
      <w:tr w:rsidR="002738FC" w:rsidRPr="00F62BE0" w:rsidTr="00F62BE0">
        <w:tc>
          <w:tcPr>
            <w:cnfStyle w:val="001000000000" w:firstRow="0" w:lastRow="0" w:firstColumn="1" w:lastColumn="0" w:oddVBand="0" w:evenVBand="0" w:oddHBand="0" w:evenHBand="0" w:firstRowFirstColumn="0" w:firstRowLastColumn="0" w:lastRowFirstColumn="0" w:lastRowLastColumn="0"/>
            <w:tcW w:w="1493"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Cs w:val="24"/>
                <w:lang w:eastAsia="zh-CN"/>
              </w:rPr>
            </w:pPr>
            <w:r w:rsidRPr="007314CC">
              <w:rPr>
                <w:rFonts w:eastAsia="SimSun" w:cs="Microsoft YaHei"/>
                <w:szCs w:val="24"/>
                <w:lang w:eastAsia="zh-CN"/>
              </w:rPr>
              <w:t>环境</w:t>
            </w:r>
          </w:p>
        </w:tc>
        <w:tc>
          <w:tcPr>
            <w:tcW w:w="4710"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Cs w:val="24"/>
                <w:lang w:eastAsia="zh-CN"/>
              </w:rPr>
            </w:pPr>
            <w:r w:rsidRPr="007314CC">
              <w:rPr>
                <w:rFonts w:eastAsia="SimSun" w:cs="Microsoft YaHei"/>
                <w:szCs w:val="24"/>
                <w:lang w:eastAsia="zh-CN"/>
              </w:rPr>
              <w:t>因无法预知的当地事件推迟国家活动</w:t>
            </w:r>
          </w:p>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Cs w:val="24"/>
                <w:lang w:eastAsia="zh-CN"/>
              </w:rPr>
            </w:pPr>
          </w:p>
        </w:tc>
        <w:tc>
          <w:tcPr>
            <w:tcW w:w="1363"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Cs w:val="24"/>
              </w:rPr>
            </w:pPr>
            <w:r w:rsidRPr="007314CC">
              <w:rPr>
                <w:rFonts w:eastAsia="SimSun" w:cs="Microsoft YaHei"/>
                <w:szCs w:val="24"/>
                <w:lang w:eastAsia="zh-CN"/>
              </w:rPr>
              <w:t>中等</w:t>
            </w:r>
          </w:p>
        </w:tc>
        <w:tc>
          <w:tcPr>
            <w:tcW w:w="1229"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Cs w:val="24"/>
                <w:lang w:eastAsia="zh-CN"/>
              </w:rPr>
            </w:pPr>
            <w:r w:rsidRPr="007314CC">
              <w:rPr>
                <w:rFonts w:eastAsia="SimSun" w:cs="Microsoft YaHei"/>
                <w:szCs w:val="24"/>
                <w:lang w:eastAsia="zh-CN"/>
              </w:rPr>
              <w:t>低</w:t>
            </w:r>
          </w:p>
        </w:tc>
        <w:tc>
          <w:tcPr>
            <w:tcW w:w="5199" w:type="dxa"/>
          </w:tcPr>
          <w:p w:rsidR="002738FC" w:rsidRPr="007314CC"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Cs w:val="24"/>
                <w:lang w:eastAsia="zh-CN"/>
              </w:rPr>
            </w:pPr>
            <w:r w:rsidRPr="007314CC">
              <w:rPr>
                <w:rFonts w:eastAsia="SimSun" w:cs="Microsoft YaHei"/>
                <w:szCs w:val="24"/>
                <w:lang w:eastAsia="zh-CN"/>
              </w:rPr>
              <w:t>制定适应力强的响应实施机制，并与合作伙伴和捐助方沟通</w:t>
            </w:r>
          </w:p>
        </w:tc>
      </w:tr>
    </w:tbl>
    <w:p w:rsidR="00F62BE0" w:rsidRPr="00F62BE0" w:rsidRDefault="00F62BE0" w:rsidP="00F62BE0">
      <w:pPr>
        <w:pStyle w:val="Heading2"/>
        <w:spacing w:after="120"/>
        <w:rPr>
          <w:color w:val="4F81BD" w:themeColor="accent1"/>
          <w:lang w:val="fr-CH" w:eastAsia="zh-CN"/>
        </w:rPr>
      </w:pPr>
      <w:r w:rsidRPr="00F62BE0">
        <w:rPr>
          <w:color w:val="4F81BD" w:themeColor="accent1"/>
          <w:lang w:val="fr-CH" w:eastAsia="zh-CN"/>
        </w:rPr>
        <w:br w:type="page"/>
      </w:r>
    </w:p>
    <w:p w:rsidR="002738FC" w:rsidRPr="00F62BE0" w:rsidRDefault="002738FC" w:rsidP="00E94C83">
      <w:pPr>
        <w:pStyle w:val="StyleHeading1Accent1"/>
        <w:rPr>
          <w:lang w:eastAsia="zh-CN"/>
        </w:rPr>
      </w:pPr>
      <w:r w:rsidRPr="00F62BE0">
        <w:rPr>
          <w:lang w:eastAsia="zh-CN"/>
        </w:rPr>
        <w:lastRenderedPageBreak/>
        <w:t>5</w:t>
      </w:r>
      <w:r w:rsidRPr="00F62BE0">
        <w:rPr>
          <w:lang w:eastAsia="zh-CN"/>
        </w:rPr>
        <w:tab/>
      </w:r>
      <w:r w:rsidRPr="00F62BE0">
        <w:rPr>
          <w:rFonts w:hint="eastAsia"/>
          <w:lang w:eastAsia="zh-CN"/>
        </w:rPr>
        <w:t>ITU-D</w:t>
      </w:r>
      <w:r w:rsidRPr="00F62BE0">
        <w:rPr>
          <w:lang w:eastAsia="zh-CN"/>
        </w:rPr>
        <w:t xml:space="preserve"> 201</w:t>
      </w:r>
      <w:r w:rsidR="006759FA">
        <w:rPr>
          <w:lang w:eastAsia="zh-CN"/>
        </w:rPr>
        <w:t>9</w:t>
      </w:r>
      <w:r w:rsidRPr="00F62BE0">
        <w:rPr>
          <w:lang w:eastAsia="zh-CN"/>
        </w:rPr>
        <w:t>-202</w:t>
      </w:r>
      <w:r w:rsidR="006759FA">
        <w:rPr>
          <w:lang w:eastAsia="zh-CN"/>
        </w:rPr>
        <w:t>2</w:t>
      </w:r>
      <w:r w:rsidR="006759FA">
        <w:rPr>
          <w:rFonts w:hint="eastAsia"/>
          <w:lang w:eastAsia="zh-CN"/>
        </w:rPr>
        <w:t>年</w:t>
      </w:r>
      <w:r w:rsidRPr="00F62BE0">
        <w:rPr>
          <w:rFonts w:hint="eastAsia"/>
          <w:lang w:eastAsia="zh-CN"/>
        </w:rPr>
        <w:t>部门目标、成果和输出成果</w:t>
      </w:r>
    </w:p>
    <w:p w:rsidR="002738FC" w:rsidRPr="00E82960" w:rsidRDefault="002738FC" w:rsidP="008E4D55">
      <w:pPr>
        <w:pStyle w:val="Heading2"/>
        <w:spacing w:after="120"/>
        <w:rPr>
          <w:rFonts w:ascii="Calibri" w:eastAsia="SimSun" w:hAnsi="Calibri"/>
          <w:lang w:eastAsia="zh-CN"/>
        </w:rPr>
      </w:pPr>
      <w:r w:rsidRPr="00E82960">
        <w:rPr>
          <w:lang w:eastAsia="zh-CN"/>
        </w:rPr>
        <w:t>5.1</w:t>
      </w:r>
      <w:r w:rsidRPr="00E82960">
        <w:rPr>
          <w:lang w:eastAsia="zh-CN"/>
        </w:rPr>
        <w:tab/>
      </w:r>
      <w:r w:rsidR="008E4D55" w:rsidRPr="00E82960">
        <w:rPr>
          <w:rFonts w:hint="eastAsia"/>
          <w:lang w:eastAsia="zh-CN"/>
        </w:rPr>
        <w:t>部门目标</w:t>
      </w:r>
      <w:r w:rsidR="008E4D55" w:rsidRPr="00E82960">
        <w:rPr>
          <w:lang w:eastAsia="zh-CN"/>
        </w:rPr>
        <w:t xml:space="preserve">1 – </w:t>
      </w:r>
      <w:r w:rsidR="008E4D55" w:rsidRPr="00E82960">
        <w:rPr>
          <w:rFonts w:ascii="Calibri" w:eastAsia="SimSun" w:hAnsi="Calibri"/>
          <w:lang w:eastAsia="zh-CN"/>
        </w:rPr>
        <w:t>协调：促进有关电信</w:t>
      </w:r>
      <w:r w:rsidR="008E4D55" w:rsidRPr="00E82960">
        <w:rPr>
          <w:rFonts w:ascii="Calibri" w:eastAsia="SimSun" w:hAnsi="Calibri"/>
          <w:lang w:eastAsia="zh-CN"/>
        </w:rPr>
        <w:t>/ICT</w:t>
      </w:r>
      <w:r w:rsidR="008E4D55" w:rsidRPr="00E82960">
        <w:rPr>
          <w:rFonts w:ascii="Calibri" w:eastAsia="SimSun" w:hAnsi="Calibri"/>
          <w:lang w:eastAsia="zh-CN"/>
        </w:rPr>
        <w:t>发展问题的国际合作与协议</w:t>
      </w:r>
    </w:p>
    <w:tbl>
      <w:tblPr>
        <w:tblStyle w:val="GridTable4-Accent111"/>
        <w:tblW w:w="13603" w:type="dxa"/>
        <w:tblLayout w:type="fixed"/>
        <w:tblLook w:val="06A0" w:firstRow="1" w:lastRow="0" w:firstColumn="1" w:lastColumn="0" w:noHBand="1" w:noVBand="1"/>
      </w:tblPr>
      <w:tblGrid>
        <w:gridCol w:w="4957"/>
        <w:gridCol w:w="8646"/>
      </w:tblGrid>
      <w:tr w:rsidR="008E4D55" w:rsidRPr="00F62BE0" w:rsidTr="00C92D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7" w:type="dxa"/>
          </w:tcPr>
          <w:p w:rsidR="008E4D55" w:rsidRPr="00F62BE0" w:rsidRDefault="008E4D55"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b w:val="0"/>
                <w:bCs w:val="0"/>
                <w:sz w:val="22"/>
                <w:lang w:eastAsia="zh-CN"/>
              </w:rPr>
            </w:pPr>
            <w:r w:rsidRPr="00F62BE0">
              <w:rPr>
                <w:rFonts w:eastAsia="SimSun" w:cs="Microsoft YaHei"/>
                <w:b w:val="0"/>
                <w:bCs w:val="0"/>
                <w:sz w:val="22"/>
                <w:lang w:eastAsia="zh-CN"/>
              </w:rPr>
              <w:t>成果</w:t>
            </w:r>
          </w:p>
        </w:tc>
        <w:tc>
          <w:tcPr>
            <w:tcW w:w="8646" w:type="dxa"/>
          </w:tcPr>
          <w:p w:rsidR="008E4D55" w:rsidRPr="00F62BE0" w:rsidRDefault="008E4D55"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F62BE0">
              <w:rPr>
                <w:rFonts w:eastAsia="SimSun" w:cs="Microsoft YaHei"/>
                <w:sz w:val="22"/>
                <w:lang w:eastAsia="zh-CN"/>
              </w:rPr>
              <w:t>成果指标</w:t>
            </w:r>
          </w:p>
        </w:tc>
      </w:tr>
      <w:tr w:rsidR="00E82960" w:rsidRPr="00F62BE0" w:rsidTr="00C92D71">
        <w:tc>
          <w:tcPr>
            <w:cnfStyle w:val="001000000000" w:firstRow="0" w:lastRow="0" w:firstColumn="1" w:lastColumn="0" w:oddVBand="0" w:evenVBand="0" w:oddHBand="0" w:evenHBand="0" w:firstRowFirstColumn="0" w:firstRowLastColumn="0" w:lastRowFirstColumn="0" w:lastRowLastColumn="0"/>
            <w:tcW w:w="4957" w:type="dxa"/>
          </w:tcPr>
          <w:p w:rsidR="00E82960" w:rsidRPr="00917C06" w:rsidRDefault="00E82960" w:rsidP="006759FA">
            <w:pPr>
              <w:spacing w:before="80" w:after="80"/>
              <w:rPr>
                <w:rFonts w:ascii="Calibri" w:eastAsia="SimSun" w:hAnsi="Calibri" w:cs="Arial"/>
                <w:color w:val="4F81BD" w:themeColor="accent1"/>
                <w:sz w:val="22"/>
                <w:lang w:eastAsia="zh-CN"/>
              </w:rPr>
            </w:pPr>
            <w:r w:rsidRPr="00917C06">
              <w:rPr>
                <w:rFonts w:ascii="Calibri" w:eastAsia="SimSun" w:hAnsi="Calibri" w:cstheme="majorBidi"/>
                <w:color w:val="4F81BD" w:themeColor="accent1"/>
                <w:sz w:val="22"/>
                <w:lang w:eastAsia="zh-CN"/>
              </w:rPr>
              <w:t>1</w:t>
            </w:r>
            <w:r w:rsidRPr="00917C06">
              <w:rPr>
                <w:rFonts w:ascii="Calibri" w:eastAsia="SimSun" w:hAnsi="Calibri" w:cstheme="majorBidi" w:hint="eastAsia"/>
                <w:color w:val="4F81BD" w:themeColor="accent1"/>
                <w:sz w:val="22"/>
                <w:lang w:eastAsia="zh-CN"/>
              </w:rPr>
              <w:t>-</w:t>
            </w:r>
            <w:r w:rsidRPr="00917C06">
              <w:rPr>
                <w:rFonts w:ascii="Calibri" w:eastAsia="SimSun" w:hAnsi="Calibri" w:cstheme="majorBidi"/>
                <w:color w:val="4F81BD" w:themeColor="accent1"/>
                <w:sz w:val="22"/>
                <w:lang w:eastAsia="zh-CN"/>
              </w:rPr>
              <w:t>1</w:t>
            </w:r>
            <w:r w:rsidRPr="00917C06">
              <w:rPr>
                <w:rFonts w:ascii="Calibri" w:eastAsia="SimSun" w:hAnsi="Calibri" w:cstheme="majorBidi" w:hint="eastAsia"/>
                <w:color w:val="4F81BD" w:themeColor="accent1"/>
                <w:sz w:val="22"/>
                <w:lang w:eastAsia="zh-CN"/>
              </w:rPr>
              <w:t xml:space="preserve"> </w:t>
            </w:r>
            <w:r w:rsidRPr="00917C06">
              <w:rPr>
                <w:rFonts w:ascii="Calibri" w:eastAsia="SimSun" w:hAnsi="Calibri" w:cstheme="majorBidi"/>
                <w:color w:val="4F81BD" w:themeColor="accent1"/>
                <w:sz w:val="22"/>
                <w:lang w:eastAsia="zh-CN"/>
              </w:rPr>
              <w:t xml:space="preserve">– </w:t>
            </w:r>
            <w:r w:rsidRPr="00917C06">
              <w:rPr>
                <w:rFonts w:ascii="Calibri" w:eastAsia="SimSun" w:hAnsi="Calibri" w:cstheme="majorBidi"/>
                <w:color w:val="4F81BD" w:themeColor="accent1"/>
                <w:sz w:val="22"/>
                <w:lang w:eastAsia="zh-CN"/>
              </w:rPr>
              <w:t>对</w:t>
            </w:r>
            <w:r w:rsidRPr="00917C06">
              <w:rPr>
                <w:rFonts w:ascii="Calibri" w:eastAsia="SimSun" w:hAnsi="Calibri" w:cstheme="majorBidi"/>
                <w:color w:val="4F81BD" w:themeColor="accent1"/>
                <w:sz w:val="22"/>
                <w:lang w:eastAsia="zh-CN"/>
              </w:rPr>
              <w:t>ITU-D</w:t>
            </w:r>
            <w:r w:rsidRPr="00917C06">
              <w:rPr>
                <w:rFonts w:ascii="Calibri" w:eastAsia="SimSun" w:hAnsi="Calibri" w:cstheme="majorBidi" w:hint="eastAsia"/>
                <w:color w:val="4F81BD" w:themeColor="accent1"/>
                <w:sz w:val="22"/>
                <w:lang w:eastAsia="zh-CN"/>
              </w:rPr>
              <w:t>向</w:t>
            </w:r>
            <w:r w:rsidRPr="00917C06">
              <w:rPr>
                <w:rFonts w:ascii="Calibri" w:eastAsia="SimSun" w:hAnsi="Calibri" w:cstheme="majorBidi"/>
                <w:color w:val="4F81BD" w:themeColor="accent1"/>
                <w:sz w:val="22"/>
                <w:lang w:eastAsia="zh-CN"/>
              </w:rPr>
              <w:t>国际电联《战略规划》草案提交的</w:t>
            </w:r>
            <w:r w:rsidRPr="00917C06">
              <w:rPr>
                <w:rFonts w:ascii="Calibri" w:eastAsia="SimSun" w:hAnsi="Calibri" w:cstheme="majorBidi" w:hint="eastAsia"/>
                <w:color w:val="4F81BD" w:themeColor="accent1"/>
                <w:sz w:val="22"/>
                <w:lang w:eastAsia="zh-CN"/>
              </w:rPr>
              <w:t>输入内容草案</w:t>
            </w:r>
            <w:r w:rsidRPr="00917C06">
              <w:rPr>
                <w:rFonts w:ascii="Calibri" w:eastAsia="SimSun" w:hAnsi="Calibri" w:cstheme="majorBidi"/>
                <w:color w:val="4F81BD" w:themeColor="accent1"/>
                <w:sz w:val="22"/>
                <w:lang w:eastAsia="zh-CN"/>
              </w:rPr>
              <w:t>、</w:t>
            </w:r>
            <w:r w:rsidR="006759FA" w:rsidRPr="00917C06">
              <w:rPr>
                <w:rFonts w:ascii="Calibri" w:eastAsia="SimSun" w:hAnsi="Calibri" w:cstheme="majorBidi" w:hint="eastAsia"/>
                <w:color w:val="4F81BD" w:themeColor="accent1"/>
                <w:sz w:val="22"/>
                <w:lang w:eastAsia="zh-CN"/>
              </w:rPr>
              <w:t>世界</w:t>
            </w:r>
            <w:r w:rsidR="006759FA" w:rsidRPr="00917C06">
              <w:rPr>
                <w:rFonts w:ascii="Calibri" w:eastAsia="SimSun" w:hAnsi="Calibri" w:cstheme="majorBidi"/>
                <w:color w:val="4F81BD" w:themeColor="accent1"/>
                <w:sz w:val="22"/>
                <w:lang w:eastAsia="zh-CN"/>
              </w:rPr>
              <w:t>电信发展大会（</w:t>
            </w:r>
            <w:r w:rsidRPr="00917C06">
              <w:rPr>
                <w:rFonts w:ascii="Calibri" w:eastAsia="SimSun" w:hAnsi="Calibri" w:cstheme="majorBidi"/>
                <w:color w:val="4F81BD" w:themeColor="accent1"/>
                <w:sz w:val="22"/>
                <w:lang w:eastAsia="zh-CN"/>
              </w:rPr>
              <w:t>WTDC</w:t>
            </w:r>
            <w:r w:rsidR="006759FA" w:rsidRPr="00917C06">
              <w:rPr>
                <w:rFonts w:ascii="Calibri" w:eastAsia="SimSun" w:hAnsi="Calibri" w:cstheme="majorBidi" w:hint="eastAsia"/>
                <w:color w:val="4F81BD" w:themeColor="accent1"/>
                <w:sz w:val="22"/>
                <w:lang w:eastAsia="zh-CN"/>
              </w:rPr>
              <w:t>）</w:t>
            </w:r>
            <w:r w:rsidRPr="00917C06">
              <w:rPr>
                <w:rFonts w:ascii="Calibri" w:eastAsia="SimSun" w:hAnsi="Calibri" w:cstheme="majorBidi"/>
                <w:color w:val="4F81BD" w:themeColor="accent1"/>
                <w:sz w:val="22"/>
                <w:lang w:eastAsia="zh-CN"/>
              </w:rPr>
              <w:t>《宣言》以及</w:t>
            </w:r>
            <w:r w:rsidRPr="00917C06">
              <w:rPr>
                <w:rFonts w:ascii="Calibri" w:eastAsia="SimSun" w:hAnsi="Calibri" w:cstheme="majorBidi"/>
                <w:color w:val="4F81BD" w:themeColor="accent1"/>
                <w:sz w:val="22"/>
                <w:lang w:eastAsia="zh-CN"/>
              </w:rPr>
              <w:t>WTDC</w:t>
            </w:r>
            <w:r w:rsidRPr="00917C06">
              <w:rPr>
                <w:rFonts w:ascii="Calibri" w:eastAsia="SimSun" w:hAnsi="Calibri" w:cstheme="majorBidi"/>
                <w:color w:val="4F81BD" w:themeColor="accent1"/>
                <w:sz w:val="22"/>
                <w:lang w:eastAsia="zh-CN"/>
              </w:rPr>
              <w:t>《行动计划》的审查</w:t>
            </w:r>
            <w:r w:rsidRPr="00917C06">
              <w:rPr>
                <w:rFonts w:ascii="Calibri" w:eastAsia="SimSun" w:hAnsi="Calibri" w:cstheme="majorBidi" w:hint="eastAsia"/>
                <w:color w:val="4F81BD" w:themeColor="accent1"/>
                <w:sz w:val="22"/>
                <w:lang w:eastAsia="zh-CN"/>
              </w:rPr>
              <w:t>得到加强、</w:t>
            </w:r>
            <w:r w:rsidRPr="00917C06">
              <w:rPr>
                <w:rFonts w:ascii="Calibri" w:eastAsia="SimSun" w:hAnsi="Calibri" w:cstheme="majorBidi"/>
                <w:color w:val="4F81BD" w:themeColor="accent1"/>
                <w:sz w:val="22"/>
                <w:lang w:eastAsia="zh-CN"/>
              </w:rPr>
              <w:t>共识度</w:t>
            </w:r>
            <w:r w:rsidRPr="00917C06">
              <w:rPr>
                <w:rFonts w:ascii="Calibri" w:eastAsia="SimSun" w:hAnsi="Calibri" w:cstheme="majorBidi" w:hint="eastAsia"/>
                <w:color w:val="4F81BD" w:themeColor="accent1"/>
                <w:sz w:val="22"/>
                <w:lang w:eastAsia="zh-CN"/>
              </w:rPr>
              <w:t>得到</w:t>
            </w:r>
            <w:r w:rsidRPr="00917C06">
              <w:rPr>
                <w:rFonts w:ascii="Calibri" w:eastAsia="SimSun" w:hAnsi="Calibri" w:cstheme="majorBidi"/>
                <w:color w:val="4F81BD" w:themeColor="accent1"/>
                <w:sz w:val="22"/>
                <w:lang w:eastAsia="zh-CN"/>
              </w:rPr>
              <w:t>提高</w:t>
            </w:r>
          </w:p>
        </w:tc>
        <w:tc>
          <w:tcPr>
            <w:tcW w:w="8646" w:type="dxa"/>
          </w:tcPr>
          <w:p w:rsidR="00E82960" w:rsidRPr="006759FA"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szCs w:val="24"/>
                <w:lang w:eastAsia="zh-CN"/>
              </w:rPr>
            </w:pPr>
            <w:r w:rsidRPr="00560439">
              <w:rPr>
                <w:sz w:val="22"/>
                <w:lang w:eastAsia="zh-CN"/>
              </w:rPr>
              <w:t>•</w:t>
            </w:r>
            <w:r>
              <w:rPr>
                <w:sz w:val="22"/>
                <w:lang w:eastAsia="zh-CN"/>
              </w:rPr>
              <w:tab/>
            </w:r>
            <w:r w:rsidR="00E82960" w:rsidRPr="006759FA">
              <w:rPr>
                <w:rFonts w:ascii="Calibri" w:eastAsia="SimSun" w:hAnsi="Calibri" w:hint="eastAsia"/>
                <w:sz w:val="22"/>
                <w:szCs w:val="24"/>
                <w:lang w:eastAsia="zh-CN"/>
              </w:rPr>
              <w:t>成员对于</w:t>
            </w:r>
            <w:r w:rsidR="00E82960" w:rsidRPr="006759FA">
              <w:rPr>
                <w:rFonts w:ascii="Calibri" w:eastAsia="SimSun" w:hAnsi="Calibri"/>
                <w:sz w:val="22"/>
                <w:szCs w:val="24"/>
                <w:lang w:eastAsia="zh-CN"/>
              </w:rPr>
              <w:t>ITU-D</w:t>
            </w:r>
            <w:r w:rsidR="00E82960" w:rsidRPr="006759FA">
              <w:rPr>
                <w:rFonts w:ascii="Calibri" w:eastAsia="SimSun" w:hAnsi="Calibri" w:hint="eastAsia"/>
                <w:sz w:val="22"/>
                <w:szCs w:val="24"/>
                <w:lang w:eastAsia="zh-CN"/>
              </w:rPr>
              <w:t>部门目标和输出成果的理解和共享程度</w:t>
            </w:r>
          </w:p>
          <w:p w:rsidR="00E82960" w:rsidRPr="006759FA"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szCs w:val="24"/>
                <w:lang w:eastAsia="zh-CN"/>
              </w:rPr>
            </w:pPr>
            <w:r w:rsidRPr="00560439">
              <w:rPr>
                <w:sz w:val="22"/>
                <w:lang w:eastAsia="zh-CN"/>
              </w:rPr>
              <w:t>•</w:t>
            </w:r>
            <w:r>
              <w:rPr>
                <w:sz w:val="22"/>
                <w:lang w:eastAsia="zh-CN"/>
              </w:rPr>
              <w:tab/>
            </w:r>
            <w:r w:rsidR="00E82960" w:rsidRPr="006759FA">
              <w:rPr>
                <w:rFonts w:ascii="Calibri" w:eastAsia="SimSun" w:hAnsi="Calibri" w:cs="Microsoft YaHei" w:hint="eastAsia"/>
                <w:sz w:val="22"/>
                <w:szCs w:val="24"/>
                <w:lang w:eastAsia="zh-CN"/>
              </w:rPr>
              <w:t>批准的《宣言》</w:t>
            </w:r>
            <w:r w:rsidR="00E82960" w:rsidRPr="006759FA">
              <w:rPr>
                <w:rFonts w:ascii="Calibri" w:eastAsia="SimSun" w:hAnsi="Calibri"/>
                <w:sz w:val="22"/>
                <w:szCs w:val="24"/>
                <w:lang w:eastAsia="zh-CN"/>
              </w:rPr>
              <w:t xml:space="preserve">– </w:t>
            </w:r>
            <w:r w:rsidR="00E82960" w:rsidRPr="006759FA">
              <w:rPr>
                <w:rFonts w:ascii="Calibri" w:eastAsia="SimSun" w:hAnsi="Calibri" w:cs="Microsoft YaHei" w:hint="eastAsia"/>
                <w:sz w:val="22"/>
                <w:szCs w:val="24"/>
                <w:lang w:eastAsia="zh-CN"/>
              </w:rPr>
              <w:t>支持</w:t>
            </w:r>
            <w:r w:rsidR="00E82960" w:rsidRPr="006759FA">
              <w:rPr>
                <w:rFonts w:ascii="Calibri" w:eastAsia="SimSun" w:hAnsi="Calibri"/>
                <w:sz w:val="22"/>
                <w:szCs w:val="24"/>
                <w:lang w:eastAsia="zh-CN"/>
              </w:rPr>
              <w:t>/</w:t>
            </w:r>
            <w:r w:rsidR="00E82960" w:rsidRPr="006759FA">
              <w:rPr>
                <w:rFonts w:ascii="Calibri" w:eastAsia="SimSun" w:hAnsi="Calibri" w:cs="Microsoft YaHei" w:hint="eastAsia"/>
                <w:sz w:val="22"/>
                <w:szCs w:val="24"/>
                <w:lang w:eastAsia="zh-CN"/>
              </w:rPr>
              <w:t>共识程度</w:t>
            </w:r>
          </w:p>
        </w:tc>
      </w:tr>
      <w:tr w:rsidR="00E82960" w:rsidRPr="00F62BE0" w:rsidTr="00C92D71">
        <w:tc>
          <w:tcPr>
            <w:cnfStyle w:val="001000000000" w:firstRow="0" w:lastRow="0" w:firstColumn="1" w:lastColumn="0" w:oddVBand="0" w:evenVBand="0" w:oddHBand="0" w:evenHBand="0" w:firstRowFirstColumn="0" w:firstRowLastColumn="0" w:lastRowFirstColumn="0" w:lastRowLastColumn="0"/>
            <w:tcW w:w="4957" w:type="dxa"/>
          </w:tcPr>
          <w:p w:rsidR="00E82960" w:rsidRPr="00917C06" w:rsidRDefault="00E82960" w:rsidP="00E82960">
            <w:pPr>
              <w:spacing w:before="80" w:after="80"/>
              <w:rPr>
                <w:rFonts w:ascii="Calibri" w:eastAsia="SimSun" w:hAnsi="Calibri" w:cstheme="majorBidi"/>
                <w:color w:val="4F81BD" w:themeColor="accent1"/>
                <w:sz w:val="22"/>
                <w:lang w:eastAsia="zh-CN"/>
              </w:rPr>
            </w:pPr>
            <w:r w:rsidRPr="00917C06">
              <w:rPr>
                <w:rFonts w:ascii="Calibri" w:eastAsia="SimSun" w:hAnsi="Calibri" w:cstheme="majorBidi"/>
                <w:color w:val="4F81BD" w:themeColor="accent1"/>
                <w:sz w:val="22"/>
                <w:lang w:eastAsia="zh-CN"/>
              </w:rPr>
              <w:t>1</w:t>
            </w:r>
            <w:r w:rsidRPr="00917C06">
              <w:rPr>
                <w:rFonts w:ascii="Calibri" w:eastAsia="SimSun" w:hAnsi="Calibri" w:cstheme="majorBidi" w:hint="eastAsia"/>
                <w:color w:val="4F81BD" w:themeColor="accent1"/>
                <w:sz w:val="22"/>
                <w:lang w:eastAsia="zh-CN"/>
              </w:rPr>
              <w:t>-</w:t>
            </w:r>
            <w:r w:rsidRPr="00917C06">
              <w:rPr>
                <w:rFonts w:ascii="Calibri" w:eastAsia="SimSun" w:hAnsi="Calibri" w:cstheme="majorBidi"/>
                <w:color w:val="4F81BD" w:themeColor="accent1"/>
                <w:sz w:val="22"/>
                <w:lang w:eastAsia="zh-CN"/>
              </w:rPr>
              <w:t>2</w:t>
            </w:r>
            <w:r w:rsidRPr="00917C06">
              <w:rPr>
                <w:rFonts w:ascii="Calibri" w:eastAsia="SimSun" w:hAnsi="Calibri" w:cstheme="majorBidi" w:hint="eastAsia"/>
                <w:color w:val="4F81BD" w:themeColor="accent1"/>
                <w:sz w:val="22"/>
                <w:lang w:eastAsia="zh-CN"/>
              </w:rPr>
              <w:t xml:space="preserve"> </w:t>
            </w:r>
            <w:r w:rsidRPr="00917C06">
              <w:rPr>
                <w:rFonts w:ascii="Calibri" w:eastAsia="SimSun" w:hAnsi="Calibri" w:cstheme="majorBidi"/>
                <w:color w:val="4F81BD" w:themeColor="accent1"/>
                <w:sz w:val="22"/>
                <w:lang w:eastAsia="zh-CN"/>
              </w:rPr>
              <w:t xml:space="preserve">– </w:t>
            </w:r>
            <w:r w:rsidRPr="00917C06">
              <w:rPr>
                <w:rFonts w:ascii="Calibri" w:eastAsia="SimSun" w:hAnsi="Calibri" w:cstheme="majorBidi"/>
                <w:color w:val="4F81BD" w:themeColor="accent1"/>
                <w:sz w:val="22"/>
                <w:lang w:eastAsia="zh-CN"/>
              </w:rPr>
              <w:t>评估</w:t>
            </w:r>
            <w:r w:rsidRPr="00917C06">
              <w:rPr>
                <w:rFonts w:ascii="Calibri" w:eastAsia="SimSun" w:hAnsi="Calibri" w:cstheme="majorBidi" w:hint="eastAsia"/>
                <w:color w:val="4F81BD" w:themeColor="accent1"/>
                <w:sz w:val="22"/>
                <w:lang w:eastAsia="zh-CN"/>
              </w:rPr>
              <w:t>WTDC</w:t>
            </w:r>
            <w:r w:rsidRPr="00917C06">
              <w:rPr>
                <w:rFonts w:ascii="Calibri" w:eastAsia="SimSun" w:hAnsi="Calibri" w:cstheme="majorBidi"/>
                <w:color w:val="4F81BD" w:themeColor="accent1"/>
                <w:sz w:val="22"/>
                <w:lang w:eastAsia="zh-CN"/>
              </w:rPr>
              <w:t>《行动计划》</w:t>
            </w:r>
            <w:r w:rsidRPr="00917C06">
              <w:rPr>
                <w:rFonts w:ascii="Calibri" w:eastAsia="SimSun" w:hAnsi="Calibri" w:cstheme="majorBidi" w:hint="eastAsia"/>
                <w:color w:val="4F81BD" w:themeColor="accent1"/>
                <w:sz w:val="22"/>
                <w:lang w:eastAsia="zh-CN"/>
              </w:rPr>
              <w:t>和</w:t>
            </w:r>
            <w:r w:rsidRPr="00917C06">
              <w:rPr>
                <w:rFonts w:ascii="Calibri" w:eastAsia="SimSun" w:hAnsi="Calibri" w:cstheme="majorBidi"/>
                <w:color w:val="4F81BD" w:themeColor="accent1"/>
                <w:sz w:val="22"/>
                <w:lang w:eastAsia="zh-CN"/>
              </w:rPr>
              <w:t>WSIS</w:t>
            </w:r>
            <w:r w:rsidRPr="00917C06">
              <w:rPr>
                <w:rFonts w:ascii="Calibri" w:eastAsia="SimSun" w:hAnsi="Calibri" w:cstheme="majorBidi"/>
                <w:color w:val="4F81BD" w:themeColor="accent1"/>
                <w:sz w:val="22"/>
                <w:lang w:eastAsia="zh-CN"/>
              </w:rPr>
              <w:t>《行动计划》的落实</w:t>
            </w:r>
            <w:r w:rsidRPr="00917C06">
              <w:rPr>
                <w:rFonts w:ascii="Calibri" w:eastAsia="SimSun" w:hAnsi="Calibri" w:cstheme="majorBidi" w:hint="eastAsia"/>
                <w:color w:val="4F81BD" w:themeColor="accent1"/>
                <w:sz w:val="22"/>
                <w:lang w:eastAsia="zh-CN"/>
              </w:rPr>
              <w:t>情况</w:t>
            </w:r>
          </w:p>
          <w:p w:rsidR="00E82960" w:rsidRPr="00917C06"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22"/>
                <w:lang w:eastAsia="zh-CN"/>
              </w:rPr>
            </w:pPr>
          </w:p>
        </w:tc>
        <w:tc>
          <w:tcPr>
            <w:tcW w:w="8646" w:type="dxa"/>
          </w:tcPr>
          <w:p w:rsidR="00E82960" w:rsidRPr="006759FA"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szCs w:val="24"/>
                <w:lang w:eastAsia="zh-CN"/>
              </w:rPr>
            </w:pPr>
            <w:r w:rsidRPr="00560439">
              <w:rPr>
                <w:sz w:val="22"/>
                <w:lang w:eastAsia="zh-CN"/>
              </w:rPr>
              <w:t>•</w:t>
            </w:r>
            <w:r>
              <w:rPr>
                <w:sz w:val="22"/>
                <w:lang w:eastAsia="zh-CN"/>
              </w:rPr>
              <w:tab/>
            </w:r>
            <w:r w:rsidR="00E82960" w:rsidRPr="006759FA">
              <w:rPr>
                <w:rFonts w:ascii="Calibri" w:eastAsia="SimSun" w:hAnsi="Calibri" w:hint="eastAsia"/>
                <w:sz w:val="22"/>
                <w:szCs w:val="24"/>
                <w:lang w:eastAsia="zh-CN"/>
              </w:rPr>
              <w:t>区域性合作指标</w:t>
            </w:r>
            <w:r w:rsidR="00E82960" w:rsidRPr="006759FA">
              <w:rPr>
                <w:rFonts w:ascii="Calibri" w:eastAsia="SimSun" w:hAnsi="Calibri"/>
                <w:sz w:val="22"/>
                <w:szCs w:val="24"/>
                <w:lang w:eastAsia="zh-CN"/>
              </w:rPr>
              <w:t xml:space="preserve"> – </w:t>
            </w:r>
            <w:r w:rsidR="00E82960" w:rsidRPr="006759FA">
              <w:rPr>
                <w:rFonts w:ascii="Calibri" w:eastAsia="SimSun" w:hAnsi="Calibri" w:hint="eastAsia"/>
                <w:sz w:val="22"/>
                <w:szCs w:val="24"/>
                <w:lang w:eastAsia="zh-CN"/>
              </w:rPr>
              <w:t>达成共识的程度</w:t>
            </w:r>
          </w:p>
        </w:tc>
      </w:tr>
      <w:tr w:rsidR="00E82960" w:rsidRPr="00F62BE0" w:rsidTr="00C92D71">
        <w:tc>
          <w:tcPr>
            <w:cnfStyle w:val="001000000000" w:firstRow="0" w:lastRow="0" w:firstColumn="1" w:lastColumn="0" w:oddVBand="0" w:evenVBand="0" w:oddHBand="0" w:evenHBand="0" w:firstRowFirstColumn="0" w:firstRowLastColumn="0" w:lastRowFirstColumn="0" w:lastRowLastColumn="0"/>
            <w:tcW w:w="4957" w:type="dxa"/>
          </w:tcPr>
          <w:p w:rsidR="00E82960" w:rsidRPr="00917C06" w:rsidRDefault="00E82960" w:rsidP="00E82960">
            <w:pPr>
              <w:spacing w:before="80" w:after="80"/>
              <w:rPr>
                <w:rFonts w:ascii="Calibri" w:eastAsia="SimSun" w:hAnsi="Calibri" w:cstheme="majorBidi"/>
                <w:color w:val="4F81BD" w:themeColor="accent1"/>
                <w:sz w:val="22"/>
                <w:lang w:eastAsia="zh-CN"/>
              </w:rPr>
            </w:pPr>
            <w:r w:rsidRPr="00917C06">
              <w:rPr>
                <w:rFonts w:ascii="Calibri" w:eastAsia="SimSun" w:hAnsi="Calibri" w:cstheme="majorBidi"/>
                <w:color w:val="4F81BD" w:themeColor="accent1"/>
                <w:sz w:val="22"/>
                <w:lang w:eastAsia="zh-CN"/>
              </w:rPr>
              <w:t>1</w:t>
            </w:r>
            <w:r w:rsidRPr="00917C06">
              <w:rPr>
                <w:rFonts w:ascii="Calibri" w:eastAsia="SimSun" w:hAnsi="Calibri" w:cstheme="majorBidi" w:hint="eastAsia"/>
                <w:color w:val="4F81BD" w:themeColor="accent1"/>
                <w:sz w:val="22"/>
                <w:lang w:eastAsia="zh-CN"/>
              </w:rPr>
              <w:t>-</w:t>
            </w:r>
            <w:r w:rsidRPr="00917C06">
              <w:rPr>
                <w:rFonts w:ascii="Calibri" w:eastAsia="SimSun" w:hAnsi="Calibri" w:cstheme="majorBidi"/>
                <w:color w:val="4F81BD" w:themeColor="accent1"/>
                <w:sz w:val="22"/>
                <w:lang w:eastAsia="zh-CN"/>
              </w:rPr>
              <w:t>3</w:t>
            </w:r>
            <w:r w:rsidRPr="00917C06">
              <w:rPr>
                <w:rFonts w:ascii="Calibri" w:eastAsia="SimSun" w:hAnsi="Calibri" w:cstheme="majorBidi" w:hint="eastAsia"/>
                <w:color w:val="4F81BD" w:themeColor="accent1"/>
                <w:sz w:val="22"/>
                <w:lang w:eastAsia="zh-CN"/>
              </w:rPr>
              <w:t xml:space="preserve"> </w:t>
            </w:r>
            <w:r w:rsidRPr="00917C06">
              <w:rPr>
                <w:rFonts w:ascii="Calibri" w:eastAsia="SimSun" w:hAnsi="Calibri" w:cstheme="majorBidi"/>
                <w:color w:val="4F81BD" w:themeColor="accent1"/>
                <w:sz w:val="22"/>
                <w:lang w:eastAsia="zh-CN"/>
              </w:rPr>
              <w:t xml:space="preserve">– </w:t>
            </w:r>
            <w:r w:rsidRPr="00917C06">
              <w:rPr>
                <w:rFonts w:ascii="Calibri" w:eastAsia="SimSun" w:hAnsi="Calibri" w:cstheme="majorBidi"/>
                <w:color w:val="4F81BD" w:themeColor="accent1"/>
                <w:sz w:val="22"/>
                <w:lang w:eastAsia="zh-CN"/>
              </w:rPr>
              <w:t>国际电联成员</w:t>
            </w:r>
            <w:r w:rsidRPr="00917C06">
              <w:rPr>
                <w:rFonts w:ascii="Calibri" w:eastAsia="SimSun" w:hAnsi="Calibri" w:cstheme="majorBidi" w:hint="eastAsia"/>
                <w:color w:val="4F81BD" w:themeColor="accent1"/>
                <w:sz w:val="22"/>
                <w:lang w:eastAsia="zh-CN"/>
              </w:rPr>
              <w:t>对</w:t>
            </w:r>
            <w:r w:rsidRPr="00917C06">
              <w:rPr>
                <w:rFonts w:ascii="Calibri" w:eastAsia="SimSun" w:hAnsi="Calibri" w:cstheme="majorBidi"/>
                <w:color w:val="4F81BD" w:themeColor="accent1"/>
                <w:sz w:val="22"/>
                <w:lang w:eastAsia="zh-CN"/>
              </w:rPr>
              <w:t>电信</w:t>
            </w:r>
            <w:r w:rsidRPr="00917C06">
              <w:rPr>
                <w:rFonts w:ascii="Calibri" w:eastAsia="SimSun" w:hAnsi="Calibri" w:cstheme="majorBidi"/>
                <w:color w:val="4F81BD" w:themeColor="accent1"/>
                <w:sz w:val="22"/>
                <w:lang w:eastAsia="zh-CN"/>
              </w:rPr>
              <w:t>/ICT</w:t>
            </w:r>
            <w:r w:rsidRPr="00917C06">
              <w:rPr>
                <w:rFonts w:ascii="Calibri" w:eastAsia="SimSun" w:hAnsi="Calibri" w:cstheme="majorBidi"/>
                <w:color w:val="4F81BD" w:themeColor="accent1"/>
                <w:sz w:val="22"/>
                <w:lang w:eastAsia="zh-CN"/>
              </w:rPr>
              <w:t>问题</w:t>
            </w:r>
            <w:r w:rsidRPr="00917C06">
              <w:rPr>
                <w:rFonts w:ascii="Calibri" w:eastAsia="SimSun" w:hAnsi="Calibri" w:cstheme="majorBidi" w:hint="eastAsia"/>
                <w:color w:val="4F81BD" w:themeColor="accent1"/>
                <w:sz w:val="22"/>
                <w:lang w:eastAsia="zh-CN"/>
              </w:rPr>
              <w:t>的</w:t>
            </w:r>
            <w:r w:rsidRPr="00917C06">
              <w:rPr>
                <w:rFonts w:ascii="Calibri" w:eastAsia="SimSun" w:hAnsi="Calibri" w:cstheme="majorBidi"/>
                <w:color w:val="4F81BD" w:themeColor="accent1"/>
                <w:sz w:val="22"/>
                <w:lang w:eastAsia="zh-CN"/>
              </w:rPr>
              <w:t>知识共享</w:t>
            </w:r>
            <w:r w:rsidRPr="00917C06">
              <w:rPr>
                <w:rFonts w:ascii="Calibri" w:eastAsia="SimSun" w:hAnsi="Calibri" w:cstheme="majorBidi" w:hint="eastAsia"/>
                <w:color w:val="4F81BD" w:themeColor="accent1"/>
                <w:sz w:val="22"/>
                <w:lang w:eastAsia="zh-CN"/>
              </w:rPr>
              <w:t>、</w:t>
            </w:r>
            <w:r w:rsidRPr="00917C06">
              <w:rPr>
                <w:rFonts w:ascii="Calibri" w:eastAsia="SimSun" w:hAnsi="Calibri" w:cstheme="majorBidi"/>
                <w:color w:val="4F81BD" w:themeColor="accent1"/>
                <w:sz w:val="22"/>
                <w:lang w:eastAsia="zh-CN"/>
              </w:rPr>
              <w:t>对话</w:t>
            </w:r>
            <w:r w:rsidRPr="00917C06">
              <w:rPr>
                <w:rFonts w:ascii="Calibri" w:eastAsia="SimSun" w:hAnsi="Calibri" w:cstheme="majorBidi" w:hint="eastAsia"/>
                <w:color w:val="4F81BD" w:themeColor="accent1"/>
                <w:sz w:val="22"/>
                <w:lang w:eastAsia="zh-CN"/>
              </w:rPr>
              <w:t>和</w:t>
            </w:r>
            <w:r w:rsidRPr="00917C06">
              <w:rPr>
                <w:rFonts w:ascii="Calibri" w:eastAsia="SimSun" w:hAnsi="Calibri" w:cstheme="majorBidi"/>
                <w:color w:val="4F81BD" w:themeColor="accent1"/>
                <w:sz w:val="22"/>
                <w:lang w:eastAsia="zh-CN"/>
              </w:rPr>
              <w:t>合作伙伴关系</w:t>
            </w:r>
            <w:r w:rsidRPr="00917C06">
              <w:rPr>
                <w:rFonts w:ascii="Calibri" w:eastAsia="SimSun" w:hAnsi="Calibri" w:cstheme="majorBidi" w:hint="eastAsia"/>
                <w:color w:val="4F81BD" w:themeColor="accent1"/>
                <w:sz w:val="22"/>
                <w:lang w:eastAsia="zh-CN"/>
              </w:rPr>
              <w:t>得到加强</w:t>
            </w:r>
          </w:p>
          <w:p w:rsidR="00E82960" w:rsidRPr="00917C06"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22"/>
                <w:lang w:eastAsia="zh-CN"/>
              </w:rPr>
            </w:pPr>
          </w:p>
        </w:tc>
        <w:tc>
          <w:tcPr>
            <w:tcW w:w="8646" w:type="dxa"/>
          </w:tcPr>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szCs w:val="24"/>
                <w:lang w:eastAsia="zh-CN"/>
              </w:rPr>
            </w:pPr>
            <w:r w:rsidRPr="00560439">
              <w:rPr>
                <w:sz w:val="22"/>
                <w:lang w:eastAsia="zh-CN"/>
              </w:rPr>
              <w:t>•</w:t>
            </w:r>
            <w:r>
              <w:rPr>
                <w:sz w:val="22"/>
                <w:lang w:eastAsia="zh-CN"/>
              </w:rPr>
              <w:tab/>
            </w:r>
            <w:r w:rsidR="00E82960" w:rsidRPr="00E82960">
              <w:rPr>
                <w:rFonts w:hint="eastAsia"/>
                <w:sz w:val="22"/>
                <w:szCs w:val="24"/>
                <w:lang w:eastAsia="zh-CN"/>
              </w:rPr>
              <w:t>开展的工作计划对第</w:t>
            </w:r>
            <w:r w:rsidR="00E82960" w:rsidRPr="00E82960">
              <w:rPr>
                <w:sz w:val="22"/>
                <w:szCs w:val="24"/>
                <w:lang w:eastAsia="zh-CN"/>
              </w:rPr>
              <w:t>2</w:t>
            </w:r>
            <w:r w:rsidR="00E82960" w:rsidRPr="00E82960">
              <w:rPr>
                <w:rFonts w:hint="eastAsia"/>
                <w:sz w:val="22"/>
                <w:szCs w:val="24"/>
                <w:lang w:eastAsia="zh-CN"/>
              </w:rPr>
              <w:t>号决议（</w:t>
            </w:r>
            <w:r w:rsidR="00E82960" w:rsidRPr="00E82960">
              <w:rPr>
                <w:sz w:val="22"/>
                <w:szCs w:val="24"/>
                <w:lang w:eastAsia="zh-CN"/>
              </w:rPr>
              <w:t>2017</w:t>
            </w:r>
            <w:r w:rsidR="00E82960" w:rsidRPr="00E82960">
              <w:rPr>
                <w:rFonts w:hint="eastAsia"/>
                <w:sz w:val="22"/>
                <w:szCs w:val="24"/>
                <w:lang w:eastAsia="zh-CN"/>
              </w:rPr>
              <w:t>年，</w:t>
            </w:r>
            <w:r w:rsidR="00E82960" w:rsidRPr="00E82960">
              <w:rPr>
                <w:sz w:val="22"/>
                <w:szCs w:val="24"/>
                <w:lang w:eastAsia="zh-CN"/>
              </w:rPr>
              <w:t>布宜诺斯艾利斯</w:t>
            </w:r>
            <w:r w:rsidR="00E82960" w:rsidRPr="00E82960">
              <w:rPr>
                <w:rFonts w:hint="eastAsia"/>
                <w:sz w:val="22"/>
                <w:szCs w:val="24"/>
                <w:lang w:eastAsia="zh-CN"/>
              </w:rPr>
              <w:t>，修订版）的回应程度；</w:t>
            </w:r>
            <w:r w:rsidR="00E82960" w:rsidRPr="00E82960">
              <w:rPr>
                <w:sz w:val="22"/>
                <w:szCs w:val="24"/>
                <w:lang w:eastAsia="zh-CN"/>
              </w:rPr>
              <w:t>WTDC</w:t>
            </w:r>
            <w:r w:rsidR="00E82960" w:rsidRPr="00E82960">
              <w:rPr>
                <w:rFonts w:hint="eastAsia"/>
                <w:sz w:val="22"/>
                <w:szCs w:val="24"/>
                <w:lang w:eastAsia="zh-CN"/>
              </w:rPr>
              <w:t>所分配的工作；通过</w:t>
            </w:r>
            <w:r w:rsidR="00E82960" w:rsidRPr="00E82960">
              <w:rPr>
                <w:sz w:val="22"/>
                <w:szCs w:val="24"/>
                <w:lang w:eastAsia="zh-CN"/>
              </w:rPr>
              <w:t>ITU-D</w:t>
            </w:r>
            <w:r w:rsidR="00E82960" w:rsidRPr="00E82960">
              <w:rPr>
                <w:rFonts w:hint="eastAsia"/>
                <w:sz w:val="22"/>
                <w:szCs w:val="24"/>
                <w:lang w:eastAsia="zh-CN"/>
              </w:rPr>
              <w:t>各研究组研究具体研究领域的</w:t>
            </w:r>
            <w:r w:rsidR="00E82960" w:rsidRPr="00E82960">
              <w:rPr>
                <w:sz w:val="22"/>
                <w:szCs w:val="24"/>
                <w:lang w:eastAsia="zh-CN"/>
              </w:rPr>
              <w:t>ITU-D</w:t>
            </w:r>
            <w:r w:rsidR="00E82960" w:rsidRPr="00E82960">
              <w:rPr>
                <w:rFonts w:hint="eastAsia"/>
                <w:sz w:val="22"/>
                <w:szCs w:val="24"/>
                <w:lang w:eastAsia="zh-CN"/>
              </w:rPr>
              <w:t>决议</w:t>
            </w:r>
          </w:p>
          <w:p w:rsidR="00214A87" w:rsidRPr="00154276" w:rsidRDefault="00560439" w:rsidP="00154276">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eastAsiaTheme="minorEastAsia"/>
                <w:sz w:val="22"/>
                <w:szCs w:val="24"/>
                <w:lang w:eastAsia="zh-CN"/>
              </w:rPr>
            </w:pPr>
            <w:r w:rsidRPr="00560439">
              <w:rPr>
                <w:sz w:val="22"/>
                <w:lang w:eastAsia="zh-CN"/>
              </w:rPr>
              <w:t>•</w:t>
            </w:r>
            <w:r>
              <w:rPr>
                <w:sz w:val="22"/>
                <w:lang w:eastAsia="zh-CN"/>
              </w:rPr>
              <w:tab/>
            </w:r>
            <w:r w:rsidR="00E82960" w:rsidRPr="00E82960">
              <w:rPr>
                <w:rFonts w:hint="eastAsia"/>
                <w:sz w:val="22"/>
                <w:szCs w:val="24"/>
                <w:lang w:eastAsia="zh-CN"/>
              </w:rPr>
              <w:t>根据第</w:t>
            </w:r>
            <w:r w:rsidR="00E82960" w:rsidRPr="00E82960">
              <w:rPr>
                <w:sz w:val="22"/>
                <w:szCs w:val="24"/>
                <w:lang w:eastAsia="zh-CN"/>
              </w:rPr>
              <w:t>1</w:t>
            </w:r>
            <w:r w:rsidR="00E82960" w:rsidRPr="00E82960">
              <w:rPr>
                <w:rFonts w:hint="eastAsia"/>
                <w:sz w:val="22"/>
                <w:szCs w:val="24"/>
                <w:lang w:eastAsia="zh-CN"/>
              </w:rPr>
              <w:t>号决议（2017年，布宜诺斯艾利斯，修订版）（和工作导则）以及</w:t>
            </w:r>
            <w:r w:rsidR="00E82960" w:rsidRPr="00E82960">
              <w:rPr>
                <w:sz w:val="22"/>
                <w:szCs w:val="24"/>
                <w:lang w:eastAsia="zh-CN"/>
              </w:rPr>
              <w:t>WTDC</w:t>
            </w:r>
            <w:r w:rsidR="00E82960" w:rsidRPr="00E82960">
              <w:rPr>
                <w:rFonts w:hint="eastAsia"/>
                <w:sz w:val="22"/>
                <w:szCs w:val="24"/>
                <w:lang w:eastAsia="zh-CN"/>
              </w:rPr>
              <w:t>的决定召开的会议和处理的会议文件</w:t>
            </w:r>
          </w:p>
        </w:tc>
      </w:tr>
      <w:tr w:rsidR="00E82960" w:rsidRPr="00F62BE0" w:rsidTr="00C92D71">
        <w:tc>
          <w:tcPr>
            <w:cnfStyle w:val="001000000000" w:firstRow="0" w:lastRow="0" w:firstColumn="1" w:lastColumn="0" w:oddVBand="0" w:evenVBand="0" w:oddHBand="0" w:evenHBand="0" w:firstRowFirstColumn="0" w:firstRowLastColumn="0" w:lastRowFirstColumn="0" w:lastRowLastColumn="0"/>
            <w:tcW w:w="4957" w:type="dxa"/>
          </w:tcPr>
          <w:p w:rsidR="00E82960" w:rsidRPr="00917C06" w:rsidRDefault="00E82960" w:rsidP="00E82960">
            <w:pPr>
              <w:spacing w:before="80" w:after="80"/>
              <w:rPr>
                <w:rFonts w:ascii="Calibri" w:eastAsia="SimSun" w:hAnsi="Calibri" w:cs="Arial"/>
                <w:color w:val="4F81BD" w:themeColor="accent1"/>
                <w:sz w:val="22"/>
                <w:lang w:eastAsia="zh-CN"/>
              </w:rPr>
            </w:pPr>
            <w:r w:rsidRPr="00917C06">
              <w:rPr>
                <w:rFonts w:ascii="Calibri" w:eastAsia="SimSun" w:hAnsi="Calibri" w:cs="Calibri"/>
                <w:color w:val="4F81BD" w:themeColor="accent1"/>
                <w:sz w:val="22"/>
                <w:lang w:eastAsia="zh-CN"/>
              </w:rPr>
              <w:t>1</w:t>
            </w:r>
            <w:r w:rsidRPr="00917C06">
              <w:rPr>
                <w:rFonts w:ascii="Calibri" w:eastAsia="SimSun" w:hAnsi="Calibri" w:cs="Calibri" w:hint="eastAsia"/>
                <w:color w:val="4F81BD" w:themeColor="accent1"/>
                <w:sz w:val="22"/>
                <w:lang w:eastAsia="zh-CN"/>
              </w:rPr>
              <w:t>-</w:t>
            </w:r>
            <w:r w:rsidRPr="00917C06">
              <w:rPr>
                <w:rFonts w:ascii="Calibri" w:eastAsia="SimSun" w:hAnsi="Calibri" w:cs="Calibri"/>
                <w:color w:val="4F81BD" w:themeColor="accent1"/>
                <w:sz w:val="22"/>
                <w:lang w:eastAsia="zh-CN"/>
              </w:rPr>
              <w:t>4</w:t>
            </w:r>
            <w:r w:rsidRPr="00917C06">
              <w:rPr>
                <w:rFonts w:ascii="Calibri" w:eastAsia="SimSun" w:hAnsi="Calibri" w:cstheme="majorBidi" w:hint="eastAsia"/>
                <w:color w:val="4F81BD" w:themeColor="accent1"/>
                <w:sz w:val="22"/>
                <w:lang w:eastAsia="zh-CN"/>
              </w:rPr>
              <w:t xml:space="preserve"> </w:t>
            </w:r>
            <w:r w:rsidRPr="00917C06">
              <w:rPr>
                <w:rFonts w:ascii="Calibri" w:eastAsia="SimSun" w:hAnsi="Calibri" w:cstheme="majorBidi"/>
                <w:color w:val="4F81BD" w:themeColor="accent1"/>
                <w:sz w:val="22"/>
                <w:lang w:eastAsia="zh-CN"/>
              </w:rPr>
              <w:t xml:space="preserve">– </w:t>
            </w:r>
            <w:r w:rsidRPr="00917C06">
              <w:rPr>
                <w:rFonts w:ascii="Calibri" w:eastAsia="SimSun" w:hAnsi="Calibri" w:cs="Calibri"/>
                <w:color w:val="4F81BD" w:themeColor="accent1"/>
                <w:sz w:val="22"/>
                <w:lang w:val="en-US" w:eastAsia="zh-CN"/>
              </w:rPr>
              <w:t>电信</w:t>
            </w:r>
            <w:r w:rsidRPr="00917C06">
              <w:rPr>
                <w:rFonts w:ascii="Calibri" w:eastAsia="SimSun" w:hAnsi="Calibri" w:cs="Calibri" w:hint="eastAsia"/>
                <w:color w:val="4F81BD" w:themeColor="accent1"/>
                <w:sz w:val="22"/>
                <w:lang w:val="en-US" w:eastAsia="zh-CN"/>
              </w:rPr>
              <w:t>/</w:t>
            </w:r>
            <w:r w:rsidRPr="00917C06">
              <w:rPr>
                <w:rFonts w:ascii="Calibri" w:eastAsia="SimSun" w:hAnsi="Calibri" w:cs="Calibri"/>
                <w:color w:val="4F81BD" w:themeColor="accent1"/>
                <w:sz w:val="22"/>
                <w:lang w:val="en-US" w:eastAsia="zh-CN"/>
              </w:rPr>
              <w:t>ICT</w:t>
            </w:r>
            <w:r w:rsidRPr="00917C06">
              <w:rPr>
                <w:rFonts w:ascii="Calibri" w:eastAsia="SimSun" w:hAnsi="Calibri" w:cs="Calibri"/>
                <w:color w:val="4F81BD" w:themeColor="accent1"/>
                <w:sz w:val="22"/>
                <w:lang w:val="en-US" w:eastAsia="zh-CN"/>
              </w:rPr>
              <w:t>发展项目和区域性举措的进程和落实</w:t>
            </w:r>
            <w:r w:rsidRPr="00917C06">
              <w:rPr>
                <w:rFonts w:ascii="Calibri" w:eastAsia="SimSun" w:hAnsi="Calibri" w:cs="Calibri" w:hint="eastAsia"/>
                <w:color w:val="4F81BD" w:themeColor="accent1"/>
                <w:sz w:val="22"/>
                <w:lang w:val="en-US" w:eastAsia="zh-CN"/>
              </w:rPr>
              <w:t>工作得以强化</w:t>
            </w:r>
          </w:p>
          <w:p w:rsidR="00E82960" w:rsidRPr="00917C06"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22"/>
                <w:lang w:eastAsia="zh-CN"/>
              </w:rPr>
            </w:pPr>
          </w:p>
        </w:tc>
        <w:tc>
          <w:tcPr>
            <w:tcW w:w="8646" w:type="dxa"/>
          </w:tcPr>
          <w:p w:rsidR="00E82960" w:rsidRPr="00E82960" w:rsidRDefault="00560439" w:rsidP="00214A87">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szCs w:val="24"/>
                <w:lang w:eastAsia="zh-CN"/>
              </w:rPr>
            </w:pPr>
            <w:r w:rsidRPr="00560439">
              <w:rPr>
                <w:sz w:val="22"/>
                <w:lang w:eastAsia="zh-CN"/>
              </w:rPr>
              <w:t>•</w:t>
            </w:r>
            <w:r>
              <w:rPr>
                <w:sz w:val="22"/>
                <w:lang w:eastAsia="zh-CN"/>
              </w:rPr>
              <w:tab/>
            </w:r>
            <w:r w:rsidR="00E82960" w:rsidRPr="00E82960">
              <w:rPr>
                <w:rFonts w:hint="eastAsia"/>
                <w:sz w:val="22"/>
                <w:szCs w:val="24"/>
                <w:lang w:eastAsia="zh-CN"/>
              </w:rPr>
              <w:t>更多地利用电子工具推进研究组工作计划的执行</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szCs w:val="24"/>
                <w:lang w:eastAsia="zh-CN"/>
              </w:rPr>
            </w:pPr>
            <w:r w:rsidRPr="00560439">
              <w:rPr>
                <w:sz w:val="22"/>
                <w:lang w:eastAsia="zh-CN"/>
              </w:rPr>
              <w:t>•</w:t>
            </w:r>
            <w:r>
              <w:rPr>
                <w:sz w:val="22"/>
                <w:lang w:eastAsia="zh-CN"/>
              </w:rPr>
              <w:tab/>
            </w:r>
            <w:r w:rsidR="00E82960" w:rsidRPr="00E82960">
              <w:rPr>
                <w:rFonts w:hint="eastAsia"/>
                <w:sz w:val="22"/>
                <w:szCs w:val="24"/>
                <w:lang w:eastAsia="zh-CN"/>
              </w:rPr>
              <w:t>已签约的伙伴关系的数量以及资源筹措情况</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szCs w:val="24"/>
                <w:lang w:eastAsia="zh-CN"/>
              </w:rPr>
            </w:pPr>
            <w:r w:rsidRPr="00560439">
              <w:rPr>
                <w:sz w:val="22"/>
                <w:lang w:eastAsia="zh-CN"/>
              </w:rPr>
              <w:t>•</w:t>
            </w:r>
            <w:r>
              <w:rPr>
                <w:sz w:val="22"/>
                <w:lang w:eastAsia="zh-CN"/>
              </w:rPr>
              <w:tab/>
            </w:r>
            <w:r w:rsidR="00E82960" w:rsidRPr="00E82960">
              <w:rPr>
                <w:rFonts w:hint="eastAsia"/>
                <w:sz w:val="22"/>
                <w:szCs w:val="24"/>
                <w:lang w:val="en-US" w:eastAsia="zh-CN"/>
              </w:rPr>
              <w:t>每个</w:t>
            </w:r>
            <w:r w:rsidR="00E82960" w:rsidRPr="00E82960">
              <w:rPr>
                <w:sz w:val="22"/>
                <w:szCs w:val="24"/>
                <w:lang w:val="en-US" w:eastAsia="zh-CN"/>
              </w:rPr>
              <w:t>区域落实的发展项目</w:t>
            </w:r>
            <w:r w:rsidR="00E82960" w:rsidRPr="00E82960">
              <w:rPr>
                <w:rFonts w:hint="eastAsia"/>
                <w:sz w:val="22"/>
                <w:szCs w:val="24"/>
                <w:lang w:val="en-US" w:eastAsia="zh-CN"/>
              </w:rPr>
              <w:t>以及</w:t>
            </w:r>
            <w:r w:rsidR="00E82960" w:rsidRPr="00E82960">
              <w:rPr>
                <w:sz w:val="22"/>
                <w:szCs w:val="24"/>
                <w:lang w:val="en-US" w:eastAsia="zh-CN"/>
              </w:rPr>
              <w:t>与区域性举措相关的项目的数量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szCs w:val="24"/>
                <w:lang w:eastAsia="zh-CN"/>
              </w:rPr>
            </w:pPr>
            <w:r w:rsidRPr="00560439">
              <w:rPr>
                <w:sz w:val="22"/>
                <w:lang w:eastAsia="zh-CN"/>
              </w:rPr>
              <w:t>•</w:t>
            </w:r>
            <w:r>
              <w:rPr>
                <w:sz w:val="22"/>
                <w:lang w:eastAsia="zh-CN"/>
              </w:rPr>
              <w:tab/>
            </w:r>
            <w:r w:rsidR="00E82960" w:rsidRPr="00E82960">
              <w:rPr>
                <w:rFonts w:hint="eastAsia"/>
                <w:sz w:val="22"/>
                <w:szCs w:val="24"/>
                <w:lang w:eastAsia="zh-CN"/>
              </w:rPr>
              <w:t>在</w:t>
            </w:r>
            <w:r w:rsidR="00E82960" w:rsidRPr="00E82960">
              <w:rPr>
                <w:sz w:val="22"/>
                <w:szCs w:val="24"/>
                <w:lang w:eastAsia="zh-CN"/>
              </w:rPr>
              <w:t>落实与区域性举措相关项目</w:t>
            </w:r>
            <w:r w:rsidR="00E82960" w:rsidRPr="00E82960">
              <w:rPr>
                <w:rFonts w:hint="eastAsia"/>
                <w:sz w:val="22"/>
                <w:szCs w:val="24"/>
                <w:lang w:eastAsia="zh-CN"/>
              </w:rPr>
              <w:t>方面</w:t>
            </w:r>
            <w:r w:rsidR="00E82960" w:rsidRPr="00E82960">
              <w:rPr>
                <w:sz w:val="22"/>
                <w:szCs w:val="24"/>
                <w:lang w:eastAsia="zh-CN"/>
              </w:rPr>
              <w:t>得到电信</w:t>
            </w:r>
            <w:r w:rsidR="00E82960" w:rsidRPr="00E82960">
              <w:rPr>
                <w:rFonts w:hint="eastAsia"/>
                <w:sz w:val="22"/>
                <w:szCs w:val="24"/>
                <w:lang w:eastAsia="zh-CN"/>
              </w:rPr>
              <w:t>发展</w:t>
            </w:r>
            <w:r w:rsidR="00E82960" w:rsidRPr="00E82960">
              <w:rPr>
                <w:sz w:val="22"/>
                <w:szCs w:val="24"/>
                <w:lang w:eastAsia="zh-CN"/>
              </w:rPr>
              <w:t>局帮助的成员国的数量</w:t>
            </w:r>
          </w:p>
        </w:tc>
      </w:tr>
      <w:tr w:rsidR="00E82960" w:rsidRPr="00F62BE0" w:rsidTr="00C92D71">
        <w:tc>
          <w:tcPr>
            <w:cnfStyle w:val="001000000000" w:firstRow="0" w:lastRow="0" w:firstColumn="1" w:lastColumn="0" w:oddVBand="0" w:evenVBand="0" w:oddHBand="0" w:evenHBand="0" w:firstRowFirstColumn="0" w:firstRowLastColumn="0" w:lastRowFirstColumn="0" w:lastRowLastColumn="0"/>
            <w:tcW w:w="4957" w:type="dxa"/>
          </w:tcPr>
          <w:p w:rsidR="00E82960" w:rsidRPr="00917C06"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22"/>
                <w:lang w:eastAsia="zh-CN"/>
              </w:rPr>
            </w:pPr>
            <w:r w:rsidRPr="00917C06">
              <w:rPr>
                <w:rFonts w:ascii="Calibri" w:eastAsia="SimSun" w:hAnsi="Calibri" w:cs="Arial"/>
                <w:color w:val="4F81BD" w:themeColor="accent1"/>
                <w:sz w:val="22"/>
                <w:lang w:eastAsia="zh-CN"/>
              </w:rPr>
              <w:t>1</w:t>
            </w:r>
            <w:r w:rsidRPr="00917C06">
              <w:rPr>
                <w:rFonts w:ascii="Calibri" w:eastAsia="SimSun" w:hAnsi="Calibri" w:cs="Calibri" w:hint="eastAsia"/>
                <w:color w:val="4F81BD" w:themeColor="accent1"/>
                <w:sz w:val="22"/>
                <w:lang w:eastAsia="zh-CN"/>
              </w:rPr>
              <w:t>-</w:t>
            </w:r>
            <w:r w:rsidRPr="00917C06">
              <w:rPr>
                <w:rFonts w:ascii="Calibri" w:eastAsia="SimSun" w:hAnsi="Calibri" w:cs="Arial"/>
                <w:color w:val="4F81BD" w:themeColor="accent1"/>
                <w:sz w:val="22"/>
                <w:lang w:eastAsia="zh-CN"/>
              </w:rPr>
              <w:t>5</w:t>
            </w:r>
            <w:r w:rsidRPr="00917C06">
              <w:rPr>
                <w:rFonts w:ascii="Calibri" w:eastAsia="SimSun" w:hAnsi="Calibri" w:cstheme="majorBidi" w:hint="eastAsia"/>
                <w:color w:val="4F81BD" w:themeColor="accent1"/>
                <w:sz w:val="22"/>
                <w:lang w:eastAsia="zh-CN"/>
              </w:rPr>
              <w:t xml:space="preserve"> </w:t>
            </w:r>
            <w:r w:rsidRPr="00917C06">
              <w:rPr>
                <w:rFonts w:ascii="Calibri" w:eastAsia="SimSun" w:hAnsi="Calibri" w:cstheme="majorBidi"/>
                <w:color w:val="4F81BD" w:themeColor="accent1"/>
                <w:sz w:val="22"/>
                <w:lang w:eastAsia="zh-CN"/>
              </w:rPr>
              <w:t xml:space="preserve">– </w:t>
            </w:r>
            <w:r w:rsidRPr="00917C06">
              <w:rPr>
                <w:rFonts w:ascii="Calibri" w:eastAsia="SimSun" w:hAnsi="Calibri" w:cs="Arial" w:hint="eastAsia"/>
                <w:color w:val="4F81BD" w:themeColor="accent1"/>
                <w:sz w:val="22"/>
                <w:lang w:eastAsia="zh-CN"/>
              </w:rPr>
              <w:t>按照</w:t>
            </w:r>
            <w:r w:rsidRPr="00917C06">
              <w:rPr>
                <w:rFonts w:ascii="Calibri" w:eastAsia="SimSun" w:hAnsi="Calibri" w:cs="Arial"/>
                <w:color w:val="4F81BD" w:themeColor="accent1"/>
                <w:sz w:val="22"/>
                <w:lang w:eastAsia="zh-CN"/>
              </w:rPr>
              <w:t>国际电联相关成员国的要求，促进在成员国之间、成员国</w:t>
            </w:r>
            <w:r w:rsidRPr="00917C06">
              <w:rPr>
                <w:rFonts w:ascii="Calibri" w:eastAsia="SimSun" w:hAnsi="Calibri" w:cs="Arial" w:hint="eastAsia"/>
                <w:color w:val="4F81BD" w:themeColor="accent1"/>
                <w:sz w:val="22"/>
                <w:lang w:eastAsia="zh-CN"/>
              </w:rPr>
              <w:t>与</w:t>
            </w:r>
            <w:r w:rsidRPr="00917C06">
              <w:rPr>
                <w:rFonts w:ascii="Calibri" w:eastAsia="SimSun" w:hAnsi="Calibri" w:cs="Arial"/>
                <w:color w:val="4F81BD" w:themeColor="accent1"/>
                <w:sz w:val="22"/>
                <w:lang w:eastAsia="zh-CN"/>
              </w:rPr>
              <w:t>ICT</w:t>
            </w:r>
            <w:r w:rsidRPr="00917C06">
              <w:rPr>
                <w:rFonts w:ascii="Calibri" w:eastAsia="SimSun" w:hAnsi="Calibri" w:cs="Arial"/>
                <w:color w:val="4F81BD" w:themeColor="accent1"/>
                <w:sz w:val="22"/>
                <w:lang w:eastAsia="zh-CN"/>
              </w:rPr>
              <w:t>生态系统内其他利益攸关方之间</w:t>
            </w:r>
            <w:r w:rsidRPr="00917C06">
              <w:rPr>
                <w:rFonts w:ascii="Calibri" w:eastAsia="SimSun" w:hAnsi="Calibri" w:cs="Arial" w:hint="eastAsia"/>
                <w:color w:val="4F81BD" w:themeColor="accent1"/>
                <w:sz w:val="22"/>
                <w:lang w:eastAsia="zh-CN"/>
              </w:rPr>
              <w:t>针对</w:t>
            </w:r>
            <w:r w:rsidRPr="00917C06">
              <w:rPr>
                <w:rFonts w:ascii="Calibri" w:eastAsia="SimSun" w:hAnsi="Calibri" w:cs="Arial"/>
                <w:color w:val="4F81BD" w:themeColor="accent1"/>
                <w:sz w:val="22"/>
                <w:lang w:eastAsia="zh-CN"/>
              </w:rPr>
              <w:t>电信</w:t>
            </w:r>
            <w:r w:rsidRPr="00917C06">
              <w:rPr>
                <w:rFonts w:ascii="Calibri" w:eastAsia="SimSun" w:hAnsi="Calibri" w:cs="Arial" w:hint="eastAsia"/>
                <w:color w:val="4F81BD" w:themeColor="accent1"/>
                <w:sz w:val="22"/>
                <w:lang w:eastAsia="zh-CN"/>
              </w:rPr>
              <w:t>/ICT</w:t>
            </w:r>
            <w:r w:rsidRPr="00917C06">
              <w:rPr>
                <w:rFonts w:ascii="Calibri" w:eastAsia="SimSun" w:hAnsi="Calibri" w:cs="Arial" w:hint="eastAsia"/>
                <w:color w:val="4F81BD" w:themeColor="accent1"/>
                <w:sz w:val="22"/>
                <w:lang w:eastAsia="zh-CN"/>
              </w:rPr>
              <w:t>发展</w:t>
            </w:r>
            <w:r w:rsidRPr="00917C06">
              <w:rPr>
                <w:rFonts w:ascii="Calibri" w:eastAsia="SimSun" w:hAnsi="Calibri" w:cs="Arial"/>
                <w:color w:val="4F81BD" w:themeColor="accent1"/>
                <w:sz w:val="22"/>
                <w:lang w:eastAsia="zh-CN"/>
              </w:rPr>
              <w:t>项目</w:t>
            </w:r>
            <w:r w:rsidRPr="00917C06">
              <w:rPr>
                <w:rFonts w:ascii="Calibri" w:eastAsia="SimSun" w:hAnsi="Calibri" w:cs="Arial" w:hint="eastAsia"/>
                <w:color w:val="4F81BD" w:themeColor="accent1"/>
                <w:sz w:val="22"/>
                <w:lang w:eastAsia="zh-CN"/>
              </w:rPr>
              <w:t>的</w:t>
            </w:r>
            <w:r w:rsidRPr="00917C06">
              <w:rPr>
                <w:rFonts w:ascii="Calibri" w:eastAsia="SimSun" w:hAnsi="Calibri" w:cs="Arial"/>
                <w:color w:val="4F81BD" w:themeColor="accent1"/>
                <w:sz w:val="22"/>
                <w:lang w:eastAsia="zh-CN"/>
              </w:rPr>
              <w:t>合作</w:t>
            </w:r>
            <w:r w:rsidRPr="00917C06">
              <w:rPr>
                <w:rFonts w:ascii="Calibri" w:eastAsia="SimSun" w:hAnsi="Calibri" w:cs="Arial" w:hint="eastAsia"/>
                <w:color w:val="4F81BD" w:themeColor="accent1"/>
                <w:sz w:val="22"/>
                <w:lang w:eastAsia="zh-CN"/>
              </w:rPr>
              <w:t>达成</w:t>
            </w:r>
            <w:r w:rsidRPr="00917C06">
              <w:rPr>
                <w:rFonts w:ascii="Calibri" w:eastAsia="SimSun" w:hAnsi="Calibri" w:cs="Arial"/>
                <w:color w:val="4F81BD" w:themeColor="accent1"/>
                <w:sz w:val="22"/>
                <w:lang w:eastAsia="zh-CN"/>
              </w:rPr>
              <w:t>协议</w:t>
            </w:r>
          </w:p>
        </w:tc>
        <w:tc>
          <w:tcPr>
            <w:tcW w:w="8646" w:type="dxa"/>
          </w:tcPr>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szCs w:val="24"/>
                <w:lang w:eastAsia="zh-CN"/>
              </w:rPr>
            </w:pPr>
            <w:r w:rsidRPr="00560439">
              <w:rPr>
                <w:sz w:val="22"/>
                <w:lang w:eastAsia="zh-CN"/>
              </w:rPr>
              <w:t>•</w:t>
            </w:r>
            <w:r>
              <w:rPr>
                <w:sz w:val="22"/>
                <w:lang w:eastAsia="zh-CN"/>
              </w:rPr>
              <w:tab/>
            </w:r>
            <w:r w:rsidR="00E82960" w:rsidRPr="00E82960">
              <w:rPr>
                <w:rFonts w:hint="eastAsia"/>
                <w:sz w:val="22"/>
                <w:szCs w:val="24"/>
                <w:lang w:eastAsia="zh-CN"/>
              </w:rPr>
              <w:t>已签约的伙伴关系的数量以及资源筹措情况</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szCs w:val="24"/>
                <w:lang w:eastAsia="zh-CN"/>
              </w:rPr>
            </w:pPr>
            <w:r w:rsidRPr="00560439">
              <w:rPr>
                <w:sz w:val="22"/>
                <w:lang w:eastAsia="zh-CN"/>
              </w:rPr>
              <w:t>•</w:t>
            </w:r>
            <w:r>
              <w:rPr>
                <w:sz w:val="22"/>
                <w:lang w:eastAsia="zh-CN"/>
              </w:rPr>
              <w:tab/>
            </w:r>
            <w:r w:rsidR="00E82960" w:rsidRPr="00E82960">
              <w:rPr>
                <w:rFonts w:hint="eastAsia"/>
                <w:sz w:val="22"/>
                <w:szCs w:val="24"/>
                <w:lang w:eastAsia="zh-CN"/>
              </w:rPr>
              <w:t>主管部门</w:t>
            </w:r>
            <w:r w:rsidR="00E82960" w:rsidRPr="00E82960">
              <w:rPr>
                <w:sz w:val="22"/>
                <w:szCs w:val="24"/>
                <w:lang w:eastAsia="zh-CN"/>
              </w:rPr>
              <w:t>向国际电联提出的</w:t>
            </w:r>
            <w:r w:rsidR="00E82960" w:rsidRPr="00E82960">
              <w:rPr>
                <w:rFonts w:hint="eastAsia"/>
                <w:sz w:val="22"/>
                <w:szCs w:val="24"/>
                <w:lang w:eastAsia="zh-CN"/>
              </w:rPr>
              <w:t>推进</w:t>
            </w:r>
            <w:r w:rsidR="00E82960" w:rsidRPr="00E82960">
              <w:rPr>
                <w:sz w:val="22"/>
                <w:szCs w:val="24"/>
                <w:lang w:eastAsia="zh-CN"/>
              </w:rPr>
              <w:t>协议的请求数量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szCs w:val="24"/>
                <w:lang w:eastAsia="zh-CN"/>
              </w:rPr>
            </w:pPr>
            <w:r w:rsidRPr="00560439">
              <w:rPr>
                <w:sz w:val="22"/>
                <w:lang w:eastAsia="zh-CN"/>
              </w:rPr>
              <w:t>•</w:t>
            </w:r>
            <w:r>
              <w:rPr>
                <w:sz w:val="22"/>
                <w:lang w:eastAsia="zh-CN"/>
              </w:rPr>
              <w:tab/>
            </w:r>
            <w:r w:rsidR="00E82960" w:rsidRPr="00E82960">
              <w:rPr>
                <w:rFonts w:hint="eastAsia"/>
                <w:sz w:val="22"/>
                <w:szCs w:val="24"/>
                <w:lang w:eastAsia="zh-CN"/>
              </w:rPr>
              <w:t>国</w:t>
            </w:r>
            <w:r w:rsidR="00E82960" w:rsidRPr="00E82960">
              <w:rPr>
                <w:sz w:val="22"/>
                <w:szCs w:val="24"/>
                <w:lang w:eastAsia="zh-CN"/>
              </w:rPr>
              <w:t>际电联促成的协议数量</w:t>
            </w:r>
          </w:p>
        </w:tc>
      </w:tr>
    </w:tbl>
    <w:p w:rsidR="00154276" w:rsidRDefault="00154276" w:rsidP="002738FC">
      <w:pPr>
        <w:overflowPunct/>
        <w:autoSpaceDE/>
        <w:autoSpaceDN/>
        <w:adjustRightInd/>
        <w:spacing w:before="0"/>
        <w:textAlignment w:val="auto"/>
        <w:rPr>
          <w:lang w:eastAsia="zh-CN"/>
        </w:rPr>
      </w:pPr>
    </w:p>
    <w:p w:rsidR="00154276" w:rsidRDefault="0015427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2738FC" w:rsidRPr="00F62BE0" w:rsidRDefault="002738FC" w:rsidP="002738FC">
      <w:pPr>
        <w:overflowPunct/>
        <w:autoSpaceDE/>
        <w:autoSpaceDN/>
        <w:adjustRightInd/>
        <w:spacing w:before="0"/>
        <w:textAlignment w:val="auto"/>
        <w:rPr>
          <w:lang w:eastAsia="zh-CN"/>
        </w:rPr>
      </w:pPr>
    </w:p>
    <w:tbl>
      <w:tblPr>
        <w:tblStyle w:val="GridTable4-Accent111"/>
        <w:tblW w:w="14596" w:type="dxa"/>
        <w:tblLayout w:type="fixed"/>
        <w:tblLook w:val="0620" w:firstRow="1" w:lastRow="0" w:firstColumn="0" w:lastColumn="0" w:noHBand="1" w:noVBand="1"/>
      </w:tblPr>
      <w:tblGrid>
        <w:gridCol w:w="7792"/>
        <w:gridCol w:w="1701"/>
        <w:gridCol w:w="1701"/>
        <w:gridCol w:w="1701"/>
        <w:gridCol w:w="1701"/>
      </w:tblGrid>
      <w:tr w:rsidR="002738FC" w:rsidRPr="00F62BE0" w:rsidTr="00006A61">
        <w:trPr>
          <w:cnfStyle w:val="100000000000" w:firstRow="1" w:lastRow="0" w:firstColumn="0" w:lastColumn="0" w:oddVBand="0" w:evenVBand="0" w:oddHBand="0" w:evenHBand="0" w:firstRowFirstColumn="0" w:firstRowLastColumn="0" w:lastRowFirstColumn="0" w:lastRowLastColumn="0"/>
        </w:trPr>
        <w:tc>
          <w:tcPr>
            <w:tcW w:w="7792" w:type="dxa"/>
          </w:tcPr>
          <w:p w:rsidR="002738FC" w:rsidRPr="007314CC"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sz w:val="22"/>
                <w:lang w:eastAsia="zh-CN"/>
              </w:rPr>
            </w:pPr>
            <w:r w:rsidRPr="007314CC">
              <w:rPr>
                <w:rFonts w:eastAsia="SimSun" w:cs="Microsoft YaHei"/>
                <w:sz w:val="22"/>
                <w:lang w:eastAsia="zh-CN"/>
              </w:rPr>
              <w:t>输出成果</w:t>
            </w:r>
          </w:p>
        </w:tc>
        <w:tc>
          <w:tcPr>
            <w:tcW w:w="6804" w:type="dxa"/>
            <w:gridSpan w:val="4"/>
          </w:tcPr>
          <w:p w:rsidR="002738FC" w:rsidRPr="007314CC" w:rsidRDefault="002738FC" w:rsidP="00477C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sz w:val="22"/>
                <w:lang w:eastAsia="zh-CN"/>
              </w:rPr>
            </w:pPr>
            <w:r w:rsidRPr="007314CC">
              <w:rPr>
                <w:rFonts w:eastAsia="SimSun" w:cs="Microsoft YaHei"/>
                <w:sz w:val="22"/>
                <w:lang w:eastAsia="zh-CN"/>
              </w:rPr>
              <w:t>财务资源（单位：千瑞郎）</w:t>
            </w:r>
          </w:p>
        </w:tc>
      </w:tr>
      <w:tr w:rsidR="008E4D55" w:rsidRPr="00F62BE0" w:rsidTr="00006A61">
        <w:tc>
          <w:tcPr>
            <w:tcW w:w="7792" w:type="dxa"/>
          </w:tcPr>
          <w:p w:rsidR="008E4D55" w:rsidRPr="007314CC" w:rsidRDefault="008E4D55" w:rsidP="008E4D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 w:val="22"/>
                <w:lang w:eastAsia="zh-CN"/>
              </w:rPr>
            </w:pPr>
          </w:p>
        </w:tc>
        <w:tc>
          <w:tcPr>
            <w:tcW w:w="1701" w:type="dxa"/>
          </w:tcPr>
          <w:p w:rsidR="008E4D55" w:rsidRPr="007314CC" w:rsidRDefault="008E4D55" w:rsidP="008E4D55">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2019</w:t>
            </w:r>
            <w:r w:rsidR="00E94C83" w:rsidRPr="007314CC">
              <w:rPr>
                <w:rFonts w:eastAsia="SimSun" w:hint="eastAsia"/>
                <w:b/>
                <w:bCs/>
                <w:color w:val="5B9BD5"/>
                <w:sz w:val="22"/>
                <w:lang w:val="fr-CH" w:eastAsia="zh-CN"/>
              </w:rPr>
              <w:t>年</w:t>
            </w:r>
          </w:p>
        </w:tc>
        <w:tc>
          <w:tcPr>
            <w:tcW w:w="1701" w:type="dxa"/>
          </w:tcPr>
          <w:p w:rsidR="008E4D55" w:rsidRPr="007314CC" w:rsidRDefault="008E4D55" w:rsidP="008E4D55">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2020</w:t>
            </w:r>
            <w:r w:rsidR="00E94C83" w:rsidRPr="007314CC">
              <w:rPr>
                <w:rFonts w:eastAsia="SimSun" w:hint="eastAsia"/>
                <w:b/>
                <w:bCs/>
                <w:color w:val="5B9BD5"/>
                <w:sz w:val="22"/>
                <w:lang w:val="fr-CH" w:eastAsia="zh-CN"/>
              </w:rPr>
              <w:t>年</w:t>
            </w:r>
          </w:p>
        </w:tc>
        <w:tc>
          <w:tcPr>
            <w:tcW w:w="1701" w:type="dxa"/>
          </w:tcPr>
          <w:p w:rsidR="008E4D55" w:rsidRPr="007314CC" w:rsidRDefault="008E4D55" w:rsidP="008E4D55">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2021</w:t>
            </w:r>
            <w:r w:rsidR="00E94C83" w:rsidRPr="007314CC">
              <w:rPr>
                <w:rFonts w:eastAsia="SimSun" w:hint="eastAsia"/>
                <w:b/>
                <w:bCs/>
                <w:color w:val="5B9BD5"/>
                <w:sz w:val="22"/>
                <w:lang w:val="fr-CH" w:eastAsia="zh-CN"/>
              </w:rPr>
              <w:t>年</w:t>
            </w:r>
          </w:p>
        </w:tc>
        <w:tc>
          <w:tcPr>
            <w:tcW w:w="1701" w:type="dxa"/>
          </w:tcPr>
          <w:p w:rsidR="008E4D55" w:rsidRPr="007314CC" w:rsidRDefault="008E4D55" w:rsidP="008E4D55">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2022</w:t>
            </w:r>
            <w:r w:rsidR="00E94C83" w:rsidRPr="007314CC">
              <w:rPr>
                <w:rFonts w:eastAsia="SimSun" w:hint="eastAsia"/>
                <w:b/>
                <w:bCs/>
                <w:color w:val="5B9BD5"/>
                <w:sz w:val="22"/>
                <w:lang w:val="fr-CH" w:eastAsia="zh-CN"/>
              </w:rPr>
              <w:t>年</w:t>
            </w:r>
          </w:p>
        </w:tc>
      </w:tr>
      <w:tr w:rsidR="00C92D71" w:rsidRPr="00F62BE0" w:rsidTr="00F85106">
        <w:tc>
          <w:tcPr>
            <w:tcW w:w="7792" w:type="dxa"/>
            <w:vAlign w:val="center"/>
          </w:tcPr>
          <w:p w:rsidR="00C92D71" w:rsidRPr="007314CC" w:rsidRDefault="00C92D71" w:rsidP="00C92D71">
            <w:pPr>
              <w:spacing w:before="20" w:after="20"/>
              <w:rPr>
                <w:rFonts w:ascii="Calibri" w:eastAsia="SimSun" w:hAnsi="Calibri" w:cstheme="majorBidi"/>
                <w:color w:val="548DD4" w:themeColor="text2" w:themeTint="99"/>
                <w:sz w:val="22"/>
                <w:lang w:eastAsia="zh-CN"/>
              </w:rPr>
            </w:pPr>
            <w:r w:rsidRPr="007314CC">
              <w:rPr>
                <w:rFonts w:ascii="Calibri" w:eastAsia="SimSun" w:hAnsi="Calibri" w:cstheme="majorBidi"/>
                <w:color w:val="548DD4" w:themeColor="text2" w:themeTint="99"/>
                <w:sz w:val="22"/>
                <w:lang w:eastAsia="zh-CN"/>
              </w:rPr>
              <w:t>1.1</w:t>
            </w:r>
            <w:r w:rsidRPr="007314CC">
              <w:rPr>
                <w:rFonts w:ascii="Calibri" w:eastAsia="SimSun" w:hAnsi="Calibri" w:cs="Calibri"/>
                <w:color w:val="548DD4" w:themeColor="text2" w:themeTint="99"/>
                <w:sz w:val="22"/>
                <w:lang w:eastAsia="zh-CN"/>
              </w:rPr>
              <w:t xml:space="preserve">  </w:t>
            </w:r>
            <w:r w:rsidRPr="007314CC">
              <w:rPr>
                <w:rFonts w:ascii="Calibri" w:eastAsia="SimSun" w:hAnsi="Calibri" w:cs="Microsoft YaHei" w:hint="eastAsia"/>
                <w:color w:val="548DD4" w:themeColor="text2" w:themeTint="99"/>
                <w:sz w:val="22"/>
                <w:lang w:eastAsia="zh-CN"/>
              </w:rPr>
              <w:t>世界电信发展大会（</w:t>
            </w:r>
            <w:r w:rsidRPr="007314CC">
              <w:rPr>
                <w:rFonts w:ascii="Calibri" w:eastAsia="SimSun" w:hAnsi="Calibri" w:cstheme="majorBidi"/>
                <w:color w:val="548DD4" w:themeColor="text2" w:themeTint="99"/>
                <w:sz w:val="22"/>
                <w:lang w:eastAsia="zh-CN"/>
              </w:rPr>
              <w:t>WTDC</w:t>
            </w:r>
            <w:r w:rsidRPr="007314CC">
              <w:rPr>
                <w:rFonts w:ascii="Calibri" w:eastAsia="SimSun" w:hAnsi="Calibri" w:cs="Microsoft YaHei" w:hint="eastAsia"/>
                <w:color w:val="548DD4" w:themeColor="text2" w:themeTint="99"/>
                <w:sz w:val="22"/>
                <w:lang w:eastAsia="zh-CN"/>
              </w:rPr>
              <w:t>）和</w:t>
            </w:r>
            <w:r w:rsidRPr="007314CC">
              <w:rPr>
                <w:rFonts w:ascii="Calibri" w:eastAsia="SimSun" w:hAnsi="Calibri" w:cstheme="majorBidi"/>
                <w:color w:val="548DD4" w:themeColor="text2" w:themeTint="99"/>
                <w:sz w:val="22"/>
                <w:lang w:eastAsia="zh-CN"/>
              </w:rPr>
              <w:t>WTDC</w:t>
            </w:r>
            <w:r w:rsidRPr="007314CC">
              <w:rPr>
                <w:rFonts w:ascii="Calibri" w:eastAsia="SimSun" w:hAnsi="Calibri" w:cs="Microsoft YaHei" w:hint="eastAsia"/>
                <w:color w:val="548DD4" w:themeColor="text2" w:themeTint="99"/>
                <w:sz w:val="22"/>
                <w:lang w:eastAsia="zh-CN"/>
              </w:rPr>
              <w:t>最后报告</w:t>
            </w:r>
          </w:p>
        </w:tc>
        <w:tc>
          <w:tcPr>
            <w:tcW w:w="1701" w:type="dxa"/>
            <w:vAlign w:val="center"/>
          </w:tcPr>
          <w:p w:rsidR="00C92D71" w:rsidRPr="007314CC" w:rsidRDefault="00C92D71" w:rsidP="00C92D71">
            <w:pPr>
              <w:spacing w:before="60" w:after="60"/>
              <w:ind w:right="539"/>
              <w:jc w:val="right"/>
              <w:rPr>
                <w:sz w:val="22"/>
                <w:lang w:val="fr-CH"/>
              </w:rPr>
            </w:pPr>
            <w:r w:rsidRPr="007314CC">
              <w:rPr>
                <w:sz w:val="22"/>
                <w:lang w:eastAsia="zh-CN"/>
              </w:rPr>
              <w:t xml:space="preserve"> </w:t>
            </w:r>
            <w:r w:rsidRPr="007314CC">
              <w:rPr>
                <w:sz w:val="22"/>
              </w:rPr>
              <w:t>165</w:t>
            </w:r>
          </w:p>
        </w:tc>
        <w:tc>
          <w:tcPr>
            <w:tcW w:w="1701" w:type="dxa"/>
          </w:tcPr>
          <w:p w:rsidR="00C92D71" w:rsidRPr="007314CC" w:rsidRDefault="00C92D71" w:rsidP="00C92D71">
            <w:pPr>
              <w:spacing w:before="60" w:after="60"/>
              <w:ind w:right="459"/>
              <w:jc w:val="right"/>
              <w:rPr>
                <w:sz w:val="22"/>
              </w:rPr>
            </w:pPr>
            <w:r w:rsidRPr="007314CC">
              <w:rPr>
                <w:sz w:val="22"/>
              </w:rPr>
              <w:t xml:space="preserve"> 1,163 </w:t>
            </w:r>
          </w:p>
        </w:tc>
        <w:tc>
          <w:tcPr>
            <w:tcW w:w="1701" w:type="dxa"/>
          </w:tcPr>
          <w:p w:rsidR="00C92D71" w:rsidRPr="007314CC" w:rsidRDefault="00C92D71" w:rsidP="00C92D71">
            <w:pPr>
              <w:spacing w:before="60" w:after="60"/>
              <w:ind w:right="459"/>
              <w:jc w:val="right"/>
              <w:rPr>
                <w:sz w:val="22"/>
              </w:rPr>
            </w:pPr>
            <w:r w:rsidRPr="007314CC">
              <w:rPr>
                <w:sz w:val="22"/>
              </w:rPr>
              <w:t xml:space="preserve"> 6,664 </w:t>
            </w:r>
          </w:p>
        </w:tc>
        <w:tc>
          <w:tcPr>
            <w:tcW w:w="1701" w:type="dxa"/>
          </w:tcPr>
          <w:p w:rsidR="00C92D71" w:rsidRPr="007314CC" w:rsidRDefault="00C92D71" w:rsidP="00C92D71">
            <w:pPr>
              <w:spacing w:before="60" w:after="60"/>
              <w:ind w:right="459"/>
              <w:jc w:val="right"/>
              <w:rPr>
                <w:sz w:val="22"/>
              </w:rPr>
            </w:pPr>
            <w:r w:rsidRPr="007314CC">
              <w:rPr>
                <w:sz w:val="22"/>
              </w:rPr>
              <w:t xml:space="preserve"> 682 </w:t>
            </w:r>
          </w:p>
        </w:tc>
      </w:tr>
      <w:tr w:rsidR="00C92D71" w:rsidRPr="00F62BE0" w:rsidTr="00F85106">
        <w:tc>
          <w:tcPr>
            <w:tcW w:w="7792" w:type="dxa"/>
            <w:vAlign w:val="center"/>
          </w:tcPr>
          <w:p w:rsidR="00C92D71" w:rsidRPr="007314CC" w:rsidRDefault="00C92D71" w:rsidP="00C92D71">
            <w:pPr>
              <w:spacing w:before="20" w:after="20"/>
              <w:rPr>
                <w:rFonts w:ascii="Calibri" w:eastAsia="SimSun" w:hAnsi="Calibri" w:cstheme="majorBidi"/>
                <w:color w:val="548DD4" w:themeColor="text2" w:themeTint="99"/>
                <w:sz w:val="22"/>
                <w:lang w:eastAsia="zh-CN"/>
              </w:rPr>
            </w:pPr>
            <w:r w:rsidRPr="007314CC">
              <w:rPr>
                <w:rFonts w:ascii="Calibri" w:eastAsia="SimSun" w:hAnsi="Calibri" w:cstheme="majorBidi"/>
                <w:color w:val="548DD4" w:themeColor="text2" w:themeTint="99"/>
                <w:sz w:val="22"/>
                <w:lang w:eastAsia="zh-CN"/>
              </w:rPr>
              <w:t>1.2</w:t>
            </w:r>
            <w:r w:rsidRPr="007314CC">
              <w:rPr>
                <w:rFonts w:ascii="Calibri" w:eastAsia="SimSun" w:hAnsi="Calibri" w:cs="Calibri"/>
                <w:color w:val="548DD4" w:themeColor="text2" w:themeTint="99"/>
                <w:sz w:val="22"/>
                <w:lang w:eastAsia="zh-CN"/>
              </w:rPr>
              <w:t xml:space="preserve">  </w:t>
            </w:r>
            <w:r w:rsidRPr="007314CC">
              <w:rPr>
                <w:rFonts w:ascii="Calibri" w:eastAsia="SimSun" w:hAnsi="Calibri" w:cstheme="majorBidi"/>
                <w:color w:val="548DD4" w:themeColor="text2" w:themeTint="99"/>
                <w:sz w:val="22"/>
                <w:lang w:eastAsia="zh-CN"/>
              </w:rPr>
              <w:t>区域性筹备会议（</w:t>
            </w:r>
            <w:r w:rsidRPr="007314CC">
              <w:rPr>
                <w:rFonts w:ascii="Calibri" w:eastAsia="SimSun" w:hAnsi="Calibri" w:cstheme="majorBidi"/>
                <w:color w:val="548DD4" w:themeColor="text2" w:themeTint="99"/>
                <w:sz w:val="22"/>
                <w:lang w:eastAsia="zh-CN"/>
              </w:rPr>
              <w:t>RPM</w:t>
            </w:r>
            <w:r w:rsidRPr="007314CC">
              <w:rPr>
                <w:rFonts w:ascii="Calibri" w:eastAsia="SimSun" w:hAnsi="Calibri" w:cstheme="majorBidi"/>
                <w:color w:val="548DD4" w:themeColor="text2" w:themeTint="99"/>
                <w:sz w:val="22"/>
                <w:lang w:eastAsia="zh-CN"/>
              </w:rPr>
              <w:t>）及</w:t>
            </w:r>
            <w:r w:rsidRPr="007314CC">
              <w:rPr>
                <w:rFonts w:ascii="Calibri" w:eastAsia="SimSun" w:hAnsi="Calibri" w:cstheme="majorBidi"/>
                <w:color w:val="548DD4" w:themeColor="text2" w:themeTint="99"/>
                <w:sz w:val="22"/>
                <w:lang w:eastAsia="zh-CN"/>
              </w:rPr>
              <w:t>RPM</w:t>
            </w:r>
            <w:r w:rsidRPr="007314CC">
              <w:rPr>
                <w:rFonts w:ascii="Calibri" w:eastAsia="SimSun" w:hAnsi="Calibri" w:cstheme="majorBidi"/>
                <w:color w:val="548DD4" w:themeColor="text2" w:themeTint="99"/>
                <w:sz w:val="22"/>
                <w:lang w:eastAsia="zh-CN"/>
              </w:rPr>
              <w:t>的最后报告</w:t>
            </w:r>
          </w:p>
        </w:tc>
        <w:tc>
          <w:tcPr>
            <w:tcW w:w="1701" w:type="dxa"/>
            <w:vAlign w:val="center"/>
          </w:tcPr>
          <w:p w:rsidR="00C92D71" w:rsidRPr="007314CC" w:rsidRDefault="00C92D71" w:rsidP="00C92D71">
            <w:pPr>
              <w:spacing w:before="60" w:after="60"/>
              <w:ind w:right="459"/>
              <w:jc w:val="right"/>
              <w:rPr>
                <w:sz w:val="22"/>
                <w:lang w:val="fr-CH"/>
              </w:rPr>
            </w:pPr>
            <w:r w:rsidRPr="007314CC">
              <w:rPr>
                <w:sz w:val="22"/>
              </w:rPr>
              <w:t>222</w:t>
            </w:r>
          </w:p>
        </w:tc>
        <w:tc>
          <w:tcPr>
            <w:tcW w:w="1701" w:type="dxa"/>
          </w:tcPr>
          <w:p w:rsidR="00C92D71" w:rsidRPr="007314CC" w:rsidRDefault="00C92D71" w:rsidP="00C92D71">
            <w:pPr>
              <w:spacing w:before="60" w:after="60"/>
              <w:ind w:right="459"/>
              <w:jc w:val="right"/>
              <w:rPr>
                <w:sz w:val="22"/>
              </w:rPr>
            </w:pPr>
            <w:r w:rsidRPr="007314CC">
              <w:rPr>
                <w:sz w:val="22"/>
              </w:rPr>
              <w:t xml:space="preserve"> 2,213 </w:t>
            </w:r>
          </w:p>
        </w:tc>
        <w:tc>
          <w:tcPr>
            <w:tcW w:w="1701" w:type="dxa"/>
          </w:tcPr>
          <w:p w:rsidR="00C92D71" w:rsidRPr="007314CC" w:rsidRDefault="00C92D71" w:rsidP="00C92D71">
            <w:pPr>
              <w:spacing w:before="60" w:after="60"/>
              <w:ind w:right="459"/>
              <w:jc w:val="right"/>
              <w:rPr>
                <w:sz w:val="22"/>
              </w:rPr>
            </w:pPr>
            <w:r w:rsidRPr="007314CC">
              <w:rPr>
                <w:sz w:val="22"/>
              </w:rPr>
              <w:t xml:space="preserve"> 3,522 </w:t>
            </w:r>
          </w:p>
        </w:tc>
        <w:tc>
          <w:tcPr>
            <w:tcW w:w="1701" w:type="dxa"/>
          </w:tcPr>
          <w:p w:rsidR="00C92D71" w:rsidRPr="007314CC" w:rsidRDefault="00C92D71" w:rsidP="00C92D71">
            <w:pPr>
              <w:spacing w:before="60" w:after="60"/>
              <w:ind w:right="459"/>
              <w:jc w:val="right"/>
              <w:rPr>
                <w:sz w:val="22"/>
              </w:rPr>
            </w:pPr>
            <w:r w:rsidRPr="007314CC">
              <w:rPr>
                <w:sz w:val="22"/>
              </w:rPr>
              <w:t xml:space="preserve"> 282 </w:t>
            </w:r>
          </w:p>
        </w:tc>
      </w:tr>
      <w:tr w:rsidR="00C92D71" w:rsidRPr="00F62BE0" w:rsidTr="00F85106">
        <w:tc>
          <w:tcPr>
            <w:tcW w:w="7792" w:type="dxa"/>
            <w:vAlign w:val="center"/>
          </w:tcPr>
          <w:p w:rsidR="00C92D71" w:rsidRPr="007314CC" w:rsidRDefault="00C92D71" w:rsidP="00C92D71">
            <w:pPr>
              <w:spacing w:before="20" w:after="20"/>
              <w:rPr>
                <w:rFonts w:ascii="Calibri" w:eastAsia="SimSun" w:hAnsi="Calibri" w:cstheme="majorBidi"/>
                <w:color w:val="548DD4" w:themeColor="text2" w:themeTint="99"/>
                <w:sz w:val="22"/>
                <w:lang w:eastAsia="zh-CN"/>
              </w:rPr>
            </w:pPr>
            <w:r w:rsidRPr="007314CC">
              <w:rPr>
                <w:rFonts w:ascii="Calibri" w:eastAsia="SimSun" w:hAnsi="Calibri" w:cstheme="majorBidi"/>
                <w:color w:val="548DD4" w:themeColor="text2" w:themeTint="99"/>
                <w:sz w:val="22"/>
                <w:lang w:eastAsia="zh-CN"/>
              </w:rPr>
              <w:t>1.3</w:t>
            </w:r>
            <w:r w:rsidRPr="007314CC">
              <w:rPr>
                <w:rFonts w:ascii="Calibri" w:eastAsia="SimSun" w:hAnsi="Calibri" w:cs="Calibri"/>
                <w:color w:val="548DD4" w:themeColor="text2" w:themeTint="99"/>
                <w:sz w:val="22"/>
                <w:lang w:eastAsia="zh-CN"/>
              </w:rPr>
              <w:t xml:space="preserve">  </w:t>
            </w:r>
            <w:r w:rsidRPr="007314CC">
              <w:rPr>
                <w:rFonts w:ascii="Calibri" w:eastAsia="SimSun" w:hAnsi="Calibri" w:cstheme="majorBidi"/>
                <w:color w:val="548DD4" w:themeColor="text2" w:themeTint="99"/>
                <w:sz w:val="22"/>
                <w:lang w:eastAsia="zh-CN"/>
              </w:rPr>
              <w:t>电信发展顾问组（</w:t>
            </w:r>
            <w:r w:rsidRPr="007314CC">
              <w:rPr>
                <w:rFonts w:ascii="Calibri" w:eastAsia="SimSun" w:hAnsi="Calibri" w:cstheme="majorBidi"/>
                <w:color w:val="548DD4" w:themeColor="text2" w:themeTint="99"/>
                <w:sz w:val="22"/>
                <w:lang w:eastAsia="zh-CN"/>
              </w:rPr>
              <w:t>TDAG</w:t>
            </w:r>
            <w:r w:rsidRPr="007314CC">
              <w:rPr>
                <w:rFonts w:ascii="Calibri" w:eastAsia="SimSun" w:hAnsi="Calibri" w:cstheme="majorBidi"/>
                <w:color w:val="548DD4" w:themeColor="text2" w:themeTint="99"/>
                <w:sz w:val="22"/>
                <w:lang w:eastAsia="zh-CN"/>
              </w:rPr>
              <w:t>）</w:t>
            </w:r>
            <w:r w:rsidRPr="007314CC">
              <w:rPr>
                <w:rFonts w:ascii="Calibri" w:eastAsia="SimSun" w:hAnsi="Calibri" w:cstheme="majorBidi" w:hint="eastAsia"/>
                <w:color w:val="548DD4" w:themeColor="text2" w:themeTint="99"/>
                <w:sz w:val="22"/>
                <w:lang w:eastAsia="zh-CN"/>
              </w:rPr>
              <w:t>及</w:t>
            </w:r>
            <w:r w:rsidRPr="007314CC">
              <w:rPr>
                <w:rFonts w:ascii="Calibri" w:eastAsia="SimSun" w:hAnsi="Calibri" w:cstheme="majorBidi" w:hint="eastAsia"/>
                <w:color w:val="548DD4" w:themeColor="text2" w:themeTint="99"/>
                <w:sz w:val="22"/>
                <w:lang w:eastAsia="zh-CN"/>
              </w:rPr>
              <w:t>TDAG</w:t>
            </w:r>
            <w:r w:rsidRPr="007314CC">
              <w:rPr>
                <w:rFonts w:ascii="Calibri" w:eastAsia="SimSun" w:hAnsi="Calibri" w:cstheme="majorBidi"/>
                <w:color w:val="548DD4" w:themeColor="text2" w:themeTint="99"/>
                <w:sz w:val="22"/>
                <w:lang w:eastAsia="zh-CN"/>
              </w:rPr>
              <w:t>提交</w:t>
            </w:r>
            <w:r w:rsidRPr="007314CC">
              <w:rPr>
                <w:rFonts w:ascii="Calibri" w:eastAsia="SimSun" w:hAnsi="Calibri" w:cstheme="majorBidi" w:hint="eastAsia"/>
                <w:color w:val="548DD4" w:themeColor="text2" w:themeTint="99"/>
                <w:sz w:val="22"/>
                <w:lang w:eastAsia="zh-CN"/>
              </w:rPr>
              <w:t>BDT</w:t>
            </w:r>
            <w:r w:rsidRPr="007314CC">
              <w:rPr>
                <w:rFonts w:ascii="Calibri" w:eastAsia="SimSun" w:hAnsi="Calibri" w:cstheme="majorBidi"/>
                <w:color w:val="548DD4" w:themeColor="text2" w:themeTint="99"/>
                <w:sz w:val="22"/>
                <w:lang w:eastAsia="zh-CN"/>
              </w:rPr>
              <w:t>主任</w:t>
            </w:r>
            <w:r w:rsidRPr="007314CC">
              <w:rPr>
                <w:rFonts w:ascii="Calibri" w:eastAsia="SimSun" w:hAnsi="Calibri" w:cstheme="majorBidi" w:hint="eastAsia"/>
                <w:color w:val="548DD4" w:themeColor="text2" w:themeTint="99"/>
                <w:sz w:val="22"/>
                <w:lang w:eastAsia="zh-CN"/>
              </w:rPr>
              <w:t>和</w:t>
            </w:r>
            <w:r w:rsidRPr="007314CC">
              <w:rPr>
                <w:rFonts w:ascii="Calibri" w:eastAsia="SimSun" w:hAnsi="Calibri" w:cstheme="majorBidi"/>
                <w:color w:val="548DD4" w:themeColor="text2" w:themeTint="99"/>
                <w:sz w:val="22"/>
                <w:lang w:eastAsia="zh-CN"/>
              </w:rPr>
              <w:t>WTDC</w:t>
            </w:r>
            <w:r w:rsidRPr="007314CC">
              <w:rPr>
                <w:rFonts w:ascii="Calibri" w:eastAsia="SimSun" w:hAnsi="Calibri" w:cstheme="majorBidi"/>
                <w:color w:val="548DD4" w:themeColor="text2" w:themeTint="99"/>
                <w:sz w:val="22"/>
                <w:lang w:eastAsia="zh-CN"/>
              </w:rPr>
              <w:t>的报告</w:t>
            </w:r>
          </w:p>
        </w:tc>
        <w:tc>
          <w:tcPr>
            <w:tcW w:w="1701" w:type="dxa"/>
            <w:vAlign w:val="center"/>
          </w:tcPr>
          <w:p w:rsidR="00C92D71" w:rsidRPr="007314CC" w:rsidRDefault="00C92D71" w:rsidP="00C92D71">
            <w:pPr>
              <w:spacing w:before="60" w:after="60"/>
              <w:ind w:right="459"/>
              <w:jc w:val="right"/>
              <w:rPr>
                <w:sz w:val="22"/>
                <w:lang w:val="fr-CH"/>
              </w:rPr>
            </w:pPr>
            <w:r w:rsidRPr="007314CC">
              <w:rPr>
                <w:color w:val="000000"/>
                <w:sz w:val="22"/>
                <w:lang w:eastAsia="zh-CN"/>
              </w:rPr>
              <w:t xml:space="preserve">         </w:t>
            </w:r>
            <w:r w:rsidRPr="007314CC">
              <w:rPr>
                <w:color w:val="000000"/>
                <w:sz w:val="22"/>
              </w:rPr>
              <w:t xml:space="preserve">2,969 </w:t>
            </w:r>
          </w:p>
        </w:tc>
        <w:tc>
          <w:tcPr>
            <w:tcW w:w="1701" w:type="dxa"/>
          </w:tcPr>
          <w:p w:rsidR="00C92D71" w:rsidRPr="007314CC" w:rsidRDefault="00C92D71" w:rsidP="00C92D71">
            <w:pPr>
              <w:spacing w:before="60" w:after="60"/>
              <w:ind w:right="459"/>
              <w:jc w:val="right"/>
              <w:rPr>
                <w:sz w:val="22"/>
              </w:rPr>
            </w:pPr>
            <w:r w:rsidRPr="007314CC">
              <w:rPr>
                <w:sz w:val="22"/>
              </w:rPr>
              <w:t xml:space="preserve"> 2,905 </w:t>
            </w:r>
          </w:p>
        </w:tc>
        <w:tc>
          <w:tcPr>
            <w:tcW w:w="1701" w:type="dxa"/>
          </w:tcPr>
          <w:p w:rsidR="00C92D71" w:rsidRPr="007314CC" w:rsidRDefault="00C92D71" w:rsidP="00C92D71">
            <w:pPr>
              <w:spacing w:before="60" w:after="60"/>
              <w:ind w:right="459"/>
              <w:jc w:val="right"/>
              <w:rPr>
                <w:sz w:val="22"/>
              </w:rPr>
            </w:pPr>
            <w:r w:rsidRPr="007314CC">
              <w:rPr>
                <w:sz w:val="22"/>
              </w:rPr>
              <w:t xml:space="preserve"> 2,668 </w:t>
            </w:r>
          </w:p>
        </w:tc>
        <w:tc>
          <w:tcPr>
            <w:tcW w:w="1701" w:type="dxa"/>
          </w:tcPr>
          <w:p w:rsidR="00C92D71" w:rsidRPr="007314CC" w:rsidRDefault="00C92D71" w:rsidP="00C92D71">
            <w:pPr>
              <w:spacing w:before="60" w:after="60"/>
              <w:ind w:right="459"/>
              <w:jc w:val="right"/>
              <w:rPr>
                <w:sz w:val="22"/>
              </w:rPr>
            </w:pPr>
            <w:r w:rsidRPr="007314CC">
              <w:rPr>
                <w:sz w:val="22"/>
              </w:rPr>
              <w:t xml:space="preserve"> 3,040 </w:t>
            </w:r>
          </w:p>
        </w:tc>
      </w:tr>
      <w:tr w:rsidR="00C92D71" w:rsidRPr="00F62BE0" w:rsidTr="00F85106">
        <w:tc>
          <w:tcPr>
            <w:tcW w:w="7792" w:type="dxa"/>
            <w:vAlign w:val="center"/>
          </w:tcPr>
          <w:p w:rsidR="00C92D71" w:rsidRPr="007314CC" w:rsidRDefault="00C92D71" w:rsidP="00C92D71">
            <w:pPr>
              <w:spacing w:before="20" w:after="20"/>
              <w:rPr>
                <w:rFonts w:ascii="Calibri" w:eastAsia="SimSun" w:hAnsi="Calibri" w:cstheme="majorBidi"/>
                <w:color w:val="548DD4" w:themeColor="text2" w:themeTint="99"/>
                <w:sz w:val="22"/>
                <w:lang w:eastAsia="zh-CN"/>
              </w:rPr>
            </w:pPr>
            <w:r w:rsidRPr="007314CC">
              <w:rPr>
                <w:rFonts w:ascii="Calibri" w:eastAsia="SimSun" w:hAnsi="Calibri" w:cstheme="majorBidi"/>
                <w:color w:val="548DD4" w:themeColor="text2" w:themeTint="99"/>
                <w:sz w:val="22"/>
                <w:lang w:eastAsia="zh-CN"/>
              </w:rPr>
              <w:t>1.4</w:t>
            </w:r>
            <w:r w:rsidRPr="007314CC">
              <w:rPr>
                <w:rFonts w:ascii="Calibri" w:eastAsia="SimSun" w:hAnsi="Calibri" w:cs="Calibri"/>
                <w:color w:val="548DD4" w:themeColor="text2" w:themeTint="99"/>
                <w:sz w:val="22"/>
                <w:lang w:eastAsia="zh-CN"/>
              </w:rPr>
              <w:t xml:space="preserve">  </w:t>
            </w:r>
            <w:r w:rsidRPr="007314CC">
              <w:rPr>
                <w:rFonts w:ascii="Calibri" w:eastAsia="SimSun" w:hAnsi="Calibri" w:cstheme="majorBidi"/>
                <w:color w:val="548DD4" w:themeColor="text2" w:themeTint="99"/>
                <w:sz w:val="22"/>
                <w:lang w:eastAsia="zh-CN"/>
              </w:rPr>
              <w:t>研究组</w:t>
            </w:r>
            <w:r w:rsidRPr="007314CC">
              <w:rPr>
                <w:rFonts w:ascii="Calibri" w:eastAsia="SimSun" w:hAnsi="Calibri" w:cstheme="majorBidi" w:hint="eastAsia"/>
                <w:color w:val="548DD4" w:themeColor="text2" w:themeTint="99"/>
                <w:sz w:val="22"/>
                <w:lang w:eastAsia="zh-CN"/>
              </w:rPr>
              <w:t>及研究组制定</w:t>
            </w:r>
            <w:r w:rsidRPr="007314CC">
              <w:rPr>
                <w:rFonts w:ascii="Calibri" w:eastAsia="SimSun" w:hAnsi="Calibri" w:cstheme="majorBidi"/>
                <w:color w:val="548DD4" w:themeColor="text2" w:themeTint="99"/>
                <w:sz w:val="22"/>
                <w:lang w:eastAsia="zh-CN"/>
              </w:rPr>
              <w:t>的导则、建议和报告</w:t>
            </w:r>
          </w:p>
        </w:tc>
        <w:tc>
          <w:tcPr>
            <w:tcW w:w="1701" w:type="dxa"/>
            <w:vAlign w:val="center"/>
          </w:tcPr>
          <w:p w:rsidR="00C92D71" w:rsidRPr="007314CC" w:rsidRDefault="00C92D71" w:rsidP="00C92D71">
            <w:pPr>
              <w:spacing w:before="60" w:after="60"/>
              <w:ind w:right="459"/>
              <w:jc w:val="right"/>
              <w:rPr>
                <w:sz w:val="22"/>
                <w:lang w:val="fr-CH"/>
              </w:rPr>
            </w:pPr>
            <w:r w:rsidRPr="007314CC">
              <w:rPr>
                <w:color w:val="000000"/>
                <w:sz w:val="22"/>
                <w:lang w:eastAsia="zh-CN"/>
              </w:rPr>
              <w:t xml:space="preserve">         </w:t>
            </w:r>
            <w:r w:rsidRPr="007314CC">
              <w:rPr>
                <w:color w:val="000000"/>
                <w:sz w:val="22"/>
              </w:rPr>
              <w:t xml:space="preserve">4,562 </w:t>
            </w:r>
          </w:p>
        </w:tc>
        <w:tc>
          <w:tcPr>
            <w:tcW w:w="1701" w:type="dxa"/>
          </w:tcPr>
          <w:p w:rsidR="00C92D71" w:rsidRPr="007314CC" w:rsidRDefault="00C92D71" w:rsidP="00C92D71">
            <w:pPr>
              <w:spacing w:before="60" w:after="60"/>
              <w:ind w:right="459"/>
              <w:jc w:val="right"/>
              <w:rPr>
                <w:sz w:val="22"/>
              </w:rPr>
            </w:pPr>
            <w:r w:rsidRPr="007314CC">
              <w:rPr>
                <w:sz w:val="22"/>
              </w:rPr>
              <w:t xml:space="preserve"> 4,344 </w:t>
            </w:r>
          </w:p>
        </w:tc>
        <w:tc>
          <w:tcPr>
            <w:tcW w:w="1701" w:type="dxa"/>
          </w:tcPr>
          <w:p w:rsidR="00C92D71" w:rsidRPr="007314CC" w:rsidRDefault="00C92D71" w:rsidP="00C92D71">
            <w:pPr>
              <w:spacing w:before="60" w:after="60"/>
              <w:ind w:right="459"/>
              <w:jc w:val="right"/>
              <w:rPr>
                <w:sz w:val="22"/>
              </w:rPr>
            </w:pPr>
            <w:r w:rsidRPr="007314CC">
              <w:rPr>
                <w:sz w:val="22"/>
              </w:rPr>
              <w:t xml:space="preserve"> 4,372 </w:t>
            </w:r>
          </w:p>
        </w:tc>
        <w:tc>
          <w:tcPr>
            <w:tcW w:w="1701" w:type="dxa"/>
          </w:tcPr>
          <w:p w:rsidR="00C92D71" w:rsidRPr="007314CC" w:rsidRDefault="00C92D71" w:rsidP="00C92D71">
            <w:pPr>
              <w:spacing w:before="60" w:after="60"/>
              <w:ind w:right="459"/>
              <w:jc w:val="right"/>
              <w:rPr>
                <w:sz w:val="22"/>
              </w:rPr>
            </w:pPr>
            <w:r w:rsidRPr="007314CC">
              <w:rPr>
                <w:sz w:val="22"/>
              </w:rPr>
              <w:t xml:space="preserve"> 4,557 </w:t>
            </w:r>
          </w:p>
        </w:tc>
      </w:tr>
      <w:tr w:rsidR="00C92D71" w:rsidRPr="00F62BE0" w:rsidTr="00F85106">
        <w:tc>
          <w:tcPr>
            <w:tcW w:w="7792" w:type="dxa"/>
            <w:vAlign w:val="center"/>
          </w:tcPr>
          <w:p w:rsidR="00C92D71" w:rsidRPr="007314CC" w:rsidRDefault="00C92D71" w:rsidP="00C92D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cs="Arial"/>
                <w:color w:val="548DD4" w:themeColor="text2" w:themeTint="99"/>
                <w:sz w:val="22"/>
                <w:lang w:eastAsia="zh-CN"/>
              </w:rPr>
            </w:pPr>
            <w:r w:rsidRPr="007314CC">
              <w:rPr>
                <w:rFonts w:ascii="Calibri" w:eastAsia="SimSun" w:hAnsi="Calibri" w:cstheme="majorBidi"/>
                <w:color w:val="548DD4" w:themeColor="text2" w:themeTint="99"/>
                <w:sz w:val="22"/>
                <w:lang w:eastAsia="zh-CN"/>
              </w:rPr>
              <w:t>1.5</w:t>
            </w:r>
            <w:r w:rsidRPr="007314CC">
              <w:rPr>
                <w:rFonts w:ascii="Calibri" w:eastAsia="SimSun" w:hAnsi="Calibri" w:cs="Calibri"/>
                <w:color w:val="548DD4" w:themeColor="text2" w:themeTint="99"/>
                <w:sz w:val="22"/>
                <w:lang w:eastAsia="zh-CN"/>
              </w:rPr>
              <w:t xml:space="preserve">  </w:t>
            </w:r>
            <w:r w:rsidRPr="007314CC">
              <w:rPr>
                <w:rFonts w:ascii="Calibri" w:eastAsia="SimSun" w:hAnsi="Calibri" w:cs="Microsoft YaHei" w:hint="eastAsia"/>
                <w:color w:val="548DD4" w:themeColor="text2" w:themeTint="99"/>
                <w:sz w:val="22"/>
                <w:lang w:eastAsia="zh-CN"/>
              </w:rPr>
              <w:t>区域</w:t>
            </w:r>
            <w:r w:rsidRPr="007314CC">
              <w:rPr>
                <w:rFonts w:ascii="Calibri" w:eastAsia="SimSun" w:hAnsi="Calibri" w:cs="Microsoft YaHei" w:hint="eastAsia"/>
                <w:color w:val="548DD4" w:themeColor="text2" w:themeTint="99"/>
                <w:sz w:val="22"/>
                <w:lang w:val="en-US" w:eastAsia="zh-CN"/>
              </w:rPr>
              <w:t>性</w:t>
            </w:r>
            <w:r w:rsidRPr="007314CC">
              <w:rPr>
                <w:rFonts w:ascii="Calibri" w:eastAsia="SimSun" w:hAnsi="Calibri" w:cs="Microsoft YaHei" w:hint="eastAsia"/>
                <w:color w:val="548DD4" w:themeColor="text2" w:themeTint="99"/>
                <w:sz w:val="22"/>
                <w:lang w:eastAsia="zh-CN"/>
              </w:rPr>
              <w:t>协调平台，包括区域性发展论坛（</w:t>
            </w:r>
            <w:r w:rsidRPr="007314CC">
              <w:rPr>
                <w:rFonts w:ascii="Calibri" w:eastAsia="SimSun" w:hAnsi="Calibri" w:cstheme="majorBidi"/>
                <w:color w:val="548DD4" w:themeColor="text2" w:themeTint="99"/>
                <w:sz w:val="22"/>
                <w:lang w:eastAsia="zh-CN"/>
              </w:rPr>
              <w:t>RDF</w:t>
            </w:r>
            <w:r w:rsidRPr="007314CC">
              <w:rPr>
                <w:rFonts w:ascii="Calibri" w:eastAsia="SimSun" w:hAnsi="Calibri" w:cs="Microsoft YaHei" w:hint="eastAsia"/>
                <w:color w:val="548DD4" w:themeColor="text2" w:themeTint="99"/>
                <w:sz w:val="22"/>
                <w:lang w:eastAsia="zh-CN"/>
              </w:rPr>
              <w:t>）</w:t>
            </w:r>
          </w:p>
        </w:tc>
        <w:tc>
          <w:tcPr>
            <w:tcW w:w="1701" w:type="dxa"/>
            <w:vAlign w:val="center"/>
          </w:tcPr>
          <w:p w:rsidR="00C92D71" w:rsidRPr="007314CC" w:rsidRDefault="00C92D71" w:rsidP="00C92D71">
            <w:pPr>
              <w:spacing w:before="60" w:after="60"/>
              <w:ind w:right="459"/>
              <w:jc w:val="right"/>
              <w:rPr>
                <w:sz w:val="22"/>
              </w:rPr>
            </w:pPr>
            <w:r w:rsidRPr="007314CC">
              <w:rPr>
                <w:color w:val="000000"/>
                <w:sz w:val="22"/>
                <w:lang w:eastAsia="zh-CN"/>
              </w:rPr>
              <w:t xml:space="preserve">         </w:t>
            </w:r>
            <w:r w:rsidRPr="007314CC">
              <w:rPr>
                <w:color w:val="000000"/>
                <w:sz w:val="22"/>
              </w:rPr>
              <w:t xml:space="preserve">2,057 </w:t>
            </w:r>
          </w:p>
        </w:tc>
        <w:tc>
          <w:tcPr>
            <w:tcW w:w="1701" w:type="dxa"/>
          </w:tcPr>
          <w:p w:rsidR="00C92D71" w:rsidRPr="007314CC" w:rsidRDefault="00C92D71" w:rsidP="00C92D71">
            <w:pPr>
              <w:spacing w:before="60" w:after="60"/>
              <w:ind w:right="459"/>
              <w:jc w:val="right"/>
              <w:rPr>
                <w:sz w:val="22"/>
              </w:rPr>
            </w:pPr>
            <w:r w:rsidRPr="007314CC">
              <w:rPr>
                <w:sz w:val="22"/>
              </w:rPr>
              <w:t xml:space="preserve"> 2,383 </w:t>
            </w:r>
          </w:p>
        </w:tc>
        <w:tc>
          <w:tcPr>
            <w:tcW w:w="1701" w:type="dxa"/>
          </w:tcPr>
          <w:p w:rsidR="00C92D71" w:rsidRPr="007314CC" w:rsidRDefault="00C92D71" w:rsidP="00C92D71">
            <w:pPr>
              <w:spacing w:before="60" w:after="60"/>
              <w:ind w:right="459"/>
              <w:jc w:val="right"/>
              <w:rPr>
                <w:sz w:val="22"/>
              </w:rPr>
            </w:pPr>
            <w:r w:rsidRPr="007314CC">
              <w:rPr>
                <w:sz w:val="22"/>
              </w:rPr>
              <w:t xml:space="preserve"> 1,818 </w:t>
            </w:r>
          </w:p>
        </w:tc>
        <w:tc>
          <w:tcPr>
            <w:tcW w:w="1701" w:type="dxa"/>
          </w:tcPr>
          <w:p w:rsidR="00C92D71" w:rsidRPr="007314CC" w:rsidRDefault="00C92D71" w:rsidP="00C92D71">
            <w:pPr>
              <w:spacing w:before="60" w:after="60"/>
              <w:ind w:right="459"/>
              <w:jc w:val="right"/>
              <w:rPr>
                <w:sz w:val="22"/>
              </w:rPr>
            </w:pPr>
            <w:r w:rsidRPr="007314CC">
              <w:rPr>
                <w:sz w:val="22"/>
              </w:rPr>
              <w:t xml:space="preserve"> 1,970 </w:t>
            </w:r>
          </w:p>
        </w:tc>
      </w:tr>
      <w:tr w:rsidR="00C92D71" w:rsidRPr="00F62BE0" w:rsidTr="00F85106">
        <w:tc>
          <w:tcPr>
            <w:tcW w:w="7792" w:type="dxa"/>
            <w:vAlign w:val="center"/>
          </w:tcPr>
          <w:p w:rsidR="00C92D71" w:rsidRPr="007314CC" w:rsidRDefault="00C92D71" w:rsidP="00C92D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4F81BD" w:themeColor="accent1"/>
                <w:sz w:val="22"/>
                <w:lang w:eastAsia="zh-CN"/>
              </w:rPr>
            </w:pPr>
            <w:r w:rsidRPr="007314CC">
              <w:rPr>
                <w:rFonts w:ascii="Calibri" w:eastAsia="SimSun" w:hAnsi="Calibri" w:cs="Microsoft YaHei"/>
                <w:color w:val="548DD4" w:themeColor="text2" w:themeTint="99"/>
                <w:sz w:val="22"/>
                <w:lang w:eastAsia="zh-CN"/>
              </w:rPr>
              <w:t xml:space="preserve">1.6  </w:t>
            </w:r>
            <w:r w:rsidRPr="007314CC">
              <w:rPr>
                <w:rFonts w:ascii="Calibri" w:eastAsia="SimSun" w:hAnsi="Calibri" w:cs="Microsoft YaHei" w:hint="eastAsia"/>
                <w:color w:val="548DD4" w:themeColor="text2" w:themeTint="99"/>
                <w:sz w:val="22"/>
                <w:lang w:eastAsia="zh-CN"/>
              </w:rPr>
              <w:t>得到实施的电信</w:t>
            </w:r>
            <w:r w:rsidRPr="007314CC">
              <w:rPr>
                <w:rFonts w:ascii="Calibri" w:eastAsia="SimSun" w:hAnsi="Calibri" w:cs="Microsoft YaHei" w:hint="eastAsia"/>
                <w:color w:val="548DD4" w:themeColor="text2" w:themeTint="99"/>
                <w:sz w:val="22"/>
                <w:lang w:eastAsia="zh-CN"/>
              </w:rPr>
              <w:t>/ICT</w:t>
            </w:r>
            <w:r w:rsidRPr="007314CC">
              <w:rPr>
                <w:rFonts w:ascii="Calibri" w:eastAsia="SimSun" w:hAnsi="Calibri" w:cs="Microsoft YaHei" w:hint="eastAsia"/>
                <w:color w:val="548DD4" w:themeColor="text2" w:themeTint="99"/>
                <w:sz w:val="22"/>
                <w:lang w:eastAsia="zh-CN"/>
              </w:rPr>
              <w:t>发展项目和与区域性举措有关的服务</w:t>
            </w:r>
          </w:p>
        </w:tc>
        <w:tc>
          <w:tcPr>
            <w:tcW w:w="1701" w:type="dxa"/>
            <w:vAlign w:val="center"/>
          </w:tcPr>
          <w:p w:rsidR="00C92D71" w:rsidRPr="007314CC" w:rsidRDefault="00C92D71" w:rsidP="00C92D71">
            <w:pPr>
              <w:spacing w:before="60" w:after="60"/>
              <w:ind w:right="459"/>
              <w:jc w:val="right"/>
              <w:rPr>
                <w:rFonts w:eastAsia="SimSun"/>
                <w:sz w:val="22"/>
              </w:rPr>
            </w:pPr>
            <w:r w:rsidRPr="007314CC">
              <w:rPr>
                <w:color w:val="000000"/>
                <w:sz w:val="22"/>
                <w:lang w:eastAsia="zh-CN"/>
              </w:rPr>
              <w:t xml:space="preserve">         </w:t>
            </w:r>
            <w:r w:rsidRPr="007314CC">
              <w:rPr>
                <w:color w:val="000000"/>
                <w:sz w:val="22"/>
              </w:rPr>
              <w:t xml:space="preserve">3,846 </w:t>
            </w:r>
          </w:p>
        </w:tc>
        <w:tc>
          <w:tcPr>
            <w:tcW w:w="1701" w:type="dxa"/>
          </w:tcPr>
          <w:p w:rsidR="00C92D71" w:rsidRPr="007314CC" w:rsidRDefault="00C92D71" w:rsidP="00C92D71">
            <w:pPr>
              <w:spacing w:before="60" w:after="60"/>
              <w:ind w:right="459"/>
              <w:jc w:val="right"/>
              <w:rPr>
                <w:sz w:val="22"/>
              </w:rPr>
            </w:pPr>
            <w:r w:rsidRPr="007314CC">
              <w:rPr>
                <w:sz w:val="22"/>
              </w:rPr>
              <w:t xml:space="preserve"> 3,947 </w:t>
            </w:r>
          </w:p>
        </w:tc>
        <w:tc>
          <w:tcPr>
            <w:tcW w:w="1701" w:type="dxa"/>
          </w:tcPr>
          <w:p w:rsidR="00C92D71" w:rsidRPr="007314CC" w:rsidRDefault="00C92D71" w:rsidP="00C92D71">
            <w:pPr>
              <w:spacing w:before="60" w:after="60"/>
              <w:ind w:right="459"/>
              <w:jc w:val="right"/>
              <w:rPr>
                <w:sz w:val="22"/>
              </w:rPr>
            </w:pPr>
            <w:r w:rsidRPr="007314CC">
              <w:rPr>
                <w:sz w:val="22"/>
              </w:rPr>
              <w:t xml:space="preserve"> 3,007 </w:t>
            </w:r>
          </w:p>
        </w:tc>
        <w:tc>
          <w:tcPr>
            <w:tcW w:w="1701" w:type="dxa"/>
          </w:tcPr>
          <w:p w:rsidR="00C92D71" w:rsidRPr="007314CC" w:rsidRDefault="00C92D71" w:rsidP="00C92D71">
            <w:pPr>
              <w:spacing w:before="60" w:after="60"/>
              <w:ind w:right="459"/>
              <w:jc w:val="right"/>
              <w:rPr>
                <w:sz w:val="22"/>
              </w:rPr>
            </w:pPr>
            <w:r w:rsidRPr="007314CC">
              <w:rPr>
                <w:sz w:val="22"/>
              </w:rPr>
              <w:t xml:space="preserve"> 3,513 </w:t>
            </w:r>
          </w:p>
        </w:tc>
      </w:tr>
      <w:tr w:rsidR="00C92D71" w:rsidRPr="00F62BE0" w:rsidTr="00006A61">
        <w:tc>
          <w:tcPr>
            <w:tcW w:w="7792" w:type="dxa"/>
            <w:vAlign w:val="center"/>
          </w:tcPr>
          <w:p w:rsidR="00C92D71" w:rsidRPr="007314CC" w:rsidRDefault="00C92D71" w:rsidP="00C92D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5B9BD5"/>
                <w:sz w:val="22"/>
                <w:lang w:eastAsia="zh-CN"/>
              </w:rPr>
            </w:pPr>
            <w:r w:rsidRPr="007314CC">
              <w:rPr>
                <w:rFonts w:ascii="Calibri" w:eastAsia="SimSun" w:hAnsi="Calibri" w:cs="Microsoft YaHei" w:hint="eastAsia"/>
                <w:color w:val="548DD4" w:themeColor="text2" w:themeTint="99"/>
                <w:sz w:val="22"/>
                <w:lang w:eastAsia="zh-CN"/>
              </w:rPr>
              <w:t>划拨给全权代表大会和理事会各项活动的费用（</w:t>
            </w:r>
            <w:r w:rsidRPr="007314CC">
              <w:rPr>
                <w:rFonts w:ascii="Calibri" w:eastAsia="SimSun" w:hAnsi="Calibri" w:cs="Microsoft YaHei" w:hint="eastAsia"/>
                <w:color w:val="548DD4" w:themeColor="text2" w:themeTint="99"/>
                <w:sz w:val="22"/>
                <w:lang w:eastAsia="zh-CN"/>
              </w:rPr>
              <w:t>PP</w:t>
            </w:r>
            <w:r w:rsidRPr="007314CC">
              <w:rPr>
                <w:rFonts w:ascii="Calibri" w:eastAsia="SimSun" w:hAnsi="Calibri" w:cs="Microsoft YaHei" w:hint="eastAsia"/>
                <w:color w:val="548DD4" w:themeColor="text2" w:themeTint="99"/>
                <w:sz w:val="22"/>
                <w:lang w:eastAsia="zh-CN"/>
              </w:rPr>
              <w:t>、理事会</w:t>
            </w:r>
            <w:r w:rsidRPr="007314CC">
              <w:rPr>
                <w:rFonts w:ascii="Calibri" w:eastAsia="SimSun" w:hAnsi="Calibri" w:cs="Microsoft YaHei" w:hint="eastAsia"/>
                <w:color w:val="548DD4" w:themeColor="text2" w:themeTint="99"/>
                <w:sz w:val="22"/>
                <w:lang w:eastAsia="zh-CN"/>
              </w:rPr>
              <w:t>/</w:t>
            </w:r>
            <w:r w:rsidRPr="007314CC">
              <w:rPr>
                <w:rFonts w:ascii="Calibri" w:eastAsia="SimSun" w:hAnsi="Calibri" w:cs="Microsoft YaHei" w:hint="eastAsia"/>
                <w:color w:val="548DD4" w:themeColor="text2" w:themeTint="99"/>
                <w:sz w:val="22"/>
                <w:lang w:eastAsia="zh-CN"/>
              </w:rPr>
              <w:t>理事会工作组）</w:t>
            </w:r>
          </w:p>
        </w:tc>
        <w:tc>
          <w:tcPr>
            <w:tcW w:w="1701" w:type="dxa"/>
            <w:vAlign w:val="center"/>
          </w:tcPr>
          <w:p w:rsidR="00C92D71" w:rsidRPr="007314CC" w:rsidRDefault="00C92D71" w:rsidP="00C92D71">
            <w:pPr>
              <w:spacing w:before="60" w:after="60"/>
              <w:ind w:right="459"/>
              <w:jc w:val="right"/>
              <w:rPr>
                <w:rFonts w:eastAsia="SimSun"/>
                <w:sz w:val="22"/>
                <w:lang w:val="fr-CH" w:eastAsia="zh-CN"/>
              </w:rPr>
            </w:pPr>
            <w:r w:rsidRPr="007314CC">
              <w:rPr>
                <w:rFonts w:eastAsia="SimSun"/>
                <w:sz w:val="22"/>
                <w:lang w:val="fr-CH"/>
              </w:rPr>
              <w:t>411</w:t>
            </w:r>
          </w:p>
        </w:tc>
        <w:tc>
          <w:tcPr>
            <w:tcW w:w="1701" w:type="dxa"/>
            <w:vAlign w:val="center"/>
          </w:tcPr>
          <w:p w:rsidR="00C92D71" w:rsidRPr="007314CC" w:rsidRDefault="00C92D71" w:rsidP="00C92D71">
            <w:pPr>
              <w:spacing w:before="60" w:after="60"/>
              <w:ind w:right="459"/>
              <w:jc w:val="right"/>
              <w:rPr>
                <w:sz w:val="22"/>
              </w:rPr>
            </w:pPr>
            <w:r w:rsidRPr="007314CC">
              <w:rPr>
                <w:sz w:val="22"/>
              </w:rPr>
              <w:t>518</w:t>
            </w:r>
          </w:p>
        </w:tc>
        <w:tc>
          <w:tcPr>
            <w:tcW w:w="1701" w:type="dxa"/>
            <w:vAlign w:val="center"/>
          </w:tcPr>
          <w:p w:rsidR="00C92D71" w:rsidRPr="007314CC" w:rsidRDefault="00C92D71" w:rsidP="00C92D71">
            <w:pPr>
              <w:spacing w:before="60" w:after="60"/>
              <w:ind w:right="459"/>
              <w:jc w:val="right"/>
              <w:rPr>
                <w:sz w:val="22"/>
              </w:rPr>
            </w:pPr>
            <w:r w:rsidRPr="007314CC">
              <w:rPr>
                <w:sz w:val="22"/>
              </w:rPr>
              <w:t>773</w:t>
            </w:r>
          </w:p>
        </w:tc>
        <w:tc>
          <w:tcPr>
            <w:tcW w:w="1701" w:type="dxa"/>
            <w:vAlign w:val="center"/>
          </w:tcPr>
          <w:p w:rsidR="00C92D71" w:rsidRPr="007314CC" w:rsidRDefault="00C92D71" w:rsidP="00C92D71">
            <w:pPr>
              <w:spacing w:before="60" w:after="60"/>
              <w:ind w:right="459"/>
              <w:jc w:val="right"/>
              <w:rPr>
                <w:sz w:val="22"/>
              </w:rPr>
            </w:pPr>
            <w:r w:rsidRPr="007314CC">
              <w:rPr>
                <w:sz w:val="22"/>
              </w:rPr>
              <w:t>847</w:t>
            </w:r>
          </w:p>
        </w:tc>
      </w:tr>
      <w:tr w:rsidR="00C92D71" w:rsidRPr="00F62BE0" w:rsidTr="00006A61">
        <w:tc>
          <w:tcPr>
            <w:tcW w:w="7792" w:type="dxa"/>
            <w:vAlign w:val="center"/>
          </w:tcPr>
          <w:p w:rsidR="00C92D71" w:rsidRPr="007314CC" w:rsidRDefault="00C92D71" w:rsidP="00C92D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noProof/>
                <w:color w:val="5B9BD5"/>
                <w:sz w:val="22"/>
                <w:lang w:val="fr-CH" w:eastAsia="zh-CN"/>
              </w:rPr>
            </w:pPr>
            <w:r w:rsidRPr="007314CC">
              <w:rPr>
                <w:rFonts w:ascii="Calibri" w:eastAsia="SimSun" w:hAnsi="Calibri" w:cs="Microsoft YaHei" w:hint="eastAsia"/>
                <w:color w:val="548DD4" w:themeColor="text2" w:themeTint="99"/>
                <w:sz w:val="22"/>
                <w:lang w:eastAsia="zh-CN"/>
              </w:rPr>
              <w:t>部门目标</w:t>
            </w:r>
            <w:r w:rsidRPr="007314CC">
              <w:rPr>
                <w:rFonts w:ascii="Calibri" w:eastAsia="SimSun" w:hAnsi="Calibri" w:cs="Microsoft YaHei"/>
                <w:color w:val="548DD4" w:themeColor="text2" w:themeTint="99"/>
                <w:sz w:val="22"/>
                <w:lang w:eastAsia="zh-CN"/>
              </w:rPr>
              <w:t>1</w:t>
            </w:r>
            <w:r w:rsidRPr="007314CC">
              <w:rPr>
                <w:rFonts w:ascii="Calibri" w:eastAsia="SimSun" w:hAnsi="Calibri" w:cs="Microsoft YaHei" w:hint="eastAsia"/>
                <w:color w:val="548DD4" w:themeColor="text2" w:themeTint="99"/>
                <w:sz w:val="22"/>
                <w:lang w:eastAsia="zh-CN"/>
              </w:rPr>
              <w:t>合计</w:t>
            </w:r>
          </w:p>
        </w:tc>
        <w:tc>
          <w:tcPr>
            <w:tcW w:w="1701" w:type="dxa"/>
            <w:vAlign w:val="center"/>
          </w:tcPr>
          <w:p w:rsidR="00C92D71" w:rsidRPr="007314CC" w:rsidRDefault="00C92D71" w:rsidP="00C92D71">
            <w:pPr>
              <w:spacing w:before="60" w:after="60"/>
              <w:ind w:right="459"/>
              <w:jc w:val="right"/>
              <w:rPr>
                <w:rFonts w:eastAsia="SimSun"/>
                <w:b/>
                <w:bCs/>
                <w:sz w:val="22"/>
                <w:lang w:val="fr-CH" w:eastAsia="zh-CN"/>
              </w:rPr>
            </w:pPr>
            <w:r w:rsidRPr="007314CC">
              <w:rPr>
                <w:rFonts w:eastAsia="SimSun"/>
                <w:b/>
                <w:bCs/>
                <w:sz w:val="22"/>
                <w:lang w:val="fr-CH"/>
              </w:rPr>
              <w:t>14,233</w:t>
            </w:r>
          </w:p>
        </w:tc>
        <w:tc>
          <w:tcPr>
            <w:tcW w:w="1701" w:type="dxa"/>
            <w:vAlign w:val="center"/>
          </w:tcPr>
          <w:p w:rsidR="00C92D71" w:rsidRPr="007314CC" w:rsidRDefault="00C92D71" w:rsidP="00C92D71">
            <w:pPr>
              <w:spacing w:before="60" w:after="60"/>
              <w:ind w:right="459"/>
              <w:jc w:val="right"/>
              <w:rPr>
                <w:rFonts w:eastAsia="SimSun"/>
                <w:b/>
                <w:bCs/>
                <w:sz w:val="22"/>
                <w:lang w:val="fr-CH" w:eastAsia="zh-CN"/>
              </w:rPr>
            </w:pPr>
            <w:r w:rsidRPr="007314CC">
              <w:rPr>
                <w:rFonts w:eastAsia="SimSun"/>
                <w:b/>
                <w:bCs/>
                <w:sz w:val="22"/>
                <w:lang w:val="fr-CH"/>
              </w:rPr>
              <w:t>17,473</w:t>
            </w:r>
          </w:p>
        </w:tc>
        <w:tc>
          <w:tcPr>
            <w:tcW w:w="1701" w:type="dxa"/>
            <w:vAlign w:val="center"/>
          </w:tcPr>
          <w:p w:rsidR="00C92D71" w:rsidRPr="007314CC" w:rsidRDefault="00C92D71" w:rsidP="00C92D71">
            <w:pPr>
              <w:spacing w:before="60" w:after="60"/>
              <w:ind w:right="459"/>
              <w:jc w:val="right"/>
              <w:rPr>
                <w:rFonts w:eastAsia="SimSun"/>
                <w:b/>
                <w:bCs/>
                <w:sz w:val="22"/>
                <w:lang w:val="fr-CH" w:eastAsia="zh-CN"/>
              </w:rPr>
            </w:pPr>
            <w:r w:rsidRPr="007314CC">
              <w:rPr>
                <w:rFonts w:eastAsia="SimSun"/>
                <w:b/>
                <w:bCs/>
                <w:sz w:val="22"/>
                <w:lang w:val="fr-CH"/>
              </w:rPr>
              <w:t>22,824</w:t>
            </w:r>
          </w:p>
        </w:tc>
        <w:tc>
          <w:tcPr>
            <w:tcW w:w="1701" w:type="dxa"/>
            <w:vAlign w:val="center"/>
          </w:tcPr>
          <w:p w:rsidR="00C92D71" w:rsidRPr="007314CC" w:rsidRDefault="00C92D71" w:rsidP="00C92D71">
            <w:pPr>
              <w:spacing w:before="60" w:after="60"/>
              <w:ind w:right="459"/>
              <w:jc w:val="right"/>
              <w:rPr>
                <w:rFonts w:eastAsia="SimSun"/>
                <w:b/>
                <w:bCs/>
                <w:sz w:val="22"/>
                <w:lang w:val="fr-CH" w:eastAsia="zh-CN"/>
              </w:rPr>
            </w:pPr>
            <w:r w:rsidRPr="007314CC">
              <w:rPr>
                <w:rFonts w:eastAsia="SimSun"/>
                <w:b/>
                <w:bCs/>
                <w:sz w:val="22"/>
                <w:lang w:val="fr-CH"/>
              </w:rPr>
              <w:t>14,891</w:t>
            </w:r>
          </w:p>
        </w:tc>
      </w:tr>
    </w:tbl>
    <w:p w:rsidR="002738FC" w:rsidRPr="00F62BE0" w:rsidRDefault="002738FC" w:rsidP="002738FC">
      <w:pPr>
        <w:overflowPunct/>
        <w:autoSpaceDE/>
        <w:autoSpaceDN/>
        <w:adjustRightInd/>
        <w:spacing w:before="0"/>
        <w:textAlignment w:val="auto"/>
        <w:rPr>
          <w:b/>
          <w:lang w:eastAsia="zh-CN"/>
        </w:rPr>
      </w:pPr>
      <w:r w:rsidRPr="00F62BE0">
        <w:rPr>
          <w:lang w:eastAsia="zh-CN"/>
        </w:rPr>
        <w:br w:type="page"/>
      </w:r>
    </w:p>
    <w:p w:rsidR="002738FC" w:rsidRPr="00F62BE0" w:rsidRDefault="002738FC" w:rsidP="008E4D55">
      <w:pPr>
        <w:pStyle w:val="Heading2"/>
        <w:spacing w:after="120"/>
        <w:rPr>
          <w:lang w:eastAsia="zh-CN"/>
        </w:rPr>
      </w:pPr>
      <w:r w:rsidRPr="00F62BE0">
        <w:rPr>
          <w:lang w:eastAsia="zh-CN"/>
        </w:rPr>
        <w:lastRenderedPageBreak/>
        <w:t>5.2</w:t>
      </w:r>
      <w:r w:rsidRPr="00F62BE0">
        <w:rPr>
          <w:lang w:eastAsia="zh-CN"/>
        </w:rPr>
        <w:tab/>
      </w:r>
      <w:bookmarkStart w:id="19" w:name="lt_pId237"/>
      <w:r w:rsidR="008E4D55" w:rsidRPr="00F62BE0">
        <w:rPr>
          <w:rFonts w:hint="eastAsia"/>
          <w:lang w:eastAsia="zh-CN"/>
        </w:rPr>
        <w:t>部门目标</w:t>
      </w:r>
      <w:r w:rsidR="008E4D55" w:rsidRPr="00F62BE0">
        <w:rPr>
          <w:lang w:eastAsia="zh-CN"/>
        </w:rPr>
        <w:t xml:space="preserve">2 – </w:t>
      </w:r>
      <w:r w:rsidR="008E4D55" w:rsidRPr="00F62BE0">
        <w:rPr>
          <w:rFonts w:hint="eastAsia"/>
          <w:lang w:eastAsia="zh-CN"/>
        </w:rPr>
        <w:t>现代化且安全的电信</w:t>
      </w:r>
      <w:r w:rsidR="008E4D55" w:rsidRPr="00F62BE0">
        <w:rPr>
          <w:rFonts w:hint="eastAsia"/>
          <w:lang w:eastAsia="zh-CN"/>
        </w:rPr>
        <w:t>/ICT</w:t>
      </w:r>
      <w:r w:rsidR="008E4D55" w:rsidRPr="00F62BE0">
        <w:rPr>
          <w:rFonts w:hint="eastAsia"/>
          <w:lang w:eastAsia="zh-CN"/>
        </w:rPr>
        <w:t>基础设施：推动基础设施和服务的发展，包括树立使用电信</w:t>
      </w:r>
      <w:r w:rsidR="008E4D55" w:rsidRPr="00F62BE0">
        <w:rPr>
          <w:rFonts w:hint="eastAsia"/>
          <w:lang w:eastAsia="zh-CN"/>
        </w:rPr>
        <w:t>/ICT</w:t>
      </w:r>
      <w:r w:rsidR="008E4D55" w:rsidRPr="00F62BE0">
        <w:rPr>
          <w:rFonts w:hint="eastAsia"/>
          <w:lang w:eastAsia="zh-CN"/>
        </w:rPr>
        <w:t>的信心并提高安全性</w:t>
      </w:r>
      <w:bookmarkEnd w:id="19"/>
    </w:p>
    <w:tbl>
      <w:tblPr>
        <w:tblStyle w:val="GridTable4-Accent111"/>
        <w:tblW w:w="13745" w:type="dxa"/>
        <w:tblLayout w:type="fixed"/>
        <w:tblLook w:val="06A0" w:firstRow="1" w:lastRow="0" w:firstColumn="1" w:lastColumn="0" w:noHBand="1" w:noVBand="1"/>
      </w:tblPr>
      <w:tblGrid>
        <w:gridCol w:w="4248"/>
        <w:gridCol w:w="9497"/>
      </w:tblGrid>
      <w:tr w:rsidR="008E4D55" w:rsidRPr="00F62BE0" w:rsidTr="00E829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tcPr>
          <w:p w:rsidR="008E4D55" w:rsidRPr="00F62BE0" w:rsidRDefault="008E4D55"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b w:val="0"/>
                <w:bCs w:val="0"/>
                <w:sz w:val="22"/>
                <w:lang w:eastAsia="zh-CN"/>
              </w:rPr>
            </w:pPr>
            <w:r w:rsidRPr="00F62BE0">
              <w:rPr>
                <w:rFonts w:eastAsia="SimSun" w:cs="Microsoft YaHei"/>
                <w:b w:val="0"/>
                <w:bCs w:val="0"/>
                <w:sz w:val="22"/>
                <w:lang w:eastAsia="zh-CN"/>
              </w:rPr>
              <w:t>成果</w:t>
            </w:r>
          </w:p>
        </w:tc>
        <w:tc>
          <w:tcPr>
            <w:tcW w:w="9497" w:type="dxa"/>
          </w:tcPr>
          <w:p w:rsidR="008E4D55" w:rsidRPr="00F62BE0" w:rsidRDefault="008E4D55"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F62BE0">
              <w:rPr>
                <w:rFonts w:eastAsia="SimSun" w:cs="Arial"/>
                <w:sz w:val="22"/>
                <w:lang w:eastAsia="zh-CN"/>
              </w:rPr>
              <w:t>成果指标</w:t>
            </w:r>
          </w:p>
        </w:tc>
      </w:tr>
      <w:tr w:rsidR="00E82960" w:rsidRPr="00F62BE0" w:rsidTr="00E82960">
        <w:tc>
          <w:tcPr>
            <w:cnfStyle w:val="001000000000" w:firstRow="0" w:lastRow="0" w:firstColumn="1" w:lastColumn="0" w:oddVBand="0" w:evenVBand="0" w:oddHBand="0" w:evenHBand="0" w:firstRowFirstColumn="0" w:firstRowLastColumn="0" w:lastRowFirstColumn="0" w:lastRowLastColumn="0"/>
            <w:tcW w:w="4248" w:type="dxa"/>
          </w:tcPr>
          <w:p w:rsidR="00E82960" w:rsidRPr="00917C06"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color w:val="4F81BD" w:themeColor="accent1"/>
                <w:sz w:val="22"/>
                <w:lang w:eastAsia="zh-CN"/>
              </w:rPr>
            </w:pPr>
            <w:r w:rsidRPr="00917C06">
              <w:rPr>
                <w:rFonts w:eastAsia="SimSun" w:cs="Arial"/>
                <w:color w:val="4F81BD" w:themeColor="accent1"/>
                <w:sz w:val="22"/>
                <w:lang w:eastAsia="zh-CN"/>
              </w:rPr>
              <w:t>2</w:t>
            </w:r>
            <w:r w:rsidRPr="00917C06">
              <w:rPr>
                <w:rFonts w:eastAsia="SimSun" w:cs="Arial" w:hint="eastAsia"/>
                <w:color w:val="4F81BD" w:themeColor="accent1"/>
                <w:sz w:val="22"/>
                <w:lang w:eastAsia="zh-CN"/>
              </w:rPr>
              <w:t>.1</w:t>
            </w:r>
            <w:r w:rsidRPr="00917C06">
              <w:rPr>
                <w:rFonts w:eastAsia="SimSun" w:cs="Arial"/>
                <w:color w:val="4F81BD" w:themeColor="accent1"/>
                <w:sz w:val="22"/>
                <w:lang w:eastAsia="zh-CN"/>
              </w:rPr>
              <w:t xml:space="preserve"> – </w:t>
            </w:r>
            <w:r w:rsidRPr="00917C06">
              <w:rPr>
                <w:rFonts w:eastAsia="SimSun" w:cs="Microsoft YaHei" w:hint="eastAsia"/>
                <w:color w:val="4F81BD" w:themeColor="accent1"/>
                <w:sz w:val="22"/>
                <w:lang w:eastAsia="zh-CN"/>
              </w:rPr>
              <w:t>国际电联成员在提供适应力强的</w:t>
            </w:r>
            <w:r w:rsidR="00917C06">
              <w:rPr>
                <w:rFonts w:eastAsia="SimSun" w:cs="Microsoft YaHei"/>
                <w:color w:val="4F81BD" w:themeColor="accent1"/>
                <w:sz w:val="22"/>
                <w:lang w:eastAsia="zh-CN"/>
              </w:rPr>
              <w:br/>
            </w:r>
            <w:r w:rsidRPr="00917C06">
              <w:rPr>
                <w:rFonts w:eastAsia="SimSun" w:cs="Microsoft YaHei" w:hint="eastAsia"/>
                <w:color w:val="4F81BD" w:themeColor="accent1"/>
                <w:sz w:val="22"/>
                <w:lang w:eastAsia="zh-CN"/>
              </w:rPr>
              <w:t>电信</w:t>
            </w:r>
            <w:r w:rsidRPr="00917C06">
              <w:rPr>
                <w:rFonts w:eastAsia="SimSun" w:cs="Microsoft YaHei" w:hint="eastAsia"/>
                <w:color w:val="4F81BD" w:themeColor="accent1"/>
                <w:sz w:val="22"/>
                <w:lang w:eastAsia="zh-CN"/>
              </w:rPr>
              <w:t>/ICT</w:t>
            </w:r>
            <w:r w:rsidRPr="00917C06">
              <w:rPr>
                <w:rFonts w:eastAsia="SimSun" w:cs="Microsoft YaHei" w:hint="eastAsia"/>
                <w:color w:val="4F81BD" w:themeColor="accent1"/>
                <w:sz w:val="22"/>
                <w:lang w:eastAsia="zh-CN"/>
              </w:rPr>
              <w:t>基础设施和服务方面的能力有所增强</w:t>
            </w:r>
          </w:p>
        </w:tc>
        <w:tc>
          <w:tcPr>
            <w:tcW w:w="9497" w:type="dxa"/>
          </w:tcPr>
          <w:p w:rsidR="00E82960" w:rsidRPr="00E82960" w:rsidRDefault="00560439" w:rsidP="006759FA">
            <w:pPr>
              <w:pStyle w:val="Tabletext"/>
              <w:keepNext/>
              <w:keepLines/>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在</w:t>
            </w:r>
            <w:r w:rsidR="00E82960" w:rsidRPr="00E82960">
              <w:rPr>
                <w:rFonts w:ascii="Calibri" w:eastAsia="SimSun" w:hAnsi="Calibri" w:hint="eastAsia"/>
                <w:sz w:val="22"/>
                <w:lang w:eastAsia="zh-CN"/>
              </w:rPr>
              <w:t>BDT</w:t>
            </w:r>
            <w:r w:rsidR="00E82960" w:rsidRPr="00E82960">
              <w:rPr>
                <w:rFonts w:ascii="Calibri" w:eastAsia="SimSun" w:hAnsi="Calibri" w:hint="eastAsia"/>
                <w:sz w:val="22"/>
                <w:lang w:eastAsia="zh-CN"/>
              </w:rPr>
              <w:t>帮助</w:t>
            </w:r>
            <w:r w:rsidR="006759FA">
              <w:rPr>
                <w:rFonts w:ascii="Calibri" w:eastAsia="SimSun" w:hAnsi="Calibri" w:hint="eastAsia"/>
                <w:sz w:val="22"/>
                <w:lang w:eastAsia="zh-CN"/>
              </w:rPr>
              <w:t>下</w:t>
            </w:r>
            <w:r w:rsidR="006759FA">
              <w:rPr>
                <w:rFonts w:ascii="Calibri" w:eastAsia="SimSun" w:hAnsi="Calibri"/>
                <w:sz w:val="22"/>
                <w:lang w:eastAsia="zh-CN"/>
              </w:rPr>
              <w:t>相关国家</w:t>
            </w:r>
            <w:r w:rsidR="006759FA" w:rsidRPr="00E82960">
              <w:rPr>
                <w:rFonts w:ascii="Calibri" w:eastAsia="SimSun" w:hAnsi="Calibri" w:hint="eastAsia"/>
                <w:sz w:val="22"/>
                <w:lang w:eastAsia="zh-CN"/>
              </w:rPr>
              <w:t>最终完成的</w:t>
            </w:r>
            <w:r w:rsidR="006759FA">
              <w:rPr>
                <w:rFonts w:ascii="Calibri" w:eastAsia="SimSun" w:hAnsi="Calibri" w:hint="eastAsia"/>
                <w:sz w:val="22"/>
                <w:lang w:eastAsia="zh-CN"/>
              </w:rPr>
              <w:t>制定有关相关主题导</w:t>
            </w:r>
            <w:r w:rsidR="00E82960" w:rsidRPr="00E82960">
              <w:rPr>
                <w:rFonts w:ascii="Calibri" w:eastAsia="SimSun" w:hAnsi="Calibri" w:hint="eastAsia"/>
                <w:sz w:val="22"/>
                <w:lang w:eastAsia="zh-CN"/>
              </w:rPr>
              <w:t>则、手册、评估研</w:t>
            </w:r>
            <w:r w:rsidR="006759FA">
              <w:rPr>
                <w:rFonts w:ascii="Calibri" w:eastAsia="SimSun" w:hAnsi="Calibri" w:hint="eastAsia"/>
                <w:sz w:val="22"/>
                <w:lang w:eastAsia="zh-CN"/>
              </w:rPr>
              <w:t>究以及出版物的</w:t>
            </w:r>
            <w:r w:rsidR="00E82960" w:rsidRPr="00E82960">
              <w:rPr>
                <w:rFonts w:ascii="Calibri" w:eastAsia="SimSun" w:hAnsi="Calibri" w:hint="eastAsia"/>
                <w:sz w:val="22"/>
                <w:lang w:eastAsia="zh-CN"/>
              </w:rPr>
              <w:t>数量</w:t>
            </w:r>
          </w:p>
          <w:p w:rsidR="00E82960" w:rsidRPr="00E82960" w:rsidRDefault="00560439" w:rsidP="00917C06">
            <w:pPr>
              <w:pStyle w:val="Tabletext"/>
              <w:keepNext/>
              <w:keepLines/>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BDT</w:t>
            </w:r>
            <w:r w:rsidR="00E82960" w:rsidRPr="00E82960">
              <w:rPr>
                <w:rFonts w:ascii="Calibri" w:eastAsia="SimSun" w:hAnsi="Calibri" w:hint="eastAsia"/>
                <w:sz w:val="22"/>
                <w:lang w:eastAsia="zh-CN"/>
              </w:rPr>
              <w:t>在相关国家帮助制定</w:t>
            </w:r>
            <w:r w:rsidR="00917C06">
              <w:rPr>
                <w:rFonts w:ascii="Calibri" w:eastAsia="SimSun" w:hAnsi="Calibri" w:hint="eastAsia"/>
                <w:sz w:val="22"/>
                <w:lang w:eastAsia="zh-CN"/>
              </w:rPr>
              <w:t>的</w:t>
            </w:r>
            <w:r w:rsidR="00E82960" w:rsidRPr="00E82960">
              <w:rPr>
                <w:rFonts w:ascii="Calibri" w:eastAsia="SimSun" w:hAnsi="Calibri" w:hint="eastAsia"/>
                <w:sz w:val="22"/>
                <w:lang w:eastAsia="zh-CN"/>
              </w:rPr>
              <w:t>相关主题工具的</w:t>
            </w:r>
            <w:r w:rsidR="00917C06" w:rsidRPr="00E82960">
              <w:rPr>
                <w:rFonts w:ascii="Calibri" w:eastAsia="SimSun" w:hAnsi="Calibri" w:hint="eastAsia"/>
                <w:sz w:val="22"/>
                <w:lang w:eastAsia="zh-CN"/>
              </w:rPr>
              <w:t>获取</w:t>
            </w:r>
            <w:r w:rsidR="00E82960" w:rsidRPr="00E82960">
              <w:rPr>
                <w:rFonts w:ascii="Calibri" w:eastAsia="SimSun" w:hAnsi="Calibri" w:hint="eastAsia"/>
                <w:sz w:val="22"/>
                <w:lang w:eastAsia="zh-CN"/>
              </w:rPr>
              <w:t>用户</w:t>
            </w:r>
            <w:r w:rsidR="00E82960" w:rsidRPr="00E82960">
              <w:rPr>
                <w:rFonts w:ascii="Calibri" w:eastAsia="SimSun" w:hAnsi="Calibri"/>
                <w:sz w:val="22"/>
                <w:lang w:eastAsia="zh-CN"/>
              </w:rPr>
              <w:t>/</w:t>
            </w:r>
            <w:r w:rsidR="00917C06">
              <w:rPr>
                <w:rFonts w:ascii="Calibri" w:eastAsia="SimSun" w:hAnsi="Calibri" w:hint="eastAsia"/>
                <w:sz w:val="22"/>
                <w:lang w:eastAsia="zh-CN"/>
              </w:rPr>
              <w:t>签约用户</w:t>
            </w:r>
            <w:r w:rsidR="00E82960" w:rsidRPr="00E82960">
              <w:rPr>
                <w:rFonts w:ascii="Calibri" w:eastAsia="SimSun" w:hAnsi="Calibri" w:hint="eastAsia"/>
                <w:sz w:val="22"/>
                <w:lang w:eastAsia="zh-CN"/>
              </w:rPr>
              <w:t>数量</w:t>
            </w:r>
          </w:p>
          <w:p w:rsidR="00E82960" w:rsidRPr="00E82960" w:rsidRDefault="00560439" w:rsidP="00E82960">
            <w:pPr>
              <w:pStyle w:val="Tabletext"/>
              <w:keepNext/>
              <w:keepLines/>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BDT</w:t>
            </w:r>
            <w:r w:rsidR="00E82960" w:rsidRPr="00E82960">
              <w:rPr>
                <w:rFonts w:ascii="Calibri" w:eastAsia="SimSun" w:hAnsi="Calibri" w:hint="eastAsia"/>
                <w:sz w:val="22"/>
                <w:lang w:eastAsia="zh-CN"/>
              </w:rPr>
              <w:t>在相关国家帮助开展的相关主题的培训、研讨会和专题讨论会的参加专家人数及其满意度</w:t>
            </w:r>
          </w:p>
        </w:tc>
      </w:tr>
      <w:tr w:rsidR="00E82960" w:rsidRPr="00F62BE0" w:rsidTr="00E82960">
        <w:tc>
          <w:tcPr>
            <w:cnfStyle w:val="001000000000" w:firstRow="0" w:lastRow="0" w:firstColumn="1" w:lastColumn="0" w:oddVBand="0" w:evenVBand="0" w:oddHBand="0" w:evenHBand="0" w:firstRowFirstColumn="0" w:firstRowLastColumn="0" w:lastRowFirstColumn="0" w:lastRowLastColumn="0"/>
            <w:tcW w:w="4248" w:type="dxa"/>
          </w:tcPr>
          <w:p w:rsidR="00E82960" w:rsidRPr="00917C06"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color w:val="4F81BD" w:themeColor="accent1"/>
                <w:sz w:val="22"/>
                <w:lang w:eastAsia="zh-CN"/>
              </w:rPr>
            </w:pPr>
            <w:r w:rsidRPr="00917C06">
              <w:rPr>
                <w:rFonts w:eastAsia="SimSun" w:cs="Arial"/>
                <w:color w:val="4F81BD" w:themeColor="accent1"/>
                <w:sz w:val="22"/>
                <w:lang w:eastAsia="zh-CN"/>
              </w:rPr>
              <w:t>2</w:t>
            </w:r>
            <w:r w:rsidRPr="00917C06">
              <w:rPr>
                <w:rFonts w:eastAsia="SimSun" w:cs="Arial" w:hint="eastAsia"/>
                <w:color w:val="4F81BD" w:themeColor="accent1"/>
                <w:sz w:val="22"/>
                <w:lang w:eastAsia="zh-CN"/>
              </w:rPr>
              <w:t>.</w:t>
            </w:r>
            <w:r w:rsidRPr="00917C06">
              <w:rPr>
                <w:rFonts w:eastAsia="SimSun" w:cs="Arial"/>
                <w:color w:val="4F81BD" w:themeColor="accent1"/>
                <w:sz w:val="22"/>
                <w:lang w:eastAsia="zh-CN"/>
              </w:rPr>
              <w:t xml:space="preserve">2 – </w:t>
            </w:r>
            <w:r w:rsidRPr="00917C06">
              <w:rPr>
                <w:rFonts w:eastAsia="SimSun" w:cs="Microsoft YaHei" w:hint="eastAsia"/>
                <w:color w:val="4F81BD" w:themeColor="accent1"/>
                <w:sz w:val="22"/>
                <w:lang w:eastAsia="zh-CN"/>
              </w:rPr>
              <w:t>成员国有效共享信息、寻找解决方案并应对网络安全威胁，制定和实施国家战略的能力（包括能力建设）得到提升，而且为使成员国和相关参与方更多地参与，鼓励在国家、区域和国际层面开展合作</w:t>
            </w:r>
          </w:p>
        </w:tc>
        <w:tc>
          <w:tcPr>
            <w:tcW w:w="9497" w:type="dxa"/>
          </w:tcPr>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BDT</w:t>
            </w:r>
            <w:r w:rsidR="00E82960" w:rsidRPr="00E82960">
              <w:rPr>
                <w:rFonts w:ascii="Calibri" w:eastAsia="SimSun" w:hAnsi="Calibri" w:hint="eastAsia"/>
                <w:sz w:val="22"/>
                <w:lang w:eastAsia="zh-CN"/>
              </w:rPr>
              <w:t>在相关国家帮助制定实施的国家网络安全战略的数量</w:t>
            </w:r>
          </w:p>
          <w:p w:rsidR="00E82960" w:rsidRPr="00E82960" w:rsidRDefault="00560439" w:rsidP="006759FA">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BDT</w:t>
            </w:r>
            <w:r w:rsidR="00E82960" w:rsidRPr="00E82960">
              <w:rPr>
                <w:rFonts w:ascii="Calibri" w:eastAsia="SimSun" w:hAnsi="Calibri" w:hint="eastAsia"/>
                <w:sz w:val="22"/>
                <w:lang w:eastAsia="zh-CN"/>
              </w:rPr>
              <w:t>协助</w:t>
            </w:r>
            <w:r w:rsidR="006759FA">
              <w:rPr>
                <w:rFonts w:ascii="Calibri" w:eastAsia="SimSun" w:hAnsi="Calibri" w:hint="eastAsia"/>
                <w:sz w:val="22"/>
                <w:lang w:eastAsia="zh-CN"/>
              </w:rPr>
              <w:t>建立</w:t>
            </w:r>
            <w:r w:rsidR="00E82960" w:rsidRPr="00E82960">
              <w:rPr>
                <w:rFonts w:ascii="Calibri" w:eastAsia="SimSun" w:hAnsi="Calibri" w:hint="eastAsia"/>
                <w:sz w:val="22"/>
                <w:lang w:eastAsia="zh-CN"/>
              </w:rPr>
              <w:t>的国家计算机事件响应团队（</w:t>
            </w:r>
            <w:r w:rsidR="00E82960" w:rsidRPr="00E82960">
              <w:rPr>
                <w:rFonts w:ascii="Calibri" w:eastAsia="SimSun" w:hAnsi="Calibri"/>
                <w:sz w:val="22"/>
                <w:lang w:eastAsia="zh-CN"/>
              </w:rPr>
              <w:t>CERT</w:t>
            </w:r>
            <w:r w:rsidR="00E82960" w:rsidRPr="00E82960">
              <w:rPr>
                <w:rFonts w:ascii="Calibri" w:eastAsia="SimSun" w:hAnsi="Calibri" w:hint="eastAsia"/>
                <w:sz w:val="22"/>
                <w:lang w:eastAsia="zh-CN"/>
              </w:rPr>
              <w:t>）的数量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BDT</w:t>
            </w:r>
            <w:r w:rsidR="006759FA">
              <w:rPr>
                <w:rFonts w:ascii="Calibri" w:eastAsia="SimSun" w:hAnsi="Calibri" w:hint="eastAsia"/>
                <w:sz w:val="22"/>
                <w:lang w:eastAsia="zh-CN"/>
              </w:rPr>
              <w:t>向其提供技术帮助并提升其网络安全能力和认识的国家</w:t>
            </w:r>
            <w:r w:rsidR="00E82960" w:rsidRPr="00E82960">
              <w:rPr>
                <w:rFonts w:ascii="Calibri" w:eastAsia="SimSun" w:hAnsi="Calibri" w:hint="eastAsia"/>
                <w:sz w:val="22"/>
                <w:lang w:eastAsia="zh-CN"/>
              </w:rPr>
              <w:t>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在</w:t>
            </w:r>
            <w:r w:rsidR="00E82960" w:rsidRPr="00E82960">
              <w:rPr>
                <w:rFonts w:ascii="Calibri" w:eastAsia="SimSun" w:hAnsi="Calibri" w:hint="eastAsia"/>
                <w:sz w:val="22"/>
                <w:lang w:eastAsia="zh-CN"/>
              </w:rPr>
              <w:t>BDT</w:t>
            </w:r>
            <w:r w:rsidR="00E82960" w:rsidRPr="00E82960">
              <w:rPr>
                <w:rFonts w:ascii="Calibri" w:eastAsia="SimSun" w:hAnsi="Calibri" w:hint="eastAsia"/>
                <w:sz w:val="22"/>
                <w:lang w:eastAsia="zh-CN"/>
              </w:rPr>
              <w:t>支持下成立的</w:t>
            </w:r>
            <w:r w:rsidR="00E82960" w:rsidRPr="00E82960">
              <w:rPr>
                <w:rFonts w:ascii="Calibri" w:eastAsia="SimSun" w:hAnsi="Calibri" w:hint="eastAsia"/>
                <w:sz w:val="22"/>
                <w:lang w:eastAsia="zh-CN"/>
              </w:rPr>
              <w:t>CERT</w:t>
            </w:r>
            <w:r w:rsidR="00E82960" w:rsidRPr="00E82960">
              <w:rPr>
                <w:rFonts w:ascii="Calibri" w:eastAsia="SimSun" w:hAnsi="Calibri" w:hint="eastAsia"/>
                <w:sz w:val="22"/>
                <w:lang w:eastAsia="zh-CN"/>
              </w:rPr>
              <w:t>所击退的网络攻击数量</w:t>
            </w:r>
          </w:p>
        </w:tc>
      </w:tr>
      <w:tr w:rsidR="00E82960" w:rsidRPr="00F62BE0" w:rsidTr="00E82960">
        <w:tc>
          <w:tcPr>
            <w:cnfStyle w:val="001000000000" w:firstRow="0" w:lastRow="0" w:firstColumn="1" w:lastColumn="0" w:oddVBand="0" w:evenVBand="0" w:oddHBand="0" w:evenHBand="0" w:firstRowFirstColumn="0" w:firstRowLastColumn="0" w:lastRowFirstColumn="0" w:lastRowLastColumn="0"/>
            <w:tcW w:w="4248" w:type="dxa"/>
          </w:tcPr>
          <w:p w:rsidR="00E82960" w:rsidRPr="00917C06"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color w:val="4F81BD" w:themeColor="accent1"/>
                <w:sz w:val="22"/>
                <w:lang w:eastAsia="zh-CN"/>
              </w:rPr>
            </w:pPr>
            <w:r w:rsidRPr="00917C06">
              <w:rPr>
                <w:rFonts w:eastAsia="SimSun" w:cs="Arial"/>
                <w:color w:val="4F81BD" w:themeColor="accent1"/>
                <w:sz w:val="22"/>
                <w:lang w:eastAsia="zh-CN"/>
              </w:rPr>
              <w:t>2</w:t>
            </w:r>
            <w:r w:rsidRPr="00917C06">
              <w:rPr>
                <w:rFonts w:eastAsia="SimSun" w:cs="Arial" w:hint="eastAsia"/>
                <w:color w:val="4F81BD" w:themeColor="accent1"/>
                <w:sz w:val="22"/>
                <w:lang w:eastAsia="zh-CN"/>
              </w:rPr>
              <w:t>.</w:t>
            </w:r>
            <w:r w:rsidRPr="00917C06">
              <w:rPr>
                <w:rFonts w:eastAsia="SimSun" w:cs="Arial"/>
                <w:color w:val="4F81BD" w:themeColor="accent1"/>
                <w:sz w:val="22"/>
                <w:lang w:eastAsia="zh-CN"/>
              </w:rPr>
              <w:t xml:space="preserve">3 – </w:t>
            </w:r>
            <w:r w:rsidRPr="00917C06">
              <w:rPr>
                <w:rFonts w:eastAsia="SimSun" w:cs="Microsoft YaHei" w:hint="eastAsia"/>
                <w:color w:val="4F81BD" w:themeColor="accent1"/>
                <w:sz w:val="22"/>
                <w:lang w:eastAsia="zh-CN"/>
              </w:rPr>
              <w:t>成员国利用电信</w:t>
            </w:r>
            <w:r w:rsidRPr="00917C06">
              <w:rPr>
                <w:rFonts w:eastAsia="SimSun" w:cs="Microsoft YaHei" w:hint="eastAsia"/>
                <w:color w:val="4F81BD" w:themeColor="accent1"/>
                <w:sz w:val="22"/>
                <w:lang w:eastAsia="zh-CN"/>
              </w:rPr>
              <w:t>/ICT</w:t>
            </w:r>
            <w:r w:rsidRPr="00917C06">
              <w:rPr>
                <w:rFonts w:eastAsia="SimSun" w:cs="Microsoft YaHei" w:hint="eastAsia"/>
                <w:color w:val="4F81BD" w:themeColor="accent1"/>
                <w:sz w:val="22"/>
                <w:lang w:eastAsia="zh-CN"/>
              </w:rPr>
              <w:t>降低灾害风险并进行管理的能力得到加强，以确保应急通信的提供，并支持此领域的合作</w:t>
            </w:r>
          </w:p>
        </w:tc>
        <w:tc>
          <w:tcPr>
            <w:tcW w:w="9497" w:type="dxa"/>
          </w:tcPr>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在灾害之后通过设备提供和基础设施损害评估而在救灾方面得到电信发展局帮助的成员国数量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在开发和建立早期预警系统方面获得</w:t>
            </w:r>
            <w:r w:rsidR="00E82960" w:rsidRPr="00E82960">
              <w:rPr>
                <w:rFonts w:ascii="Calibri" w:eastAsia="SimSun" w:hAnsi="Calibri"/>
                <w:sz w:val="22"/>
                <w:lang w:eastAsia="zh-CN"/>
              </w:rPr>
              <w:t>BDT</w:t>
            </w:r>
            <w:r w:rsidR="00E82960" w:rsidRPr="00E82960">
              <w:rPr>
                <w:rFonts w:ascii="Calibri" w:eastAsia="SimSun" w:hAnsi="Calibri" w:hint="eastAsia"/>
                <w:sz w:val="22"/>
                <w:lang w:eastAsia="zh-CN"/>
              </w:rPr>
              <w:t>帮助的成员国数量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在开发和制定国家应急通信计划方面获得</w:t>
            </w:r>
            <w:r w:rsidR="00E82960" w:rsidRPr="00E82960">
              <w:rPr>
                <w:rFonts w:ascii="Calibri" w:eastAsia="SimSun" w:hAnsi="Calibri"/>
                <w:sz w:val="22"/>
                <w:lang w:eastAsia="zh-CN"/>
              </w:rPr>
              <w:t>BDT</w:t>
            </w:r>
            <w:r w:rsidR="00E82960" w:rsidRPr="00E82960">
              <w:rPr>
                <w:rFonts w:ascii="Calibri" w:eastAsia="SimSun" w:hAnsi="Calibri" w:hint="eastAsia"/>
                <w:sz w:val="22"/>
                <w:lang w:eastAsia="zh-CN"/>
              </w:rPr>
              <w:t>帮助的成员国数量。</w:t>
            </w:r>
          </w:p>
        </w:tc>
      </w:tr>
    </w:tbl>
    <w:p w:rsidR="002738FC" w:rsidRPr="00F62BE0" w:rsidRDefault="002738FC" w:rsidP="002738FC">
      <w:pPr>
        <w:overflowPunct/>
        <w:autoSpaceDE/>
        <w:autoSpaceDN/>
        <w:adjustRightInd/>
        <w:spacing w:before="0"/>
        <w:textAlignment w:val="auto"/>
        <w:rPr>
          <w:szCs w:val="24"/>
          <w:lang w:eastAsia="zh-CN"/>
        </w:rPr>
      </w:pPr>
      <w:r w:rsidRPr="00F62BE0">
        <w:rPr>
          <w:szCs w:val="24"/>
          <w:lang w:eastAsia="zh-CN"/>
        </w:rPr>
        <w:br w:type="page"/>
      </w:r>
    </w:p>
    <w:tbl>
      <w:tblPr>
        <w:tblStyle w:val="GridTable4-Accent111"/>
        <w:tblW w:w="14596" w:type="dxa"/>
        <w:tblLayout w:type="fixed"/>
        <w:tblLook w:val="0620" w:firstRow="1" w:lastRow="0" w:firstColumn="0" w:lastColumn="0" w:noHBand="1" w:noVBand="1"/>
      </w:tblPr>
      <w:tblGrid>
        <w:gridCol w:w="8217"/>
        <w:gridCol w:w="1594"/>
        <w:gridCol w:w="1595"/>
        <w:gridCol w:w="1595"/>
        <w:gridCol w:w="1595"/>
      </w:tblGrid>
      <w:tr w:rsidR="002738FC" w:rsidRPr="00F62BE0" w:rsidTr="00006A61">
        <w:trPr>
          <w:cnfStyle w:val="100000000000" w:firstRow="1" w:lastRow="0" w:firstColumn="0" w:lastColumn="0" w:oddVBand="0" w:evenVBand="0" w:oddHBand="0" w:evenHBand="0" w:firstRowFirstColumn="0" w:firstRowLastColumn="0" w:lastRowFirstColumn="0" w:lastRowLastColumn="0"/>
        </w:trPr>
        <w:tc>
          <w:tcPr>
            <w:tcW w:w="8217" w:type="dxa"/>
          </w:tcPr>
          <w:p w:rsidR="002738FC" w:rsidRPr="007314CC"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sz w:val="22"/>
              </w:rPr>
            </w:pPr>
            <w:r w:rsidRPr="007314CC">
              <w:rPr>
                <w:rFonts w:eastAsia="SimSun" w:cs="Microsoft YaHei"/>
                <w:sz w:val="22"/>
                <w:lang w:eastAsia="zh-CN"/>
              </w:rPr>
              <w:lastRenderedPageBreak/>
              <w:t>输出成果</w:t>
            </w:r>
          </w:p>
        </w:tc>
        <w:tc>
          <w:tcPr>
            <w:tcW w:w="6379" w:type="dxa"/>
            <w:gridSpan w:val="4"/>
          </w:tcPr>
          <w:p w:rsidR="002738FC" w:rsidRPr="007314CC" w:rsidRDefault="002738FC" w:rsidP="00DB5E86">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sz w:val="22"/>
                <w:lang w:eastAsia="zh-CN"/>
              </w:rPr>
            </w:pPr>
            <w:r w:rsidRPr="007314CC">
              <w:rPr>
                <w:rFonts w:eastAsia="SimSun" w:cs="Microsoft YaHei"/>
                <w:sz w:val="22"/>
                <w:lang w:eastAsia="zh-CN"/>
              </w:rPr>
              <w:t>财务资源（单位：千瑞郎）</w:t>
            </w:r>
          </w:p>
        </w:tc>
      </w:tr>
      <w:tr w:rsidR="001965BF" w:rsidRPr="00F62BE0" w:rsidTr="00006A61">
        <w:tc>
          <w:tcPr>
            <w:tcW w:w="8217" w:type="dxa"/>
          </w:tcPr>
          <w:p w:rsidR="001965BF" w:rsidRPr="007314CC" w:rsidRDefault="001965BF" w:rsidP="001965B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 w:val="22"/>
                <w:lang w:eastAsia="zh-CN"/>
              </w:rPr>
            </w:pPr>
          </w:p>
        </w:tc>
        <w:tc>
          <w:tcPr>
            <w:tcW w:w="1594"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2019</w:t>
            </w:r>
            <w:r w:rsidR="00E94C83" w:rsidRPr="007314CC">
              <w:rPr>
                <w:rFonts w:eastAsia="SimSun" w:hint="eastAsia"/>
                <w:b/>
                <w:bCs/>
                <w:color w:val="5B9BD5"/>
                <w:sz w:val="22"/>
                <w:lang w:val="fr-CH" w:eastAsia="zh-CN"/>
              </w:rPr>
              <w:t>年</w:t>
            </w:r>
          </w:p>
        </w:tc>
        <w:tc>
          <w:tcPr>
            <w:tcW w:w="1595"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2020</w:t>
            </w:r>
            <w:r w:rsidR="00E94C83" w:rsidRPr="007314CC">
              <w:rPr>
                <w:rFonts w:eastAsia="SimSun" w:hint="eastAsia"/>
                <w:b/>
                <w:bCs/>
                <w:color w:val="5B9BD5"/>
                <w:sz w:val="22"/>
                <w:lang w:val="fr-CH" w:eastAsia="zh-CN"/>
              </w:rPr>
              <w:t>年</w:t>
            </w:r>
          </w:p>
        </w:tc>
        <w:tc>
          <w:tcPr>
            <w:tcW w:w="1595"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2021</w:t>
            </w:r>
            <w:r w:rsidR="00E94C83" w:rsidRPr="007314CC">
              <w:rPr>
                <w:rFonts w:eastAsia="SimSun" w:hint="eastAsia"/>
                <w:b/>
                <w:bCs/>
                <w:color w:val="5B9BD5"/>
                <w:sz w:val="22"/>
                <w:lang w:val="fr-CH" w:eastAsia="zh-CN"/>
              </w:rPr>
              <w:t>年</w:t>
            </w:r>
          </w:p>
        </w:tc>
        <w:tc>
          <w:tcPr>
            <w:tcW w:w="1595"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2022</w:t>
            </w:r>
            <w:r w:rsidR="00E94C83" w:rsidRPr="007314CC">
              <w:rPr>
                <w:rFonts w:eastAsia="SimSun" w:hint="eastAsia"/>
                <w:b/>
                <w:bCs/>
                <w:color w:val="5B9BD5"/>
                <w:sz w:val="22"/>
                <w:lang w:val="fr-CH" w:eastAsia="zh-CN"/>
              </w:rPr>
              <w:t>年</w:t>
            </w:r>
          </w:p>
        </w:tc>
      </w:tr>
      <w:tr w:rsidR="00C92D71" w:rsidRPr="00F62BE0" w:rsidTr="00F85106">
        <w:tc>
          <w:tcPr>
            <w:tcW w:w="8217" w:type="dxa"/>
            <w:vAlign w:val="center"/>
          </w:tcPr>
          <w:p w:rsidR="00C92D71" w:rsidRPr="007314CC" w:rsidRDefault="00C92D71" w:rsidP="00C92D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22"/>
                <w:lang w:eastAsia="zh-CN"/>
              </w:rPr>
            </w:pPr>
            <w:r w:rsidRPr="007314CC">
              <w:rPr>
                <w:rFonts w:ascii="Calibri" w:eastAsia="SimSun" w:hAnsi="Calibri" w:cs="Arial"/>
                <w:color w:val="4F81BD" w:themeColor="accent1"/>
                <w:sz w:val="22"/>
                <w:lang w:eastAsia="zh-CN"/>
              </w:rPr>
              <w:t>2</w:t>
            </w:r>
            <w:r w:rsidRPr="007314CC">
              <w:rPr>
                <w:rFonts w:ascii="Calibri" w:eastAsia="SimSun" w:hAnsi="Calibri" w:cs="Arial" w:hint="eastAsia"/>
                <w:color w:val="4F81BD" w:themeColor="accent1"/>
                <w:sz w:val="22"/>
                <w:lang w:eastAsia="zh-CN"/>
              </w:rPr>
              <w:t>.1</w:t>
            </w:r>
            <w:r w:rsidRPr="007314CC">
              <w:rPr>
                <w:rFonts w:ascii="Calibri" w:eastAsia="SimSun" w:hAnsi="Calibri" w:cs="Arial"/>
                <w:b/>
                <w:bCs/>
                <w:color w:val="4F81BD" w:themeColor="accent1"/>
                <w:sz w:val="22"/>
                <w:lang w:eastAsia="zh-CN"/>
              </w:rPr>
              <w:t xml:space="preserve"> – </w:t>
            </w:r>
            <w:r w:rsidRPr="007314CC">
              <w:rPr>
                <w:rFonts w:ascii="Calibri" w:eastAsia="SimSun" w:hAnsi="Calibri" w:cs="Microsoft YaHei" w:hint="eastAsia"/>
                <w:color w:val="4F81BD" w:themeColor="accent1"/>
                <w:sz w:val="22"/>
                <w:lang w:eastAsia="zh-CN"/>
              </w:rPr>
              <w:t>有关电信</w:t>
            </w:r>
            <w:r w:rsidRPr="007314CC">
              <w:rPr>
                <w:rFonts w:ascii="Calibri" w:eastAsia="SimSun" w:hAnsi="Calibri" w:cs="Microsoft YaHei" w:hint="eastAsia"/>
                <w:color w:val="4F81BD" w:themeColor="accent1"/>
                <w:sz w:val="22"/>
                <w:lang w:eastAsia="zh-CN"/>
              </w:rPr>
              <w:t>/ICT</w:t>
            </w:r>
            <w:r w:rsidRPr="007314CC">
              <w:rPr>
                <w:rFonts w:ascii="Calibri" w:eastAsia="SimSun" w:hAnsi="Calibri" w:cs="Microsoft YaHei" w:hint="eastAsia"/>
                <w:color w:val="4F81BD" w:themeColor="accent1"/>
                <w:sz w:val="22"/>
                <w:lang w:eastAsia="zh-CN"/>
              </w:rPr>
              <w:t>基础设施和服务、无线和固定宽带、连接农村和边远地区、加强国际连通性、弥合数字标准化差距、一致性和互操作性、频谱管理和监测、国际电联职责范围内电信资源的有效和高效管理与合理使用以及向数字广播过渡等方面的产品及服务，例如评估研究、出版物、讲习班、导则和最佳做法</w:t>
            </w:r>
          </w:p>
        </w:tc>
        <w:tc>
          <w:tcPr>
            <w:tcW w:w="1594" w:type="dxa"/>
          </w:tcPr>
          <w:p w:rsidR="00C92D71" w:rsidRPr="007314CC" w:rsidRDefault="00C92D71" w:rsidP="00C92D71">
            <w:pPr>
              <w:spacing w:before="60" w:after="60"/>
              <w:ind w:right="459"/>
              <w:jc w:val="right"/>
              <w:rPr>
                <w:sz w:val="22"/>
              </w:rPr>
            </w:pPr>
            <w:r w:rsidRPr="007314CC">
              <w:rPr>
                <w:sz w:val="22"/>
              </w:rPr>
              <w:t xml:space="preserve">5,355 </w:t>
            </w:r>
          </w:p>
        </w:tc>
        <w:tc>
          <w:tcPr>
            <w:tcW w:w="1595" w:type="dxa"/>
          </w:tcPr>
          <w:p w:rsidR="00C92D71" w:rsidRPr="007314CC" w:rsidRDefault="00C92D71" w:rsidP="00C92D71">
            <w:pPr>
              <w:spacing w:before="60" w:after="60"/>
              <w:ind w:right="459"/>
              <w:jc w:val="right"/>
              <w:rPr>
                <w:sz w:val="22"/>
              </w:rPr>
            </w:pPr>
            <w:r w:rsidRPr="007314CC">
              <w:rPr>
                <w:sz w:val="22"/>
              </w:rPr>
              <w:t xml:space="preserve">5,911 </w:t>
            </w:r>
          </w:p>
        </w:tc>
        <w:tc>
          <w:tcPr>
            <w:tcW w:w="1595" w:type="dxa"/>
          </w:tcPr>
          <w:p w:rsidR="00C92D71" w:rsidRPr="007314CC" w:rsidRDefault="00C92D71" w:rsidP="00C92D71">
            <w:pPr>
              <w:spacing w:before="60" w:after="60"/>
              <w:ind w:right="459"/>
              <w:jc w:val="right"/>
              <w:rPr>
                <w:sz w:val="22"/>
              </w:rPr>
            </w:pPr>
            <w:r w:rsidRPr="007314CC">
              <w:rPr>
                <w:sz w:val="22"/>
              </w:rPr>
              <w:t xml:space="preserve">5,087 </w:t>
            </w:r>
          </w:p>
        </w:tc>
        <w:tc>
          <w:tcPr>
            <w:tcW w:w="1595" w:type="dxa"/>
          </w:tcPr>
          <w:p w:rsidR="00C92D71" w:rsidRPr="007314CC" w:rsidRDefault="00C92D71" w:rsidP="00C92D71">
            <w:pPr>
              <w:spacing w:before="60" w:after="60"/>
              <w:ind w:right="459"/>
              <w:jc w:val="right"/>
              <w:rPr>
                <w:sz w:val="22"/>
              </w:rPr>
            </w:pPr>
            <w:r w:rsidRPr="007314CC">
              <w:rPr>
                <w:sz w:val="22"/>
              </w:rPr>
              <w:t xml:space="preserve">5,290 </w:t>
            </w:r>
          </w:p>
        </w:tc>
      </w:tr>
      <w:tr w:rsidR="00C92D71" w:rsidRPr="00F62BE0" w:rsidTr="00F85106">
        <w:tc>
          <w:tcPr>
            <w:tcW w:w="8217" w:type="dxa"/>
            <w:vAlign w:val="center"/>
          </w:tcPr>
          <w:p w:rsidR="00C92D71" w:rsidRPr="007314CC" w:rsidRDefault="00C92D71" w:rsidP="00C92D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22"/>
                <w:lang w:eastAsia="zh-CN"/>
              </w:rPr>
            </w:pPr>
            <w:r w:rsidRPr="007314CC">
              <w:rPr>
                <w:rFonts w:ascii="Calibri" w:eastAsia="SimSun" w:hAnsi="Calibri" w:cs="Arial"/>
                <w:color w:val="4F81BD" w:themeColor="accent1"/>
                <w:sz w:val="22"/>
                <w:lang w:eastAsia="zh-CN"/>
              </w:rPr>
              <w:t>2</w:t>
            </w:r>
            <w:r w:rsidRPr="007314CC">
              <w:rPr>
                <w:rFonts w:ascii="Calibri" w:eastAsia="SimSun" w:hAnsi="Calibri" w:cs="Arial" w:hint="eastAsia"/>
                <w:color w:val="4F81BD" w:themeColor="accent1"/>
                <w:sz w:val="22"/>
                <w:lang w:eastAsia="zh-CN"/>
              </w:rPr>
              <w:t>.</w:t>
            </w:r>
            <w:r w:rsidRPr="007314CC">
              <w:rPr>
                <w:rFonts w:ascii="Calibri" w:eastAsia="SimSun" w:hAnsi="Calibri" w:cs="Arial"/>
                <w:color w:val="4F81BD" w:themeColor="accent1"/>
                <w:sz w:val="22"/>
                <w:lang w:eastAsia="zh-CN"/>
              </w:rPr>
              <w:t>2</w:t>
            </w:r>
            <w:r w:rsidRPr="007314CC">
              <w:rPr>
                <w:rFonts w:ascii="Calibri" w:eastAsia="SimSun" w:hAnsi="Calibri" w:cs="Arial"/>
                <w:b/>
                <w:bCs/>
                <w:color w:val="4F81BD" w:themeColor="accent1"/>
                <w:sz w:val="22"/>
                <w:lang w:eastAsia="zh-CN"/>
              </w:rPr>
              <w:t xml:space="preserve"> – </w:t>
            </w:r>
            <w:r w:rsidRPr="007314CC">
              <w:rPr>
                <w:rFonts w:ascii="Calibri" w:eastAsia="SimSun" w:hAnsi="Calibri" w:cs="Microsoft YaHei" w:hint="eastAsia"/>
                <w:color w:val="4F81BD" w:themeColor="accent1"/>
                <w:sz w:val="22"/>
                <w:lang w:eastAsia="zh-CN"/>
              </w:rPr>
              <w:t>树立使用电信</w:t>
            </w:r>
            <w:r w:rsidRPr="007314CC">
              <w:rPr>
                <w:rFonts w:ascii="Calibri" w:eastAsia="SimSun" w:hAnsi="Calibri" w:cs="Microsoft YaHei" w:hint="eastAsia"/>
                <w:color w:val="4F81BD" w:themeColor="accent1"/>
                <w:sz w:val="22"/>
                <w:lang w:eastAsia="zh-CN"/>
              </w:rPr>
              <w:t>/ICT</w:t>
            </w:r>
            <w:r w:rsidRPr="007314CC">
              <w:rPr>
                <w:rFonts w:ascii="Calibri" w:eastAsia="SimSun" w:hAnsi="Calibri" w:cs="Microsoft YaHei" w:hint="eastAsia"/>
                <w:color w:val="4F81BD" w:themeColor="accent1"/>
                <w:sz w:val="22"/>
                <w:lang w:eastAsia="zh-CN"/>
              </w:rPr>
              <w:t>的信心并提高安全性方面的产品及服务，例如，报告和出版物，并且为落实各国和全球性举措献计献策</w:t>
            </w:r>
          </w:p>
        </w:tc>
        <w:tc>
          <w:tcPr>
            <w:tcW w:w="1594" w:type="dxa"/>
          </w:tcPr>
          <w:p w:rsidR="00C92D71" w:rsidRPr="007314CC" w:rsidRDefault="00C92D71" w:rsidP="00C92D71">
            <w:pPr>
              <w:spacing w:before="60" w:after="60"/>
              <w:ind w:right="459"/>
              <w:jc w:val="right"/>
              <w:rPr>
                <w:sz w:val="22"/>
              </w:rPr>
            </w:pPr>
            <w:r w:rsidRPr="007314CC">
              <w:rPr>
                <w:sz w:val="22"/>
              </w:rPr>
              <w:t xml:space="preserve">4,050 </w:t>
            </w:r>
          </w:p>
        </w:tc>
        <w:tc>
          <w:tcPr>
            <w:tcW w:w="1595" w:type="dxa"/>
          </w:tcPr>
          <w:p w:rsidR="00C92D71" w:rsidRPr="007314CC" w:rsidRDefault="00C92D71" w:rsidP="00C92D71">
            <w:pPr>
              <w:spacing w:before="60" w:after="60"/>
              <w:ind w:right="459"/>
              <w:jc w:val="right"/>
              <w:rPr>
                <w:sz w:val="22"/>
              </w:rPr>
            </w:pPr>
            <w:r w:rsidRPr="007314CC">
              <w:rPr>
                <w:sz w:val="22"/>
              </w:rPr>
              <w:t xml:space="preserve">3,920 </w:t>
            </w:r>
          </w:p>
        </w:tc>
        <w:tc>
          <w:tcPr>
            <w:tcW w:w="1595" w:type="dxa"/>
          </w:tcPr>
          <w:p w:rsidR="00C92D71" w:rsidRPr="007314CC" w:rsidRDefault="00C92D71" w:rsidP="00C92D71">
            <w:pPr>
              <w:spacing w:before="60" w:after="60"/>
              <w:ind w:right="459"/>
              <w:jc w:val="right"/>
              <w:rPr>
                <w:sz w:val="22"/>
              </w:rPr>
            </w:pPr>
            <w:r w:rsidRPr="007314CC">
              <w:rPr>
                <w:sz w:val="22"/>
              </w:rPr>
              <w:t xml:space="preserve">3,399 </w:t>
            </w:r>
          </w:p>
        </w:tc>
        <w:tc>
          <w:tcPr>
            <w:tcW w:w="1595" w:type="dxa"/>
          </w:tcPr>
          <w:p w:rsidR="00C92D71" w:rsidRPr="007314CC" w:rsidRDefault="00C92D71" w:rsidP="00C92D71">
            <w:pPr>
              <w:spacing w:before="60" w:after="60"/>
              <w:ind w:right="459"/>
              <w:jc w:val="right"/>
              <w:rPr>
                <w:sz w:val="22"/>
              </w:rPr>
            </w:pPr>
            <w:r w:rsidRPr="007314CC">
              <w:rPr>
                <w:sz w:val="22"/>
              </w:rPr>
              <w:t xml:space="preserve">4,147 </w:t>
            </w:r>
          </w:p>
        </w:tc>
      </w:tr>
      <w:tr w:rsidR="00C92D71" w:rsidRPr="00F62BE0" w:rsidTr="00F85106">
        <w:tc>
          <w:tcPr>
            <w:tcW w:w="8217" w:type="dxa"/>
            <w:vAlign w:val="center"/>
          </w:tcPr>
          <w:p w:rsidR="00C92D71" w:rsidRPr="007314CC" w:rsidRDefault="00C92D71" w:rsidP="00C92D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b/>
                <w:bCs/>
                <w:color w:val="4F81BD" w:themeColor="accent1"/>
                <w:sz w:val="22"/>
                <w:lang w:eastAsia="zh-CN"/>
              </w:rPr>
            </w:pPr>
            <w:r w:rsidRPr="007314CC">
              <w:rPr>
                <w:rFonts w:ascii="Calibri" w:eastAsia="SimSun" w:hAnsi="Calibri" w:cs="Arial"/>
                <w:color w:val="4F81BD" w:themeColor="accent1"/>
                <w:sz w:val="22"/>
                <w:lang w:eastAsia="zh-CN"/>
              </w:rPr>
              <w:t>2</w:t>
            </w:r>
            <w:r w:rsidRPr="007314CC">
              <w:rPr>
                <w:rFonts w:ascii="Calibri" w:eastAsia="SimSun" w:hAnsi="Calibri" w:cs="Arial" w:hint="eastAsia"/>
                <w:color w:val="4F81BD" w:themeColor="accent1"/>
                <w:sz w:val="22"/>
                <w:lang w:eastAsia="zh-CN"/>
              </w:rPr>
              <w:t>.</w:t>
            </w:r>
            <w:r w:rsidRPr="007314CC">
              <w:rPr>
                <w:rFonts w:ascii="Calibri" w:eastAsia="SimSun" w:hAnsi="Calibri" w:cs="Arial"/>
                <w:color w:val="4F81BD" w:themeColor="accent1"/>
                <w:sz w:val="22"/>
                <w:lang w:eastAsia="zh-CN"/>
              </w:rPr>
              <w:t>3</w:t>
            </w:r>
            <w:r w:rsidRPr="007314CC">
              <w:rPr>
                <w:rFonts w:ascii="Calibri" w:eastAsia="SimSun" w:hAnsi="Calibri" w:cs="Arial"/>
                <w:b/>
                <w:bCs/>
                <w:color w:val="4F81BD" w:themeColor="accent1"/>
                <w:sz w:val="22"/>
                <w:lang w:eastAsia="zh-CN"/>
              </w:rPr>
              <w:t xml:space="preserve"> – </w:t>
            </w:r>
            <w:r w:rsidRPr="007314CC">
              <w:rPr>
                <w:rFonts w:ascii="Calibri" w:eastAsia="SimSun" w:hAnsi="Calibri" w:cs="Microsoft YaHei" w:hint="eastAsia"/>
                <w:color w:val="4F81BD" w:themeColor="accent1"/>
                <w:sz w:val="22"/>
                <w:lang w:eastAsia="zh-CN"/>
              </w:rPr>
              <w:t>有关降低并进行灾害风险管理和应急通信的产品及服务</w:t>
            </w:r>
            <w:r w:rsidRPr="007314CC">
              <w:rPr>
                <w:rFonts w:ascii="Calibri" w:eastAsia="SimSun" w:hAnsi="Calibri" w:cs="Microsoft YaHei" w:hint="eastAsia"/>
                <w:color w:val="4F81BD" w:themeColor="accent1"/>
                <w:sz w:val="22"/>
                <w:lang w:val="en-US" w:eastAsia="zh-CN"/>
              </w:rPr>
              <w:t>，</w:t>
            </w:r>
            <w:r w:rsidRPr="007314CC">
              <w:rPr>
                <w:rFonts w:ascii="Calibri" w:eastAsia="SimSun" w:hAnsi="Calibri" w:cs="Microsoft YaHei" w:hint="eastAsia"/>
                <w:color w:val="4F81BD" w:themeColor="accent1"/>
                <w:sz w:val="22"/>
                <w:lang w:eastAsia="zh-CN"/>
              </w:rPr>
              <w:t>包括帮助成员国解决灾害受理所有阶段的问题</w:t>
            </w:r>
            <w:r w:rsidRPr="007314CC">
              <w:rPr>
                <w:rFonts w:ascii="Calibri" w:eastAsia="SimSun" w:hAnsi="Calibri" w:cs="Microsoft YaHei" w:hint="eastAsia"/>
                <w:color w:val="4F81BD" w:themeColor="accent1"/>
                <w:sz w:val="22"/>
                <w:lang w:val="en-US" w:eastAsia="zh-CN"/>
              </w:rPr>
              <w:t>，</w:t>
            </w:r>
            <w:r w:rsidRPr="007314CC">
              <w:rPr>
                <w:rFonts w:ascii="Calibri" w:eastAsia="SimSun" w:hAnsi="Calibri" w:cs="Microsoft YaHei" w:hint="eastAsia"/>
                <w:color w:val="4F81BD" w:themeColor="accent1"/>
                <w:sz w:val="22"/>
                <w:lang w:eastAsia="zh-CN"/>
              </w:rPr>
              <w:t>如早期预警、响应、救灾和电信网络的恢复</w:t>
            </w:r>
          </w:p>
        </w:tc>
        <w:tc>
          <w:tcPr>
            <w:tcW w:w="1594" w:type="dxa"/>
          </w:tcPr>
          <w:p w:rsidR="00C92D71" w:rsidRPr="007314CC" w:rsidRDefault="00C92D71" w:rsidP="00C92D71">
            <w:pPr>
              <w:spacing w:before="60" w:after="60"/>
              <w:ind w:right="459"/>
              <w:jc w:val="right"/>
              <w:rPr>
                <w:sz w:val="22"/>
              </w:rPr>
            </w:pPr>
            <w:r w:rsidRPr="007314CC">
              <w:rPr>
                <w:sz w:val="22"/>
              </w:rPr>
              <w:t xml:space="preserve">3,199 </w:t>
            </w:r>
          </w:p>
        </w:tc>
        <w:tc>
          <w:tcPr>
            <w:tcW w:w="1595" w:type="dxa"/>
          </w:tcPr>
          <w:p w:rsidR="00C92D71" w:rsidRPr="007314CC" w:rsidRDefault="00C92D71" w:rsidP="00C92D71">
            <w:pPr>
              <w:spacing w:before="60" w:after="60"/>
              <w:ind w:right="459"/>
              <w:jc w:val="right"/>
              <w:rPr>
                <w:sz w:val="22"/>
              </w:rPr>
            </w:pPr>
            <w:r w:rsidRPr="007314CC">
              <w:rPr>
                <w:sz w:val="22"/>
              </w:rPr>
              <w:t xml:space="preserve">3,198 </w:t>
            </w:r>
          </w:p>
        </w:tc>
        <w:tc>
          <w:tcPr>
            <w:tcW w:w="1595" w:type="dxa"/>
          </w:tcPr>
          <w:p w:rsidR="00C92D71" w:rsidRPr="007314CC" w:rsidRDefault="00C92D71" w:rsidP="00C92D71">
            <w:pPr>
              <w:spacing w:before="60" w:after="60"/>
              <w:ind w:right="459"/>
              <w:jc w:val="right"/>
              <w:rPr>
                <w:sz w:val="22"/>
              </w:rPr>
            </w:pPr>
            <w:r w:rsidRPr="007314CC">
              <w:rPr>
                <w:sz w:val="22"/>
              </w:rPr>
              <w:t xml:space="preserve">2,840 </w:t>
            </w:r>
          </w:p>
        </w:tc>
        <w:tc>
          <w:tcPr>
            <w:tcW w:w="1595" w:type="dxa"/>
          </w:tcPr>
          <w:p w:rsidR="00C92D71" w:rsidRPr="007314CC" w:rsidRDefault="00C92D71" w:rsidP="00C92D71">
            <w:pPr>
              <w:spacing w:before="60" w:after="60"/>
              <w:ind w:right="459"/>
              <w:jc w:val="right"/>
              <w:rPr>
                <w:sz w:val="22"/>
              </w:rPr>
            </w:pPr>
            <w:r w:rsidRPr="007314CC">
              <w:rPr>
                <w:sz w:val="22"/>
              </w:rPr>
              <w:t xml:space="preserve">3,070 </w:t>
            </w:r>
          </w:p>
        </w:tc>
      </w:tr>
      <w:tr w:rsidR="00C92D71" w:rsidRPr="00F62BE0" w:rsidTr="00006A61">
        <w:tc>
          <w:tcPr>
            <w:tcW w:w="8217" w:type="dxa"/>
            <w:vAlign w:val="center"/>
          </w:tcPr>
          <w:p w:rsidR="00C92D71" w:rsidRPr="007314CC" w:rsidRDefault="00C92D71" w:rsidP="00C92D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5B9BD5"/>
                <w:sz w:val="22"/>
                <w:lang w:eastAsia="zh-CN"/>
              </w:rPr>
            </w:pPr>
            <w:r w:rsidRPr="007314CC">
              <w:rPr>
                <w:rFonts w:ascii="Calibri" w:eastAsia="SimSun" w:hAnsi="Calibri" w:cs="Microsoft YaHei" w:hint="eastAsia"/>
                <w:color w:val="548DD4" w:themeColor="text2" w:themeTint="99"/>
                <w:sz w:val="22"/>
                <w:lang w:eastAsia="zh-CN"/>
              </w:rPr>
              <w:t>划拨给全权代表大会和理事会各项活动的费用（</w:t>
            </w:r>
            <w:r w:rsidRPr="007314CC">
              <w:rPr>
                <w:rFonts w:ascii="Calibri" w:eastAsia="SimSun" w:hAnsi="Calibri" w:cs="Microsoft YaHei" w:hint="eastAsia"/>
                <w:color w:val="548DD4" w:themeColor="text2" w:themeTint="99"/>
                <w:sz w:val="22"/>
                <w:lang w:eastAsia="zh-CN"/>
              </w:rPr>
              <w:t>PP</w:t>
            </w:r>
            <w:r w:rsidRPr="007314CC">
              <w:rPr>
                <w:rFonts w:ascii="Calibri" w:eastAsia="SimSun" w:hAnsi="Calibri" w:cs="Microsoft YaHei" w:hint="eastAsia"/>
                <w:color w:val="548DD4" w:themeColor="text2" w:themeTint="99"/>
                <w:sz w:val="22"/>
                <w:lang w:eastAsia="zh-CN"/>
              </w:rPr>
              <w:t>、理事会</w:t>
            </w:r>
            <w:r w:rsidRPr="007314CC">
              <w:rPr>
                <w:rFonts w:ascii="Calibri" w:eastAsia="SimSun" w:hAnsi="Calibri" w:cs="Microsoft YaHei" w:hint="eastAsia"/>
                <w:color w:val="548DD4" w:themeColor="text2" w:themeTint="99"/>
                <w:sz w:val="22"/>
                <w:lang w:eastAsia="zh-CN"/>
              </w:rPr>
              <w:t>/</w:t>
            </w:r>
            <w:r w:rsidRPr="007314CC">
              <w:rPr>
                <w:rFonts w:ascii="Calibri" w:eastAsia="SimSun" w:hAnsi="Calibri" w:cs="Microsoft YaHei" w:hint="eastAsia"/>
                <w:color w:val="548DD4" w:themeColor="text2" w:themeTint="99"/>
                <w:sz w:val="22"/>
                <w:lang w:eastAsia="zh-CN"/>
              </w:rPr>
              <w:t>理事会工作组）</w:t>
            </w:r>
          </w:p>
        </w:tc>
        <w:tc>
          <w:tcPr>
            <w:tcW w:w="1594" w:type="dxa"/>
            <w:vAlign w:val="center"/>
          </w:tcPr>
          <w:p w:rsidR="00C92D71" w:rsidRPr="007314CC" w:rsidRDefault="00C92D71" w:rsidP="00C92D71">
            <w:pPr>
              <w:spacing w:before="60" w:after="60"/>
              <w:ind w:right="459"/>
              <w:jc w:val="right"/>
              <w:rPr>
                <w:sz w:val="22"/>
              </w:rPr>
            </w:pPr>
            <w:r w:rsidRPr="007314CC">
              <w:rPr>
                <w:sz w:val="22"/>
              </w:rPr>
              <w:t>375</w:t>
            </w:r>
          </w:p>
        </w:tc>
        <w:tc>
          <w:tcPr>
            <w:tcW w:w="1595" w:type="dxa"/>
            <w:vAlign w:val="center"/>
          </w:tcPr>
          <w:p w:rsidR="00C92D71" w:rsidRPr="007314CC" w:rsidRDefault="00C92D71" w:rsidP="00C92D71">
            <w:pPr>
              <w:spacing w:before="60" w:after="60"/>
              <w:ind w:right="459"/>
              <w:jc w:val="right"/>
              <w:rPr>
                <w:sz w:val="22"/>
              </w:rPr>
            </w:pPr>
            <w:r w:rsidRPr="007314CC">
              <w:rPr>
                <w:sz w:val="22"/>
              </w:rPr>
              <w:t>398</w:t>
            </w:r>
          </w:p>
        </w:tc>
        <w:tc>
          <w:tcPr>
            <w:tcW w:w="1595" w:type="dxa"/>
            <w:vAlign w:val="center"/>
          </w:tcPr>
          <w:p w:rsidR="00C92D71" w:rsidRPr="007314CC" w:rsidRDefault="00C92D71" w:rsidP="00C92D71">
            <w:pPr>
              <w:spacing w:before="60" w:after="60"/>
              <w:ind w:right="459"/>
              <w:jc w:val="right"/>
              <w:rPr>
                <w:sz w:val="22"/>
              </w:rPr>
            </w:pPr>
            <w:r w:rsidRPr="007314CC">
              <w:rPr>
                <w:sz w:val="22"/>
              </w:rPr>
              <w:t>397</w:t>
            </w:r>
          </w:p>
        </w:tc>
        <w:tc>
          <w:tcPr>
            <w:tcW w:w="1595" w:type="dxa"/>
            <w:vAlign w:val="center"/>
          </w:tcPr>
          <w:p w:rsidR="00C92D71" w:rsidRPr="007314CC" w:rsidRDefault="00C92D71" w:rsidP="00C92D71">
            <w:pPr>
              <w:spacing w:before="60" w:after="60"/>
              <w:ind w:right="459"/>
              <w:jc w:val="right"/>
              <w:rPr>
                <w:sz w:val="22"/>
              </w:rPr>
            </w:pPr>
            <w:r w:rsidRPr="007314CC">
              <w:rPr>
                <w:sz w:val="22"/>
              </w:rPr>
              <w:t>754</w:t>
            </w:r>
          </w:p>
        </w:tc>
      </w:tr>
      <w:tr w:rsidR="00C92D71" w:rsidRPr="00F62BE0" w:rsidTr="00006A61">
        <w:tc>
          <w:tcPr>
            <w:tcW w:w="8217" w:type="dxa"/>
            <w:vAlign w:val="center"/>
          </w:tcPr>
          <w:p w:rsidR="00C92D71" w:rsidRPr="007314CC" w:rsidRDefault="00C92D71" w:rsidP="00C92D7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noProof/>
                <w:color w:val="5B9BD5"/>
                <w:sz w:val="22"/>
                <w:lang w:val="fr-CH" w:eastAsia="zh-CN"/>
              </w:rPr>
            </w:pPr>
            <w:r w:rsidRPr="007314CC">
              <w:rPr>
                <w:rFonts w:ascii="Calibri" w:eastAsia="SimSun" w:hAnsi="Calibri" w:cs="Microsoft YaHei" w:hint="eastAsia"/>
                <w:color w:val="548DD4" w:themeColor="text2" w:themeTint="99"/>
                <w:sz w:val="22"/>
                <w:lang w:eastAsia="zh-CN"/>
              </w:rPr>
              <w:t>部门目标</w:t>
            </w:r>
            <w:r w:rsidR="00AE09BA" w:rsidRPr="007314CC">
              <w:rPr>
                <w:rFonts w:ascii="Calibri" w:eastAsia="SimSun" w:hAnsi="Calibri" w:cs="Microsoft YaHei" w:hint="eastAsia"/>
                <w:color w:val="548DD4" w:themeColor="text2" w:themeTint="99"/>
                <w:sz w:val="22"/>
                <w:lang w:eastAsia="zh-CN"/>
              </w:rPr>
              <w:t>2</w:t>
            </w:r>
            <w:r w:rsidRPr="007314CC">
              <w:rPr>
                <w:rFonts w:ascii="Calibri" w:eastAsia="SimSun" w:hAnsi="Calibri" w:cs="Microsoft YaHei" w:hint="eastAsia"/>
                <w:color w:val="548DD4" w:themeColor="text2" w:themeTint="99"/>
                <w:sz w:val="22"/>
                <w:lang w:eastAsia="zh-CN"/>
              </w:rPr>
              <w:t>合计</w:t>
            </w:r>
          </w:p>
        </w:tc>
        <w:tc>
          <w:tcPr>
            <w:tcW w:w="1594" w:type="dxa"/>
            <w:vAlign w:val="center"/>
          </w:tcPr>
          <w:p w:rsidR="00C92D71" w:rsidRPr="007314CC" w:rsidRDefault="00C92D71" w:rsidP="00C92D71">
            <w:pPr>
              <w:spacing w:before="60" w:after="60"/>
              <w:ind w:right="459"/>
              <w:jc w:val="right"/>
              <w:rPr>
                <w:b/>
                <w:bCs/>
                <w:sz w:val="22"/>
              </w:rPr>
            </w:pPr>
            <w:r w:rsidRPr="007314CC">
              <w:rPr>
                <w:b/>
                <w:bCs/>
                <w:sz w:val="22"/>
              </w:rPr>
              <w:t>12,979</w:t>
            </w:r>
          </w:p>
        </w:tc>
        <w:tc>
          <w:tcPr>
            <w:tcW w:w="1595" w:type="dxa"/>
            <w:vAlign w:val="center"/>
          </w:tcPr>
          <w:p w:rsidR="00C92D71" w:rsidRPr="007314CC" w:rsidRDefault="00C92D71" w:rsidP="00C92D71">
            <w:pPr>
              <w:spacing w:before="60" w:after="60"/>
              <w:ind w:right="459"/>
              <w:jc w:val="right"/>
              <w:rPr>
                <w:b/>
                <w:bCs/>
                <w:sz w:val="22"/>
              </w:rPr>
            </w:pPr>
            <w:r w:rsidRPr="007314CC">
              <w:rPr>
                <w:b/>
                <w:bCs/>
                <w:sz w:val="22"/>
              </w:rPr>
              <w:t>13,427</w:t>
            </w:r>
          </w:p>
        </w:tc>
        <w:tc>
          <w:tcPr>
            <w:tcW w:w="1595" w:type="dxa"/>
            <w:vAlign w:val="center"/>
          </w:tcPr>
          <w:p w:rsidR="00C92D71" w:rsidRPr="007314CC" w:rsidRDefault="00C92D71" w:rsidP="00C92D71">
            <w:pPr>
              <w:spacing w:before="60" w:after="60"/>
              <w:ind w:right="459"/>
              <w:jc w:val="right"/>
              <w:rPr>
                <w:b/>
                <w:bCs/>
                <w:sz w:val="22"/>
              </w:rPr>
            </w:pPr>
            <w:r w:rsidRPr="007314CC">
              <w:rPr>
                <w:b/>
                <w:bCs/>
                <w:sz w:val="22"/>
              </w:rPr>
              <w:t>11,723</w:t>
            </w:r>
          </w:p>
        </w:tc>
        <w:tc>
          <w:tcPr>
            <w:tcW w:w="1595" w:type="dxa"/>
            <w:vAlign w:val="center"/>
          </w:tcPr>
          <w:p w:rsidR="00C92D71" w:rsidRPr="007314CC" w:rsidRDefault="00C92D71" w:rsidP="00C92D71">
            <w:pPr>
              <w:spacing w:before="60" w:after="60"/>
              <w:ind w:right="459"/>
              <w:jc w:val="right"/>
              <w:rPr>
                <w:b/>
                <w:bCs/>
                <w:sz w:val="22"/>
              </w:rPr>
            </w:pPr>
            <w:r w:rsidRPr="007314CC">
              <w:rPr>
                <w:b/>
                <w:bCs/>
                <w:sz w:val="22"/>
              </w:rPr>
              <w:t>13,261</w:t>
            </w:r>
          </w:p>
        </w:tc>
      </w:tr>
    </w:tbl>
    <w:p w:rsidR="00F62BE0" w:rsidRPr="00F62BE0" w:rsidRDefault="00F62BE0" w:rsidP="00177CC2">
      <w:pPr>
        <w:pStyle w:val="Heading2"/>
        <w:spacing w:after="120"/>
        <w:rPr>
          <w:lang w:eastAsia="zh-CN"/>
        </w:rPr>
      </w:pPr>
      <w:r w:rsidRPr="00F62BE0">
        <w:rPr>
          <w:lang w:eastAsia="zh-CN"/>
        </w:rPr>
        <w:br w:type="page"/>
      </w:r>
    </w:p>
    <w:p w:rsidR="002738FC" w:rsidRPr="00F62BE0" w:rsidRDefault="002738FC" w:rsidP="00177CC2">
      <w:pPr>
        <w:pStyle w:val="Heading2"/>
        <w:spacing w:after="120"/>
        <w:rPr>
          <w:color w:val="4F81BD" w:themeColor="accent1"/>
          <w:lang w:eastAsia="zh-CN"/>
        </w:rPr>
      </w:pPr>
      <w:r w:rsidRPr="00F62BE0">
        <w:rPr>
          <w:lang w:eastAsia="zh-CN"/>
        </w:rPr>
        <w:t>5.3</w:t>
      </w:r>
      <w:r w:rsidRPr="00F62BE0">
        <w:rPr>
          <w:lang w:eastAsia="zh-CN"/>
        </w:rPr>
        <w:tab/>
      </w:r>
      <w:r w:rsidR="00177CC2" w:rsidRPr="00F62BE0">
        <w:rPr>
          <w:rFonts w:hint="eastAsia"/>
          <w:lang w:eastAsia="zh-CN"/>
        </w:rPr>
        <w:t>部门目标</w:t>
      </w:r>
      <w:r w:rsidR="00177CC2" w:rsidRPr="00F62BE0">
        <w:rPr>
          <w:lang w:eastAsia="zh-CN"/>
        </w:rPr>
        <w:t>3 –</w:t>
      </w:r>
      <w:r w:rsidR="007314CC">
        <w:rPr>
          <w:lang w:eastAsia="zh-CN"/>
        </w:rPr>
        <w:t xml:space="preserve"> </w:t>
      </w:r>
      <w:r w:rsidR="00177CC2" w:rsidRPr="00F62BE0">
        <w:rPr>
          <w:rFonts w:hint="eastAsia"/>
          <w:lang w:eastAsia="zh-CN"/>
        </w:rPr>
        <w:t>有利的环境：营造有利于电信</w:t>
      </w:r>
      <w:r w:rsidR="00177CC2" w:rsidRPr="00F62BE0">
        <w:rPr>
          <w:rFonts w:hint="eastAsia"/>
          <w:lang w:eastAsia="zh-CN"/>
        </w:rPr>
        <w:t>/ICT</w:t>
      </w:r>
      <w:r w:rsidR="00177CC2" w:rsidRPr="00F62BE0">
        <w:rPr>
          <w:rFonts w:hint="eastAsia"/>
          <w:lang w:eastAsia="zh-CN"/>
        </w:rPr>
        <w:t>持续发展的政策和监管环境</w:t>
      </w:r>
    </w:p>
    <w:tbl>
      <w:tblPr>
        <w:tblStyle w:val="GridTable4-Accent111"/>
        <w:tblW w:w="14737" w:type="dxa"/>
        <w:tblLook w:val="06A0" w:firstRow="1" w:lastRow="0" w:firstColumn="1" w:lastColumn="0" w:noHBand="1" w:noVBand="1"/>
      </w:tblPr>
      <w:tblGrid>
        <w:gridCol w:w="5240"/>
        <w:gridCol w:w="9497"/>
      </w:tblGrid>
      <w:tr w:rsidR="00177CC2" w:rsidRPr="00F62BE0" w:rsidTr="00177C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0" w:type="dxa"/>
          </w:tcPr>
          <w:p w:rsidR="00177CC2" w:rsidRPr="00F62BE0" w:rsidRDefault="00177CC2"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b w:val="0"/>
                <w:bCs w:val="0"/>
                <w:sz w:val="22"/>
                <w:lang w:eastAsia="zh-CN"/>
              </w:rPr>
            </w:pPr>
            <w:r w:rsidRPr="00F62BE0">
              <w:rPr>
                <w:rFonts w:eastAsia="SimSun" w:cs="Microsoft YaHei"/>
                <w:b w:val="0"/>
                <w:bCs w:val="0"/>
                <w:sz w:val="22"/>
                <w:lang w:eastAsia="zh-CN"/>
              </w:rPr>
              <w:t>成果</w:t>
            </w:r>
          </w:p>
        </w:tc>
        <w:tc>
          <w:tcPr>
            <w:tcW w:w="9497" w:type="dxa"/>
          </w:tcPr>
          <w:p w:rsidR="00177CC2" w:rsidRPr="00F62BE0" w:rsidRDefault="00177CC2"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F62BE0">
              <w:rPr>
                <w:rFonts w:eastAsia="SimSun" w:cs="Arial"/>
                <w:sz w:val="22"/>
                <w:lang w:eastAsia="zh-CN"/>
              </w:rPr>
              <w:t>成果指标</w:t>
            </w:r>
          </w:p>
        </w:tc>
      </w:tr>
      <w:tr w:rsidR="00E82960" w:rsidRPr="00F62BE0" w:rsidTr="00177CC2">
        <w:tc>
          <w:tcPr>
            <w:cnfStyle w:val="001000000000" w:firstRow="0" w:lastRow="0" w:firstColumn="1" w:lastColumn="0" w:oddVBand="0" w:evenVBand="0" w:oddHBand="0" w:evenHBand="0" w:firstRowFirstColumn="0" w:firstRowLastColumn="0" w:lastRowFirstColumn="0" w:lastRowLastColumn="0"/>
            <w:tcW w:w="5240" w:type="dxa"/>
          </w:tcPr>
          <w:p w:rsidR="00E82960" w:rsidRPr="00917C06" w:rsidRDefault="00E82960" w:rsidP="00E82960">
            <w:pPr>
              <w:spacing w:before="40" w:after="40"/>
              <w:rPr>
                <w:rFonts w:eastAsia="SimSun" w:cs="Arial"/>
                <w:color w:val="4F81BD" w:themeColor="accent1"/>
                <w:sz w:val="22"/>
                <w:lang w:eastAsia="zh-CN"/>
              </w:rPr>
            </w:pPr>
            <w:r w:rsidRPr="00917C06">
              <w:rPr>
                <w:rFonts w:eastAsia="SimSun" w:cs="Arial"/>
                <w:color w:val="4F81BD" w:themeColor="accent1"/>
                <w:sz w:val="22"/>
                <w:lang w:eastAsia="zh-CN"/>
              </w:rPr>
              <w:t>3</w:t>
            </w:r>
            <w:r w:rsidRPr="00917C06">
              <w:rPr>
                <w:rFonts w:eastAsia="SimSun" w:cs="Arial" w:hint="eastAsia"/>
                <w:color w:val="4F81BD" w:themeColor="accent1"/>
                <w:sz w:val="22"/>
                <w:lang w:eastAsia="zh-CN"/>
              </w:rPr>
              <w:t>.1</w:t>
            </w:r>
            <w:r w:rsidRPr="00917C06">
              <w:rPr>
                <w:rFonts w:eastAsia="SimSun" w:cs="Arial"/>
                <w:color w:val="4F81BD" w:themeColor="accent1"/>
                <w:sz w:val="22"/>
                <w:lang w:eastAsia="zh-CN"/>
              </w:rPr>
              <w:t xml:space="preserve"> – </w:t>
            </w:r>
            <w:r w:rsidRPr="00917C06">
              <w:rPr>
                <w:rFonts w:eastAsia="SimSun" w:cs="Arial" w:hint="eastAsia"/>
                <w:color w:val="4F81BD" w:themeColor="accent1"/>
                <w:sz w:val="22"/>
                <w:lang w:eastAsia="zh-CN"/>
              </w:rPr>
              <w:t>成员国完善其有利于电信</w:t>
            </w:r>
            <w:r w:rsidRPr="00917C06">
              <w:rPr>
                <w:rFonts w:eastAsia="SimSun" w:cs="Arial" w:hint="eastAsia"/>
                <w:color w:val="4F81BD" w:themeColor="accent1"/>
                <w:sz w:val="22"/>
                <w:lang w:eastAsia="zh-CN"/>
              </w:rPr>
              <w:t>/ICT</w:t>
            </w:r>
            <w:r w:rsidRPr="00917C06">
              <w:rPr>
                <w:rFonts w:eastAsia="SimSun" w:cs="Arial" w:hint="eastAsia"/>
                <w:color w:val="4F81BD" w:themeColor="accent1"/>
                <w:sz w:val="22"/>
                <w:lang w:eastAsia="zh-CN"/>
              </w:rPr>
              <w:t>发展的政策、法律和规则框架方面的能力得到加强</w:t>
            </w:r>
          </w:p>
        </w:tc>
        <w:tc>
          <w:tcPr>
            <w:tcW w:w="9497" w:type="dxa"/>
          </w:tcPr>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及时向各成员国发布（有关监管、经济和金融）的</w:t>
            </w:r>
            <w:r w:rsidR="00E82960" w:rsidRPr="00E82960">
              <w:rPr>
                <w:rFonts w:ascii="Calibri" w:eastAsia="SimSun" w:hAnsi="Calibri"/>
                <w:sz w:val="22"/>
                <w:lang w:eastAsia="zh-CN"/>
              </w:rPr>
              <w:t>年度调查</w:t>
            </w:r>
            <w:r w:rsidR="00E82960" w:rsidRPr="00E82960">
              <w:rPr>
                <w:rFonts w:ascii="Calibri" w:eastAsia="SimSun" w:hAnsi="Calibri" w:hint="eastAsia"/>
                <w:sz w:val="22"/>
                <w:lang w:eastAsia="zh-CN"/>
              </w:rPr>
              <w:t>以及有关政策、监管、经济和金融（</w:t>
            </w:r>
            <w:r w:rsidR="00E82960" w:rsidRPr="00E82960">
              <w:rPr>
                <w:rFonts w:ascii="Calibri" w:eastAsia="SimSun" w:hAnsi="Calibri" w:hint="eastAsia"/>
                <w:sz w:val="22"/>
                <w:lang w:eastAsia="zh-CN"/>
              </w:rPr>
              <w:t>PREF</w:t>
            </w:r>
            <w:r w:rsidR="00E82960" w:rsidRPr="00E82960">
              <w:rPr>
                <w:rFonts w:ascii="Calibri" w:eastAsia="SimSun" w:hAnsi="Calibri" w:hint="eastAsia"/>
                <w:sz w:val="22"/>
                <w:lang w:eastAsia="zh-CN"/>
              </w:rPr>
              <w:t>）的知识中心以及“</w:t>
            </w:r>
            <w:r w:rsidR="00E82960" w:rsidRPr="00E82960">
              <w:rPr>
                <w:rFonts w:ascii="Calibri" w:eastAsia="SimSun" w:hAnsi="Calibri" w:hint="eastAsia"/>
                <w:sz w:val="22"/>
                <w:lang w:eastAsia="zh-CN"/>
              </w:rPr>
              <w:t>ICT</w:t>
            </w:r>
            <w:r w:rsidR="00E82960" w:rsidRPr="00E82960">
              <w:rPr>
                <w:rFonts w:ascii="Calibri" w:eastAsia="SimSun" w:hAnsi="Calibri" w:hint="eastAsia"/>
                <w:sz w:val="22"/>
                <w:lang w:eastAsia="zh-CN"/>
              </w:rPr>
              <w:t>窗口”（</w:t>
            </w:r>
            <w:r w:rsidR="00E82960" w:rsidRPr="00E82960">
              <w:rPr>
                <w:rFonts w:ascii="Calibri" w:eastAsia="SimSun" w:hAnsi="Calibri"/>
                <w:sz w:val="22"/>
                <w:lang w:eastAsia="zh-CN"/>
              </w:rPr>
              <w:t>ICT</w:t>
            </w:r>
            <w:r w:rsidR="00E82960" w:rsidRPr="00E82960">
              <w:rPr>
                <w:rFonts w:ascii="Calibri" w:eastAsia="SimSun" w:hAnsi="Calibri" w:hint="eastAsia"/>
                <w:sz w:val="22"/>
                <w:lang w:eastAsia="zh-CN"/>
              </w:rPr>
              <w:t xml:space="preserve"> </w:t>
            </w:r>
            <w:r w:rsidR="00E82960" w:rsidRPr="00E82960">
              <w:rPr>
                <w:rFonts w:ascii="Calibri" w:eastAsia="SimSun" w:hAnsi="Calibri"/>
                <w:sz w:val="22"/>
                <w:lang w:eastAsia="zh-CN"/>
              </w:rPr>
              <w:t>Eye</w:t>
            </w:r>
            <w:r w:rsidR="00E82960" w:rsidRPr="00E82960">
              <w:rPr>
                <w:rFonts w:ascii="Calibri" w:eastAsia="SimSun" w:hAnsi="Calibri" w:hint="eastAsia"/>
                <w:sz w:val="22"/>
                <w:lang w:eastAsia="zh-CN"/>
              </w:rPr>
              <w:t>）数据库的数据</w:t>
            </w:r>
          </w:p>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制定和发布的</w:t>
            </w:r>
            <w:r w:rsidR="00E82960" w:rsidRPr="00E82960">
              <w:rPr>
                <w:rFonts w:ascii="Calibri" w:eastAsia="SimSun" w:hAnsi="Calibri" w:hint="eastAsia"/>
                <w:sz w:val="22"/>
                <w:lang w:eastAsia="zh-CN"/>
              </w:rPr>
              <w:t>有关</w:t>
            </w:r>
            <w:r w:rsidR="00E82960" w:rsidRPr="00E82960">
              <w:rPr>
                <w:rFonts w:ascii="Calibri" w:eastAsia="SimSun" w:hAnsi="Calibri" w:hint="eastAsia"/>
                <w:sz w:val="22"/>
                <w:lang w:eastAsia="zh-CN"/>
              </w:rPr>
              <w:t>ICT</w:t>
            </w:r>
            <w:r w:rsidR="00E82960" w:rsidRPr="00E82960">
              <w:rPr>
                <w:rFonts w:ascii="Calibri" w:eastAsia="SimSun" w:hAnsi="Calibri" w:hint="eastAsia"/>
                <w:sz w:val="22"/>
                <w:lang w:eastAsia="zh-CN"/>
              </w:rPr>
              <w:t>政策，监管和经济以及金融方面的</w:t>
            </w:r>
            <w:r w:rsidR="00E82960" w:rsidRPr="00E82960">
              <w:rPr>
                <w:rFonts w:ascii="Calibri" w:eastAsia="SimSun" w:hAnsi="Calibri"/>
                <w:sz w:val="22"/>
                <w:lang w:eastAsia="zh-CN"/>
              </w:rPr>
              <w:t>出版物，最佳实践指南</w:t>
            </w:r>
            <w:r w:rsidR="00E82960" w:rsidRPr="00E82960">
              <w:rPr>
                <w:rFonts w:ascii="Calibri" w:eastAsia="SimSun" w:hAnsi="Calibri" w:hint="eastAsia"/>
                <w:sz w:val="22"/>
                <w:lang w:eastAsia="zh-CN"/>
              </w:rPr>
              <w:t>、在线资源和工具包的</w:t>
            </w:r>
            <w:r w:rsidR="00E82960" w:rsidRPr="00E82960">
              <w:rPr>
                <w:rFonts w:ascii="Calibri" w:eastAsia="SimSun" w:hAnsi="Calibri"/>
                <w:sz w:val="22"/>
                <w:lang w:eastAsia="zh-CN"/>
              </w:rPr>
              <w:t>数量以及</w:t>
            </w:r>
            <w:r w:rsidR="00E82960" w:rsidRPr="00E82960">
              <w:rPr>
                <w:rFonts w:ascii="Calibri" w:eastAsia="SimSun" w:hAnsi="Calibri" w:hint="eastAsia"/>
                <w:sz w:val="22"/>
                <w:lang w:eastAsia="zh-CN"/>
              </w:rPr>
              <w:t>在</w:t>
            </w:r>
            <w:r w:rsidR="00E82960" w:rsidRPr="00E82960">
              <w:rPr>
                <w:rFonts w:ascii="Calibri" w:eastAsia="SimSun" w:hAnsi="Calibri" w:hint="eastAsia"/>
                <w:sz w:val="22"/>
                <w:lang w:eastAsia="zh-CN"/>
              </w:rPr>
              <w:t>ICT</w:t>
            </w:r>
            <w:r w:rsidR="00E82960" w:rsidRPr="00E82960">
              <w:rPr>
                <w:rFonts w:ascii="Calibri" w:eastAsia="SimSun" w:hAnsi="Calibri" w:hint="eastAsia"/>
                <w:sz w:val="22"/>
                <w:lang w:eastAsia="zh-CN"/>
              </w:rPr>
              <w:t>窗口</w:t>
            </w:r>
            <w:r w:rsidR="00E82960" w:rsidRPr="00E82960">
              <w:rPr>
                <w:rFonts w:ascii="Calibri" w:eastAsia="SimSun" w:hAnsi="Calibri"/>
                <w:sz w:val="22"/>
                <w:lang w:eastAsia="zh-CN"/>
              </w:rPr>
              <w:t>（</w:t>
            </w:r>
            <w:r w:rsidR="00E82960" w:rsidRPr="00E82960">
              <w:rPr>
                <w:rFonts w:ascii="Calibri" w:eastAsia="SimSun" w:hAnsi="Calibri"/>
                <w:sz w:val="22"/>
                <w:lang w:eastAsia="zh-CN"/>
              </w:rPr>
              <w:t>ICT Eye</w:t>
            </w:r>
            <w:r w:rsidR="00E82960" w:rsidRPr="00E82960">
              <w:rPr>
                <w:rFonts w:ascii="Calibri" w:eastAsia="SimSun" w:hAnsi="Calibri" w:hint="eastAsia"/>
                <w:sz w:val="22"/>
                <w:lang w:eastAsia="zh-CN"/>
              </w:rPr>
              <w:t>）在线平台上访问</w:t>
            </w:r>
            <w:r w:rsidR="00E82960" w:rsidRPr="00E82960">
              <w:rPr>
                <w:rFonts w:ascii="Calibri" w:eastAsia="SimSun" w:hAnsi="Calibri"/>
                <w:sz w:val="22"/>
                <w:lang w:eastAsia="zh-CN"/>
              </w:rPr>
              <w:t>下载的有关</w:t>
            </w:r>
            <w:r w:rsidR="00E82960" w:rsidRPr="00E82960">
              <w:rPr>
                <w:rFonts w:ascii="Calibri" w:eastAsia="SimSun" w:hAnsi="Calibri" w:hint="eastAsia"/>
                <w:sz w:val="22"/>
                <w:lang w:eastAsia="zh-CN"/>
              </w:rPr>
              <w:t>监管和政策的数据及出版物和信息数量</w:t>
            </w:r>
          </w:p>
          <w:p w:rsidR="00E82960" w:rsidRPr="00E82960" w:rsidRDefault="00560439" w:rsidP="006759FA">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全球监管机构</w:t>
            </w:r>
            <w:r w:rsidR="006759FA">
              <w:rPr>
                <w:rFonts w:ascii="Calibri" w:eastAsia="SimSun" w:hAnsi="Calibri" w:hint="eastAsia"/>
                <w:sz w:val="22"/>
                <w:lang w:eastAsia="zh-CN"/>
              </w:rPr>
              <w:t>专题</w:t>
            </w:r>
            <w:r w:rsidR="00E82960" w:rsidRPr="00E82960">
              <w:rPr>
                <w:rFonts w:ascii="Calibri" w:eastAsia="SimSun" w:hAnsi="Calibri"/>
                <w:sz w:val="22"/>
                <w:lang w:eastAsia="zh-CN"/>
              </w:rPr>
              <w:t>研讨会</w:t>
            </w:r>
            <w:r w:rsidR="00E82960" w:rsidRPr="00E82960">
              <w:rPr>
                <w:rFonts w:ascii="Calibri" w:eastAsia="SimSun" w:hAnsi="Calibri" w:hint="eastAsia"/>
                <w:sz w:val="22"/>
                <w:lang w:eastAsia="zh-CN"/>
              </w:rPr>
              <w:t>、区域性监管和经济论坛和</w:t>
            </w:r>
            <w:r w:rsidR="00E82960" w:rsidRPr="00E82960">
              <w:rPr>
                <w:rFonts w:ascii="Calibri" w:eastAsia="SimSun" w:hAnsi="Calibri"/>
                <w:sz w:val="22"/>
                <w:lang w:eastAsia="zh-CN"/>
              </w:rPr>
              <w:t>讲习班的与会者人数</w:t>
            </w:r>
            <w:r w:rsidR="00E82960" w:rsidRPr="00E82960">
              <w:rPr>
                <w:rFonts w:ascii="Calibri" w:eastAsia="SimSun" w:hAnsi="Calibri" w:hint="eastAsia"/>
                <w:sz w:val="22"/>
                <w:lang w:eastAsia="zh-CN"/>
              </w:rPr>
              <w:t>；有关监管和政策专题</w:t>
            </w:r>
            <w:r w:rsidR="00E82960" w:rsidRPr="00E82960">
              <w:rPr>
                <w:rFonts w:ascii="Calibri" w:eastAsia="SimSun" w:hAnsi="Calibri"/>
                <w:sz w:val="22"/>
                <w:lang w:eastAsia="zh-CN"/>
              </w:rPr>
              <w:t>战略对话</w:t>
            </w:r>
            <w:r w:rsidR="00E82960" w:rsidRPr="00E82960">
              <w:rPr>
                <w:rFonts w:ascii="Calibri" w:eastAsia="SimSun" w:hAnsi="Calibri" w:hint="eastAsia"/>
                <w:sz w:val="22"/>
                <w:lang w:eastAsia="zh-CN"/>
              </w:rPr>
              <w:t>与会者数量；与会者的满意率</w:t>
            </w:r>
          </w:p>
        </w:tc>
      </w:tr>
      <w:tr w:rsidR="00E82960" w:rsidRPr="00F62BE0" w:rsidTr="00177CC2">
        <w:tc>
          <w:tcPr>
            <w:cnfStyle w:val="001000000000" w:firstRow="0" w:lastRow="0" w:firstColumn="1" w:lastColumn="0" w:oddVBand="0" w:evenVBand="0" w:oddHBand="0" w:evenHBand="0" w:firstRowFirstColumn="0" w:firstRowLastColumn="0" w:lastRowFirstColumn="0" w:lastRowLastColumn="0"/>
            <w:tcW w:w="5240" w:type="dxa"/>
          </w:tcPr>
          <w:p w:rsidR="00E82960" w:rsidRPr="00917C06" w:rsidRDefault="00E82960" w:rsidP="00E82960">
            <w:pPr>
              <w:spacing w:before="40" w:after="40"/>
              <w:rPr>
                <w:rFonts w:eastAsia="SimSun" w:cs="Arial"/>
                <w:color w:val="4F81BD" w:themeColor="accent1"/>
                <w:sz w:val="22"/>
                <w:lang w:eastAsia="zh-CN"/>
              </w:rPr>
            </w:pPr>
            <w:r w:rsidRPr="00917C06">
              <w:rPr>
                <w:rFonts w:eastAsia="SimSun" w:cs="Arial"/>
                <w:color w:val="4F81BD" w:themeColor="accent1"/>
                <w:sz w:val="22"/>
                <w:lang w:eastAsia="zh-CN"/>
              </w:rPr>
              <w:t>3</w:t>
            </w:r>
            <w:r w:rsidRPr="00917C06">
              <w:rPr>
                <w:rFonts w:eastAsia="SimSun" w:cs="Arial" w:hint="eastAsia"/>
                <w:color w:val="4F81BD" w:themeColor="accent1"/>
                <w:sz w:val="22"/>
                <w:lang w:eastAsia="zh-CN"/>
              </w:rPr>
              <w:t>.</w:t>
            </w:r>
            <w:r w:rsidRPr="00917C06">
              <w:rPr>
                <w:rFonts w:eastAsia="SimSun" w:cs="Arial"/>
                <w:color w:val="4F81BD" w:themeColor="accent1"/>
                <w:sz w:val="22"/>
                <w:lang w:eastAsia="zh-CN"/>
              </w:rPr>
              <w:t xml:space="preserve">2 – </w:t>
            </w:r>
            <w:r w:rsidRPr="00917C06">
              <w:rPr>
                <w:rFonts w:eastAsia="SimSun" w:cs="Arial" w:hint="eastAsia"/>
                <w:color w:val="4F81BD" w:themeColor="accent1"/>
                <w:sz w:val="22"/>
                <w:lang w:eastAsia="zh-CN"/>
              </w:rPr>
              <w:t>成员国根据商定的标准和方法产生高质量且具有国际可比性、能体现电信</w:t>
            </w:r>
            <w:r w:rsidRPr="00917C06">
              <w:rPr>
                <w:rFonts w:eastAsia="SimSun" w:cs="Arial" w:hint="eastAsia"/>
                <w:color w:val="4F81BD" w:themeColor="accent1"/>
                <w:sz w:val="22"/>
                <w:lang w:eastAsia="zh-CN"/>
              </w:rPr>
              <w:t>/ICT</w:t>
            </w:r>
            <w:r w:rsidRPr="00917C06">
              <w:rPr>
                <w:rFonts w:eastAsia="SimSun" w:cs="Arial" w:hint="eastAsia"/>
                <w:color w:val="4F81BD" w:themeColor="accent1"/>
                <w:sz w:val="22"/>
                <w:lang w:eastAsia="zh-CN"/>
              </w:rPr>
              <w:t>发展和趋势的</w:t>
            </w:r>
            <w:r w:rsidR="00917C06">
              <w:rPr>
                <w:rFonts w:eastAsia="SimSun" w:cs="Arial"/>
                <w:color w:val="4F81BD" w:themeColor="accent1"/>
                <w:sz w:val="22"/>
                <w:lang w:eastAsia="zh-CN"/>
              </w:rPr>
              <w:br/>
            </w:r>
            <w:r w:rsidRPr="00917C06">
              <w:rPr>
                <w:rFonts w:eastAsia="SimSun" w:cs="Arial" w:hint="eastAsia"/>
                <w:color w:val="4F81BD" w:themeColor="accent1"/>
                <w:sz w:val="22"/>
                <w:lang w:eastAsia="zh-CN"/>
              </w:rPr>
              <w:t>电信</w:t>
            </w:r>
            <w:r w:rsidRPr="00917C06">
              <w:rPr>
                <w:rFonts w:eastAsia="SimSun" w:cs="Arial" w:hint="eastAsia"/>
                <w:color w:val="4F81BD" w:themeColor="accent1"/>
                <w:sz w:val="22"/>
                <w:lang w:eastAsia="zh-CN"/>
              </w:rPr>
              <w:t>/ICT</w:t>
            </w:r>
            <w:r w:rsidRPr="00917C06">
              <w:rPr>
                <w:rFonts w:eastAsia="SimSun" w:cs="Arial" w:hint="eastAsia"/>
                <w:color w:val="4F81BD" w:themeColor="accent1"/>
                <w:sz w:val="22"/>
                <w:lang w:eastAsia="zh-CN"/>
              </w:rPr>
              <w:t>统计数据的能力得到加强</w:t>
            </w:r>
          </w:p>
        </w:tc>
        <w:tc>
          <w:tcPr>
            <w:tcW w:w="9497" w:type="dxa"/>
          </w:tcPr>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国际电联</w:t>
            </w:r>
            <w:r w:rsidR="00E82960" w:rsidRPr="00E82960">
              <w:rPr>
                <w:rFonts w:ascii="Calibri" w:eastAsia="SimSun" w:hAnsi="Calibri"/>
                <w:sz w:val="22"/>
                <w:lang w:eastAsia="zh-CN"/>
              </w:rPr>
              <w:t>世界</w:t>
            </w:r>
            <w:r w:rsidR="00E82960" w:rsidRPr="00E82960">
              <w:rPr>
                <w:rFonts w:ascii="Calibri" w:eastAsia="SimSun" w:hAnsi="Calibri" w:hint="eastAsia"/>
                <w:sz w:val="22"/>
                <w:lang w:eastAsia="zh-CN"/>
              </w:rPr>
              <w:t>电信</w:t>
            </w:r>
            <w:r w:rsidR="00E82960" w:rsidRPr="00E82960">
              <w:rPr>
                <w:rFonts w:ascii="Calibri" w:eastAsia="SimSun" w:hAnsi="Calibri" w:hint="eastAsia"/>
                <w:sz w:val="22"/>
                <w:lang w:eastAsia="zh-CN"/>
              </w:rPr>
              <w:t>/ICT</w:t>
            </w:r>
            <w:r w:rsidR="00E82960" w:rsidRPr="00E82960">
              <w:rPr>
                <w:rFonts w:ascii="Calibri" w:eastAsia="SimSun" w:hAnsi="Calibri" w:hint="eastAsia"/>
                <w:sz w:val="22"/>
                <w:lang w:eastAsia="zh-CN"/>
              </w:rPr>
              <w:t>指标（</w:t>
            </w:r>
            <w:r w:rsidR="00E82960" w:rsidRPr="00E82960">
              <w:rPr>
                <w:rFonts w:ascii="Calibri" w:eastAsia="SimSun" w:hAnsi="Calibri" w:hint="eastAsia"/>
                <w:sz w:val="22"/>
                <w:lang w:eastAsia="zh-CN"/>
              </w:rPr>
              <w:t>WTI</w:t>
            </w:r>
            <w:r w:rsidR="00E82960" w:rsidRPr="00E82960">
              <w:rPr>
                <w:rFonts w:ascii="Calibri" w:eastAsia="SimSun" w:hAnsi="Calibri" w:hint="eastAsia"/>
                <w:sz w:val="22"/>
                <w:lang w:eastAsia="zh-CN"/>
              </w:rPr>
              <w:t>）数据库的及时发布</w:t>
            </w:r>
          </w:p>
          <w:p w:rsidR="00E82960" w:rsidRPr="00E82960" w:rsidRDefault="00560439" w:rsidP="006759FA">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在</w:t>
            </w:r>
            <w:r w:rsidR="00E82960" w:rsidRPr="00E82960">
              <w:rPr>
                <w:rFonts w:ascii="Calibri" w:eastAsia="SimSun" w:hAnsi="Calibri" w:hint="eastAsia"/>
                <w:sz w:val="22"/>
                <w:lang w:eastAsia="zh-CN"/>
              </w:rPr>
              <w:t>WTI</w:t>
            </w:r>
            <w:r w:rsidR="00E82960" w:rsidRPr="00E82960">
              <w:rPr>
                <w:rFonts w:ascii="Calibri" w:eastAsia="SimSun" w:hAnsi="Calibri"/>
                <w:sz w:val="22"/>
                <w:lang w:eastAsia="zh-CN"/>
              </w:rPr>
              <w:t>数据库中可用的</w:t>
            </w:r>
            <w:r w:rsidR="00E82960" w:rsidRPr="00E82960">
              <w:rPr>
                <w:rFonts w:ascii="Calibri" w:eastAsia="SimSun" w:hAnsi="Calibri" w:hint="eastAsia"/>
                <w:sz w:val="22"/>
                <w:lang w:eastAsia="zh-CN"/>
              </w:rPr>
              <w:t>数据点和指标数量</w:t>
            </w:r>
          </w:p>
        </w:tc>
      </w:tr>
      <w:tr w:rsidR="00E82960" w:rsidRPr="00F62BE0" w:rsidTr="00177CC2">
        <w:tc>
          <w:tcPr>
            <w:cnfStyle w:val="001000000000" w:firstRow="0" w:lastRow="0" w:firstColumn="1" w:lastColumn="0" w:oddVBand="0" w:evenVBand="0" w:oddHBand="0" w:evenHBand="0" w:firstRowFirstColumn="0" w:firstRowLastColumn="0" w:lastRowFirstColumn="0" w:lastRowLastColumn="0"/>
            <w:tcW w:w="5240" w:type="dxa"/>
          </w:tcPr>
          <w:p w:rsidR="00E82960" w:rsidRPr="00917C06" w:rsidRDefault="00E82960" w:rsidP="00E82960">
            <w:pPr>
              <w:spacing w:before="40" w:after="40"/>
              <w:rPr>
                <w:rFonts w:eastAsia="SimSun" w:cs="Arial"/>
                <w:color w:val="4F81BD" w:themeColor="accent1"/>
                <w:sz w:val="22"/>
                <w:lang w:eastAsia="zh-CN"/>
              </w:rPr>
            </w:pPr>
            <w:r w:rsidRPr="00917C06">
              <w:rPr>
                <w:rFonts w:eastAsia="SimSun" w:cs="Arial"/>
                <w:color w:val="4F81BD" w:themeColor="accent1"/>
                <w:sz w:val="22"/>
                <w:lang w:eastAsia="zh-CN"/>
              </w:rPr>
              <w:t>3</w:t>
            </w:r>
            <w:r w:rsidRPr="00917C06">
              <w:rPr>
                <w:rFonts w:eastAsia="SimSun" w:cs="Arial" w:hint="eastAsia"/>
                <w:color w:val="4F81BD" w:themeColor="accent1"/>
                <w:sz w:val="22"/>
                <w:lang w:eastAsia="zh-CN"/>
              </w:rPr>
              <w:t>.</w:t>
            </w:r>
            <w:r w:rsidRPr="00917C06">
              <w:rPr>
                <w:rFonts w:eastAsia="SimSun" w:cs="Arial"/>
                <w:color w:val="4F81BD" w:themeColor="accent1"/>
                <w:sz w:val="22"/>
                <w:lang w:eastAsia="zh-CN"/>
              </w:rPr>
              <w:t xml:space="preserve">3 – </w:t>
            </w:r>
            <w:r w:rsidRPr="00917C06">
              <w:rPr>
                <w:rFonts w:eastAsia="SimSun" w:cs="Arial" w:hint="eastAsia"/>
                <w:color w:val="4F81BD" w:themeColor="accent1"/>
                <w:sz w:val="22"/>
                <w:lang w:eastAsia="zh-CN"/>
              </w:rPr>
              <w:t>国际电联成员的人员和机构能力得到提升，以充分利用电信</w:t>
            </w:r>
            <w:r w:rsidRPr="00917C06">
              <w:rPr>
                <w:rFonts w:eastAsia="SimSun" w:cs="Arial" w:hint="eastAsia"/>
                <w:color w:val="4F81BD" w:themeColor="accent1"/>
                <w:sz w:val="22"/>
                <w:lang w:eastAsia="zh-CN"/>
              </w:rPr>
              <w:t>/ICT</w:t>
            </w:r>
            <w:r w:rsidRPr="00917C06">
              <w:rPr>
                <w:rFonts w:eastAsia="SimSun" w:cs="Arial" w:hint="eastAsia"/>
                <w:color w:val="4F81BD" w:themeColor="accent1"/>
                <w:sz w:val="22"/>
                <w:lang w:eastAsia="zh-CN"/>
              </w:rPr>
              <w:t>的潜力</w:t>
            </w:r>
          </w:p>
        </w:tc>
        <w:tc>
          <w:tcPr>
            <w:tcW w:w="9497" w:type="dxa"/>
          </w:tcPr>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经过培训人员的</w:t>
            </w:r>
            <w:r w:rsidR="00E82960" w:rsidRPr="00E82960">
              <w:rPr>
                <w:rFonts w:ascii="Calibri" w:eastAsia="SimSun" w:hAnsi="Calibri"/>
                <w:sz w:val="22"/>
                <w:lang w:eastAsia="zh-CN"/>
              </w:rPr>
              <w:t>数量与水平</w:t>
            </w:r>
          </w:p>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已</w:t>
            </w:r>
            <w:r w:rsidR="00E82960" w:rsidRPr="00E82960">
              <w:rPr>
                <w:rFonts w:ascii="Calibri" w:eastAsia="SimSun" w:hAnsi="Calibri"/>
                <w:sz w:val="22"/>
                <w:lang w:eastAsia="zh-CN"/>
              </w:rPr>
              <w:t>通过培训评估的</w:t>
            </w:r>
            <w:r w:rsidR="00E82960" w:rsidRPr="00E82960">
              <w:rPr>
                <w:rFonts w:ascii="Calibri" w:eastAsia="SimSun" w:hAnsi="Calibri" w:hint="eastAsia"/>
                <w:sz w:val="22"/>
                <w:lang w:eastAsia="zh-CN"/>
              </w:rPr>
              <w:t>参与</w:t>
            </w:r>
            <w:r w:rsidR="00E82960" w:rsidRPr="00E82960">
              <w:rPr>
                <w:rFonts w:ascii="Calibri" w:eastAsia="SimSun" w:hAnsi="Calibri"/>
                <w:sz w:val="22"/>
                <w:lang w:eastAsia="zh-CN"/>
              </w:rPr>
              <w:t>者数量</w:t>
            </w:r>
          </w:p>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对培训</w:t>
            </w:r>
            <w:r w:rsidR="00E82960" w:rsidRPr="00E82960">
              <w:rPr>
                <w:rFonts w:ascii="Calibri" w:eastAsia="SimSun" w:hAnsi="Calibri" w:hint="eastAsia"/>
                <w:sz w:val="22"/>
                <w:lang w:eastAsia="zh-CN"/>
              </w:rPr>
              <w:t>感到</w:t>
            </w:r>
            <w:r w:rsidR="00E82960" w:rsidRPr="00E82960">
              <w:rPr>
                <w:rFonts w:ascii="Calibri" w:eastAsia="SimSun" w:hAnsi="Calibri"/>
                <w:sz w:val="22"/>
                <w:lang w:eastAsia="zh-CN"/>
              </w:rPr>
              <w:t>满意</w:t>
            </w:r>
            <w:r w:rsidR="00E82960" w:rsidRPr="00E82960">
              <w:rPr>
                <w:rFonts w:ascii="Calibri" w:eastAsia="SimSun" w:hAnsi="Calibri" w:hint="eastAsia"/>
                <w:sz w:val="22"/>
                <w:lang w:eastAsia="zh-CN"/>
              </w:rPr>
              <w:t>的参与者数量</w:t>
            </w:r>
          </w:p>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已开发的高水平培训项目数量</w:t>
            </w:r>
          </w:p>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已</w:t>
            </w:r>
            <w:r w:rsidR="00E82960" w:rsidRPr="00E82960">
              <w:rPr>
                <w:rFonts w:ascii="Calibri" w:eastAsia="SimSun" w:hAnsi="Calibri" w:hint="eastAsia"/>
                <w:sz w:val="22"/>
                <w:lang w:eastAsia="zh-CN"/>
              </w:rPr>
              <w:t>开展</w:t>
            </w:r>
            <w:r w:rsidR="00E82960" w:rsidRPr="00E82960">
              <w:rPr>
                <w:rFonts w:ascii="Calibri" w:eastAsia="SimSun" w:hAnsi="Calibri"/>
                <w:sz w:val="22"/>
                <w:lang w:eastAsia="zh-CN"/>
              </w:rPr>
              <w:t>的区域性举措相关培训的数量</w:t>
            </w:r>
          </w:p>
        </w:tc>
      </w:tr>
      <w:tr w:rsidR="00E82960" w:rsidRPr="00F62BE0" w:rsidTr="00177CC2">
        <w:tc>
          <w:tcPr>
            <w:cnfStyle w:val="001000000000" w:firstRow="0" w:lastRow="0" w:firstColumn="1" w:lastColumn="0" w:oddVBand="0" w:evenVBand="0" w:oddHBand="0" w:evenHBand="0" w:firstRowFirstColumn="0" w:firstRowLastColumn="0" w:lastRowFirstColumn="0" w:lastRowLastColumn="0"/>
            <w:tcW w:w="5240" w:type="dxa"/>
          </w:tcPr>
          <w:p w:rsidR="00E82960" w:rsidRPr="00917C06" w:rsidRDefault="00E82960" w:rsidP="00E82960">
            <w:pPr>
              <w:spacing w:before="40" w:after="40"/>
              <w:rPr>
                <w:rFonts w:eastAsia="SimSun" w:cs="Arial"/>
                <w:color w:val="4F81BD" w:themeColor="accent1"/>
                <w:sz w:val="22"/>
                <w:lang w:eastAsia="zh-CN"/>
              </w:rPr>
            </w:pPr>
            <w:r w:rsidRPr="00917C06">
              <w:rPr>
                <w:rFonts w:eastAsia="SimSun" w:cs="Arial"/>
                <w:color w:val="4F81BD" w:themeColor="accent1"/>
                <w:sz w:val="22"/>
                <w:lang w:eastAsia="zh-CN"/>
              </w:rPr>
              <w:t>3</w:t>
            </w:r>
            <w:r w:rsidRPr="00917C06">
              <w:rPr>
                <w:rFonts w:eastAsia="SimSun" w:cs="Arial" w:hint="eastAsia"/>
                <w:color w:val="4F81BD" w:themeColor="accent1"/>
                <w:sz w:val="22"/>
                <w:lang w:eastAsia="zh-CN"/>
              </w:rPr>
              <w:t>.</w:t>
            </w:r>
            <w:r w:rsidRPr="00917C06">
              <w:rPr>
                <w:rFonts w:eastAsia="SimSun" w:cs="Arial"/>
                <w:color w:val="4F81BD" w:themeColor="accent1"/>
                <w:sz w:val="22"/>
                <w:lang w:eastAsia="zh-CN"/>
              </w:rPr>
              <w:t xml:space="preserve">4 – </w:t>
            </w:r>
            <w:r w:rsidRPr="00917C06">
              <w:rPr>
                <w:rFonts w:eastAsia="SimSun" w:cs="Arial" w:hint="eastAsia"/>
                <w:color w:val="4F81BD" w:themeColor="accent1"/>
                <w:sz w:val="22"/>
                <w:lang w:eastAsia="zh-CN"/>
              </w:rPr>
              <w:t>国际电联成员将电信</w:t>
            </w:r>
            <w:r w:rsidRPr="00917C06">
              <w:rPr>
                <w:rFonts w:eastAsia="SimSun" w:cs="Arial" w:hint="eastAsia"/>
                <w:color w:val="4F81BD" w:themeColor="accent1"/>
                <w:sz w:val="22"/>
                <w:lang w:eastAsia="zh-CN"/>
              </w:rPr>
              <w:t>/ICT</w:t>
            </w:r>
            <w:r w:rsidRPr="00917C06">
              <w:rPr>
                <w:rFonts w:eastAsia="SimSun" w:cs="Arial" w:hint="eastAsia"/>
                <w:color w:val="4F81BD" w:themeColor="accent1"/>
                <w:sz w:val="22"/>
                <w:lang w:eastAsia="zh-CN"/>
              </w:rPr>
              <w:t>创新纳入国家发展议程的能力以及制定旨在推进创新举措战略的能力得到加强（包括通过公有</w:t>
            </w:r>
            <w:r w:rsidRPr="00917C06">
              <w:rPr>
                <w:rFonts w:eastAsia="SimSun" w:cs="Arial" w:hint="eastAsia"/>
                <w:color w:val="4F81BD" w:themeColor="accent1"/>
                <w:sz w:val="22"/>
                <w:lang w:eastAsia="zh-CN"/>
              </w:rPr>
              <w:t xml:space="preserve"> </w:t>
            </w:r>
            <w:r w:rsidRPr="00917C06">
              <w:rPr>
                <w:rFonts w:eastAsia="SimSun" w:cs="Arial" w:hint="eastAsia"/>
                <w:color w:val="4F81BD" w:themeColor="accent1"/>
                <w:sz w:val="22"/>
                <w:lang w:eastAsia="zh-CN"/>
              </w:rPr>
              <w:t>–</w:t>
            </w:r>
            <w:r w:rsidRPr="00917C06">
              <w:rPr>
                <w:rFonts w:eastAsia="SimSun" w:cs="Arial" w:hint="eastAsia"/>
                <w:color w:val="4F81BD" w:themeColor="accent1"/>
                <w:sz w:val="22"/>
                <w:lang w:eastAsia="zh-CN"/>
              </w:rPr>
              <w:t xml:space="preserve"> </w:t>
            </w:r>
            <w:r w:rsidRPr="00917C06">
              <w:rPr>
                <w:rFonts w:eastAsia="SimSun" w:cs="Arial" w:hint="eastAsia"/>
                <w:color w:val="4F81BD" w:themeColor="accent1"/>
                <w:sz w:val="22"/>
                <w:lang w:eastAsia="zh-CN"/>
              </w:rPr>
              <w:t>私营伙伴关系举措实现）</w:t>
            </w:r>
          </w:p>
        </w:tc>
        <w:tc>
          <w:tcPr>
            <w:tcW w:w="9497" w:type="dxa"/>
          </w:tcPr>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举措</w:t>
            </w:r>
            <w:r w:rsidR="00E82960" w:rsidRPr="00E82960">
              <w:rPr>
                <w:rFonts w:ascii="Calibri" w:eastAsia="SimSun" w:hAnsi="Calibri" w:hint="eastAsia"/>
                <w:sz w:val="22"/>
                <w:lang w:eastAsia="zh-CN"/>
              </w:rPr>
              <w:t>（例如，指南与建议，</w:t>
            </w:r>
            <w:r w:rsidR="00E82960" w:rsidRPr="00E82960">
              <w:rPr>
                <w:rFonts w:ascii="Calibri" w:eastAsia="SimSun" w:hAnsi="Calibri" w:hint="eastAsia"/>
                <w:sz w:val="22"/>
                <w:lang w:eastAsia="zh-CN"/>
              </w:rPr>
              <w:t>DIY</w:t>
            </w:r>
            <w:r w:rsidR="00E82960" w:rsidRPr="00E82960">
              <w:rPr>
                <w:rFonts w:ascii="Calibri" w:eastAsia="SimSun" w:hAnsi="Calibri" w:hint="eastAsia"/>
                <w:sz w:val="22"/>
                <w:lang w:eastAsia="zh-CN"/>
              </w:rPr>
              <w:t>工具包等</w:t>
            </w:r>
            <w:r w:rsidR="00E82960" w:rsidRPr="00E82960">
              <w:rPr>
                <w:rFonts w:ascii="Calibri" w:eastAsia="SimSun" w:hAnsi="Calibri"/>
                <w:sz w:val="22"/>
                <w:lang w:eastAsia="zh-CN"/>
              </w:rPr>
              <w:t>）数量和</w:t>
            </w:r>
            <w:r w:rsidR="006759FA">
              <w:rPr>
                <w:rFonts w:ascii="Calibri" w:eastAsia="SimSun" w:hAnsi="Calibri" w:hint="eastAsia"/>
                <w:sz w:val="22"/>
                <w:lang w:eastAsia="zh-CN"/>
              </w:rPr>
              <w:t>强化成员国创新生态系统的基层项目</w:t>
            </w:r>
          </w:p>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sz w:val="22"/>
                <w:lang w:eastAsia="zh-CN"/>
              </w:rPr>
              <w:t>可培养创新生态系统关键利益攸关方的新</w:t>
            </w:r>
            <w:r w:rsidR="00E82960" w:rsidRPr="00E82960">
              <w:rPr>
                <w:rFonts w:ascii="Calibri" w:eastAsia="SimSun" w:hAnsi="Calibri" w:hint="eastAsia"/>
                <w:sz w:val="22"/>
                <w:lang w:eastAsia="zh-CN"/>
              </w:rPr>
              <w:t>伙伴</w:t>
            </w:r>
            <w:r w:rsidR="00E82960" w:rsidRPr="00E82960">
              <w:rPr>
                <w:rFonts w:ascii="Calibri" w:eastAsia="SimSun" w:hAnsi="Calibri"/>
                <w:sz w:val="22"/>
                <w:lang w:eastAsia="zh-CN"/>
              </w:rPr>
              <w:t>关系数量</w:t>
            </w:r>
          </w:p>
          <w:p w:rsidR="00E82960" w:rsidRPr="00E82960"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22"/>
                <w:lang w:eastAsia="zh-CN"/>
              </w:rPr>
            </w:pPr>
            <w:r w:rsidRPr="00560439">
              <w:rPr>
                <w:sz w:val="22"/>
                <w:lang w:eastAsia="zh-CN"/>
              </w:rPr>
              <w:t>•</w:t>
            </w:r>
            <w:r>
              <w:rPr>
                <w:sz w:val="22"/>
                <w:lang w:eastAsia="zh-CN"/>
              </w:rPr>
              <w:tab/>
            </w:r>
            <w:r w:rsidR="00E82960" w:rsidRPr="00E82960">
              <w:rPr>
                <w:rFonts w:ascii="Calibri" w:eastAsia="SimSun" w:hAnsi="Calibri" w:hint="eastAsia"/>
                <w:sz w:val="22"/>
                <w:lang w:eastAsia="zh-CN"/>
              </w:rPr>
              <w:t>可</w:t>
            </w:r>
            <w:r w:rsidR="00E82960" w:rsidRPr="00E82960">
              <w:rPr>
                <w:rFonts w:ascii="Calibri" w:eastAsia="SimSun" w:hAnsi="Calibri"/>
                <w:sz w:val="22"/>
                <w:lang w:eastAsia="zh-CN"/>
              </w:rPr>
              <w:t>转化为成员行动的</w:t>
            </w:r>
            <w:r w:rsidR="00E82960" w:rsidRPr="00E82960">
              <w:rPr>
                <w:rFonts w:ascii="Calibri" w:eastAsia="SimSun" w:hAnsi="Calibri" w:hint="eastAsia"/>
                <w:sz w:val="22"/>
                <w:lang w:eastAsia="zh-CN"/>
              </w:rPr>
              <w:t>伙伴</w:t>
            </w:r>
            <w:r w:rsidR="006759FA">
              <w:rPr>
                <w:rFonts w:ascii="Calibri" w:eastAsia="SimSun" w:hAnsi="Calibri"/>
                <w:sz w:val="22"/>
                <w:lang w:eastAsia="zh-CN"/>
              </w:rPr>
              <w:t>关系、举措和项目</w:t>
            </w:r>
            <w:r w:rsidR="00E82960" w:rsidRPr="00E82960">
              <w:rPr>
                <w:rFonts w:ascii="Calibri" w:eastAsia="SimSun" w:hAnsi="Calibri"/>
                <w:sz w:val="22"/>
                <w:lang w:eastAsia="zh-CN"/>
              </w:rPr>
              <w:t>数量</w:t>
            </w:r>
          </w:p>
        </w:tc>
      </w:tr>
    </w:tbl>
    <w:p w:rsidR="00E82960" w:rsidRDefault="00E82960" w:rsidP="002738FC">
      <w:pPr>
        <w:rPr>
          <w:sz w:val="22"/>
          <w:szCs w:val="22"/>
          <w:lang w:eastAsia="zh-CN"/>
        </w:rPr>
      </w:pPr>
      <w:r>
        <w:rPr>
          <w:sz w:val="22"/>
          <w:szCs w:val="22"/>
          <w:lang w:eastAsia="zh-CN"/>
        </w:rPr>
        <w:br w:type="page"/>
      </w:r>
    </w:p>
    <w:p w:rsidR="002738FC" w:rsidRPr="00F62BE0" w:rsidRDefault="002738FC" w:rsidP="002738FC">
      <w:pPr>
        <w:rPr>
          <w:sz w:val="22"/>
          <w:szCs w:val="22"/>
          <w:lang w:eastAsia="zh-CN"/>
        </w:rPr>
      </w:pPr>
    </w:p>
    <w:tbl>
      <w:tblPr>
        <w:tblStyle w:val="GridTable4-Accent111"/>
        <w:tblW w:w="14596" w:type="dxa"/>
        <w:tblLayout w:type="fixed"/>
        <w:tblLook w:val="0620" w:firstRow="1" w:lastRow="0" w:firstColumn="0" w:lastColumn="0" w:noHBand="1" w:noVBand="1"/>
      </w:tblPr>
      <w:tblGrid>
        <w:gridCol w:w="7650"/>
        <w:gridCol w:w="1736"/>
        <w:gridCol w:w="1737"/>
        <w:gridCol w:w="1736"/>
        <w:gridCol w:w="1737"/>
      </w:tblGrid>
      <w:tr w:rsidR="002738FC" w:rsidRPr="00F62BE0" w:rsidTr="00006A61">
        <w:trPr>
          <w:cnfStyle w:val="100000000000" w:firstRow="1" w:lastRow="0" w:firstColumn="0" w:lastColumn="0" w:oddVBand="0" w:evenVBand="0" w:oddHBand="0" w:evenHBand="0" w:firstRowFirstColumn="0" w:firstRowLastColumn="0" w:lastRowFirstColumn="0" w:lastRowLastColumn="0"/>
        </w:trPr>
        <w:tc>
          <w:tcPr>
            <w:tcW w:w="7650" w:type="dxa"/>
          </w:tcPr>
          <w:p w:rsidR="002738FC" w:rsidRPr="007314CC"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sz w:val="22"/>
              </w:rPr>
            </w:pPr>
            <w:r w:rsidRPr="007314CC">
              <w:rPr>
                <w:rFonts w:eastAsia="SimSun" w:cs="Microsoft YaHei"/>
                <w:sz w:val="22"/>
              </w:rPr>
              <w:t>输出成果</w:t>
            </w:r>
          </w:p>
        </w:tc>
        <w:tc>
          <w:tcPr>
            <w:tcW w:w="6946" w:type="dxa"/>
            <w:gridSpan w:val="4"/>
          </w:tcPr>
          <w:p w:rsidR="002738FC" w:rsidRPr="007314CC" w:rsidRDefault="002738FC" w:rsidP="00DB5E86">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sz w:val="22"/>
                <w:lang w:eastAsia="zh-CN"/>
              </w:rPr>
            </w:pPr>
            <w:r w:rsidRPr="007314CC">
              <w:rPr>
                <w:rFonts w:eastAsia="SimSun" w:cs="Microsoft YaHei"/>
                <w:sz w:val="22"/>
                <w:lang w:eastAsia="zh-CN"/>
              </w:rPr>
              <w:t>财务资源（单位：千瑞郎）</w:t>
            </w:r>
          </w:p>
        </w:tc>
      </w:tr>
      <w:tr w:rsidR="001965BF" w:rsidRPr="00F62BE0" w:rsidTr="00006A61">
        <w:tc>
          <w:tcPr>
            <w:tcW w:w="7650" w:type="dxa"/>
          </w:tcPr>
          <w:p w:rsidR="001965BF" w:rsidRPr="007314CC" w:rsidRDefault="001965BF" w:rsidP="001965BF">
            <w:pPr>
              <w:rPr>
                <w:rFonts w:eastAsia="SimSun" w:cs="Arial"/>
                <w:sz w:val="22"/>
                <w:lang w:eastAsia="zh-CN"/>
              </w:rPr>
            </w:pPr>
          </w:p>
        </w:tc>
        <w:tc>
          <w:tcPr>
            <w:tcW w:w="1736"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2019</w:t>
            </w:r>
            <w:r w:rsidR="00E94C83" w:rsidRPr="007314CC">
              <w:rPr>
                <w:rFonts w:eastAsia="SimSun" w:hint="eastAsia"/>
                <w:b/>
                <w:bCs/>
                <w:color w:val="5B9BD5"/>
                <w:sz w:val="22"/>
                <w:lang w:val="fr-CH" w:eastAsia="zh-CN"/>
              </w:rPr>
              <w:t>年</w:t>
            </w:r>
          </w:p>
        </w:tc>
        <w:tc>
          <w:tcPr>
            <w:tcW w:w="1737"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2020</w:t>
            </w:r>
            <w:r w:rsidR="00E94C83" w:rsidRPr="007314CC">
              <w:rPr>
                <w:rFonts w:eastAsia="SimSun" w:hint="eastAsia"/>
                <w:b/>
                <w:bCs/>
                <w:color w:val="5B9BD5"/>
                <w:sz w:val="22"/>
                <w:lang w:val="fr-CH" w:eastAsia="zh-CN"/>
              </w:rPr>
              <w:t>年</w:t>
            </w:r>
          </w:p>
        </w:tc>
        <w:tc>
          <w:tcPr>
            <w:tcW w:w="1736"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2021</w:t>
            </w:r>
            <w:r w:rsidR="00E94C83" w:rsidRPr="007314CC">
              <w:rPr>
                <w:rFonts w:eastAsia="SimSun" w:hint="eastAsia"/>
                <w:b/>
                <w:bCs/>
                <w:color w:val="5B9BD5"/>
                <w:sz w:val="22"/>
                <w:lang w:val="fr-CH" w:eastAsia="zh-CN"/>
              </w:rPr>
              <w:t>年</w:t>
            </w:r>
          </w:p>
        </w:tc>
        <w:tc>
          <w:tcPr>
            <w:tcW w:w="1737"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2022</w:t>
            </w:r>
            <w:r w:rsidR="00E94C83" w:rsidRPr="007314CC">
              <w:rPr>
                <w:rFonts w:eastAsia="SimSun" w:hint="eastAsia"/>
                <w:b/>
                <w:bCs/>
                <w:color w:val="5B9BD5"/>
                <w:sz w:val="22"/>
                <w:lang w:val="fr-CH" w:eastAsia="zh-CN"/>
              </w:rPr>
              <w:t>年</w:t>
            </w:r>
          </w:p>
        </w:tc>
      </w:tr>
      <w:tr w:rsidR="00AE09BA" w:rsidRPr="00F62BE0" w:rsidTr="00F85106">
        <w:trPr>
          <w:trHeight w:val="479"/>
        </w:trPr>
        <w:tc>
          <w:tcPr>
            <w:tcW w:w="7650" w:type="dxa"/>
            <w:vAlign w:val="center"/>
          </w:tcPr>
          <w:p w:rsidR="00AE09BA" w:rsidRPr="007314CC" w:rsidRDefault="00AE09BA" w:rsidP="00AE09BA">
            <w:pPr>
              <w:spacing w:before="60" w:after="60"/>
              <w:ind w:left="170" w:hanging="170"/>
              <w:rPr>
                <w:rFonts w:eastAsia="SimSun" w:cs="Arial"/>
                <w:color w:val="4F81BD" w:themeColor="accent1"/>
                <w:sz w:val="22"/>
                <w:lang w:eastAsia="zh-CN"/>
              </w:rPr>
            </w:pPr>
            <w:r w:rsidRPr="007314CC">
              <w:rPr>
                <w:rFonts w:eastAsia="SimSun" w:cs="Arial"/>
                <w:color w:val="4F81BD" w:themeColor="accent1"/>
                <w:sz w:val="22"/>
                <w:lang w:eastAsia="zh-CN"/>
              </w:rPr>
              <w:t>3</w:t>
            </w:r>
            <w:r w:rsidRPr="007314CC">
              <w:rPr>
                <w:rFonts w:eastAsia="SimSun" w:cs="Arial" w:hint="eastAsia"/>
                <w:color w:val="4F81BD" w:themeColor="accent1"/>
                <w:sz w:val="22"/>
                <w:lang w:eastAsia="zh-CN"/>
              </w:rPr>
              <w:t>.1</w:t>
            </w:r>
            <w:r w:rsidRPr="007314CC">
              <w:rPr>
                <w:rFonts w:eastAsia="SimSun" w:cs="Arial"/>
                <w:b/>
                <w:bCs/>
                <w:color w:val="4F81BD" w:themeColor="accent1"/>
                <w:sz w:val="22"/>
                <w:lang w:eastAsia="zh-CN"/>
              </w:rPr>
              <w:t xml:space="preserve"> – </w:t>
            </w:r>
            <w:r w:rsidRPr="007314CC">
              <w:rPr>
                <w:rFonts w:eastAsia="SimSun" w:cs="Microsoft YaHei" w:hint="eastAsia"/>
                <w:color w:val="4F81BD" w:themeColor="accent1"/>
                <w:sz w:val="22"/>
                <w:lang w:eastAsia="zh-CN"/>
              </w:rPr>
              <w:t>为实现更好的国际协调并保持一致性，而制定的电信</w:t>
            </w:r>
            <w:r w:rsidRPr="007314CC">
              <w:rPr>
                <w:rFonts w:eastAsia="SimSun" w:cs="Microsoft YaHei" w:hint="eastAsia"/>
                <w:color w:val="4F81BD" w:themeColor="accent1"/>
                <w:sz w:val="22"/>
                <w:lang w:eastAsia="zh-CN"/>
              </w:rPr>
              <w:t>/ICT</w:t>
            </w:r>
            <w:r w:rsidRPr="007314CC">
              <w:rPr>
                <w:rFonts w:eastAsia="SimSun" w:cs="Microsoft YaHei" w:hint="eastAsia"/>
                <w:color w:val="4F81BD" w:themeColor="accent1"/>
                <w:sz w:val="22"/>
                <w:lang w:eastAsia="zh-CN"/>
              </w:rPr>
              <w:t>政策和规则方面的产品及服务，例如评估研究及其它出版物以及交流信息的其它平台。</w:t>
            </w:r>
          </w:p>
        </w:tc>
        <w:tc>
          <w:tcPr>
            <w:tcW w:w="1736" w:type="dxa"/>
          </w:tcPr>
          <w:p w:rsidR="00AE09BA" w:rsidRPr="007314CC" w:rsidRDefault="00AE09BA" w:rsidP="00AE09BA">
            <w:pPr>
              <w:keepLines/>
              <w:spacing w:before="60" w:after="60"/>
              <w:ind w:right="459"/>
              <w:jc w:val="right"/>
              <w:rPr>
                <w:sz w:val="22"/>
              </w:rPr>
            </w:pPr>
            <w:r w:rsidRPr="007314CC">
              <w:rPr>
                <w:sz w:val="22"/>
                <w:lang w:eastAsia="zh-CN"/>
              </w:rPr>
              <w:t xml:space="preserve"> </w:t>
            </w:r>
            <w:r w:rsidRPr="007314CC">
              <w:rPr>
                <w:sz w:val="22"/>
              </w:rPr>
              <w:t xml:space="preserve">5,194 </w:t>
            </w:r>
          </w:p>
        </w:tc>
        <w:tc>
          <w:tcPr>
            <w:tcW w:w="1737" w:type="dxa"/>
          </w:tcPr>
          <w:p w:rsidR="00AE09BA" w:rsidRPr="007314CC" w:rsidRDefault="00AE09BA" w:rsidP="00AE09BA">
            <w:pPr>
              <w:keepLines/>
              <w:spacing w:before="60" w:after="60"/>
              <w:ind w:right="459"/>
              <w:jc w:val="right"/>
              <w:rPr>
                <w:sz w:val="22"/>
              </w:rPr>
            </w:pPr>
            <w:r w:rsidRPr="007314CC">
              <w:rPr>
                <w:sz w:val="22"/>
              </w:rPr>
              <w:t xml:space="preserve"> 4,867 </w:t>
            </w:r>
          </w:p>
        </w:tc>
        <w:tc>
          <w:tcPr>
            <w:tcW w:w="1736" w:type="dxa"/>
          </w:tcPr>
          <w:p w:rsidR="00AE09BA" w:rsidRPr="007314CC" w:rsidRDefault="00AE09BA" w:rsidP="00AE09BA">
            <w:pPr>
              <w:keepLines/>
              <w:spacing w:before="60" w:after="60"/>
              <w:ind w:right="459"/>
              <w:jc w:val="right"/>
              <w:rPr>
                <w:sz w:val="22"/>
              </w:rPr>
            </w:pPr>
            <w:r w:rsidRPr="007314CC">
              <w:rPr>
                <w:sz w:val="22"/>
              </w:rPr>
              <w:t xml:space="preserve"> 4,067 </w:t>
            </w:r>
          </w:p>
        </w:tc>
        <w:tc>
          <w:tcPr>
            <w:tcW w:w="1737" w:type="dxa"/>
          </w:tcPr>
          <w:p w:rsidR="00AE09BA" w:rsidRPr="007314CC" w:rsidRDefault="00AE09BA" w:rsidP="00AE09BA">
            <w:pPr>
              <w:keepLines/>
              <w:spacing w:before="60" w:after="60"/>
              <w:ind w:right="459"/>
              <w:jc w:val="right"/>
              <w:rPr>
                <w:sz w:val="22"/>
              </w:rPr>
            </w:pPr>
            <w:r w:rsidRPr="007314CC">
              <w:rPr>
                <w:sz w:val="22"/>
              </w:rPr>
              <w:t xml:space="preserve"> 5,152 </w:t>
            </w:r>
          </w:p>
        </w:tc>
      </w:tr>
      <w:tr w:rsidR="00AE09BA" w:rsidRPr="00F62BE0" w:rsidTr="00F85106">
        <w:tc>
          <w:tcPr>
            <w:tcW w:w="7650" w:type="dxa"/>
            <w:vAlign w:val="center"/>
          </w:tcPr>
          <w:p w:rsidR="00AE09BA" w:rsidRPr="007314CC" w:rsidRDefault="00AE09BA" w:rsidP="00AE09BA">
            <w:pPr>
              <w:spacing w:before="60" w:after="60"/>
              <w:rPr>
                <w:rFonts w:eastAsia="SimSun" w:cs="Arial"/>
                <w:color w:val="4F81BD" w:themeColor="accent1"/>
                <w:sz w:val="22"/>
                <w:lang w:eastAsia="zh-CN"/>
              </w:rPr>
            </w:pPr>
            <w:r w:rsidRPr="007314CC">
              <w:rPr>
                <w:rFonts w:eastAsia="SimSun" w:cs="Arial"/>
                <w:color w:val="4F81BD" w:themeColor="accent1"/>
                <w:sz w:val="22"/>
                <w:lang w:eastAsia="zh-CN"/>
              </w:rPr>
              <w:t>3</w:t>
            </w:r>
            <w:r w:rsidRPr="007314CC">
              <w:rPr>
                <w:rFonts w:eastAsia="SimSun" w:cs="Arial" w:hint="eastAsia"/>
                <w:color w:val="4F81BD" w:themeColor="accent1"/>
                <w:sz w:val="22"/>
                <w:lang w:eastAsia="zh-CN"/>
              </w:rPr>
              <w:t>.</w:t>
            </w:r>
            <w:r w:rsidRPr="007314CC">
              <w:rPr>
                <w:rFonts w:eastAsia="SimSun" w:cs="Arial"/>
                <w:color w:val="4F81BD" w:themeColor="accent1"/>
                <w:sz w:val="22"/>
                <w:lang w:eastAsia="zh-CN"/>
              </w:rPr>
              <w:t>2</w:t>
            </w:r>
            <w:r w:rsidRPr="007314CC">
              <w:rPr>
                <w:rFonts w:eastAsia="SimSun" w:cs="Arial"/>
                <w:b/>
                <w:bCs/>
                <w:color w:val="4F81BD" w:themeColor="accent1"/>
                <w:sz w:val="22"/>
                <w:lang w:eastAsia="zh-CN"/>
              </w:rPr>
              <w:t xml:space="preserve"> – </w:t>
            </w:r>
            <w:r w:rsidRPr="007314CC">
              <w:rPr>
                <w:rFonts w:eastAsia="SimSun" w:cs="Arial" w:hint="eastAsia"/>
                <w:color w:val="4F81BD" w:themeColor="accent1"/>
                <w:sz w:val="22"/>
                <w:lang w:eastAsia="zh-CN"/>
              </w:rPr>
              <w:t>有关电信</w:t>
            </w:r>
            <w:r w:rsidRPr="007314CC">
              <w:rPr>
                <w:rFonts w:eastAsia="SimSun" w:cs="Arial" w:hint="eastAsia"/>
                <w:color w:val="4F81BD" w:themeColor="accent1"/>
                <w:sz w:val="22"/>
                <w:lang w:eastAsia="zh-CN"/>
              </w:rPr>
              <w:t>/ICT</w:t>
            </w:r>
            <w:r w:rsidRPr="007314CC">
              <w:rPr>
                <w:rFonts w:eastAsia="SimSun" w:cs="Arial" w:hint="eastAsia"/>
                <w:color w:val="4F81BD" w:themeColor="accent1"/>
                <w:sz w:val="22"/>
                <w:lang w:eastAsia="zh-CN"/>
              </w:rPr>
              <w:t>统计数据及数据分析的产品及服务，如，研究报告、高质量且具有国际可比性的统计数据的收集、协调统一和散发以及讨论论坛等。</w:t>
            </w:r>
          </w:p>
        </w:tc>
        <w:tc>
          <w:tcPr>
            <w:tcW w:w="1736" w:type="dxa"/>
          </w:tcPr>
          <w:p w:rsidR="00AE09BA" w:rsidRPr="007314CC" w:rsidRDefault="00AE09BA" w:rsidP="00AE09BA">
            <w:pPr>
              <w:keepLines/>
              <w:spacing w:before="60" w:after="60"/>
              <w:ind w:right="459"/>
              <w:jc w:val="right"/>
              <w:rPr>
                <w:sz w:val="22"/>
              </w:rPr>
            </w:pPr>
            <w:r w:rsidRPr="007314CC">
              <w:rPr>
                <w:sz w:val="22"/>
                <w:lang w:eastAsia="zh-CN"/>
              </w:rPr>
              <w:t xml:space="preserve"> </w:t>
            </w:r>
            <w:r w:rsidRPr="007314CC">
              <w:rPr>
                <w:sz w:val="22"/>
              </w:rPr>
              <w:t xml:space="preserve">4,960 </w:t>
            </w:r>
          </w:p>
        </w:tc>
        <w:tc>
          <w:tcPr>
            <w:tcW w:w="1737" w:type="dxa"/>
          </w:tcPr>
          <w:p w:rsidR="00AE09BA" w:rsidRPr="007314CC" w:rsidRDefault="00AE09BA" w:rsidP="00AE09BA">
            <w:pPr>
              <w:keepLines/>
              <w:spacing w:before="60" w:after="60"/>
              <w:ind w:right="459"/>
              <w:jc w:val="right"/>
              <w:rPr>
                <w:sz w:val="22"/>
              </w:rPr>
            </w:pPr>
            <w:r w:rsidRPr="007314CC">
              <w:rPr>
                <w:sz w:val="22"/>
              </w:rPr>
              <w:t xml:space="preserve"> 4,611 </w:t>
            </w:r>
          </w:p>
        </w:tc>
        <w:tc>
          <w:tcPr>
            <w:tcW w:w="1736" w:type="dxa"/>
          </w:tcPr>
          <w:p w:rsidR="00AE09BA" w:rsidRPr="007314CC" w:rsidRDefault="00AE09BA" w:rsidP="00AE09BA">
            <w:pPr>
              <w:keepLines/>
              <w:spacing w:before="60" w:after="60"/>
              <w:ind w:right="459"/>
              <w:jc w:val="right"/>
              <w:rPr>
                <w:sz w:val="22"/>
              </w:rPr>
            </w:pPr>
            <w:r w:rsidRPr="007314CC">
              <w:rPr>
                <w:sz w:val="22"/>
              </w:rPr>
              <w:t xml:space="preserve"> 4,445 </w:t>
            </w:r>
          </w:p>
        </w:tc>
        <w:tc>
          <w:tcPr>
            <w:tcW w:w="1737" w:type="dxa"/>
          </w:tcPr>
          <w:p w:rsidR="00AE09BA" w:rsidRPr="007314CC" w:rsidRDefault="00AE09BA" w:rsidP="00AE09BA">
            <w:pPr>
              <w:keepLines/>
              <w:spacing w:before="60" w:after="60"/>
              <w:ind w:right="459"/>
              <w:jc w:val="right"/>
              <w:rPr>
                <w:sz w:val="22"/>
              </w:rPr>
            </w:pPr>
            <w:r w:rsidRPr="007314CC">
              <w:rPr>
                <w:sz w:val="22"/>
              </w:rPr>
              <w:t xml:space="preserve"> 4,976 </w:t>
            </w:r>
          </w:p>
        </w:tc>
      </w:tr>
      <w:tr w:rsidR="00AE09BA" w:rsidRPr="00F62BE0" w:rsidTr="00F85106">
        <w:tc>
          <w:tcPr>
            <w:tcW w:w="7650" w:type="dxa"/>
            <w:vAlign w:val="center"/>
          </w:tcPr>
          <w:p w:rsidR="00AE09BA" w:rsidRPr="007314CC" w:rsidRDefault="00AE09BA" w:rsidP="00AE09BA">
            <w:pPr>
              <w:spacing w:before="60" w:after="60"/>
              <w:rPr>
                <w:rFonts w:eastAsia="SimSun" w:cs="Arial"/>
                <w:b/>
                <w:bCs/>
                <w:color w:val="4F81BD" w:themeColor="accent1"/>
                <w:sz w:val="22"/>
                <w:lang w:eastAsia="zh-CN"/>
              </w:rPr>
            </w:pPr>
            <w:r w:rsidRPr="007314CC">
              <w:rPr>
                <w:rFonts w:eastAsia="SimSun" w:cs="Arial"/>
                <w:color w:val="4F81BD" w:themeColor="accent1"/>
                <w:sz w:val="22"/>
                <w:lang w:eastAsia="zh-CN"/>
              </w:rPr>
              <w:t>3</w:t>
            </w:r>
            <w:r w:rsidRPr="007314CC">
              <w:rPr>
                <w:rFonts w:eastAsia="SimSun" w:cs="Arial" w:hint="eastAsia"/>
                <w:color w:val="4F81BD" w:themeColor="accent1"/>
                <w:sz w:val="22"/>
                <w:lang w:eastAsia="zh-CN"/>
              </w:rPr>
              <w:t>.</w:t>
            </w:r>
            <w:r w:rsidRPr="007314CC">
              <w:rPr>
                <w:rFonts w:eastAsia="SimSun" w:cs="Arial"/>
                <w:color w:val="4F81BD" w:themeColor="accent1"/>
                <w:sz w:val="22"/>
                <w:lang w:eastAsia="zh-CN"/>
              </w:rPr>
              <w:t>3</w:t>
            </w:r>
            <w:r w:rsidRPr="007314CC">
              <w:rPr>
                <w:rFonts w:eastAsia="SimSun" w:cs="Arial"/>
                <w:b/>
                <w:bCs/>
                <w:color w:val="4F81BD" w:themeColor="accent1"/>
                <w:sz w:val="22"/>
                <w:lang w:eastAsia="zh-CN"/>
              </w:rPr>
              <w:t xml:space="preserve"> – </w:t>
            </w:r>
            <w:r w:rsidRPr="007314CC">
              <w:rPr>
                <w:rFonts w:eastAsia="SimSun" w:cs="Arial" w:hint="eastAsia"/>
                <w:color w:val="4F81BD" w:themeColor="accent1"/>
                <w:sz w:val="22"/>
                <w:lang w:eastAsia="zh-CN"/>
              </w:rPr>
              <w:t>有关能力建设和人力技能开发的产品及服务，其中包括互联网治理方面的产品和服务，如，在线平台、远程和面对面培训项目等，目的在于提高实际技能并共享材料，同时考虑到与电信</w:t>
            </w:r>
            <w:r w:rsidRPr="007314CC">
              <w:rPr>
                <w:rFonts w:eastAsia="SimSun" w:cs="Arial" w:hint="eastAsia"/>
                <w:color w:val="4F81BD" w:themeColor="accent1"/>
                <w:sz w:val="22"/>
                <w:lang w:eastAsia="zh-CN"/>
              </w:rPr>
              <w:t>/ICT</w:t>
            </w:r>
            <w:r w:rsidRPr="007314CC">
              <w:rPr>
                <w:rFonts w:eastAsia="SimSun" w:cs="Arial" w:hint="eastAsia"/>
                <w:color w:val="4F81BD" w:themeColor="accent1"/>
                <w:sz w:val="22"/>
                <w:lang w:eastAsia="zh-CN"/>
              </w:rPr>
              <w:t>教育利益攸关方的伙伴关系。</w:t>
            </w:r>
          </w:p>
        </w:tc>
        <w:tc>
          <w:tcPr>
            <w:tcW w:w="1736" w:type="dxa"/>
          </w:tcPr>
          <w:p w:rsidR="00AE09BA" w:rsidRPr="007314CC" w:rsidRDefault="00AE09BA" w:rsidP="00AE09BA">
            <w:pPr>
              <w:keepLines/>
              <w:spacing w:before="60" w:after="60"/>
              <w:ind w:right="459"/>
              <w:jc w:val="right"/>
              <w:rPr>
                <w:sz w:val="22"/>
              </w:rPr>
            </w:pPr>
            <w:r w:rsidRPr="007314CC">
              <w:rPr>
                <w:sz w:val="22"/>
                <w:lang w:eastAsia="zh-CN"/>
              </w:rPr>
              <w:t xml:space="preserve"> </w:t>
            </w:r>
            <w:r w:rsidRPr="007314CC">
              <w:rPr>
                <w:sz w:val="22"/>
              </w:rPr>
              <w:t xml:space="preserve">4,472 </w:t>
            </w:r>
          </w:p>
        </w:tc>
        <w:tc>
          <w:tcPr>
            <w:tcW w:w="1737" w:type="dxa"/>
          </w:tcPr>
          <w:p w:rsidR="00AE09BA" w:rsidRPr="007314CC" w:rsidRDefault="00AE09BA" w:rsidP="00AE09BA">
            <w:pPr>
              <w:keepLines/>
              <w:spacing w:before="60" w:after="60"/>
              <w:ind w:right="459"/>
              <w:jc w:val="right"/>
              <w:rPr>
                <w:sz w:val="22"/>
              </w:rPr>
            </w:pPr>
            <w:r w:rsidRPr="007314CC">
              <w:rPr>
                <w:sz w:val="22"/>
              </w:rPr>
              <w:t xml:space="preserve"> 4,177 </w:t>
            </w:r>
          </w:p>
        </w:tc>
        <w:tc>
          <w:tcPr>
            <w:tcW w:w="1736" w:type="dxa"/>
          </w:tcPr>
          <w:p w:rsidR="00AE09BA" w:rsidRPr="007314CC" w:rsidRDefault="00AE09BA" w:rsidP="00AE09BA">
            <w:pPr>
              <w:keepLines/>
              <w:spacing w:before="60" w:after="60"/>
              <w:ind w:right="459"/>
              <w:jc w:val="right"/>
              <w:rPr>
                <w:sz w:val="22"/>
              </w:rPr>
            </w:pPr>
            <w:r w:rsidRPr="007314CC">
              <w:rPr>
                <w:sz w:val="22"/>
              </w:rPr>
              <w:t xml:space="preserve"> 4,380 </w:t>
            </w:r>
          </w:p>
        </w:tc>
        <w:tc>
          <w:tcPr>
            <w:tcW w:w="1737" w:type="dxa"/>
          </w:tcPr>
          <w:p w:rsidR="00AE09BA" w:rsidRPr="007314CC" w:rsidRDefault="00AE09BA" w:rsidP="00AE09BA">
            <w:pPr>
              <w:keepLines/>
              <w:spacing w:before="60" w:after="60"/>
              <w:ind w:right="459"/>
              <w:jc w:val="right"/>
              <w:rPr>
                <w:sz w:val="22"/>
              </w:rPr>
            </w:pPr>
            <w:r w:rsidRPr="007314CC">
              <w:rPr>
                <w:sz w:val="22"/>
              </w:rPr>
              <w:t xml:space="preserve"> 5,036 </w:t>
            </w:r>
          </w:p>
        </w:tc>
      </w:tr>
      <w:tr w:rsidR="00AE09BA" w:rsidRPr="00F62BE0" w:rsidTr="00F85106">
        <w:tc>
          <w:tcPr>
            <w:tcW w:w="7650" w:type="dxa"/>
            <w:vAlign w:val="center"/>
          </w:tcPr>
          <w:p w:rsidR="00AE09BA" w:rsidRPr="007314CC" w:rsidRDefault="00AE09BA" w:rsidP="00AE09BA">
            <w:pPr>
              <w:spacing w:before="60" w:after="60"/>
              <w:rPr>
                <w:rFonts w:eastAsia="SimSun" w:cs="Arial"/>
                <w:b/>
                <w:bCs/>
                <w:color w:val="4F81BD" w:themeColor="accent1"/>
                <w:sz w:val="22"/>
                <w:lang w:eastAsia="zh-CN"/>
              </w:rPr>
            </w:pPr>
            <w:r w:rsidRPr="007314CC">
              <w:rPr>
                <w:rFonts w:eastAsia="SimSun" w:cs="Arial"/>
                <w:color w:val="4F81BD" w:themeColor="accent1"/>
                <w:sz w:val="22"/>
                <w:lang w:eastAsia="zh-CN"/>
              </w:rPr>
              <w:t>3</w:t>
            </w:r>
            <w:r w:rsidRPr="007314CC">
              <w:rPr>
                <w:rFonts w:eastAsia="SimSun" w:cs="Arial" w:hint="eastAsia"/>
                <w:color w:val="4F81BD" w:themeColor="accent1"/>
                <w:sz w:val="22"/>
                <w:lang w:eastAsia="zh-CN"/>
              </w:rPr>
              <w:t>.</w:t>
            </w:r>
            <w:r w:rsidRPr="007314CC">
              <w:rPr>
                <w:rFonts w:eastAsia="SimSun" w:cs="Arial"/>
                <w:color w:val="4F81BD" w:themeColor="accent1"/>
                <w:sz w:val="22"/>
                <w:lang w:eastAsia="zh-CN"/>
              </w:rPr>
              <w:t>4</w:t>
            </w:r>
            <w:r w:rsidRPr="007314CC">
              <w:rPr>
                <w:rFonts w:eastAsia="SimSun" w:cs="Arial"/>
                <w:b/>
                <w:bCs/>
                <w:color w:val="4F81BD" w:themeColor="accent1"/>
                <w:sz w:val="22"/>
                <w:lang w:eastAsia="zh-CN"/>
              </w:rPr>
              <w:t xml:space="preserve"> – </w:t>
            </w:r>
            <w:r w:rsidRPr="007314CC">
              <w:rPr>
                <w:rFonts w:ascii="Calibri" w:eastAsia="SimSun" w:hAnsi="Calibri" w:cs="Calibri"/>
                <w:color w:val="4F81BD" w:themeColor="accent1"/>
                <w:sz w:val="22"/>
                <w:lang w:eastAsia="zh-CN"/>
              </w:rPr>
              <w:t>有关电信</w:t>
            </w:r>
            <w:r w:rsidRPr="007314CC">
              <w:rPr>
                <w:rFonts w:ascii="Calibri" w:eastAsia="SimSun" w:hAnsi="Calibri" w:cs="Calibri"/>
                <w:color w:val="4F81BD" w:themeColor="accent1"/>
                <w:sz w:val="22"/>
                <w:lang w:eastAsia="zh-CN"/>
              </w:rPr>
              <w:t>/ICT</w:t>
            </w:r>
            <w:r w:rsidRPr="007314CC">
              <w:rPr>
                <w:rFonts w:ascii="Calibri" w:eastAsia="SimSun" w:hAnsi="Calibri" w:cs="Calibri"/>
                <w:color w:val="4F81BD" w:themeColor="accent1"/>
                <w:sz w:val="22"/>
                <w:lang w:eastAsia="zh-CN"/>
              </w:rPr>
              <w:t>创新的产品及服务</w:t>
            </w:r>
            <w:r w:rsidRPr="007314CC">
              <w:rPr>
                <w:rFonts w:ascii="Calibri" w:eastAsia="SimSun" w:hAnsi="Calibri" w:cs="Calibri" w:hint="eastAsia"/>
                <w:color w:val="4F81BD" w:themeColor="accent1"/>
                <w:sz w:val="22"/>
                <w:lang w:eastAsia="zh-CN"/>
              </w:rPr>
              <w:t>，例如，</w:t>
            </w:r>
            <w:r w:rsidRPr="007314CC">
              <w:rPr>
                <w:rFonts w:ascii="Calibri" w:eastAsia="SimSun" w:hAnsi="Calibri" w:cs="Calibri"/>
                <w:color w:val="4F81BD" w:themeColor="accent1"/>
                <w:sz w:val="22"/>
                <w:lang w:eastAsia="zh-CN"/>
              </w:rPr>
              <w:t>知识共享</w:t>
            </w:r>
            <w:r w:rsidRPr="007314CC">
              <w:rPr>
                <w:rFonts w:ascii="Calibri" w:eastAsia="SimSun" w:hAnsi="Calibri" w:cs="Calibri" w:hint="eastAsia"/>
                <w:color w:val="4F81BD" w:themeColor="accent1"/>
                <w:sz w:val="22"/>
                <w:lang w:eastAsia="zh-CN"/>
              </w:rPr>
              <w:t>、协助制定国家创新议程；伙伴关系机制；开发项目、开展研究</w:t>
            </w:r>
            <w:r w:rsidRPr="007314CC">
              <w:rPr>
                <w:rFonts w:ascii="Calibri" w:eastAsia="SimSun" w:hAnsi="Calibri" w:cs="Calibri"/>
                <w:color w:val="4F81BD" w:themeColor="accent1"/>
                <w:sz w:val="22"/>
                <w:lang w:eastAsia="zh-CN"/>
              </w:rPr>
              <w:t>并</w:t>
            </w:r>
            <w:r w:rsidRPr="007314CC">
              <w:rPr>
                <w:rFonts w:ascii="Calibri" w:eastAsia="SimSun" w:hAnsi="Calibri" w:cs="Calibri" w:hint="eastAsia"/>
                <w:color w:val="4F81BD" w:themeColor="accent1"/>
                <w:sz w:val="22"/>
                <w:lang w:eastAsia="zh-CN"/>
              </w:rPr>
              <w:t>制定</w:t>
            </w:r>
            <w:r w:rsidRPr="007314CC">
              <w:rPr>
                <w:rFonts w:ascii="Calibri" w:eastAsia="SimSun" w:hAnsi="Calibri" w:cs="Calibri"/>
                <w:color w:val="4F81BD" w:themeColor="accent1"/>
                <w:sz w:val="22"/>
                <w:lang w:eastAsia="zh-CN"/>
              </w:rPr>
              <w:t>电信</w:t>
            </w:r>
            <w:r w:rsidRPr="007314CC">
              <w:rPr>
                <w:rFonts w:ascii="Calibri" w:eastAsia="SimSun" w:hAnsi="Calibri" w:cs="Calibri" w:hint="eastAsia"/>
                <w:color w:val="4F81BD" w:themeColor="accent1"/>
                <w:sz w:val="22"/>
                <w:lang w:eastAsia="zh-CN"/>
              </w:rPr>
              <w:t>/</w:t>
            </w:r>
            <w:r w:rsidRPr="007314CC">
              <w:rPr>
                <w:rFonts w:ascii="Calibri" w:eastAsia="SimSun" w:hAnsi="Calibri" w:cs="Calibri"/>
                <w:color w:val="4F81BD" w:themeColor="accent1"/>
                <w:sz w:val="22"/>
                <w:lang w:eastAsia="zh-CN"/>
              </w:rPr>
              <w:t>ICT</w:t>
            </w:r>
            <w:r w:rsidRPr="007314CC">
              <w:rPr>
                <w:rFonts w:ascii="Calibri" w:eastAsia="SimSun" w:hAnsi="Calibri" w:cs="Calibri" w:hint="eastAsia"/>
                <w:color w:val="4F81BD" w:themeColor="accent1"/>
                <w:sz w:val="22"/>
                <w:lang w:eastAsia="zh-CN"/>
              </w:rPr>
              <w:t>创新</w:t>
            </w:r>
            <w:r w:rsidRPr="007314CC">
              <w:rPr>
                <w:rFonts w:ascii="Calibri" w:eastAsia="SimSun" w:hAnsi="Calibri" w:cs="Calibri"/>
                <w:color w:val="4F81BD" w:themeColor="accent1"/>
                <w:sz w:val="22"/>
                <w:lang w:eastAsia="zh-CN"/>
              </w:rPr>
              <w:t>政策</w:t>
            </w:r>
            <w:r w:rsidRPr="007314CC">
              <w:rPr>
                <w:rFonts w:ascii="Calibri" w:eastAsia="SimSun" w:hAnsi="Calibri" w:cs="Calibri" w:hint="eastAsia"/>
                <w:color w:val="4F81BD" w:themeColor="accent1"/>
                <w:sz w:val="22"/>
                <w:lang w:eastAsia="zh-CN"/>
              </w:rPr>
              <w:t>。</w:t>
            </w:r>
          </w:p>
        </w:tc>
        <w:tc>
          <w:tcPr>
            <w:tcW w:w="1736" w:type="dxa"/>
          </w:tcPr>
          <w:p w:rsidR="00AE09BA" w:rsidRPr="007314CC" w:rsidRDefault="00AE09BA" w:rsidP="00AE09BA">
            <w:pPr>
              <w:keepLines/>
              <w:spacing w:before="60" w:after="60"/>
              <w:ind w:right="459"/>
              <w:jc w:val="right"/>
              <w:rPr>
                <w:sz w:val="22"/>
              </w:rPr>
            </w:pPr>
            <w:r w:rsidRPr="007314CC">
              <w:rPr>
                <w:sz w:val="22"/>
                <w:lang w:eastAsia="zh-CN"/>
              </w:rPr>
              <w:t xml:space="preserve"> </w:t>
            </w:r>
            <w:r w:rsidRPr="007314CC">
              <w:rPr>
                <w:sz w:val="22"/>
              </w:rPr>
              <w:t xml:space="preserve">4,264 </w:t>
            </w:r>
          </w:p>
        </w:tc>
        <w:tc>
          <w:tcPr>
            <w:tcW w:w="1737" w:type="dxa"/>
          </w:tcPr>
          <w:p w:rsidR="00AE09BA" w:rsidRPr="007314CC" w:rsidRDefault="00AE09BA" w:rsidP="00AE09BA">
            <w:pPr>
              <w:keepLines/>
              <w:spacing w:before="60" w:after="60"/>
              <w:ind w:right="459"/>
              <w:jc w:val="right"/>
              <w:rPr>
                <w:sz w:val="22"/>
              </w:rPr>
            </w:pPr>
            <w:r w:rsidRPr="007314CC">
              <w:rPr>
                <w:sz w:val="22"/>
              </w:rPr>
              <w:t xml:space="preserve"> 3,980 </w:t>
            </w:r>
          </w:p>
        </w:tc>
        <w:tc>
          <w:tcPr>
            <w:tcW w:w="1736" w:type="dxa"/>
          </w:tcPr>
          <w:p w:rsidR="00AE09BA" w:rsidRPr="007314CC" w:rsidRDefault="00AE09BA" w:rsidP="00AE09BA">
            <w:pPr>
              <w:keepLines/>
              <w:spacing w:before="60" w:after="60"/>
              <w:ind w:right="459"/>
              <w:jc w:val="right"/>
              <w:rPr>
                <w:sz w:val="22"/>
              </w:rPr>
            </w:pPr>
            <w:r w:rsidRPr="007314CC">
              <w:rPr>
                <w:sz w:val="22"/>
              </w:rPr>
              <w:t xml:space="preserve"> 3,805 </w:t>
            </w:r>
          </w:p>
        </w:tc>
        <w:tc>
          <w:tcPr>
            <w:tcW w:w="1737" w:type="dxa"/>
          </w:tcPr>
          <w:p w:rsidR="00AE09BA" w:rsidRPr="007314CC" w:rsidRDefault="00AE09BA" w:rsidP="00AE09BA">
            <w:pPr>
              <w:keepLines/>
              <w:spacing w:before="60" w:after="60"/>
              <w:ind w:right="459"/>
              <w:jc w:val="right"/>
              <w:rPr>
                <w:sz w:val="22"/>
              </w:rPr>
            </w:pPr>
            <w:r w:rsidRPr="007314CC">
              <w:rPr>
                <w:sz w:val="22"/>
              </w:rPr>
              <w:t xml:space="preserve"> 4,429 </w:t>
            </w:r>
          </w:p>
        </w:tc>
      </w:tr>
      <w:tr w:rsidR="00AE09BA" w:rsidRPr="00F62BE0" w:rsidTr="00006A61">
        <w:tc>
          <w:tcPr>
            <w:tcW w:w="7650" w:type="dxa"/>
            <w:vAlign w:val="center"/>
          </w:tcPr>
          <w:p w:rsidR="00AE09BA" w:rsidRPr="007314CC" w:rsidRDefault="00AE09BA" w:rsidP="00AE0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5B9BD5"/>
                <w:sz w:val="22"/>
                <w:lang w:eastAsia="zh-CN"/>
              </w:rPr>
            </w:pPr>
            <w:r w:rsidRPr="007314CC">
              <w:rPr>
                <w:rFonts w:ascii="Calibri" w:eastAsia="SimSun" w:hAnsi="Calibri" w:cs="Microsoft YaHei" w:hint="eastAsia"/>
                <w:color w:val="548DD4" w:themeColor="text2" w:themeTint="99"/>
                <w:sz w:val="22"/>
                <w:lang w:eastAsia="zh-CN"/>
              </w:rPr>
              <w:t>划拨给全权代表大会和理事会各项活动的费用（</w:t>
            </w:r>
            <w:r w:rsidRPr="007314CC">
              <w:rPr>
                <w:rFonts w:ascii="Calibri" w:eastAsia="SimSun" w:hAnsi="Calibri" w:cs="Microsoft YaHei" w:hint="eastAsia"/>
                <w:color w:val="548DD4" w:themeColor="text2" w:themeTint="99"/>
                <w:sz w:val="22"/>
                <w:lang w:eastAsia="zh-CN"/>
              </w:rPr>
              <w:t>PP</w:t>
            </w:r>
            <w:r w:rsidRPr="007314CC">
              <w:rPr>
                <w:rFonts w:ascii="Calibri" w:eastAsia="SimSun" w:hAnsi="Calibri" w:cs="Microsoft YaHei" w:hint="eastAsia"/>
                <w:color w:val="548DD4" w:themeColor="text2" w:themeTint="99"/>
                <w:sz w:val="22"/>
                <w:lang w:eastAsia="zh-CN"/>
              </w:rPr>
              <w:t>、理事会</w:t>
            </w:r>
            <w:r w:rsidRPr="007314CC">
              <w:rPr>
                <w:rFonts w:ascii="Calibri" w:eastAsia="SimSun" w:hAnsi="Calibri" w:cs="Microsoft YaHei" w:hint="eastAsia"/>
                <w:color w:val="548DD4" w:themeColor="text2" w:themeTint="99"/>
                <w:sz w:val="22"/>
                <w:lang w:eastAsia="zh-CN"/>
              </w:rPr>
              <w:t>/</w:t>
            </w:r>
            <w:r w:rsidRPr="007314CC">
              <w:rPr>
                <w:rFonts w:ascii="Calibri" w:eastAsia="SimSun" w:hAnsi="Calibri" w:cs="Microsoft YaHei" w:hint="eastAsia"/>
                <w:color w:val="548DD4" w:themeColor="text2" w:themeTint="99"/>
                <w:sz w:val="22"/>
                <w:lang w:eastAsia="zh-CN"/>
              </w:rPr>
              <w:t>理事会工作组）</w:t>
            </w:r>
          </w:p>
        </w:tc>
        <w:tc>
          <w:tcPr>
            <w:tcW w:w="1736" w:type="dxa"/>
            <w:vAlign w:val="center"/>
          </w:tcPr>
          <w:p w:rsidR="00AE09BA" w:rsidRPr="007314CC" w:rsidRDefault="00AE09BA" w:rsidP="00AE09BA">
            <w:pPr>
              <w:keepLines/>
              <w:spacing w:before="60" w:after="60"/>
              <w:ind w:right="459"/>
              <w:jc w:val="right"/>
              <w:rPr>
                <w:sz w:val="22"/>
              </w:rPr>
            </w:pPr>
            <w:r w:rsidRPr="007314CC">
              <w:rPr>
                <w:sz w:val="22"/>
              </w:rPr>
              <w:t>562</w:t>
            </w:r>
          </w:p>
        </w:tc>
        <w:tc>
          <w:tcPr>
            <w:tcW w:w="1737" w:type="dxa"/>
            <w:vAlign w:val="center"/>
          </w:tcPr>
          <w:p w:rsidR="00AE09BA" w:rsidRPr="007314CC" w:rsidRDefault="00AE09BA" w:rsidP="00AE09BA">
            <w:pPr>
              <w:keepLines/>
              <w:spacing w:before="60" w:after="60"/>
              <w:ind w:right="459"/>
              <w:jc w:val="right"/>
              <w:rPr>
                <w:sz w:val="22"/>
              </w:rPr>
            </w:pPr>
            <w:r w:rsidRPr="007314CC">
              <w:rPr>
                <w:sz w:val="22"/>
              </w:rPr>
              <w:t>539</w:t>
            </w:r>
          </w:p>
        </w:tc>
        <w:tc>
          <w:tcPr>
            <w:tcW w:w="1736" w:type="dxa"/>
            <w:vAlign w:val="center"/>
          </w:tcPr>
          <w:p w:rsidR="00AE09BA" w:rsidRPr="007314CC" w:rsidRDefault="00AE09BA" w:rsidP="00AE09BA">
            <w:pPr>
              <w:keepLines/>
              <w:spacing w:before="60" w:after="60"/>
              <w:ind w:right="459"/>
              <w:jc w:val="right"/>
              <w:rPr>
                <w:sz w:val="22"/>
              </w:rPr>
            </w:pPr>
            <w:r w:rsidRPr="007314CC">
              <w:rPr>
                <w:sz w:val="22"/>
              </w:rPr>
              <w:t>586</w:t>
            </w:r>
          </w:p>
        </w:tc>
        <w:tc>
          <w:tcPr>
            <w:tcW w:w="1737" w:type="dxa"/>
            <w:vAlign w:val="center"/>
          </w:tcPr>
          <w:p w:rsidR="00AE09BA" w:rsidRPr="007314CC" w:rsidRDefault="00AE09BA" w:rsidP="00AE09BA">
            <w:pPr>
              <w:keepLines/>
              <w:spacing w:before="60" w:after="60"/>
              <w:ind w:right="459"/>
              <w:jc w:val="right"/>
              <w:rPr>
                <w:sz w:val="22"/>
              </w:rPr>
            </w:pPr>
            <w:r w:rsidRPr="007314CC">
              <w:rPr>
                <w:sz w:val="22"/>
              </w:rPr>
              <w:t>1,182</w:t>
            </w:r>
          </w:p>
        </w:tc>
      </w:tr>
      <w:tr w:rsidR="00AE09BA" w:rsidRPr="00F62BE0" w:rsidTr="00006A61">
        <w:tc>
          <w:tcPr>
            <w:tcW w:w="7650" w:type="dxa"/>
            <w:vAlign w:val="center"/>
          </w:tcPr>
          <w:p w:rsidR="00AE09BA" w:rsidRPr="007314CC" w:rsidRDefault="00AE09BA" w:rsidP="00AE09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noProof/>
                <w:color w:val="5B9BD5"/>
                <w:sz w:val="22"/>
                <w:lang w:val="fr-CH" w:eastAsia="zh-CN"/>
              </w:rPr>
            </w:pPr>
            <w:r w:rsidRPr="007314CC">
              <w:rPr>
                <w:rFonts w:ascii="Calibri" w:eastAsia="SimSun" w:hAnsi="Calibri" w:cs="Microsoft YaHei" w:hint="eastAsia"/>
                <w:color w:val="548DD4" w:themeColor="text2" w:themeTint="99"/>
                <w:sz w:val="22"/>
                <w:lang w:eastAsia="zh-CN"/>
              </w:rPr>
              <w:t>部门目标</w:t>
            </w:r>
            <w:r w:rsidRPr="007314CC">
              <w:rPr>
                <w:rFonts w:ascii="Calibri" w:eastAsia="SimSun" w:hAnsi="Calibri" w:cs="Microsoft YaHei" w:hint="eastAsia"/>
                <w:color w:val="548DD4" w:themeColor="text2" w:themeTint="99"/>
                <w:sz w:val="22"/>
                <w:lang w:eastAsia="zh-CN"/>
              </w:rPr>
              <w:t>3</w:t>
            </w:r>
            <w:r w:rsidRPr="007314CC">
              <w:rPr>
                <w:rFonts w:ascii="Calibri" w:eastAsia="SimSun" w:hAnsi="Calibri" w:cs="Microsoft YaHei" w:hint="eastAsia"/>
                <w:color w:val="548DD4" w:themeColor="text2" w:themeTint="99"/>
                <w:sz w:val="22"/>
                <w:lang w:eastAsia="zh-CN"/>
              </w:rPr>
              <w:t>合计</w:t>
            </w:r>
          </w:p>
        </w:tc>
        <w:tc>
          <w:tcPr>
            <w:tcW w:w="1736" w:type="dxa"/>
            <w:vAlign w:val="center"/>
          </w:tcPr>
          <w:p w:rsidR="00AE09BA" w:rsidRPr="007314CC" w:rsidRDefault="00AE09BA" w:rsidP="00AE09BA">
            <w:pPr>
              <w:keepLines/>
              <w:spacing w:before="60" w:after="60"/>
              <w:ind w:right="459"/>
              <w:jc w:val="right"/>
              <w:rPr>
                <w:b/>
                <w:bCs/>
                <w:sz w:val="22"/>
              </w:rPr>
            </w:pPr>
            <w:r w:rsidRPr="007314CC">
              <w:rPr>
                <w:b/>
                <w:bCs/>
                <w:sz w:val="22"/>
              </w:rPr>
              <w:t>19,452</w:t>
            </w:r>
          </w:p>
        </w:tc>
        <w:tc>
          <w:tcPr>
            <w:tcW w:w="1737" w:type="dxa"/>
            <w:vAlign w:val="center"/>
          </w:tcPr>
          <w:p w:rsidR="00AE09BA" w:rsidRPr="007314CC" w:rsidRDefault="00AE09BA" w:rsidP="00AE09BA">
            <w:pPr>
              <w:keepLines/>
              <w:spacing w:before="60" w:after="60"/>
              <w:ind w:right="459"/>
              <w:jc w:val="right"/>
              <w:rPr>
                <w:b/>
                <w:bCs/>
                <w:sz w:val="22"/>
              </w:rPr>
            </w:pPr>
            <w:r w:rsidRPr="007314CC">
              <w:rPr>
                <w:b/>
                <w:bCs/>
                <w:sz w:val="22"/>
              </w:rPr>
              <w:t>18,174</w:t>
            </w:r>
          </w:p>
        </w:tc>
        <w:tc>
          <w:tcPr>
            <w:tcW w:w="1736" w:type="dxa"/>
            <w:vAlign w:val="center"/>
          </w:tcPr>
          <w:p w:rsidR="00AE09BA" w:rsidRPr="007314CC" w:rsidRDefault="00AE09BA" w:rsidP="00AE09BA">
            <w:pPr>
              <w:keepLines/>
              <w:spacing w:before="60" w:after="60"/>
              <w:ind w:right="459"/>
              <w:jc w:val="right"/>
              <w:rPr>
                <w:b/>
                <w:bCs/>
                <w:sz w:val="22"/>
              </w:rPr>
            </w:pPr>
            <w:r w:rsidRPr="007314CC">
              <w:rPr>
                <w:b/>
                <w:bCs/>
                <w:sz w:val="22"/>
              </w:rPr>
              <w:t>17,283</w:t>
            </w:r>
          </w:p>
        </w:tc>
        <w:tc>
          <w:tcPr>
            <w:tcW w:w="1737" w:type="dxa"/>
            <w:vAlign w:val="center"/>
          </w:tcPr>
          <w:p w:rsidR="00AE09BA" w:rsidRPr="007314CC" w:rsidRDefault="00AE09BA" w:rsidP="00AE09BA">
            <w:pPr>
              <w:keepLines/>
              <w:spacing w:before="60" w:after="60"/>
              <w:ind w:right="459"/>
              <w:jc w:val="right"/>
              <w:rPr>
                <w:b/>
                <w:bCs/>
                <w:sz w:val="22"/>
              </w:rPr>
            </w:pPr>
            <w:r w:rsidRPr="007314CC">
              <w:rPr>
                <w:b/>
                <w:bCs/>
                <w:sz w:val="22"/>
              </w:rPr>
              <w:t>20,775</w:t>
            </w:r>
          </w:p>
        </w:tc>
      </w:tr>
    </w:tbl>
    <w:p w:rsidR="002738FC" w:rsidRPr="00F62BE0" w:rsidRDefault="002738FC" w:rsidP="002738FC">
      <w:pPr>
        <w:overflowPunct/>
        <w:autoSpaceDE/>
        <w:autoSpaceDN/>
        <w:adjustRightInd/>
        <w:spacing w:before="0"/>
        <w:textAlignment w:val="auto"/>
        <w:rPr>
          <w:b/>
          <w:lang w:eastAsia="zh-CN"/>
        </w:rPr>
      </w:pPr>
      <w:r w:rsidRPr="00F62BE0">
        <w:rPr>
          <w:lang w:eastAsia="zh-CN"/>
        </w:rPr>
        <w:br w:type="page"/>
      </w:r>
    </w:p>
    <w:p w:rsidR="002738FC" w:rsidRPr="00F62BE0" w:rsidRDefault="002738FC" w:rsidP="007314CC">
      <w:pPr>
        <w:pStyle w:val="Heading2"/>
        <w:spacing w:after="120"/>
        <w:rPr>
          <w:color w:val="4F81BD" w:themeColor="accent1"/>
          <w:lang w:eastAsia="zh-CN"/>
        </w:rPr>
      </w:pPr>
      <w:r w:rsidRPr="00CE351C">
        <w:rPr>
          <w:lang w:eastAsia="zh-CN"/>
        </w:rPr>
        <w:t>5.4</w:t>
      </w:r>
      <w:r w:rsidRPr="00CE351C">
        <w:rPr>
          <w:lang w:eastAsia="zh-CN"/>
        </w:rPr>
        <w:tab/>
      </w:r>
      <w:r w:rsidR="00177CC2" w:rsidRPr="00F62BE0">
        <w:rPr>
          <w:rFonts w:hint="eastAsia"/>
          <w:lang w:eastAsia="zh-CN"/>
        </w:rPr>
        <w:t>部门目标</w:t>
      </w:r>
      <w:r w:rsidR="00177CC2" w:rsidRPr="00F62BE0">
        <w:rPr>
          <w:lang w:eastAsia="zh-CN"/>
        </w:rPr>
        <w:t>4 –</w:t>
      </w:r>
      <w:r w:rsidR="007314CC">
        <w:rPr>
          <w:lang w:eastAsia="zh-CN"/>
        </w:rPr>
        <w:t xml:space="preserve"> </w:t>
      </w:r>
      <w:r w:rsidR="008A193C" w:rsidRPr="00F62BE0">
        <w:rPr>
          <w:rFonts w:hint="eastAsia"/>
          <w:lang w:eastAsia="zh-CN"/>
        </w:rPr>
        <w:t>包容性数字社会：促进电信</w:t>
      </w:r>
      <w:r w:rsidR="008A193C" w:rsidRPr="00F62BE0">
        <w:rPr>
          <w:rFonts w:hint="eastAsia"/>
          <w:lang w:eastAsia="zh-CN"/>
        </w:rPr>
        <w:t>/ICT</w:t>
      </w:r>
      <w:r w:rsidR="008A193C" w:rsidRPr="00F62BE0">
        <w:rPr>
          <w:rFonts w:hint="eastAsia"/>
          <w:lang w:eastAsia="zh-CN"/>
        </w:rPr>
        <w:t>和应用的发展和使用，为可持续发展而增强人们以及社会的能力</w:t>
      </w:r>
    </w:p>
    <w:tbl>
      <w:tblPr>
        <w:tblStyle w:val="GridTable4-Accent111"/>
        <w:tblW w:w="14170" w:type="dxa"/>
        <w:tblLook w:val="06A0" w:firstRow="1" w:lastRow="0" w:firstColumn="1" w:lastColumn="0" w:noHBand="1" w:noVBand="1"/>
      </w:tblPr>
      <w:tblGrid>
        <w:gridCol w:w="5240"/>
        <w:gridCol w:w="8930"/>
      </w:tblGrid>
      <w:tr w:rsidR="008A193C" w:rsidRPr="00F62BE0" w:rsidTr="008A19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0" w:type="dxa"/>
          </w:tcPr>
          <w:p w:rsidR="008A193C" w:rsidRPr="00F62BE0" w:rsidRDefault="008A193C"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b w:val="0"/>
                <w:bCs w:val="0"/>
                <w:sz w:val="22"/>
              </w:rPr>
            </w:pPr>
            <w:r w:rsidRPr="00F62BE0">
              <w:rPr>
                <w:rFonts w:eastAsia="SimSun" w:cs="Microsoft YaHei"/>
                <w:b w:val="0"/>
                <w:bCs w:val="0"/>
                <w:sz w:val="22"/>
              </w:rPr>
              <w:t>成果</w:t>
            </w:r>
          </w:p>
        </w:tc>
        <w:tc>
          <w:tcPr>
            <w:tcW w:w="8930" w:type="dxa"/>
          </w:tcPr>
          <w:p w:rsidR="008A193C" w:rsidRPr="00F62BE0" w:rsidRDefault="008A193C"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F62BE0">
              <w:rPr>
                <w:rFonts w:eastAsia="SimSun" w:cs="Microsoft YaHei"/>
                <w:sz w:val="22"/>
                <w:lang w:eastAsia="zh-CN"/>
              </w:rPr>
              <w:t>成果指标</w:t>
            </w:r>
          </w:p>
        </w:tc>
      </w:tr>
      <w:tr w:rsidR="00E82960" w:rsidRPr="00F62BE0" w:rsidTr="008A193C">
        <w:tc>
          <w:tcPr>
            <w:cnfStyle w:val="001000000000" w:firstRow="0" w:lastRow="0" w:firstColumn="1" w:lastColumn="0" w:oddVBand="0" w:evenVBand="0" w:oddHBand="0" w:evenHBand="0" w:firstRowFirstColumn="0" w:firstRowLastColumn="0" w:lastRowFirstColumn="0" w:lastRowLastColumn="0"/>
            <w:tcW w:w="5240" w:type="dxa"/>
          </w:tcPr>
          <w:p w:rsidR="00E82960" w:rsidRPr="00917C06" w:rsidRDefault="00E82960" w:rsidP="00E82960">
            <w:pPr>
              <w:spacing w:before="80" w:after="80"/>
              <w:rPr>
                <w:rFonts w:eastAsiaTheme="minorEastAsia" w:cs="Arial"/>
                <w:color w:val="4F81BD" w:themeColor="accent1"/>
                <w:sz w:val="22"/>
                <w:lang w:eastAsia="zh-CN"/>
              </w:rPr>
            </w:pPr>
            <w:r w:rsidRPr="00917C06">
              <w:rPr>
                <w:rFonts w:cstheme="majorBidi"/>
                <w:color w:val="4F81BD" w:themeColor="accent1"/>
                <w:sz w:val="22"/>
                <w:lang w:eastAsia="zh-CN"/>
              </w:rPr>
              <w:t>4</w:t>
            </w:r>
            <w:r w:rsidRPr="00917C06">
              <w:rPr>
                <w:rFonts w:cstheme="majorBidi" w:hint="eastAsia"/>
                <w:color w:val="4F81BD" w:themeColor="accent1"/>
                <w:sz w:val="22"/>
                <w:lang w:eastAsia="zh-CN"/>
              </w:rPr>
              <w:t>-</w:t>
            </w:r>
            <w:r w:rsidRPr="00917C06">
              <w:rPr>
                <w:rFonts w:cstheme="majorBidi"/>
                <w:color w:val="4F81BD" w:themeColor="accent1"/>
                <w:sz w:val="22"/>
                <w:lang w:eastAsia="zh-CN"/>
              </w:rPr>
              <w:t>1</w:t>
            </w:r>
            <w:r w:rsidRPr="00917C06">
              <w:rPr>
                <w:color w:val="4F81BD" w:themeColor="accent1"/>
                <w:sz w:val="22"/>
                <w:szCs w:val="20"/>
                <w:lang w:eastAsia="zh-CN"/>
              </w:rPr>
              <w:t xml:space="preserve"> </w:t>
            </w:r>
            <w:r w:rsidRPr="00917C06">
              <w:rPr>
                <w:color w:val="4F81BD" w:themeColor="accent1"/>
                <w:sz w:val="22"/>
                <w:lang w:eastAsia="zh-CN"/>
              </w:rPr>
              <w:t xml:space="preserve">– </w:t>
            </w:r>
            <w:r w:rsidRPr="00917C06">
              <w:rPr>
                <w:rFonts w:cstheme="majorBidi"/>
                <w:color w:val="4F81BD" w:themeColor="accent1"/>
                <w:sz w:val="22"/>
                <w:lang w:eastAsia="zh-CN"/>
              </w:rPr>
              <w:t>最不发达国家（LDC）、小岛屿发展中国家（SIDS）、内陆发展中国家（LLDC）和经济转型国家</w:t>
            </w:r>
            <w:r w:rsidRPr="00917C06">
              <w:rPr>
                <w:rFonts w:cstheme="majorBidi"/>
                <w:color w:val="4F81BD" w:themeColor="accent1"/>
                <w:sz w:val="22"/>
                <w:lang w:val="en-US" w:eastAsia="zh-CN"/>
              </w:rPr>
              <w:t>的电信</w:t>
            </w:r>
            <w:r w:rsidRPr="00917C06">
              <w:rPr>
                <w:rFonts w:cstheme="majorBidi"/>
                <w:color w:val="4F81BD" w:themeColor="accent1"/>
                <w:sz w:val="22"/>
                <w:lang w:eastAsia="zh-CN"/>
              </w:rPr>
              <w:t>/ICT获取和使用水平</w:t>
            </w:r>
            <w:r w:rsidRPr="00917C06">
              <w:rPr>
                <w:rFonts w:cstheme="majorBidi" w:hint="eastAsia"/>
                <w:color w:val="4F81BD" w:themeColor="accent1"/>
                <w:sz w:val="22"/>
                <w:lang w:eastAsia="zh-CN"/>
              </w:rPr>
              <w:t>得到改善</w:t>
            </w:r>
          </w:p>
        </w:tc>
        <w:tc>
          <w:tcPr>
            <w:tcW w:w="8930" w:type="dxa"/>
          </w:tcPr>
          <w:p w:rsidR="00E82960" w:rsidRPr="00E82960" w:rsidRDefault="00560439" w:rsidP="00560439">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lang w:eastAsia="zh-CN"/>
              </w:rPr>
            </w:pPr>
            <w:r w:rsidRPr="00560439">
              <w:rPr>
                <w:sz w:val="22"/>
                <w:lang w:eastAsia="zh-CN"/>
              </w:rPr>
              <w:t>•</w:t>
            </w:r>
            <w:r>
              <w:rPr>
                <w:sz w:val="22"/>
                <w:lang w:eastAsia="zh-CN"/>
              </w:rPr>
              <w:tab/>
            </w:r>
            <w:r w:rsidR="00E82960" w:rsidRPr="00E82960">
              <w:rPr>
                <w:rFonts w:hint="eastAsia"/>
                <w:sz w:val="22"/>
                <w:lang w:eastAsia="zh-CN"/>
              </w:rPr>
              <w:t>在BDT采取行动后，接受集中式援助而且其电信</w:t>
            </w:r>
            <w:r w:rsidR="00E82960" w:rsidRPr="00E82960">
              <w:rPr>
                <w:sz w:val="22"/>
                <w:lang w:eastAsia="zh-CN"/>
              </w:rPr>
              <w:t>/ICT</w:t>
            </w:r>
            <w:r w:rsidR="00E82960" w:rsidRPr="00E82960">
              <w:rPr>
                <w:rFonts w:hint="eastAsia"/>
                <w:sz w:val="22"/>
                <w:lang w:eastAsia="zh-CN"/>
              </w:rPr>
              <w:t>服务在</w:t>
            </w:r>
            <w:r w:rsidR="00E82960" w:rsidRPr="00E82960">
              <w:rPr>
                <w:sz w:val="22"/>
                <w:lang w:eastAsia="zh-CN"/>
              </w:rPr>
              <w:t>连通</w:t>
            </w:r>
            <w:r w:rsidR="00E82960" w:rsidRPr="00E82960">
              <w:rPr>
                <w:rFonts w:hint="eastAsia"/>
                <w:sz w:val="22"/>
                <w:lang w:eastAsia="zh-CN"/>
              </w:rPr>
              <w:t>性、可</w:t>
            </w:r>
            <w:r w:rsidR="006759FA">
              <w:rPr>
                <w:rFonts w:eastAsiaTheme="minorEastAsia" w:hint="eastAsia"/>
                <w:sz w:val="22"/>
                <w:lang w:eastAsia="zh-CN"/>
              </w:rPr>
              <w:t>用</w:t>
            </w:r>
            <w:r w:rsidR="00E82960" w:rsidRPr="00E82960">
              <w:rPr>
                <w:rFonts w:hint="eastAsia"/>
                <w:sz w:val="22"/>
                <w:lang w:eastAsia="zh-CN"/>
              </w:rPr>
              <w:t>性和价格</w:t>
            </w:r>
            <w:r w:rsidR="00E82960" w:rsidRPr="00E82960">
              <w:rPr>
                <w:sz w:val="22"/>
                <w:lang w:eastAsia="zh-CN"/>
              </w:rPr>
              <w:t>可承受性方面</w:t>
            </w:r>
            <w:r w:rsidR="00E82960" w:rsidRPr="00E82960">
              <w:rPr>
                <w:rFonts w:hint="eastAsia"/>
                <w:sz w:val="22"/>
                <w:lang w:eastAsia="zh-CN"/>
              </w:rPr>
              <w:t>有所改善的国家数量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lang w:eastAsia="zh-CN"/>
              </w:rPr>
            </w:pPr>
            <w:r w:rsidRPr="00560439">
              <w:rPr>
                <w:sz w:val="22"/>
                <w:lang w:eastAsia="zh-CN"/>
              </w:rPr>
              <w:t>•</w:t>
            </w:r>
            <w:r>
              <w:rPr>
                <w:sz w:val="22"/>
                <w:lang w:eastAsia="zh-CN"/>
              </w:rPr>
              <w:tab/>
            </w:r>
            <w:r w:rsidR="00E82960" w:rsidRPr="00E82960">
              <w:rPr>
                <w:rFonts w:hint="eastAsia"/>
                <w:sz w:val="22"/>
                <w:lang w:eastAsia="zh-CN"/>
              </w:rPr>
              <w:t>在BDT采取行动后，接受援助的国家数量，包括申请与获得的与会补贴数量</w:t>
            </w:r>
          </w:p>
        </w:tc>
      </w:tr>
      <w:tr w:rsidR="00E82960" w:rsidRPr="00F62BE0" w:rsidTr="008A193C">
        <w:tc>
          <w:tcPr>
            <w:cnfStyle w:val="001000000000" w:firstRow="0" w:lastRow="0" w:firstColumn="1" w:lastColumn="0" w:oddVBand="0" w:evenVBand="0" w:oddHBand="0" w:evenHBand="0" w:firstRowFirstColumn="0" w:firstRowLastColumn="0" w:lastRowFirstColumn="0" w:lastRowLastColumn="0"/>
            <w:tcW w:w="5240" w:type="dxa"/>
          </w:tcPr>
          <w:p w:rsidR="00E82960" w:rsidRPr="00917C06" w:rsidRDefault="00E82960" w:rsidP="00E82960">
            <w:pPr>
              <w:spacing w:before="80" w:after="80"/>
              <w:rPr>
                <w:rFonts w:eastAsia="SimSun" w:cs="Arial"/>
                <w:color w:val="4F81BD" w:themeColor="accent1"/>
                <w:sz w:val="22"/>
                <w:lang w:eastAsia="zh-CN"/>
              </w:rPr>
            </w:pPr>
            <w:r w:rsidRPr="00917C06">
              <w:rPr>
                <w:rFonts w:ascii="Calibri" w:eastAsia="SimSun" w:hAnsi="Calibri" w:cs="Calibri"/>
                <w:color w:val="4F81BD" w:themeColor="accent1"/>
                <w:sz w:val="22"/>
                <w:lang w:eastAsia="zh-CN"/>
              </w:rPr>
              <w:t>4</w:t>
            </w:r>
            <w:r w:rsidRPr="00917C06">
              <w:rPr>
                <w:rFonts w:ascii="Calibri" w:eastAsia="SimSun" w:hAnsi="Calibri" w:cs="Calibri" w:hint="eastAsia"/>
                <w:color w:val="4F81BD" w:themeColor="accent1"/>
                <w:sz w:val="22"/>
                <w:lang w:eastAsia="zh-CN"/>
              </w:rPr>
              <w:t>-</w:t>
            </w:r>
            <w:r w:rsidRPr="00917C06">
              <w:rPr>
                <w:rFonts w:ascii="Calibri" w:eastAsia="SimSun" w:hAnsi="Calibri" w:cs="Calibri"/>
                <w:color w:val="4F81BD" w:themeColor="accent1"/>
                <w:sz w:val="22"/>
                <w:lang w:eastAsia="zh-CN"/>
              </w:rPr>
              <w:t>2</w:t>
            </w:r>
            <w:r w:rsidRPr="00917C06">
              <w:rPr>
                <w:color w:val="4F81BD" w:themeColor="accent1"/>
                <w:sz w:val="22"/>
                <w:szCs w:val="20"/>
                <w:lang w:eastAsia="zh-CN"/>
              </w:rPr>
              <w:t xml:space="preserve"> </w:t>
            </w:r>
            <w:r w:rsidRPr="00917C06">
              <w:rPr>
                <w:color w:val="4F81BD" w:themeColor="accent1"/>
                <w:sz w:val="22"/>
                <w:lang w:eastAsia="zh-CN"/>
              </w:rPr>
              <w:t xml:space="preserve">– </w:t>
            </w:r>
            <w:r w:rsidRPr="00917C06">
              <w:rPr>
                <w:rFonts w:ascii="Calibri" w:eastAsia="SimSun" w:hAnsi="Calibri" w:cs="Calibri"/>
                <w:color w:val="4F81BD" w:themeColor="accent1"/>
                <w:sz w:val="22"/>
                <w:lang w:eastAsia="zh-CN"/>
              </w:rPr>
              <w:t>国际电联成员利用</w:t>
            </w:r>
            <w:r w:rsidRPr="00917C06">
              <w:rPr>
                <w:rFonts w:ascii="Calibri" w:eastAsia="SimSun" w:hAnsi="Calibri" w:cs="Calibri" w:hint="eastAsia"/>
                <w:color w:val="4F81BD" w:themeColor="accent1"/>
                <w:sz w:val="22"/>
                <w:lang w:eastAsia="zh-CN"/>
              </w:rPr>
              <w:t>并</w:t>
            </w:r>
            <w:r w:rsidRPr="00917C06">
              <w:rPr>
                <w:rFonts w:ascii="Calibri" w:eastAsia="SimSun" w:hAnsi="Calibri" w:cs="Calibri"/>
                <w:color w:val="4F81BD" w:themeColor="accent1"/>
                <w:sz w:val="22"/>
                <w:lang w:eastAsia="zh-CN"/>
              </w:rPr>
              <w:t>使用</w:t>
            </w:r>
            <w:r w:rsidRPr="00917C06">
              <w:rPr>
                <w:rFonts w:ascii="Calibri" w:eastAsia="SimSun" w:hAnsi="Calibri" w:cs="Calibri" w:hint="eastAsia"/>
                <w:color w:val="4F81BD" w:themeColor="accent1"/>
                <w:sz w:val="22"/>
                <w:lang w:eastAsia="zh-CN"/>
              </w:rPr>
              <w:t>新</w:t>
            </w:r>
            <w:r w:rsidRPr="00917C06">
              <w:rPr>
                <w:rFonts w:ascii="Calibri" w:eastAsia="SimSun" w:hAnsi="Calibri" w:cs="Calibri"/>
                <w:color w:val="4F81BD" w:themeColor="accent1"/>
                <w:sz w:val="22"/>
                <w:lang w:eastAsia="zh-CN"/>
              </w:rPr>
              <w:t>技术和电信</w:t>
            </w:r>
            <w:r w:rsidRPr="00917C06">
              <w:rPr>
                <w:rFonts w:ascii="Calibri" w:eastAsia="SimSun" w:hAnsi="Calibri" w:cs="Calibri" w:hint="eastAsia"/>
                <w:color w:val="4F81BD" w:themeColor="accent1"/>
                <w:sz w:val="22"/>
                <w:lang w:eastAsia="zh-CN"/>
              </w:rPr>
              <w:t>/</w:t>
            </w:r>
            <w:r w:rsidRPr="00917C06">
              <w:rPr>
                <w:rFonts w:ascii="Calibri" w:eastAsia="SimSun" w:hAnsi="Calibri" w:cs="Calibri"/>
                <w:color w:val="4F81BD" w:themeColor="accent1"/>
                <w:sz w:val="22"/>
                <w:lang w:eastAsia="zh-CN"/>
              </w:rPr>
              <w:t>ICT</w:t>
            </w:r>
            <w:r w:rsidRPr="00917C06">
              <w:rPr>
                <w:rFonts w:ascii="Calibri" w:eastAsia="SimSun" w:hAnsi="Calibri" w:cs="Calibri" w:hint="eastAsia"/>
                <w:color w:val="4F81BD" w:themeColor="accent1"/>
                <w:sz w:val="22"/>
                <w:lang w:eastAsia="zh-CN"/>
              </w:rPr>
              <w:t>服务</w:t>
            </w:r>
            <w:r w:rsidRPr="00917C06">
              <w:rPr>
                <w:rFonts w:ascii="Calibri" w:eastAsia="SimSun" w:hAnsi="Calibri" w:cs="Calibri"/>
                <w:color w:val="4F81BD" w:themeColor="accent1"/>
                <w:sz w:val="22"/>
                <w:lang w:eastAsia="zh-CN"/>
              </w:rPr>
              <w:t>和应用</w:t>
            </w:r>
            <w:r w:rsidRPr="00917C06">
              <w:rPr>
                <w:rFonts w:ascii="Calibri" w:eastAsia="SimSun" w:hAnsi="Calibri" w:cs="Calibri" w:hint="eastAsia"/>
                <w:color w:val="4F81BD" w:themeColor="accent1"/>
                <w:sz w:val="22"/>
                <w:lang w:eastAsia="zh-CN"/>
              </w:rPr>
              <w:t>加速</w:t>
            </w:r>
            <w:r w:rsidRPr="00917C06">
              <w:rPr>
                <w:rFonts w:ascii="Calibri" w:eastAsia="SimSun" w:hAnsi="Calibri" w:cs="Calibri"/>
                <w:color w:val="4F81BD" w:themeColor="accent1"/>
                <w:sz w:val="22"/>
                <w:lang w:eastAsia="zh-CN"/>
              </w:rPr>
              <w:t>社会和经济发展的能力</w:t>
            </w:r>
            <w:r w:rsidRPr="00917C06">
              <w:rPr>
                <w:rFonts w:ascii="Calibri" w:eastAsia="SimSun" w:hAnsi="Calibri" w:cs="Calibri" w:hint="eastAsia"/>
                <w:color w:val="4F81BD" w:themeColor="accent1"/>
                <w:sz w:val="22"/>
                <w:lang w:eastAsia="zh-CN"/>
              </w:rPr>
              <w:t>得到提高</w:t>
            </w:r>
          </w:p>
        </w:tc>
        <w:tc>
          <w:tcPr>
            <w:tcW w:w="8930" w:type="dxa"/>
          </w:tcPr>
          <w:p w:rsidR="00E82960" w:rsidRPr="00E82960" w:rsidRDefault="00560439" w:rsidP="006759FA">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lang w:eastAsia="zh-CN"/>
              </w:rPr>
            </w:pPr>
            <w:r w:rsidRPr="00560439">
              <w:rPr>
                <w:sz w:val="22"/>
                <w:lang w:eastAsia="zh-CN"/>
              </w:rPr>
              <w:t>•</w:t>
            </w:r>
            <w:r>
              <w:rPr>
                <w:sz w:val="22"/>
                <w:lang w:eastAsia="zh-CN"/>
              </w:rPr>
              <w:tab/>
            </w:r>
            <w:r w:rsidR="00E82960" w:rsidRPr="00E82960">
              <w:rPr>
                <w:rFonts w:hint="eastAsia"/>
                <w:sz w:val="22"/>
                <w:lang w:eastAsia="zh-CN"/>
              </w:rPr>
              <w:t>为制定国家行业数字</w:t>
            </w:r>
            <w:r w:rsidR="006759FA">
              <w:rPr>
                <w:rFonts w:eastAsiaTheme="minorEastAsia" w:hint="eastAsia"/>
                <w:sz w:val="22"/>
                <w:lang w:eastAsia="zh-CN"/>
              </w:rPr>
              <w:t>战略</w:t>
            </w:r>
            <w:r w:rsidR="00E82960" w:rsidRPr="00E82960">
              <w:rPr>
                <w:rFonts w:hint="eastAsia"/>
                <w:sz w:val="22"/>
                <w:lang w:eastAsia="zh-CN"/>
              </w:rPr>
              <w:t>而发布和下载的工具包数量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lang w:eastAsia="zh-CN"/>
              </w:rPr>
            </w:pPr>
            <w:r w:rsidRPr="00560439">
              <w:rPr>
                <w:sz w:val="22"/>
                <w:lang w:eastAsia="zh-CN"/>
              </w:rPr>
              <w:t>•</w:t>
            </w:r>
            <w:r>
              <w:rPr>
                <w:sz w:val="22"/>
                <w:lang w:eastAsia="zh-CN"/>
              </w:rPr>
              <w:tab/>
            </w:r>
            <w:r w:rsidR="00E82960" w:rsidRPr="00E82960">
              <w:rPr>
                <w:rFonts w:hint="eastAsia"/>
                <w:sz w:val="22"/>
                <w:lang w:eastAsia="zh-CN"/>
              </w:rPr>
              <w:t>已发布的电信/</w:t>
            </w:r>
            <w:r w:rsidR="00E82960" w:rsidRPr="00E82960">
              <w:rPr>
                <w:sz w:val="22"/>
                <w:lang w:eastAsia="zh-CN"/>
              </w:rPr>
              <w:t>ICT</w:t>
            </w:r>
            <w:r w:rsidR="00E82960" w:rsidRPr="00E82960">
              <w:rPr>
                <w:rFonts w:hint="eastAsia"/>
                <w:sz w:val="22"/>
                <w:lang w:eastAsia="zh-CN"/>
              </w:rPr>
              <w:t>促发展最佳做法报告数量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lang w:eastAsia="zh-CN"/>
              </w:rPr>
            </w:pPr>
            <w:r w:rsidRPr="00560439">
              <w:rPr>
                <w:sz w:val="22"/>
                <w:lang w:eastAsia="zh-CN"/>
              </w:rPr>
              <w:t>•</w:t>
            </w:r>
            <w:r>
              <w:rPr>
                <w:sz w:val="22"/>
                <w:lang w:eastAsia="zh-CN"/>
              </w:rPr>
              <w:tab/>
            </w:r>
            <w:r w:rsidR="00E82960" w:rsidRPr="00E82960">
              <w:rPr>
                <w:rFonts w:hint="eastAsia"/>
                <w:sz w:val="22"/>
                <w:lang w:eastAsia="zh-CN"/>
              </w:rPr>
              <w:t>为帮助发展中国家应对人们和社会必须克服的挑战而举办的电信/</w:t>
            </w:r>
            <w:r w:rsidR="00E82960" w:rsidRPr="00E82960">
              <w:rPr>
                <w:sz w:val="22"/>
                <w:lang w:eastAsia="zh-CN"/>
              </w:rPr>
              <w:t>ICT</w:t>
            </w:r>
            <w:r w:rsidR="00E82960" w:rsidRPr="00E82960">
              <w:rPr>
                <w:rFonts w:hint="eastAsia"/>
                <w:sz w:val="22"/>
                <w:lang w:eastAsia="zh-CN"/>
              </w:rPr>
              <w:t>促发展活动</w:t>
            </w:r>
            <w:r w:rsidR="00E82960" w:rsidRPr="00E82960">
              <w:rPr>
                <w:sz w:val="22"/>
                <w:lang w:eastAsia="zh-CN"/>
              </w:rPr>
              <w:t>/</w:t>
            </w:r>
            <w:r w:rsidR="00E82960" w:rsidRPr="00E82960">
              <w:rPr>
                <w:rFonts w:hint="eastAsia"/>
                <w:sz w:val="22"/>
                <w:lang w:eastAsia="zh-CN"/>
              </w:rPr>
              <w:t>讲习班</w:t>
            </w:r>
            <w:r w:rsidR="00E82960" w:rsidRPr="00E82960">
              <w:rPr>
                <w:sz w:val="22"/>
                <w:lang w:eastAsia="zh-CN"/>
              </w:rPr>
              <w:t>/</w:t>
            </w:r>
            <w:r w:rsidR="00E82960" w:rsidRPr="00E82960">
              <w:rPr>
                <w:rFonts w:hint="eastAsia"/>
                <w:sz w:val="22"/>
                <w:lang w:eastAsia="zh-CN"/>
              </w:rPr>
              <w:t>研讨会数量以及相关与会者的数量</w:t>
            </w:r>
          </w:p>
        </w:tc>
      </w:tr>
      <w:tr w:rsidR="00E82960" w:rsidRPr="00F62BE0" w:rsidTr="008A193C">
        <w:tc>
          <w:tcPr>
            <w:cnfStyle w:val="001000000000" w:firstRow="0" w:lastRow="0" w:firstColumn="1" w:lastColumn="0" w:oddVBand="0" w:evenVBand="0" w:oddHBand="0" w:evenHBand="0" w:firstRowFirstColumn="0" w:firstRowLastColumn="0" w:lastRowFirstColumn="0" w:lastRowLastColumn="0"/>
            <w:tcW w:w="5240" w:type="dxa"/>
          </w:tcPr>
          <w:p w:rsidR="00E82960" w:rsidRPr="00917C06" w:rsidRDefault="00E82960" w:rsidP="00E82960">
            <w:pPr>
              <w:spacing w:before="80" w:after="80"/>
              <w:rPr>
                <w:rFonts w:eastAsiaTheme="minorEastAsia" w:cs="Arial"/>
                <w:color w:val="4F81BD" w:themeColor="accent1"/>
                <w:sz w:val="22"/>
                <w:lang w:eastAsia="zh-CN"/>
              </w:rPr>
            </w:pPr>
            <w:r w:rsidRPr="00917C06">
              <w:rPr>
                <w:rFonts w:cstheme="majorBidi"/>
                <w:color w:val="4F81BD" w:themeColor="accent1"/>
                <w:sz w:val="22"/>
                <w:lang w:eastAsia="zh-CN"/>
              </w:rPr>
              <w:t>4</w:t>
            </w:r>
            <w:r w:rsidRPr="00917C06">
              <w:rPr>
                <w:rFonts w:cstheme="majorBidi" w:hint="eastAsia"/>
                <w:color w:val="4F81BD" w:themeColor="accent1"/>
                <w:sz w:val="22"/>
                <w:lang w:eastAsia="zh-CN"/>
              </w:rPr>
              <w:t>-</w:t>
            </w:r>
            <w:r w:rsidRPr="00917C06">
              <w:rPr>
                <w:rFonts w:cstheme="majorBidi"/>
                <w:color w:val="4F81BD" w:themeColor="accent1"/>
                <w:sz w:val="22"/>
                <w:lang w:eastAsia="zh-CN"/>
              </w:rPr>
              <w:t>3</w:t>
            </w:r>
            <w:r w:rsidRPr="00917C06">
              <w:rPr>
                <w:color w:val="4F81BD" w:themeColor="accent1"/>
                <w:sz w:val="22"/>
                <w:szCs w:val="20"/>
                <w:lang w:eastAsia="zh-CN"/>
              </w:rPr>
              <w:t xml:space="preserve"> </w:t>
            </w:r>
            <w:r w:rsidRPr="00917C06">
              <w:rPr>
                <w:color w:val="4F81BD" w:themeColor="accent1"/>
                <w:sz w:val="22"/>
                <w:lang w:eastAsia="zh-CN"/>
              </w:rPr>
              <w:t xml:space="preserve">– </w:t>
            </w:r>
            <w:r w:rsidRPr="00917C06">
              <w:rPr>
                <w:rFonts w:cstheme="majorBidi"/>
                <w:color w:val="4F81BD" w:themeColor="accent1"/>
                <w:sz w:val="22"/>
                <w:lang w:eastAsia="zh-CN"/>
              </w:rPr>
              <w:t>国际电联成员在制定数字包容战略政策和做法方面的能力</w:t>
            </w:r>
            <w:r w:rsidRPr="00917C06">
              <w:rPr>
                <w:rFonts w:cstheme="majorBidi" w:hint="eastAsia"/>
                <w:color w:val="4F81BD" w:themeColor="accent1"/>
                <w:sz w:val="22"/>
                <w:lang w:eastAsia="zh-CN"/>
              </w:rPr>
              <w:t>有所</w:t>
            </w:r>
            <w:r w:rsidRPr="00917C06">
              <w:rPr>
                <w:rFonts w:cstheme="majorBidi"/>
                <w:color w:val="4F81BD" w:themeColor="accent1"/>
                <w:sz w:val="22"/>
                <w:lang w:eastAsia="zh-CN"/>
              </w:rPr>
              <w:t>增强</w:t>
            </w:r>
            <w:r w:rsidRPr="00917C06">
              <w:rPr>
                <w:rFonts w:cstheme="majorBidi" w:hint="eastAsia"/>
                <w:color w:val="4F81BD" w:themeColor="accent1"/>
                <w:sz w:val="22"/>
                <w:lang w:eastAsia="zh-CN"/>
              </w:rPr>
              <w:t>，</w:t>
            </w:r>
            <w:r w:rsidRPr="00917C06">
              <w:rPr>
                <w:rFonts w:cstheme="majorBidi"/>
                <w:color w:val="4F81BD" w:themeColor="accent1"/>
                <w:sz w:val="22"/>
                <w:lang w:eastAsia="zh-CN"/>
              </w:rPr>
              <w:t>特别</w:t>
            </w:r>
            <w:r w:rsidRPr="00917C06">
              <w:rPr>
                <w:rFonts w:cstheme="majorBidi" w:hint="eastAsia"/>
                <w:color w:val="4F81BD" w:themeColor="accent1"/>
                <w:sz w:val="22"/>
                <w:lang w:eastAsia="zh-CN"/>
              </w:rPr>
              <w:t>体现在</w:t>
            </w:r>
            <w:r w:rsidRPr="00917C06">
              <w:rPr>
                <w:rFonts w:cstheme="majorBidi"/>
                <w:color w:val="4F81BD" w:themeColor="accent1"/>
                <w:sz w:val="22"/>
                <w:lang w:eastAsia="zh-CN"/>
              </w:rPr>
              <w:t>女性和年轻女性、残疾人以及</w:t>
            </w:r>
            <w:r w:rsidRPr="00917C06">
              <w:rPr>
                <w:rFonts w:cstheme="majorBidi" w:hint="eastAsia"/>
                <w:color w:val="4F81BD" w:themeColor="accent1"/>
                <w:sz w:val="22"/>
                <w:lang w:eastAsia="zh-CN"/>
              </w:rPr>
              <w:t>具有具体</w:t>
            </w:r>
            <w:r w:rsidRPr="00917C06">
              <w:rPr>
                <w:rFonts w:cstheme="majorBidi"/>
                <w:color w:val="4F81BD" w:themeColor="accent1"/>
                <w:sz w:val="22"/>
                <w:lang w:eastAsia="zh-CN"/>
              </w:rPr>
              <w:t>需求的</w:t>
            </w:r>
            <w:r w:rsidRPr="00917C06">
              <w:rPr>
                <w:rFonts w:cstheme="majorBidi" w:hint="eastAsia"/>
                <w:color w:val="4F81BD" w:themeColor="accent1"/>
                <w:sz w:val="22"/>
                <w:lang w:eastAsia="zh-CN"/>
              </w:rPr>
              <w:t>人群的赋能方面</w:t>
            </w:r>
          </w:p>
        </w:tc>
        <w:tc>
          <w:tcPr>
            <w:tcW w:w="8930" w:type="dxa"/>
          </w:tcPr>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lang w:eastAsia="zh-CN"/>
              </w:rPr>
            </w:pPr>
            <w:r w:rsidRPr="00560439">
              <w:rPr>
                <w:sz w:val="22"/>
                <w:lang w:eastAsia="zh-CN"/>
              </w:rPr>
              <w:t>•</w:t>
            </w:r>
            <w:r>
              <w:rPr>
                <w:sz w:val="22"/>
                <w:lang w:eastAsia="zh-CN"/>
              </w:rPr>
              <w:tab/>
            </w:r>
            <w:r w:rsidR="00E82960" w:rsidRPr="00E82960">
              <w:rPr>
                <w:rFonts w:hint="eastAsia"/>
                <w:sz w:val="22"/>
                <w:lang w:eastAsia="zh-CN"/>
              </w:rPr>
              <w:t>开发和</w:t>
            </w:r>
            <w:r w:rsidR="00E82960" w:rsidRPr="00E82960">
              <w:rPr>
                <w:sz w:val="22"/>
                <w:lang w:eastAsia="zh-CN"/>
              </w:rPr>
              <w:t>/</w:t>
            </w:r>
            <w:r w:rsidR="00E82960" w:rsidRPr="00E82960">
              <w:rPr>
                <w:rFonts w:hint="eastAsia"/>
                <w:sz w:val="22"/>
                <w:lang w:eastAsia="zh-CN"/>
              </w:rPr>
              <w:t>或提供给成员的数字包容性资源（包括出版物、政策、战略、指导原则、良好做法、案例研究、培训资料、在线资源和工具包）的数量以及</w:t>
            </w:r>
            <w:r w:rsidR="00E82960" w:rsidRPr="00E82960">
              <w:rPr>
                <w:sz w:val="22"/>
                <w:lang w:eastAsia="zh-CN"/>
              </w:rPr>
              <w:t>ITU-D</w:t>
            </w:r>
            <w:r w:rsidR="00E82960" w:rsidRPr="00E82960">
              <w:rPr>
                <w:rFonts w:hint="eastAsia"/>
                <w:sz w:val="22"/>
                <w:lang w:eastAsia="zh-CN"/>
              </w:rPr>
              <w:t>数字包容性网站的访问量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lang w:eastAsia="zh-CN"/>
              </w:rPr>
            </w:pPr>
            <w:r w:rsidRPr="00560439">
              <w:rPr>
                <w:sz w:val="22"/>
                <w:lang w:eastAsia="zh-CN"/>
              </w:rPr>
              <w:t>•</w:t>
            </w:r>
            <w:r>
              <w:rPr>
                <w:sz w:val="22"/>
                <w:lang w:eastAsia="zh-CN"/>
              </w:rPr>
              <w:tab/>
            </w:r>
            <w:r w:rsidR="006759FA">
              <w:rPr>
                <w:rFonts w:hint="eastAsia"/>
                <w:sz w:val="22"/>
                <w:lang w:eastAsia="zh-CN"/>
              </w:rPr>
              <w:t>了解数字包容性政策、战略和导</w:t>
            </w:r>
            <w:r w:rsidR="00E82960" w:rsidRPr="00E82960">
              <w:rPr>
                <w:rFonts w:hint="eastAsia"/>
                <w:sz w:val="22"/>
                <w:lang w:eastAsia="zh-CN"/>
              </w:rPr>
              <w:t>则、接受过相关培训或相关</w:t>
            </w:r>
            <w:r w:rsidR="00E82960" w:rsidRPr="00E82960">
              <w:rPr>
                <w:sz w:val="22"/>
                <w:lang w:eastAsia="zh-CN"/>
              </w:rPr>
              <w:t>咨询</w:t>
            </w:r>
            <w:r w:rsidR="00E82960" w:rsidRPr="00E82960">
              <w:rPr>
                <w:rFonts w:hint="eastAsia"/>
                <w:sz w:val="22"/>
                <w:lang w:eastAsia="zh-CN"/>
              </w:rPr>
              <w:t>的成员数量</w:t>
            </w:r>
          </w:p>
        </w:tc>
      </w:tr>
      <w:tr w:rsidR="00E82960" w:rsidRPr="00F62BE0" w:rsidTr="008A193C">
        <w:tc>
          <w:tcPr>
            <w:cnfStyle w:val="001000000000" w:firstRow="0" w:lastRow="0" w:firstColumn="1" w:lastColumn="0" w:oddVBand="0" w:evenVBand="0" w:oddHBand="0" w:evenHBand="0" w:firstRowFirstColumn="0" w:firstRowLastColumn="0" w:lastRowFirstColumn="0" w:lastRowLastColumn="0"/>
            <w:tcW w:w="5240" w:type="dxa"/>
          </w:tcPr>
          <w:p w:rsidR="00E82960" w:rsidRPr="00917C06" w:rsidRDefault="00E82960" w:rsidP="00E82960">
            <w:pPr>
              <w:spacing w:before="80" w:after="80"/>
              <w:rPr>
                <w:rFonts w:eastAsia="SimSun" w:cs="Arial"/>
                <w:color w:val="4F81BD" w:themeColor="accent1"/>
                <w:sz w:val="22"/>
                <w:lang w:eastAsia="zh-CN"/>
              </w:rPr>
            </w:pPr>
            <w:r w:rsidRPr="00917C06">
              <w:rPr>
                <w:rFonts w:cstheme="majorBidi"/>
                <w:color w:val="4F81BD" w:themeColor="accent1"/>
                <w:sz w:val="22"/>
                <w:lang w:eastAsia="zh-CN"/>
              </w:rPr>
              <w:t>4</w:t>
            </w:r>
            <w:r w:rsidRPr="00917C06">
              <w:rPr>
                <w:rFonts w:cstheme="majorBidi" w:hint="eastAsia"/>
                <w:color w:val="4F81BD" w:themeColor="accent1"/>
                <w:sz w:val="22"/>
                <w:lang w:eastAsia="zh-CN"/>
              </w:rPr>
              <w:t>-</w:t>
            </w:r>
            <w:r w:rsidRPr="00917C06">
              <w:rPr>
                <w:rFonts w:cstheme="majorBidi"/>
                <w:color w:val="4F81BD" w:themeColor="accent1"/>
                <w:sz w:val="22"/>
                <w:lang w:eastAsia="zh-CN"/>
              </w:rPr>
              <w:t>4</w:t>
            </w:r>
            <w:r w:rsidRPr="00917C06">
              <w:rPr>
                <w:color w:val="4F81BD" w:themeColor="accent1"/>
                <w:sz w:val="22"/>
                <w:szCs w:val="20"/>
                <w:lang w:eastAsia="zh-CN"/>
              </w:rPr>
              <w:t xml:space="preserve"> </w:t>
            </w:r>
            <w:r w:rsidRPr="00917C06">
              <w:rPr>
                <w:color w:val="4F81BD" w:themeColor="accent1"/>
                <w:sz w:val="22"/>
                <w:lang w:eastAsia="zh-CN"/>
              </w:rPr>
              <w:t xml:space="preserve">– </w:t>
            </w:r>
            <w:r w:rsidRPr="00917C06">
              <w:rPr>
                <w:rFonts w:ascii="Calibri" w:eastAsia="SimSun" w:hAnsi="Calibri" w:cs="Calibri" w:hint="eastAsia"/>
                <w:color w:val="4F81BD" w:themeColor="accent1"/>
                <w:sz w:val="22"/>
                <w:lang w:eastAsia="zh-CN"/>
              </w:rPr>
              <w:t>国际电联成员在制定有关气候变化适应和缓解以及</w:t>
            </w:r>
            <w:r w:rsidRPr="00917C06">
              <w:rPr>
                <w:rFonts w:ascii="Calibri" w:eastAsia="SimSun" w:hAnsi="Calibri" w:cs="Calibri"/>
                <w:color w:val="4F81BD" w:themeColor="accent1"/>
                <w:sz w:val="22"/>
                <w:lang w:eastAsia="zh-CN"/>
              </w:rPr>
              <w:t>绿色</w:t>
            </w:r>
            <w:r w:rsidRPr="00917C06">
              <w:rPr>
                <w:rFonts w:ascii="Calibri" w:eastAsia="SimSun" w:hAnsi="Calibri" w:cs="Calibri" w:hint="eastAsia"/>
                <w:color w:val="4F81BD" w:themeColor="accent1"/>
                <w:sz w:val="22"/>
                <w:lang w:eastAsia="zh-CN"/>
              </w:rPr>
              <w:t>/</w:t>
            </w:r>
            <w:r w:rsidRPr="00917C06">
              <w:rPr>
                <w:rFonts w:ascii="Calibri" w:eastAsia="SimSun" w:hAnsi="Calibri" w:cs="Calibri" w:hint="eastAsia"/>
                <w:color w:val="4F81BD" w:themeColor="accent1"/>
                <w:sz w:val="22"/>
                <w:lang w:eastAsia="zh-CN"/>
              </w:rPr>
              <w:t>可再生能源</w:t>
            </w:r>
            <w:r w:rsidRPr="00917C06">
              <w:rPr>
                <w:rFonts w:ascii="Calibri" w:eastAsia="SimSun" w:hAnsi="Calibri" w:cs="Calibri"/>
                <w:color w:val="4F81BD" w:themeColor="accent1"/>
                <w:sz w:val="22"/>
                <w:lang w:eastAsia="zh-CN"/>
              </w:rPr>
              <w:t>使用</w:t>
            </w:r>
            <w:r w:rsidRPr="00917C06">
              <w:rPr>
                <w:rFonts w:ascii="Calibri" w:eastAsia="SimSun" w:hAnsi="Calibri" w:cs="Calibri" w:hint="eastAsia"/>
                <w:color w:val="4F81BD" w:themeColor="accent1"/>
                <w:sz w:val="22"/>
                <w:lang w:eastAsia="zh-CN"/>
              </w:rPr>
              <w:t>的电信</w:t>
            </w:r>
            <w:r w:rsidRPr="00917C06">
              <w:rPr>
                <w:rFonts w:ascii="Calibri" w:eastAsia="SimSun" w:hAnsi="Calibri" w:cs="Calibri" w:hint="eastAsia"/>
                <w:color w:val="4F81BD" w:themeColor="accent1"/>
                <w:sz w:val="22"/>
                <w:lang w:eastAsia="zh-CN"/>
              </w:rPr>
              <w:t>/</w:t>
            </w:r>
            <w:r w:rsidRPr="00917C06">
              <w:rPr>
                <w:rFonts w:ascii="Calibri" w:eastAsia="SimSun" w:hAnsi="Calibri" w:cs="Calibri"/>
                <w:color w:val="4F81BD" w:themeColor="accent1"/>
                <w:sz w:val="22"/>
                <w:lang w:eastAsia="zh-CN"/>
              </w:rPr>
              <w:t>ICT</w:t>
            </w:r>
            <w:r w:rsidRPr="00917C06">
              <w:rPr>
                <w:rFonts w:ascii="Calibri" w:eastAsia="SimSun" w:hAnsi="Calibri" w:cs="Calibri" w:hint="eastAsia"/>
                <w:color w:val="4F81BD" w:themeColor="accent1"/>
                <w:sz w:val="22"/>
                <w:lang w:eastAsia="zh-CN"/>
              </w:rPr>
              <w:t>战略和解决方案方面的能力有所提升</w:t>
            </w:r>
          </w:p>
        </w:tc>
        <w:tc>
          <w:tcPr>
            <w:tcW w:w="8930" w:type="dxa"/>
          </w:tcPr>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lang w:eastAsia="zh-CN"/>
              </w:rPr>
            </w:pPr>
            <w:r w:rsidRPr="00560439">
              <w:rPr>
                <w:sz w:val="22"/>
                <w:lang w:eastAsia="zh-CN"/>
              </w:rPr>
              <w:t>•</w:t>
            </w:r>
            <w:r>
              <w:rPr>
                <w:sz w:val="22"/>
                <w:lang w:eastAsia="zh-CN"/>
              </w:rPr>
              <w:tab/>
            </w:r>
            <w:r w:rsidR="00E82960" w:rsidRPr="00E82960">
              <w:rPr>
                <w:rFonts w:hint="eastAsia"/>
                <w:sz w:val="22"/>
                <w:lang w:eastAsia="zh-CN"/>
              </w:rPr>
              <w:t>在BDT的帮助下提高了对气候变化影响的认识并且宣传利用电信</w:t>
            </w:r>
            <w:r w:rsidR="00E82960" w:rsidRPr="00E82960">
              <w:rPr>
                <w:sz w:val="22"/>
                <w:lang w:eastAsia="zh-CN"/>
              </w:rPr>
              <w:t>/ICT</w:t>
            </w:r>
            <w:r w:rsidR="00E82960" w:rsidRPr="00E82960">
              <w:rPr>
                <w:rFonts w:hint="eastAsia"/>
                <w:sz w:val="22"/>
                <w:lang w:eastAsia="zh-CN"/>
              </w:rPr>
              <w:t>减缓其负面影响的成员国数量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lang w:eastAsia="zh-CN"/>
              </w:rPr>
            </w:pPr>
            <w:r w:rsidRPr="00560439">
              <w:rPr>
                <w:sz w:val="22"/>
                <w:lang w:eastAsia="zh-CN"/>
              </w:rPr>
              <w:t>•</w:t>
            </w:r>
            <w:r>
              <w:rPr>
                <w:sz w:val="22"/>
                <w:lang w:eastAsia="zh-CN"/>
              </w:rPr>
              <w:tab/>
            </w:r>
            <w:r w:rsidR="00E82960" w:rsidRPr="00E82960">
              <w:rPr>
                <w:rFonts w:hint="eastAsia"/>
                <w:sz w:val="22"/>
                <w:lang w:eastAsia="zh-CN"/>
              </w:rPr>
              <w:t>在制定有关气候变化的战略、政策和立法框架方面得到BDT帮助的成员国数量</w:t>
            </w:r>
          </w:p>
          <w:p w:rsidR="00E82960" w:rsidRPr="00E82960"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22"/>
                <w:lang w:eastAsia="zh-CN"/>
              </w:rPr>
            </w:pPr>
            <w:r w:rsidRPr="00560439">
              <w:rPr>
                <w:sz w:val="22"/>
                <w:lang w:eastAsia="zh-CN"/>
              </w:rPr>
              <w:t>•</w:t>
            </w:r>
            <w:r>
              <w:rPr>
                <w:sz w:val="22"/>
                <w:lang w:eastAsia="zh-CN"/>
              </w:rPr>
              <w:tab/>
            </w:r>
            <w:r w:rsidR="00E82960" w:rsidRPr="00E82960">
              <w:rPr>
                <w:rFonts w:hint="eastAsia"/>
                <w:sz w:val="22"/>
                <w:lang w:eastAsia="zh-CN"/>
              </w:rPr>
              <w:t>在制定有关电子废弃物的战略、政策和监管框架方面得到BDT帮助的成员国数量</w:t>
            </w:r>
          </w:p>
        </w:tc>
      </w:tr>
    </w:tbl>
    <w:p w:rsidR="00E82960" w:rsidRDefault="00E82960" w:rsidP="00E82960">
      <w:pPr>
        <w:spacing w:before="360"/>
        <w:ind w:firstLine="720"/>
        <w:rPr>
          <w:lang w:eastAsia="zh-CN"/>
        </w:rPr>
      </w:pPr>
      <w:r>
        <w:rPr>
          <w:lang w:eastAsia="zh-CN"/>
        </w:rPr>
        <w:br w:type="page"/>
      </w:r>
    </w:p>
    <w:p w:rsidR="002738FC" w:rsidRPr="00F62BE0" w:rsidRDefault="002738FC" w:rsidP="00E82960">
      <w:pPr>
        <w:spacing w:before="360"/>
        <w:ind w:firstLine="720"/>
        <w:rPr>
          <w:lang w:eastAsia="zh-CN"/>
        </w:rPr>
      </w:pPr>
    </w:p>
    <w:tbl>
      <w:tblPr>
        <w:tblStyle w:val="GridTable4-Accent111"/>
        <w:tblW w:w="14596" w:type="dxa"/>
        <w:tblLayout w:type="fixed"/>
        <w:tblLook w:val="0620" w:firstRow="1" w:lastRow="0" w:firstColumn="0" w:lastColumn="0" w:noHBand="1" w:noVBand="1"/>
      </w:tblPr>
      <w:tblGrid>
        <w:gridCol w:w="7792"/>
        <w:gridCol w:w="1701"/>
        <w:gridCol w:w="1701"/>
        <w:gridCol w:w="1701"/>
        <w:gridCol w:w="1701"/>
      </w:tblGrid>
      <w:tr w:rsidR="002738FC" w:rsidRPr="00F62BE0" w:rsidTr="00006A61">
        <w:trPr>
          <w:cnfStyle w:val="100000000000" w:firstRow="1" w:lastRow="0" w:firstColumn="0" w:lastColumn="0" w:oddVBand="0" w:evenVBand="0" w:oddHBand="0" w:evenHBand="0" w:firstRowFirstColumn="0" w:firstRowLastColumn="0" w:lastRowFirstColumn="0" w:lastRowLastColumn="0"/>
        </w:trPr>
        <w:tc>
          <w:tcPr>
            <w:tcW w:w="7792" w:type="dxa"/>
          </w:tcPr>
          <w:p w:rsidR="002738FC" w:rsidRPr="007314CC"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sz w:val="22"/>
              </w:rPr>
            </w:pPr>
            <w:r w:rsidRPr="007314CC">
              <w:rPr>
                <w:rFonts w:eastAsia="SimSun" w:cs="Microsoft YaHei"/>
                <w:sz w:val="22"/>
              </w:rPr>
              <w:t>输出成果</w:t>
            </w:r>
          </w:p>
        </w:tc>
        <w:tc>
          <w:tcPr>
            <w:tcW w:w="6804" w:type="dxa"/>
            <w:gridSpan w:val="4"/>
          </w:tcPr>
          <w:p w:rsidR="002738FC" w:rsidRPr="007314CC" w:rsidRDefault="002738FC" w:rsidP="00477CB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sz w:val="22"/>
                <w:lang w:eastAsia="zh-CN"/>
              </w:rPr>
            </w:pPr>
            <w:r w:rsidRPr="007314CC">
              <w:rPr>
                <w:rFonts w:eastAsia="SimSun" w:cs="Microsoft YaHei"/>
                <w:sz w:val="22"/>
                <w:lang w:eastAsia="zh-CN"/>
              </w:rPr>
              <w:t>财务资源（单位：千瑞郎）</w:t>
            </w:r>
          </w:p>
        </w:tc>
      </w:tr>
      <w:tr w:rsidR="001965BF" w:rsidRPr="00F62BE0" w:rsidTr="00006A61">
        <w:tc>
          <w:tcPr>
            <w:tcW w:w="7792" w:type="dxa"/>
          </w:tcPr>
          <w:p w:rsidR="001965BF" w:rsidRPr="007314CC" w:rsidRDefault="001965BF" w:rsidP="001965BF">
            <w:pPr>
              <w:spacing w:before="40" w:after="40"/>
              <w:rPr>
                <w:rFonts w:eastAsia="SimSun" w:cs="Arial"/>
                <w:sz w:val="22"/>
                <w:lang w:eastAsia="zh-CN"/>
              </w:rPr>
            </w:pPr>
          </w:p>
        </w:tc>
        <w:tc>
          <w:tcPr>
            <w:tcW w:w="1701"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2019</w:t>
            </w:r>
            <w:r w:rsidR="00E94C83" w:rsidRPr="007314CC">
              <w:rPr>
                <w:rFonts w:eastAsia="SimSun" w:hint="eastAsia"/>
                <w:b/>
                <w:bCs/>
                <w:color w:val="5B9BD5"/>
                <w:sz w:val="22"/>
                <w:lang w:val="fr-CH" w:eastAsia="zh-CN"/>
              </w:rPr>
              <w:t>年</w:t>
            </w:r>
          </w:p>
        </w:tc>
        <w:tc>
          <w:tcPr>
            <w:tcW w:w="1701"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2020</w:t>
            </w:r>
            <w:r w:rsidR="00E94C83" w:rsidRPr="007314CC">
              <w:rPr>
                <w:rFonts w:eastAsia="SimSun" w:hint="eastAsia"/>
                <w:b/>
                <w:bCs/>
                <w:color w:val="5B9BD5"/>
                <w:sz w:val="22"/>
                <w:lang w:val="fr-CH" w:eastAsia="zh-CN"/>
              </w:rPr>
              <w:t>年</w:t>
            </w:r>
          </w:p>
        </w:tc>
        <w:tc>
          <w:tcPr>
            <w:tcW w:w="1701"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2021</w:t>
            </w:r>
            <w:r w:rsidR="00E94C83" w:rsidRPr="007314CC">
              <w:rPr>
                <w:rFonts w:eastAsia="SimSun" w:hint="eastAsia"/>
                <w:b/>
                <w:bCs/>
                <w:color w:val="5B9BD5"/>
                <w:sz w:val="22"/>
                <w:lang w:val="fr-CH" w:eastAsia="zh-CN"/>
              </w:rPr>
              <w:t>年</w:t>
            </w:r>
          </w:p>
        </w:tc>
        <w:tc>
          <w:tcPr>
            <w:tcW w:w="1701" w:type="dxa"/>
          </w:tcPr>
          <w:p w:rsidR="001965BF" w:rsidRPr="007314CC" w:rsidRDefault="001965BF" w:rsidP="001965BF">
            <w:pPr>
              <w:spacing w:before="60" w:after="60" w:line="276" w:lineRule="auto"/>
              <w:jc w:val="center"/>
              <w:rPr>
                <w:rFonts w:eastAsia="SimSun"/>
                <w:b/>
                <w:bCs/>
                <w:color w:val="5B9BD5"/>
                <w:sz w:val="22"/>
                <w:lang w:val="fr-CH" w:eastAsia="zh-CN"/>
              </w:rPr>
            </w:pPr>
            <w:r w:rsidRPr="007314CC">
              <w:rPr>
                <w:rFonts w:eastAsia="SimSun"/>
                <w:b/>
                <w:bCs/>
                <w:color w:val="5B9BD5"/>
                <w:sz w:val="22"/>
                <w:lang w:val="fr-CH" w:eastAsia="zh-CN"/>
              </w:rPr>
              <w:t>2022</w:t>
            </w:r>
            <w:r w:rsidR="00E94C83" w:rsidRPr="007314CC">
              <w:rPr>
                <w:rFonts w:eastAsia="SimSun" w:hint="eastAsia"/>
                <w:b/>
                <w:bCs/>
                <w:color w:val="5B9BD5"/>
                <w:sz w:val="22"/>
                <w:lang w:val="fr-CH" w:eastAsia="zh-CN"/>
              </w:rPr>
              <w:t>年</w:t>
            </w:r>
          </w:p>
        </w:tc>
      </w:tr>
      <w:tr w:rsidR="00477CBA" w:rsidRPr="00F62BE0" w:rsidTr="00F85106">
        <w:tc>
          <w:tcPr>
            <w:tcW w:w="7792" w:type="dxa"/>
            <w:vAlign w:val="center"/>
          </w:tcPr>
          <w:p w:rsidR="00477CBA" w:rsidRPr="007314CC" w:rsidRDefault="00477CBA" w:rsidP="00477CBA">
            <w:pPr>
              <w:spacing w:before="80" w:after="80"/>
              <w:rPr>
                <w:rFonts w:ascii="Calibri" w:eastAsia="SimSun" w:hAnsi="Calibri" w:cs="Arial"/>
                <w:color w:val="4F81BD" w:themeColor="accent1"/>
                <w:sz w:val="22"/>
                <w:lang w:eastAsia="zh-CN"/>
              </w:rPr>
            </w:pPr>
            <w:r w:rsidRPr="007314CC">
              <w:rPr>
                <w:rFonts w:ascii="Calibri" w:eastAsia="SimSun" w:hAnsi="Calibri"/>
                <w:color w:val="4F81BD" w:themeColor="accent1"/>
                <w:sz w:val="22"/>
                <w:lang w:eastAsia="zh-CN"/>
              </w:rPr>
              <w:t xml:space="preserve">4.1 – </w:t>
            </w:r>
            <w:r w:rsidRPr="007314CC">
              <w:rPr>
                <w:rFonts w:ascii="Calibri" w:eastAsia="SimSun" w:hAnsi="Calibri" w:cs="Microsoft YaHei" w:hint="eastAsia"/>
                <w:color w:val="4F81BD" w:themeColor="accent1"/>
                <w:sz w:val="22"/>
                <w:lang w:eastAsia="zh-CN"/>
              </w:rPr>
              <w:t>重点向</w:t>
            </w:r>
            <w:r w:rsidRPr="007314CC">
              <w:rPr>
                <w:rFonts w:ascii="Calibri" w:eastAsia="SimSun" w:hAnsi="Calibri" w:cstheme="majorBidi"/>
                <w:color w:val="4F81BD" w:themeColor="accent1"/>
                <w:sz w:val="22"/>
                <w:lang w:eastAsia="zh-CN"/>
              </w:rPr>
              <w:t>LDC</w:t>
            </w:r>
            <w:r w:rsidRPr="007314CC">
              <w:rPr>
                <w:rFonts w:ascii="Calibri" w:eastAsia="SimSun" w:hAnsi="Calibri" w:cs="Microsoft YaHei" w:hint="eastAsia"/>
                <w:color w:val="4F81BD" w:themeColor="accent1"/>
                <w:sz w:val="22"/>
                <w:lang w:eastAsia="zh-CN"/>
              </w:rPr>
              <w:t>、</w:t>
            </w:r>
            <w:r w:rsidRPr="007314CC">
              <w:rPr>
                <w:rFonts w:ascii="Calibri" w:eastAsia="SimSun" w:hAnsi="Calibri" w:cstheme="majorBidi"/>
                <w:color w:val="4F81BD" w:themeColor="accent1"/>
                <w:sz w:val="22"/>
                <w:lang w:eastAsia="zh-CN"/>
              </w:rPr>
              <w:t>SIDS</w:t>
            </w:r>
            <w:r w:rsidRPr="007314CC">
              <w:rPr>
                <w:rFonts w:ascii="Calibri" w:eastAsia="SimSun" w:hAnsi="Calibri" w:cs="Microsoft YaHei" w:hint="eastAsia"/>
                <w:color w:val="4F81BD" w:themeColor="accent1"/>
                <w:sz w:val="22"/>
                <w:lang w:eastAsia="zh-CN"/>
              </w:rPr>
              <w:t>和</w:t>
            </w:r>
            <w:r w:rsidRPr="007314CC">
              <w:rPr>
                <w:rFonts w:ascii="Calibri" w:eastAsia="SimSun" w:hAnsi="Calibri" w:cstheme="majorBidi"/>
                <w:color w:val="4F81BD" w:themeColor="accent1"/>
                <w:sz w:val="22"/>
                <w:lang w:eastAsia="zh-CN"/>
              </w:rPr>
              <w:t>LLDC</w:t>
            </w:r>
            <w:r w:rsidRPr="007314CC">
              <w:rPr>
                <w:rFonts w:ascii="Calibri" w:eastAsia="SimSun" w:hAnsi="Calibri" w:cs="Microsoft YaHei" w:hint="eastAsia"/>
                <w:color w:val="4F81BD" w:themeColor="accent1"/>
                <w:sz w:val="22"/>
                <w:lang w:eastAsia="zh-CN"/>
              </w:rPr>
              <w:t>和经济转型国家提供援助的产品及服务，从而加强电信</w:t>
            </w:r>
            <w:r w:rsidRPr="007314CC">
              <w:rPr>
                <w:rFonts w:ascii="Calibri" w:eastAsia="SimSun" w:hAnsi="Calibri" w:cstheme="majorBidi" w:hint="eastAsia"/>
                <w:color w:val="4F81BD" w:themeColor="accent1"/>
                <w:sz w:val="22"/>
                <w:lang w:eastAsia="zh-CN"/>
              </w:rPr>
              <w:t>/</w:t>
            </w:r>
            <w:r w:rsidRPr="007314CC">
              <w:rPr>
                <w:rFonts w:ascii="Calibri" w:eastAsia="SimSun" w:hAnsi="Calibri" w:cstheme="majorBidi"/>
                <w:color w:val="4F81BD" w:themeColor="accent1"/>
                <w:sz w:val="22"/>
                <w:lang w:eastAsia="zh-CN"/>
              </w:rPr>
              <w:t>ICT</w:t>
            </w:r>
            <w:r w:rsidRPr="007314CC">
              <w:rPr>
                <w:rFonts w:ascii="Calibri" w:eastAsia="SimSun" w:hAnsi="Calibri" w:cs="Microsoft YaHei" w:hint="eastAsia"/>
                <w:color w:val="4F81BD" w:themeColor="accent1"/>
                <w:sz w:val="22"/>
                <w:lang w:eastAsia="zh-CN"/>
              </w:rPr>
              <w:t>的可用性和价格可承受性</w:t>
            </w:r>
          </w:p>
        </w:tc>
        <w:tc>
          <w:tcPr>
            <w:tcW w:w="1701" w:type="dxa"/>
          </w:tcPr>
          <w:p w:rsidR="00477CBA" w:rsidRPr="007314CC" w:rsidRDefault="00477CBA" w:rsidP="00477CBA">
            <w:pPr>
              <w:spacing w:before="60" w:after="60"/>
              <w:ind w:right="459"/>
              <w:jc w:val="right"/>
              <w:rPr>
                <w:sz w:val="22"/>
              </w:rPr>
            </w:pPr>
            <w:r w:rsidRPr="007314CC">
              <w:rPr>
                <w:sz w:val="22"/>
              </w:rPr>
              <w:t>2,645</w:t>
            </w:r>
          </w:p>
        </w:tc>
        <w:tc>
          <w:tcPr>
            <w:tcW w:w="1701" w:type="dxa"/>
          </w:tcPr>
          <w:p w:rsidR="00477CBA" w:rsidRPr="007314CC" w:rsidRDefault="00477CBA" w:rsidP="00477CBA">
            <w:pPr>
              <w:spacing w:before="60" w:after="60"/>
              <w:ind w:right="459"/>
              <w:jc w:val="right"/>
              <w:rPr>
                <w:sz w:val="22"/>
              </w:rPr>
            </w:pPr>
            <w:r w:rsidRPr="007314CC">
              <w:rPr>
                <w:sz w:val="22"/>
              </w:rPr>
              <w:t>2,385</w:t>
            </w:r>
          </w:p>
        </w:tc>
        <w:tc>
          <w:tcPr>
            <w:tcW w:w="1701" w:type="dxa"/>
          </w:tcPr>
          <w:p w:rsidR="00477CBA" w:rsidRPr="007314CC" w:rsidRDefault="00477CBA" w:rsidP="00477CBA">
            <w:pPr>
              <w:spacing w:before="60" w:after="60"/>
              <w:ind w:right="459"/>
              <w:jc w:val="right"/>
              <w:rPr>
                <w:sz w:val="22"/>
              </w:rPr>
            </w:pPr>
            <w:r w:rsidRPr="007314CC">
              <w:rPr>
                <w:sz w:val="22"/>
              </w:rPr>
              <w:t>2,137</w:t>
            </w:r>
          </w:p>
        </w:tc>
        <w:tc>
          <w:tcPr>
            <w:tcW w:w="1701" w:type="dxa"/>
          </w:tcPr>
          <w:p w:rsidR="00477CBA" w:rsidRPr="007314CC" w:rsidRDefault="00477CBA" w:rsidP="00477CBA">
            <w:pPr>
              <w:spacing w:before="60" w:after="60"/>
              <w:ind w:right="459"/>
              <w:jc w:val="right"/>
              <w:rPr>
                <w:sz w:val="22"/>
              </w:rPr>
            </w:pPr>
            <w:r w:rsidRPr="007314CC">
              <w:rPr>
                <w:sz w:val="22"/>
              </w:rPr>
              <w:t>2,480</w:t>
            </w:r>
          </w:p>
        </w:tc>
      </w:tr>
      <w:tr w:rsidR="00477CBA" w:rsidRPr="00F62BE0" w:rsidTr="00F85106">
        <w:tc>
          <w:tcPr>
            <w:tcW w:w="7792" w:type="dxa"/>
            <w:vAlign w:val="center"/>
          </w:tcPr>
          <w:p w:rsidR="00477CBA" w:rsidRPr="007314CC" w:rsidRDefault="00477CBA" w:rsidP="00477CBA">
            <w:pPr>
              <w:spacing w:before="80" w:after="80"/>
              <w:rPr>
                <w:rFonts w:ascii="Calibri" w:eastAsia="SimSun" w:hAnsi="Calibri" w:cs="Arial"/>
                <w:color w:val="4F81BD" w:themeColor="accent1"/>
                <w:sz w:val="22"/>
                <w:lang w:eastAsia="zh-CN"/>
              </w:rPr>
            </w:pPr>
            <w:r w:rsidRPr="007314CC">
              <w:rPr>
                <w:rFonts w:ascii="Calibri" w:eastAsia="SimSun" w:hAnsi="Calibri"/>
                <w:color w:val="4F81BD" w:themeColor="accent1"/>
                <w:sz w:val="22"/>
                <w:lang w:eastAsia="zh-CN"/>
              </w:rPr>
              <w:t xml:space="preserve">4.2 – </w:t>
            </w:r>
            <w:r w:rsidRPr="007314CC">
              <w:rPr>
                <w:rFonts w:ascii="Calibri" w:eastAsia="SimSun" w:hAnsi="Calibri" w:cs="Calibri" w:hint="eastAsia"/>
                <w:color w:val="4F81BD" w:themeColor="accent1"/>
                <w:sz w:val="22"/>
                <w:lang w:eastAsia="zh-CN"/>
              </w:rPr>
              <w:t>支持</w:t>
            </w:r>
            <w:r w:rsidRPr="007314CC">
              <w:rPr>
                <w:rFonts w:ascii="Calibri" w:eastAsia="SimSun" w:hAnsi="Calibri" w:cs="Calibri"/>
                <w:color w:val="4F81BD" w:themeColor="accent1"/>
                <w:sz w:val="22"/>
                <w:lang w:eastAsia="zh-CN"/>
              </w:rPr>
              <w:t>数字经济发展的</w:t>
            </w:r>
            <w:r w:rsidRPr="007314CC">
              <w:rPr>
                <w:rFonts w:ascii="Calibri" w:eastAsia="SimSun" w:hAnsi="Calibri" w:cs="Calibri" w:hint="eastAsia"/>
                <w:color w:val="4F81BD" w:themeColor="accent1"/>
                <w:sz w:val="22"/>
                <w:lang w:eastAsia="zh-CN"/>
              </w:rPr>
              <w:t>电信</w:t>
            </w:r>
            <w:r w:rsidRPr="007314CC">
              <w:rPr>
                <w:rFonts w:ascii="Calibri" w:eastAsia="SimSun" w:hAnsi="Calibri" w:cs="Calibri"/>
                <w:color w:val="4F81BD" w:themeColor="accent1"/>
                <w:sz w:val="22"/>
                <w:lang w:val="en-US" w:eastAsia="zh-CN"/>
              </w:rPr>
              <w:t>/ICT</w:t>
            </w:r>
            <w:r w:rsidRPr="007314CC">
              <w:rPr>
                <w:rFonts w:ascii="Calibri" w:eastAsia="SimSun" w:hAnsi="Calibri" w:cs="Calibri" w:hint="eastAsia"/>
                <w:color w:val="4F81BD" w:themeColor="accent1"/>
                <w:sz w:val="22"/>
                <w:lang w:val="en-US" w:eastAsia="zh-CN"/>
              </w:rPr>
              <w:t>政策</w:t>
            </w:r>
            <w:r w:rsidRPr="007314CC">
              <w:rPr>
                <w:rFonts w:ascii="Calibri" w:eastAsia="SimSun" w:hAnsi="Calibri" w:cs="Calibri"/>
                <w:color w:val="4F81BD" w:themeColor="accent1"/>
                <w:sz w:val="22"/>
                <w:lang w:val="en-US" w:eastAsia="zh-CN"/>
              </w:rPr>
              <w:t>、</w:t>
            </w:r>
            <w:r w:rsidRPr="007314CC">
              <w:rPr>
                <w:rFonts w:ascii="Calibri" w:eastAsia="SimSun" w:hAnsi="Calibri" w:cs="Calibri" w:hint="eastAsia"/>
                <w:color w:val="4F81BD" w:themeColor="accent1"/>
                <w:sz w:val="22"/>
                <w:lang w:val="en-US" w:eastAsia="zh-CN"/>
              </w:rPr>
              <w:t>ICT</w:t>
            </w:r>
            <w:r w:rsidRPr="007314CC">
              <w:rPr>
                <w:rFonts w:ascii="Calibri" w:eastAsia="SimSun" w:hAnsi="Calibri" w:cs="Calibri" w:hint="eastAsia"/>
                <w:color w:val="4F81BD" w:themeColor="accent1"/>
                <w:sz w:val="22"/>
                <w:lang w:eastAsia="zh-CN"/>
              </w:rPr>
              <w:t>应用和新技术的产品及服务</w:t>
            </w:r>
            <w:r w:rsidRPr="007314CC">
              <w:rPr>
                <w:rFonts w:ascii="Calibri" w:eastAsia="SimSun" w:hAnsi="Calibri" w:cs="Calibri" w:hint="eastAsia"/>
                <w:color w:val="4F81BD" w:themeColor="accent1"/>
                <w:sz w:val="22"/>
                <w:lang w:val="en-US" w:eastAsia="zh-CN"/>
              </w:rPr>
              <w:t>，例如</w:t>
            </w:r>
            <w:r w:rsidRPr="007314CC">
              <w:rPr>
                <w:rFonts w:ascii="Calibri" w:eastAsia="SimSun" w:hAnsi="Calibri" w:cs="Calibri"/>
                <w:color w:val="4F81BD" w:themeColor="accent1"/>
                <w:sz w:val="22"/>
                <w:lang w:val="en-US" w:eastAsia="zh-CN"/>
              </w:rPr>
              <w:t>信息共享</w:t>
            </w:r>
            <w:r w:rsidRPr="007314CC">
              <w:rPr>
                <w:rFonts w:ascii="Calibri" w:eastAsia="SimSun" w:hAnsi="Calibri" w:cs="Calibri" w:hint="eastAsia"/>
                <w:color w:val="4F81BD" w:themeColor="accent1"/>
                <w:sz w:val="22"/>
                <w:lang w:eastAsia="zh-CN"/>
              </w:rPr>
              <w:t>以及对新技术</w:t>
            </w:r>
            <w:r w:rsidRPr="007314CC">
              <w:rPr>
                <w:rFonts w:ascii="Calibri" w:eastAsia="SimSun" w:hAnsi="Calibri" w:cs="Calibri"/>
                <w:color w:val="4F81BD" w:themeColor="accent1"/>
                <w:sz w:val="22"/>
                <w:lang w:eastAsia="zh-CN"/>
              </w:rPr>
              <w:t>部署</w:t>
            </w:r>
            <w:r w:rsidRPr="007314CC">
              <w:rPr>
                <w:rFonts w:ascii="Calibri" w:eastAsia="SimSun" w:hAnsi="Calibri" w:cs="Calibri" w:hint="eastAsia"/>
                <w:color w:val="4F81BD" w:themeColor="accent1"/>
                <w:sz w:val="22"/>
                <w:lang w:eastAsia="zh-CN"/>
              </w:rPr>
              <w:t>的</w:t>
            </w:r>
            <w:r w:rsidRPr="007314CC">
              <w:rPr>
                <w:rFonts w:ascii="Calibri" w:eastAsia="SimSun" w:hAnsi="Calibri" w:cs="Calibri"/>
                <w:color w:val="4F81BD" w:themeColor="accent1"/>
                <w:sz w:val="22"/>
                <w:lang w:eastAsia="zh-CN"/>
              </w:rPr>
              <w:t>支持、</w:t>
            </w:r>
            <w:r w:rsidRPr="007314CC">
              <w:rPr>
                <w:rFonts w:ascii="Calibri" w:eastAsia="SimSun" w:hAnsi="Calibri" w:cs="Calibri" w:hint="eastAsia"/>
                <w:color w:val="4F81BD" w:themeColor="accent1"/>
                <w:sz w:val="22"/>
                <w:lang w:eastAsia="zh-CN"/>
              </w:rPr>
              <w:t>评估研究及</w:t>
            </w:r>
            <w:r w:rsidRPr="007314CC">
              <w:rPr>
                <w:rFonts w:ascii="Calibri" w:eastAsia="SimSun" w:hAnsi="Calibri" w:cs="Calibri"/>
                <w:color w:val="4F81BD" w:themeColor="accent1"/>
                <w:sz w:val="22"/>
                <w:lang w:eastAsia="zh-CN"/>
              </w:rPr>
              <w:t>工具包</w:t>
            </w:r>
          </w:p>
        </w:tc>
        <w:tc>
          <w:tcPr>
            <w:tcW w:w="1701" w:type="dxa"/>
          </w:tcPr>
          <w:p w:rsidR="00477CBA" w:rsidRPr="007314CC" w:rsidRDefault="00477CBA" w:rsidP="00477CBA">
            <w:pPr>
              <w:spacing w:before="60" w:after="60"/>
              <w:ind w:right="459"/>
              <w:jc w:val="right"/>
              <w:rPr>
                <w:sz w:val="22"/>
              </w:rPr>
            </w:pPr>
            <w:r w:rsidRPr="007314CC">
              <w:rPr>
                <w:sz w:val="22"/>
              </w:rPr>
              <w:t>3,349</w:t>
            </w:r>
          </w:p>
        </w:tc>
        <w:tc>
          <w:tcPr>
            <w:tcW w:w="1701" w:type="dxa"/>
          </w:tcPr>
          <w:p w:rsidR="00477CBA" w:rsidRPr="007314CC" w:rsidRDefault="00477CBA" w:rsidP="00477CBA">
            <w:pPr>
              <w:spacing w:before="60" w:after="60"/>
              <w:ind w:right="459"/>
              <w:jc w:val="right"/>
              <w:rPr>
                <w:sz w:val="22"/>
              </w:rPr>
            </w:pPr>
            <w:r w:rsidRPr="007314CC">
              <w:rPr>
                <w:sz w:val="22"/>
              </w:rPr>
              <w:t>2,945</w:t>
            </w:r>
          </w:p>
        </w:tc>
        <w:tc>
          <w:tcPr>
            <w:tcW w:w="1701" w:type="dxa"/>
          </w:tcPr>
          <w:p w:rsidR="00477CBA" w:rsidRPr="007314CC" w:rsidRDefault="00477CBA" w:rsidP="00477CBA">
            <w:pPr>
              <w:spacing w:before="60" w:after="60"/>
              <w:ind w:right="459"/>
              <w:jc w:val="right"/>
              <w:rPr>
                <w:sz w:val="22"/>
              </w:rPr>
            </w:pPr>
            <w:r w:rsidRPr="007314CC">
              <w:rPr>
                <w:sz w:val="22"/>
              </w:rPr>
              <w:t>2,852</w:t>
            </w:r>
          </w:p>
        </w:tc>
        <w:tc>
          <w:tcPr>
            <w:tcW w:w="1701" w:type="dxa"/>
          </w:tcPr>
          <w:p w:rsidR="00477CBA" w:rsidRPr="007314CC" w:rsidRDefault="00477CBA" w:rsidP="00477CBA">
            <w:pPr>
              <w:spacing w:before="60" w:after="60"/>
              <w:ind w:right="459"/>
              <w:jc w:val="right"/>
              <w:rPr>
                <w:sz w:val="22"/>
              </w:rPr>
            </w:pPr>
            <w:r w:rsidRPr="007314CC">
              <w:rPr>
                <w:sz w:val="22"/>
              </w:rPr>
              <w:t>3,053</w:t>
            </w:r>
          </w:p>
        </w:tc>
      </w:tr>
      <w:tr w:rsidR="00477CBA" w:rsidRPr="00F62BE0" w:rsidTr="00F85106">
        <w:tc>
          <w:tcPr>
            <w:tcW w:w="7792" w:type="dxa"/>
            <w:vAlign w:val="center"/>
          </w:tcPr>
          <w:p w:rsidR="00477CBA" w:rsidRPr="007314CC" w:rsidRDefault="00477CBA" w:rsidP="00477CBA">
            <w:pPr>
              <w:spacing w:before="80" w:after="80"/>
              <w:rPr>
                <w:rFonts w:ascii="Calibri" w:eastAsia="SimSun" w:hAnsi="Calibri" w:cs="Arial"/>
                <w:b/>
                <w:bCs/>
                <w:color w:val="4F81BD" w:themeColor="accent1"/>
                <w:sz w:val="22"/>
                <w:lang w:eastAsia="zh-CN"/>
              </w:rPr>
            </w:pPr>
            <w:r w:rsidRPr="007314CC">
              <w:rPr>
                <w:rFonts w:ascii="Calibri" w:eastAsia="SimSun" w:hAnsi="Calibri"/>
                <w:color w:val="4F81BD" w:themeColor="accent1"/>
                <w:sz w:val="22"/>
                <w:lang w:eastAsia="zh-CN"/>
              </w:rPr>
              <w:t xml:space="preserve">4.3 – </w:t>
            </w:r>
            <w:r w:rsidRPr="007314CC">
              <w:rPr>
                <w:rFonts w:ascii="Calibri" w:eastAsia="SimSun" w:hAnsi="Calibri" w:cs="Calibri" w:hint="eastAsia"/>
                <w:color w:val="4F81BD" w:themeColor="accent1"/>
                <w:sz w:val="22"/>
                <w:lang w:eastAsia="zh-CN"/>
              </w:rPr>
              <w:t>针对年轻</w:t>
            </w:r>
            <w:r w:rsidRPr="007314CC">
              <w:rPr>
                <w:rFonts w:ascii="Calibri" w:eastAsia="SimSun" w:hAnsi="Calibri" w:cs="Calibri"/>
                <w:color w:val="4F81BD" w:themeColor="accent1"/>
                <w:sz w:val="22"/>
                <w:lang w:eastAsia="zh-CN"/>
              </w:rPr>
              <w:t>女性和女性以及有具体需求</w:t>
            </w:r>
            <w:r w:rsidRPr="007314CC">
              <w:rPr>
                <w:rFonts w:ascii="Calibri" w:eastAsia="SimSun" w:hAnsi="Calibri" w:cs="Calibri" w:hint="eastAsia"/>
                <w:color w:val="4F81BD" w:themeColor="accent1"/>
                <w:sz w:val="22"/>
                <w:lang w:eastAsia="zh-CN"/>
              </w:rPr>
              <w:t>人</w:t>
            </w:r>
            <w:r w:rsidRPr="007314CC">
              <w:rPr>
                <w:rFonts w:ascii="Calibri" w:eastAsia="SimSun" w:hAnsi="Calibri" w:cs="Calibri"/>
                <w:color w:val="4F81BD" w:themeColor="accent1"/>
                <w:sz w:val="22"/>
                <w:lang w:eastAsia="zh-CN"/>
              </w:rPr>
              <w:t>群</w:t>
            </w:r>
            <w:r w:rsidRPr="007314CC">
              <w:rPr>
                <w:rFonts w:ascii="Calibri" w:eastAsia="SimSun" w:hAnsi="Calibri" w:cs="Calibri" w:hint="eastAsia"/>
                <w:color w:val="4F81BD" w:themeColor="accent1"/>
                <w:sz w:val="22"/>
                <w:lang w:eastAsia="zh-CN"/>
              </w:rPr>
              <w:t>（老年人</w:t>
            </w:r>
            <w:r w:rsidRPr="007314CC">
              <w:rPr>
                <w:rFonts w:ascii="Calibri" w:eastAsia="SimSun" w:hAnsi="Calibri" w:cs="Calibri"/>
                <w:color w:val="4F81BD" w:themeColor="accent1"/>
                <w:sz w:val="22"/>
                <w:lang w:eastAsia="zh-CN"/>
              </w:rPr>
              <w:t>、青年、儿童和</w:t>
            </w:r>
            <w:r w:rsidRPr="007314CC">
              <w:rPr>
                <w:rFonts w:ascii="Calibri" w:eastAsia="SimSun" w:hAnsi="Calibri" w:cs="Calibri" w:hint="eastAsia"/>
                <w:color w:val="4F81BD" w:themeColor="accent1"/>
                <w:sz w:val="22"/>
                <w:lang w:eastAsia="zh-CN"/>
              </w:rPr>
              <w:t>原住民）</w:t>
            </w:r>
            <w:r w:rsidRPr="007314CC">
              <w:rPr>
                <w:rFonts w:ascii="Calibri" w:eastAsia="SimSun" w:hAnsi="Calibri" w:cs="Calibri"/>
                <w:color w:val="4F81BD" w:themeColor="accent1"/>
                <w:sz w:val="22"/>
                <w:lang w:eastAsia="zh-CN"/>
              </w:rPr>
              <w:t>的数字包容性产品及服务</w:t>
            </w:r>
            <w:r w:rsidRPr="007314CC">
              <w:rPr>
                <w:rFonts w:ascii="Calibri" w:eastAsia="SimSun" w:hAnsi="Calibri" w:cs="Calibri" w:hint="eastAsia"/>
                <w:color w:val="4F81BD" w:themeColor="accent1"/>
                <w:sz w:val="22"/>
                <w:lang w:eastAsia="zh-CN"/>
              </w:rPr>
              <w:t>，</w:t>
            </w:r>
            <w:r w:rsidRPr="007314CC">
              <w:rPr>
                <w:rFonts w:ascii="Calibri" w:eastAsia="SimSun" w:hAnsi="Calibri" w:cs="Calibri"/>
                <w:color w:val="4F81BD" w:themeColor="accent1"/>
                <w:sz w:val="22"/>
                <w:lang w:eastAsia="zh-CN"/>
              </w:rPr>
              <w:t>例如</w:t>
            </w:r>
            <w:r w:rsidRPr="007314CC">
              <w:rPr>
                <w:rFonts w:ascii="Calibri" w:eastAsia="SimSun" w:hAnsi="Calibri" w:cs="Calibri" w:hint="eastAsia"/>
                <w:color w:val="4F81BD" w:themeColor="accent1"/>
                <w:sz w:val="22"/>
                <w:lang w:eastAsia="zh-CN"/>
              </w:rPr>
              <w:t>提高人们</w:t>
            </w:r>
            <w:r w:rsidRPr="007314CC">
              <w:rPr>
                <w:rFonts w:ascii="Calibri" w:eastAsia="SimSun" w:hAnsi="Calibri" w:cs="Calibri"/>
                <w:color w:val="4F81BD" w:themeColor="accent1"/>
                <w:sz w:val="22"/>
                <w:lang w:eastAsia="zh-CN"/>
              </w:rPr>
              <w:t>对数字包容</w:t>
            </w:r>
            <w:r w:rsidRPr="007314CC">
              <w:rPr>
                <w:rFonts w:ascii="Calibri" w:eastAsia="SimSun" w:hAnsi="Calibri" w:cs="Calibri" w:hint="eastAsia"/>
                <w:color w:val="4F81BD" w:themeColor="accent1"/>
                <w:sz w:val="22"/>
                <w:lang w:eastAsia="zh-CN"/>
              </w:rPr>
              <w:t>性</w:t>
            </w:r>
            <w:r w:rsidRPr="007314CC">
              <w:rPr>
                <w:rFonts w:ascii="Calibri" w:eastAsia="SimSun" w:hAnsi="Calibri" w:cs="Calibri"/>
                <w:color w:val="4F81BD" w:themeColor="accent1"/>
                <w:sz w:val="22"/>
                <w:lang w:eastAsia="zh-CN"/>
              </w:rPr>
              <w:t>战略、政策和做法的认识</w:t>
            </w:r>
            <w:r w:rsidRPr="007314CC">
              <w:rPr>
                <w:rFonts w:ascii="Calibri" w:eastAsia="SimSun" w:hAnsi="Calibri" w:cs="Calibri" w:hint="eastAsia"/>
                <w:color w:val="4F81BD" w:themeColor="accent1"/>
                <w:sz w:val="22"/>
                <w:lang w:eastAsia="zh-CN"/>
              </w:rPr>
              <w:t>，开发数字技能、工具包和导则，并通过论坛讨论共享做法与战略</w:t>
            </w:r>
          </w:p>
        </w:tc>
        <w:tc>
          <w:tcPr>
            <w:tcW w:w="1701" w:type="dxa"/>
          </w:tcPr>
          <w:p w:rsidR="00477CBA" w:rsidRPr="007314CC" w:rsidRDefault="00477CBA" w:rsidP="00477CBA">
            <w:pPr>
              <w:spacing w:before="60" w:after="60"/>
              <w:ind w:right="459"/>
              <w:jc w:val="right"/>
              <w:rPr>
                <w:sz w:val="22"/>
              </w:rPr>
            </w:pPr>
            <w:r w:rsidRPr="007314CC">
              <w:rPr>
                <w:sz w:val="22"/>
              </w:rPr>
              <w:t>3,129</w:t>
            </w:r>
          </w:p>
        </w:tc>
        <w:tc>
          <w:tcPr>
            <w:tcW w:w="1701" w:type="dxa"/>
          </w:tcPr>
          <w:p w:rsidR="00477CBA" w:rsidRPr="007314CC" w:rsidRDefault="00477CBA" w:rsidP="00477CBA">
            <w:pPr>
              <w:spacing w:before="60" w:after="60"/>
              <w:ind w:right="459"/>
              <w:jc w:val="right"/>
              <w:rPr>
                <w:sz w:val="22"/>
              </w:rPr>
            </w:pPr>
            <w:r w:rsidRPr="007314CC">
              <w:rPr>
                <w:sz w:val="22"/>
              </w:rPr>
              <w:t>3,016</w:t>
            </w:r>
          </w:p>
        </w:tc>
        <w:tc>
          <w:tcPr>
            <w:tcW w:w="1701" w:type="dxa"/>
          </w:tcPr>
          <w:p w:rsidR="00477CBA" w:rsidRPr="007314CC" w:rsidRDefault="00477CBA" w:rsidP="00477CBA">
            <w:pPr>
              <w:spacing w:before="60" w:after="60"/>
              <w:ind w:right="459"/>
              <w:jc w:val="right"/>
              <w:rPr>
                <w:sz w:val="22"/>
              </w:rPr>
            </w:pPr>
            <w:r w:rsidRPr="007314CC">
              <w:rPr>
                <w:sz w:val="22"/>
              </w:rPr>
              <w:t>2,621</w:t>
            </w:r>
          </w:p>
        </w:tc>
        <w:tc>
          <w:tcPr>
            <w:tcW w:w="1701" w:type="dxa"/>
          </w:tcPr>
          <w:p w:rsidR="00477CBA" w:rsidRPr="007314CC" w:rsidRDefault="00477CBA" w:rsidP="00477CBA">
            <w:pPr>
              <w:spacing w:before="60" w:after="60"/>
              <w:ind w:right="459"/>
              <w:jc w:val="right"/>
              <w:rPr>
                <w:sz w:val="22"/>
              </w:rPr>
            </w:pPr>
            <w:r w:rsidRPr="007314CC">
              <w:rPr>
                <w:sz w:val="22"/>
              </w:rPr>
              <w:t>3,221</w:t>
            </w:r>
          </w:p>
        </w:tc>
      </w:tr>
      <w:tr w:rsidR="00477CBA" w:rsidRPr="00F62BE0" w:rsidTr="00F85106">
        <w:tc>
          <w:tcPr>
            <w:tcW w:w="7792" w:type="dxa"/>
            <w:vAlign w:val="center"/>
          </w:tcPr>
          <w:p w:rsidR="00477CBA" w:rsidRPr="007314CC" w:rsidRDefault="00477CBA" w:rsidP="00477CBA">
            <w:pPr>
              <w:spacing w:before="80" w:after="80"/>
              <w:rPr>
                <w:rFonts w:ascii="Calibri" w:eastAsia="SimSun" w:hAnsi="Calibri" w:cstheme="majorBidi"/>
                <w:b/>
                <w:bCs/>
                <w:color w:val="4F81BD" w:themeColor="accent1"/>
                <w:sz w:val="22"/>
                <w:lang w:eastAsia="zh-CN"/>
              </w:rPr>
            </w:pPr>
            <w:r w:rsidRPr="007314CC">
              <w:rPr>
                <w:rFonts w:ascii="Calibri" w:eastAsia="SimSun" w:hAnsi="Calibri"/>
                <w:color w:val="4F81BD" w:themeColor="accent1"/>
                <w:sz w:val="22"/>
                <w:lang w:eastAsia="zh-CN"/>
              </w:rPr>
              <w:t>4.4 –</w:t>
            </w:r>
            <w:r w:rsidRPr="007314CC">
              <w:rPr>
                <w:rFonts w:ascii="Calibri" w:eastAsia="SimSun" w:hAnsi="Calibri" w:cs="Calibri"/>
                <w:color w:val="4F81BD" w:themeColor="accent1"/>
                <w:sz w:val="22"/>
                <w:lang w:eastAsia="zh-CN"/>
              </w:rPr>
              <w:t>有关</w:t>
            </w:r>
            <w:r w:rsidRPr="007314CC">
              <w:rPr>
                <w:rFonts w:ascii="Calibri" w:eastAsia="SimSun" w:hAnsi="Calibri" w:cs="Calibri"/>
                <w:color w:val="4F81BD" w:themeColor="accent1"/>
                <w:sz w:val="22"/>
                <w:lang w:eastAsia="zh-CN"/>
              </w:rPr>
              <w:t>ICT</w:t>
            </w:r>
            <w:r w:rsidRPr="007314CC">
              <w:rPr>
                <w:rFonts w:ascii="Calibri" w:eastAsia="SimSun" w:hAnsi="Calibri" w:cs="Calibri"/>
                <w:color w:val="4F81BD" w:themeColor="accent1"/>
                <w:sz w:val="22"/>
                <w:lang w:eastAsia="zh-CN"/>
              </w:rPr>
              <w:t>气候变化适应和缓解的产品及服务</w:t>
            </w:r>
            <w:r w:rsidRPr="007314CC">
              <w:rPr>
                <w:rFonts w:ascii="Calibri" w:eastAsia="SimSun" w:hAnsi="Calibri" w:cs="Calibri" w:hint="eastAsia"/>
                <w:color w:val="4F81BD" w:themeColor="accent1"/>
                <w:sz w:val="22"/>
                <w:lang w:eastAsia="zh-CN"/>
              </w:rPr>
              <w:t>，例如宣传相关战略并散发有关对照脆弱地区情况的最佳做法、开发信息系统和采用相关指标以及电子废弃物管理方面的最佳做法等</w:t>
            </w:r>
          </w:p>
        </w:tc>
        <w:tc>
          <w:tcPr>
            <w:tcW w:w="1701" w:type="dxa"/>
          </w:tcPr>
          <w:p w:rsidR="00477CBA" w:rsidRPr="007314CC" w:rsidRDefault="00477CBA" w:rsidP="00477CBA">
            <w:pPr>
              <w:spacing w:before="60" w:after="60"/>
              <w:ind w:right="459"/>
              <w:jc w:val="right"/>
              <w:rPr>
                <w:sz w:val="22"/>
              </w:rPr>
            </w:pPr>
            <w:r w:rsidRPr="007314CC">
              <w:rPr>
                <w:sz w:val="22"/>
              </w:rPr>
              <w:t>2,566</w:t>
            </w:r>
          </w:p>
        </w:tc>
        <w:tc>
          <w:tcPr>
            <w:tcW w:w="1701" w:type="dxa"/>
          </w:tcPr>
          <w:p w:rsidR="00477CBA" w:rsidRPr="007314CC" w:rsidRDefault="00477CBA" w:rsidP="00477CBA">
            <w:pPr>
              <w:spacing w:before="60" w:after="60"/>
              <w:ind w:right="459"/>
              <w:jc w:val="right"/>
              <w:rPr>
                <w:sz w:val="22"/>
              </w:rPr>
            </w:pPr>
            <w:r w:rsidRPr="007314CC">
              <w:rPr>
                <w:sz w:val="22"/>
              </w:rPr>
              <w:t>2,348</w:t>
            </w:r>
          </w:p>
        </w:tc>
        <w:tc>
          <w:tcPr>
            <w:tcW w:w="1701" w:type="dxa"/>
          </w:tcPr>
          <w:p w:rsidR="00477CBA" w:rsidRPr="007314CC" w:rsidRDefault="00477CBA" w:rsidP="00477CBA">
            <w:pPr>
              <w:spacing w:before="60" w:after="60"/>
              <w:ind w:right="459"/>
              <w:jc w:val="right"/>
              <w:rPr>
                <w:sz w:val="22"/>
              </w:rPr>
            </w:pPr>
            <w:r w:rsidRPr="007314CC">
              <w:rPr>
                <w:sz w:val="22"/>
              </w:rPr>
              <w:t>2,269</w:t>
            </w:r>
          </w:p>
        </w:tc>
        <w:tc>
          <w:tcPr>
            <w:tcW w:w="1701" w:type="dxa"/>
          </w:tcPr>
          <w:p w:rsidR="00477CBA" w:rsidRPr="007314CC" w:rsidRDefault="00477CBA" w:rsidP="00477CBA">
            <w:pPr>
              <w:spacing w:before="60" w:after="60"/>
              <w:ind w:right="459"/>
              <w:jc w:val="right"/>
              <w:rPr>
                <w:sz w:val="22"/>
              </w:rPr>
            </w:pPr>
            <w:r w:rsidRPr="007314CC">
              <w:rPr>
                <w:sz w:val="22"/>
              </w:rPr>
              <w:t>2,568</w:t>
            </w:r>
          </w:p>
        </w:tc>
      </w:tr>
      <w:tr w:rsidR="00477CBA" w:rsidRPr="00F62BE0" w:rsidTr="00006A61">
        <w:tc>
          <w:tcPr>
            <w:tcW w:w="7792" w:type="dxa"/>
            <w:vAlign w:val="center"/>
          </w:tcPr>
          <w:p w:rsidR="00477CBA" w:rsidRPr="007314CC" w:rsidRDefault="00477CBA" w:rsidP="00477C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5B9BD5"/>
                <w:sz w:val="22"/>
                <w:lang w:eastAsia="zh-CN"/>
              </w:rPr>
            </w:pPr>
            <w:r w:rsidRPr="007314CC">
              <w:rPr>
                <w:rFonts w:ascii="Calibri" w:eastAsia="SimSun" w:hAnsi="Calibri" w:cs="Microsoft YaHei" w:hint="eastAsia"/>
                <w:color w:val="548DD4" w:themeColor="text2" w:themeTint="99"/>
                <w:sz w:val="22"/>
                <w:lang w:eastAsia="zh-CN"/>
              </w:rPr>
              <w:t>划拨给全权代表大会和理事会各项活动的费用（</w:t>
            </w:r>
            <w:r w:rsidRPr="007314CC">
              <w:rPr>
                <w:rFonts w:ascii="Calibri" w:eastAsia="SimSun" w:hAnsi="Calibri" w:cs="Microsoft YaHei" w:hint="eastAsia"/>
                <w:color w:val="548DD4" w:themeColor="text2" w:themeTint="99"/>
                <w:sz w:val="22"/>
                <w:lang w:eastAsia="zh-CN"/>
              </w:rPr>
              <w:t>PP</w:t>
            </w:r>
            <w:r w:rsidRPr="007314CC">
              <w:rPr>
                <w:rFonts w:ascii="Calibri" w:eastAsia="SimSun" w:hAnsi="Calibri" w:cs="Microsoft YaHei" w:hint="eastAsia"/>
                <w:color w:val="548DD4" w:themeColor="text2" w:themeTint="99"/>
                <w:sz w:val="22"/>
                <w:lang w:eastAsia="zh-CN"/>
              </w:rPr>
              <w:t>、理事会</w:t>
            </w:r>
            <w:r w:rsidRPr="007314CC">
              <w:rPr>
                <w:rFonts w:ascii="Calibri" w:eastAsia="SimSun" w:hAnsi="Calibri" w:cs="Microsoft YaHei" w:hint="eastAsia"/>
                <w:color w:val="548DD4" w:themeColor="text2" w:themeTint="99"/>
                <w:sz w:val="22"/>
                <w:lang w:eastAsia="zh-CN"/>
              </w:rPr>
              <w:t>/</w:t>
            </w:r>
            <w:r w:rsidRPr="007314CC">
              <w:rPr>
                <w:rFonts w:ascii="Calibri" w:eastAsia="SimSun" w:hAnsi="Calibri" w:cs="Microsoft YaHei" w:hint="eastAsia"/>
                <w:color w:val="548DD4" w:themeColor="text2" w:themeTint="99"/>
                <w:sz w:val="22"/>
                <w:lang w:eastAsia="zh-CN"/>
              </w:rPr>
              <w:t>理事会工作组）</w:t>
            </w:r>
          </w:p>
        </w:tc>
        <w:tc>
          <w:tcPr>
            <w:tcW w:w="1701" w:type="dxa"/>
            <w:vAlign w:val="center"/>
          </w:tcPr>
          <w:p w:rsidR="00477CBA" w:rsidRPr="007314CC" w:rsidRDefault="00477CBA" w:rsidP="00477CBA">
            <w:pPr>
              <w:spacing w:before="60" w:after="60"/>
              <w:ind w:right="459"/>
              <w:jc w:val="right"/>
              <w:rPr>
                <w:sz w:val="22"/>
              </w:rPr>
            </w:pPr>
            <w:r w:rsidRPr="007314CC">
              <w:rPr>
                <w:sz w:val="22"/>
              </w:rPr>
              <w:t>348</w:t>
            </w:r>
          </w:p>
        </w:tc>
        <w:tc>
          <w:tcPr>
            <w:tcW w:w="1701" w:type="dxa"/>
            <w:vAlign w:val="center"/>
          </w:tcPr>
          <w:p w:rsidR="00477CBA" w:rsidRPr="007314CC" w:rsidRDefault="00477CBA" w:rsidP="00477CBA">
            <w:pPr>
              <w:spacing w:before="60" w:after="60"/>
              <w:ind w:right="459"/>
              <w:jc w:val="right"/>
              <w:rPr>
                <w:sz w:val="22"/>
              </w:rPr>
            </w:pPr>
            <w:r w:rsidRPr="007314CC">
              <w:rPr>
                <w:sz w:val="22"/>
              </w:rPr>
              <w:t>327</w:t>
            </w:r>
          </w:p>
        </w:tc>
        <w:tc>
          <w:tcPr>
            <w:tcW w:w="1701" w:type="dxa"/>
            <w:vAlign w:val="center"/>
          </w:tcPr>
          <w:p w:rsidR="00477CBA" w:rsidRPr="007314CC" w:rsidRDefault="00477CBA" w:rsidP="00477CBA">
            <w:pPr>
              <w:spacing w:before="60" w:after="60"/>
              <w:ind w:right="459"/>
              <w:jc w:val="right"/>
              <w:rPr>
                <w:sz w:val="22"/>
              </w:rPr>
            </w:pPr>
            <w:r w:rsidRPr="007314CC">
              <w:rPr>
                <w:sz w:val="22"/>
              </w:rPr>
              <w:t>347</w:t>
            </w:r>
          </w:p>
        </w:tc>
        <w:tc>
          <w:tcPr>
            <w:tcW w:w="1701" w:type="dxa"/>
            <w:vAlign w:val="center"/>
          </w:tcPr>
          <w:p w:rsidR="00477CBA" w:rsidRPr="007314CC" w:rsidRDefault="00477CBA" w:rsidP="00477CBA">
            <w:pPr>
              <w:spacing w:before="60" w:after="60"/>
              <w:ind w:right="459"/>
              <w:jc w:val="right"/>
              <w:rPr>
                <w:sz w:val="22"/>
              </w:rPr>
            </w:pPr>
            <w:r w:rsidRPr="007314CC">
              <w:rPr>
                <w:sz w:val="22"/>
              </w:rPr>
              <w:t>683</w:t>
            </w:r>
          </w:p>
        </w:tc>
      </w:tr>
      <w:tr w:rsidR="00477CBA" w:rsidRPr="00F62BE0" w:rsidTr="00006A61">
        <w:tc>
          <w:tcPr>
            <w:tcW w:w="7792" w:type="dxa"/>
            <w:vAlign w:val="center"/>
          </w:tcPr>
          <w:p w:rsidR="00477CBA" w:rsidRPr="007314CC" w:rsidRDefault="00477CBA" w:rsidP="00477CB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noProof/>
                <w:color w:val="5B9BD5"/>
                <w:sz w:val="22"/>
                <w:lang w:val="fr-CH" w:eastAsia="zh-CN"/>
              </w:rPr>
            </w:pPr>
            <w:r w:rsidRPr="007314CC">
              <w:rPr>
                <w:rFonts w:ascii="Calibri" w:eastAsia="SimSun" w:hAnsi="Calibri" w:cs="Microsoft YaHei" w:hint="eastAsia"/>
                <w:color w:val="548DD4" w:themeColor="text2" w:themeTint="99"/>
                <w:sz w:val="22"/>
                <w:lang w:eastAsia="zh-CN"/>
              </w:rPr>
              <w:t>部门目标</w:t>
            </w:r>
            <w:r w:rsidRPr="007314CC">
              <w:rPr>
                <w:rFonts w:ascii="Calibri" w:eastAsia="SimSun" w:hAnsi="Calibri" w:cs="Microsoft YaHei" w:hint="eastAsia"/>
                <w:color w:val="548DD4" w:themeColor="text2" w:themeTint="99"/>
                <w:sz w:val="22"/>
                <w:lang w:eastAsia="zh-CN"/>
              </w:rPr>
              <w:t>4</w:t>
            </w:r>
            <w:r w:rsidRPr="007314CC">
              <w:rPr>
                <w:rFonts w:ascii="Calibri" w:eastAsia="SimSun" w:hAnsi="Calibri" w:cs="Microsoft YaHei" w:hint="eastAsia"/>
                <w:color w:val="548DD4" w:themeColor="text2" w:themeTint="99"/>
                <w:sz w:val="22"/>
                <w:lang w:eastAsia="zh-CN"/>
              </w:rPr>
              <w:t>合计</w:t>
            </w:r>
          </w:p>
        </w:tc>
        <w:tc>
          <w:tcPr>
            <w:tcW w:w="1701" w:type="dxa"/>
            <w:vAlign w:val="center"/>
          </w:tcPr>
          <w:p w:rsidR="00477CBA" w:rsidRPr="007314CC" w:rsidRDefault="00477CBA" w:rsidP="00477CBA">
            <w:pPr>
              <w:spacing w:before="60" w:after="60"/>
              <w:ind w:right="459"/>
              <w:jc w:val="right"/>
              <w:rPr>
                <w:b/>
                <w:bCs/>
                <w:sz w:val="22"/>
              </w:rPr>
            </w:pPr>
            <w:r w:rsidRPr="007314CC">
              <w:rPr>
                <w:b/>
                <w:bCs/>
                <w:sz w:val="22"/>
              </w:rPr>
              <w:t>12,037</w:t>
            </w:r>
          </w:p>
        </w:tc>
        <w:tc>
          <w:tcPr>
            <w:tcW w:w="1701" w:type="dxa"/>
            <w:vAlign w:val="center"/>
          </w:tcPr>
          <w:p w:rsidR="00477CBA" w:rsidRPr="007314CC" w:rsidRDefault="00477CBA" w:rsidP="00477CBA">
            <w:pPr>
              <w:spacing w:before="60" w:after="60"/>
              <w:ind w:right="459"/>
              <w:jc w:val="right"/>
              <w:rPr>
                <w:b/>
                <w:bCs/>
                <w:sz w:val="22"/>
              </w:rPr>
            </w:pPr>
            <w:r w:rsidRPr="007314CC">
              <w:rPr>
                <w:b/>
                <w:bCs/>
                <w:sz w:val="22"/>
              </w:rPr>
              <w:t>11,021</w:t>
            </w:r>
          </w:p>
        </w:tc>
        <w:tc>
          <w:tcPr>
            <w:tcW w:w="1701" w:type="dxa"/>
            <w:vAlign w:val="center"/>
          </w:tcPr>
          <w:p w:rsidR="00477CBA" w:rsidRPr="007314CC" w:rsidRDefault="00477CBA" w:rsidP="00477CBA">
            <w:pPr>
              <w:spacing w:before="60" w:after="60"/>
              <w:ind w:right="459"/>
              <w:jc w:val="right"/>
              <w:rPr>
                <w:b/>
                <w:bCs/>
                <w:sz w:val="22"/>
              </w:rPr>
            </w:pPr>
            <w:r w:rsidRPr="007314CC">
              <w:rPr>
                <w:b/>
                <w:bCs/>
                <w:sz w:val="22"/>
              </w:rPr>
              <w:t>10,226</w:t>
            </w:r>
          </w:p>
        </w:tc>
        <w:tc>
          <w:tcPr>
            <w:tcW w:w="1701" w:type="dxa"/>
            <w:vAlign w:val="center"/>
          </w:tcPr>
          <w:p w:rsidR="00477CBA" w:rsidRPr="007314CC" w:rsidRDefault="00477CBA" w:rsidP="00477CBA">
            <w:pPr>
              <w:spacing w:before="60" w:after="60"/>
              <w:ind w:right="459"/>
              <w:jc w:val="right"/>
              <w:rPr>
                <w:b/>
                <w:bCs/>
                <w:sz w:val="22"/>
              </w:rPr>
            </w:pPr>
            <w:r w:rsidRPr="007314CC">
              <w:rPr>
                <w:b/>
                <w:bCs/>
                <w:sz w:val="22"/>
              </w:rPr>
              <w:t>12,005</w:t>
            </w:r>
          </w:p>
        </w:tc>
      </w:tr>
    </w:tbl>
    <w:p w:rsidR="00F62BE0" w:rsidRDefault="00F62BE0" w:rsidP="001965BF">
      <w:pPr>
        <w:pStyle w:val="Heading2"/>
        <w:spacing w:after="120"/>
        <w:rPr>
          <w:lang w:eastAsia="zh-CN"/>
        </w:rPr>
      </w:pPr>
    </w:p>
    <w:p w:rsidR="006759FA" w:rsidRPr="006759FA" w:rsidRDefault="006759FA" w:rsidP="006759FA">
      <w:pPr>
        <w:rPr>
          <w:lang w:eastAsia="zh-CN"/>
        </w:rPr>
        <w:sectPr w:rsidR="006759FA" w:rsidRPr="006759FA" w:rsidSect="00003EC3">
          <w:headerReference w:type="first" r:id="rId27"/>
          <w:footerReference w:type="first" r:id="rId28"/>
          <w:pgSz w:w="16840" w:h="11907" w:orient="landscape" w:code="9"/>
          <w:pgMar w:top="1134" w:right="1418" w:bottom="1134" w:left="1418" w:header="720" w:footer="720" w:gutter="0"/>
          <w:paperSrc w:first="15" w:other="15"/>
          <w:cols w:space="720"/>
          <w:titlePg/>
          <w:docGrid w:linePitch="326"/>
        </w:sectPr>
      </w:pPr>
    </w:p>
    <w:p w:rsidR="002738FC" w:rsidRPr="00F62BE0" w:rsidRDefault="002738FC" w:rsidP="001965BF">
      <w:pPr>
        <w:pStyle w:val="Heading2"/>
        <w:spacing w:after="120"/>
        <w:rPr>
          <w:lang w:eastAsia="zh-CN"/>
        </w:rPr>
      </w:pPr>
      <w:r w:rsidRPr="00F62BE0">
        <w:rPr>
          <w:lang w:eastAsia="zh-CN"/>
        </w:rPr>
        <w:t>6</w:t>
      </w:r>
      <w:r w:rsidRPr="00F62BE0">
        <w:rPr>
          <w:lang w:eastAsia="zh-CN"/>
        </w:rPr>
        <w:tab/>
      </w:r>
      <w:r w:rsidRPr="00F62BE0">
        <w:rPr>
          <w:rFonts w:hint="eastAsia"/>
          <w:lang w:eastAsia="zh-CN"/>
        </w:rPr>
        <w:t>运作规划的落实</w:t>
      </w:r>
    </w:p>
    <w:p w:rsidR="002738FC" w:rsidRPr="00F62BE0" w:rsidRDefault="002738FC" w:rsidP="00AE1023">
      <w:pPr>
        <w:ind w:firstLineChars="200" w:firstLine="480"/>
        <w:rPr>
          <w:lang w:eastAsia="zh-CN"/>
        </w:rPr>
      </w:pPr>
      <w:r w:rsidRPr="00F62BE0">
        <w:rPr>
          <w:rFonts w:hint="eastAsia"/>
          <w:lang w:eastAsia="zh-CN"/>
        </w:rPr>
        <w:t>本运作规划定义的</w:t>
      </w:r>
      <w:r w:rsidRPr="00F62BE0">
        <w:rPr>
          <w:lang w:eastAsia="zh-CN"/>
        </w:rPr>
        <w:t>输出成果</w:t>
      </w:r>
      <w:r w:rsidRPr="00F62BE0">
        <w:rPr>
          <w:rFonts w:hint="eastAsia"/>
          <w:lang w:eastAsia="zh-CN"/>
        </w:rPr>
        <w:t>将由区域</w:t>
      </w:r>
      <w:r w:rsidRPr="00F62BE0">
        <w:rPr>
          <w:lang w:eastAsia="zh-CN"/>
        </w:rPr>
        <w:t>代表处和</w:t>
      </w:r>
      <w:r w:rsidRPr="00F62BE0">
        <w:rPr>
          <w:rFonts w:hint="eastAsia"/>
          <w:lang w:eastAsia="zh-CN"/>
        </w:rPr>
        <w:t>电信发展局相关部门落实。</w:t>
      </w:r>
      <w:r w:rsidR="00AE1023">
        <w:rPr>
          <w:rFonts w:hint="eastAsia"/>
          <w:lang w:eastAsia="zh-CN"/>
        </w:rPr>
        <w:t>区域代表处</w:t>
      </w:r>
      <w:r w:rsidR="00AE1023">
        <w:rPr>
          <w:lang w:eastAsia="zh-CN"/>
        </w:rPr>
        <w:t>将参与运作规划及落实工作。</w:t>
      </w:r>
      <w:r w:rsidRPr="00F62BE0">
        <w:rPr>
          <w:rFonts w:hint="eastAsia"/>
          <w:lang w:eastAsia="zh-CN"/>
        </w:rPr>
        <w:t>根据事先定义并认可的年度服务水平协议（用于提供内部服务），支持服务由电信发展局和总秘书处提供。由总秘书处提供的支持服务，请参见总秘书处的运作规划。国际电联领导层基于</w:t>
      </w:r>
      <w:r w:rsidRPr="00F62BE0">
        <w:rPr>
          <w:lang w:eastAsia="zh-CN"/>
        </w:rPr>
        <w:t>国际电联战略规划的目标</w:t>
      </w:r>
      <w:r w:rsidR="00AE1023">
        <w:rPr>
          <w:rFonts w:hint="eastAsia"/>
          <w:lang w:eastAsia="zh-CN"/>
        </w:rPr>
        <w:t>对</w:t>
      </w:r>
      <w:r w:rsidRPr="00F62BE0">
        <w:rPr>
          <w:lang w:eastAsia="zh-CN"/>
        </w:rPr>
        <w:t>输出成果</w:t>
      </w:r>
      <w:r w:rsidRPr="00F62BE0">
        <w:rPr>
          <w:rFonts w:hint="eastAsia"/>
          <w:lang w:eastAsia="zh-CN"/>
        </w:rPr>
        <w:t>和支持服务做出规划，进行监督和评估。战略规划落实年度报告将汇报实现部门目标和总体目标方面取得的进展。关于风险管理，除将由高级管理层定期审议的本运作规划</w:t>
      </w:r>
      <w:r w:rsidR="00AE1023">
        <w:rPr>
          <w:rFonts w:hint="eastAsia"/>
          <w:lang w:eastAsia="zh-CN"/>
        </w:rPr>
        <w:t>所含的</w:t>
      </w:r>
      <w:r w:rsidR="00AE1023">
        <w:rPr>
          <w:lang w:eastAsia="zh-CN"/>
        </w:rPr>
        <w:t>运作风险</w:t>
      </w:r>
      <w:r w:rsidRPr="00F62BE0">
        <w:rPr>
          <w:rFonts w:hint="eastAsia"/>
          <w:lang w:eastAsia="zh-CN"/>
        </w:rPr>
        <w:t>外，各部门均采用多重风险管理的方式，确定、评估和管理与相应</w:t>
      </w:r>
      <w:r w:rsidRPr="00F62BE0">
        <w:rPr>
          <w:lang w:eastAsia="zh-CN"/>
        </w:rPr>
        <w:t>输出成果</w:t>
      </w:r>
      <w:r w:rsidRPr="00F62BE0">
        <w:rPr>
          <w:rFonts w:hint="eastAsia"/>
          <w:lang w:eastAsia="zh-CN"/>
        </w:rPr>
        <w:t>的交付及支持服务相关的风险。</w:t>
      </w:r>
    </w:p>
    <w:p w:rsidR="002738FC" w:rsidRPr="00F62BE0" w:rsidRDefault="002738FC" w:rsidP="002738FC">
      <w:pPr>
        <w:rPr>
          <w:color w:val="365F91"/>
          <w:sz w:val="32"/>
          <w:szCs w:val="32"/>
          <w:lang w:eastAsia="zh-CN"/>
        </w:rPr>
      </w:pPr>
      <w:r w:rsidRPr="00F62BE0">
        <w:rPr>
          <w:lang w:eastAsia="zh-CN"/>
        </w:rPr>
        <w:br w:type="page"/>
      </w:r>
    </w:p>
    <w:p w:rsidR="00B306B4" w:rsidRPr="00E82960" w:rsidRDefault="00B306B4" w:rsidP="00B306B4">
      <w:pPr>
        <w:pStyle w:val="AnnexNo"/>
        <w:spacing w:before="120"/>
        <w:rPr>
          <w:lang w:eastAsia="zh-CN"/>
        </w:rPr>
      </w:pPr>
      <w:r w:rsidRPr="00E82960">
        <w:rPr>
          <w:rFonts w:hint="eastAsia"/>
          <w:lang w:eastAsia="zh-CN"/>
        </w:rPr>
        <w:t>附件</w:t>
      </w:r>
      <w:r w:rsidRPr="00E82960">
        <w:rPr>
          <w:lang w:eastAsia="zh-CN"/>
        </w:rPr>
        <w:t>1</w:t>
      </w:r>
    </w:p>
    <w:p w:rsidR="00B306B4" w:rsidRPr="00E82960" w:rsidRDefault="00B306B4" w:rsidP="00B306B4">
      <w:pPr>
        <w:pStyle w:val="Annextitle"/>
        <w:spacing w:before="120" w:after="0"/>
        <w:rPr>
          <w:rFonts w:ascii="Calibri" w:hAnsi="Calibri"/>
          <w:lang w:eastAsia="zh-CN"/>
        </w:rPr>
      </w:pPr>
      <w:r w:rsidRPr="00E82960">
        <w:rPr>
          <w:rFonts w:ascii="Calibri" w:hAnsi="Calibri" w:hint="eastAsia"/>
          <w:lang w:eastAsia="zh-CN"/>
        </w:rPr>
        <w:t>为</w:t>
      </w:r>
      <w:r w:rsidRPr="00E82960">
        <w:rPr>
          <w:rFonts w:ascii="Calibri" w:hAnsi="Calibri"/>
          <w:lang w:eastAsia="zh-CN"/>
        </w:rPr>
        <w:t>ITU-D</w:t>
      </w:r>
      <w:r w:rsidRPr="00E82960">
        <w:rPr>
          <w:rFonts w:ascii="Calibri" w:hAnsi="Calibri" w:hint="eastAsia"/>
          <w:lang w:eastAsia="zh-CN"/>
        </w:rPr>
        <w:t>部门目标和国际电联战略目标划拨资源</w:t>
      </w:r>
    </w:p>
    <w:tbl>
      <w:tblPr>
        <w:tblW w:w="16043" w:type="dxa"/>
        <w:jc w:val="center"/>
        <w:tblLayout w:type="fixed"/>
        <w:tblLook w:val="04A0" w:firstRow="1" w:lastRow="0" w:firstColumn="1" w:lastColumn="0" w:noHBand="0" w:noVBand="1"/>
      </w:tblPr>
      <w:tblGrid>
        <w:gridCol w:w="421"/>
        <w:gridCol w:w="1564"/>
        <w:gridCol w:w="857"/>
        <w:gridCol w:w="1036"/>
        <w:gridCol w:w="1036"/>
        <w:gridCol w:w="979"/>
        <w:gridCol w:w="338"/>
        <w:gridCol w:w="852"/>
        <w:gridCol w:w="742"/>
        <w:gridCol w:w="798"/>
        <w:gridCol w:w="854"/>
        <w:gridCol w:w="980"/>
        <w:gridCol w:w="462"/>
        <w:gridCol w:w="979"/>
        <w:gridCol w:w="896"/>
        <w:gridCol w:w="1109"/>
        <w:gridCol w:w="1206"/>
        <w:gridCol w:w="934"/>
      </w:tblGrid>
      <w:tr w:rsidR="00B306B4" w:rsidRPr="00EE6419" w:rsidTr="00E94869">
        <w:trPr>
          <w:jc w:val="center"/>
        </w:trPr>
        <w:tc>
          <w:tcPr>
            <w:tcW w:w="1985" w:type="dxa"/>
            <w:gridSpan w:val="2"/>
            <w:tcBorders>
              <w:top w:val="nil"/>
              <w:left w:val="nil"/>
              <w:bottom w:val="single" w:sz="4" w:space="0" w:color="auto"/>
              <w:right w:val="nil"/>
            </w:tcBorders>
            <w:shd w:val="clear" w:color="auto" w:fill="auto"/>
            <w:noWrap/>
            <w:vAlign w:val="bottom"/>
            <w:hideMark/>
          </w:tcPr>
          <w:p w:rsidR="00B306B4" w:rsidRPr="00EE6419" w:rsidRDefault="00B306B4" w:rsidP="00E94869">
            <w:pPr>
              <w:spacing w:before="40" w:after="40"/>
              <w:rPr>
                <w:b/>
                <w:bCs/>
                <w:color w:val="000000"/>
                <w:sz w:val="18"/>
                <w:szCs w:val="18"/>
                <w:lang w:eastAsia="zh-CN"/>
              </w:rPr>
            </w:pPr>
            <w:r>
              <w:rPr>
                <w:rFonts w:hint="eastAsia"/>
                <w:b/>
                <w:bCs/>
                <w:color w:val="000000"/>
                <w:sz w:val="18"/>
                <w:szCs w:val="18"/>
                <w:lang w:eastAsia="zh-CN"/>
              </w:rPr>
              <w:t>年度</w:t>
            </w:r>
            <w:r>
              <w:rPr>
                <w:b/>
                <w:bCs/>
                <w:color w:val="000000"/>
                <w:sz w:val="18"/>
                <w:szCs w:val="18"/>
                <w:lang w:eastAsia="zh-CN"/>
              </w:rPr>
              <w:t>：</w:t>
            </w:r>
            <w:r w:rsidRPr="00EE6419">
              <w:rPr>
                <w:b/>
                <w:bCs/>
                <w:color w:val="000000"/>
                <w:sz w:val="18"/>
                <w:szCs w:val="18"/>
                <w:lang w:eastAsia="zh-CN"/>
              </w:rPr>
              <w:t>2019</w:t>
            </w:r>
            <w:r w:rsidRPr="00EE6419">
              <w:rPr>
                <w:rFonts w:hint="eastAsia"/>
                <w:b/>
                <w:bCs/>
                <w:color w:val="000000"/>
                <w:sz w:val="18"/>
                <w:szCs w:val="18"/>
                <w:lang w:eastAsia="zh-CN"/>
              </w:rPr>
              <w:t>年</w:t>
            </w:r>
          </w:p>
        </w:tc>
        <w:tc>
          <w:tcPr>
            <w:tcW w:w="857" w:type="dxa"/>
            <w:tcBorders>
              <w:top w:val="nil"/>
              <w:left w:val="nil"/>
              <w:bottom w:val="nil"/>
              <w:right w:val="nil"/>
            </w:tcBorders>
            <w:shd w:val="clear" w:color="000000" w:fill="FFFFFF"/>
          </w:tcPr>
          <w:p w:rsidR="00B306B4" w:rsidRPr="00EE6419" w:rsidRDefault="00B306B4" w:rsidP="00E94869">
            <w:pPr>
              <w:spacing w:before="40" w:after="40"/>
              <w:jc w:val="center"/>
              <w:rPr>
                <w:b/>
                <w:bCs/>
                <w:color w:val="000000"/>
                <w:sz w:val="18"/>
                <w:szCs w:val="18"/>
                <w:lang w:eastAsia="zh-CN"/>
              </w:rPr>
            </w:pPr>
          </w:p>
        </w:tc>
        <w:tc>
          <w:tcPr>
            <w:tcW w:w="3051" w:type="dxa"/>
            <w:gridSpan w:val="3"/>
            <w:tcBorders>
              <w:top w:val="nil"/>
              <w:left w:val="nil"/>
              <w:bottom w:val="nil"/>
              <w:right w:val="nil"/>
            </w:tcBorders>
            <w:shd w:val="clear" w:color="000000" w:fill="FFFFFF"/>
            <w:noWrap/>
            <w:vAlign w:val="bottom"/>
          </w:tcPr>
          <w:p w:rsidR="00B306B4" w:rsidRPr="00EE6419" w:rsidRDefault="00B306B4" w:rsidP="00E94869">
            <w:pPr>
              <w:spacing w:before="40" w:after="40"/>
              <w:jc w:val="right"/>
              <w:rPr>
                <w:b/>
                <w:bCs/>
                <w:color w:val="000000"/>
                <w:sz w:val="18"/>
                <w:szCs w:val="18"/>
                <w:lang w:eastAsia="zh-CN"/>
              </w:rPr>
            </w:pPr>
          </w:p>
        </w:tc>
        <w:tc>
          <w:tcPr>
            <w:tcW w:w="338" w:type="dxa"/>
            <w:tcBorders>
              <w:top w:val="nil"/>
              <w:left w:val="nil"/>
              <w:bottom w:val="nil"/>
              <w:right w:val="nil"/>
            </w:tcBorders>
            <w:shd w:val="clear" w:color="000000" w:fill="FFFFFF"/>
            <w:noWrap/>
            <w:vAlign w:val="bottom"/>
          </w:tcPr>
          <w:p w:rsidR="00B306B4" w:rsidRPr="00EE6419" w:rsidRDefault="00B306B4" w:rsidP="00E94869">
            <w:pPr>
              <w:spacing w:before="40" w:after="40"/>
              <w:rPr>
                <w:b/>
                <w:bCs/>
                <w:color w:val="000000"/>
                <w:sz w:val="18"/>
                <w:szCs w:val="18"/>
                <w:lang w:eastAsia="zh-CN"/>
              </w:rPr>
            </w:pPr>
          </w:p>
        </w:tc>
        <w:tc>
          <w:tcPr>
            <w:tcW w:w="852" w:type="dxa"/>
            <w:tcBorders>
              <w:top w:val="nil"/>
              <w:left w:val="nil"/>
              <w:bottom w:val="nil"/>
              <w:right w:val="nil"/>
            </w:tcBorders>
            <w:shd w:val="clear" w:color="000000" w:fill="FFFFFF"/>
            <w:noWrap/>
            <w:vAlign w:val="bottom"/>
          </w:tcPr>
          <w:p w:rsidR="00B306B4" w:rsidRPr="00EE6419" w:rsidRDefault="00B306B4" w:rsidP="00E94869">
            <w:pPr>
              <w:spacing w:before="40" w:after="40"/>
              <w:jc w:val="center"/>
              <w:rPr>
                <w:b/>
                <w:bCs/>
                <w:color w:val="000000"/>
                <w:sz w:val="18"/>
                <w:szCs w:val="18"/>
                <w:lang w:eastAsia="zh-CN"/>
              </w:rPr>
            </w:pPr>
          </w:p>
        </w:tc>
        <w:tc>
          <w:tcPr>
            <w:tcW w:w="1540" w:type="dxa"/>
            <w:gridSpan w:val="2"/>
            <w:tcBorders>
              <w:top w:val="nil"/>
              <w:left w:val="nil"/>
              <w:bottom w:val="nil"/>
              <w:right w:val="nil"/>
            </w:tcBorders>
            <w:shd w:val="clear" w:color="000000" w:fill="FFFFFF"/>
            <w:noWrap/>
            <w:vAlign w:val="bottom"/>
          </w:tcPr>
          <w:p w:rsidR="00B306B4" w:rsidRPr="00EE6419" w:rsidRDefault="00B306B4" w:rsidP="00E94869">
            <w:pPr>
              <w:spacing w:before="40" w:after="40"/>
              <w:jc w:val="right"/>
              <w:rPr>
                <w:b/>
                <w:bCs/>
                <w:color w:val="000000"/>
                <w:sz w:val="18"/>
                <w:szCs w:val="18"/>
                <w:lang w:eastAsia="zh-CN"/>
              </w:rPr>
            </w:pPr>
          </w:p>
        </w:tc>
        <w:tc>
          <w:tcPr>
            <w:tcW w:w="854" w:type="dxa"/>
            <w:tcBorders>
              <w:top w:val="nil"/>
              <w:left w:val="nil"/>
              <w:bottom w:val="nil"/>
              <w:right w:val="nil"/>
            </w:tcBorders>
            <w:shd w:val="clear" w:color="000000" w:fill="FFFFFF"/>
          </w:tcPr>
          <w:p w:rsidR="00B306B4" w:rsidRPr="00EE6419" w:rsidRDefault="00B306B4" w:rsidP="00E94869">
            <w:pPr>
              <w:spacing w:before="40" w:after="40"/>
              <w:jc w:val="right"/>
              <w:rPr>
                <w:b/>
                <w:bCs/>
                <w:color w:val="000000"/>
                <w:sz w:val="18"/>
                <w:szCs w:val="18"/>
                <w:lang w:eastAsia="zh-CN"/>
              </w:rPr>
            </w:pPr>
          </w:p>
        </w:tc>
        <w:tc>
          <w:tcPr>
            <w:tcW w:w="980" w:type="dxa"/>
            <w:tcBorders>
              <w:top w:val="nil"/>
              <w:left w:val="nil"/>
              <w:bottom w:val="nil"/>
              <w:right w:val="nil"/>
            </w:tcBorders>
            <w:shd w:val="clear" w:color="000000" w:fill="FFFFFF"/>
            <w:noWrap/>
            <w:vAlign w:val="bottom"/>
          </w:tcPr>
          <w:p w:rsidR="00B306B4" w:rsidRPr="00EE6419" w:rsidRDefault="00B306B4" w:rsidP="00E94869">
            <w:pPr>
              <w:spacing w:before="40" w:after="40"/>
              <w:jc w:val="right"/>
              <w:rPr>
                <w:b/>
                <w:bCs/>
                <w:color w:val="000000"/>
                <w:sz w:val="18"/>
                <w:szCs w:val="18"/>
                <w:lang w:eastAsia="zh-CN"/>
              </w:rPr>
            </w:pPr>
          </w:p>
        </w:tc>
        <w:tc>
          <w:tcPr>
            <w:tcW w:w="462" w:type="dxa"/>
            <w:tcBorders>
              <w:top w:val="nil"/>
              <w:left w:val="nil"/>
              <w:bottom w:val="nil"/>
              <w:right w:val="nil"/>
            </w:tcBorders>
            <w:shd w:val="clear" w:color="000000" w:fill="FFFFFF"/>
            <w:noWrap/>
            <w:vAlign w:val="bottom"/>
          </w:tcPr>
          <w:p w:rsidR="00B306B4" w:rsidRPr="00EE6419" w:rsidRDefault="00B306B4" w:rsidP="00E94869">
            <w:pPr>
              <w:spacing w:before="40" w:after="40"/>
              <w:rPr>
                <w:b/>
                <w:bCs/>
                <w:color w:val="000000"/>
                <w:sz w:val="18"/>
                <w:szCs w:val="18"/>
                <w:lang w:eastAsia="zh-CN"/>
              </w:rPr>
            </w:pPr>
          </w:p>
        </w:tc>
        <w:tc>
          <w:tcPr>
            <w:tcW w:w="5124" w:type="dxa"/>
            <w:gridSpan w:val="5"/>
            <w:tcBorders>
              <w:top w:val="nil"/>
              <w:left w:val="nil"/>
              <w:bottom w:val="single" w:sz="4" w:space="0" w:color="auto"/>
              <w:right w:val="nil"/>
            </w:tcBorders>
            <w:shd w:val="clear" w:color="000000" w:fill="FFFFFF"/>
            <w:noWrap/>
            <w:vAlign w:val="bottom"/>
          </w:tcPr>
          <w:p w:rsidR="00B306B4" w:rsidRPr="00EE6419" w:rsidRDefault="00B306B4" w:rsidP="00E94869">
            <w:pPr>
              <w:spacing w:before="40" w:after="40"/>
              <w:jc w:val="right"/>
              <w:rPr>
                <w:b/>
                <w:bCs/>
                <w:color w:val="000000"/>
                <w:sz w:val="18"/>
                <w:szCs w:val="18"/>
                <w:lang w:eastAsia="zh-CN"/>
              </w:rPr>
            </w:pPr>
          </w:p>
        </w:tc>
      </w:tr>
      <w:tr w:rsidR="00B306B4" w:rsidRPr="00EE6419" w:rsidTr="00E94869">
        <w:trPr>
          <w:jc w:val="center"/>
        </w:trPr>
        <w:tc>
          <w:tcPr>
            <w:tcW w:w="1985" w:type="dxa"/>
            <w:gridSpan w:val="2"/>
            <w:vMerge w:val="restart"/>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B306B4" w:rsidRPr="00EE6419" w:rsidRDefault="00B306B4" w:rsidP="00E94869">
            <w:pPr>
              <w:pStyle w:val="Tablehead"/>
              <w:rPr>
                <w:sz w:val="18"/>
                <w:szCs w:val="18"/>
                <w:lang w:val="fr-CH" w:eastAsia="zh-CN"/>
              </w:rPr>
            </w:pPr>
            <w:r w:rsidRPr="00EE6419">
              <w:rPr>
                <w:rFonts w:ascii="Calibri" w:eastAsia="SimSun" w:hAnsi="Calibri"/>
                <w:sz w:val="18"/>
                <w:szCs w:val="18"/>
                <w:lang w:eastAsia="zh-CN"/>
              </w:rPr>
              <w:t>国际电联</w:t>
            </w:r>
            <w:r w:rsidRPr="00EE6419">
              <w:rPr>
                <w:rFonts w:ascii="Calibri" w:eastAsia="SimSun" w:hAnsi="Calibri"/>
                <w:sz w:val="18"/>
                <w:szCs w:val="18"/>
                <w:lang w:eastAsia="zh-CN"/>
              </w:rPr>
              <w:br/>
              <w:t>2019</w:t>
            </w:r>
            <w:r w:rsidRPr="00EE6419">
              <w:rPr>
                <w:rFonts w:ascii="Calibri" w:eastAsia="SimSun" w:hAnsi="Calibri"/>
                <w:sz w:val="18"/>
                <w:szCs w:val="18"/>
                <w:lang w:eastAsia="zh-CN"/>
              </w:rPr>
              <w:t>年战略目标</w:t>
            </w:r>
          </w:p>
        </w:tc>
        <w:tc>
          <w:tcPr>
            <w:tcW w:w="85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306B4" w:rsidRPr="00EE6419" w:rsidRDefault="00B306B4" w:rsidP="00E94869">
            <w:pPr>
              <w:pStyle w:val="Tablehead"/>
              <w:rPr>
                <w:sz w:val="18"/>
                <w:szCs w:val="18"/>
                <w:lang w:eastAsia="zh-CN"/>
              </w:rPr>
            </w:pPr>
            <w:r w:rsidRPr="00EE6419">
              <w:rPr>
                <w:rFonts w:ascii="Calibri" w:eastAsia="SimSun" w:hAnsi="Calibri"/>
                <w:sz w:val="18"/>
                <w:szCs w:val="18"/>
                <w:lang w:eastAsia="zh-CN"/>
              </w:rPr>
              <w:t>总费用</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306B4" w:rsidRPr="00EE6419" w:rsidRDefault="00B306B4" w:rsidP="00E94869">
            <w:pPr>
              <w:pStyle w:val="Tablehead"/>
              <w:rPr>
                <w:sz w:val="18"/>
                <w:szCs w:val="18"/>
                <w:lang w:val="fr-CH" w:eastAsia="zh-CN"/>
              </w:rPr>
            </w:pPr>
            <w:r w:rsidRPr="00EE6419">
              <w:rPr>
                <w:rFonts w:ascii="Calibri" w:eastAsia="SimSun" w:hAnsi="Calibri"/>
                <w:sz w:val="18"/>
                <w:szCs w:val="18"/>
                <w:lang w:eastAsia="zh-CN"/>
              </w:rPr>
              <w:t>电信发展局的费用</w:t>
            </w:r>
            <w:r w:rsidRPr="00EE6419">
              <w:rPr>
                <w:rFonts w:ascii="Calibri" w:eastAsia="SimSun" w:hAnsi="Calibri"/>
                <w:sz w:val="18"/>
                <w:szCs w:val="18"/>
                <w:lang w:eastAsia="zh-CN"/>
              </w:rPr>
              <w:t>/</w:t>
            </w:r>
            <w:r w:rsidRPr="00EE6419">
              <w:rPr>
                <w:rFonts w:ascii="Calibri" w:eastAsia="SimSun" w:hAnsi="Calibri"/>
                <w:sz w:val="18"/>
                <w:szCs w:val="18"/>
                <w:lang w:eastAsia="zh-CN"/>
              </w:rPr>
              <w:t>直接费用</w:t>
            </w:r>
          </w:p>
        </w:tc>
        <w:tc>
          <w:tcPr>
            <w:tcW w:w="1036" w:type="dxa"/>
            <w:vMerge w:val="restart"/>
            <w:tcBorders>
              <w:top w:val="single" w:sz="4" w:space="0" w:color="auto"/>
              <w:left w:val="single" w:sz="4" w:space="0" w:color="auto"/>
              <w:right w:val="single" w:sz="4" w:space="0" w:color="auto"/>
            </w:tcBorders>
            <w:shd w:val="clear" w:color="000000" w:fill="BDD7EE"/>
            <w:vAlign w:val="center"/>
          </w:tcPr>
          <w:p w:rsidR="00B306B4" w:rsidRPr="00EE6419" w:rsidRDefault="00B306B4" w:rsidP="00E94869">
            <w:pPr>
              <w:pStyle w:val="Tablehead"/>
              <w:rPr>
                <w:sz w:val="18"/>
                <w:szCs w:val="18"/>
                <w:lang w:val="fr-CH" w:eastAsia="zh-CN"/>
              </w:rPr>
            </w:pPr>
            <w:r w:rsidRPr="00EE6419">
              <w:rPr>
                <w:rFonts w:ascii="Calibri" w:eastAsia="SimSun" w:hAnsi="Calibri"/>
                <w:sz w:val="18"/>
                <w:szCs w:val="18"/>
                <w:lang w:eastAsia="zh-CN"/>
              </w:rPr>
              <w:t>总秘书处再次划拨的费用</w:t>
            </w:r>
          </w:p>
        </w:tc>
        <w:tc>
          <w:tcPr>
            <w:tcW w:w="979"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B306B4" w:rsidRPr="00EE6419" w:rsidRDefault="00B306B4" w:rsidP="00E94869">
            <w:pPr>
              <w:pStyle w:val="Tablehead"/>
              <w:rPr>
                <w:sz w:val="18"/>
                <w:szCs w:val="18"/>
                <w:lang w:val="fr-CH" w:eastAsia="zh-CN"/>
              </w:rPr>
            </w:pPr>
            <w:r w:rsidRPr="00EE6419">
              <w:rPr>
                <w:rFonts w:ascii="Calibri" w:eastAsia="SimSun" w:hAnsi="Calibri"/>
                <w:sz w:val="18"/>
                <w:szCs w:val="18"/>
                <w:lang w:eastAsia="zh-CN"/>
              </w:rPr>
              <w:t>BR/TSB</w:t>
            </w:r>
            <w:r w:rsidRPr="00EE6419">
              <w:rPr>
                <w:rFonts w:ascii="Calibri" w:eastAsia="SimSun" w:hAnsi="Calibri"/>
                <w:sz w:val="18"/>
                <w:szCs w:val="18"/>
                <w:lang w:eastAsia="zh-CN"/>
              </w:rPr>
              <w:t>划拨的费用</w:t>
            </w:r>
          </w:p>
        </w:tc>
        <w:tc>
          <w:tcPr>
            <w:tcW w:w="338" w:type="dxa"/>
            <w:tcBorders>
              <w:top w:val="nil"/>
              <w:left w:val="nil"/>
              <w:bottom w:val="nil"/>
              <w:right w:val="nil"/>
            </w:tcBorders>
            <w:shd w:val="clear" w:color="000000" w:fill="FFFFFF"/>
            <w:noWrap/>
            <w:vAlign w:val="bottom"/>
          </w:tcPr>
          <w:p w:rsidR="00B306B4" w:rsidRPr="00EE6419" w:rsidRDefault="00B306B4" w:rsidP="00E94869">
            <w:pPr>
              <w:spacing w:before="40" w:after="40"/>
              <w:rPr>
                <w:color w:val="000000"/>
                <w:sz w:val="18"/>
                <w:szCs w:val="18"/>
                <w:lang w:val="fr-CH" w:eastAsia="zh-CN"/>
              </w:rPr>
            </w:pPr>
          </w:p>
        </w:tc>
        <w:tc>
          <w:tcPr>
            <w:tcW w:w="852" w:type="dxa"/>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E9486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1</w:t>
            </w:r>
          </w:p>
          <w:p w:rsidR="00B306B4" w:rsidRPr="00EE6419" w:rsidRDefault="00B306B4" w:rsidP="00E94869">
            <w:pPr>
              <w:pStyle w:val="Tablehead"/>
              <w:rPr>
                <w:bCs/>
                <w:sz w:val="18"/>
                <w:szCs w:val="18"/>
                <w:lang w:eastAsia="zh-CN"/>
              </w:rPr>
            </w:pPr>
            <w:r w:rsidRPr="00EE6419">
              <w:rPr>
                <w:rFonts w:ascii="Calibri" w:eastAsia="SimSun" w:hAnsi="Calibri"/>
                <w:bCs/>
                <w:sz w:val="18"/>
                <w:szCs w:val="18"/>
                <w:lang w:eastAsia="zh-CN"/>
              </w:rPr>
              <w:t>增长</w:t>
            </w:r>
          </w:p>
        </w:tc>
        <w:tc>
          <w:tcPr>
            <w:tcW w:w="742" w:type="dxa"/>
            <w:vMerge w:val="restart"/>
            <w:tcBorders>
              <w:top w:val="single" w:sz="4" w:space="0" w:color="auto"/>
              <w:left w:val="nil"/>
              <w:right w:val="single" w:sz="4" w:space="0" w:color="auto"/>
            </w:tcBorders>
            <w:shd w:val="clear" w:color="000000" w:fill="BDD7EE"/>
            <w:noWrap/>
            <w:vAlign w:val="center"/>
            <w:hideMark/>
          </w:tcPr>
          <w:p w:rsidR="00B306B4" w:rsidRPr="00EE6419" w:rsidRDefault="00B306B4" w:rsidP="00E9486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2</w:t>
            </w:r>
          </w:p>
          <w:p w:rsidR="00B306B4" w:rsidRPr="00EE6419" w:rsidRDefault="00B306B4" w:rsidP="00E94869">
            <w:pPr>
              <w:pStyle w:val="Tablehead"/>
              <w:rPr>
                <w:bCs/>
                <w:sz w:val="18"/>
                <w:szCs w:val="18"/>
                <w:lang w:eastAsia="zh-CN"/>
              </w:rPr>
            </w:pPr>
            <w:r w:rsidRPr="00EE6419">
              <w:rPr>
                <w:rFonts w:ascii="Calibri" w:eastAsia="SimSun" w:hAnsi="Calibri" w:hint="eastAsia"/>
                <w:bCs/>
                <w:sz w:val="18"/>
                <w:szCs w:val="18"/>
                <w:lang w:eastAsia="zh-CN"/>
              </w:rPr>
              <w:t>包容性</w:t>
            </w:r>
          </w:p>
        </w:tc>
        <w:tc>
          <w:tcPr>
            <w:tcW w:w="798" w:type="dxa"/>
            <w:vMerge w:val="restart"/>
            <w:tcBorders>
              <w:top w:val="single" w:sz="4" w:space="0" w:color="auto"/>
              <w:left w:val="nil"/>
              <w:right w:val="nil"/>
            </w:tcBorders>
            <w:shd w:val="clear" w:color="000000" w:fill="BDD7EE"/>
            <w:noWrap/>
            <w:vAlign w:val="center"/>
            <w:hideMark/>
          </w:tcPr>
          <w:p w:rsidR="00B306B4" w:rsidRPr="00EE6419" w:rsidRDefault="00B306B4" w:rsidP="00E9486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3</w:t>
            </w:r>
          </w:p>
          <w:p w:rsidR="00B306B4" w:rsidRPr="00EE6419" w:rsidRDefault="00B306B4" w:rsidP="00E94869">
            <w:pPr>
              <w:pStyle w:val="Tablehead"/>
              <w:rPr>
                <w:bCs/>
                <w:sz w:val="18"/>
                <w:szCs w:val="18"/>
                <w:lang w:eastAsia="zh-CN"/>
              </w:rPr>
            </w:pPr>
            <w:r w:rsidRPr="00EE6419">
              <w:rPr>
                <w:rFonts w:ascii="Calibri" w:eastAsia="SimSun" w:hAnsi="Calibri" w:hint="eastAsia"/>
                <w:bCs/>
                <w:sz w:val="18"/>
                <w:szCs w:val="18"/>
                <w:lang w:eastAsia="zh-CN"/>
              </w:rPr>
              <w:t>可持续性</w:t>
            </w:r>
          </w:p>
        </w:tc>
        <w:tc>
          <w:tcPr>
            <w:tcW w:w="854" w:type="dxa"/>
            <w:vMerge w:val="restart"/>
            <w:tcBorders>
              <w:top w:val="single" w:sz="4" w:space="0" w:color="auto"/>
              <w:left w:val="single" w:sz="4" w:space="0" w:color="auto"/>
              <w:right w:val="single" w:sz="4" w:space="0" w:color="auto"/>
            </w:tcBorders>
            <w:shd w:val="clear" w:color="000000" w:fill="BDD7EE"/>
            <w:vAlign w:val="center"/>
          </w:tcPr>
          <w:p w:rsidR="00B306B4" w:rsidRPr="00EE6419" w:rsidRDefault="00B306B4" w:rsidP="00E9486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4</w:t>
            </w:r>
          </w:p>
          <w:p w:rsidR="00B306B4" w:rsidRPr="00EE6419" w:rsidRDefault="00B306B4" w:rsidP="00E94869">
            <w:pPr>
              <w:pStyle w:val="Tablehead"/>
              <w:rPr>
                <w:bCs/>
                <w:sz w:val="18"/>
                <w:szCs w:val="18"/>
                <w:lang w:eastAsia="zh-CN"/>
              </w:rPr>
            </w:pPr>
            <w:r w:rsidRPr="00EE6419">
              <w:rPr>
                <w:rFonts w:ascii="Calibri" w:eastAsia="SimSun" w:hAnsi="Calibri" w:hint="eastAsia"/>
                <w:bCs/>
                <w:sz w:val="18"/>
                <w:szCs w:val="18"/>
                <w:lang w:eastAsia="zh-CN"/>
              </w:rPr>
              <w:t>创新</w:t>
            </w:r>
          </w:p>
        </w:tc>
        <w:tc>
          <w:tcPr>
            <w:tcW w:w="980" w:type="dxa"/>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E9486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5</w:t>
            </w:r>
          </w:p>
          <w:p w:rsidR="00B306B4" w:rsidRPr="00EE6419" w:rsidRDefault="00B306B4" w:rsidP="00E94869">
            <w:pPr>
              <w:pStyle w:val="Tablehead"/>
              <w:rPr>
                <w:bCs/>
                <w:sz w:val="18"/>
                <w:szCs w:val="18"/>
                <w:lang w:eastAsia="zh-CN"/>
              </w:rPr>
            </w:pPr>
            <w:r w:rsidRPr="00EE6419">
              <w:rPr>
                <w:rFonts w:ascii="Calibri" w:eastAsia="SimSun" w:hAnsi="Calibri" w:hint="eastAsia"/>
                <w:bCs/>
                <w:sz w:val="18"/>
                <w:szCs w:val="18"/>
                <w:lang w:eastAsia="zh-CN"/>
              </w:rPr>
              <w:t>伙伴关系</w:t>
            </w:r>
          </w:p>
        </w:tc>
        <w:tc>
          <w:tcPr>
            <w:tcW w:w="462" w:type="dxa"/>
            <w:tcBorders>
              <w:top w:val="nil"/>
              <w:left w:val="nil"/>
              <w:bottom w:val="nil"/>
              <w:right w:val="single" w:sz="4" w:space="0" w:color="auto"/>
            </w:tcBorders>
            <w:shd w:val="clear" w:color="000000" w:fill="FFFFFF"/>
            <w:noWrap/>
            <w:vAlign w:val="bottom"/>
          </w:tcPr>
          <w:p w:rsidR="00B306B4" w:rsidRPr="00EE6419" w:rsidRDefault="00B306B4" w:rsidP="00E94869">
            <w:pPr>
              <w:spacing w:before="40" w:after="40"/>
              <w:rPr>
                <w:color w:val="000000"/>
                <w:sz w:val="18"/>
                <w:szCs w:val="18"/>
                <w:lang w:eastAsia="zh-CN"/>
              </w:rPr>
            </w:pPr>
          </w:p>
        </w:tc>
        <w:tc>
          <w:tcPr>
            <w:tcW w:w="979" w:type="dxa"/>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E9486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1</w:t>
            </w:r>
          </w:p>
          <w:p w:rsidR="00B306B4" w:rsidRPr="00EE6419" w:rsidRDefault="00B306B4" w:rsidP="00E94869">
            <w:pPr>
              <w:pStyle w:val="Tablehead"/>
              <w:rPr>
                <w:bCs/>
                <w:sz w:val="18"/>
                <w:szCs w:val="18"/>
                <w:lang w:eastAsia="zh-CN"/>
              </w:rPr>
            </w:pPr>
            <w:r w:rsidRPr="00EE6419">
              <w:rPr>
                <w:rFonts w:ascii="Calibri" w:eastAsia="SimSun" w:hAnsi="Calibri"/>
                <w:bCs/>
                <w:sz w:val="18"/>
                <w:szCs w:val="18"/>
                <w:lang w:eastAsia="zh-CN"/>
              </w:rPr>
              <w:t>增长</w:t>
            </w:r>
          </w:p>
        </w:tc>
        <w:tc>
          <w:tcPr>
            <w:tcW w:w="896" w:type="dxa"/>
            <w:vMerge w:val="restart"/>
            <w:tcBorders>
              <w:top w:val="single" w:sz="4" w:space="0" w:color="auto"/>
              <w:left w:val="nil"/>
              <w:right w:val="single" w:sz="4" w:space="0" w:color="auto"/>
            </w:tcBorders>
            <w:shd w:val="clear" w:color="000000" w:fill="BDD7EE"/>
            <w:noWrap/>
            <w:vAlign w:val="center"/>
            <w:hideMark/>
          </w:tcPr>
          <w:p w:rsidR="00B306B4" w:rsidRPr="00EE6419" w:rsidRDefault="00B306B4" w:rsidP="00E9486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2</w:t>
            </w:r>
          </w:p>
          <w:p w:rsidR="00B306B4" w:rsidRPr="00EE6419" w:rsidRDefault="00B306B4" w:rsidP="00E94869">
            <w:pPr>
              <w:pStyle w:val="Tablehead"/>
              <w:rPr>
                <w:bCs/>
                <w:sz w:val="18"/>
                <w:szCs w:val="18"/>
                <w:lang w:eastAsia="zh-CN"/>
              </w:rPr>
            </w:pPr>
            <w:r w:rsidRPr="00EE6419">
              <w:rPr>
                <w:rFonts w:ascii="Calibri" w:eastAsia="SimSun" w:hAnsi="Calibri" w:hint="eastAsia"/>
                <w:bCs/>
                <w:sz w:val="18"/>
                <w:szCs w:val="18"/>
                <w:lang w:eastAsia="zh-CN"/>
              </w:rPr>
              <w:t>包容性</w:t>
            </w:r>
          </w:p>
        </w:tc>
        <w:tc>
          <w:tcPr>
            <w:tcW w:w="1109" w:type="dxa"/>
            <w:vMerge w:val="restart"/>
            <w:tcBorders>
              <w:top w:val="single" w:sz="4" w:space="0" w:color="auto"/>
              <w:left w:val="nil"/>
              <w:right w:val="nil"/>
            </w:tcBorders>
            <w:shd w:val="clear" w:color="000000" w:fill="BDD7EE"/>
            <w:noWrap/>
            <w:vAlign w:val="center"/>
            <w:hideMark/>
          </w:tcPr>
          <w:p w:rsidR="00B306B4" w:rsidRPr="00EE6419" w:rsidRDefault="00B306B4" w:rsidP="00E9486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3</w:t>
            </w:r>
          </w:p>
          <w:p w:rsidR="00B306B4" w:rsidRPr="00EE6419" w:rsidRDefault="00B306B4" w:rsidP="00E94869">
            <w:pPr>
              <w:pStyle w:val="Tablehead"/>
              <w:rPr>
                <w:bCs/>
                <w:sz w:val="18"/>
                <w:szCs w:val="18"/>
                <w:lang w:eastAsia="zh-CN"/>
              </w:rPr>
            </w:pPr>
            <w:r w:rsidRPr="00EE6419">
              <w:rPr>
                <w:rFonts w:ascii="Calibri" w:eastAsia="SimSun" w:hAnsi="Calibri" w:hint="eastAsia"/>
                <w:bCs/>
                <w:sz w:val="18"/>
                <w:szCs w:val="18"/>
                <w:lang w:eastAsia="zh-CN"/>
              </w:rPr>
              <w:t>可持续性</w:t>
            </w:r>
          </w:p>
        </w:tc>
        <w:tc>
          <w:tcPr>
            <w:tcW w:w="1206" w:type="dxa"/>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E9486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4</w:t>
            </w:r>
          </w:p>
          <w:p w:rsidR="00B306B4" w:rsidRPr="00EE6419" w:rsidRDefault="00B306B4" w:rsidP="00E94869">
            <w:pPr>
              <w:pStyle w:val="Tablehead"/>
              <w:rPr>
                <w:bCs/>
                <w:sz w:val="18"/>
                <w:szCs w:val="18"/>
                <w:lang w:eastAsia="zh-CN"/>
              </w:rPr>
            </w:pPr>
            <w:r w:rsidRPr="00EE6419">
              <w:rPr>
                <w:rFonts w:ascii="Calibri" w:eastAsia="SimSun" w:hAnsi="Calibri" w:hint="eastAsia"/>
                <w:bCs/>
                <w:sz w:val="18"/>
                <w:szCs w:val="18"/>
                <w:lang w:eastAsia="zh-CN"/>
              </w:rPr>
              <w:t>创新</w:t>
            </w:r>
          </w:p>
        </w:tc>
        <w:tc>
          <w:tcPr>
            <w:tcW w:w="934" w:type="dxa"/>
            <w:vMerge w:val="restart"/>
            <w:tcBorders>
              <w:top w:val="single" w:sz="4" w:space="0" w:color="auto"/>
              <w:left w:val="single" w:sz="4" w:space="0" w:color="auto"/>
              <w:right w:val="single" w:sz="4" w:space="0" w:color="auto"/>
            </w:tcBorders>
            <w:shd w:val="clear" w:color="000000" w:fill="BDD7EE"/>
            <w:vAlign w:val="center"/>
          </w:tcPr>
          <w:p w:rsidR="00B306B4" w:rsidRPr="00EE6419" w:rsidRDefault="00B306B4" w:rsidP="00E9486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5</w:t>
            </w:r>
          </w:p>
          <w:p w:rsidR="00B306B4" w:rsidRPr="00EE6419" w:rsidRDefault="00B306B4" w:rsidP="00E94869">
            <w:pPr>
              <w:pStyle w:val="Tablehead"/>
              <w:rPr>
                <w:bCs/>
                <w:sz w:val="18"/>
                <w:szCs w:val="18"/>
                <w:lang w:eastAsia="zh-CN"/>
              </w:rPr>
            </w:pPr>
            <w:r w:rsidRPr="00EE6419">
              <w:rPr>
                <w:rFonts w:ascii="Calibri" w:eastAsia="SimSun" w:hAnsi="Calibri" w:hint="eastAsia"/>
                <w:bCs/>
                <w:sz w:val="18"/>
                <w:szCs w:val="18"/>
                <w:lang w:eastAsia="zh-CN"/>
              </w:rPr>
              <w:t>伙伴关系</w:t>
            </w:r>
          </w:p>
        </w:tc>
      </w:tr>
      <w:tr w:rsidR="00B306B4" w:rsidRPr="00EE6419" w:rsidTr="00E94869">
        <w:trPr>
          <w:jc w:val="center"/>
        </w:trPr>
        <w:tc>
          <w:tcPr>
            <w:tcW w:w="1985" w:type="dxa"/>
            <w:gridSpan w:val="2"/>
            <w:vMerge/>
            <w:tcBorders>
              <w:top w:val="single" w:sz="4" w:space="0" w:color="000000"/>
              <w:left w:val="single" w:sz="4" w:space="0" w:color="auto"/>
              <w:bottom w:val="single" w:sz="4" w:space="0" w:color="auto"/>
              <w:right w:val="single" w:sz="4" w:space="0" w:color="000000"/>
            </w:tcBorders>
            <w:vAlign w:val="center"/>
            <w:hideMark/>
          </w:tcPr>
          <w:p w:rsidR="00B306B4" w:rsidRPr="00EE6419" w:rsidRDefault="00B306B4" w:rsidP="00E94869">
            <w:pPr>
              <w:spacing w:before="40" w:after="40"/>
              <w:rPr>
                <w:b/>
                <w:bCs/>
                <w:color w:val="000000"/>
                <w:sz w:val="18"/>
                <w:szCs w:val="18"/>
                <w:lang w:eastAsia="zh-CN"/>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B306B4" w:rsidRPr="00EE6419" w:rsidRDefault="00B306B4" w:rsidP="00E94869">
            <w:pPr>
              <w:spacing w:before="40" w:after="40"/>
              <w:rPr>
                <w:b/>
                <w:bCs/>
                <w:color w:val="000000"/>
                <w:sz w:val="18"/>
                <w:szCs w:val="18"/>
                <w:lang w:eastAsia="zh-CN"/>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B306B4" w:rsidRPr="00EE6419" w:rsidRDefault="00B306B4" w:rsidP="00E94869">
            <w:pPr>
              <w:spacing w:before="40" w:after="40"/>
              <w:rPr>
                <w:b/>
                <w:bCs/>
                <w:color w:val="000000"/>
                <w:sz w:val="18"/>
                <w:szCs w:val="18"/>
                <w:lang w:eastAsia="zh-CN"/>
              </w:rPr>
            </w:pPr>
          </w:p>
        </w:tc>
        <w:tc>
          <w:tcPr>
            <w:tcW w:w="1036" w:type="dxa"/>
            <w:vMerge/>
            <w:tcBorders>
              <w:left w:val="single" w:sz="4" w:space="0" w:color="auto"/>
              <w:bottom w:val="single" w:sz="4" w:space="0" w:color="000000"/>
              <w:right w:val="single" w:sz="4" w:space="0" w:color="auto"/>
            </w:tcBorders>
          </w:tcPr>
          <w:p w:rsidR="00B306B4" w:rsidRPr="00EE6419" w:rsidRDefault="00B306B4" w:rsidP="00E94869">
            <w:pPr>
              <w:spacing w:before="40" w:after="40"/>
              <w:rPr>
                <w:b/>
                <w:bCs/>
                <w:color w:val="000000"/>
                <w:sz w:val="18"/>
                <w:szCs w:val="18"/>
                <w:lang w:eastAsia="zh-CN"/>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B306B4" w:rsidRPr="00EE6419" w:rsidRDefault="00B306B4" w:rsidP="00E94869">
            <w:pPr>
              <w:spacing w:before="40" w:after="40"/>
              <w:rPr>
                <w:b/>
                <w:bCs/>
                <w:color w:val="000000"/>
                <w:sz w:val="18"/>
                <w:szCs w:val="18"/>
                <w:lang w:eastAsia="zh-CN"/>
              </w:rPr>
            </w:pPr>
          </w:p>
        </w:tc>
        <w:tc>
          <w:tcPr>
            <w:tcW w:w="338" w:type="dxa"/>
            <w:tcBorders>
              <w:top w:val="nil"/>
              <w:left w:val="nil"/>
              <w:right w:val="nil"/>
            </w:tcBorders>
            <w:shd w:val="clear" w:color="000000" w:fill="FFFFFF"/>
            <w:noWrap/>
            <w:vAlign w:val="bottom"/>
          </w:tcPr>
          <w:p w:rsidR="00B306B4" w:rsidRPr="00EE6419" w:rsidRDefault="00B306B4" w:rsidP="00E94869">
            <w:pPr>
              <w:spacing w:before="40" w:after="40"/>
              <w:rPr>
                <w:color w:val="000000"/>
                <w:sz w:val="18"/>
                <w:szCs w:val="18"/>
                <w:lang w:eastAsia="zh-CN"/>
              </w:rPr>
            </w:pPr>
          </w:p>
        </w:tc>
        <w:tc>
          <w:tcPr>
            <w:tcW w:w="852" w:type="dxa"/>
            <w:vMerge/>
            <w:tcBorders>
              <w:left w:val="single" w:sz="4" w:space="0" w:color="auto"/>
              <w:bottom w:val="single" w:sz="4" w:space="0" w:color="auto"/>
              <w:right w:val="single" w:sz="4" w:space="0" w:color="auto"/>
            </w:tcBorders>
            <w:shd w:val="clear" w:color="000000" w:fill="BDD7EE"/>
            <w:noWrap/>
            <w:vAlign w:val="bottom"/>
            <w:hideMark/>
          </w:tcPr>
          <w:p w:rsidR="00B306B4" w:rsidRPr="00EE6419" w:rsidRDefault="00B306B4" w:rsidP="00E94869">
            <w:pPr>
              <w:spacing w:before="40" w:after="40"/>
              <w:jc w:val="center"/>
              <w:rPr>
                <w:color w:val="000000"/>
                <w:sz w:val="18"/>
                <w:szCs w:val="18"/>
                <w:lang w:eastAsia="zh-CN"/>
              </w:rPr>
            </w:pPr>
          </w:p>
        </w:tc>
        <w:tc>
          <w:tcPr>
            <w:tcW w:w="742" w:type="dxa"/>
            <w:vMerge/>
            <w:tcBorders>
              <w:left w:val="nil"/>
              <w:bottom w:val="nil"/>
              <w:right w:val="single" w:sz="4" w:space="0" w:color="auto"/>
            </w:tcBorders>
            <w:shd w:val="clear" w:color="000000" w:fill="BDD7EE"/>
            <w:noWrap/>
            <w:vAlign w:val="bottom"/>
            <w:hideMark/>
          </w:tcPr>
          <w:p w:rsidR="00B306B4" w:rsidRPr="00EE6419" w:rsidRDefault="00B306B4" w:rsidP="00E94869">
            <w:pPr>
              <w:spacing w:before="40" w:after="40"/>
              <w:jc w:val="center"/>
              <w:rPr>
                <w:color w:val="000000"/>
                <w:sz w:val="18"/>
                <w:szCs w:val="18"/>
                <w:lang w:eastAsia="zh-CN"/>
              </w:rPr>
            </w:pPr>
          </w:p>
        </w:tc>
        <w:tc>
          <w:tcPr>
            <w:tcW w:w="798" w:type="dxa"/>
            <w:vMerge/>
            <w:tcBorders>
              <w:left w:val="nil"/>
              <w:bottom w:val="nil"/>
              <w:right w:val="nil"/>
            </w:tcBorders>
            <w:shd w:val="clear" w:color="000000" w:fill="BDD7EE"/>
            <w:noWrap/>
            <w:vAlign w:val="bottom"/>
            <w:hideMark/>
          </w:tcPr>
          <w:p w:rsidR="00B306B4" w:rsidRPr="00EE6419" w:rsidRDefault="00B306B4" w:rsidP="00E94869">
            <w:pPr>
              <w:spacing w:before="40" w:after="40"/>
              <w:jc w:val="center"/>
              <w:rPr>
                <w:color w:val="000000"/>
                <w:sz w:val="18"/>
                <w:szCs w:val="18"/>
                <w:lang w:eastAsia="zh-CN"/>
              </w:rPr>
            </w:pPr>
          </w:p>
        </w:tc>
        <w:tc>
          <w:tcPr>
            <w:tcW w:w="854" w:type="dxa"/>
            <w:vMerge/>
            <w:tcBorders>
              <w:left w:val="single" w:sz="4" w:space="0" w:color="auto"/>
              <w:bottom w:val="nil"/>
              <w:right w:val="single" w:sz="4" w:space="0" w:color="auto"/>
            </w:tcBorders>
            <w:shd w:val="clear" w:color="000000" w:fill="BDD7EE"/>
          </w:tcPr>
          <w:p w:rsidR="00B306B4" w:rsidRPr="00EE6419" w:rsidRDefault="00B306B4" w:rsidP="00E94869">
            <w:pPr>
              <w:spacing w:before="40" w:after="40"/>
              <w:jc w:val="center"/>
              <w:rPr>
                <w:color w:val="000000"/>
                <w:sz w:val="18"/>
                <w:szCs w:val="18"/>
                <w:lang w:eastAsia="zh-CN"/>
              </w:rPr>
            </w:pPr>
          </w:p>
        </w:tc>
        <w:tc>
          <w:tcPr>
            <w:tcW w:w="980" w:type="dxa"/>
            <w:vMerge/>
            <w:tcBorders>
              <w:left w:val="single" w:sz="4" w:space="0" w:color="auto"/>
              <w:bottom w:val="nil"/>
              <w:right w:val="single" w:sz="4" w:space="0" w:color="auto"/>
            </w:tcBorders>
            <w:shd w:val="clear" w:color="000000" w:fill="BDD7EE"/>
            <w:noWrap/>
            <w:vAlign w:val="bottom"/>
            <w:hideMark/>
          </w:tcPr>
          <w:p w:rsidR="00B306B4" w:rsidRPr="00EE6419" w:rsidRDefault="00B306B4" w:rsidP="00E94869">
            <w:pPr>
              <w:spacing w:before="40" w:after="40"/>
              <w:jc w:val="center"/>
              <w:rPr>
                <w:color w:val="000000"/>
                <w:sz w:val="18"/>
                <w:szCs w:val="18"/>
                <w:lang w:eastAsia="zh-CN"/>
              </w:rPr>
            </w:pPr>
          </w:p>
        </w:tc>
        <w:tc>
          <w:tcPr>
            <w:tcW w:w="462" w:type="dxa"/>
            <w:tcBorders>
              <w:top w:val="nil"/>
              <w:left w:val="nil"/>
              <w:right w:val="single" w:sz="4" w:space="0" w:color="auto"/>
            </w:tcBorders>
            <w:shd w:val="clear" w:color="000000" w:fill="FFFFFF"/>
            <w:noWrap/>
            <w:vAlign w:val="bottom"/>
            <w:hideMark/>
          </w:tcPr>
          <w:p w:rsidR="00B306B4" w:rsidRPr="00EE6419" w:rsidRDefault="00B306B4" w:rsidP="00E94869">
            <w:pPr>
              <w:spacing w:before="40" w:after="40"/>
              <w:rPr>
                <w:color w:val="000000"/>
                <w:sz w:val="18"/>
                <w:szCs w:val="18"/>
                <w:lang w:eastAsia="zh-CN"/>
              </w:rPr>
            </w:pPr>
            <w:r w:rsidRPr="00EE6419">
              <w:rPr>
                <w:color w:val="000000"/>
                <w:sz w:val="18"/>
                <w:szCs w:val="18"/>
                <w:lang w:eastAsia="zh-CN"/>
              </w:rPr>
              <w:t> </w:t>
            </w:r>
          </w:p>
        </w:tc>
        <w:tc>
          <w:tcPr>
            <w:tcW w:w="979" w:type="dxa"/>
            <w:vMerge/>
            <w:tcBorders>
              <w:left w:val="single" w:sz="4" w:space="0" w:color="auto"/>
              <w:bottom w:val="single" w:sz="4" w:space="0" w:color="auto"/>
              <w:right w:val="single" w:sz="4" w:space="0" w:color="auto"/>
            </w:tcBorders>
            <w:shd w:val="clear" w:color="000000" w:fill="BDD7EE"/>
            <w:noWrap/>
            <w:vAlign w:val="bottom"/>
            <w:hideMark/>
          </w:tcPr>
          <w:p w:rsidR="00B306B4" w:rsidRPr="00EE6419" w:rsidRDefault="00B306B4" w:rsidP="00E94869">
            <w:pPr>
              <w:spacing w:before="40" w:after="40"/>
              <w:jc w:val="center"/>
              <w:rPr>
                <w:color w:val="000000"/>
                <w:sz w:val="18"/>
                <w:szCs w:val="18"/>
                <w:lang w:eastAsia="zh-CN"/>
              </w:rPr>
            </w:pPr>
          </w:p>
        </w:tc>
        <w:tc>
          <w:tcPr>
            <w:tcW w:w="896" w:type="dxa"/>
            <w:vMerge/>
            <w:tcBorders>
              <w:left w:val="nil"/>
              <w:bottom w:val="single" w:sz="4" w:space="0" w:color="auto"/>
              <w:right w:val="single" w:sz="4" w:space="0" w:color="auto"/>
            </w:tcBorders>
            <w:shd w:val="clear" w:color="000000" w:fill="BDD7EE"/>
            <w:noWrap/>
            <w:vAlign w:val="bottom"/>
            <w:hideMark/>
          </w:tcPr>
          <w:p w:rsidR="00B306B4" w:rsidRPr="00EE6419" w:rsidRDefault="00B306B4" w:rsidP="00E94869">
            <w:pPr>
              <w:spacing w:before="40" w:after="40"/>
              <w:jc w:val="center"/>
              <w:rPr>
                <w:color w:val="000000"/>
                <w:sz w:val="18"/>
                <w:szCs w:val="18"/>
                <w:lang w:eastAsia="zh-CN"/>
              </w:rPr>
            </w:pPr>
          </w:p>
        </w:tc>
        <w:tc>
          <w:tcPr>
            <w:tcW w:w="1109" w:type="dxa"/>
            <w:vMerge/>
            <w:tcBorders>
              <w:left w:val="nil"/>
              <w:bottom w:val="single" w:sz="4" w:space="0" w:color="auto"/>
              <w:right w:val="nil"/>
            </w:tcBorders>
            <w:shd w:val="clear" w:color="000000" w:fill="BDD7EE"/>
            <w:noWrap/>
            <w:vAlign w:val="bottom"/>
            <w:hideMark/>
          </w:tcPr>
          <w:p w:rsidR="00B306B4" w:rsidRPr="00EE6419" w:rsidRDefault="00B306B4" w:rsidP="00E94869">
            <w:pPr>
              <w:spacing w:before="40" w:after="40"/>
              <w:jc w:val="center"/>
              <w:rPr>
                <w:color w:val="000000"/>
                <w:sz w:val="18"/>
                <w:szCs w:val="18"/>
                <w:lang w:eastAsia="zh-CN"/>
              </w:rPr>
            </w:pPr>
          </w:p>
        </w:tc>
        <w:tc>
          <w:tcPr>
            <w:tcW w:w="1206" w:type="dxa"/>
            <w:vMerge/>
            <w:tcBorders>
              <w:left w:val="single" w:sz="4" w:space="0" w:color="auto"/>
              <w:bottom w:val="single" w:sz="4" w:space="0" w:color="auto"/>
              <w:right w:val="single" w:sz="4" w:space="0" w:color="auto"/>
            </w:tcBorders>
            <w:shd w:val="clear" w:color="000000" w:fill="BDD7EE"/>
            <w:noWrap/>
            <w:vAlign w:val="bottom"/>
            <w:hideMark/>
          </w:tcPr>
          <w:p w:rsidR="00B306B4" w:rsidRPr="00EE6419" w:rsidRDefault="00B306B4" w:rsidP="00E94869">
            <w:pPr>
              <w:spacing w:before="40" w:after="40"/>
              <w:jc w:val="center"/>
              <w:rPr>
                <w:color w:val="000000"/>
                <w:sz w:val="18"/>
                <w:szCs w:val="18"/>
                <w:lang w:eastAsia="zh-CN"/>
              </w:rPr>
            </w:pPr>
          </w:p>
        </w:tc>
        <w:tc>
          <w:tcPr>
            <w:tcW w:w="934" w:type="dxa"/>
            <w:vMerge/>
            <w:tcBorders>
              <w:left w:val="single" w:sz="4" w:space="0" w:color="auto"/>
              <w:bottom w:val="single" w:sz="4" w:space="0" w:color="auto"/>
              <w:right w:val="single" w:sz="4" w:space="0" w:color="auto"/>
            </w:tcBorders>
            <w:shd w:val="clear" w:color="000000" w:fill="BDD7EE"/>
            <w:vAlign w:val="bottom"/>
          </w:tcPr>
          <w:p w:rsidR="00B306B4" w:rsidRPr="00EE6419" w:rsidRDefault="00B306B4" w:rsidP="00E94869">
            <w:pPr>
              <w:spacing w:before="40" w:after="40"/>
              <w:jc w:val="center"/>
              <w:rPr>
                <w:color w:val="000000"/>
                <w:sz w:val="18"/>
                <w:szCs w:val="18"/>
                <w:lang w:eastAsia="zh-CN"/>
              </w:rPr>
            </w:pPr>
          </w:p>
        </w:tc>
      </w:tr>
      <w:tr w:rsidR="00B306B4" w:rsidRPr="00EE6419" w:rsidTr="00E94869">
        <w:trPr>
          <w:jc w:val="center"/>
        </w:trPr>
        <w:tc>
          <w:tcPr>
            <w:tcW w:w="421" w:type="dxa"/>
            <w:tcBorders>
              <w:top w:val="single" w:sz="4" w:space="0" w:color="auto"/>
            </w:tcBorders>
            <w:shd w:val="clear" w:color="auto" w:fill="auto"/>
            <w:noWrap/>
            <w:vAlign w:val="center"/>
            <w:hideMark/>
          </w:tcPr>
          <w:p w:rsidR="00B306B4" w:rsidRPr="00EE6419" w:rsidRDefault="00B306B4" w:rsidP="00E94869">
            <w:pPr>
              <w:pStyle w:val="Tabletext"/>
              <w:rPr>
                <w:b/>
                <w:bCs/>
                <w:sz w:val="18"/>
                <w:szCs w:val="18"/>
                <w:lang w:eastAsia="zh-CN"/>
              </w:rPr>
            </w:pPr>
            <w:r w:rsidRPr="00EE6419">
              <w:rPr>
                <w:b/>
                <w:bCs/>
                <w:sz w:val="18"/>
                <w:szCs w:val="18"/>
                <w:lang w:eastAsia="zh-CN"/>
              </w:rPr>
              <w:t>D1</w:t>
            </w:r>
          </w:p>
        </w:tc>
        <w:tc>
          <w:tcPr>
            <w:tcW w:w="1564" w:type="dxa"/>
            <w:tcBorders>
              <w:top w:val="single" w:sz="4" w:space="0" w:color="auto"/>
            </w:tcBorders>
            <w:shd w:val="clear" w:color="auto" w:fill="auto"/>
            <w:noWrap/>
            <w:vAlign w:val="bottom"/>
            <w:hideMark/>
          </w:tcPr>
          <w:p w:rsidR="00B306B4" w:rsidRPr="00EE6419" w:rsidRDefault="00B306B4" w:rsidP="00E94869">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rFonts w:hint="eastAsia"/>
                <w:sz w:val="18"/>
                <w:szCs w:val="18"/>
                <w:lang w:eastAsia="zh-CN"/>
              </w:rPr>
              <w:t>1</w:t>
            </w:r>
          </w:p>
        </w:tc>
        <w:tc>
          <w:tcPr>
            <w:tcW w:w="857" w:type="dxa"/>
            <w:tcBorders>
              <w:top w:val="nil"/>
              <w:left w:val="nil"/>
            </w:tcBorders>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14 233</w:t>
            </w:r>
          </w:p>
        </w:tc>
        <w:tc>
          <w:tcPr>
            <w:tcW w:w="1036" w:type="dxa"/>
            <w:tcBorders>
              <w:top w:val="nil"/>
            </w:tcBorders>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7 584</w:t>
            </w:r>
          </w:p>
        </w:tc>
        <w:tc>
          <w:tcPr>
            <w:tcW w:w="1036" w:type="dxa"/>
            <w:tcBorders>
              <w:top w:val="nil"/>
            </w:tcBorders>
            <w:shd w:val="clear" w:color="000000" w:fill="FFFFFF"/>
            <w:vAlign w:val="bottom"/>
          </w:tcPr>
          <w:p w:rsidR="00B306B4" w:rsidRPr="00EE6419" w:rsidRDefault="00B306B4" w:rsidP="00E94869">
            <w:pPr>
              <w:pStyle w:val="Tabletext"/>
              <w:jc w:val="center"/>
              <w:rPr>
                <w:sz w:val="18"/>
                <w:szCs w:val="18"/>
                <w:lang w:eastAsia="zh-CN"/>
              </w:rPr>
            </w:pPr>
            <w:r w:rsidRPr="00EE6419">
              <w:rPr>
                <w:sz w:val="18"/>
                <w:szCs w:val="18"/>
                <w:lang w:eastAsia="zh-CN"/>
              </w:rPr>
              <w:t>6 636</w:t>
            </w:r>
          </w:p>
        </w:tc>
        <w:tc>
          <w:tcPr>
            <w:tcW w:w="979" w:type="dxa"/>
            <w:tcBorders>
              <w:top w:val="single" w:sz="4" w:space="0" w:color="auto"/>
            </w:tcBorders>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12</w:t>
            </w:r>
          </w:p>
        </w:tc>
        <w:tc>
          <w:tcPr>
            <w:tcW w:w="338" w:type="dxa"/>
            <w:tcBorders>
              <w:top w:val="nil"/>
              <w:bottom w:val="nil"/>
            </w:tcBorders>
            <w:shd w:val="clear" w:color="000000" w:fill="FFFFFF"/>
            <w:noWrap/>
            <w:vAlign w:val="bottom"/>
          </w:tcPr>
          <w:p w:rsidR="00B306B4" w:rsidRPr="00EE6419" w:rsidRDefault="00B306B4" w:rsidP="00E94869">
            <w:pPr>
              <w:spacing w:before="40" w:after="40"/>
              <w:rPr>
                <w:color w:val="000000"/>
                <w:sz w:val="18"/>
                <w:szCs w:val="18"/>
                <w:lang w:eastAsia="zh-CN"/>
              </w:rPr>
            </w:pPr>
          </w:p>
        </w:tc>
        <w:tc>
          <w:tcPr>
            <w:tcW w:w="852" w:type="dxa"/>
            <w:tcBorders>
              <w:top w:val="nil"/>
              <w:left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742" w:type="dxa"/>
            <w:tcBorders>
              <w:top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57 %</w:t>
            </w:r>
          </w:p>
        </w:tc>
        <w:tc>
          <w:tcPr>
            <w:tcW w:w="798" w:type="dxa"/>
            <w:tcBorders>
              <w:top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p>
        </w:tc>
        <w:tc>
          <w:tcPr>
            <w:tcW w:w="854" w:type="dxa"/>
            <w:tcBorders>
              <w:top w:val="single" w:sz="4" w:space="0" w:color="auto"/>
            </w:tcBorders>
          </w:tcPr>
          <w:p w:rsidR="00B306B4" w:rsidRPr="00EE6419" w:rsidRDefault="00B306B4" w:rsidP="00E94869">
            <w:pPr>
              <w:pStyle w:val="Tabletext"/>
              <w:jc w:val="center"/>
              <w:rPr>
                <w:sz w:val="18"/>
                <w:szCs w:val="18"/>
              </w:rPr>
            </w:pPr>
          </w:p>
        </w:tc>
        <w:tc>
          <w:tcPr>
            <w:tcW w:w="980" w:type="dxa"/>
            <w:tcBorders>
              <w:top w:val="single" w:sz="4" w:space="0" w:color="auto"/>
            </w:tcBorders>
            <w:shd w:val="clear" w:color="auto" w:fill="auto"/>
            <w:noWrap/>
            <w:vAlign w:val="bottom"/>
          </w:tcPr>
          <w:p w:rsidR="00B306B4" w:rsidRPr="00EE6419" w:rsidRDefault="00B306B4" w:rsidP="00E94869">
            <w:pPr>
              <w:pStyle w:val="Tabletext"/>
              <w:jc w:val="center"/>
              <w:rPr>
                <w:sz w:val="18"/>
                <w:szCs w:val="18"/>
              </w:rPr>
            </w:pPr>
            <w:r w:rsidRPr="00EE6419">
              <w:rPr>
                <w:sz w:val="18"/>
                <w:szCs w:val="18"/>
              </w:rPr>
              <w:t>43 %</w:t>
            </w:r>
          </w:p>
        </w:tc>
        <w:tc>
          <w:tcPr>
            <w:tcW w:w="462" w:type="dxa"/>
            <w:tcBorders>
              <w:top w:val="nil"/>
              <w:bottom w:val="nil"/>
            </w:tcBorders>
            <w:shd w:val="clear" w:color="000000" w:fill="FFFFFF"/>
            <w:noWrap/>
            <w:vAlign w:val="bottom"/>
          </w:tcPr>
          <w:p w:rsidR="00B306B4" w:rsidRPr="00EE6419" w:rsidRDefault="00B306B4" w:rsidP="00E94869">
            <w:pPr>
              <w:spacing w:before="40" w:after="40"/>
              <w:jc w:val="center"/>
              <w:rPr>
                <w:color w:val="000000"/>
                <w:sz w:val="18"/>
                <w:szCs w:val="18"/>
                <w:lang w:eastAsia="zh-CN"/>
              </w:rPr>
            </w:pPr>
          </w:p>
        </w:tc>
        <w:tc>
          <w:tcPr>
            <w:tcW w:w="979" w:type="dxa"/>
            <w:tcBorders>
              <w:top w:val="single" w:sz="4" w:space="0" w:color="auto"/>
              <w:left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896" w:type="dxa"/>
            <w:tcBorders>
              <w:top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8 107</w:t>
            </w:r>
          </w:p>
        </w:tc>
        <w:tc>
          <w:tcPr>
            <w:tcW w:w="1109" w:type="dxa"/>
            <w:tcBorders>
              <w:top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p>
        </w:tc>
        <w:tc>
          <w:tcPr>
            <w:tcW w:w="1206" w:type="dxa"/>
            <w:tcBorders>
              <w:top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p>
        </w:tc>
        <w:tc>
          <w:tcPr>
            <w:tcW w:w="934" w:type="dxa"/>
            <w:tcBorders>
              <w:top w:val="single" w:sz="4" w:space="0" w:color="auto"/>
            </w:tcBorders>
            <w:shd w:val="clear" w:color="auto" w:fill="auto"/>
            <w:vAlign w:val="bottom"/>
          </w:tcPr>
          <w:p w:rsidR="00B306B4" w:rsidRPr="00EE6419" w:rsidRDefault="00B306B4" w:rsidP="00E94869">
            <w:pPr>
              <w:pStyle w:val="Tabletext"/>
              <w:jc w:val="center"/>
              <w:rPr>
                <w:sz w:val="18"/>
                <w:szCs w:val="18"/>
                <w:lang w:eastAsia="zh-CN"/>
              </w:rPr>
            </w:pPr>
            <w:r w:rsidRPr="00EE6419">
              <w:rPr>
                <w:sz w:val="18"/>
                <w:szCs w:val="18"/>
                <w:lang w:eastAsia="zh-CN"/>
              </w:rPr>
              <w:t>6 126</w:t>
            </w:r>
          </w:p>
        </w:tc>
      </w:tr>
      <w:tr w:rsidR="00B306B4" w:rsidRPr="00EE6419" w:rsidTr="00E94869">
        <w:trPr>
          <w:jc w:val="center"/>
        </w:trPr>
        <w:tc>
          <w:tcPr>
            <w:tcW w:w="421" w:type="dxa"/>
            <w:tcBorders>
              <w:top w:val="nil"/>
            </w:tcBorders>
            <w:shd w:val="clear" w:color="auto" w:fill="auto"/>
            <w:noWrap/>
            <w:vAlign w:val="center"/>
            <w:hideMark/>
          </w:tcPr>
          <w:p w:rsidR="00B306B4" w:rsidRPr="00EE6419" w:rsidRDefault="00B306B4" w:rsidP="00E94869">
            <w:pPr>
              <w:pStyle w:val="Tabletext"/>
              <w:rPr>
                <w:b/>
                <w:bCs/>
                <w:sz w:val="18"/>
                <w:szCs w:val="18"/>
                <w:lang w:eastAsia="zh-CN"/>
              </w:rPr>
            </w:pPr>
            <w:r w:rsidRPr="00EE6419">
              <w:rPr>
                <w:b/>
                <w:bCs/>
                <w:sz w:val="18"/>
                <w:szCs w:val="18"/>
                <w:lang w:eastAsia="zh-CN"/>
              </w:rPr>
              <w:t>D2</w:t>
            </w:r>
          </w:p>
        </w:tc>
        <w:tc>
          <w:tcPr>
            <w:tcW w:w="1564" w:type="dxa"/>
            <w:tcBorders>
              <w:top w:val="nil"/>
            </w:tcBorders>
            <w:shd w:val="clear" w:color="auto" w:fill="auto"/>
            <w:noWrap/>
            <w:vAlign w:val="bottom"/>
            <w:hideMark/>
          </w:tcPr>
          <w:p w:rsidR="00B306B4" w:rsidRPr="00EE6419" w:rsidRDefault="00B306B4" w:rsidP="00E94869">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2</w:t>
            </w:r>
          </w:p>
        </w:tc>
        <w:tc>
          <w:tcPr>
            <w:tcW w:w="857" w:type="dxa"/>
            <w:tcBorders>
              <w:left w:val="nil"/>
            </w:tcBorders>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12 979</w:t>
            </w:r>
          </w:p>
        </w:tc>
        <w:tc>
          <w:tcPr>
            <w:tcW w:w="1036" w:type="dxa"/>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6 916</w:t>
            </w:r>
          </w:p>
        </w:tc>
        <w:tc>
          <w:tcPr>
            <w:tcW w:w="1036" w:type="dxa"/>
            <w:shd w:val="clear" w:color="000000" w:fill="FFFFFF"/>
            <w:vAlign w:val="bottom"/>
          </w:tcPr>
          <w:p w:rsidR="00B306B4" w:rsidRPr="00EE6419" w:rsidRDefault="00B306B4" w:rsidP="00E94869">
            <w:pPr>
              <w:pStyle w:val="Tabletext"/>
              <w:jc w:val="center"/>
              <w:rPr>
                <w:sz w:val="18"/>
                <w:szCs w:val="18"/>
                <w:lang w:eastAsia="zh-CN"/>
              </w:rPr>
            </w:pPr>
            <w:r w:rsidRPr="00EE6419">
              <w:rPr>
                <w:sz w:val="18"/>
                <w:szCs w:val="18"/>
                <w:lang w:eastAsia="zh-CN"/>
              </w:rPr>
              <w:t>6 052</w:t>
            </w:r>
          </w:p>
        </w:tc>
        <w:tc>
          <w:tcPr>
            <w:tcW w:w="979" w:type="dxa"/>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11</w:t>
            </w:r>
          </w:p>
        </w:tc>
        <w:tc>
          <w:tcPr>
            <w:tcW w:w="338" w:type="dxa"/>
            <w:tcBorders>
              <w:top w:val="nil"/>
              <w:bottom w:val="nil"/>
            </w:tcBorders>
            <w:shd w:val="clear" w:color="000000" w:fill="FFFFFF"/>
            <w:noWrap/>
            <w:vAlign w:val="bottom"/>
          </w:tcPr>
          <w:p w:rsidR="00B306B4" w:rsidRPr="00EE6419" w:rsidRDefault="00B306B4" w:rsidP="00E94869">
            <w:pPr>
              <w:spacing w:before="40" w:after="40"/>
              <w:rPr>
                <w:color w:val="000000"/>
                <w:sz w:val="18"/>
                <w:szCs w:val="18"/>
                <w:lang w:eastAsia="zh-CN"/>
              </w:rPr>
            </w:pPr>
          </w:p>
        </w:tc>
        <w:tc>
          <w:tcPr>
            <w:tcW w:w="852" w:type="dxa"/>
            <w:tcBorders>
              <w:top w:val="nil"/>
              <w:left w:val="nil"/>
            </w:tcBorders>
            <w:shd w:val="clear" w:color="auto" w:fill="auto"/>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100 %</w:t>
            </w:r>
          </w:p>
        </w:tc>
        <w:tc>
          <w:tcPr>
            <w:tcW w:w="742"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798"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854" w:type="dxa"/>
            <w:tcBorders>
              <w:top w:val="nil"/>
            </w:tcBorders>
          </w:tcPr>
          <w:p w:rsidR="00B306B4" w:rsidRPr="00EE6419" w:rsidRDefault="00B306B4" w:rsidP="00E94869">
            <w:pPr>
              <w:pStyle w:val="Tabletext"/>
              <w:jc w:val="center"/>
              <w:rPr>
                <w:sz w:val="18"/>
                <w:szCs w:val="18"/>
              </w:rPr>
            </w:pPr>
          </w:p>
        </w:tc>
        <w:tc>
          <w:tcPr>
            <w:tcW w:w="980" w:type="dxa"/>
            <w:tcBorders>
              <w:top w:val="nil"/>
            </w:tcBorders>
            <w:shd w:val="clear" w:color="auto" w:fill="auto"/>
            <w:noWrap/>
            <w:vAlign w:val="bottom"/>
          </w:tcPr>
          <w:p w:rsidR="00B306B4" w:rsidRPr="00EE6419" w:rsidRDefault="00B306B4" w:rsidP="00E94869">
            <w:pPr>
              <w:pStyle w:val="Tabletext"/>
              <w:jc w:val="center"/>
              <w:rPr>
                <w:sz w:val="18"/>
                <w:szCs w:val="18"/>
              </w:rPr>
            </w:pPr>
          </w:p>
        </w:tc>
        <w:tc>
          <w:tcPr>
            <w:tcW w:w="462" w:type="dxa"/>
            <w:tcBorders>
              <w:top w:val="nil"/>
              <w:bottom w:val="nil"/>
            </w:tcBorders>
            <w:shd w:val="clear" w:color="000000" w:fill="FFFFFF"/>
            <w:noWrap/>
            <w:vAlign w:val="bottom"/>
          </w:tcPr>
          <w:p w:rsidR="00B306B4" w:rsidRPr="00EE6419" w:rsidRDefault="00B306B4" w:rsidP="00E94869">
            <w:pPr>
              <w:spacing w:before="40" w:after="40"/>
              <w:jc w:val="center"/>
              <w:rPr>
                <w:color w:val="000000"/>
                <w:sz w:val="18"/>
                <w:szCs w:val="18"/>
                <w:lang w:eastAsia="zh-CN"/>
              </w:rPr>
            </w:pPr>
          </w:p>
        </w:tc>
        <w:tc>
          <w:tcPr>
            <w:tcW w:w="979" w:type="dxa"/>
            <w:tcBorders>
              <w:top w:val="nil"/>
              <w:left w:val="nil"/>
            </w:tcBorders>
            <w:shd w:val="clear" w:color="auto" w:fill="auto"/>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12 979</w:t>
            </w:r>
          </w:p>
        </w:tc>
        <w:tc>
          <w:tcPr>
            <w:tcW w:w="896"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1109"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1206"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934" w:type="dxa"/>
            <w:tcBorders>
              <w:top w:val="nil"/>
            </w:tcBorders>
            <w:shd w:val="clear" w:color="auto" w:fill="auto"/>
            <w:vAlign w:val="bottom"/>
          </w:tcPr>
          <w:p w:rsidR="00B306B4" w:rsidRPr="00EE6419" w:rsidRDefault="00B306B4" w:rsidP="00E94869">
            <w:pPr>
              <w:pStyle w:val="Tabletext"/>
              <w:jc w:val="center"/>
              <w:rPr>
                <w:sz w:val="18"/>
                <w:szCs w:val="18"/>
                <w:lang w:eastAsia="zh-CN"/>
              </w:rPr>
            </w:pPr>
          </w:p>
        </w:tc>
      </w:tr>
      <w:tr w:rsidR="00B306B4" w:rsidRPr="00EE6419" w:rsidTr="00E94869">
        <w:trPr>
          <w:jc w:val="center"/>
        </w:trPr>
        <w:tc>
          <w:tcPr>
            <w:tcW w:w="421" w:type="dxa"/>
            <w:tcBorders>
              <w:top w:val="nil"/>
            </w:tcBorders>
            <w:shd w:val="clear" w:color="auto" w:fill="auto"/>
            <w:noWrap/>
            <w:vAlign w:val="center"/>
            <w:hideMark/>
          </w:tcPr>
          <w:p w:rsidR="00B306B4" w:rsidRPr="00EE6419" w:rsidRDefault="00B306B4" w:rsidP="00E94869">
            <w:pPr>
              <w:pStyle w:val="Tabletext"/>
              <w:rPr>
                <w:b/>
                <w:bCs/>
                <w:sz w:val="18"/>
                <w:szCs w:val="18"/>
                <w:lang w:eastAsia="zh-CN"/>
              </w:rPr>
            </w:pPr>
            <w:r w:rsidRPr="00EE6419">
              <w:rPr>
                <w:b/>
                <w:bCs/>
                <w:sz w:val="18"/>
                <w:szCs w:val="18"/>
                <w:lang w:eastAsia="zh-CN"/>
              </w:rPr>
              <w:t>D3</w:t>
            </w:r>
          </w:p>
        </w:tc>
        <w:tc>
          <w:tcPr>
            <w:tcW w:w="1564" w:type="dxa"/>
            <w:tcBorders>
              <w:top w:val="nil"/>
            </w:tcBorders>
            <w:shd w:val="clear" w:color="auto" w:fill="auto"/>
            <w:noWrap/>
            <w:vAlign w:val="bottom"/>
            <w:hideMark/>
          </w:tcPr>
          <w:p w:rsidR="00B306B4" w:rsidRPr="00EE6419" w:rsidRDefault="00B306B4" w:rsidP="00E94869">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3</w:t>
            </w:r>
          </w:p>
        </w:tc>
        <w:tc>
          <w:tcPr>
            <w:tcW w:w="857" w:type="dxa"/>
            <w:tcBorders>
              <w:left w:val="nil"/>
            </w:tcBorders>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19 452</w:t>
            </w:r>
          </w:p>
        </w:tc>
        <w:tc>
          <w:tcPr>
            <w:tcW w:w="1036" w:type="dxa"/>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10 365</w:t>
            </w:r>
          </w:p>
        </w:tc>
        <w:tc>
          <w:tcPr>
            <w:tcW w:w="1036" w:type="dxa"/>
            <w:shd w:val="clear" w:color="000000" w:fill="FFFFFF"/>
            <w:vAlign w:val="bottom"/>
          </w:tcPr>
          <w:p w:rsidR="00B306B4" w:rsidRPr="00EE6419" w:rsidRDefault="00B306B4" w:rsidP="00E94869">
            <w:pPr>
              <w:pStyle w:val="Tabletext"/>
              <w:jc w:val="center"/>
              <w:rPr>
                <w:sz w:val="18"/>
                <w:szCs w:val="18"/>
                <w:lang w:eastAsia="zh-CN"/>
              </w:rPr>
            </w:pPr>
            <w:r w:rsidRPr="00EE6419">
              <w:rPr>
                <w:sz w:val="18"/>
                <w:szCs w:val="18"/>
                <w:lang w:eastAsia="zh-CN"/>
              </w:rPr>
              <w:t>9 070</w:t>
            </w:r>
          </w:p>
        </w:tc>
        <w:tc>
          <w:tcPr>
            <w:tcW w:w="979" w:type="dxa"/>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17</w:t>
            </w:r>
          </w:p>
        </w:tc>
        <w:tc>
          <w:tcPr>
            <w:tcW w:w="338" w:type="dxa"/>
            <w:tcBorders>
              <w:top w:val="nil"/>
              <w:bottom w:val="nil"/>
            </w:tcBorders>
            <w:shd w:val="clear" w:color="000000" w:fill="FFFFFF"/>
            <w:noWrap/>
            <w:vAlign w:val="bottom"/>
          </w:tcPr>
          <w:p w:rsidR="00B306B4" w:rsidRPr="00EE6419" w:rsidRDefault="00B306B4" w:rsidP="00E94869">
            <w:pPr>
              <w:spacing w:before="40" w:after="40"/>
              <w:rPr>
                <w:color w:val="000000"/>
                <w:sz w:val="18"/>
                <w:szCs w:val="18"/>
                <w:lang w:eastAsia="zh-CN"/>
              </w:rPr>
            </w:pPr>
          </w:p>
        </w:tc>
        <w:tc>
          <w:tcPr>
            <w:tcW w:w="852" w:type="dxa"/>
            <w:tcBorders>
              <w:top w:val="nil"/>
              <w:left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742"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798"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78 %</w:t>
            </w:r>
          </w:p>
        </w:tc>
        <w:tc>
          <w:tcPr>
            <w:tcW w:w="854" w:type="dxa"/>
            <w:tcBorders>
              <w:top w:val="nil"/>
            </w:tcBorders>
          </w:tcPr>
          <w:p w:rsidR="00B306B4" w:rsidRPr="00EE6419" w:rsidRDefault="00B306B4" w:rsidP="00E94869">
            <w:pPr>
              <w:pStyle w:val="Tabletext"/>
              <w:jc w:val="center"/>
              <w:rPr>
                <w:sz w:val="18"/>
                <w:szCs w:val="18"/>
              </w:rPr>
            </w:pPr>
            <w:r w:rsidRPr="00EE6419">
              <w:rPr>
                <w:sz w:val="18"/>
                <w:szCs w:val="18"/>
              </w:rPr>
              <w:t>22 %</w:t>
            </w:r>
          </w:p>
        </w:tc>
        <w:tc>
          <w:tcPr>
            <w:tcW w:w="980" w:type="dxa"/>
            <w:tcBorders>
              <w:top w:val="nil"/>
            </w:tcBorders>
            <w:shd w:val="clear" w:color="auto" w:fill="auto"/>
            <w:noWrap/>
            <w:vAlign w:val="bottom"/>
          </w:tcPr>
          <w:p w:rsidR="00B306B4" w:rsidRPr="00EE6419" w:rsidRDefault="00B306B4" w:rsidP="00E94869">
            <w:pPr>
              <w:pStyle w:val="Tabletext"/>
              <w:jc w:val="center"/>
              <w:rPr>
                <w:sz w:val="18"/>
                <w:szCs w:val="18"/>
              </w:rPr>
            </w:pPr>
          </w:p>
        </w:tc>
        <w:tc>
          <w:tcPr>
            <w:tcW w:w="462" w:type="dxa"/>
            <w:tcBorders>
              <w:top w:val="nil"/>
              <w:bottom w:val="nil"/>
            </w:tcBorders>
            <w:shd w:val="clear" w:color="000000" w:fill="FFFFFF"/>
            <w:noWrap/>
            <w:vAlign w:val="bottom"/>
          </w:tcPr>
          <w:p w:rsidR="00B306B4" w:rsidRPr="00EE6419" w:rsidRDefault="00B306B4" w:rsidP="00E94869">
            <w:pPr>
              <w:spacing w:before="40" w:after="40"/>
              <w:jc w:val="center"/>
              <w:rPr>
                <w:color w:val="000000"/>
                <w:sz w:val="18"/>
                <w:szCs w:val="18"/>
                <w:lang w:eastAsia="zh-CN"/>
              </w:rPr>
            </w:pPr>
          </w:p>
        </w:tc>
        <w:tc>
          <w:tcPr>
            <w:tcW w:w="979" w:type="dxa"/>
            <w:tcBorders>
              <w:top w:val="nil"/>
              <w:left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896"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1109"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15 188</w:t>
            </w:r>
          </w:p>
        </w:tc>
        <w:tc>
          <w:tcPr>
            <w:tcW w:w="1206"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4 264</w:t>
            </w:r>
          </w:p>
        </w:tc>
        <w:tc>
          <w:tcPr>
            <w:tcW w:w="934" w:type="dxa"/>
            <w:tcBorders>
              <w:top w:val="nil"/>
            </w:tcBorders>
            <w:shd w:val="clear" w:color="auto" w:fill="auto"/>
            <w:vAlign w:val="bottom"/>
          </w:tcPr>
          <w:p w:rsidR="00B306B4" w:rsidRPr="00EE6419" w:rsidRDefault="00B306B4" w:rsidP="00E94869">
            <w:pPr>
              <w:pStyle w:val="Tabletext"/>
              <w:jc w:val="center"/>
              <w:rPr>
                <w:sz w:val="18"/>
                <w:szCs w:val="18"/>
                <w:lang w:eastAsia="zh-CN"/>
              </w:rPr>
            </w:pPr>
          </w:p>
        </w:tc>
      </w:tr>
      <w:tr w:rsidR="00B306B4" w:rsidRPr="00EE6419" w:rsidTr="00E94869">
        <w:trPr>
          <w:jc w:val="center"/>
        </w:trPr>
        <w:tc>
          <w:tcPr>
            <w:tcW w:w="421" w:type="dxa"/>
            <w:tcBorders>
              <w:top w:val="nil"/>
              <w:bottom w:val="single" w:sz="4" w:space="0" w:color="auto"/>
            </w:tcBorders>
            <w:shd w:val="clear" w:color="auto" w:fill="auto"/>
            <w:noWrap/>
            <w:vAlign w:val="center"/>
            <w:hideMark/>
          </w:tcPr>
          <w:p w:rsidR="00B306B4" w:rsidRPr="00EE6419" w:rsidRDefault="00B306B4" w:rsidP="00E94869">
            <w:pPr>
              <w:pStyle w:val="Tabletext"/>
              <w:rPr>
                <w:b/>
                <w:bCs/>
                <w:sz w:val="18"/>
                <w:szCs w:val="18"/>
                <w:lang w:eastAsia="zh-CN"/>
              </w:rPr>
            </w:pPr>
            <w:r w:rsidRPr="00EE6419">
              <w:rPr>
                <w:b/>
                <w:bCs/>
                <w:sz w:val="18"/>
                <w:szCs w:val="18"/>
                <w:lang w:eastAsia="zh-CN"/>
              </w:rPr>
              <w:t>D4</w:t>
            </w:r>
          </w:p>
        </w:tc>
        <w:tc>
          <w:tcPr>
            <w:tcW w:w="1564" w:type="dxa"/>
            <w:tcBorders>
              <w:top w:val="nil"/>
              <w:bottom w:val="single" w:sz="4" w:space="0" w:color="auto"/>
            </w:tcBorders>
            <w:shd w:val="clear" w:color="auto" w:fill="auto"/>
            <w:noWrap/>
            <w:vAlign w:val="bottom"/>
            <w:hideMark/>
          </w:tcPr>
          <w:p w:rsidR="00B306B4" w:rsidRPr="00EE6419" w:rsidRDefault="00B306B4" w:rsidP="00E94869">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4</w:t>
            </w:r>
          </w:p>
        </w:tc>
        <w:tc>
          <w:tcPr>
            <w:tcW w:w="857" w:type="dxa"/>
            <w:tcBorders>
              <w:left w:val="nil"/>
              <w:bottom w:val="single" w:sz="4" w:space="0" w:color="auto"/>
            </w:tcBorders>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12 037</w:t>
            </w:r>
          </w:p>
        </w:tc>
        <w:tc>
          <w:tcPr>
            <w:tcW w:w="1036" w:type="dxa"/>
            <w:tcBorders>
              <w:bottom w:val="single" w:sz="4" w:space="0" w:color="auto"/>
            </w:tcBorders>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6 414</w:t>
            </w:r>
          </w:p>
        </w:tc>
        <w:tc>
          <w:tcPr>
            <w:tcW w:w="1036" w:type="dxa"/>
            <w:tcBorders>
              <w:bottom w:val="single" w:sz="4" w:space="0" w:color="auto"/>
            </w:tcBorders>
            <w:shd w:val="clear" w:color="000000" w:fill="FFFFFF"/>
            <w:vAlign w:val="bottom"/>
          </w:tcPr>
          <w:p w:rsidR="00B306B4" w:rsidRPr="00EE6419" w:rsidRDefault="00B306B4" w:rsidP="00E94869">
            <w:pPr>
              <w:pStyle w:val="Tabletext"/>
              <w:jc w:val="center"/>
              <w:rPr>
                <w:sz w:val="18"/>
                <w:szCs w:val="18"/>
                <w:lang w:eastAsia="zh-CN"/>
              </w:rPr>
            </w:pPr>
            <w:r w:rsidRPr="00EE6419">
              <w:rPr>
                <w:sz w:val="18"/>
                <w:szCs w:val="18"/>
                <w:lang w:eastAsia="zh-CN"/>
              </w:rPr>
              <w:t>5 612</w:t>
            </w:r>
          </w:p>
        </w:tc>
        <w:tc>
          <w:tcPr>
            <w:tcW w:w="979" w:type="dxa"/>
            <w:tcBorders>
              <w:bottom w:val="single" w:sz="4" w:space="0" w:color="auto"/>
            </w:tcBorders>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10</w:t>
            </w:r>
          </w:p>
        </w:tc>
        <w:tc>
          <w:tcPr>
            <w:tcW w:w="338" w:type="dxa"/>
            <w:tcBorders>
              <w:top w:val="nil"/>
              <w:bottom w:val="nil"/>
            </w:tcBorders>
            <w:shd w:val="clear" w:color="000000" w:fill="FFFFFF"/>
            <w:noWrap/>
            <w:vAlign w:val="bottom"/>
          </w:tcPr>
          <w:p w:rsidR="00B306B4" w:rsidRPr="00EE6419" w:rsidRDefault="00B306B4" w:rsidP="00E94869">
            <w:pPr>
              <w:spacing w:before="40" w:after="40"/>
              <w:rPr>
                <w:color w:val="000000"/>
                <w:sz w:val="18"/>
                <w:szCs w:val="18"/>
                <w:lang w:eastAsia="zh-CN"/>
              </w:rPr>
            </w:pPr>
          </w:p>
        </w:tc>
        <w:tc>
          <w:tcPr>
            <w:tcW w:w="852" w:type="dxa"/>
            <w:tcBorders>
              <w:top w:val="nil"/>
              <w:left w:val="nil"/>
              <w:bottom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p>
        </w:tc>
        <w:tc>
          <w:tcPr>
            <w:tcW w:w="742" w:type="dxa"/>
            <w:tcBorders>
              <w:top w:val="nil"/>
              <w:bottom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100 %</w:t>
            </w:r>
          </w:p>
        </w:tc>
        <w:tc>
          <w:tcPr>
            <w:tcW w:w="798" w:type="dxa"/>
            <w:tcBorders>
              <w:top w:val="nil"/>
              <w:bottom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p>
        </w:tc>
        <w:tc>
          <w:tcPr>
            <w:tcW w:w="854" w:type="dxa"/>
            <w:tcBorders>
              <w:top w:val="nil"/>
              <w:bottom w:val="single" w:sz="4" w:space="0" w:color="auto"/>
            </w:tcBorders>
          </w:tcPr>
          <w:p w:rsidR="00B306B4" w:rsidRPr="00EE6419" w:rsidRDefault="00B306B4" w:rsidP="00E94869">
            <w:pPr>
              <w:pStyle w:val="Tabletext"/>
              <w:jc w:val="center"/>
              <w:rPr>
                <w:sz w:val="18"/>
                <w:szCs w:val="18"/>
              </w:rPr>
            </w:pPr>
          </w:p>
        </w:tc>
        <w:tc>
          <w:tcPr>
            <w:tcW w:w="980" w:type="dxa"/>
            <w:tcBorders>
              <w:top w:val="nil"/>
            </w:tcBorders>
            <w:shd w:val="clear" w:color="auto" w:fill="auto"/>
            <w:noWrap/>
            <w:vAlign w:val="bottom"/>
          </w:tcPr>
          <w:p w:rsidR="00B306B4" w:rsidRPr="00EE6419" w:rsidRDefault="00B306B4" w:rsidP="00E94869">
            <w:pPr>
              <w:pStyle w:val="Tabletext"/>
              <w:jc w:val="center"/>
              <w:rPr>
                <w:sz w:val="18"/>
                <w:szCs w:val="18"/>
              </w:rPr>
            </w:pPr>
          </w:p>
        </w:tc>
        <w:tc>
          <w:tcPr>
            <w:tcW w:w="462" w:type="dxa"/>
            <w:tcBorders>
              <w:top w:val="nil"/>
              <w:bottom w:val="nil"/>
            </w:tcBorders>
            <w:shd w:val="clear" w:color="000000" w:fill="FFFFFF"/>
            <w:noWrap/>
            <w:vAlign w:val="bottom"/>
          </w:tcPr>
          <w:p w:rsidR="00B306B4" w:rsidRPr="00EE6419" w:rsidRDefault="00B306B4" w:rsidP="00E94869">
            <w:pPr>
              <w:spacing w:before="40" w:after="40"/>
              <w:jc w:val="center"/>
              <w:rPr>
                <w:color w:val="000000"/>
                <w:sz w:val="18"/>
                <w:szCs w:val="18"/>
                <w:lang w:eastAsia="zh-CN"/>
              </w:rPr>
            </w:pPr>
          </w:p>
        </w:tc>
        <w:tc>
          <w:tcPr>
            <w:tcW w:w="979" w:type="dxa"/>
            <w:tcBorders>
              <w:top w:val="nil"/>
              <w:left w:val="nil"/>
              <w:bottom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p>
        </w:tc>
        <w:tc>
          <w:tcPr>
            <w:tcW w:w="896" w:type="dxa"/>
            <w:tcBorders>
              <w:top w:val="nil"/>
              <w:bottom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12 037</w:t>
            </w:r>
          </w:p>
        </w:tc>
        <w:tc>
          <w:tcPr>
            <w:tcW w:w="1109" w:type="dxa"/>
            <w:tcBorders>
              <w:top w:val="nil"/>
              <w:bottom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p>
        </w:tc>
        <w:tc>
          <w:tcPr>
            <w:tcW w:w="1206" w:type="dxa"/>
            <w:tcBorders>
              <w:top w:val="nil"/>
              <w:bottom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p>
        </w:tc>
        <w:tc>
          <w:tcPr>
            <w:tcW w:w="934" w:type="dxa"/>
            <w:tcBorders>
              <w:top w:val="nil"/>
              <w:bottom w:val="single" w:sz="4" w:space="0" w:color="auto"/>
            </w:tcBorders>
            <w:shd w:val="clear" w:color="auto" w:fill="auto"/>
            <w:vAlign w:val="bottom"/>
          </w:tcPr>
          <w:p w:rsidR="00B306B4" w:rsidRPr="00EE6419" w:rsidRDefault="00B306B4" w:rsidP="00E94869">
            <w:pPr>
              <w:pStyle w:val="Tabletext"/>
              <w:jc w:val="center"/>
              <w:rPr>
                <w:sz w:val="18"/>
                <w:szCs w:val="18"/>
                <w:lang w:eastAsia="zh-CN"/>
              </w:rPr>
            </w:pPr>
          </w:p>
        </w:tc>
      </w:tr>
      <w:tr w:rsidR="00B306B4" w:rsidRPr="00EE6419" w:rsidTr="00E94869">
        <w:trPr>
          <w:jc w:val="center"/>
        </w:trPr>
        <w:tc>
          <w:tcPr>
            <w:tcW w:w="198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B306B4" w:rsidRPr="00EE6419" w:rsidRDefault="00B306B4" w:rsidP="00E94869">
            <w:pPr>
              <w:pStyle w:val="Tabletext"/>
              <w:rPr>
                <w:b/>
                <w:bCs/>
                <w:sz w:val="18"/>
                <w:szCs w:val="18"/>
                <w:lang w:eastAsia="zh-CN"/>
              </w:rPr>
            </w:pPr>
            <w:r w:rsidRPr="00EE6419">
              <w:rPr>
                <w:b/>
                <w:bCs/>
                <w:sz w:val="18"/>
                <w:szCs w:val="18"/>
                <w:lang w:eastAsia="zh-CN"/>
              </w:rPr>
              <w:t>TOTAL</w:t>
            </w:r>
          </w:p>
        </w:tc>
        <w:tc>
          <w:tcPr>
            <w:tcW w:w="857"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b/>
                <w:bCs/>
                <w:sz w:val="18"/>
                <w:szCs w:val="18"/>
              </w:rPr>
            </w:pPr>
            <w:r w:rsidRPr="00EE6419">
              <w:rPr>
                <w:b/>
                <w:bCs/>
                <w:sz w:val="18"/>
                <w:szCs w:val="18"/>
              </w:rPr>
              <w:t>58 700</w:t>
            </w:r>
          </w:p>
        </w:tc>
        <w:tc>
          <w:tcPr>
            <w:tcW w:w="1036"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b/>
                <w:bCs/>
                <w:sz w:val="18"/>
                <w:szCs w:val="18"/>
                <w:lang w:eastAsia="zh-CN"/>
              </w:rPr>
            </w:pPr>
            <w:r w:rsidRPr="00EE6419">
              <w:rPr>
                <w:b/>
                <w:bCs/>
                <w:sz w:val="18"/>
                <w:szCs w:val="18"/>
                <w:lang w:eastAsia="zh-CN"/>
              </w:rPr>
              <w:t>31 208</w:t>
            </w:r>
          </w:p>
        </w:tc>
        <w:tc>
          <w:tcPr>
            <w:tcW w:w="1036" w:type="dxa"/>
            <w:tcBorders>
              <w:top w:val="nil"/>
              <w:left w:val="nil"/>
              <w:bottom w:val="single" w:sz="4" w:space="0" w:color="auto"/>
              <w:right w:val="single" w:sz="4" w:space="0" w:color="auto"/>
            </w:tcBorders>
            <w:shd w:val="clear" w:color="000000" w:fill="BDD7EE"/>
            <w:vAlign w:val="bottom"/>
          </w:tcPr>
          <w:p w:rsidR="00B306B4" w:rsidRPr="00EE6419" w:rsidRDefault="00B306B4" w:rsidP="00E94869">
            <w:pPr>
              <w:pStyle w:val="Tabletext"/>
              <w:jc w:val="center"/>
              <w:rPr>
                <w:b/>
                <w:bCs/>
                <w:sz w:val="18"/>
                <w:szCs w:val="18"/>
                <w:lang w:eastAsia="zh-CN"/>
              </w:rPr>
            </w:pPr>
            <w:r w:rsidRPr="00EE6419">
              <w:rPr>
                <w:b/>
                <w:bCs/>
                <w:sz w:val="18"/>
                <w:szCs w:val="18"/>
                <w:lang w:eastAsia="zh-CN"/>
              </w:rPr>
              <w:t>27 370</w:t>
            </w:r>
          </w:p>
        </w:tc>
        <w:tc>
          <w:tcPr>
            <w:tcW w:w="979"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b/>
                <w:bCs/>
                <w:sz w:val="18"/>
                <w:szCs w:val="18"/>
                <w:lang w:eastAsia="zh-CN"/>
              </w:rPr>
            </w:pPr>
            <w:r w:rsidRPr="00EE6419">
              <w:rPr>
                <w:b/>
                <w:bCs/>
                <w:sz w:val="18"/>
                <w:szCs w:val="18"/>
                <w:lang w:eastAsia="zh-CN"/>
              </w:rPr>
              <w:t>50</w:t>
            </w:r>
          </w:p>
        </w:tc>
        <w:tc>
          <w:tcPr>
            <w:tcW w:w="338" w:type="dxa"/>
            <w:tcBorders>
              <w:top w:val="nil"/>
              <w:left w:val="nil"/>
              <w:bottom w:val="nil"/>
              <w:right w:val="nil"/>
            </w:tcBorders>
            <w:shd w:val="clear" w:color="auto" w:fill="auto"/>
            <w:noWrap/>
            <w:vAlign w:val="bottom"/>
          </w:tcPr>
          <w:p w:rsidR="00B306B4" w:rsidRPr="00EE6419" w:rsidRDefault="00B306B4" w:rsidP="00E94869">
            <w:pPr>
              <w:spacing w:before="40" w:after="40"/>
              <w:jc w:val="center"/>
              <w:rPr>
                <w:b/>
                <w:bCs/>
                <w:color w:val="000000"/>
                <w:sz w:val="18"/>
                <w:szCs w:val="18"/>
                <w:lang w:eastAsia="zh-CN"/>
              </w:rPr>
            </w:pPr>
          </w:p>
        </w:tc>
        <w:tc>
          <w:tcPr>
            <w:tcW w:w="852" w:type="dxa"/>
            <w:tcBorders>
              <w:top w:val="nil"/>
              <w:left w:val="single" w:sz="4" w:space="0" w:color="auto"/>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sz w:val="18"/>
                <w:szCs w:val="18"/>
                <w:lang w:eastAsia="zh-CN"/>
              </w:rPr>
            </w:pPr>
          </w:p>
        </w:tc>
        <w:tc>
          <w:tcPr>
            <w:tcW w:w="742"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sz w:val="18"/>
                <w:szCs w:val="18"/>
                <w:lang w:eastAsia="zh-CN"/>
              </w:rPr>
            </w:pPr>
          </w:p>
        </w:tc>
        <w:tc>
          <w:tcPr>
            <w:tcW w:w="798"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sz w:val="18"/>
                <w:szCs w:val="18"/>
                <w:lang w:eastAsia="zh-CN"/>
              </w:rPr>
            </w:pPr>
          </w:p>
        </w:tc>
        <w:tc>
          <w:tcPr>
            <w:tcW w:w="854" w:type="dxa"/>
            <w:tcBorders>
              <w:top w:val="nil"/>
              <w:left w:val="nil"/>
              <w:bottom w:val="single" w:sz="4" w:space="0" w:color="auto"/>
              <w:right w:val="single" w:sz="4" w:space="0" w:color="auto"/>
            </w:tcBorders>
            <w:shd w:val="clear" w:color="000000" w:fill="BDD7EE"/>
          </w:tcPr>
          <w:p w:rsidR="00B306B4" w:rsidRPr="00EE6419" w:rsidRDefault="00B306B4" w:rsidP="00E94869">
            <w:pPr>
              <w:pStyle w:val="Tabletext"/>
              <w:jc w:val="center"/>
              <w:rPr>
                <w:sz w:val="18"/>
                <w:szCs w:val="18"/>
                <w:lang w:eastAsia="zh-CN"/>
              </w:rPr>
            </w:pPr>
          </w:p>
        </w:tc>
        <w:tc>
          <w:tcPr>
            <w:tcW w:w="980" w:type="dxa"/>
            <w:tcBorders>
              <w:top w:val="nil"/>
              <w:left w:val="single" w:sz="4" w:space="0" w:color="auto"/>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sz w:val="18"/>
                <w:szCs w:val="18"/>
                <w:lang w:eastAsia="zh-CN"/>
              </w:rPr>
            </w:pPr>
          </w:p>
        </w:tc>
        <w:tc>
          <w:tcPr>
            <w:tcW w:w="462" w:type="dxa"/>
            <w:tcBorders>
              <w:top w:val="nil"/>
              <w:left w:val="nil"/>
              <w:bottom w:val="nil"/>
              <w:right w:val="nil"/>
            </w:tcBorders>
            <w:shd w:val="clear" w:color="auto" w:fill="auto"/>
            <w:noWrap/>
            <w:vAlign w:val="bottom"/>
          </w:tcPr>
          <w:p w:rsidR="00B306B4" w:rsidRPr="00EE6419" w:rsidRDefault="00B306B4" w:rsidP="00E94869">
            <w:pPr>
              <w:spacing w:before="40" w:after="40"/>
              <w:jc w:val="center"/>
              <w:rPr>
                <w:color w:val="000000"/>
                <w:sz w:val="18"/>
                <w:szCs w:val="18"/>
                <w:lang w:eastAsia="zh-CN"/>
              </w:rPr>
            </w:pPr>
          </w:p>
        </w:tc>
        <w:tc>
          <w:tcPr>
            <w:tcW w:w="979"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b/>
                <w:bCs/>
                <w:sz w:val="18"/>
                <w:szCs w:val="18"/>
              </w:rPr>
            </w:pPr>
            <w:r w:rsidRPr="00EE6419">
              <w:rPr>
                <w:b/>
                <w:bCs/>
                <w:sz w:val="18"/>
                <w:szCs w:val="18"/>
                <w:lang w:eastAsia="zh-CN"/>
              </w:rPr>
              <w:t>12 979</w:t>
            </w:r>
          </w:p>
        </w:tc>
        <w:tc>
          <w:tcPr>
            <w:tcW w:w="896"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b/>
                <w:bCs/>
                <w:sz w:val="18"/>
                <w:szCs w:val="18"/>
                <w:lang w:eastAsia="zh-CN"/>
              </w:rPr>
            </w:pPr>
            <w:r w:rsidRPr="00EE6419">
              <w:rPr>
                <w:b/>
                <w:bCs/>
                <w:sz w:val="18"/>
                <w:szCs w:val="18"/>
                <w:lang w:eastAsia="zh-CN"/>
              </w:rPr>
              <w:t>20 144</w:t>
            </w:r>
          </w:p>
        </w:tc>
        <w:tc>
          <w:tcPr>
            <w:tcW w:w="1109"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b/>
                <w:bCs/>
                <w:sz w:val="18"/>
                <w:szCs w:val="18"/>
                <w:lang w:eastAsia="zh-CN"/>
              </w:rPr>
            </w:pPr>
            <w:r w:rsidRPr="00EE6419">
              <w:rPr>
                <w:b/>
                <w:bCs/>
                <w:sz w:val="18"/>
                <w:szCs w:val="18"/>
                <w:lang w:eastAsia="zh-CN"/>
              </w:rPr>
              <w:t>15 188</w:t>
            </w:r>
          </w:p>
        </w:tc>
        <w:tc>
          <w:tcPr>
            <w:tcW w:w="1206"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b/>
                <w:bCs/>
                <w:sz w:val="18"/>
                <w:szCs w:val="18"/>
                <w:lang w:eastAsia="zh-CN"/>
              </w:rPr>
            </w:pPr>
            <w:r w:rsidRPr="00EE6419">
              <w:rPr>
                <w:b/>
                <w:bCs/>
                <w:sz w:val="18"/>
                <w:szCs w:val="18"/>
                <w:lang w:eastAsia="zh-CN"/>
              </w:rPr>
              <w:t>4 264</w:t>
            </w:r>
          </w:p>
        </w:tc>
        <w:tc>
          <w:tcPr>
            <w:tcW w:w="934" w:type="dxa"/>
            <w:tcBorders>
              <w:top w:val="single" w:sz="4" w:space="0" w:color="auto"/>
              <w:left w:val="nil"/>
              <w:bottom w:val="single" w:sz="4" w:space="0" w:color="auto"/>
              <w:right w:val="single" w:sz="4" w:space="0" w:color="auto"/>
            </w:tcBorders>
            <w:shd w:val="clear" w:color="000000" w:fill="BDD7EE"/>
            <w:vAlign w:val="bottom"/>
          </w:tcPr>
          <w:p w:rsidR="00B306B4" w:rsidRPr="00EE6419" w:rsidRDefault="00B306B4" w:rsidP="00E94869">
            <w:pPr>
              <w:pStyle w:val="Tabletext"/>
              <w:jc w:val="center"/>
              <w:rPr>
                <w:b/>
                <w:bCs/>
                <w:sz w:val="18"/>
                <w:szCs w:val="18"/>
                <w:lang w:eastAsia="zh-CN"/>
              </w:rPr>
            </w:pPr>
            <w:r w:rsidRPr="00EE6419">
              <w:rPr>
                <w:b/>
                <w:bCs/>
                <w:sz w:val="18"/>
                <w:szCs w:val="18"/>
                <w:lang w:eastAsia="zh-CN"/>
              </w:rPr>
              <w:t>6 126</w:t>
            </w:r>
          </w:p>
        </w:tc>
      </w:tr>
      <w:tr w:rsidR="00B306B4" w:rsidRPr="00EE6419" w:rsidTr="00E94869">
        <w:trPr>
          <w:jc w:val="center"/>
        </w:trPr>
        <w:tc>
          <w:tcPr>
            <w:tcW w:w="421" w:type="dxa"/>
            <w:tcBorders>
              <w:top w:val="nil"/>
              <w:left w:val="nil"/>
              <w:bottom w:val="nil"/>
              <w:right w:val="nil"/>
            </w:tcBorders>
            <w:shd w:val="clear" w:color="000000" w:fill="FFFFFF"/>
            <w:noWrap/>
            <w:vAlign w:val="bottom"/>
            <w:hideMark/>
          </w:tcPr>
          <w:p w:rsidR="00B306B4" w:rsidRPr="00EE6419" w:rsidRDefault="00B306B4" w:rsidP="00E94869">
            <w:pPr>
              <w:spacing w:before="40" w:after="40"/>
              <w:rPr>
                <w:color w:val="000000"/>
                <w:sz w:val="18"/>
                <w:szCs w:val="18"/>
                <w:lang w:eastAsia="zh-CN"/>
              </w:rPr>
            </w:pPr>
          </w:p>
        </w:tc>
        <w:tc>
          <w:tcPr>
            <w:tcW w:w="1564" w:type="dxa"/>
            <w:tcBorders>
              <w:top w:val="nil"/>
              <w:left w:val="nil"/>
              <w:bottom w:val="nil"/>
              <w:right w:val="nil"/>
            </w:tcBorders>
            <w:shd w:val="clear" w:color="000000" w:fill="FFFFFF"/>
            <w:noWrap/>
            <w:vAlign w:val="bottom"/>
            <w:hideMark/>
          </w:tcPr>
          <w:p w:rsidR="00B306B4" w:rsidRPr="00EE6419" w:rsidRDefault="00B306B4" w:rsidP="00E94869">
            <w:pPr>
              <w:spacing w:before="40" w:after="40"/>
              <w:rPr>
                <w:color w:val="000000"/>
                <w:sz w:val="18"/>
                <w:szCs w:val="18"/>
                <w:lang w:eastAsia="zh-CN"/>
              </w:rPr>
            </w:pPr>
          </w:p>
        </w:tc>
        <w:tc>
          <w:tcPr>
            <w:tcW w:w="857" w:type="dxa"/>
            <w:tcBorders>
              <w:top w:val="nil"/>
              <w:left w:val="nil"/>
              <w:bottom w:val="nil"/>
              <w:right w:val="nil"/>
            </w:tcBorders>
            <w:shd w:val="clear" w:color="000000" w:fill="FFFFFF"/>
            <w:noWrap/>
            <w:vAlign w:val="bottom"/>
          </w:tcPr>
          <w:p w:rsidR="00B306B4" w:rsidRPr="00EE6419" w:rsidRDefault="00B306B4" w:rsidP="00E94869">
            <w:pPr>
              <w:spacing w:before="40" w:after="40"/>
              <w:rPr>
                <w:color w:val="000000"/>
                <w:sz w:val="18"/>
                <w:szCs w:val="18"/>
                <w:lang w:eastAsia="zh-CN"/>
              </w:rPr>
            </w:pPr>
          </w:p>
        </w:tc>
        <w:tc>
          <w:tcPr>
            <w:tcW w:w="1036" w:type="dxa"/>
            <w:tcBorders>
              <w:top w:val="nil"/>
              <w:left w:val="nil"/>
              <w:bottom w:val="nil"/>
              <w:right w:val="nil"/>
            </w:tcBorders>
            <w:shd w:val="clear" w:color="000000" w:fill="FFFFFF"/>
            <w:noWrap/>
            <w:vAlign w:val="bottom"/>
          </w:tcPr>
          <w:p w:rsidR="00B306B4" w:rsidRPr="00EE6419" w:rsidRDefault="00B306B4" w:rsidP="00E94869">
            <w:pPr>
              <w:spacing w:before="40" w:after="40"/>
              <w:rPr>
                <w:color w:val="000000"/>
                <w:sz w:val="18"/>
                <w:szCs w:val="18"/>
                <w:lang w:eastAsia="zh-CN"/>
              </w:rPr>
            </w:pPr>
          </w:p>
        </w:tc>
        <w:tc>
          <w:tcPr>
            <w:tcW w:w="1036" w:type="dxa"/>
            <w:tcBorders>
              <w:top w:val="nil"/>
              <w:left w:val="nil"/>
              <w:bottom w:val="nil"/>
              <w:right w:val="nil"/>
            </w:tcBorders>
            <w:shd w:val="clear" w:color="000000" w:fill="FFFFFF"/>
          </w:tcPr>
          <w:p w:rsidR="00B306B4" w:rsidRPr="00EE6419" w:rsidRDefault="00B306B4" w:rsidP="00E94869">
            <w:pPr>
              <w:spacing w:before="40" w:after="40"/>
              <w:rPr>
                <w:color w:val="000000"/>
                <w:sz w:val="18"/>
                <w:szCs w:val="18"/>
                <w:lang w:eastAsia="zh-CN"/>
              </w:rPr>
            </w:pPr>
          </w:p>
        </w:tc>
        <w:tc>
          <w:tcPr>
            <w:tcW w:w="979" w:type="dxa"/>
            <w:tcBorders>
              <w:top w:val="nil"/>
              <w:left w:val="nil"/>
              <w:bottom w:val="nil"/>
              <w:right w:val="nil"/>
            </w:tcBorders>
            <w:shd w:val="clear" w:color="000000" w:fill="FFFFFF"/>
            <w:noWrap/>
            <w:vAlign w:val="bottom"/>
          </w:tcPr>
          <w:p w:rsidR="00B306B4" w:rsidRPr="00EE6419" w:rsidRDefault="00B306B4" w:rsidP="00E94869">
            <w:pPr>
              <w:spacing w:before="40" w:after="40"/>
              <w:rPr>
                <w:color w:val="000000"/>
                <w:sz w:val="18"/>
                <w:szCs w:val="18"/>
                <w:lang w:eastAsia="zh-CN"/>
              </w:rPr>
            </w:pPr>
          </w:p>
        </w:tc>
        <w:tc>
          <w:tcPr>
            <w:tcW w:w="338" w:type="dxa"/>
            <w:tcBorders>
              <w:top w:val="nil"/>
              <w:left w:val="nil"/>
              <w:bottom w:val="nil"/>
              <w:right w:val="nil"/>
            </w:tcBorders>
            <w:shd w:val="clear" w:color="000000" w:fill="FFFFFF"/>
            <w:noWrap/>
            <w:vAlign w:val="bottom"/>
          </w:tcPr>
          <w:p w:rsidR="00B306B4" w:rsidRPr="00EE6419" w:rsidRDefault="00B306B4" w:rsidP="00E94869">
            <w:pPr>
              <w:spacing w:before="40" w:after="40"/>
              <w:rPr>
                <w:color w:val="000000"/>
                <w:sz w:val="18"/>
                <w:szCs w:val="18"/>
                <w:lang w:eastAsia="zh-CN"/>
              </w:rPr>
            </w:pPr>
          </w:p>
        </w:tc>
        <w:tc>
          <w:tcPr>
            <w:tcW w:w="852" w:type="dxa"/>
            <w:tcBorders>
              <w:top w:val="nil"/>
              <w:left w:val="nil"/>
              <w:bottom w:val="nil"/>
              <w:right w:val="nil"/>
            </w:tcBorders>
            <w:shd w:val="clear" w:color="000000" w:fill="FFFFFF"/>
            <w:noWrap/>
            <w:vAlign w:val="bottom"/>
          </w:tcPr>
          <w:p w:rsidR="00B306B4" w:rsidRPr="00EE6419" w:rsidRDefault="00B306B4" w:rsidP="00E94869">
            <w:pPr>
              <w:spacing w:before="40" w:after="40"/>
              <w:jc w:val="center"/>
              <w:rPr>
                <w:color w:val="000000"/>
                <w:sz w:val="18"/>
                <w:szCs w:val="18"/>
                <w:lang w:eastAsia="zh-CN"/>
              </w:rPr>
            </w:pPr>
          </w:p>
        </w:tc>
        <w:tc>
          <w:tcPr>
            <w:tcW w:w="742" w:type="dxa"/>
            <w:tcBorders>
              <w:top w:val="nil"/>
              <w:left w:val="nil"/>
              <w:bottom w:val="nil"/>
              <w:right w:val="nil"/>
            </w:tcBorders>
            <w:shd w:val="clear" w:color="000000" w:fill="FFFFFF"/>
            <w:noWrap/>
            <w:vAlign w:val="bottom"/>
          </w:tcPr>
          <w:p w:rsidR="00B306B4" w:rsidRPr="00EE6419" w:rsidRDefault="00B306B4" w:rsidP="00E94869">
            <w:pPr>
              <w:spacing w:before="40" w:after="40"/>
              <w:jc w:val="center"/>
              <w:rPr>
                <w:color w:val="000000"/>
                <w:sz w:val="18"/>
                <w:szCs w:val="18"/>
                <w:lang w:eastAsia="zh-CN"/>
              </w:rPr>
            </w:pPr>
          </w:p>
        </w:tc>
        <w:tc>
          <w:tcPr>
            <w:tcW w:w="798" w:type="dxa"/>
            <w:tcBorders>
              <w:top w:val="nil"/>
              <w:left w:val="nil"/>
              <w:bottom w:val="nil"/>
              <w:right w:val="nil"/>
            </w:tcBorders>
            <w:shd w:val="clear" w:color="000000" w:fill="FFFFFF"/>
            <w:noWrap/>
            <w:vAlign w:val="bottom"/>
          </w:tcPr>
          <w:p w:rsidR="00B306B4" w:rsidRPr="00EE6419" w:rsidRDefault="00B306B4" w:rsidP="00E94869">
            <w:pPr>
              <w:spacing w:before="40" w:after="40"/>
              <w:jc w:val="center"/>
              <w:rPr>
                <w:color w:val="000000"/>
                <w:sz w:val="18"/>
                <w:szCs w:val="18"/>
                <w:lang w:eastAsia="zh-CN"/>
              </w:rPr>
            </w:pPr>
          </w:p>
        </w:tc>
        <w:tc>
          <w:tcPr>
            <w:tcW w:w="854" w:type="dxa"/>
            <w:tcBorders>
              <w:top w:val="nil"/>
              <w:left w:val="nil"/>
              <w:bottom w:val="nil"/>
              <w:right w:val="nil"/>
            </w:tcBorders>
            <w:shd w:val="clear" w:color="000000" w:fill="FFFFFF"/>
          </w:tcPr>
          <w:p w:rsidR="00B306B4" w:rsidRPr="00EE6419" w:rsidRDefault="00B306B4" w:rsidP="00E94869">
            <w:pPr>
              <w:spacing w:before="40" w:after="40"/>
              <w:jc w:val="center"/>
              <w:rPr>
                <w:color w:val="000000"/>
                <w:sz w:val="18"/>
                <w:szCs w:val="18"/>
                <w:lang w:eastAsia="zh-CN"/>
              </w:rPr>
            </w:pPr>
          </w:p>
        </w:tc>
        <w:tc>
          <w:tcPr>
            <w:tcW w:w="980" w:type="dxa"/>
            <w:tcBorders>
              <w:top w:val="nil"/>
              <w:left w:val="nil"/>
              <w:bottom w:val="nil"/>
              <w:right w:val="nil"/>
            </w:tcBorders>
            <w:shd w:val="clear" w:color="000000" w:fill="FFFFFF"/>
            <w:noWrap/>
            <w:vAlign w:val="bottom"/>
          </w:tcPr>
          <w:p w:rsidR="00B306B4" w:rsidRPr="00EE6419" w:rsidRDefault="00B306B4" w:rsidP="00E94869">
            <w:pPr>
              <w:spacing w:before="40" w:after="40"/>
              <w:jc w:val="center"/>
              <w:rPr>
                <w:color w:val="000000"/>
                <w:sz w:val="18"/>
                <w:szCs w:val="18"/>
                <w:lang w:eastAsia="zh-CN"/>
              </w:rPr>
            </w:pPr>
          </w:p>
        </w:tc>
        <w:tc>
          <w:tcPr>
            <w:tcW w:w="462" w:type="dxa"/>
            <w:tcBorders>
              <w:top w:val="nil"/>
              <w:left w:val="nil"/>
              <w:bottom w:val="nil"/>
            </w:tcBorders>
            <w:shd w:val="clear" w:color="000000" w:fill="FFFFFF"/>
            <w:noWrap/>
            <w:vAlign w:val="bottom"/>
          </w:tcPr>
          <w:p w:rsidR="00B306B4" w:rsidRPr="00EE6419" w:rsidRDefault="00B306B4" w:rsidP="00E94869">
            <w:pPr>
              <w:spacing w:before="40" w:after="40"/>
              <w:jc w:val="center"/>
              <w:rPr>
                <w:color w:val="000000"/>
                <w:sz w:val="18"/>
                <w:szCs w:val="18"/>
                <w:lang w:eastAsia="zh-CN"/>
              </w:rPr>
            </w:pPr>
          </w:p>
        </w:tc>
        <w:tc>
          <w:tcPr>
            <w:tcW w:w="979" w:type="dxa"/>
            <w:tcBorders>
              <w:top w:val="single" w:sz="4" w:space="0" w:color="auto"/>
            </w:tcBorders>
            <w:shd w:val="clear" w:color="auto" w:fill="auto"/>
            <w:noWrap/>
            <w:vAlign w:val="bottom"/>
          </w:tcPr>
          <w:p w:rsidR="00B306B4" w:rsidRPr="00EE6419" w:rsidRDefault="00B306B4" w:rsidP="00E94869">
            <w:pPr>
              <w:pStyle w:val="Tabletext"/>
              <w:jc w:val="center"/>
              <w:rPr>
                <w:b/>
                <w:bCs/>
                <w:sz w:val="18"/>
                <w:szCs w:val="18"/>
                <w:lang w:eastAsia="zh-CN"/>
              </w:rPr>
            </w:pPr>
          </w:p>
        </w:tc>
        <w:tc>
          <w:tcPr>
            <w:tcW w:w="896" w:type="dxa"/>
            <w:tcBorders>
              <w:top w:val="nil"/>
            </w:tcBorders>
            <w:shd w:val="clear" w:color="auto" w:fill="auto"/>
            <w:noWrap/>
            <w:vAlign w:val="bottom"/>
          </w:tcPr>
          <w:p w:rsidR="00B306B4" w:rsidRPr="00EE6419" w:rsidRDefault="00B306B4" w:rsidP="00E94869">
            <w:pPr>
              <w:pStyle w:val="Tabletext"/>
              <w:jc w:val="center"/>
              <w:rPr>
                <w:b/>
                <w:bCs/>
                <w:sz w:val="18"/>
                <w:szCs w:val="18"/>
                <w:lang w:eastAsia="zh-CN"/>
              </w:rPr>
            </w:pPr>
          </w:p>
        </w:tc>
        <w:tc>
          <w:tcPr>
            <w:tcW w:w="1109" w:type="dxa"/>
            <w:tcBorders>
              <w:top w:val="nil"/>
            </w:tcBorders>
            <w:shd w:val="clear" w:color="auto" w:fill="auto"/>
            <w:noWrap/>
            <w:vAlign w:val="bottom"/>
          </w:tcPr>
          <w:p w:rsidR="00B306B4" w:rsidRPr="00EE6419" w:rsidRDefault="00B306B4" w:rsidP="00E94869">
            <w:pPr>
              <w:pStyle w:val="Tabletext"/>
              <w:jc w:val="center"/>
              <w:rPr>
                <w:b/>
                <w:bCs/>
                <w:sz w:val="18"/>
                <w:szCs w:val="18"/>
                <w:lang w:eastAsia="zh-CN"/>
              </w:rPr>
            </w:pPr>
          </w:p>
        </w:tc>
        <w:tc>
          <w:tcPr>
            <w:tcW w:w="1206" w:type="dxa"/>
            <w:tcBorders>
              <w:top w:val="nil"/>
            </w:tcBorders>
            <w:shd w:val="clear" w:color="auto" w:fill="auto"/>
            <w:noWrap/>
            <w:vAlign w:val="bottom"/>
          </w:tcPr>
          <w:p w:rsidR="00B306B4" w:rsidRPr="00EE6419" w:rsidRDefault="00B306B4" w:rsidP="00E94869">
            <w:pPr>
              <w:pStyle w:val="Tabletext"/>
              <w:jc w:val="center"/>
              <w:rPr>
                <w:b/>
                <w:bCs/>
                <w:sz w:val="18"/>
                <w:szCs w:val="18"/>
                <w:lang w:eastAsia="zh-CN"/>
              </w:rPr>
            </w:pPr>
          </w:p>
        </w:tc>
        <w:tc>
          <w:tcPr>
            <w:tcW w:w="934" w:type="dxa"/>
            <w:tcBorders>
              <w:top w:val="nil"/>
            </w:tcBorders>
            <w:shd w:val="clear" w:color="auto" w:fill="auto"/>
            <w:vAlign w:val="bottom"/>
          </w:tcPr>
          <w:p w:rsidR="00B306B4" w:rsidRPr="00EE6419" w:rsidRDefault="00B306B4" w:rsidP="00E94869">
            <w:pPr>
              <w:pStyle w:val="Tabletext"/>
              <w:jc w:val="center"/>
              <w:rPr>
                <w:b/>
                <w:bCs/>
                <w:sz w:val="18"/>
                <w:szCs w:val="18"/>
                <w:lang w:eastAsia="zh-CN"/>
              </w:rPr>
            </w:pPr>
          </w:p>
        </w:tc>
      </w:tr>
    </w:tbl>
    <w:p w:rsidR="00B306B4" w:rsidRPr="00EE6419" w:rsidRDefault="00B306B4" w:rsidP="00B306B4">
      <w:pPr>
        <w:rPr>
          <w:sz w:val="6"/>
          <w:szCs w:val="6"/>
        </w:rPr>
      </w:pPr>
    </w:p>
    <w:tbl>
      <w:tblPr>
        <w:tblW w:w="16075" w:type="dxa"/>
        <w:jc w:val="center"/>
        <w:tblLayout w:type="fixed"/>
        <w:tblLook w:val="04A0" w:firstRow="1" w:lastRow="0" w:firstColumn="1" w:lastColumn="0" w:noHBand="0" w:noVBand="1"/>
      </w:tblPr>
      <w:tblGrid>
        <w:gridCol w:w="419"/>
        <w:gridCol w:w="1596"/>
        <w:gridCol w:w="867"/>
        <w:gridCol w:w="1021"/>
        <w:gridCol w:w="1021"/>
        <w:gridCol w:w="1007"/>
        <w:gridCol w:w="359"/>
        <w:gridCol w:w="835"/>
        <w:gridCol w:w="739"/>
        <w:gridCol w:w="810"/>
        <w:gridCol w:w="845"/>
        <w:gridCol w:w="6"/>
        <w:gridCol w:w="991"/>
        <w:gridCol w:w="432"/>
        <w:gridCol w:w="990"/>
        <w:gridCol w:w="893"/>
        <w:gridCol w:w="1103"/>
        <w:gridCol w:w="1200"/>
        <w:gridCol w:w="941"/>
      </w:tblGrid>
      <w:tr w:rsidR="00B306B4" w:rsidRPr="00EE6419" w:rsidTr="00E94869">
        <w:trPr>
          <w:jc w:val="center"/>
        </w:trPr>
        <w:tc>
          <w:tcPr>
            <w:tcW w:w="2015" w:type="dxa"/>
            <w:gridSpan w:val="2"/>
            <w:tcBorders>
              <w:top w:val="nil"/>
              <w:left w:val="nil"/>
              <w:bottom w:val="nil"/>
              <w:right w:val="nil"/>
            </w:tcBorders>
            <w:shd w:val="clear" w:color="auto" w:fill="auto"/>
            <w:noWrap/>
            <w:vAlign w:val="bottom"/>
            <w:hideMark/>
          </w:tcPr>
          <w:p w:rsidR="00B306B4" w:rsidRPr="00EE6419" w:rsidRDefault="00B306B4" w:rsidP="00E94869">
            <w:pPr>
              <w:spacing w:before="40" w:after="40"/>
              <w:rPr>
                <w:b/>
                <w:bCs/>
                <w:color w:val="000000"/>
                <w:sz w:val="18"/>
                <w:szCs w:val="18"/>
                <w:lang w:eastAsia="zh-CN"/>
              </w:rPr>
            </w:pPr>
            <w:r>
              <w:rPr>
                <w:rFonts w:hint="eastAsia"/>
                <w:b/>
                <w:bCs/>
                <w:color w:val="000000"/>
                <w:sz w:val="18"/>
                <w:szCs w:val="18"/>
                <w:lang w:eastAsia="zh-CN"/>
              </w:rPr>
              <w:t>年度</w:t>
            </w:r>
            <w:r>
              <w:rPr>
                <w:b/>
                <w:bCs/>
                <w:color w:val="000000"/>
                <w:sz w:val="18"/>
                <w:szCs w:val="18"/>
                <w:lang w:eastAsia="zh-CN"/>
              </w:rPr>
              <w:t>：</w:t>
            </w:r>
            <w:r w:rsidRPr="00EE6419">
              <w:rPr>
                <w:b/>
                <w:bCs/>
                <w:color w:val="000000"/>
                <w:sz w:val="18"/>
                <w:szCs w:val="18"/>
                <w:lang w:eastAsia="zh-CN"/>
              </w:rPr>
              <w:t>2020</w:t>
            </w:r>
            <w:r w:rsidRPr="00EE6419">
              <w:rPr>
                <w:rFonts w:hint="eastAsia"/>
                <w:b/>
                <w:bCs/>
                <w:color w:val="000000"/>
                <w:sz w:val="18"/>
                <w:szCs w:val="18"/>
                <w:lang w:eastAsia="zh-CN"/>
              </w:rPr>
              <w:t>年</w:t>
            </w:r>
          </w:p>
        </w:tc>
        <w:tc>
          <w:tcPr>
            <w:tcW w:w="867" w:type="dxa"/>
            <w:tcBorders>
              <w:top w:val="nil"/>
              <w:left w:val="nil"/>
              <w:bottom w:val="nil"/>
              <w:right w:val="nil"/>
            </w:tcBorders>
            <w:shd w:val="clear" w:color="000000" w:fill="FFFFFF"/>
          </w:tcPr>
          <w:p w:rsidR="00B306B4" w:rsidRPr="00EE6419" w:rsidRDefault="00B306B4" w:rsidP="00E94869">
            <w:pPr>
              <w:spacing w:before="40" w:after="40"/>
              <w:jc w:val="center"/>
              <w:rPr>
                <w:b/>
                <w:bCs/>
                <w:color w:val="000000"/>
                <w:sz w:val="18"/>
                <w:szCs w:val="18"/>
                <w:lang w:eastAsia="zh-CN"/>
              </w:rPr>
            </w:pPr>
          </w:p>
        </w:tc>
        <w:tc>
          <w:tcPr>
            <w:tcW w:w="3049" w:type="dxa"/>
            <w:gridSpan w:val="3"/>
            <w:tcBorders>
              <w:top w:val="nil"/>
              <w:left w:val="nil"/>
              <w:bottom w:val="nil"/>
              <w:right w:val="nil"/>
            </w:tcBorders>
            <w:shd w:val="clear" w:color="000000" w:fill="FFFFFF"/>
            <w:noWrap/>
            <w:vAlign w:val="bottom"/>
          </w:tcPr>
          <w:p w:rsidR="00B306B4" w:rsidRPr="00EE6419" w:rsidRDefault="00B306B4" w:rsidP="00E94869">
            <w:pPr>
              <w:spacing w:before="40" w:after="40"/>
              <w:jc w:val="right"/>
              <w:rPr>
                <w:b/>
                <w:bCs/>
                <w:color w:val="000000"/>
                <w:sz w:val="18"/>
                <w:szCs w:val="18"/>
                <w:lang w:eastAsia="zh-CN"/>
              </w:rPr>
            </w:pPr>
          </w:p>
        </w:tc>
        <w:tc>
          <w:tcPr>
            <w:tcW w:w="359" w:type="dxa"/>
            <w:tcBorders>
              <w:top w:val="nil"/>
              <w:left w:val="nil"/>
              <w:bottom w:val="nil"/>
              <w:right w:val="nil"/>
            </w:tcBorders>
            <w:shd w:val="clear" w:color="000000" w:fill="FFFFFF"/>
            <w:noWrap/>
            <w:vAlign w:val="bottom"/>
          </w:tcPr>
          <w:p w:rsidR="00B306B4" w:rsidRPr="00EE6419" w:rsidRDefault="00B306B4" w:rsidP="00E94869">
            <w:pPr>
              <w:spacing w:before="40" w:after="40"/>
              <w:rPr>
                <w:b/>
                <w:bCs/>
                <w:color w:val="000000"/>
                <w:sz w:val="18"/>
                <w:szCs w:val="18"/>
                <w:lang w:eastAsia="zh-CN"/>
              </w:rPr>
            </w:pPr>
          </w:p>
        </w:tc>
        <w:tc>
          <w:tcPr>
            <w:tcW w:w="835" w:type="dxa"/>
            <w:tcBorders>
              <w:top w:val="nil"/>
              <w:left w:val="nil"/>
              <w:bottom w:val="nil"/>
              <w:right w:val="nil"/>
            </w:tcBorders>
            <w:shd w:val="clear" w:color="000000" w:fill="FFFFFF"/>
            <w:noWrap/>
            <w:vAlign w:val="bottom"/>
          </w:tcPr>
          <w:p w:rsidR="00B306B4" w:rsidRPr="00EE6419" w:rsidRDefault="00B306B4" w:rsidP="00E94869">
            <w:pPr>
              <w:spacing w:before="40" w:after="40"/>
              <w:jc w:val="center"/>
              <w:rPr>
                <w:b/>
                <w:bCs/>
                <w:color w:val="000000"/>
                <w:sz w:val="18"/>
                <w:szCs w:val="18"/>
                <w:lang w:eastAsia="zh-CN"/>
              </w:rPr>
            </w:pPr>
          </w:p>
        </w:tc>
        <w:tc>
          <w:tcPr>
            <w:tcW w:w="1549" w:type="dxa"/>
            <w:gridSpan w:val="2"/>
            <w:tcBorders>
              <w:top w:val="nil"/>
              <w:left w:val="nil"/>
              <w:bottom w:val="nil"/>
              <w:right w:val="nil"/>
            </w:tcBorders>
            <w:shd w:val="clear" w:color="000000" w:fill="FFFFFF"/>
            <w:noWrap/>
            <w:vAlign w:val="bottom"/>
          </w:tcPr>
          <w:p w:rsidR="00B306B4" w:rsidRPr="00EE6419" w:rsidRDefault="00B306B4" w:rsidP="00E94869">
            <w:pPr>
              <w:spacing w:before="40" w:after="40"/>
              <w:jc w:val="right"/>
              <w:rPr>
                <w:b/>
                <w:bCs/>
                <w:color w:val="000000"/>
                <w:sz w:val="18"/>
                <w:szCs w:val="18"/>
                <w:lang w:eastAsia="zh-CN"/>
              </w:rPr>
            </w:pPr>
          </w:p>
        </w:tc>
        <w:tc>
          <w:tcPr>
            <w:tcW w:w="1842" w:type="dxa"/>
            <w:gridSpan w:val="3"/>
            <w:tcBorders>
              <w:top w:val="nil"/>
              <w:left w:val="nil"/>
              <w:bottom w:val="nil"/>
              <w:right w:val="nil"/>
            </w:tcBorders>
            <w:shd w:val="clear" w:color="000000" w:fill="FFFFFF"/>
            <w:noWrap/>
            <w:vAlign w:val="bottom"/>
          </w:tcPr>
          <w:p w:rsidR="00B306B4" w:rsidRPr="00EE6419" w:rsidRDefault="00B306B4" w:rsidP="00E94869">
            <w:pPr>
              <w:spacing w:before="40" w:after="40"/>
              <w:jc w:val="center"/>
              <w:rPr>
                <w:b/>
                <w:bCs/>
                <w:color w:val="000000"/>
                <w:sz w:val="18"/>
                <w:szCs w:val="18"/>
                <w:lang w:eastAsia="zh-CN"/>
              </w:rPr>
            </w:pPr>
          </w:p>
        </w:tc>
        <w:tc>
          <w:tcPr>
            <w:tcW w:w="432" w:type="dxa"/>
            <w:tcBorders>
              <w:top w:val="nil"/>
              <w:left w:val="nil"/>
              <w:bottom w:val="nil"/>
              <w:right w:val="nil"/>
            </w:tcBorders>
            <w:shd w:val="clear" w:color="000000" w:fill="FFFFFF"/>
            <w:noWrap/>
            <w:vAlign w:val="bottom"/>
          </w:tcPr>
          <w:p w:rsidR="00B306B4" w:rsidRPr="00EE6419" w:rsidRDefault="00B306B4" w:rsidP="00E94869">
            <w:pPr>
              <w:spacing w:before="40" w:after="40"/>
              <w:rPr>
                <w:b/>
                <w:bCs/>
                <w:color w:val="000000"/>
                <w:sz w:val="18"/>
                <w:szCs w:val="18"/>
                <w:lang w:eastAsia="zh-CN"/>
              </w:rPr>
            </w:pPr>
          </w:p>
        </w:tc>
        <w:tc>
          <w:tcPr>
            <w:tcW w:w="5127" w:type="dxa"/>
            <w:gridSpan w:val="5"/>
            <w:tcBorders>
              <w:top w:val="nil"/>
              <w:left w:val="nil"/>
              <w:bottom w:val="single" w:sz="4" w:space="0" w:color="auto"/>
              <w:right w:val="nil"/>
            </w:tcBorders>
            <w:shd w:val="clear" w:color="000000" w:fill="FFFFFF"/>
            <w:noWrap/>
            <w:vAlign w:val="bottom"/>
          </w:tcPr>
          <w:p w:rsidR="00B306B4" w:rsidRPr="00EE6419" w:rsidRDefault="00B306B4" w:rsidP="00E94869">
            <w:pPr>
              <w:spacing w:before="40" w:after="40"/>
              <w:jc w:val="right"/>
              <w:rPr>
                <w:b/>
                <w:bCs/>
                <w:color w:val="000000"/>
                <w:sz w:val="18"/>
                <w:szCs w:val="18"/>
                <w:lang w:eastAsia="zh-CN"/>
              </w:rPr>
            </w:pPr>
          </w:p>
        </w:tc>
      </w:tr>
      <w:tr w:rsidR="00B306B4" w:rsidRPr="00EE6419" w:rsidTr="00E94869">
        <w:trPr>
          <w:jc w:val="center"/>
        </w:trPr>
        <w:tc>
          <w:tcPr>
            <w:tcW w:w="2015"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B306B4" w:rsidRPr="00EE6419" w:rsidRDefault="00B306B4" w:rsidP="00E94869">
            <w:pPr>
              <w:pStyle w:val="Tablehead"/>
              <w:rPr>
                <w:sz w:val="18"/>
                <w:szCs w:val="18"/>
                <w:lang w:val="fr-CH" w:eastAsia="zh-CN"/>
              </w:rPr>
            </w:pPr>
            <w:r w:rsidRPr="00EE6419">
              <w:rPr>
                <w:rFonts w:ascii="Calibri" w:eastAsia="SimSun" w:hAnsi="Calibri"/>
                <w:sz w:val="18"/>
                <w:szCs w:val="18"/>
                <w:lang w:eastAsia="zh-CN"/>
              </w:rPr>
              <w:t>国际电联</w:t>
            </w:r>
            <w:r w:rsidRPr="00EE6419">
              <w:rPr>
                <w:rFonts w:ascii="Calibri" w:eastAsia="SimSun" w:hAnsi="Calibri"/>
                <w:sz w:val="18"/>
                <w:szCs w:val="18"/>
                <w:lang w:eastAsia="zh-CN"/>
              </w:rPr>
              <w:br/>
              <w:t>2019</w:t>
            </w:r>
            <w:r w:rsidRPr="00EE6419">
              <w:rPr>
                <w:rFonts w:ascii="Calibri" w:eastAsia="SimSun" w:hAnsi="Calibri"/>
                <w:sz w:val="18"/>
                <w:szCs w:val="18"/>
                <w:lang w:eastAsia="zh-CN"/>
              </w:rPr>
              <w:t>年战略目标</w:t>
            </w:r>
          </w:p>
        </w:tc>
        <w:tc>
          <w:tcPr>
            <w:tcW w:w="86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306B4" w:rsidRPr="00EE6419" w:rsidRDefault="00B306B4" w:rsidP="00E94869">
            <w:pPr>
              <w:pStyle w:val="Tablehead"/>
              <w:rPr>
                <w:sz w:val="18"/>
                <w:szCs w:val="18"/>
                <w:lang w:eastAsia="zh-CN"/>
              </w:rPr>
            </w:pPr>
            <w:r w:rsidRPr="00EE6419">
              <w:rPr>
                <w:rFonts w:ascii="Calibri" w:eastAsia="SimSun" w:hAnsi="Calibri"/>
                <w:sz w:val="18"/>
                <w:szCs w:val="18"/>
                <w:lang w:eastAsia="zh-CN"/>
              </w:rPr>
              <w:t>总费用</w:t>
            </w:r>
          </w:p>
        </w:tc>
        <w:tc>
          <w:tcPr>
            <w:tcW w:w="102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306B4" w:rsidRPr="00EE6419" w:rsidRDefault="00B306B4" w:rsidP="00E94869">
            <w:pPr>
              <w:pStyle w:val="Tablehead"/>
              <w:rPr>
                <w:sz w:val="18"/>
                <w:szCs w:val="18"/>
                <w:lang w:val="fr-CH" w:eastAsia="zh-CN"/>
              </w:rPr>
            </w:pPr>
            <w:r w:rsidRPr="00EE6419">
              <w:rPr>
                <w:rFonts w:ascii="Calibri" w:eastAsia="SimSun" w:hAnsi="Calibri"/>
                <w:sz w:val="18"/>
                <w:szCs w:val="18"/>
                <w:lang w:eastAsia="zh-CN"/>
              </w:rPr>
              <w:t>电信发展局的费用</w:t>
            </w:r>
            <w:r w:rsidRPr="00EE6419">
              <w:rPr>
                <w:rFonts w:ascii="Calibri" w:eastAsia="SimSun" w:hAnsi="Calibri"/>
                <w:sz w:val="18"/>
                <w:szCs w:val="18"/>
                <w:lang w:eastAsia="zh-CN"/>
              </w:rPr>
              <w:t>/</w:t>
            </w:r>
            <w:r w:rsidRPr="00EE6419">
              <w:rPr>
                <w:rFonts w:ascii="Calibri" w:eastAsia="SimSun" w:hAnsi="Calibri"/>
                <w:sz w:val="18"/>
                <w:szCs w:val="18"/>
                <w:lang w:eastAsia="zh-CN"/>
              </w:rPr>
              <w:t>直接费用</w:t>
            </w:r>
          </w:p>
        </w:tc>
        <w:tc>
          <w:tcPr>
            <w:tcW w:w="1021" w:type="dxa"/>
            <w:vMerge w:val="restart"/>
            <w:tcBorders>
              <w:top w:val="single" w:sz="4" w:space="0" w:color="auto"/>
              <w:left w:val="single" w:sz="4" w:space="0" w:color="auto"/>
              <w:right w:val="single" w:sz="4" w:space="0" w:color="auto"/>
            </w:tcBorders>
            <w:shd w:val="clear" w:color="000000" w:fill="BDD7EE"/>
            <w:vAlign w:val="center"/>
          </w:tcPr>
          <w:p w:rsidR="00B306B4" w:rsidRPr="00EE6419" w:rsidRDefault="00B306B4" w:rsidP="00E94869">
            <w:pPr>
              <w:pStyle w:val="Tablehead"/>
              <w:rPr>
                <w:sz w:val="18"/>
                <w:szCs w:val="18"/>
                <w:lang w:val="fr-CH" w:eastAsia="zh-CN"/>
              </w:rPr>
            </w:pPr>
            <w:r w:rsidRPr="00EE6419">
              <w:rPr>
                <w:rFonts w:ascii="Calibri" w:eastAsia="SimSun" w:hAnsi="Calibri"/>
                <w:sz w:val="18"/>
                <w:szCs w:val="18"/>
                <w:lang w:eastAsia="zh-CN"/>
              </w:rPr>
              <w:t>总秘书处再次划拨的费用</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B306B4" w:rsidRPr="00EE6419" w:rsidRDefault="00B306B4" w:rsidP="00E94869">
            <w:pPr>
              <w:pStyle w:val="Tablehead"/>
              <w:rPr>
                <w:sz w:val="18"/>
                <w:szCs w:val="18"/>
                <w:lang w:val="fr-CH" w:eastAsia="zh-CN"/>
              </w:rPr>
            </w:pPr>
            <w:r w:rsidRPr="00EE6419">
              <w:rPr>
                <w:rFonts w:ascii="Calibri" w:eastAsia="SimSun" w:hAnsi="Calibri"/>
                <w:sz w:val="18"/>
                <w:szCs w:val="18"/>
                <w:lang w:eastAsia="zh-CN"/>
              </w:rPr>
              <w:t>BR/TSB</w:t>
            </w:r>
            <w:r w:rsidRPr="00EE6419">
              <w:rPr>
                <w:rFonts w:ascii="Calibri" w:eastAsia="SimSun" w:hAnsi="Calibri"/>
                <w:sz w:val="18"/>
                <w:szCs w:val="18"/>
                <w:lang w:eastAsia="zh-CN"/>
              </w:rPr>
              <w:t>划拨的费用</w:t>
            </w:r>
          </w:p>
        </w:tc>
        <w:tc>
          <w:tcPr>
            <w:tcW w:w="359" w:type="dxa"/>
            <w:tcBorders>
              <w:top w:val="nil"/>
              <w:left w:val="nil"/>
              <w:bottom w:val="nil"/>
              <w:right w:val="nil"/>
            </w:tcBorders>
            <w:shd w:val="clear" w:color="000000" w:fill="FFFFFF"/>
            <w:noWrap/>
            <w:vAlign w:val="bottom"/>
          </w:tcPr>
          <w:p w:rsidR="00B306B4" w:rsidRPr="00EE6419" w:rsidRDefault="00B306B4" w:rsidP="00E94869">
            <w:pPr>
              <w:spacing w:before="40" w:after="40"/>
              <w:rPr>
                <w:color w:val="000000"/>
                <w:sz w:val="18"/>
                <w:szCs w:val="18"/>
                <w:lang w:val="fr-CH" w:eastAsia="zh-CN"/>
              </w:rPr>
            </w:pPr>
          </w:p>
        </w:tc>
        <w:tc>
          <w:tcPr>
            <w:tcW w:w="835" w:type="dxa"/>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E9486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1</w:t>
            </w:r>
          </w:p>
          <w:p w:rsidR="00B306B4" w:rsidRPr="00EE6419" w:rsidRDefault="00B306B4" w:rsidP="00E94869">
            <w:pPr>
              <w:pStyle w:val="Tablehead"/>
              <w:rPr>
                <w:bCs/>
                <w:sz w:val="18"/>
                <w:szCs w:val="18"/>
                <w:lang w:eastAsia="zh-CN"/>
              </w:rPr>
            </w:pPr>
            <w:r w:rsidRPr="00EE6419">
              <w:rPr>
                <w:rFonts w:ascii="Calibri" w:eastAsia="SimSun" w:hAnsi="Calibri"/>
                <w:bCs/>
                <w:sz w:val="18"/>
                <w:szCs w:val="18"/>
                <w:lang w:eastAsia="zh-CN"/>
              </w:rPr>
              <w:t>增长</w:t>
            </w:r>
          </w:p>
        </w:tc>
        <w:tc>
          <w:tcPr>
            <w:tcW w:w="739" w:type="dxa"/>
            <w:vMerge w:val="restart"/>
            <w:tcBorders>
              <w:top w:val="single" w:sz="4" w:space="0" w:color="auto"/>
              <w:left w:val="nil"/>
              <w:right w:val="single" w:sz="4" w:space="0" w:color="auto"/>
            </w:tcBorders>
            <w:shd w:val="clear" w:color="000000" w:fill="BDD7EE"/>
            <w:noWrap/>
            <w:vAlign w:val="center"/>
            <w:hideMark/>
          </w:tcPr>
          <w:p w:rsidR="00B306B4" w:rsidRPr="00EE6419" w:rsidRDefault="00B306B4" w:rsidP="00E9486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2</w:t>
            </w:r>
          </w:p>
          <w:p w:rsidR="00B306B4" w:rsidRPr="00EE6419" w:rsidRDefault="00B306B4" w:rsidP="00E94869">
            <w:pPr>
              <w:pStyle w:val="Tablehead"/>
              <w:rPr>
                <w:bCs/>
                <w:sz w:val="18"/>
                <w:szCs w:val="18"/>
                <w:lang w:eastAsia="zh-CN"/>
              </w:rPr>
            </w:pPr>
            <w:r w:rsidRPr="00EE6419">
              <w:rPr>
                <w:rFonts w:ascii="Calibri" w:eastAsia="SimSun" w:hAnsi="Calibri" w:hint="eastAsia"/>
                <w:bCs/>
                <w:sz w:val="18"/>
                <w:szCs w:val="18"/>
                <w:lang w:eastAsia="zh-CN"/>
              </w:rPr>
              <w:t>包容性</w:t>
            </w:r>
          </w:p>
        </w:tc>
        <w:tc>
          <w:tcPr>
            <w:tcW w:w="810" w:type="dxa"/>
            <w:vMerge w:val="restart"/>
            <w:tcBorders>
              <w:top w:val="single" w:sz="4" w:space="0" w:color="auto"/>
              <w:left w:val="nil"/>
              <w:right w:val="nil"/>
            </w:tcBorders>
            <w:shd w:val="clear" w:color="000000" w:fill="BDD7EE"/>
            <w:noWrap/>
            <w:vAlign w:val="center"/>
            <w:hideMark/>
          </w:tcPr>
          <w:p w:rsidR="00B306B4" w:rsidRPr="00EE6419" w:rsidRDefault="00B306B4" w:rsidP="00E9486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3</w:t>
            </w:r>
          </w:p>
          <w:p w:rsidR="00B306B4" w:rsidRPr="00EE6419" w:rsidRDefault="00B306B4" w:rsidP="00E94869">
            <w:pPr>
              <w:pStyle w:val="Tablehead"/>
              <w:rPr>
                <w:bCs/>
                <w:sz w:val="18"/>
                <w:szCs w:val="18"/>
                <w:lang w:eastAsia="zh-CN"/>
              </w:rPr>
            </w:pPr>
            <w:r w:rsidRPr="00EE6419">
              <w:rPr>
                <w:rFonts w:ascii="Calibri" w:eastAsia="SimSun" w:hAnsi="Calibri" w:hint="eastAsia"/>
                <w:bCs/>
                <w:sz w:val="18"/>
                <w:szCs w:val="18"/>
                <w:lang w:eastAsia="zh-CN"/>
              </w:rPr>
              <w:t>可持续性</w:t>
            </w:r>
          </w:p>
        </w:tc>
        <w:tc>
          <w:tcPr>
            <w:tcW w:w="851" w:type="dxa"/>
            <w:gridSpan w:val="2"/>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E9486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4</w:t>
            </w:r>
          </w:p>
          <w:p w:rsidR="00B306B4" w:rsidRPr="00EE6419" w:rsidRDefault="00B306B4" w:rsidP="00E94869">
            <w:pPr>
              <w:pStyle w:val="Tablehead"/>
              <w:rPr>
                <w:bCs/>
                <w:sz w:val="18"/>
                <w:szCs w:val="18"/>
                <w:lang w:eastAsia="zh-CN"/>
              </w:rPr>
            </w:pPr>
            <w:r w:rsidRPr="00EE6419">
              <w:rPr>
                <w:rFonts w:ascii="Calibri" w:eastAsia="SimSun" w:hAnsi="Calibri" w:hint="eastAsia"/>
                <w:bCs/>
                <w:sz w:val="18"/>
                <w:szCs w:val="18"/>
                <w:lang w:eastAsia="zh-CN"/>
              </w:rPr>
              <w:t>创新</w:t>
            </w:r>
          </w:p>
        </w:tc>
        <w:tc>
          <w:tcPr>
            <w:tcW w:w="991" w:type="dxa"/>
            <w:vMerge w:val="restart"/>
            <w:tcBorders>
              <w:top w:val="single" w:sz="4" w:space="0" w:color="auto"/>
              <w:left w:val="single" w:sz="4" w:space="0" w:color="auto"/>
              <w:right w:val="single" w:sz="4" w:space="0" w:color="auto"/>
            </w:tcBorders>
            <w:shd w:val="clear" w:color="000000" w:fill="BDD7EE"/>
            <w:vAlign w:val="center"/>
          </w:tcPr>
          <w:p w:rsidR="00B306B4" w:rsidRPr="00EE6419" w:rsidRDefault="00B306B4" w:rsidP="00E9486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5</w:t>
            </w:r>
          </w:p>
          <w:p w:rsidR="00B306B4" w:rsidRPr="00EE6419" w:rsidRDefault="00B306B4" w:rsidP="00E94869">
            <w:pPr>
              <w:pStyle w:val="Tablehead"/>
              <w:rPr>
                <w:bCs/>
                <w:sz w:val="18"/>
                <w:szCs w:val="18"/>
                <w:lang w:eastAsia="zh-CN"/>
              </w:rPr>
            </w:pPr>
            <w:r w:rsidRPr="00EE6419">
              <w:rPr>
                <w:rFonts w:ascii="Calibri" w:eastAsia="SimSun" w:hAnsi="Calibri" w:hint="eastAsia"/>
                <w:bCs/>
                <w:sz w:val="18"/>
                <w:szCs w:val="18"/>
                <w:lang w:eastAsia="zh-CN"/>
              </w:rPr>
              <w:t>伙伴关系</w:t>
            </w:r>
          </w:p>
        </w:tc>
        <w:tc>
          <w:tcPr>
            <w:tcW w:w="432" w:type="dxa"/>
            <w:tcBorders>
              <w:top w:val="nil"/>
              <w:left w:val="nil"/>
              <w:bottom w:val="nil"/>
              <w:right w:val="single" w:sz="4" w:space="0" w:color="auto"/>
            </w:tcBorders>
            <w:shd w:val="clear" w:color="000000" w:fill="FFFFFF"/>
            <w:noWrap/>
            <w:vAlign w:val="bottom"/>
          </w:tcPr>
          <w:p w:rsidR="00B306B4" w:rsidRPr="00EE6419" w:rsidRDefault="00B306B4" w:rsidP="00E94869">
            <w:pPr>
              <w:spacing w:before="40" w:after="40"/>
              <w:rPr>
                <w:color w:val="000000"/>
                <w:sz w:val="18"/>
                <w:szCs w:val="18"/>
                <w:lang w:eastAsia="zh-CN"/>
              </w:rPr>
            </w:pPr>
          </w:p>
        </w:tc>
        <w:tc>
          <w:tcPr>
            <w:tcW w:w="990" w:type="dxa"/>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E9486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1</w:t>
            </w:r>
          </w:p>
          <w:p w:rsidR="00B306B4" w:rsidRPr="00EE6419" w:rsidRDefault="00B306B4" w:rsidP="00E94869">
            <w:pPr>
              <w:pStyle w:val="Tablehead"/>
              <w:rPr>
                <w:bCs/>
                <w:sz w:val="18"/>
                <w:szCs w:val="18"/>
                <w:lang w:eastAsia="zh-CN"/>
              </w:rPr>
            </w:pPr>
            <w:r w:rsidRPr="00EE6419">
              <w:rPr>
                <w:rFonts w:ascii="Calibri" w:eastAsia="SimSun" w:hAnsi="Calibri"/>
                <w:bCs/>
                <w:sz w:val="18"/>
                <w:szCs w:val="18"/>
                <w:lang w:eastAsia="zh-CN"/>
              </w:rPr>
              <w:t>增长</w:t>
            </w:r>
          </w:p>
        </w:tc>
        <w:tc>
          <w:tcPr>
            <w:tcW w:w="893" w:type="dxa"/>
            <w:vMerge w:val="restart"/>
            <w:tcBorders>
              <w:top w:val="single" w:sz="4" w:space="0" w:color="auto"/>
              <w:left w:val="nil"/>
              <w:right w:val="single" w:sz="4" w:space="0" w:color="auto"/>
            </w:tcBorders>
            <w:shd w:val="clear" w:color="000000" w:fill="BDD7EE"/>
            <w:noWrap/>
            <w:vAlign w:val="center"/>
            <w:hideMark/>
          </w:tcPr>
          <w:p w:rsidR="00B306B4" w:rsidRPr="00EE6419" w:rsidRDefault="00B306B4" w:rsidP="00E9486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2</w:t>
            </w:r>
          </w:p>
          <w:p w:rsidR="00B306B4" w:rsidRPr="00EE6419" w:rsidRDefault="00B306B4" w:rsidP="00E94869">
            <w:pPr>
              <w:pStyle w:val="Tablehead"/>
              <w:rPr>
                <w:bCs/>
                <w:sz w:val="18"/>
                <w:szCs w:val="18"/>
                <w:lang w:eastAsia="zh-CN"/>
              </w:rPr>
            </w:pPr>
            <w:r w:rsidRPr="00EE6419">
              <w:rPr>
                <w:rFonts w:ascii="Calibri" w:eastAsia="SimSun" w:hAnsi="Calibri" w:hint="eastAsia"/>
                <w:bCs/>
                <w:sz w:val="18"/>
                <w:szCs w:val="18"/>
                <w:lang w:eastAsia="zh-CN"/>
              </w:rPr>
              <w:t>包容性</w:t>
            </w:r>
          </w:p>
        </w:tc>
        <w:tc>
          <w:tcPr>
            <w:tcW w:w="1103" w:type="dxa"/>
            <w:vMerge w:val="restart"/>
            <w:tcBorders>
              <w:top w:val="single" w:sz="4" w:space="0" w:color="auto"/>
              <w:left w:val="nil"/>
              <w:right w:val="nil"/>
            </w:tcBorders>
            <w:shd w:val="clear" w:color="000000" w:fill="BDD7EE"/>
            <w:noWrap/>
            <w:vAlign w:val="center"/>
            <w:hideMark/>
          </w:tcPr>
          <w:p w:rsidR="00B306B4" w:rsidRPr="00EE6419" w:rsidRDefault="00B306B4" w:rsidP="00E9486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3</w:t>
            </w:r>
          </w:p>
          <w:p w:rsidR="00B306B4" w:rsidRPr="00EE6419" w:rsidRDefault="00B306B4" w:rsidP="00E94869">
            <w:pPr>
              <w:pStyle w:val="Tablehead"/>
              <w:rPr>
                <w:bCs/>
                <w:sz w:val="18"/>
                <w:szCs w:val="18"/>
                <w:lang w:eastAsia="zh-CN"/>
              </w:rPr>
            </w:pPr>
            <w:r w:rsidRPr="00EE6419">
              <w:rPr>
                <w:rFonts w:ascii="Calibri" w:eastAsia="SimSun" w:hAnsi="Calibri" w:hint="eastAsia"/>
                <w:bCs/>
                <w:sz w:val="18"/>
                <w:szCs w:val="18"/>
                <w:lang w:eastAsia="zh-CN"/>
              </w:rPr>
              <w:t>可持续性</w:t>
            </w:r>
          </w:p>
        </w:tc>
        <w:tc>
          <w:tcPr>
            <w:tcW w:w="1200" w:type="dxa"/>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E9486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4</w:t>
            </w:r>
          </w:p>
          <w:p w:rsidR="00B306B4" w:rsidRPr="00EE6419" w:rsidRDefault="00B306B4" w:rsidP="00E94869">
            <w:pPr>
              <w:pStyle w:val="Tablehead"/>
              <w:rPr>
                <w:bCs/>
                <w:sz w:val="18"/>
                <w:szCs w:val="18"/>
                <w:lang w:eastAsia="zh-CN"/>
              </w:rPr>
            </w:pPr>
            <w:r w:rsidRPr="00EE6419">
              <w:rPr>
                <w:rFonts w:ascii="Calibri" w:eastAsia="SimSun" w:hAnsi="Calibri" w:hint="eastAsia"/>
                <w:bCs/>
                <w:sz w:val="18"/>
                <w:szCs w:val="18"/>
                <w:lang w:eastAsia="zh-CN"/>
              </w:rPr>
              <w:t>创新</w:t>
            </w:r>
          </w:p>
        </w:tc>
        <w:tc>
          <w:tcPr>
            <w:tcW w:w="941" w:type="dxa"/>
            <w:vMerge w:val="restart"/>
            <w:tcBorders>
              <w:top w:val="single" w:sz="4" w:space="0" w:color="auto"/>
              <w:left w:val="single" w:sz="4" w:space="0" w:color="auto"/>
              <w:right w:val="single" w:sz="4" w:space="0" w:color="auto"/>
            </w:tcBorders>
            <w:shd w:val="clear" w:color="000000" w:fill="BDD7EE"/>
            <w:vAlign w:val="center"/>
          </w:tcPr>
          <w:p w:rsidR="00B306B4" w:rsidRPr="00EE6419" w:rsidRDefault="00B306B4" w:rsidP="00E94869">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5</w:t>
            </w:r>
          </w:p>
          <w:p w:rsidR="00B306B4" w:rsidRPr="00EE6419" w:rsidRDefault="00B306B4" w:rsidP="00E94869">
            <w:pPr>
              <w:pStyle w:val="Tablehead"/>
              <w:rPr>
                <w:bCs/>
                <w:sz w:val="18"/>
                <w:szCs w:val="18"/>
                <w:lang w:eastAsia="zh-CN"/>
              </w:rPr>
            </w:pPr>
            <w:r w:rsidRPr="00EE6419">
              <w:rPr>
                <w:rFonts w:ascii="Calibri" w:eastAsia="SimSun" w:hAnsi="Calibri" w:hint="eastAsia"/>
                <w:bCs/>
                <w:sz w:val="18"/>
                <w:szCs w:val="18"/>
                <w:lang w:eastAsia="zh-CN"/>
              </w:rPr>
              <w:t>伙伴关系</w:t>
            </w:r>
          </w:p>
        </w:tc>
      </w:tr>
      <w:tr w:rsidR="00B306B4" w:rsidRPr="00EE6419" w:rsidTr="00E94869">
        <w:trPr>
          <w:jc w:val="center"/>
        </w:trPr>
        <w:tc>
          <w:tcPr>
            <w:tcW w:w="2015" w:type="dxa"/>
            <w:gridSpan w:val="2"/>
            <w:vMerge/>
            <w:tcBorders>
              <w:top w:val="single" w:sz="4" w:space="0" w:color="auto"/>
              <w:left w:val="single" w:sz="4" w:space="0" w:color="auto"/>
              <w:bottom w:val="single" w:sz="4" w:space="0" w:color="000000"/>
              <w:right w:val="single" w:sz="4" w:space="0" w:color="000000"/>
            </w:tcBorders>
            <w:vAlign w:val="center"/>
            <w:hideMark/>
          </w:tcPr>
          <w:p w:rsidR="00B306B4" w:rsidRPr="00EE6419" w:rsidRDefault="00B306B4" w:rsidP="00E94869">
            <w:pPr>
              <w:spacing w:before="40" w:after="40"/>
              <w:rPr>
                <w:b/>
                <w:bCs/>
                <w:color w:val="000000"/>
                <w:sz w:val="18"/>
                <w:szCs w:val="18"/>
                <w:lang w:eastAsia="zh-CN"/>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rsidR="00B306B4" w:rsidRPr="00EE6419" w:rsidRDefault="00B306B4" w:rsidP="00E94869">
            <w:pPr>
              <w:spacing w:before="40" w:after="40"/>
              <w:rPr>
                <w:b/>
                <w:bCs/>
                <w:color w:val="000000"/>
                <w:sz w:val="18"/>
                <w:szCs w:val="18"/>
                <w:lang w:eastAsia="zh-CN"/>
              </w:rPr>
            </w:pPr>
          </w:p>
        </w:tc>
        <w:tc>
          <w:tcPr>
            <w:tcW w:w="1021" w:type="dxa"/>
            <w:vMerge/>
            <w:tcBorders>
              <w:top w:val="single" w:sz="4" w:space="0" w:color="auto"/>
              <w:left w:val="single" w:sz="4" w:space="0" w:color="auto"/>
              <w:bottom w:val="single" w:sz="4" w:space="0" w:color="000000"/>
              <w:right w:val="single" w:sz="4" w:space="0" w:color="auto"/>
            </w:tcBorders>
            <w:vAlign w:val="center"/>
            <w:hideMark/>
          </w:tcPr>
          <w:p w:rsidR="00B306B4" w:rsidRPr="00EE6419" w:rsidRDefault="00B306B4" w:rsidP="00E94869">
            <w:pPr>
              <w:spacing w:before="40" w:after="40"/>
              <w:rPr>
                <w:b/>
                <w:bCs/>
                <w:color w:val="000000"/>
                <w:sz w:val="18"/>
                <w:szCs w:val="18"/>
                <w:lang w:eastAsia="zh-CN"/>
              </w:rPr>
            </w:pPr>
          </w:p>
        </w:tc>
        <w:tc>
          <w:tcPr>
            <w:tcW w:w="1021" w:type="dxa"/>
            <w:vMerge/>
            <w:tcBorders>
              <w:left w:val="single" w:sz="4" w:space="0" w:color="auto"/>
              <w:bottom w:val="single" w:sz="4" w:space="0" w:color="000000"/>
              <w:right w:val="single" w:sz="4" w:space="0" w:color="auto"/>
            </w:tcBorders>
          </w:tcPr>
          <w:p w:rsidR="00B306B4" w:rsidRPr="00EE6419" w:rsidRDefault="00B306B4" w:rsidP="00E94869">
            <w:pPr>
              <w:spacing w:before="40" w:after="40"/>
              <w:rPr>
                <w:b/>
                <w:bCs/>
                <w:color w:val="000000"/>
                <w:sz w:val="18"/>
                <w:szCs w:val="18"/>
                <w:lang w:eastAsia="zh-CN"/>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B306B4" w:rsidRPr="00EE6419" w:rsidRDefault="00B306B4" w:rsidP="00E94869">
            <w:pPr>
              <w:spacing w:before="40" w:after="40"/>
              <w:rPr>
                <w:b/>
                <w:bCs/>
                <w:color w:val="000000"/>
                <w:sz w:val="18"/>
                <w:szCs w:val="18"/>
                <w:lang w:eastAsia="zh-CN"/>
              </w:rPr>
            </w:pPr>
          </w:p>
        </w:tc>
        <w:tc>
          <w:tcPr>
            <w:tcW w:w="359" w:type="dxa"/>
            <w:tcBorders>
              <w:top w:val="nil"/>
              <w:left w:val="nil"/>
              <w:right w:val="nil"/>
            </w:tcBorders>
            <w:shd w:val="clear" w:color="000000" w:fill="FFFFFF"/>
            <w:noWrap/>
            <w:vAlign w:val="bottom"/>
          </w:tcPr>
          <w:p w:rsidR="00B306B4" w:rsidRPr="00EE6419" w:rsidRDefault="00B306B4" w:rsidP="00E94869">
            <w:pPr>
              <w:spacing w:before="40" w:after="40"/>
              <w:rPr>
                <w:color w:val="000000"/>
                <w:sz w:val="18"/>
                <w:szCs w:val="18"/>
                <w:lang w:eastAsia="zh-CN"/>
              </w:rPr>
            </w:pPr>
          </w:p>
        </w:tc>
        <w:tc>
          <w:tcPr>
            <w:tcW w:w="835" w:type="dxa"/>
            <w:vMerge/>
            <w:tcBorders>
              <w:left w:val="single" w:sz="4" w:space="0" w:color="auto"/>
              <w:bottom w:val="single" w:sz="4" w:space="0" w:color="auto"/>
              <w:right w:val="single" w:sz="4" w:space="0" w:color="auto"/>
            </w:tcBorders>
            <w:shd w:val="clear" w:color="000000" w:fill="BDD7EE"/>
            <w:noWrap/>
            <w:vAlign w:val="bottom"/>
            <w:hideMark/>
          </w:tcPr>
          <w:p w:rsidR="00B306B4" w:rsidRPr="00EE6419" w:rsidRDefault="00B306B4" w:rsidP="00E94869">
            <w:pPr>
              <w:spacing w:before="40" w:after="40"/>
              <w:jc w:val="center"/>
              <w:rPr>
                <w:color w:val="000000"/>
                <w:sz w:val="18"/>
                <w:szCs w:val="18"/>
                <w:lang w:eastAsia="zh-CN"/>
              </w:rPr>
            </w:pPr>
          </w:p>
        </w:tc>
        <w:tc>
          <w:tcPr>
            <w:tcW w:w="739" w:type="dxa"/>
            <w:vMerge/>
            <w:tcBorders>
              <w:left w:val="nil"/>
              <w:bottom w:val="nil"/>
              <w:right w:val="single" w:sz="4" w:space="0" w:color="auto"/>
            </w:tcBorders>
            <w:shd w:val="clear" w:color="000000" w:fill="BDD7EE"/>
            <w:noWrap/>
            <w:vAlign w:val="bottom"/>
            <w:hideMark/>
          </w:tcPr>
          <w:p w:rsidR="00B306B4" w:rsidRPr="00EE6419" w:rsidRDefault="00B306B4" w:rsidP="00E94869">
            <w:pPr>
              <w:spacing w:before="40" w:after="40"/>
              <w:jc w:val="center"/>
              <w:rPr>
                <w:color w:val="000000"/>
                <w:sz w:val="18"/>
                <w:szCs w:val="18"/>
                <w:lang w:eastAsia="zh-CN"/>
              </w:rPr>
            </w:pPr>
          </w:p>
        </w:tc>
        <w:tc>
          <w:tcPr>
            <w:tcW w:w="810" w:type="dxa"/>
            <w:vMerge/>
            <w:tcBorders>
              <w:left w:val="nil"/>
              <w:bottom w:val="nil"/>
              <w:right w:val="nil"/>
            </w:tcBorders>
            <w:shd w:val="clear" w:color="000000" w:fill="BDD7EE"/>
            <w:noWrap/>
            <w:vAlign w:val="bottom"/>
            <w:hideMark/>
          </w:tcPr>
          <w:p w:rsidR="00B306B4" w:rsidRPr="00EE6419" w:rsidRDefault="00B306B4" w:rsidP="00E94869">
            <w:pPr>
              <w:spacing w:before="40" w:after="40"/>
              <w:jc w:val="center"/>
              <w:rPr>
                <w:color w:val="000000"/>
                <w:sz w:val="18"/>
                <w:szCs w:val="18"/>
                <w:lang w:eastAsia="zh-CN"/>
              </w:rPr>
            </w:pPr>
          </w:p>
        </w:tc>
        <w:tc>
          <w:tcPr>
            <w:tcW w:w="851" w:type="dxa"/>
            <w:gridSpan w:val="2"/>
            <w:vMerge/>
            <w:tcBorders>
              <w:left w:val="single" w:sz="4" w:space="0" w:color="auto"/>
              <w:bottom w:val="nil"/>
              <w:right w:val="single" w:sz="4" w:space="0" w:color="auto"/>
            </w:tcBorders>
            <w:shd w:val="clear" w:color="000000" w:fill="BDD7EE"/>
            <w:noWrap/>
            <w:vAlign w:val="bottom"/>
            <w:hideMark/>
          </w:tcPr>
          <w:p w:rsidR="00B306B4" w:rsidRPr="00EE6419" w:rsidRDefault="00B306B4" w:rsidP="00E94869">
            <w:pPr>
              <w:spacing w:before="40" w:after="40"/>
              <w:jc w:val="center"/>
              <w:rPr>
                <w:color w:val="000000"/>
                <w:sz w:val="18"/>
                <w:szCs w:val="18"/>
                <w:lang w:eastAsia="zh-CN"/>
              </w:rPr>
            </w:pPr>
          </w:p>
        </w:tc>
        <w:tc>
          <w:tcPr>
            <w:tcW w:w="991" w:type="dxa"/>
            <w:vMerge/>
            <w:tcBorders>
              <w:left w:val="single" w:sz="4" w:space="0" w:color="auto"/>
              <w:bottom w:val="nil"/>
              <w:right w:val="single" w:sz="4" w:space="0" w:color="auto"/>
            </w:tcBorders>
            <w:shd w:val="clear" w:color="000000" w:fill="BDD7EE"/>
            <w:vAlign w:val="bottom"/>
          </w:tcPr>
          <w:p w:rsidR="00B306B4" w:rsidRPr="00EE6419" w:rsidRDefault="00B306B4" w:rsidP="00E94869">
            <w:pPr>
              <w:spacing w:before="40" w:after="40"/>
              <w:jc w:val="center"/>
              <w:rPr>
                <w:color w:val="000000"/>
                <w:sz w:val="18"/>
                <w:szCs w:val="18"/>
                <w:lang w:eastAsia="zh-CN"/>
              </w:rPr>
            </w:pPr>
          </w:p>
        </w:tc>
        <w:tc>
          <w:tcPr>
            <w:tcW w:w="432" w:type="dxa"/>
            <w:tcBorders>
              <w:top w:val="nil"/>
              <w:left w:val="nil"/>
              <w:right w:val="single" w:sz="4" w:space="0" w:color="auto"/>
            </w:tcBorders>
            <w:shd w:val="clear" w:color="000000" w:fill="FFFFFF"/>
            <w:noWrap/>
            <w:vAlign w:val="bottom"/>
          </w:tcPr>
          <w:p w:rsidR="00B306B4" w:rsidRPr="00EE6419" w:rsidRDefault="00B306B4" w:rsidP="00E94869">
            <w:pPr>
              <w:spacing w:before="40" w:after="40"/>
              <w:rPr>
                <w:color w:val="000000"/>
                <w:sz w:val="18"/>
                <w:szCs w:val="18"/>
                <w:lang w:eastAsia="zh-CN"/>
              </w:rPr>
            </w:pPr>
          </w:p>
        </w:tc>
        <w:tc>
          <w:tcPr>
            <w:tcW w:w="990" w:type="dxa"/>
            <w:vMerge/>
            <w:tcBorders>
              <w:left w:val="single" w:sz="4" w:space="0" w:color="auto"/>
              <w:bottom w:val="single" w:sz="4" w:space="0" w:color="auto"/>
              <w:right w:val="single" w:sz="4" w:space="0" w:color="auto"/>
            </w:tcBorders>
            <w:shd w:val="clear" w:color="000000" w:fill="BDD7EE"/>
            <w:noWrap/>
            <w:vAlign w:val="bottom"/>
            <w:hideMark/>
          </w:tcPr>
          <w:p w:rsidR="00B306B4" w:rsidRPr="00EE6419" w:rsidRDefault="00B306B4" w:rsidP="00E94869">
            <w:pPr>
              <w:spacing w:before="40" w:after="40"/>
              <w:jc w:val="center"/>
              <w:rPr>
                <w:color w:val="000000"/>
                <w:sz w:val="18"/>
                <w:szCs w:val="18"/>
                <w:lang w:eastAsia="zh-CN"/>
              </w:rPr>
            </w:pPr>
          </w:p>
        </w:tc>
        <w:tc>
          <w:tcPr>
            <w:tcW w:w="893" w:type="dxa"/>
            <w:vMerge/>
            <w:tcBorders>
              <w:left w:val="nil"/>
              <w:bottom w:val="single" w:sz="4" w:space="0" w:color="auto"/>
              <w:right w:val="single" w:sz="4" w:space="0" w:color="auto"/>
            </w:tcBorders>
            <w:shd w:val="clear" w:color="000000" w:fill="BDD7EE"/>
            <w:noWrap/>
            <w:vAlign w:val="bottom"/>
            <w:hideMark/>
          </w:tcPr>
          <w:p w:rsidR="00B306B4" w:rsidRPr="00EE6419" w:rsidRDefault="00B306B4" w:rsidP="00E94869">
            <w:pPr>
              <w:spacing w:before="40" w:after="40"/>
              <w:jc w:val="center"/>
              <w:rPr>
                <w:color w:val="000000"/>
                <w:sz w:val="18"/>
                <w:szCs w:val="18"/>
                <w:lang w:eastAsia="zh-CN"/>
              </w:rPr>
            </w:pPr>
          </w:p>
        </w:tc>
        <w:tc>
          <w:tcPr>
            <w:tcW w:w="1103" w:type="dxa"/>
            <w:vMerge/>
            <w:tcBorders>
              <w:left w:val="nil"/>
              <w:bottom w:val="single" w:sz="4" w:space="0" w:color="auto"/>
              <w:right w:val="nil"/>
            </w:tcBorders>
            <w:shd w:val="clear" w:color="000000" w:fill="BDD7EE"/>
            <w:noWrap/>
            <w:vAlign w:val="bottom"/>
            <w:hideMark/>
          </w:tcPr>
          <w:p w:rsidR="00B306B4" w:rsidRPr="00EE6419" w:rsidRDefault="00B306B4" w:rsidP="00E94869">
            <w:pPr>
              <w:spacing w:before="40" w:after="40"/>
              <w:jc w:val="center"/>
              <w:rPr>
                <w:color w:val="000000"/>
                <w:sz w:val="18"/>
                <w:szCs w:val="18"/>
                <w:lang w:eastAsia="zh-CN"/>
              </w:rPr>
            </w:pPr>
          </w:p>
        </w:tc>
        <w:tc>
          <w:tcPr>
            <w:tcW w:w="1200" w:type="dxa"/>
            <w:vMerge/>
            <w:tcBorders>
              <w:left w:val="single" w:sz="4" w:space="0" w:color="auto"/>
              <w:bottom w:val="single" w:sz="4" w:space="0" w:color="auto"/>
              <w:right w:val="single" w:sz="4" w:space="0" w:color="auto"/>
            </w:tcBorders>
            <w:shd w:val="clear" w:color="000000" w:fill="BDD7EE"/>
            <w:noWrap/>
            <w:vAlign w:val="bottom"/>
            <w:hideMark/>
          </w:tcPr>
          <w:p w:rsidR="00B306B4" w:rsidRPr="00EE6419" w:rsidRDefault="00B306B4" w:rsidP="00E94869">
            <w:pPr>
              <w:spacing w:before="40" w:after="40"/>
              <w:jc w:val="center"/>
              <w:rPr>
                <w:color w:val="000000"/>
                <w:sz w:val="18"/>
                <w:szCs w:val="18"/>
                <w:lang w:eastAsia="zh-CN"/>
              </w:rPr>
            </w:pPr>
          </w:p>
        </w:tc>
        <w:tc>
          <w:tcPr>
            <w:tcW w:w="941" w:type="dxa"/>
            <w:vMerge/>
            <w:tcBorders>
              <w:left w:val="single" w:sz="4" w:space="0" w:color="auto"/>
              <w:bottom w:val="single" w:sz="4" w:space="0" w:color="auto"/>
              <w:right w:val="single" w:sz="4" w:space="0" w:color="auto"/>
            </w:tcBorders>
            <w:shd w:val="clear" w:color="000000" w:fill="BDD7EE"/>
            <w:vAlign w:val="bottom"/>
          </w:tcPr>
          <w:p w:rsidR="00B306B4" w:rsidRPr="00EE6419" w:rsidRDefault="00B306B4" w:rsidP="00E94869">
            <w:pPr>
              <w:spacing w:before="40" w:after="40"/>
              <w:jc w:val="center"/>
              <w:rPr>
                <w:color w:val="000000"/>
                <w:sz w:val="18"/>
                <w:szCs w:val="18"/>
                <w:lang w:eastAsia="zh-CN"/>
              </w:rPr>
            </w:pPr>
          </w:p>
        </w:tc>
      </w:tr>
      <w:tr w:rsidR="00B306B4" w:rsidRPr="00EE6419" w:rsidTr="00E94869">
        <w:trPr>
          <w:jc w:val="center"/>
        </w:trPr>
        <w:tc>
          <w:tcPr>
            <w:tcW w:w="419" w:type="dxa"/>
            <w:tcBorders>
              <w:top w:val="nil"/>
            </w:tcBorders>
            <w:shd w:val="clear" w:color="auto" w:fill="auto"/>
            <w:noWrap/>
            <w:vAlign w:val="center"/>
            <w:hideMark/>
          </w:tcPr>
          <w:p w:rsidR="00B306B4" w:rsidRPr="00EE6419" w:rsidRDefault="00B306B4" w:rsidP="00E94869">
            <w:pPr>
              <w:pStyle w:val="Tabletext"/>
              <w:rPr>
                <w:b/>
                <w:bCs/>
                <w:sz w:val="18"/>
                <w:szCs w:val="18"/>
                <w:lang w:eastAsia="zh-CN"/>
              </w:rPr>
            </w:pPr>
            <w:r w:rsidRPr="00EE6419">
              <w:rPr>
                <w:b/>
                <w:bCs/>
                <w:sz w:val="18"/>
                <w:szCs w:val="18"/>
                <w:lang w:eastAsia="zh-CN"/>
              </w:rPr>
              <w:t>D1</w:t>
            </w:r>
          </w:p>
        </w:tc>
        <w:tc>
          <w:tcPr>
            <w:tcW w:w="1596" w:type="dxa"/>
            <w:tcBorders>
              <w:top w:val="nil"/>
            </w:tcBorders>
            <w:shd w:val="clear" w:color="auto" w:fill="auto"/>
            <w:noWrap/>
            <w:vAlign w:val="bottom"/>
            <w:hideMark/>
          </w:tcPr>
          <w:p w:rsidR="00B306B4" w:rsidRPr="00EE6419" w:rsidRDefault="00B306B4" w:rsidP="00E94869">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rFonts w:hint="eastAsia"/>
                <w:sz w:val="18"/>
                <w:szCs w:val="18"/>
                <w:lang w:eastAsia="zh-CN"/>
              </w:rPr>
              <w:t>1</w:t>
            </w:r>
          </w:p>
        </w:tc>
        <w:tc>
          <w:tcPr>
            <w:tcW w:w="867" w:type="dxa"/>
            <w:tcBorders>
              <w:top w:val="nil"/>
              <w:left w:val="nil"/>
            </w:tcBorders>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17 473</w:t>
            </w:r>
          </w:p>
        </w:tc>
        <w:tc>
          <w:tcPr>
            <w:tcW w:w="1021" w:type="dxa"/>
            <w:tcBorders>
              <w:top w:val="nil"/>
            </w:tcBorders>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9 394</w:t>
            </w:r>
          </w:p>
        </w:tc>
        <w:tc>
          <w:tcPr>
            <w:tcW w:w="1021" w:type="dxa"/>
            <w:tcBorders>
              <w:top w:val="nil"/>
            </w:tcBorders>
            <w:shd w:val="clear" w:color="000000" w:fill="FFFFFF"/>
            <w:vAlign w:val="bottom"/>
          </w:tcPr>
          <w:p w:rsidR="00B306B4" w:rsidRPr="00EE6419" w:rsidRDefault="00B306B4" w:rsidP="00E94869">
            <w:pPr>
              <w:pStyle w:val="Tabletext"/>
              <w:jc w:val="center"/>
              <w:rPr>
                <w:sz w:val="18"/>
                <w:szCs w:val="18"/>
                <w:lang w:eastAsia="zh-CN"/>
              </w:rPr>
            </w:pPr>
            <w:r w:rsidRPr="00EE6419">
              <w:rPr>
                <w:sz w:val="18"/>
                <w:szCs w:val="18"/>
                <w:lang w:eastAsia="zh-CN"/>
              </w:rPr>
              <w:t>8 019</w:t>
            </w:r>
          </w:p>
        </w:tc>
        <w:tc>
          <w:tcPr>
            <w:tcW w:w="1007" w:type="dxa"/>
            <w:tcBorders>
              <w:top w:val="single" w:sz="4" w:space="0" w:color="auto"/>
            </w:tcBorders>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59</w:t>
            </w:r>
          </w:p>
        </w:tc>
        <w:tc>
          <w:tcPr>
            <w:tcW w:w="359" w:type="dxa"/>
            <w:tcBorders>
              <w:top w:val="nil"/>
              <w:bottom w:val="nil"/>
            </w:tcBorders>
            <w:shd w:val="clear" w:color="000000" w:fill="FFFFFF"/>
            <w:noWrap/>
            <w:vAlign w:val="bottom"/>
          </w:tcPr>
          <w:p w:rsidR="00B306B4" w:rsidRPr="00EE6419" w:rsidRDefault="00B306B4" w:rsidP="00E94869">
            <w:pPr>
              <w:spacing w:before="40" w:after="40"/>
              <w:rPr>
                <w:color w:val="000000"/>
                <w:sz w:val="18"/>
                <w:szCs w:val="18"/>
                <w:lang w:eastAsia="zh-CN"/>
              </w:rPr>
            </w:pPr>
          </w:p>
        </w:tc>
        <w:tc>
          <w:tcPr>
            <w:tcW w:w="835" w:type="dxa"/>
            <w:tcBorders>
              <w:top w:val="nil"/>
              <w:left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739" w:type="dxa"/>
            <w:tcBorders>
              <w:top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51 %</w:t>
            </w:r>
          </w:p>
        </w:tc>
        <w:tc>
          <w:tcPr>
            <w:tcW w:w="810" w:type="dxa"/>
            <w:tcBorders>
              <w:top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p>
        </w:tc>
        <w:tc>
          <w:tcPr>
            <w:tcW w:w="845" w:type="dxa"/>
            <w:tcBorders>
              <w:top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p>
        </w:tc>
        <w:tc>
          <w:tcPr>
            <w:tcW w:w="997" w:type="dxa"/>
            <w:gridSpan w:val="2"/>
            <w:tcBorders>
              <w:top w:val="single" w:sz="4" w:space="0" w:color="auto"/>
            </w:tcBorders>
            <w:shd w:val="clear" w:color="auto" w:fill="auto"/>
            <w:vAlign w:val="bottom"/>
          </w:tcPr>
          <w:p w:rsidR="00B306B4" w:rsidRPr="00EE6419" w:rsidRDefault="00B306B4" w:rsidP="00E94869">
            <w:pPr>
              <w:pStyle w:val="Tabletext"/>
              <w:jc w:val="center"/>
              <w:rPr>
                <w:sz w:val="18"/>
                <w:szCs w:val="18"/>
                <w:lang w:eastAsia="zh-CN"/>
              </w:rPr>
            </w:pPr>
            <w:r w:rsidRPr="00EE6419">
              <w:rPr>
                <w:sz w:val="18"/>
                <w:szCs w:val="18"/>
                <w:lang w:eastAsia="zh-CN"/>
              </w:rPr>
              <w:t>49%</w:t>
            </w:r>
          </w:p>
        </w:tc>
        <w:tc>
          <w:tcPr>
            <w:tcW w:w="432" w:type="dxa"/>
            <w:tcBorders>
              <w:top w:val="nil"/>
              <w:bottom w:val="nil"/>
            </w:tcBorders>
            <w:shd w:val="clear" w:color="000000" w:fill="FFFFFF"/>
            <w:noWrap/>
            <w:vAlign w:val="bottom"/>
          </w:tcPr>
          <w:p w:rsidR="00B306B4" w:rsidRPr="00EE6419" w:rsidRDefault="00B306B4" w:rsidP="00E94869">
            <w:pPr>
              <w:spacing w:before="40" w:after="40"/>
              <w:jc w:val="center"/>
              <w:rPr>
                <w:color w:val="000000"/>
                <w:sz w:val="18"/>
                <w:szCs w:val="18"/>
                <w:lang w:eastAsia="zh-CN"/>
              </w:rPr>
            </w:pPr>
          </w:p>
        </w:tc>
        <w:tc>
          <w:tcPr>
            <w:tcW w:w="990" w:type="dxa"/>
            <w:tcBorders>
              <w:top w:val="single" w:sz="4" w:space="0" w:color="auto"/>
              <w:left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893" w:type="dxa"/>
            <w:tcBorders>
              <w:top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8 930</w:t>
            </w:r>
          </w:p>
        </w:tc>
        <w:tc>
          <w:tcPr>
            <w:tcW w:w="1103" w:type="dxa"/>
            <w:tcBorders>
              <w:top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p>
        </w:tc>
        <w:tc>
          <w:tcPr>
            <w:tcW w:w="1200" w:type="dxa"/>
            <w:tcBorders>
              <w:top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p>
        </w:tc>
        <w:tc>
          <w:tcPr>
            <w:tcW w:w="941" w:type="dxa"/>
            <w:tcBorders>
              <w:top w:val="single" w:sz="4" w:space="0" w:color="auto"/>
            </w:tcBorders>
            <w:shd w:val="clear" w:color="auto" w:fill="auto"/>
            <w:vAlign w:val="bottom"/>
          </w:tcPr>
          <w:p w:rsidR="00B306B4" w:rsidRPr="00EE6419" w:rsidRDefault="00B306B4" w:rsidP="00E94869">
            <w:pPr>
              <w:pStyle w:val="Tabletext"/>
              <w:jc w:val="center"/>
              <w:rPr>
                <w:sz w:val="18"/>
                <w:szCs w:val="18"/>
                <w:lang w:eastAsia="zh-CN"/>
              </w:rPr>
            </w:pPr>
            <w:r w:rsidRPr="00EE6419">
              <w:rPr>
                <w:sz w:val="18"/>
                <w:szCs w:val="18"/>
                <w:lang w:eastAsia="zh-CN"/>
              </w:rPr>
              <w:t>8 543</w:t>
            </w:r>
          </w:p>
        </w:tc>
      </w:tr>
      <w:tr w:rsidR="00B306B4" w:rsidRPr="00EE6419" w:rsidTr="00E94869">
        <w:trPr>
          <w:jc w:val="center"/>
        </w:trPr>
        <w:tc>
          <w:tcPr>
            <w:tcW w:w="419" w:type="dxa"/>
            <w:shd w:val="clear" w:color="auto" w:fill="auto"/>
            <w:noWrap/>
            <w:vAlign w:val="center"/>
            <w:hideMark/>
          </w:tcPr>
          <w:p w:rsidR="00B306B4" w:rsidRPr="00EE6419" w:rsidRDefault="00B306B4" w:rsidP="00E94869">
            <w:pPr>
              <w:pStyle w:val="Tabletext"/>
              <w:rPr>
                <w:b/>
                <w:bCs/>
                <w:sz w:val="18"/>
                <w:szCs w:val="18"/>
                <w:lang w:eastAsia="zh-CN"/>
              </w:rPr>
            </w:pPr>
            <w:r w:rsidRPr="00EE6419">
              <w:rPr>
                <w:b/>
                <w:bCs/>
                <w:sz w:val="18"/>
                <w:szCs w:val="18"/>
                <w:lang w:eastAsia="zh-CN"/>
              </w:rPr>
              <w:t>D2</w:t>
            </w:r>
          </w:p>
        </w:tc>
        <w:tc>
          <w:tcPr>
            <w:tcW w:w="1596" w:type="dxa"/>
            <w:shd w:val="clear" w:color="auto" w:fill="auto"/>
            <w:noWrap/>
            <w:vAlign w:val="bottom"/>
            <w:hideMark/>
          </w:tcPr>
          <w:p w:rsidR="00B306B4" w:rsidRPr="00EE6419" w:rsidRDefault="00B306B4" w:rsidP="00E94869">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2</w:t>
            </w:r>
          </w:p>
        </w:tc>
        <w:tc>
          <w:tcPr>
            <w:tcW w:w="867" w:type="dxa"/>
            <w:tcBorders>
              <w:left w:val="nil"/>
            </w:tcBorders>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13 427</w:t>
            </w:r>
          </w:p>
        </w:tc>
        <w:tc>
          <w:tcPr>
            <w:tcW w:w="1021" w:type="dxa"/>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7 219</w:t>
            </w:r>
          </w:p>
        </w:tc>
        <w:tc>
          <w:tcPr>
            <w:tcW w:w="1021" w:type="dxa"/>
            <w:shd w:val="clear" w:color="000000" w:fill="FFFFFF"/>
            <w:vAlign w:val="bottom"/>
          </w:tcPr>
          <w:p w:rsidR="00B306B4" w:rsidRPr="00EE6419" w:rsidRDefault="00B306B4" w:rsidP="00E94869">
            <w:pPr>
              <w:pStyle w:val="Tabletext"/>
              <w:jc w:val="center"/>
              <w:rPr>
                <w:sz w:val="18"/>
                <w:szCs w:val="18"/>
                <w:lang w:eastAsia="zh-CN"/>
              </w:rPr>
            </w:pPr>
            <w:r w:rsidRPr="00EE6419">
              <w:rPr>
                <w:sz w:val="18"/>
                <w:szCs w:val="18"/>
                <w:lang w:eastAsia="zh-CN"/>
              </w:rPr>
              <w:t>6 162</w:t>
            </w:r>
          </w:p>
        </w:tc>
        <w:tc>
          <w:tcPr>
            <w:tcW w:w="1007" w:type="dxa"/>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45</w:t>
            </w:r>
          </w:p>
        </w:tc>
        <w:tc>
          <w:tcPr>
            <w:tcW w:w="359" w:type="dxa"/>
            <w:tcBorders>
              <w:top w:val="nil"/>
              <w:bottom w:val="nil"/>
            </w:tcBorders>
            <w:shd w:val="clear" w:color="000000" w:fill="FFFFFF"/>
            <w:noWrap/>
            <w:vAlign w:val="bottom"/>
          </w:tcPr>
          <w:p w:rsidR="00B306B4" w:rsidRPr="00EE6419" w:rsidRDefault="00B306B4" w:rsidP="00E94869">
            <w:pPr>
              <w:spacing w:before="40" w:after="40"/>
              <w:rPr>
                <w:color w:val="000000"/>
                <w:sz w:val="18"/>
                <w:szCs w:val="18"/>
                <w:lang w:eastAsia="zh-CN"/>
              </w:rPr>
            </w:pPr>
          </w:p>
        </w:tc>
        <w:tc>
          <w:tcPr>
            <w:tcW w:w="835" w:type="dxa"/>
            <w:tcBorders>
              <w:top w:val="nil"/>
              <w:left w:val="nil"/>
            </w:tcBorders>
            <w:shd w:val="clear" w:color="auto" w:fill="auto"/>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100 %</w:t>
            </w:r>
          </w:p>
        </w:tc>
        <w:tc>
          <w:tcPr>
            <w:tcW w:w="739"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810"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845"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997" w:type="dxa"/>
            <w:gridSpan w:val="2"/>
            <w:tcBorders>
              <w:top w:val="nil"/>
            </w:tcBorders>
            <w:shd w:val="clear" w:color="auto" w:fill="auto"/>
            <w:vAlign w:val="bottom"/>
          </w:tcPr>
          <w:p w:rsidR="00B306B4" w:rsidRPr="00EE6419" w:rsidRDefault="00B306B4" w:rsidP="00E94869">
            <w:pPr>
              <w:pStyle w:val="Tabletext"/>
              <w:jc w:val="center"/>
              <w:rPr>
                <w:sz w:val="18"/>
                <w:szCs w:val="18"/>
                <w:lang w:eastAsia="zh-CN"/>
              </w:rPr>
            </w:pPr>
          </w:p>
        </w:tc>
        <w:tc>
          <w:tcPr>
            <w:tcW w:w="432" w:type="dxa"/>
            <w:tcBorders>
              <w:top w:val="nil"/>
              <w:bottom w:val="nil"/>
            </w:tcBorders>
            <w:shd w:val="clear" w:color="000000" w:fill="FFFFFF"/>
            <w:noWrap/>
            <w:vAlign w:val="bottom"/>
          </w:tcPr>
          <w:p w:rsidR="00B306B4" w:rsidRPr="00EE6419" w:rsidRDefault="00B306B4" w:rsidP="00E94869">
            <w:pPr>
              <w:spacing w:before="40" w:after="40"/>
              <w:jc w:val="center"/>
              <w:rPr>
                <w:color w:val="000000"/>
                <w:sz w:val="18"/>
                <w:szCs w:val="18"/>
                <w:lang w:eastAsia="zh-CN"/>
              </w:rPr>
            </w:pPr>
          </w:p>
        </w:tc>
        <w:tc>
          <w:tcPr>
            <w:tcW w:w="990" w:type="dxa"/>
            <w:tcBorders>
              <w:top w:val="nil"/>
              <w:left w:val="nil"/>
            </w:tcBorders>
            <w:shd w:val="clear" w:color="auto" w:fill="auto"/>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13 427</w:t>
            </w:r>
          </w:p>
        </w:tc>
        <w:tc>
          <w:tcPr>
            <w:tcW w:w="893"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1103"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1200"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941" w:type="dxa"/>
            <w:tcBorders>
              <w:top w:val="nil"/>
            </w:tcBorders>
            <w:shd w:val="clear" w:color="auto" w:fill="auto"/>
            <w:vAlign w:val="bottom"/>
          </w:tcPr>
          <w:p w:rsidR="00B306B4" w:rsidRPr="00EE6419" w:rsidRDefault="00B306B4" w:rsidP="00E94869">
            <w:pPr>
              <w:pStyle w:val="Tabletext"/>
              <w:jc w:val="center"/>
              <w:rPr>
                <w:sz w:val="18"/>
                <w:szCs w:val="18"/>
                <w:lang w:eastAsia="zh-CN"/>
              </w:rPr>
            </w:pPr>
          </w:p>
        </w:tc>
      </w:tr>
      <w:tr w:rsidR="00B306B4" w:rsidRPr="00EE6419" w:rsidTr="00E94869">
        <w:trPr>
          <w:jc w:val="center"/>
        </w:trPr>
        <w:tc>
          <w:tcPr>
            <w:tcW w:w="419" w:type="dxa"/>
            <w:shd w:val="clear" w:color="auto" w:fill="auto"/>
            <w:noWrap/>
            <w:vAlign w:val="center"/>
            <w:hideMark/>
          </w:tcPr>
          <w:p w:rsidR="00B306B4" w:rsidRPr="00EE6419" w:rsidRDefault="00B306B4" w:rsidP="00E94869">
            <w:pPr>
              <w:pStyle w:val="Tabletext"/>
              <w:rPr>
                <w:b/>
                <w:bCs/>
                <w:sz w:val="18"/>
                <w:szCs w:val="18"/>
                <w:lang w:eastAsia="zh-CN"/>
              </w:rPr>
            </w:pPr>
            <w:r w:rsidRPr="00EE6419">
              <w:rPr>
                <w:b/>
                <w:bCs/>
                <w:sz w:val="18"/>
                <w:szCs w:val="18"/>
                <w:lang w:eastAsia="zh-CN"/>
              </w:rPr>
              <w:t>D3</w:t>
            </w:r>
          </w:p>
        </w:tc>
        <w:tc>
          <w:tcPr>
            <w:tcW w:w="1596" w:type="dxa"/>
            <w:shd w:val="clear" w:color="auto" w:fill="auto"/>
            <w:noWrap/>
            <w:vAlign w:val="bottom"/>
            <w:hideMark/>
          </w:tcPr>
          <w:p w:rsidR="00B306B4" w:rsidRPr="00EE6419" w:rsidRDefault="00B306B4" w:rsidP="00E94869">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3</w:t>
            </w:r>
          </w:p>
        </w:tc>
        <w:tc>
          <w:tcPr>
            <w:tcW w:w="867" w:type="dxa"/>
            <w:tcBorders>
              <w:left w:val="nil"/>
            </w:tcBorders>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18 174</w:t>
            </w:r>
          </w:p>
        </w:tc>
        <w:tc>
          <w:tcPr>
            <w:tcW w:w="1021" w:type="dxa"/>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9 771</w:t>
            </w:r>
          </w:p>
        </w:tc>
        <w:tc>
          <w:tcPr>
            <w:tcW w:w="1021" w:type="dxa"/>
            <w:shd w:val="clear" w:color="000000" w:fill="FFFFFF"/>
            <w:vAlign w:val="bottom"/>
          </w:tcPr>
          <w:p w:rsidR="00B306B4" w:rsidRPr="00EE6419" w:rsidRDefault="00B306B4" w:rsidP="00E94869">
            <w:pPr>
              <w:pStyle w:val="Tabletext"/>
              <w:jc w:val="center"/>
              <w:rPr>
                <w:sz w:val="18"/>
                <w:szCs w:val="18"/>
                <w:lang w:eastAsia="zh-CN"/>
              </w:rPr>
            </w:pPr>
            <w:r w:rsidRPr="00EE6419">
              <w:rPr>
                <w:sz w:val="18"/>
                <w:szCs w:val="18"/>
                <w:lang w:eastAsia="zh-CN"/>
              </w:rPr>
              <w:t>8 341</w:t>
            </w:r>
          </w:p>
        </w:tc>
        <w:tc>
          <w:tcPr>
            <w:tcW w:w="1007" w:type="dxa"/>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61</w:t>
            </w:r>
          </w:p>
        </w:tc>
        <w:tc>
          <w:tcPr>
            <w:tcW w:w="359" w:type="dxa"/>
            <w:tcBorders>
              <w:top w:val="nil"/>
              <w:bottom w:val="nil"/>
            </w:tcBorders>
            <w:shd w:val="clear" w:color="000000" w:fill="FFFFFF"/>
            <w:noWrap/>
            <w:vAlign w:val="bottom"/>
          </w:tcPr>
          <w:p w:rsidR="00B306B4" w:rsidRPr="00EE6419" w:rsidRDefault="00B306B4" w:rsidP="00E94869">
            <w:pPr>
              <w:spacing w:before="40" w:after="40"/>
              <w:rPr>
                <w:color w:val="000000"/>
                <w:sz w:val="18"/>
                <w:szCs w:val="18"/>
                <w:lang w:eastAsia="zh-CN"/>
              </w:rPr>
            </w:pPr>
          </w:p>
        </w:tc>
        <w:tc>
          <w:tcPr>
            <w:tcW w:w="835" w:type="dxa"/>
            <w:tcBorders>
              <w:top w:val="nil"/>
              <w:left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739"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810"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78 %</w:t>
            </w:r>
          </w:p>
        </w:tc>
        <w:tc>
          <w:tcPr>
            <w:tcW w:w="845"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22 %</w:t>
            </w:r>
          </w:p>
        </w:tc>
        <w:tc>
          <w:tcPr>
            <w:tcW w:w="997" w:type="dxa"/>
            <w:gridSpan w:val="2"/>
            <w:tcBorders>
              <w:top w:val="nil"/>
            </w:tcBorders>
            <w:shd w:val="clear" w:color="auto" w:fill="auto"/>
            <w:vAlign w:val="bottom"/>
          </w:tcPr>
          <w:p w:rsidR="00B306B4" w:rsidRPr="00EE6419" w:rsidRDefault="00B306B4" w:rsidP="00E94869">
            <w:pPr>
              <w:pStyle w:val="Tabletext"/>
              <w:jc w:val="center"/>
              <w:rPr>
                <w:sz w:val="18"/>
                <w:szCs w:val="18"/>
                <w:lang w:eastAsia="zh-CN"/>
              </w:rPr>
            </w:pPr>
          </w:p>
        </w:tc>
        <w:tc>
          <w:tcPr>
            <w:tcW w:w="432" w:type="dxa"/>
            <w:tcBorders>
              <w:top w:val="nil"/>
              <w:bottom w:val="nil"/>
            </w:tcBorders>
            <w:shd w:val="clear" w:color="000000" w:fill="FFFFFF"/>
            <w:noWrap/>
            <w:vAlign w:val="bottom"/>
          </w:tcPr>
          <w:p w:rsidR="00B306B4" w:rsidRPr="00EE6419" w:rsidRDefault="00B306B4" w:rsidP="00E94869">
            <w:pPr>
              <w:spacing w:before="40" w:after="40"/>
              <w:jc w:val="center"/>
              <w:rPr>
                <w:color w:val="000000"/>
                <w:sz w:val="18"/>
                <w:szCs w:val="18"/>
                <w:lang w:eastAsia="zh-CN"/>
              </w:rPr>
            </w:pPr>
          </w:p>
        </w:tc>
        <w:tc>
          <w:tcPr>
            <w:tcW w:w="990" w:type="dxa"/>
            <w:tcBorders>
              <w:top w:val="nil"/>
              <w:left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893"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p>
        </w:tc>
        <w:tc>
          <w:tcPr>
            <w:tcW w:w="1103"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14 194</w:t>
            </w:r>
          </w:p>
        </w:tc>
        <w:tc>
          <w:tcPr>
            <w:tcW w:w="1200" w:type="dxa"/>
            <w:tcBorders>
              <w:top w:val="nil"/>
            </w:tcBorders>
            <w:shd w:val="clear" w:color="auto" w:fill="auto"/>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3 980</w:t>
            </w:r>
          </w:p>
        </w:tc>
        <w:tc>
          <w:tcPr>
            <w:tcW w:w="941" w:type="dxa"/>
            <w:tcBorders>
              <w:top w:val="nil"/>
            </w:tcBorders>
            <w:shd w:val="clear" w:color="auto" w:fill="auto"/>
            <w:vAlign w:val="bottom"/>
          </w:tcPr>
          <w:p w:rsidR="00B306B4" w:rsidRPr="00EE6419" w:rsidRDefault="00B306B4" w:rsidP="00E94869">
            <w:pPr>
              <w:pStyle w:val="Tabletext"/>
              <w:jc w:val="center"/>
              <w:rPr>
                <w:sz w:val="18"/>
                <w:szCs w:val="18"/>
                <w:lang w:eastAsia="zh-CN"/>
              </w:rPr>
            </w:pPr>
          </w:p>
        </w:tc>
      </w:tr>
      <w:tr w:rsidR="00B306B4" w:rsidRPr="00EE6419" w:rsidTr="00E94869">
        <w:trPr>
          <w:jc w:val="center"/>
        </w:trPr>
        <w:tc>
          <w:tcPr>
            <w:tcW w:w="419" w:type="dxa"/>
            <w:tcBorders>
              <w:bottom w:val="single" w:sz="4" w:space="0" w:color="auto"/>
            </w:tcBorders>
            <w:shd w:val="clear" w:color="auto" w:fill="auto"/>
            <w:noWrap/>
            <w:vAlign w:val="center"/>
            <w:hideMark/>
          </w:tcPr>
          <w:p w:rsidR="00B306B4" w:rsidRPr="00EE6419" w:rsidRDefault="00B306B4" w:rsidP="00E94869">
            <w:pPr>
              <w:pStyle w:val="Tabletext"/>
              <w:rPr>
                <w:b/>
                <w:bCs/>
                <w:sz w:val="18"/>
                <w:szCs w:val="18"/>
                <w:lang w:eastAsia="zh-CN"/>
              </w:rPr>
            </w:pPr>
            <w:r w:rsidRPr="00EE6419">
              <w:rPr>
                <w:b/>
                <w:bCs/>
                <w:sz w:val="18"/>
                <w:szCs w:val="18"/>
                <w:lang w:eastAsia="zh-CN"/>
              </w:rPr>
              <w:t>D4</w:t>
            </w:r>
          </w:p>
        </w:tc>
        <w:tc>
          <w:tcPr>
            <w:tcW w:w="1596" w:type="dxa"/>
            <w:shd w:val="clear" w:color="auto" w:fill="auto"/>
            <w:noWrap/>
            <w:vAlign w:val="bottom"/>
            <w:hideMark/>
          </w:tcPr>
          <w:p w:rsidR="00B306B4" w:rsidRPr="00EE6419" w:rsidRDefault="00B306B4" w:rsidP="00E94869">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4</w:t>
            </w:r>
          </w:p>
        </w:tc>
        <w:tc>
          <w:tcPr>
            <w:tcW w:w="867" w:type="dxa"/>
            <w:tcBorders>
              <w:left w:val="nil"/>
              <w:bottom w:val="single" w:sz="4" w:space="0" w:color="auto"/>
            </w:tcBorders>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11 021</w:t>
            </w:r>
          </w:p>
        </w:tc>
        <w:tc>
          <w:tcPr>
            <w:tcW w:w="1021" w:type="dxa"/>
            <w:tcBorders>
              <w:bottom w:val="single" w:sz="4" w:space="0" w:color="auto"/>
            </w:tcBorders>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5 925</w:t>
            </w:r>
          </w:p>
        </w:tc>
        <w:tc>
          <w:tcPr>
            <w:tcW w:w="1021" w:type="dxa"/>
            <w:tcBorders>
              <w:bottom w:val="single" w:sz="4" w:space="0" w:color="auto"/>
            </w:tcBorders>
            <w:shd w:val="clear" w:color="000000" w:fill="FFFFFF"/>
            <w:vAlign w:val="bottom"/>
          </w:tcPr>
          <w:p w:rsidR="00B306B4" w:rsidRPr="00EE6419" w:rsidRDefault="00B306B4" w:rsidP="00E94869">
            <w:pPr>
              <w:pStyle w:val="Tabletext"/>
              <w:jc w:val="center"/>
              <w:rPr>
                <w:sz w:val="18"/>
                <w:szCs w:val="18"/>
                <w:lang w:eastAsia="zh-CN"/>
              </w:rPr>
            </w:pPr>
            <w:r w:rsidRPr="00EE6419">
              <w:rPr>
                <w:sz w:val="18"/>
                <w:szCs w:val="18"/>
                <w:lang w:eastAsia="zh-CN"/>
              </w:rPr>
              <w:t>5 058</w:t>
            </w:r>
          </w:p>
        </w:tc>
        <w:tc>
          <w:tcPr>
            <w:tcW w:w="1007" w:type="dxa"/>
            <w:tcBorders>
              <w:bottom w:val="single" w:sz="4" w:space="0" w:color="auto"/>
            </w:tcBorders>
            <w:shd w:val="clear" w:color="000000" w:fill="FFFFFF"/>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37</w:t>
            </w:r>
          </w:p>
        </w:tc>
        <w:tc>
          <w:tcPr>
            <w:tcW w:w="359" w:type="dxa"/>
            <w:tcBorders>
              <w:top w:val="nil"/>
              <w:bottom w:val="nil"/>
            </w:tcBorders>
            <w:shd w:val="clear" w:color="000000" w:fill="FFFFFF"/>
            <w:noWrap/>
            <w:vAlign w:val="bottom"/>
          </w:tcPr>
          <w:p w:rsidR="00B306B4" w:rsidRPr="00EE6419" w:rsidRDefault="00B306B4" w:rsidP="00E94869">
            <w:pPr>
              <w:spacing w:before="40" w:after="40"/>
              <w:rPr>
                <w:color w:val="000000"/>
                <w:sz w:val="18"/>
                <w:szCs w:val="18"/>
                <w:lang w:eastAsia="zh-CN"/>
              </w:rPr>
            </w:pPr>
          </w:p>
        </w:tc>
        <w:tc>
          <w:tcPr>
            <w:tcW w:w="835" w:type="dxa"/>
            <w:tcBorders>
              <w:top w:val="nil"/>
              <w:left w:val="nil"/>
              <w:bottom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p>
        </w:tc>
        <w:tc>
          <w:tcPr>
            <w:tcW w:w="739" w:type="dxa"/>
            <w:tcBorders>
              <w:top w:val="nil"/>
              <w:bottom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100 %</w:t>
            </w:r>
          </w:p>
        </w:tc>
        <w:tc>
          <w:tcPr>
            <w:tcW w:w="810" w:type="dxa"/>
            <w:tcBorders>
              <w:top w:val="nil"/>
              <w:bottom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p>
        </w:tc>
        <w:tc>
          <w:tcPr>
            <w:tcW w:w="845" w:type="dxa"/>
            <w:tcBorders>
              <w:top w:val="nil"/>
              <w:bottom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p>
        </w:tc>
        <w:tc>
          <w:tcPr>
            <w:tcW w:w="997" w:type="dxa"/>
            <w:gridSpan w:val="2"/>
            <w:tcBorders>
              <w:top w:val="nil"/>
              <w:bottom w:val="single" w:sz="4" w:space="0" w:color="auto"/>
            </w:tcBorders>
            <w:shd w:val="clear" w:color="auto" w:fill="auto"/>
            <w:vAlign w:val="bottom"/>
          </w:tcPr>
          <w:p w:rsidR="00B306B4" w:rsidRPr="00EE6419" w:rsidRDefault="00B306B4" w:rsidP="00E94869">
            <w:pPr>
              <w:pStyle w:val="Tabletext"/>
              <w:jc w:val="center"/>
              <w:rPr>
                <w:sz w:val="18"/>
                <w:szCs w:val="18"/>
                <w:lang w:eastAsia="zh-CN"/>
              </w:rPr>
            </w:pPr>
          </w:p>
        </w:tc>
        <w:tc>
          <w:tcPr>
            <w:tcW w:w="432" w:type="dxa"/>
            <w:tcBorders>
              <w:top w:val="nil"/>
              <w:bottom w:val="nil"/>
            </w:tcBorders>
            <w:shd w:val="clear" w:color="000000" w:fill="FFFFFF"/>
            <w:noWrap/>
            <w:vAlign w:val="bottom"/>
          </w:tcPr>
          <w:p w:rsidR="00B306B4" w:rsidRPr="00EE6419" w:rsidRDefault="00B306B4" w:rsidP="00E94869">
            <w:pPr>
              <w:spacing w:before="40" w:after="40"/>
              <w:jc w:val="center"/>
              <w:rPr>
                <w:color w:val="000000"/>
                <w:sz w:val="18"/>
                <w:szCs w:val="18"/>
                <w:lang w:eastAsia="zh-CN"/>
              </w:rPr>
            </w:pPr>
          </w:p>
        </w:tc>
        <w:tc>
          <w:tcPr>
            <w:tcW w:w="990" w:type="dxa"/>
            <w:tcBorders>
              <w:top w:val="nil"/>
              <w:left w:val="nil"/>
              <w:bottom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p>
        </w:tc>
        <w:tc>
          <w:tcPr>
            <w:tcW w:w="893" w:type="dxa"/>
            <w:tcBorders>
              <w:top w:val="nil"/>
              <w:bottom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r w:rsidRPr="00EE6419">
              <w:rPr>
                <w:sz w:val="18"/>
                <w:szCs w:val="18"/>
                <w:lang w:eastAsia="zh-CN"/>
              </w:rPr>
              <w:t>11 021</w:t>
            </w:r>
          </w:p>
        </w:tc>
        <w:tc>
          <w:tcPr>
            <w:tcW w:w="1103" w:type="dxa"/>
            <w:tcBorders>
              <w:top w:val="nil"/>
              <w:bottom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p>
        </w:tc>
        <w:tc>
          <w:tcPr>
            <w:tcW w:w="1200" w:type="dxa"/>
            <w:tcBorders>
              <w:top w:val="nil"/>
              <w:bottom w:val="single" w:sz="4" w:space="0" w:color="auto"/>
            </w:tcBorders>
            <w:shd w:val="clear" w:color="auto" w:fill="auto"/>
            <w:noWrap/>
            <w:vAlign w:val="bottom"/>
          </w:tcPr>
          <w:p w:rsidR="00B306B4" w:rsidRPr="00EE6419" w:rsidRDefault="00B306B4" w:rsidP="00E94869">
            <w:pPr>
              <w:pStyle w:val="Tabletext"/>
              <w:jc w:val="center"/>
              <w:rPr>
                <w:sz w:val="18"/>
                <w:szCs w:val="18"/>
                <w:lang w:eastAsia="zh-CN"/>
              </w:rPr>
            </w:pPr>
          </w:p>
        </w:tc>
        <w:tc>
          <w:tcPr>
            <w:tcW w:w="941" w:type="dxa"/>
            <w:tcBorders>
              <w:top w:val="nil"/>
              <w:bottom w:val="single" w:sz="4" w:space="0" w:color="auto"/>
            </w:tcBorders>
            <w:shd w:val="clear" w:color="auto" w:fill="auto"/>
            <w:vAlign w:val="bottom"/>
          </w:tcPr>
          <w:p w:rsidR="00B306B4" w:rsidRPr="00EE6419" w:rsidRDefault="00B306B4" w:rsidP="00E94869">
            <w:pPr>
              <w:pStyle w:val="Tabletext"/>
              <w:jc w:val="center"/>
              <w:rPr>
                <w:sz w:val="18"/>
                <w:szCs w:val="18"/>
                <w:lang w:eastAsia="zh-CN"/>
              </w:rPr>
            </w:pPr>
          </w:p>
        </w:tc>
      </w:tr>
      <w:tr w:rsidR="00B306B4" w:rsidRPr="00EE6419" w:rsidTr="00E94869">
        <w:trPr>
          <w:jc w:val="center"/>
        </w:trPr>
        <w:tc>
          <w:tcPr>
            <w:tcW w:w="201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B306B4" w:rsidRPr="00EE6419" w:rsidRDefault="00B306B4" w:rsidP="00E94869">
            <w:pPr>
              <w:pStyle w:val="Tabletext"/>
              <w:rPr>
                <w:b/>
                <w:bCs/>
                <w:sz w:val="18"/>
                <w:szCs w:val="18"/>
                <w:lang w:eastAsia="zh-CN"/>
              </w:rPr>
            </w:pPr>
            <w:r w:rsidRPr="00EE6419">
              <w:rPr>
                <w:b/>
                <w:bCs/>
                <w:sz w:val="18"/>
                <w:szCs w:val="18"/>
                <w:lang w:eastAsia="zh-CN"/>
              </w:rPr>
              <w:t>TOTAL</w:t>
            </w:r>
          </w:p>
        </w:tc>
        <w:tc>
          <w:tcPr>
            <w:tcW w:w="867"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b/>
                <w:bCs/>
                <w:sz w:val="18"/>
                <w:szCs w:val="18"/>
              </w:rPr>
            </w:pPr>
            <w:r w:rsidRPr="00EE6419">
              <w:rPr>
                <w:b/>
                <w:bCs/>
                <w:sz w:val="18"/>
                <w:szCs w:val="18"/>
              </w:rPr>
              <w:t>60 094</w:t>
            </w:r>
          </w:p>
        </w:tc>
        <w:tc>
          <w:tcPr>
            <w:tcW w:w="1021"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b/>
                <w:bCs/>
                <w:sz w:val="18"/>
                <w:szCs w:val="18"/>
                <w:lang w:eastAsia="zh-CN"/>
              </w:rPr>
            </w:pPr>
            <w:r w:rsidRPr="00EE6419">
              <w:rPr>
                <w:b/>
                <w:bCs/>
                <w:sz w:val="18"/>
                <w:szCs w:val="18"/>
                <w:lang w:eastAsia="zh-CN"/>
              </w:rPr>
              <w:t>32 310</w:t>
            </w:r>
          </w:p>
        </w:tc>
        <w:tc>
          <w:tcPr>
            <w:tcW w:w="1021" w:type="dxa"/>
            <w:tcBorders>
              <w:top w:val="nil"/>
              <w:left w:val="nil"/>
              <w:bottom w:val="single" w:sz="4" w:space="0" w:color="auto"/>
              <w:right w:val="single" w:sz="4" w:space="0" w:color="auto"/>
            </w:tcBorders>
            <w:shd w:val="clear" w:color="000000" w:fill="BDD7EE"/>
            <w:vAlign w:val="bottom"/>
          </w:tcPr>
          <w:p w:rsidR="00B306B4" w:rsidRPr="00EE6419" w:rsidRDefault="00B306B4" w:rsidP="00E94869">
            <w:pPr>
              <w:pStyle w:val="Tabletext"/>
              <w:jc w:val="center"/>
              <w:rPr>
                <w:b/>
                <w:bCs/>
                <w:sz w:val="18"/>
                <w:szCs w:val="18"/>
                <w:lang w:eastAsia="zh-CN"/>
              </w:rPr>
            </w:pPr>
            <w:r w:rsidRPr="00EE6419">
              <w:rPr>
                <w:b/>
                <w:bCs/>
                <w:sz w:val="18"/>
                <w:szCs w:val="18"/>
                <w:lang w:eastAsia="zh-CN"/>
              </w:rPr>
              <w:t>27 581</w:t>
            </w:r>
          </w:p>
        </w:tc>
        <w:tc>
          <w:tcPr>
            <w:tcW w:w="1007"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b/>
                <w:bCs/>
                <w:sz w:val="18"/>
                <w:szCs w:val="18"/>
                <w:lang w:eastAsia="zh-CN"/>
              </w:rPr>
            </w:pPr>
            <w:r w:rsidRPr="00EE6419">
              <w:rPr>
                <w:b/>
                <w:bCs/>
                <w:sz w:val="18"/>
                <w:szCs w:val="18"/>
                <w:lang w:eastAsia="zh-CN"/>
              </w:rPr>
              <w:t>203</w:t>
            </w:r>
          </w:p>
        </w:tc>
        <w:tc>
          <w:tcPr>
            <w:tcW w:w="359" w:type="dxa"/>
            <w:tcBorders>
              <w:top w:val="nil"/>
              <w:left w:val="nil"/>
              <w:bottom w:val="nil"/>
              <w:right w:val="nil"/>
            </w:tcBorders>
            <w:shd w:val="clear" w:color="auto" w:fill="auto"/>
            <w:noWrap/>
            <w:vAlign w:val="bottom"/>
          </w:tcPr>
          <w:p w:rsidR="00B306B4" w:rsidRPr="00EE6419" w:rsidRDefault="00B306B4" w:rsidP="00E94869">
            <w:pPr>
              <w:spacing w:before="40" w:after="40"/>
              <w:rPr>
                <w:b/>
                <w:bCs/>
                <w:color w:val="000000"/>
                <w:sz w:val="18"/>
                <w:szCs w:val="18"/>
                <w:lang w:eastAsia="zh-CN"/>
              </w:rPr>
            </w:pPr>
          </w:p>
        </w:tc>
        <w:tc>
          <w:tcPr>
            <w:tcW w:w="835" w:type="dxa"/>
            <w:tcBorders>
              <w:top w:val="nil"/>
              <w:left w:val="single" w:sz="4" w:space="0" w:color="auto"/>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sz w:val="18"/>
                <w:szCs w:val="18"/>
                <w:lang w:eastAsia="zh-CN"/>
              </w:rPr>
            </w:pPr>
          </w:p>
        </w:tc>
        <w:tc>
          <w:tcPr>
            <w:tcW w:w="739"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sz w:val="18"/>
                <w:szCs w:val="18"/>
                <w:lang w:eastAsia="zh-CN"/>
              </w:rPr>
            </w:pPr>
          </w:p>
        </w:tc>
        <w:tc>
          <w:tcPr>
            <w:tcW w:w="810"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sz w:val="18"/>
                <w:szCs w:val="18"/>
                <w:lang w:eastAsia="zh-CN"/>
              </w:rPr>
            </w:pPr>
          </w:p>
        </w:tc>
        <w:tc>
          <w:tcPr>
            <w:tcW w:w="845"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sz w:val="18"/>
                <w:szCs w:val="18"/>
                <w:lang w:eastAsia="zh-CN"/>
              </w:rPr>
            </w:pPr>
          </w:p>
        </w:tc>
        <w:tc>
          <w:tcPr>
            <w:tcW w:w="997" w:type="dxa"/>
            <w:gridSpan w:val="2"/>
            <w:tcBorders>
              <w:top w:val="nil"/>
              <w:left w:val="nil"/>
              <w:bottom w:val="single" w:sz="4" w:space="0" w:color="auto"/>
              <w:right w:val="single" w:sz="4" w:space="0" w:color="auto"/>
            </w:tcBorders>
            <w:shd w:val="clear" w:color="000000" w:fill="BDD7EE"/>
            <w:vAlign w:val="bottom"/>
          </w:tcPr>
          <w:p w:rsidR="00B306B4" w:rsidRPr="00EE6419" w:rsidRDefault="00B306B4" w:rsidP="00E94869">
            <w:pPr>
              <w:pStyle w:val="Tabletext"/>
              <w:jc w:val="center"/>
              <w:rPr>
                <w:sz w:val="18"/>
                <w:szCs w:val="18"/>
                <w:lang w:eastAsia="zh-CN"/>
              </w:rPr>
            </w:pPr>
          </w:p>
        </w:tc>
        <w:tc>
          <w:tcPr>
            <w:tcW w:w="432" w:type="dxa"/>
            <w:tcBorders>
              <w:top w:val="nil"/>
              <w:left w:val="nil"/>
              <w:bottom w:val="nil"/>
              <w:right w:val="nil"/>
            </w:tcBorders>
            <w:shd w:val="clear" w:color="auto" w:fill="auto"/>
            <w:noWrap/>
            <w:vAlign w:val="bottom"/>
          </w:tcPr>
          <w:p w:rsidR="00B306B4" w:rsidRPr="00EE6419" w:rsidRDefault="00B306B4" w:rsidP="00E94869">
            <w:pPr>
              <w:spacing w:before="40" w:after="40"/>
              <w:jc w:val="center"/>
              <w:rPr>
                <w:color w:val="000000"/>
                <w:sz w:val="18"/>
                <w:szCs w:val="18"/>
                <w:lang w:eastAsia="zh-CN"/>
              </w:rPr>
            </w:pPr>
          </w:p>
        </w:tc>
        <w:tc>
          <w:tcPr>
            <w:tcW w:w="990" w:type="dxa"/>
            <w:tcBorders>
              <w:top w:val="nil"/>
              <w:left w:val="single" w:sz="4" w:space="0" w:color="auto"/>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b/>
                <w:bCs/>
                <w:sz w:val="18"/>
                <w:szCs w:val="18"/>
              </w:rPr>
            </w:pPr>
            <w:r w:rsidRPr="00EE6419">
              <w:rPr>
                <w:b/>
                <w:bCs/>
                <w:sz w:val="18"/>
                <w:szCs w:val="18"/>
                <w:lang w:eastAsia="zh-CN"/>
              </w:rPr>
              <w:t>13 427</w:t>
            </w:r>
          </w:p>
        </w:tc>
        <w:tc>
          <w:tcPr>
            <w:tcW w:w="893"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b/>
                <w:bCs/>
                <w:sz w:val="18"/>
                <w:szCs w:val="18"/>
                <w:lang w:eastAsia="zh-CN"/>
              </w:rPr>
            </w:pPr>
            <w:r w:rsidRPr="00EE6419">
              <w:rPr>
                <w:b/>
                <w:bCs/>
                <w:sz w:val="18"/>
                <w:szCs w:val="18"/>
                <w:lang w:eastAsia="zh-CN"/>
              </w:rPr>
              <w:t>19 950</w:t>
            </w:r>
          </w:p>
        </w:tc>
        <w:tc>
          <w:tcPr>
            <w:tcW w:w="1103"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b/>
                <w:bCs/>
                <w:sz w:val="18"/>
                <w:szCs w:val="18"/>
                <w:lang w:eastAsia="zh-CN"/>
              </w:rPr>
            </w:pPr>
            <w:r w:rsidRPr="00EE6419">
              <w:rPr>
                <w:b/>
                <w:bCs/>
                <w:sz w:val="18"/>
                <w:szCs w:val="18"/>
                <w:lang w:eastAsia="zh-CN"/>
              </w:rPr>
              <w:t>14 194</w:t>
            </w:r>
          </w:p>
        </w:tc>
        <w:tc>
          <w:tcPr>
            <w:tcW w:w="1200"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E94869">
            <w:pPr>
              <w:pStyle w:val="Tabletext"/>
              <w:jc w:val="center"/>
              <w:rPr>
                <w:b/>
                <w:bCs/>
                <w:sz w:val="18"/>
                <w:szCs w:val="18"/>
                <w:lang w:eastAsia="zh-CN"/>
              </w:rPr>
            </w:pPr>
            <w:r w:rsidRPr="00EE6419">
              <w:rPr>
                <w:b/>
                <w:bCs/>
                <w:sz w:val="18"/>
                <w:szCs w:val="18"/>
                <w:lang w:eastAsia="zh-CN"/>
              </w:rPr>
              <w:t>3 980</w:t>
            </w:r>
          </w:p>
        </w:tc>
        <w:tc>
          <w:tcPr>
            <w:tcW w:w="941" w:type="dxa"/>
            <w:tcBorders>
              <w:top w:val="nil"/>
              <w:left w:val="nil"/>
              <w:bottom w:val="single" w:sz="4" w:space="0" w:color="auto"/>
              <w:right w:val="single" w:sz="4" w:space="0" w:color="auto"/>
            </w:tcBorders>
            <w:shd w:val="clear" w:color="000000" w:fill="BDD7EE"/>
            <w:vAlign w:val="bottom"/>
          </w:tcPr>
          <w:p w:rsidR="00B306B4" w:rsidRPr="00EE6419" w:rsidRDefault="00B306B4" w:rsidP="00E94869">
            <w:pPr>
              <w:pStyle w:val="Tabletext"/>
              <w:jc w:val="center"/>
              <w:rPr>
                <w:b/>
                <w:bCs/>
                <w:sz w:val="18"/>
                <w:szCs w:val="18"/>
                <w:lang w:eastAsia="zh-CN"/>
              </w:rPr>
            </w:pPr>
            <w:r w:rsidRPr="00EE6419">
              <w:rPr>
                <w:b/>
                <w:bCs/>
                <w:sz w:val="18"/>
                <w:szCs w:val="18"/>
                <w:lang w:eastAsia="zh-CN"/>
              </w:rPr>
              <w:t>8 543</w:t>
            </w:r>
          </w:p>
        </w:tc>
      </w:tr>
      <w:tr w:rsidR="00B306B4" w:rsidRPr="00EE6419" w:rsidTr="00E94869">
        <w:trPr>
          <w:jc w:val="center"/>
        </w:trPr>
        <w:tc>
          <w:tcPr>
            <w:tcW w:w="5931" w:type="dxa"/>
            <w:gridSpan w:val="6"/>
            <w:tcBorders>
              <w:top w:val="nil"/>
              <w:left w:val="nil"/>
              <w:bottom w:val="nil"/>
              <w:right w:val="nil"/>
            </w:tcBorders>
            <w:shd w:val="clear" w:color="000000" w:fill="FFFFFF"/>
            <w:noWrap/>
            <w:vAlign w:val="bottom"/>
            <w:hideMark/>
          </w:tcPr>
          <w:p w:rsidR="00B306B4" w:rsidRPr="00EE6419" w:rsidRDefault="00B306B4" w:rsidP="00E94869">
            <w:pPr>
              <w:spacing w:before="40" w:after="40"/>
              <w:rPr>
                <w:color w:val="000000"/>
                <w:sz w:val="18"/>
                <w:szCs w:val="18"/>
                <w:lang w:val="fr-CH" w:eastAsia="zh-CN"/>
              </w:rPr>
            </w:pPr>
            <w:r w:rsidRPr="00EE6419">
              <w:rPr>
                <w:rFonts w:hint="eastAsia"/>
                <w:color w:val="000000"/>
                <w:sz w:val="18"/>
                <w:szCs w:val="18"/>
                <w:lang w:val="fr-CH" w:eastAsia="zh-CN"/>
              </w:rPr>
              <w:t>注</w:t>
            </w:r>
            <w:r w:rsidRPr="00EE6419">
              <w:rPr>
                <w:color w:val="000000"/>
                <w:sz w:val="18"/>
                <w:szCs w:val="18"/>
                <w:lang w:val="fr-CH" w:eastAsia="zh-CN"/>
              </w:rPr>
              <w:t>1</w:t>
            </w:r>
            <w:r w:rsidRPr="00EE6419">
              <w:rPr>
                <w:rFonts w:hint="eastAsia"/>
                <w:color w:val="000000"/>
                <w:sz w:val="18"/>
                <w:szCs w:val="18"/>
                <w:lang w:val="fr-CH" w:eastAsia="zh-CN"/>
              </w:rPr>
              <w:t>：</w:t>
            </w:r>
            <w:r w:rsidRPr="00EE6419">
              <w:rPr>
                <w:rFonts w:hint="eastAsia"/>
                <w:sz w:val="18"/>
                <w:szCs w:val="18"/>
                <w:lang w:eastAsia="zh-CN"/>
              </w:rPr>
              <w:t>表中均为初步数据</w:t>
            </w:r>
            <w:r w:rsidRPr="00EE6419">
              <w:rPr>
                <w:color w:val="000000"/>
                <w:sz w:val="18"/>
                <w:szCs w:val="18"/>
                <w:lang w:val="fr-CH" w:eastAsia="zh-CN"/>
              </w:rPr>
              <w:t>.</w:t>
            </w:r>
            <w:r w:rsidRPr="00EE6419">
              <w:rPr>
                <w:color w:val="000000"/>
                <w:sz w:val="18"/>
                <w:szCs w:val="18"/>
                <w:lang w:val="fr-CH" w:eastAsia="zh-CN"/>
              </w:rPr>
              <w:br/>
            </w:r>
            <w:r w:rsidRPr="00EE6419">
              <w:rPr>
                <w:rFonts w:hint="eastAsia"/>
                <w:color w:val="000000"/>
                <w:sz w:val="18"/>
                <w:szCs w:val="18"/>
                <w:lang w:val="fr-CH" w:eastAsia="zh-CN"/>
              </w:rPr>
              <w:t>注</w:t>
            </w:r>
            <w:r w:rsidRPr="00EE6419">
              <w:rPr>
                <w:color w:val="000000"/>
                <w:sz w:val="18"/>
                <w:szCs w:val="18"/>
                <w:lang w:val="fr-CH" w:eastAsia="zh-CN"/>
              </w:rPr>
              <w:t>2</w:t>
            </w:r>
            <w:r w:rsidRPr="00EE6419">
              <w:rPr>
                <w:rFonts w:hint="eastAsia"/>
                <w:color w:val="000000"/>
                <w:sz w:val="18"/>
                <w:szCs w:val="18"/>
                <w:lang w:val="fr-CH" w:eastAsia="zh-CN"/>
              </w:rPr>
              <w:t>：</w:t>
            </w:r>
            <w:r w:rsidRPr="00EE6419">
              <w:rPr>
                <w:rFonts w:hint="eastAsia"/>
                <w:sz w:val="18"/>
                <w:szCs w:val="18"/>
                <w:lang w:eastAsia="zh-CN"/>
              </w:rPr>
              <w:t>除非另做说明，数据单位为千瑞郎</w:t>
            </w:r>
          </w:p>
        </w:tc>
        <w:tc>
          <w:tcPr>
            <w:tcW w:w="359" w:type="dxa"/>
            <w:tcBorders>
              <w:top w:val="nil"/>
              <w:left w:val="nil"/>
              <w:bottom w:val="nil"/>
              <w:right w:val="nil"/>
            </w:tcBorders>
            <w:shd w:val="clear" w:color="000000" w:fill="FFFFFF"/>
            <w:noWrap/>
            <w:vAlign w:val="bottom"/>
          </w:tcPr>
          <w:p w:rsidR="00B306B4" w:rsidRPr="00EE6419" w:rsidRDefault="00B306B4" w:rsidP="00E94869">
            <w:pPr>
              <w:spacing w:before="40" w:after="40"/>
              <w:rPr>
                <w:color w:val="000000"/>
                <w:sz w:val="18"/>
                <w:szCs w:val="18"/>
                <w:lang w:val="fr-CH" w:eastAsia="zh-CN"/>
              </w:rPr>
            </w:pPr>
          </w:p>
        </w:tc>
        <w:tc>
          <w:tcPr>
            <w:tcW w:w="835" w:type="dxa"/>
            <w:tcBorders>
              <w:top w:val="nil"/>
              <w:left w:val="nil"/>
              <w:bottom w:val="nil"/>
              <w:right w:val="nil"/>
            </w:tcBorders>
            <w:shd w:val="clear" w:color="000000" w:fill="FFFFFF"/>
            <w:noWrap/>
            <w:vAlign w:val="bottom"/>
          </w:tcPr>
          <w:p w:rsidR="00B306B4" w:rsidRPr="00EE6419" w:rsidRDefault="00B306B4" w:rsidP="00E94869">
            <w:pPr>
              <w:spacing w:before="40" w:after="40"/>
              <w:jc w:val="center"/>
              <w:rPr>
                <w:color w:val="000000"/>
                <w:sz w:val="18"/>
                <w:szCs w:val="18"/>
                <w:lang w:val="fr-CH" w:eastAsia="zh-CN"/>
              </w:rPr>
            </w:pPr>
          </w:p>
        </w:tc>
        <w:tc>
          <w:tcPr>
            <w:tcW w:w="739" w:type="dxa"/>
            <w:tcBorders>
              <w:top w:val="nil"/>
              <w:left w:val="nil"/>
              <w:bottom w:val="nil"/>
              <w:right w:val="nil"/>
            </w:tcBorders>
            <w:shd w:val="clear" w:color="000000" w:fill="FFFFFF"/>
            <w:noWrap/>
            <w:vAlign w:val="bottom"/>
          </w:tcPr>
          <w:p w:rsidR="00B306B4" w:rsidRPr="00EE6419" w:rsidRDefault="00B306B4" w:rsidP="00E94869">
            <w:pPr>
              <w:spacing w:before="40" w:after="40"/>
              <w:jc w:val="center"/>
              <w:rPr>
                <w:color w:val="000000"/>
                <w:sz w:val="18"/>
                <w:szCs w:val="18"/>
                <w:lang w:val="fr-CH" w:eastAsia="zh-CN"/>
              </w:rPr>
            </w:pPr>
          </w:p>
        </w:tc>
        <w:tc>
          <w:tcPr>
            <w:tcW w:w="810" w:type="dxa"/>
            <w:tcBorders>
              <w:top w:val="nil"/>
              <w:left w:val="nil"/>
              <w:bottom w:val="nil"/>
              <w:right w:val="nil"/>
            </w:tcBorders>
            <w:shd w:val="clear" w:color="000000" w:fill="FFFFFF"/>
            <w:noWrap/>
            <w:vAlign w:val="bottom"/>
          </w:tcPr>
          <w:p w:rsidR="00B306B4" w:rsidRPr="00EE6419" w:rsidRDefault="00B306B4" w:rsidP="00E94869">
            <w:pPr>
              <w:spacing w:before="40" w:after="40"/>
              <w:jc w:val="center"/>
              <w:rPr>
                <w:color w:val="000000"/>
                <w:sz w:val="18"/>
                <w:szCs w:val="18"/>
                <w:lang w:val="fr-CH" w:eastAsia="zh-CN"/>
              </w:rPr>
            </w:pPr>
          </w:p>
        </w:tc>
        <w:tc>
          <w:tcPr>
            <w:tcW w:w="845" w:type="dxa"/>
            <w:tcBorders>
              <w:top w:val="nil"/>
              <w:left w:val="nil"/>
              <w:bottom w:val="nil"/>
              <w:right w:val="nil"/>
            </w:tcBorders>
            <w:shd w:val="clear" w:color="000000" w:fill="FFFFFF"/>
            <w:noWrap/>
            <w:vAlign w:val="bottom"/>
          </w:tcPr>
          <w:p w:rsidR="00B306B4" w:rsidRPr="00EE6419" w:rsidRDefault="00B306B4" w:rsidP="00E94869">
            <w:pPr>
              <w:spacing w:before="40" w:after="40"/>
              <w:jc w:val="center"/>
              <w:rPr>
                <w:color w:val="000000"/>
                <w:sz w:val="18"/>
                <w:szCs w:val="18"/>
                <w:lang w:val="fr-CH" w:eastAsia="zh-CN"/>
              </w:rPr>
            </w:pPr>
          </w:p>
        </w:tc>
        <w:tc>
          <w:tcPr>
            <w:tcW w:w="997" w:type="dxa"/>
            <w:gridSpan w:val="2"/>
            <w:tcBorders>
              <w:top w:val="nil"/>
              <w:left w:val="nil"/>
              <w:bottom w:val="nil"/>
              <w:right w:val="nil"/>
            </w:tcBorders>
            <w:shd w:val="clear" w:color="000000" w:fill="FFFFFF"/>
            <w:vAlign w:val="bottom"/>
          </w:tcPr>
          <w:p w:rsidR="00B306B4" w:rsidRPr="00EE6419" w:rsidRDefault="00B306B4" w:rsidP="00E94869">
            <w:pPr>
              <w:spacing w:before="40" w:after="40"/>
              <w:jc w:val="center"/>
              <w:rPr>
                <w:color w:val="000000"/>
                <w:sz w:val="18"/>
                <w:szCs w:val="18"/>
                <w:lang w:val="fr-CH" w:eastAsia="zh-CN"/>
              </w:rPr>
            </w:pPr>
          </w:p>
        </w:tc>
        <w:tc>
          <w:tcPr>
            <w:tcW w:w="432" w:type="dxa"/>
            <w:tcBorders>
              <w:top w:val="nil"/>
              <w:left w:val="nil"/>
              <w:bottom w:val="nil"/>
            </w:tcBorders>
            <w:shd w:val="clear" w:color="000000" w:fill="FFFFFF"/>
            <w:noWrap/>
            <w:vAlign w:val="bottom"/>
          </w:tcPr>
          <w:p w:rsidR="00B306B4" w:rsidRPr="00EE6419" w:rsidRDefault="00B306B4" w:rsidP="00E94869">
            <w:pPr>
              <w:spacing w:before="40" w:after="40"/>
              <w:jc w:val="center"/>
              <w:rPr>
                <w:color w:val="000000"/>
                <w:sz w:val="18"/>
                <w:szCs w:val="18"/>
                <w:lang w:val="fr-CH" w:eastAsia="zh-CN"/>
              </w:rPr>
            </w:pPr>
          </w:p>
        </w:tc>
        <w:tc>
          <w:tcPr>
            <w:tcW w:w="990" w:type="dxa"/>
            <w:tcBorders>
              <w:top w:val="single" w:sz="4" w:space="0" w:color="auto"/>
            </w:tcBorders>
            <w:shd w:val="clear" w:color="auto" w:fill="auto"/>
            <w:noWrap/>
            <w:vAlign w:val="bottom"/>
          </w:tcPr>
          <w:p w:rsidR="00B306B4" w:rsidRPr="00EE6419" w:rsidRDefault="00B306B4" w:rsidP="00E94869">
            <w:pPr>
              <w:pStyle w:val="Tabletext"/>
              <w:jc w:val="center"/>
              <w:rPr>
                <w:b/>
                <w:bCs/>
                <w:sz w:val="18"/>
                <w:szCs w:val="18"/>
                <w:lang w:val="fr-CH" w:eastAsia="zh-CN"/>
              </w:rPr>
            </w:pPr>
          </w:p>
        </w:tc>
        <w:tc>
          <w:tcPr>
            <w:tcW w:w="893" w:type="dxa"/>
            <w:tcBorders>
              <w:top w:val="single" w:sz="4" w:space="0" w:color="auto"/>
            </w:tcBorders>
            <w:shd w:val="clear" w:color="auto" w:fill="auto"/>
            <w:noWrap/>
            <w:vAlign w:val="bottom"/>
          </w:tcPr>
          <w:p w:rsidR="00B306B4" w:rsidRPr="00EE6419" w:rsidRDefault="00B306B4" w:rsidP="00E94869">
            <w:pPr>
              <w:pStyle w:val="Tabletext"/>
              <w:jc w:val="center"/>
              <w:rPr>
                <w:b/>
                <w:bCs/>
                <w:sz w:val="18"/>
                <w:szCs w:val="18"/>
                <w:lang w:val="fr-CH" w:eastAsia="zh-CN"/>
              </w:rPr>
            </w:pPr>
          </w:p>
        </w:tc>
        <w:tc>
          <w:tcPr>
            <w:tcW w:w="1103" w:type="dxa"/>
            <w:tcBorders>
              <w:top w:val="single" w:sz="4" w:space="0" w:color="auto"/>
            </w:tcBorders>
            <w:shd w:val="clear" w:color="auto" w:fill="auto"/>
            <w:noWrap/>
            <w:vAlign w:val="bottom"/>
          </w:tcPr>
          <w:p w:rsidR="00B306B4" w:rsidRPr="00EE6419" w:rsidRDefault="00B306B4" w:rsidP="00E94869">
            <w:pPr>
              <w:pStyle w:val="Tabletext"/>
              <w:jc w:val="center"/>
              <w:rPr>
                <w:b/>
                <w:bCs/>
                <w:sz w:val="18"/>
                <w:szCs w:val="18"/>
                <w:lang w:val="fr-CH" w:eastAsia="zh-CN"/>
              </w:rPr>
            </w:pPr>
          </w:p>
        </w:tc>
        <w:tc>
          <w:tcPr>
            <w:tcW w:w="1200" w:type="dxa"/>
            <w:tcBorders>
              <w:top w:val="single" w:sz="4" w:space="0" w:color="auto"/>
            </w:tcBorders>
            <w:shd w:val="clear" w:color="auto" w:fill="auto"/>
            <w:noWrap/>
            <w:vAlign w:val="bottom"/>
          </w:tcPr>
          <w:p w:rsidR="00B306B4" w:rsidRPr="00EE6419" w:rsidRDefault="00B306B4" w:rsidP="00E94869">
            <w:pPr>
              <w:pStyle w:val="Tabletext"/>
              <w:jc w:val="center"/>
              <w:rPr>
                <w:b/>
                <w:bCs/>
                <w:sz w:val="18"/>
                <w:szCs w:val="18"/>
                <w:lang w:val="fr-CH" w:eastAsia="zh-CN"/>
              </w:rPr>
            </w:pPr>
          </w:p>
        </w:tc>
        <w:tc>
          <w:tcPr>
            <w:tcW w:w="941" w:type="dxa"/>
            <w:tcBorders>
              <w:top w:val="single" w:sz="4" w:space="0" w:color="auto"/>
            </w:tcBorders>
            <w:shd w:val="clear" w:color="auto" w:fill="auto"/>
            <w:vAlign w:val="bottom"/>
          </w:tcPr>
          <w:p w:rsidR="00B306B4" w:rsidRPr="00EE6419" w:rsidRDefault="00B306B4" w:rsidP="00E94869">
            <w:pPr>
              <w:pStyle w:val="Tabletext"/>
              <w:jc w:val="center"/>
              <w:rPr>
                <w:b/>
                <w:bCs/>
                <w:sz w:val="18"/>
                <w:szCs w:val="18"/>
                <w:lang w:val="fr-CH" w:eastAsia="zh-CN"/>
              </w:rPr>
            </w:pPr>
          </w:p>
        </w:tc>
      </w:tr>
    </w:tbl>
    <w:p w:rsidR="00B306B4" w:rsidRDefault="00B306B4" w:rsidP="00B306B4">
      <w:pPr>
        <w:pStyle w:val="Reasons"/>
        <w:rPr>
          <w:lang w:eastAsia="zh-CN"/>
        </w:rPr>
      </w:pPr>
    </w:p>
    <w:p w:rsidR="00325D93" w:rsidRPr="002738FC" w:rsidRDefault="00B306B4" w:rsidP="00B306B4">
      <w:pPr>
        <w:jc w:val="center"/>
        <w:rPr>
          <w:lang w:eastAsia="zh-CN"/>
        </w:rPr>
      </w:pPr>
      <w:r>
        <w:t>______________</w:t>
      </w:r>
    </w:p>
    <w:sectPr w:rsidR="00325D93" w:rsidRPr="002738FC" w:rsidSect="00003EC3">
      <w:headerReference w:type="default" r:id="rId29"/>
      <w:headerReference w:type="first" r:id="rId30"/>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051" w:rsidRDefault="00D85051">
      <w:r>
        <w:separator/>
      </w:r>
    </w:p>
  </w:endnote>
  <w:endnote w:type="continuationSeparator" w:id="0">
    <w:p w:rsidR="00D85051" w:rsidRDefault="00D8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06" w:rsidRDefault="00F85106">
    <w:pPr>
      <w:framePr w:wrap="around" w:vAnchor="text" w:hAnchor="margin" w:xAlign="right" w:y="1"/>
    </w:pPr>
    <w:r>
      <w:fldChar w:fldCharType="begin"/>
    </w:r>
    <w:r>
      <w:instrText xml:space="preserve">PAGE  </w:instrText>
    </w:r>
    <w:r>
      <w:fldChar w:fldCharType="end"/>
    </w:r>
  </w:p>
  <w:p w:rsidR="00F85106" w:rsidRPr="0041348E" w:rsidRDefault="00F85106">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1448FC">
      <w:rPr>
        <w:noProof/>
      </w:rPr>
      <w:t>28.02.18</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F85106" w:rsidRPr="004D495C" w:rsidTr="00F85106">
      <w:tc>
        <w:tcPr>
          <w:tcW w:w="1526" w:type="dxa"/>
          <w:tcBorders>
            <w:top w:val="single" w:sz="4" w:space="0" w:color="000000"/>
          </w:tcBorders>
          <w:shd w:val="clear" w:color="auto" w:fill="auto"/>
        </w:tcPr>
        <w:p w:rsidR="00F85106" w:rsidRPr="004D495C" w:rsidRDefault="00F85106" w:rsidP="003F2BD4">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F85106" w:rsidRPr="004D495C" w:rsidRDefault="00F85106" w:rsidP="003F2BD4">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F85106" w:rsidRPr="00E41CCE" w:rsidRDefault="00F85106" w:rsidP="00DB68BF">
          <w:pPr>
            <w:pStyle w:val="FirstFooter"/>
            <w:tabs>
              <w:tab w:val="left" w:pos="1201"/>
            </w:tabs>
            <w:rPr>
              <w:sz w:val="18"/>
              <w:szCs w:val="18"/>
              <w:lang w:val="en-US" w:eastAsia="zh-CN"/>
            </w:rPr>
          </w:pPr>
          <w:r>
            <w:rPr>
              <w:rFonts w:hint="eastAsia"/>
              <w:sz w:val="18"/>
              <w:szCs w:val="18"/>
              <w:lang w:eastAsia="zh-CN"/>
            </w:rPr>
            <w:t>电信发展局副主任</w:t>
          </w:r>
          <w:r>
            <w:rPr>
              <w:sz w:val="18"/>
              <w:szCs w:val="18"/>
              <w:lang w:val="en-US"/>
            </w:rPr>
            <w:t>Yushi Torigoe</w:t>
          </w:r>
          <w:r>
            <w:rPr>
              <w:rFonts w:hint="eastAsia"/>
              <w:sz w:val="18"/>
              <w:szCs w:val="18"/>
              <w:lang w:eastAsia="zh-CN"/>
            </w:rPr>
            <w:t>先生</w:t>
          </w:r>
        </w:p>
      </w:tc>
      <w:bookmarkStart w:id="11" w:name="OrgName"/>
      <w:bookmarkEnd w:id="11"/>
    </w:tr>
    <w:tr w:rsidR="00F85106" w:rsidRPr="004D495C" w:rsidTr="00F85106">
      <w:tc>
        <w:tcPr>
          <w:tcW w:w="1526" w:type="dxa"/>
          <w:shd w:val="clear" w:color="auto" w:fill="auto"/>
        </w:tcPr>
        <w:p w:rsidR="00F85106" w:rsidRPr="004D495C" w:rsidRDefault="00F85106" w:rsidP="003F2BD4">
          <w:pPr>
            <w:pStyle w:val="FirstFooter"/>
            <w:tabs>
              <w:tab w:val="left" w:pos="1559"/>
              <w:tab w:val="left" w:pos="3828"/>
            </w:tabs>
            <w:rPr>
              <w:sz w:val="20"/>
              <w:lang w:val="en-US" w:eastAsia="zh-CN"/>
            </w:rPr>
          </w:pPr>
        </w:p>
      </w:tc>
      <w:tc>
        <w:tcPr>
          <w:tcW w:w="2410" w:type="dxa"/>
          <w:shd w:val="clear" w:color="auto" w:fill="auto"/>
        </w:tcPr>
        <w:p w:rsidR="00F85106" w:rsidRPr="004D495C" w:rsidRDefault="00F85106" w:rsidP="003F2BD4">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F85106" w:rsidRPr="00E41CCE" w:rsidRDefault="00F85106" w:rsidP="003F2BD4">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12" w:name="PhoneNo"/>
      <w:bookmarkEnd w:id="12"/>
    </w:tr>
    <w:tr w:rsidR="00F85106" w:rsidRPr="004D495C" w:rsidTr="00F85106">
      <w:tc>
        <w:tcPr>
          <w:tcW w:w="1526" w:type="dxa"/>
          <w:shd w:val="clear" w:color="auto" w:fill="auto"/>
        </w:tcPr>
        <w:p w:rsidR="00F85106" w:rsidRPr="004D495C" w:rsidRDefault="00F85106" w:rsidP="003F2BD4">
          <w:pPr>
            <w:pStyle w:val="FirstFooter"/>
            <w:tabs>
              <w:tab w:val="left" w:pos="1559"/>
              <w:tab w:val="left" w:pos="3828"/>
            </w:tabs>
            <w:rPr>
              <w:sz w:val="20"/>
              <w:lang w:val="en-US"/>
            </w:rPr>
          </w:pPr>
        </w:p>
      </w:tc>
      <w:tc>
        <w:tcPr>
          <w:tcW w:w="2410" w:type="dxa"/>
          <w:shd w:val="clear" w:color="auto" w:fill="auto"/>
        </w:tcPr>
        <w:p w:rsidR="00F85106" w:rsidRPr="004D495C" w:rsidRDefault="00F85106" w:rsidP="003F2BD4">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F85106" w:rsidRPr="00E41CCE" w:rsidRDefault="001448FC" w:rsidP="003F2BD4">
          <w:pPr>
            <w:pStyle w:val="FirstFooter"/>
            <w:tabs>
              <w:tab w:val="left" w:pos="2302"/>
            </w:tabs>
            <w:rPr>
              <w:sz w:val="18"/>
              <w:szCs w:val="18"/>
              <w:lang w:val="en-US"/>
            </w:rPr>
          </w:pPr>
          <w:hyperlink r:id="rId1" w:history="1">
            <w:r w:rsidR="00F85106" w:rsidRPr="007A235C">
              <w:rPr>
                <w:rStyle w:val="Hyperlink"/>
                <w:sz w:val="18"/>
                <w:szCs w:val="18"/>
                <w:lang w:val="en-US"/>
              </w:rPr>
              <w:t>yushi.torigoe@itu.int</w:t>
            </w:r>
          </w:hyperlink>
        </w:p>
      </w:tc>
      <w:bookmarkStart w:id="13" w:name="Email"/>
      <w:bookmarkEnd w:id="13"/>
    </w:tr>
  </w:tbl>
  <w:p w:rsidR="00F85106" w:rsidRPr="00D83BF5" w:rsidRDefault="001448FC" w:rsidP="003F2BD4">
    <w:pPr>
      <w:jc w:val="center"/>
    </w:pPr>
    <w:hyperlink r:id="rId2" w:history="1">
      <w:r w:rsidR="00F85106" w:rsidRPr="001E252D">
        <w:rPr>
          <w:rStyle w:val="Hyperlink"/>
          <w:sz w:val="20"/>
        </w:rPr>
        <w:t>TDAG</w:t>
      </w:r>
    </w:hyperlink>
  </w:p>
  <w:p w:rsidR="00F85106" w:rsidRPr="003F2BD4" w:rsidRDefault="00F85106" w:rsidP="003F2BD4">
    <w:pPr>
      <w:pStyle w:val="Footer"/>
      <w:rPr>
        <w:rStyle w:val="Hyperlink"/>
        <w:color w:val="auto"/>
        <w:u w:val="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06" w:rsidRPr="009829E6" w:rsidRDefault="00F85106" w:rsidP="00B306B4">
    <w:pPr>
      <w:pStyle w:val="Footer"/>
      <w:rPr>
        <w:lang w:val="fr-CH"/>
      </w:rPr>
    </w:pPr>
    <w:r w:rsidRPr="009829E6">
      <w:fldChar w:fldCharType="begin"/>
    </w:r>
    <w:r w:rsidRPr="009829E6">
      <w:rPr>
        <w:lang w:val="fr-CH"/>
      </w:rPr>
      <w:instrText xml:space="preserve"> FILENAME \p  \* MERGEFORMAT </w:instrText>
    </w:r>
    <w:r w:rsidRPr="009829E6">
      <w:fldChar w:fldCharType="separate"/>
    </w:r>
    <w:r w:rsidR="00937DCD">
      <w:rPr>
        <w:lang w:val="fr-CH"/>
      </w:rPr>
      <w:t>P:\CHI\ITU-D\CONF-D\TDAG18\000\006REV1V2C.docx</w:t>
    </w:r>
    <w:r w:rsidRPr="009829E6">
      <w:fldChar w:fldCharType="end"/>
    </w:r>
    <w:r w:rsidRPr="009829E6">
      <w:rPr>
        <w:lang w:val="fr-CH"/>
      </w:rPr>
      <w:t xml:space="preserve"> (</w:t>
    </w:r>
    <w:r>
      <w:rPr>
        <w:lang w:val="fr-CH"/>
      </w:rPr>
      <w:t>4</w:t>
    </w:r>
    <w:r w:rsidR="00B306B4">
      <w:rPr>
        <w:lang w:val="fr-CH"/>
      </w:rPr>
      <w:t>32842</w:t>
    </w:r>
    <w:r w:rsidRPr="009829E6">
      <w:rPr>
        <w:lang w:val="fr-CH"/>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06" w:rsidRPr="00AE1023" w:rsidRDefault="00F85106" w:rsidP="00AE1023">
    <w:pPr>
      <w:pStyle w:val="Footer"/>
      <w:rPr>
        <w:lang w:val="fr-CH"/>
      </w:rPr>
    </w:pPr>
    <w:r w:rsidRPr="009829E6">
      <w:fldChar w:fldCharType="begin"/>
    </w:r>
    <w:r w:rsidRPr="009829E6">
      <w:rPr>
        <w:lang w:val="fr-CH"/>
      </w:rPr>
      <w:instrText xml:space="preserve"> FILENAME \p  \* MERGEFORMAT </w:instrText>
    </w:r>
    <w:r w:rsidRPr="009829E6">
      <w:fldChar w:fldCharType="separate"/>
    </w:r>
    <w:r>
      <w:rPr>
        <w:lang w:val="fr-CH"/>
      </w:rPr>
      <w:t>P:\CHI\ITU-D\CONF-D\TDAG18\000\006C.docx</w:t>
    </w:r>
    <w:r w:rsidRPr="009829E6">
      <w:fldChar w:fldCharType="end"/>
    </w:r>
    <w:r w:rsidRPr="009829E6">
      <w:rPr>
        <w:lang w:val="fr-CH"/>
      </w:rPr>
      <w:t xml:space="preserve"> (</w:t>
    </w:r>
    <w:r>
      <w:rPr>
        <w:lang w:val="fr-CH"/>
      </w:rPr>
      <w:t>428693</w:t>
    </w:r>
    <w:r w:rsidRPr="009829E6">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051" w:rsidRDefault="00D85051">
      <w:r>
        <w:rPr>
          <w:b/>
        </w:rPr>
        <w:t>_______________</w:t>
      </w:r>
    </w:p>
  </w:footnote>
  <w:footnote w:type="continuationSeparator" w:id="0">
    <w:p w:rsidR="00D85051" w:rsidRDefault="00D85051">
      <w:r>
        <w:continuationSeparator/>
      </w:r>
    </w:p>
  </w:footnote>
  <w:footnote w:id="1">
    <w:p w:rsidR="00F85106" w:rsidRPr="00F06AAE" w:rsidRDefault="00F85106" w:rsidP="002738FC">
      <w:pPr>
        <w:pStyle w:val="FootnoteText"/>
        <w:rPr>
          <w:lang w:eastAsia="zh-CN"/>
        </w:rPr>
      </w:pPr>
      <w:r>
        <w:rPr>
          <w:rStyle w:val="FootnoteReference"/>
        </w:rPr>
        <w:footnoteRef/>
      </w:r>
      <w:r>
        <w:rPr>
          <w:lang w:eastAsia="zh-CN"/>
        </w:rPr>
        <w:tab/>
      </w:r>
      <w:r w:rsidRPr="00F06AAE">
        <w:rPr>
          <w:rFonts w:hint="eastAsia"/>
          <w:lang w:eastAsia="zh-CN"/>
        </w:rPr>
        <w:t>该局主任将指定风险负责人。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06" w:rsidRDefault="00F85106" w:rsidP="004771E3">
    <w:pPr>
      <w:tabs>
        <w:tab w:val="clear" w:pos="1134"/>
        <w:tab w:val="clear" w:pos="1871"/>
        <w:tab w:val="clear" w:pos="2268"/>
        <w:tab w:val="center" w:pos="7513"/>
        <w:tab w:val="right" w:pos="13041"/>
        <w:tab w:val="left" w:pos="13325"/>
      </w:tabs>
      <w:ind w:right="1"/>
      <w:rPr>
        <w:sz w:val="18"/>
        <w:szCs w:val="18"/>
      </w:rPr>
    </w:pPr>
    <w:r w:rsidRPr="00325D93">
      <w:rPr>
        <w:sz w:val="18"/>
        <w:szCs w:val="18"/>
      </w:rPr>
      <w:tab/>
    </w:r>
    <w:r w:rsidRPr="00B306B4">
      <w:rPr>
        <w:sz w:val="18"/>
        <w:szCs w:val="18"/>
      </w:rPr>
      <w:t>TDAG-18/</w:t>
    </w:r>
    <w:bookmarkStart w:id="10" w:name="DocNo2"/>
    <w:bookmarkEnd w:id="10"/>
    <w:r w:rsidRPr="00B306B4">
      <w:rPr>
        <w:sz w:val="18"/>
        <w:szCs w:val="18"/>
      </w:rPr>
      <w:t>6</w:t>
    </w:r>
    <w:r w:rsidR="00B306B4" w:rsidRPr="00B306B4">
      <w:rPr>
        <w:sz w:val="18"/>
        <w:szCs w:val="18"/>
      </w:rPr>
      <w:t>(Rev.</w:t>
    </w:r>
    <w:r w:rsidR="00B306B4">
      <w:rPr>
        <w:sz w:val="18"/>
        <w:szCs w:val="18"/>
      </w:rPr>
      <w:t>1)</w:t>
    </w:r>
    <w:r w:rsidRPr="00B306B4">
      <w:rPr>
        <w:sz w:val="18"/>
        <w:szCs w:val="18"/>
      </w:rPr>
      <w:t>-C</w:t>
    </w:r>
    <w:r w:rsidRPr="00B306B4">
      <w:rPr>
        <w:sz w:val="18"/>
        <w:szCs w:val="18"/>
      </w:rPr>
      <w:tab/>
    </w:r>
    <w:r w:rsidRPr="00325D93">
      <w:rPr>
        <w:sz w:val="18"/>
        <w:szCs w:val="18"/>
      </w:rPr>
      <w:fldChar w:fldCharType="begin"/>
    </w:r>
    <w:r w:rsidRPr="00B306B4">
      <w:rPr>
        <w:sz w:val="18"/>
        <w:szCs w:val="18"/>
      </w:rPr>
      <w:instrText xml:space="preserve"> PAGE </w:instrText>
    </w:r>
    <w:r w:rsidRPr="00325D93">
      <w:rPr>
        <w:sz w:val="18"/>
        <w:szCs w:val="18"/>
      </w:rPr>
      <w:fldChar w:fldCharType="separate"/>
    </w:r>
    <w:r w:rsidR="001448FC">
      <w:rPr>
        <w:noProof/>
        <w:sz w:val="18"/>
        <w:szCs w:val="18"/>
      </w:rPr>
      <w:t>16</w:t>
    </w:r>
    <w:r w:rsidRPr="00325D93">
      <w:rPr>
        <w:sz w:val="18"/>
        <w:szCs w:val="18"/>
      </w:rPr>
      <w:fldChar w:fldCharType="end"/>
    </w:r>
  </w:p>
  <w:p w:rsidR="00F85106" w:rsidRPr="00B306B4" w:rsidRDefault="00F85106" w:rsidP="004771E3">
    <w:pPr>
      <w:tabs>
        <w:tab w:val="clear" w:pos="1134"/>
        <w:tab w:val="clear" w:pos="1871"/>
        <w:tab w:val="clear" w:pos="2268"/>
        <w:tab w:val="center" w:pos="7513"/>
        <w:tab w:val="right" w:pos="13041"/>
        <w:tab w:val="left" w:pos="13325"/>
      </w:tabs>
      <w:ind w:right="1"/>
      <w:rPr>
        <w:smallCaps/>
        <w:spacing w:val="24"/>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06" w:rsidRDefault="00F85106" w:rsidP="00003EC3">
    <w:pPr>
      <w:tabs>
        <w:tab w:val="clear" w:pos="1134"/>
        <w:tab w:val="clear" w:pos="1871"/>
        <w:tab w:val="clear" w:pos="2268"/>
        <w:tab w:val="center" w:pos="7513"/>
        <w:tab w:val="right" w:pos="13041"/>
        <w:tab w:val="left" w:pos="13325"/>
      </w:tabs>
      <w:ind w:right="1"/>
      <w:rPr>
        <w:sz w:val="18"/>
        <w:szCs w:val="18"/>
      </w:rPr>
    </w:pPr>
  </w:p>
  <w:p w:rsidR="00F85106" w:rsidRPr="00003EC3" w:rsidRDefault="00F85106" w:rsidP="00003E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06" w:rsidRDefault="00F85106" w:rsidP="00003EC3">
    <w:pPr>
      <w:tabs>
        <w:tab w:val="clear" w:pos="1134"/>
        <w:tab w:val="clear" w:pos="1871"/>
        <w:tab w:val="clear" w:pos="2268"/>
        <w:tab w:val="center" w:pos="7513"/>
        <w:tab w:val="right" w:pos="13041"/>
        <w:tab w:val="left" w:pos="13325"/>
      </w:tabs>
      <w:ind w:right="1"/>
      <w:rPr>
        <w:sz w:val="18"/>
        <w:szCs w:val="18"/>
      </w:rPr>
    </w:pPr>
    <w:r w:rsidRPr="00325D93">
      <w:rPr>
        <w:sz w:val="18"/>
        <w:szCs w:val="18"/>
      </w:rPr>
      <w:tab/>
    </w:r>
    <w:r w:rsidRPr="00325D93">
      <w:rPr>
        <w:sz w:val="18"/>
        <w:szCs w:val="18"/>
        <w:lang w:val="es-ES_tradnl"/>
      </w:rPr>
      <w:t>TDAG-18/</w:t>
    </w:r>
    <w:r>
      <w:rPr>
        <w:sz w:val="18"/>
        <w:szCs w:val="18"/>
        <w:lang w:val="es-ES_tradnl"/>
      </w:rPr>
      <w:t>6</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1448FC">
      <w:rPr>
        <w:noProof/>
        <w:sz w:val="18"/>
        <w:szCs w:val="18"/>
        <w:lang w:val="es-ES_tradnl"/>
      </w:rPr>
      <w:t>7</w:t>
    </w:r>
    <w:r w:rsidRPr="00325D93">
      <w:rPr>
        <w:sz w:val="18"/>
        <w:szCs w:val="18"/>
      </w:rPr>
      <w:fldChar w:fldCharType="end"/>
    </w:r>
  </w:p>
  <w:p w:rsidR="00F85106" w:rsidRPr="00003EC3" w:rsidRDefault="00F85106" w:rsidP="00003E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06" w:rsidRDefault="00F85106" w:rsidP="004771E3">
    <w:pPr>
      <w:tabs>
        <w:tab w:val="clear" w:pos="1134"/>
        <w:tab w:val="clear" w:pos="1871"/>
        <w:tab w:val="clear" w:pos="2268"/>
        <w:tab w:val="center" w:pos="7513"/>
        <w:tab w:val="right" w:pos="13041"/>
        <w:tab w:val="left" w:pos="13325"/>
      </w:tabs>
      <w:ind w:right="1"/>
      <w:rPr>
        <w:sz w:val="18"/>
        <w:szCs w:val="18"/>
      </w:rPr>
    </w:pPr>
    <w:r w:rsidRPr="00325D93">
      <w:rPr>
        <w:sz w:val="18"/>
        <w:szCs w:val="18"/>
      </w:rPr>
      <w:tab/>
    </w:r>
    <w:r w:rsidRPr="00325D93">
      <w:rPr>
        <w:sz w:val="18"/>
        <w:szCs w:val="18"/>
        <w:lang w:val="es-ES_tradnl"/>
      </w:rPr>
      <w:t>TDAG-18/</w:t>
    </w:r>
    <w:r>
      <w:rPr>
        <w:sz w:val="18"/>
        <w:szCs w:val="18"/>
        <w:lang w:val="es-ES_tradnl"/>
      </w:rPr>
      <w:t>6</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1448FC">
      <w:rPr>
        <w:noProof/>
        <w:sz w:val="18"/>
        <w:szCs w:val="18"/>
        <w:lang w:val="es-ES_tradnl"/>
      </w:rPr>
      <w:t>18</w:t>
    </w:r>
    <w:r w:rsidRPr="00325D93">
      <w:rPr>
        <w:sz w:val="18"/>
        <w:szCs w:val="18"/>
      </w:rPr>
      <w:fldChar w:fldCharType="end"/>
    </w:r>
  </w:p>
  <w:p w:rsidR="00F85106" w:rsidRPr="00325D93" w:rsidRDefault="00F85106" w:rsidP="004771E3">
    <w:pPr>
      <w:tabs>
        <w:tab w:val="clear" w:pos="1134"/>
        <w:tab w:val="clear" w:pos="1871"/>
        <w:tab w:val="clear" w:pos="2268"/>
        <w:tab w:val="center" w:pos="7513"/>
        <w:tab w:val="right" w:pos="13041"/>
        <w:tab w:val="left" w:pos="13325"/>
      </w:tabs>
      <w:ind w:right="1"/>
      <w:rPr>
        <w:smallCaps/>
        <w:spacing w:val="24"/>
        <w:sz w:val="18"/>
        <w:szCs w:val="18"/>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06" w:rsidRPr="00AE1023" w:rsidRDefault="00F85106" w:rsidP="00AE1023">
    <w:pPr>
      <w:tabs>
        <w:tab w:val="clear" w:pos="1134"/>
        <w:tab w:val="clear" w:pos="1871"/>
        <w:tab w:val="clear" w:pos="2268"/>
        <w:tab w:val="center" w:pos="7513"/>
        <w:tab w:val="right" w:pos="13041"/>
        <w:tab w:val="left" w:pos="13325"/>
      </w:tabs>
      <w:ind w:right="1"/>
      <w:rPr>
        <w:smallCaps/>
        <w:spacing w:val="24"/>
        <w:sz w:val="18"/>
        <w:szCs w:val="18"/>
        <w:lang w:val="es-ES_tradnl"/>
      </w:rPr>
    </w:pPr>
    <w:r w:rsidRPr="00325D93">
      <w:rPr>
        <w:sz w:val="18"/>
        <w:szCs w:val="18"/>
      </w:rPr>
      <w:tab/>
    </w:r>
    <w:r w:rsidRPr="00325D93">
      <w:rPr>
        <w:sz w:val="18"/>
        <w:szCs w:val="18"/>
        <w:lang w:val="es-ES_tradnl"/>
      </w:rPr>
      <w:t>TDAG-18/</w:t>
    </w:r>
    <w:r>
      <w:rPr>
        <w:sz w:val="18"/>
        <w:szCs w:val="18"/>
        <w:lang w:val="es-ES_tradnl"/>
      </w:rPr>
      <w:t>6</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1448FC">
      <w:rPr>
        <w:noProof/>
        <w:sz w:val="18"/>
        <w:szCs w:val="18"/>
        <w:lang w:val="es-ES_tradnl"/>
      </w:rPr>
      <w:t>17</w:t>
    </w:r>
    <w:r w:rsidRPr="00325D9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89428B"/>
    <w:multiLevelType w:val="hybridMultilevel"/>
    <w:tmpl w:val="359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2"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A3813"/>
    <w:multiLevelType w:val="hybridMultilevel"/>
    <w:tmpl w:val="DBD050A8"/>
    <w:lvl w:ilvl="0" w:tplc="704EF698">
      <w:start w:val="1"/>
      <w:numFmt w:val="bullet"/>
      <w:lvlText w:val=""/>
      <w:lvlJc w:val="left"/>
      <w:pPr>
        <w:ind w:left="720" w:hanging="360"/>
      </w:pPr>
      <w:rPr>
        <w:rFonts w:ascii="Symbol" w:hAnsi="Symbol" w:hint="default"/>
      </w:rPr>
    </w:lvl>
    <w:lvl w:ilvl="1" w:tplc="BBBC95F2">
      <w:start w:val="1"/>
      <w:numFmt w:val="bullet"/>
      <w:lvlText w:val="o"/>
      <w:lvlJc w:val="left"/>
      <w:pPr>
        <w:ind w:left="1440" w:hanging="360"/>
      </w:pPr>
      <w:rPr>
        <w:rFonts w:ascii="Courier New" w:hAnsi="Courier New" w:cs="Courier New" w:hint="default"/>
      </w:rPr>
    </w:lvl>
    <w:lvl w:ilvl="2" w:tplc="F62A39D8" w:tentative="1">
      <w:start w:val="1"/>
      <w:numFmt w:val="bullet"/>
      <w:lvlText w:val=""/>
      <w:lvlJc w:val="left"/>
      <w:pPr>
        <w:ind w:left="2160" w:hanging="360"/>
      </w:pPr>
      <w:rPr>
        <w:rFonts w:ascii="Wingdings" w:hAnsi="Wingdings" w:hint="default"/>
      </w:rPr>
    </w:lvl>
    <w:lvl w:ilvl="3" w:tplc="71146876" w:tentative="1">
      <w:start w:val="1"/>
      <w:numFmt w:val="bullet"/>
      <w:lvlText w:val=""/>
      <w:lvlJc w:val="left"/>
      <w:pPr>
        <w:ind w:left="2880" w:hanging="360"/>
      </w:pPr>
      <w:rPr>
        <w:rFonts w:ascii="Symbol" w:hAnsi="Symbol" w:hint="default"/>
      </w:rPr>
    </w:lvl>
    <w:lvl w:ilvl="4" w:tplc="050257FC" w:tentative="1">
      <w:start w:val="1"/>
      <w:numFmt w:val="bullet"/>
      <w:lvlText w:val="o"/>
      <w:lvlJc w:val="left"/>
      <w:pPr>
        <w:ind w:left="3600" w:hanging="360"/>
      </w:pPr>
      <w:rPr>
        <w:rFonts w:ascii="Courier New" w:hAnsi="Courier New" w:cs="Courier New" w:hint="default"/>
      </w:rPr>
    </w:lvl>
    <w:lvl w:ilvl="5" w:tplc="D05602C4" w:tentative="1">
      <w:start w:val="1"/>
      <w:numFmt w:val="bullet"/>
      <w:lvlText w:val=""/>
      <w:lvlJc w:val="left"/>
      <w:pPr>
        <w:ind w:left="4320" w:hanging="360"/>
      </w:pPr>
      <w:rPr>
        <w:rFonts w:ascii="Wingdings" w:hAnsi="Wingdings" w:hint="default"/>
      </w:rPr>
    </w:lvl>
    <w:lvl w:ilvl="6" w:tplc="69264970" w:tentative="1">
      <w:start w:val="1"/>
      <w:numFmt w:val="bullet"/>
      <w:lvlText w:val=""/>
      <w:lvlJc w:val="left"/>
      <w:pPr>
        <w:ind w:left="5040" w:hanging="360"/>
      </w:pPr>
      <w:rPr>
        <w:rFonts w:ascii="Symbol" w:hAnsi="Symbol" w:hint="default"/>
      </w:rPr>
    </w:lvl>
    <w:lvl w:ilvl="7" w:tplc="BFE68716" w:tentative="1">
      <w:start w:val="1"/>
      <w:numFmt w:val="bullet"/>
      <w:lvlText w:val="o"/>
      <w:lvlJc w:val="left"/>
      <w:pPr>
        <w:ind w:left="5760" w:hanging="360"/>
      </w:pPr>
      <w:rPr>
        <w:rFonts w:ascii="Courier New" w:hAnsi="Courier New" w:cs="Courier New" w:hint="default"/>
      </w:rPr>
    </w:lvl>
    <w:lvl w:ilvl="8" w:tplc="F2FC31EE" w:tentative="1">
      <w:start w:val="1"/>
      <w:numFmt w:val="bullet"/>
      <w:lvlText w:val=""/>
      <w:lvlJc w:val="left"/>
      <w:pPr>
        <w:ind w:left="6480" w:hanging="360"/>
      </w:pPr>
      <w:rPr>
        <w:rFonts w:ascii="Wingdings" w:hAnsi="Wingdings" w:hint="default"/>
      </w:rPr>
    </w:lvl>
  </w:abstractNum>
  <w:abstractNum w:abstractNumId="25"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3"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3C0DB2"/>
    <w:multiLevelType w:val="hybridMultilevel"/>
    <w:tmpl w:val="80606620"/>
    <w:lvl w:ilvl="0" w:tplc="883CC6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8"/>
  </w:num>
  <w:num w:numId="4">
    <w:abstractNumId w:val="7"/>
  </w:num>
  <w:num w:numId="5">
    <w:abstractNumId w:val="32"/>
  </w:num>
  <w:num w:numId="6">
    <w:abstractNumId w:val="1"/>
  </w:num>
  <w:num w:numId="7">
    <w:abstractNumId w:val="17"/>
  </w:num>
  <w:num w:numId="8">
    <w:abstractNumId w:val="18"/>
  </w:num>
  <w:num w:numId="9">
    <w:abstractNumId w:val="35"/>
  </w:num>
  <w:num w:numId="10">
    <w:abstractNumId w:val="41"/>
  </w:num>
  <w:num w:numId="11">
    <w:abstractNumId w:val="39"/>
  </w:num>
  <w:num w:numId="12">
    <w:abstractNumId w:val="13"/>
  </w:num>
  <w:num w:numId="13">
    <w:abstractNumId w:val="36"/>
  </w:num>
  <w:num w:numId="14">
    <w:abstractNumId w:val="5"/>
  </w:num>
  <w:num w:numId="15">
    <w:abstractNumId w:val="23"/>
  </w:num>
  <w:num w:numId="16">
    <w:abstractNumId w:val="19"/>
  </w:num>
  <w:num w:numId="17">
    <w:abstractNumId w:val="27"/>
  </w:num>
  <w:num w:numId="18">
    <w:abstractNumId w:val="26"/>
  </w:num>
  <w:num w:numId="19">
    <w:abstractNumId w:val="33"/>
  </w:num>
  <w:num w:numId="20">
    <w:abstractNumId w:val="10"/>
  </w:num>
  <w:num w:numId="21">
    <w:abstractNumId w:val="11"/>
  </w:num>
  <w:num w:numId="22">
    <w:abstractNumId w:val="8"/>
  </w:num>
  <w:num w:numId="23">
    <w:abstractNumId w:val="3"/>
  </w:num>
  <w:num w:numId="24">
    <w:abstractNumId w:val="20"/>
  </w:num>
  <w:num w:numId="25">
    <w:abstractNumId w:val="1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3"/>
    </w:lvlOverride>
    <w:lvlOverride w:ilvl="1">
      <w:startOverride w:val="3"/>
    </w:lvlOverride>
  </w:num>
  <w:num w:numId="28">
    <w:abstractNumId w:val="2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44"/>
  </w:num>
  <w:num w:numId="31">
    <w:abstractNumId w:val="40"/>
  </w:num>
  <w:num w:numId="32">
    <w:abstractNumId w:val="37"/>
  </w:num>
  <w:num w:numId="33">
    <w:abstractNumId w:val="28"/>
  </w:num>
  <w:num w:numId="34">
    <w:abstractNumId w:val="34"/>
  </w:num>
  <w:num w:numId="35">
    <w:abstractNumId w:val="12"/>
  </w:num>
  <w:num w:numId="36">
    <w:abstractNumId w:val="30"/>
  </w:num>
  <w:num w:numId="37">
    <w:abstractNumId w:val="43"/>
  </w:num>
  <w:num w:numId="38">
    <w:abstractNumId w:val="21"/>
  </w:num>
  <w:num w:numId="39">
    <w:abstractNumId w:val="25"/>
  </w:num>
  <w:num w:numId="40">
    <w:abstractNumId w:val="15"/>
  </w:num>
  <w:num w:numId="41">
    <w:abstractNumId w:val="22"/>
  </w:num>
  <w:num w:numId="42">
    <w:abstractNumId w:val="42"/>
  </w:num>
  <w:num w:numId="43">
    <w:abstractNumId w:val="16"/>
  </w:num>
  <w:num w:numId="44">
    <w:abstractNumId w:val="6"/>
  </w:num>
  <w:num w:numId="45">
    <w:abstractNumId w:val="31"/>
  </w:num>
  <w:num w:numId="46">
    <w:abstractNumId w:val="29"/>
  </w:num>
  <w:num w:numId="47">
    <w:abstractNumId w:val="4"/>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3EC3"/>
    <w:rsid w:val="000041EA"/>
    <w:rsid w:val="00006A61"/>
    <w:rsid w:val="00022A29"/>
    <w:rsid w:val="000355FD"/>
    <w:rsid w:val="00051E39"/>
    <w:rsid w:val="000639A2"/>
    <w:rsid w:val="00075C63"/>
    <w:rsid w:val="00077239"/>
    <w:rsid w:val="00080905"/>
    <w:rsid w:val="000822BE"/>
    <w:rsid w:val="00086491"/>
    <w:rsid w:val="00091346"/>
    <w:rsid w:val="00094F63"/>
    <w:rsid w:val="000D4875"/>
    <w:rsid w:val="000F73FF"/>
    <w:rsid w:val="00114CF7"/>
    <w:rsid w:val="00123B68"/>
    <w:rsid w:val="00126F2E"/>
    <w:rsid w:val="001448FC"/>
    <w:rsid w:val="00146F6F"/>
    <w:rsid w:val="00147DA1"/>
    <w:rsid w:val="00152957"/>
    <w:rsid w:val="00154276"/>
    <w:rsid w:val="00177CC2"/>
    <w:rsid w:val="00180B75"/>
    <w:rsid w:val="00187BD9"/>
    <w:rsid w:val="00190B55"/>
    <w:rsid w:val="00194CFB"/>
    <w:rsid w:val="001965BF"/>
    <w:rsid w:val="001B2ED3"/>
    <w:rsid w:val="001B7EA3"/>
    <w:rsid w:val="001C3B5F"/>
    <w:rsid w:val="001D058F"/>
    <w:rsid w:val="001E252D"/>
    <w:rsid w:val="001E7954"/>
    <w:rsid w:val="001F6C85"/>
    <w:rsid w:val="002009EA"/>
    <w:rsid w:val="00202CA0"/>
    <w:rsid w:val="00214A87"/>
    <w:rsid w:val="002154A6"/>
    <w:rsid w:val="002162CD"/>
    <w:rsid w:val="002255B3"/>
    <w:rsid w:val="0023424C"/>
    <w:rsid w:val="00236E8A"/>
    <w:rsid w:val="00271316"/>
    <w:rsid w:val="002738FC"/>
    <w:rsid w:val="0028516D"/>
    <w:rsid w:val="00296313"/>
    <w:rsid w:val="002B3C84"/>
    <w:rsid w:val="002B3FE0"/>
    <w:rsid w:val="002D58BE"/>
    <w:rsid w:val="00300E77"/>
    <w:rsid w:val="003013EE"/>
    <w:rsid w:val="00325D93"/>
    <w:rsid w:val="003270E8"/>
    <w:rsid w:val="00330246"/>
    <w:rsid w:val="003638C8"/>
    <w:rsid w:val="00377536"/>
    <w:rsid w:val="00377BD3"/>
    <w:rsid w:val="00384088"/>
    <w:rsid w:val="0038489B"/>
    <w:rsid w:val="0039169B"/>
    <w:rsid w:val="003A7F8C"/>
    <w:rsid w:val="003B532E"/>
    <w:rsid w:val="003B6F14"/>
    <w:rsid w:val="003D0F8B"/>
    <w:rsid w:val="003F2BD4"/>
    <w:rsid w:val="0040625A"/>
    <w:rsid w:val="004131D4"/>
    <w:rsid w:val="0041348E"/>
    <w:rsid w:val="00417CF1"/>
    <w:rsid w:val="00447308"/>
    <w:rsid w:val="00460BF4"/>
    <w:rsid w:val="004765FF"/>
    <w:rsid w:val="004771E3"/>
    <w:rsid w:val="00477CBA"/>
    <w:rsid w:val="00486242"/>
    <w:rsid w:val="00492075"/>
    <w:rsid w:val="004969AD"/>
    <w:rsid w:val="004B13CB"/>
    <w:rsid w:val="004B4FDF"/>
    <w:rsid w:val="004D5D5C"/>
    <w:rsid w:val="0050139F"/>
    <w:rsid w:val="00521223"/>
    <w:rsid w:val="00524DF1"/>
    <w:rsid w:val="00525808"/>
    <w:rsid w:val="00533218"/>
    <w:rsid w:val="005455CE"/>
    <w:rsid w:val="0055140B"/>
    <w:rsid w:val="00554C4F"/>
    <w:rsid w:val="00560439"/>
    <w:rsid w:val="00561D72"/>
    <w:rsid w:val="005964AB"/>
    <w:rsid w:val="005A1EBE"/>
    <w:rsid w:val="005B44F5"/>
    <w:rsid w:val="005C099A"/>
    <w:rsid w:val="005C31A5"/>
    <w:rsid w:val="005E10C9"/>
    <w:rsid w:val="005E61DD"/>
    <w:rsid w:val="005E6321"/>
    <w:rsid w:val="005F5F32"/>
    <w:rsid w:val="005F5FD7"/>
    <w:rsid w:val="006023DF"/>
    <w:rsid w:val="00602C32"/>
    <w:rsid w:val="0064322F"/>
    <w:rsid w:val="00643CB3"/>
    <w:rsid w:val="00657DE0"/>
    <w:rsid w:val="0067199F"/>
    <w:rsid w:val="006759FA"/>
    <w:rsid w:val="00677048"/>
    <w:rsid w:val="00685313"/>
    <w:rsid w:val="00696945"/>
    <w:rsid w:val="006A6E9B"/>
    <w:rsid w:val="006B7C2A"/>
    <w:rsid w:val="006C23DA"/>
    <w:rsid w:val="006E2838"/>
    <w:rsid w:val="006E3D45"/>
    <w:rsid w:val="00700EA2"/>
    <w:rsid w:val="007141C4"/>
    <w:rsid w:val="007149F9"/>
    <w:rsid w:val="007314CC"/>
    <w:rsid w:val="00733A30"/>
    <w:rsid w:val="00745AEE"/>
    <w:rsid w:val="007479EA"/>
    <w:rsid w:val="00750F10"/>
    <w:rsid w:val="00752839"/>
    <w:rsid w:val="007742CA"/>
    <w:rsid w:val="007D06F0"/>
    <w:rsid w:val="007D45E3"/>
    <w:rsid w:val="007D5320"/>
    <w:rsid w:val="007F735C"/>
    <w:rsid w:val="00800972"/>
    <w:rsid w:val="00804475"/>
    <w:rsid w:val="00811633"/>
    <w:rsid w:val="00812A8F"/>
    <w:rsid w:val="00821CEF"/>
    <w:rsid w:val="00832828"/>
    <w:rsid w:val="0083645A"/>
    <w:rsid w:val="00840B0F"/>
    <w:rsid w:val="008711AE"/>
    <w:rsid w:val="00872FC8"/>
    <w:rsid w:val="008801D3"/>
    <w:rsid w:val="008845D0"/>
    <w:rsid w:val="008A193C"/>
    <w:rsid w:val="008A3933"/>
    <w:rsid w:val="008B43F2"/>
    <w:rsid w:val="008B61EA"/>
    <w:rsid w:val="008B6CFF"/>
    <w:rsid w:val="008B7245"/>
    <w:rsid w:val="008E4D55"/>
    <w:rsid w:val="008E768B"/>
    <w:rsid w:val="00910B26"/>
    <w:rsid w:val="00917C06"/>
    <w:rsid w:val="009274B4"/>
    <w:rsid w:val="00934EA2"/>
    <w:rsid w:val="00937DCD"/>
    <w:rsid w:val="00944A5C"/>
    <w:rsid w:val="00952A66"/>
    <w:rsid w:val="009829E6"/>
    <w:rsid w:val="00983D26"/>
    <w:rsid w:val="009A08D2"/>
    <w:rsid w:val="009B75FF"/>
    <w:rsid w:val="009C56E5"/>
    <w:rsid w:val="009E5FC8"/>
    <w:rsid w:val="009E687A"/>
    <w:rsid w:val="00A03C5C"/>
    <w:rsid w:val="00A057E2"/>
    <w:rsid w:val="00A066F1"/>
    <w:rsid w:val="00A141AF"/>
    <w:rsid w:val="00A16D29"/>
    <w:rsid w:val="00A20E5E"/>
    <w:rsid w:val="00A30305"/>
    <w:rsid w:val="00A31D2D"/>
    <w:rsid w:val="00A36C86"/>
    <w:rsid w:val="00A4600A"/>
    <w:rsid w:val="00A538A6"/>
    <w:rsid w:val="00A54C25"/>
    <w:rsid w:val="00A710E7"/>
    <w:rsid w:val="00A7372E"/>
    <w:rsid w:val="00A915CA"/>
    <w:rsid w:val="00A93A6D"/>
    <w:rsid w:val="00A93B85"/>
    <w:rsid w:val="00AA0B18"/>
    <w:rsid w:val="00AA666F"/>
    <w:rsid w:val="00AB4927"/>
    <w:rsid w:val="00AC034F"/>
    <w:rsid w:val="00AE09BA"/>
    <w:rsid w:val="00AE1023"/>
    <w:rsid w:val="00AF3BBB"/>
    <w:rsid w:val="00B004E5"/>
    <w:rsid w:val="00B15F9D"/>
    <w:rsid w:val="00B306B4"/>
    <w:rsid w:val="00B639E9"/>
    <w:rsid w:val="00B817CD"/>
    <w:rsid w:val="00B911B2"/>
    <w:rsid w:val="00B951D0"/>
    <w:rsid w:val="00B95DA2"/>
    <w:rsid w:val="00BA5AAB"/>
    <w:rsid w:val="00BB29C8"/>
    <w:rsid w:val="00BB3A95"/>
    <w:rsid w:val="00BC0382"/>
    <w:rsid w:val="00BC2711"/>
    <w:rsid w:val="00BD0504"/>
    <w:rsid w:val="00BD62C6"/>
    <w:rsid w:val="00BE4CB7"/>
    <w:rsid w:val="00C0018F"/>
    <w:rsid w:val="00C20466"/>
    <w:rsid w:val="00C214ED"/>
    <w:rsid w:val="00C234E6"/>
    <w:rsid w:val="00C324A8"/>
    <w:rsid w:val="00C4291D"/>
    <w:rsid w:val="00C54517"/>
    <w:rsid w:val="00C5513E"/>
    <w:rsid w:val="00C56CC5"/>
    <w:rsid w:val="00C64CD8"/>
    <w:rsid w:val="00C92D71"/>
    <w:rsid w:val="00C97C68"/>
    <w:rsid w:val="00CA1A47"/>
    <w:rsid w:val="00CA3A4D"/>
    <w:rsid w:val="00CC247A"/>
    <w:rsid w:val="00CE351C"/>
    <w:rsid w:val="00CE5E47"/>
    <w:rsid w:val="00CF020F"/>
    <w:rsid w:val="00CF2B5B"/>
    <w:rsid w:val="00D14CE0"/>
    <w:rsid w:val="00D25C8A"/>
    <w:rsid w:val="00D36333"/>
    <w:rsid w:val="00D5651D"/>
    <w:rsid w:val="00D74898"/>
    <w:rsid w:val="00D801ED"/>
    <w:rsid w:val="00D83BF5"/>
    <w:rsid w:val="00D85051"/>
    <w:rsid w:val="00D867B3"/>
    <w:rsid w:val="00D925C2"/>
    <w:rsid w:val="00D936BC"/>
    <w:rsid w:val="00D9621A"/>
    <w:rsid w:val="00D96530"/>
    <w:rsid w:val="00D96B4B"/>
    <w:rsid w:val="00DA2345"/>
    <w:rsid w:val="00DA453A"/>
    <w:rsid w:val="00DA7078"/>
    <w:rsid w:val="00DB5E86"/>
    <w:rsid w:val="00DB68BF"/>
    <w:rsid w:val="00DD08B4"/>
    <w:rsid w:val="00DD44AF"/>
    <w:rsid w:val="00DE2AC3"/>
    <w:rsid w:val="00DE434C"/>
    <w:rsid w:val="00DE5692"/>
    <w:rsid w:val="00DF51EE"/>
    <w:rsid w:val="00DF6F8E"/>
    <w:rsid w:val="00E03C94"/>
    <w:rsid w:val="00E07105"/>
    <w:rsid w:val="00E26226"/>
    <w:rsid w:val="00E4165C"/>
    <w:rsid w:val="00E45D05"/>
    <w:rsid w:val="00E47C3F"/>
    <w:rsid w:val="00E55816"/>
    <w:rsid w:val="00E55AEF"/>
    <w:rsid w:val="00E82960"/>
    <w:rsid w:val="00E94C83"/>
    <w:rsid w:val="00E976C1"/>
    <w:rsid w:val="00EA12E5"/>
    <w:rsid w:val="00F02766"/>
    <w:rsid w:val="00F04067"/>
    <w:rsid w:val="00F05BD4"/>
    <w:rsid w:val="00F11A98"/>
    <w:rsid w:val="00F162D0"/>
    <w:rsid w:val="00F21A1D"/>
    <w:rsid w:val="00F62BE0"/>
    <w:rsid w:val="00F65C19"/>
    <w:rsid w:val="00F85106"/>
    <w:rsid w:val="00FB033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uiPriority w:val="9"/>
    <w:qFormat/>
    <w:pPr>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超级链接"/>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oc0">
    <w:name w:val="toc 0"/>
    <w:basedOn w:val="Normal"/>
    <w:next w:val="TOC1"/>
    <w:rsid w:val="00525808"/>
    <w:pPr>
      <w:tabs>
        <w:tab w:val="clear" w:pos="1134"/>
        <w:tab w:val="clear" w:pos="1871"/>
        <w:tab w:val="clear" w:pos="2268"/>
        <w:tab w:val="left" w:pos="794"/>
        <w:tab w:val="center" w:pos="8789"/>
      </w:tabs>
    </w:pPr>
    <w:rPr>
      <w:rFonts w:ascii="Calibri" w:eastAsia="SimSun" w:hAnsi="Calibri"/>
      <w:b/>
    </w:rPr>
  </w:style>
  <w:style w:type="character" w:customStyle="1" w:styleId="TabletextChar">
    <w:name w:val="Table_text Char"/>
    <w:basedOn w:val="DefaultParagraphFont"/>
    <w:link w:val="Tabletext"/>
    <w:locked/>
    <w:rsid w:val="00525808"/>
    <w:rPr>
      <w:rFonts w:asciiTheme="minorHAnsi" w:hAnsiTheme="minorHAnsi"/>
      <w:lang w:val="en-GB" w:eastAsia="en-US"/>
    </w:rPr>
  </w:style>
  <w:style w:type="paragraph" w:styleId="Index7">
    <w:name w:val="index 7"/>
    <w:basedOn w:val="Normal"/>
    <w:next w:val="Normal"/>
    <w:semiHidden/>
    <w:rsid w:val="002738FC"/>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2738FC"/>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2738FC"/>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2738FC"/>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2738FC"/>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2738FC"/>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2738FC"/>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2738FC"/>
  </w:style>
  <w:style w:type="paragraph" w:styleId="IndexHeading">
    <w:name w:val="index heading"/>
    <w:basedOn w:val="Normal"/>
    <w:next w:val="Index1"/>
    <w:semiHidden/>
    <w:rsid w:val="002738FC"/>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Head">
    <w:name w:val="Head"/>
    <w:basedOn w:val="Normal"/>
    <w:rsid w:val="002738FC"/>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eastAsia="SimSun" w:hAnsi="Calibri"/>
    </w:rPr>
  </w:style>
  <w:style w:type="paragraph" w:styleId="List">
    <w:name w:val="List"/>
    <w:basedOn w:val="Normal"/>
    <w:rsid w:val="002738FC"/>
    <w:pPr>
      <w:tabs>
        <w:tab w:val="clear" w:pos="1134"/>
        <w:tab w:val="clear" w:pos="1871"/>
        <w:tab w:val="clear" w:pos="2268"/>
        <w:tab w:val="left" w:pos="1701"/>
        <w:tab w:val="left" w:pos="2127"/>
      </w:tabs>
      <w:ind w:left="2127" w:hanging="2127"/>
    </w:pPr>
    <w:rPr>
      <w:rFonts w:ascii="Calibri" w:eastAsia="SimSun" w:hAnsi="Calibri"/>
    </w:rPr>
  </w:style>
  <w:style w:type="paragraph" w:customStyle="1" w:styleId="Part">
    <w:name w:val="Part"/>
    <w:basedOn w:val="Normal"/>
    <w:rsid w:val="002738FC"/>
    <w:pPr>
      <w:tabs>
        <w:tab w:val="clear" w:pos="1134"/>
        <w:tab w:val="clear" w:pos="1871"/>
        <w:tab w:val="clear" w:pos="2268"/>
        <w:tab w:val="left" w:pos="1276"/>
        <w:tab w:val="left" w:pos="1701"/>
      </w:tabs>
      <w:spacing w:before="199"/>
      <w:ind w:left="1701" w:hanging="1701"/>
    </w:pPr>
    <w:rPr>
      <w:rFonts w:ascii="Calibri" w:eastAsia="SimSun" w:hAnsi="Calibri"/>
      <w:caps/>
    </w:rPr>
  </w:style>
  <w:style w:type="paragraph" w:customStyle="1" w:styleId="docnoted">
    <w:name w:val="docnoted"/>
    <w:basedOn w:val="Normal"/>
    <w:next w:val="Head"/>
    <w:rsid w:val="002738FC"/>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rFonts w:ascii="Calibri" w:eastAsia="SimSun" w:hAnsi="Calibri"/>
      <w:sz w:val="20"/>
    </w:rPr>
  </w:style>
  <w:style w:type="paragraph" w:customStyle="1" w:styleId="meeting">
    <w:name w:val="meeting"/>
    <w:basedOn w:val="Head"/>
    <w:next w:val="Head"/>
    <w:rsid w:val="002738FC"/>
    <w:pPr>
      <w:tabs>
        <w:tab w:val="left" w:pos="7371"/>
      </w:tabs>
      <w:spacing w:after="567"/>
    </w:pPr>
  </w:style>
  <w:style w:type="paragraph" w:customStyle="1" w:styleId="Subject">
    <w:name w:val="Subject"/>
    <w:basedOn w:val="Normal"/>
    <w:next w:val="Source"/>
    <w:rsid w:val="002738FC"/>
    <w:pPr>
      <w:tabs>
        <w:tab w:val="clear" w:pos="1871"/>
        <w:tab w:val="clear" w:pos="2268"/>
      </w:tabs>
      <w:spacing w:before="0"/>
      <w:ind w:left="1134" w:hanging="1134"/>
    </w:pPr>
    <w:rPr>
      <w:rFonts w:ascii="Calibri" w:eastAsia="SimSun" w:hAnsi="Calibri"/>
    </w:rPr>
  </w:style>
  <w:style w:type="paragraph" w:customStyle="1" w:styleId="Object">
    <w:name w:val="Object"/>
    <w:basedOn w:val="Subject"/>
    <w:next w:val="Subject"/>
    <w:rsid w:val="002738FC"/>
  </w:style>
  <w:style w:type="paragraph" w:customStyle="1" w:styleId="Data">
    <w:name w:val="Data"/>
    <w:basedOn w:val="Subject"/>
    <w:next w:val="Subject"/>
    <w:rsid w:val="002738FC"/>
  </w:style>
  <w:style w:type="paragraph" w:styleId="TOC9">
    <w:name w:val="toc 9"/>
    <w:basedOn w:val="TOC4"/>
    <w:semiHidden/>
    <w:rsid w:val="002738FC"/>
    <w:pPr>
      <w:tabs>
        <w:tab w:val="clear" w:pos="1871"/>
        <w:tab w:val="clear" w:pos="9526"/>
        <w:tab w:val="center" w:pos="8789"/>
      </w:tabs>
      <w:spacing w:before="80"/>
    </w:pPr>
    <w:rPr>
      <w:rFonts w:ascii="Calibri" w:eastAsia="SimSun" w:hAnsi="Calibri"/>
    </w:rPr>
  </w:style>
  <w:style w:type="character" w:styleId="FollowedHyperlink">
    <w:name w:val="FollowedHyperlink"/>
    <w:basedOn w:val="DefaultParagraphFont"/>
    <w:uiPriority w:val="99"/>
    <w:rsid w:val="002738FC"/>
    <w:rPr>
      <w:rFonts w:ascii="Calibri" w:hAnsi="Calibri"/>
      <w:color w:val="800080"/>
      <w:u w:val="single"/>
    </w:rPr>
  </w:style>
  <w:style w:type="paragraph" w:customStyle="1" w:styleId="dnum">
    <w:name w:val="dnum"/>
    <w:basedOn w:val="Normal"/>
    <w:rsid w:val="002738FC"/>
    <w:pPr>
      <w:framePr w:hSpace="181" w:wrap="around" w:vAnchor="page" w:hAnchor="margin" w:y="852"/>
      <w:shd w:val="solid" w:color="FFFFFF" w:fill="FFFFFF"/>
    </w:pPr>
    <w:rPr>
      <w:rFonts w:ascii="Calibri" w:eastAsia="SimSun" w:hAnsi="Calibri"/>
      <w:b/>
      <w:bCs/>
    </w:rPr>
  </w:style>
  <w:style w:type="paragraph" w:customStyle="1" w:styleId="ddate">
    <w:name w:val="ddate"/>
    <w:basedOn w:val="Normal"/>
    <w:rsid w:val="002738FC"/>
    <w:pPr>
      <w:framePr w:hSpace="181" w:wrap="around" w:vAnchor="page" w:hAnchor="margin" w:y="852"/>
      <w:shd w:val="solid" w:color="FFFFFF" w:fill="FFFFFF"/>
      <w:spacing w:before="0"/>
    </w:pPr>
    <w:rPr>
      <w:rFonts w:ascii="Calibri" w:eastAsia="SimSun" w:hAnsi="Calibri"/>
      <w:b/>
      <w:bCs/>
    </w:rPr>
  </w:style>
  <w:style w:type="paragraph" w:customStyle="1" w:styleId="dorlang">
    <w:name w:val="dorlang"/>
    <w:basedOn w:val="Normal"/>
    <w:rsid w:val="002738FC"/>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basedOn w:val="DefaultParagraphFont"/>
    <w:semiHidden/>
    <w:rsid w:val="002738FC"/>
    <w:rPr>
      <w:vertAlign w:val="superscript"/>
    </w:rPr>
  </w:style>
  <w:style w:type="character" w:styleId="PageNumber">
    <w:name w:val="page number"/>
    <w:basedOn w:val="DefaultParagraphFont"/>
    <w:rsid w:val="002738FC"/>
  </w:style>
  <w:style w:type="paragraph" w:customStyle="1" w:styleId="Recref">
    <w:name w:val="Rec_ref"/>
    <w:basedOn w:val="Rectitle"/>
    <w:next w:val="Recdate"/>
    <w:rsid w:val="002738FC"/>
    <w:pPr>
      <w:tabs>
        <w:tab w:val="clear" w:pos="1134"/>
        <w:tab w:val="clear" w:pos="1871"/>
        <w:tab w:val="clear" w:pos="2268"/>
      </w:tabs>
      <w:spacing w:before="120"/>
    </w:pPr>
    <w:rPr>
      <w:rFonts w:ascii="Times New Roman" w:eastAsia="SimSun" w:hAnsi="Times New Roman"/>
      <w:b w:val="0"/>
      <w:sz w:val="24"/>
    </w:rPr>
  </w:style>
  <w:style w:type="paragraph" w:customStyle="1" w:styleId="Questionref">
    <w:name w:val="Question_ref"/>
    <w:basedOn w:val="Recref"/>
    <w:next w:val="Questiondate"/>
    <w:rsid w:val="002738FC"/>
  </w:style>
  <w:style w:type="paragraph" w:customStyle="1" w:styleId="Reftext">
    <w:name w:val="Ref_text"/>
    <w:basedOn w:val="Normal"/>
    <w:rsid w:val="002738FC"/>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2738FC"/>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2738FC"/>
    <w:pPr>
      <w:tabs>
        <w:tab w:val="clear" w:pos="1134"/>
        <w:tab w:val="clear" w:pos="1871"/>
        <w:tab w:val="clear" w:pos="2268"/>
      </w:tabs>
    </w:pPr>
    <w:rPr>
      <w:rFonts w:ascii="Times New Roman" w:eastAsia="SimSun" w:hAnsi="Times New Roman"/>
    </w:rPr>
  </w:style>
  <w:style w:type="paragraph" w:customStyle="1" w:styleId="RepNo">
    <w:name w:val="Rep_No"/>
    <w:basedOn w:val="RecNo"/>
    <w:next w:val="Reptitle"/>
    <w:rsid w:val="002738FC"/>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2738FC"/>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2738FC"/>
  </w:style>
  <w:style w:type="paragraph" w:customStyle="1" w:styleId="Resdate">
    <w:name w:val="Res_date"/>
    <w:basedOn w:val="Recdate"/>
    <w:next w:val="Normalaftertitle"/>
    <w:rsid w:val="002738FC"/>
    <w:pPr>
      <w:tabs>
        <w:tab w:val="clear" w:pos="1134"/>
        <w:tab w:val="clear" w:pos="1871"/>
        <w:tab w:val="clear" w:pos="2268"/>
      </w:tabs>
    </w:pPr>
    <w:rPr>
      <w:rFonts w:ascii="Times New Roman" w:eastAsia="SimSun" w:hAnsi="Times New Roman"/>
    </w:rPr>
  </w:style>
  <w:style w:type="paragraph" w:customStyle="1" w:styleId="Resref">
    <w:name w:val="Res_ref"/>
    <w:basedOn w:val="Recref"/>
    <w:next w:val="Resdate"/>
    <w:rsid w:val="002738FC"/>
  </w:style>
  <w:style w:type="paragraph" w:styleId="BodyTextIndent3">
    <w:name w:val="Body Text Indent 3"/>
    <w:basedOn w:val="Normal"/>
    <w:link w:val="BodyTextIndent3Char"/>
    <w:rsid w:val="002738FC"/>
    <w:pPr>
      <w:tabs>
        <w:tab w:val="clear" w:pos="1134"/>
        <w:tab w:val="clear" w:pos="1871"/>
        <w:tab w:val="clear" w:pos="2268"/>
        <w:tab w:val="left" w:pos="794"/>
        <w:tab w:val="left" w:pos="1191"/>
        <w:tab w:val="left" w:pos="1588"/>
        <w:tab w:val="left" w:pos="1985"/>
      </w:tabs>
      <w:spacing w:before="0"/>
      <w:ind w:firstLine="601"/>
      <w:textAlignment w:val="auto"/>
    </w:pPr>
    <w:rPr>
      <w:rFonts w:ascii="Calibri" w:eastAsia="SimSun" w:hAnsi="Calibri"/>
      <w:sz w:val="22"/>
      <w:lang w:val="fr-FR" w:eastAsia="zh-CN"/>
    </w:rPr>
  </w:style>
  <w:style w:type="character" w:customStyle="1" w:styleId="BodyTextIndent3Char">
    <w:name w:val="Body Text Indent 3 Char"/>
    <w:basedOn w:val="DefaultParagraphFont"/>
    <w:link w:val="BodyTextIndent3"/>
    <w:rsid w:val="002738FC"/>
    <w:rPr>
      <w:rFonts w:ascii="Calibri" w:eastAsia="SimSun" w:hAnsi="Calibri"/>
      <w:sz w:val="22"/>
      <w:lang w:val="fr-FR"/>
    </w:rPr>
  </w:style>
  <w:style w:type="paragraph" w:customStyle="1" w:styleId="NormalCH">
    <w:name w:val="NormalCH"/>
    <w:basedOn w:val="Normal"/>
    <w:next w:val="Normal"/>
    <w:qFormat/>
    <w:rsid w:val="002738FC"/>
    <w:pPr>
      <w:tabs>
        <w:tab w:val="clear" w:pos="1134"/>
        <w:tab w:val="clear" w:pos="1871"/>
        <w:tab w:val="clear" w:pos="2268"/>
        <w:tab w:val="left" w:pos="794"/>
        <w:tab w:val="left" w:pos="1191"/>
        <w:tab w:val="left" w:pos="1588"/>
        <w:tab w:val="left" w:pos="1985"/>
      </w:tabs>
      <w:ind w:firstLineChars="200" w:firstLine="200"/>
    </w:pPr>
    <w:rPr>
      <w:rFonts w:ascii="Calibri" w:eastAsia="SimSun" w:hAnsi="Calibri"/>
      <w:szCs w:val="19"/>
      <w:lang w:eastAsia="zh-CN"/>
    </w:rPr>
  </w:style>
  <w:style w:type="character" w:customStyle="1" w:styleId="Heading1Char">
    <w:name w:val="Heading 1 Char"/>
    <w:basedOn w:val="DefaultParagraphFont"/>
    <w:link w:val="Heading1"/>
    <w:uiPriority w:val="9"/>
    <w:rsid w:val="002738FC"/>
    <w:rPr>
      <w:rFonts w:asciiTheme="minorHAnsi" w:hAnsiTheme="minorHAnsi"/>
      <w:b/>
      <w:sz w:val="28"/>
      <w:lang w:val="en-GB" w:eastAsia="en-US"/>
    </w:rPr>
  </w:style>
  <w:style w:type="character" w:customStyle="1" w:styleId="Heading2Char">
    <w:name w:val="Heading 2 Char"/>
    <w:basedOn w:val="DefaultParagraphFont"/>
    <w:link w:val="Heading2"/>
    <w:uiPriority w:val="9"/>
    <w:rsid w:val="002738FC"/>
    <w:rPr>
      <w:rFonts w:asciiTheme="minorHAnsi" w:hAnsiTheme="minorHAnsi"/>
      <w:b/>
      <w:sz w:val="24"/>
      <w:lang w:val="en-GB" w:eastAsia="en-US"/>
    </w:rPr>
  </w:style>
  <w:style w:type="character" w:customStyle="1" w:styleId="CallChar">
    <w:name w:val="Call Char"/>
    <w:basedOn w:val="DefaultParagraphFont"/>
    <w:link w:val="Call"/>
    <w:rsid w:val="002738FC"/>
    <w:rPr>
      <w:rFonts w:asciiTheme="minorHAnsi" w:hAnsiTheme="minorHAnsi"/>
      <w:i/>
      <w:sz w:val="24"/>
      <w:lang w:val="en-GB" w:eastAsia="en-US"/>
    </w:rPr>
  </w:style>
  <w:style w:type="character" w:customStyle="1" w:styleId="AnnextitleChar">
    <w:name w:val="Annex_title Char"/>
    <w:basedOn w:val="DefaultParagraphFont"/>
    <w:link w:val="Annextitle"/>
    <w:locked/>
    <w:rsid w:val="002738FC"/>
    <w:rPr>
      <w:rFonts w:asciiTheme="minorHAnsi" w:hAnsiTheme="minorHAnsi"/>
      <w:b/>
      <w:sz w:val="28"/>
      <w:lang w:val="en-GB" w:eastAsia="en-US"/>
    </w:rPr>
  </w:style>
  <w:style w:type="paragraph" w:customStyle="1" w:styleId="firstfooter0">
    <w:name w:val="firstfooter"/>
    <w:basedOn w:val="Normal"/>
    <w:rsid w:val="002738FC"/>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character" w:customStyle="1" w:styleId="Heading3Char">
    <w:name w:val="Heading 3 Char"/>
    <w:basedOn w:val="DefaultParagraphFont"/>
    <w:link w:val="Heading3"/>
    <w:uiPriority w:val="9"/>
    <w:rsid w:val="002738FC"/>
    <w:rPr>
      <w:rFonts w:asciiTheme="minorHAnsi" w:hAnsiTheme="minorHAnsi"/>
      <w:b/>
      <w:sz w:val="24"/>
      <w:lang w:val="en-GB" w:eastAsia="en-US"/>
    </w:rPr>
  </w:style>
  <w:style w:type="character" w:customStyle="1" w:styleId="Heading4Char">
    <w:name w:val="Heading 4 Char"/>
    <w:basedOn w:val="DefaultParagraphFont"/>
    <w:link w:val="Heading4"/>
    <w:uiPriority w:val="9"/>
    <w:rsid w:val="002738FC"/>
    <w:rPr>
      <w:rFonts w:asciiTheme="minorHAnsi" w:hAnsiTheme="minorHAnsi"/>
      <w:b/>
      <w:sz w:val="24"/>
      <w:lang w:val="en-GB" w:eastAsia="en-US"/>
    </w:rPr>
  </w:style>
  <w:style w:type="character" w:customStyle="1" w:styleId="Heading5Char">
    <w:name w:val="Heading 5 Char"/>
    <w:basedOn w:val="DefaultParagraphFont"/>
    <w:link w:val="Heading5"/>
    <w:uiPriority w:val="9"/>
    <w:rsid w:val="002738FC"/>
    <w:rPr>
      <w:rFonts w:asciiTheme="minorHAnsi" w:hAnsiTheme="minorHAnsi"/>
      <w:b/>
      <w:sz w:val="24"/>
      <w:lang w:val="en-GB" w:eastAsia="en-US"/>
    </w:rPr>
  </w:style>
  <w:style w:type="character" w:customStyle="1" w:styleId="Heading6Char">
    <w:name w:val="Heading 6 Char"/>
    <w:basedOn w:val="DefaultParagraphFont"/>
    <w:link w:val="Heading6"/>
    <w:uiPriority w:val="9"/>
    <w:rsid w:val="002738FC"/>
    <w:rPr>
      <w:rFonts w:asciiTheme="minorHAnsi" w:hAnsiTheme="minorHAnsi"/>
      <w:b/>
      <w:sz w:val="24"/>
      <w:lang w:val="en-GB" w:eastAsia="en-US"/>
    </w:rPr>
  </w:style>
  <w:style w:type="character" w:customStyle="1" w:styleId="Heading7Char">
    <w:name w:val="Heading 7 Char"/>
    <w:basedOn w:val="DefaultParagraphFont"/>
    <w:link w:val="Heading7"/>
    <w:uiPriority w:val="9"/>
    <w:rsid w:val="002738FC"/>
    <w:rPr>
      <w:rFonts w:asciiTheme="minorHAnsi" w:hAnsiTheme="minorHAnsi"/>
      <w:b/>
      <w:sz w:val="24"/>
      <w:lang w:val="en-GB" w:eastAsia="en-US"/>
    </w:rPr>
  </w:style>
  <w:style w:type="character" w:customStyle="1" w:styleId="Heading8Char">
    <w:name w:val="Heading 8 Char"/>
    <w:basedOn w:val="DefaultParagraphFont"/>
    <w:link w:val="Heading8"/>
    <w:uiPriority w:val="9"/>
    <w:rsid w:val="002738FC"/>
    <w:rPr>
      <w:rFonts w:asciiTheme="minorHAnsi" w:hAnsiTheme="minorHAnsi"/>
      <w:b/>
      <w:sz w:val="24"/>
      <w:lang w:val="en-GB" w:eastAsia="en-US"/>
    </w:rPr>
  </w:style>
  <w:style w:type="character" w:customStyle="1" w:styleId="Heading9Char">
    <w:name w:val="Heading 9 Char"/>
    <w:basedOn w:val="DefaultParagraphFont"/>
    <w:link w:val="Heading9"/>
    <w:uiPriority w:val="9"/>
    <w:rsid w:val="002738FC"/>
    <w:rPr>
      <w:rFonts w:asciiTheme="minorHAnsi" w:hAnsiTheme="minorHAnsi"/>
      <w:b/>
      <w:sz w:val="24"/>
      <w:lang w:val="en-GB" w:eastAsia="en-US"/>
    </w:rPr>
  </w:style>
  <w:style w:type="character" w:customStyle="1" w:styleId="enumlev1Char">
    <w:name w:val="enumlev1 Char"/>
    <w:basedOn w:val="DefaultParagraphFont"/>
    <w:link w:val="enumlev1"/>
    <w:locked/>
    <w:rsid w:val="002738FC"/>
    <w:rPr>
      <w:rFonts w:asciiTheme="minorHAnsi" w:hAnsiTheme="minorHAnsi"/>
      <w:sz w:val="24"/>
      <w:lang w:val="en-GB" w:eastAsia="en-US"/>
    </w:rPr>
  </w:style>
  <w:style w:type="paragraph" w:styleId="Date">
    <w:name w:val="Date"/>
    <w:basedOn w:val="Normal"/>
    <w:link w:val="DateChar"/>
    <w:rsid w:val="002738FC"/>
    <w:pPr>
      <w:framePr w:hSpace="181" w:wrap="notBeside" w:vAnchor="page" w:hAnchor="page" w:x="1135" w:y="852"/>
      <w:tabs>
        <w:tab w:val="clear" w:pos="1134"/>
        <w:tab w:val="clear" w:pos="1871"/>
        <w:tab w:val="clear" w:pos="2268"/>
        <w:tab w:val="left" w:pos="794"/>
        <w:tab w:val="left" w:pos="1191"/>
        <w:tab w:val="left" w:pos="1588"/>
        <w:tab w:val="left" w:pos="1843"/>
        <w:tab w:val="left" w:pos="1985"/>
        <w:tab w:val="left" w:pos="2269"/>
        <w:tab w:val="left" w:pos="3544"/>
        <w:tab w:val="left" w:pos="3969"/>
      </w:tabs>
      <w:spacing w:before="192" w:line="240" w:lineRule="atLeast"/>
      <w:jc w:val="center"/>
    </w:pPr>
    <w:rPr>
      <w:rFonts w:eastAsia="Times New Roman"/>
      <w:sz w:val="20"/>
    </w:rPr>
  </w:style>
  <w:style w:type="character" w:customStyle="1" w:styleId="DateChar">
    <w:name w:val="Date Char"/>
    <w:basedOn w:val="DefaultParagraphFont"/>
    <w:link w:val="Date"/>
    <w:rsid w:val="002738FC"/>
    <w:rPr>
      <w:rFonts w:asciiTheme="minorHAnsi" w:eastAsia="Times New Roman" w:hAnsiTheme="minorHAnsi"/>
      <w:lang w:val="en-GB" w:eastAsia="en-US"/>
    </w:rPr>
  </w:style>
  <w:style w:type="paragraph" w:customStyle="1" w:styleId="HeadingiCH">
    <w:name w:val="Heading_iCH"/>
    <w:basedOn w:val="NormalCH"/>
    <w:qFormat/>
    <w:rsid w:val="002738FC"/>
    <w:rPr>
      <w:rFonts w:ascii="STKaiti" w:hAnsi="STKaiti"/>
      <w:szCs w:val="20"/>
      <w:lang w:val="en-US" w:eastAsia="en-US"/>
    </w:rPr>
  </w:style>
  <w:style w:type="paragraph" w:customStyle="1" w:styleId="MinusFootnote">
    <w:name w:val="MinusFootnote"/>
    <w:basedOn w:val="Normal"/>
    <w:rsid w:val="002738FC"/>
    <w:pPr>
      <w:tabs>
        <w:tab w:val="clear" w:pos="1134"/>
        <w:tab w:val="clear" w:pos="1871"/>
        <w:tab w:val="clear" w:pos="2268"/>
        <w:tab w:val="left" w:pos="794"/>
        <w:tab w:val="left" w:pos="1191"/>
        <w:tab w:val="left" w:pos="1588"/>
        <w:tab w:val="left" w:pos="1985"/>
      </w:tabs>
      <w:ind w:left="-1701" w:hanging="284"/>
    </w:pPr>
    <w:rPr>
      <w:rFonts w:eastAsia="Times New Roman"/>
    </w:rPr>
  </w:style>
  <w:style w:type="paragraph" w:customStyle="1" w:styleId="Section10">
    <w:name w:val="Section 1"/>
    <w:basedOn w:val="ChapNo"/>
    <w:next w:val="Normal"/>
    <w:rsid w:val="002738FC"/>
    <w:pPr>
      <w:keepNext w:val="0"/>
      <w:keepLines w:val="0"/>
      <w:tabs>
        <w:tab w:val="clear" w:pos="1134"/>
        <w:tab w:val="clear" w:pos="1871"/>
        <w:tab w:val="clear" w:pos="2268"/>
        <w:tab w:val="left" w:pos="794"/>
        <w:tab w:val="left" w:pos="1191"/>
        <w:tab w:val="left" w:pos="1588"/>
        <w:tab w:val="left" w:pos="1985"/>
      </w:tabs>
      <w:spacing w:before="600"/>
    </w:pPr>
    <w:rPr>
      <w:rFonts w:eastAsia="Times New Roman"/>
      <w:b w:val="0"/>
      <w:caps w:val="0"/>
    </w:rPr>
  </w:style>
  <w:style w:type="paragraph" w:customStyle="1" w:styleId="Section20">
    <w:name w:val="Section 2"/>
    <w:basedOn w:val="Section10"/>
    <w:next w:val="Normal"/>
    <w:rsid w:val="002738FC"/>
    <w:pPr>
      <w:spacing w:before="240"/>
    </w:pPr>
    <w:rPr>
      <w:b/>
      <w:i/>
    </w:rPr>
  </w:style>
  <w:style w:type="paragraph" w:customStyle="1" w:styleId="StyleSourceAsianSimSun">
    <w:name w:val="Style Source + (Asian) SimSun"/>
    <w:basedOn w:val="Source"/>
    <w:rsid w:val="002738FC"/>
    <w:pPr>
      <w:tabs>
        <w:tab w:val="clear" w:pos="1134"/>
        <w:tab w:val="clear" w:pos="1871"/>
        <w:tab w:val="clear" w:pos="2268"/>
        <w:tab w:val="left" w:pos="794"/>
        <w:tab w:val="left" w:pos="1191"/>
        <w:tab w:val="left" w:pos="1588"/>
        <w:tab w:val="left" w:pos="1985"/>
      </w:tabs>
      <w:spacing w:before="120"/>
      <w:jc w:val="left"/>
    </w:pPr>
    <w:rPr>
      <w:rFonts w:eastAsia="SimSun" w:cs="Times New Roman Bold"/>
      <w:caps/>
      <w:sz w:val="24"/>
    </w:rPr>
  </w:style>
  <w:style w:type="paragraph" w:styleId="PlainText">
    <w:name w:val="Plain Text"/>
    <w:basedOn w:val="Normal"/>
    <w:link w:val="PlainTextChar"/>
    <w:uiPriority w:val="99"/>
    <w:unhideWhenUsed/>
    <w:rsid w:val="002738FC"/>
    <w:pPr>
      <w:tabs>
        <w:tab w:val="clear" w:pos="1134"/>
        <w:tab w:val="clear" w:pos="1871"/>
        <w:tab w:val="clear" w:pos="2268"/>
      </w:tabs>
      <w:overflowPunct/>
      <w:autoSpaceDE/>
      <w:autoSpaceDN/>
      <w:adjustRightInd/>
      <w:spacing w:before="0"/>
      <w:textAlignment w:val="auto"/>
    </w:pPr>
    <w:rPr>
      <w:rFonts w:ascii="Calibri" w:hAnsi="Calibri"/>
      <w:sz w:val="22"/>
      <w:szCs w:val="22"/>
      <w:lang w:val="en-US" w:eastAsia="zh-CN"/>
    </w:rPr>
  </w:style>
  <w:style w:type="character" w:customStyle="1" w:styleId="PlainTextChar">
    <w:name w:val="Plain Text Char"/>
    <w:basedOn w:val="DefaultParagraphFont"/>
    <w:link w:val="PlainText"/>
    <w:uiPriority w:val="99"/>
    <w:rsid w:val="002738FC"/>
    <w:rPr>
      <w:rFonts w:ascii="Calibri" w:hAnsi="Calibri"/>
      <w:sz w:val="22"/>
      <w:szCs w:val="22"/>
    </w:rPr>
  </w:style>
  <w:style w:type="paragraph" w:styleId="Caption">
    <w:name w:val="caption"/>
    <w:basedOn w:val="Normal"/>
    <w:next w:val="Normal"/>
    <w:uiPriority w:val="35"/>
    <w:unhideWhenUsed/>
    <w:qFormat/>
    <w:rsid w:val="002738FC"/>
    <w:pPr>
      <w:tabs>
        <w:tab w:val="clear" w:pos="1134"/>
        <w:tab w:val="clear" w:pos="1871"/>
        <w:tab w:val="clear" w:pos="2268"/>
      </w:tabs>
      <w:overflowPunct/>
      <w:autoSpaceDE/>
      <w:autoSpaceDN/>
      <w:adjustRightInd/>
      <w:spacing w:before="0" w:after="200"/>
      <w:jc w:val="both"/>
      <w:textAlignment w:val="auto"/>
    </w:pPr>
    <w:rPr>
      <w:rFonts w:eastAsiaTheme="minorHAnsi" w:cstheme="minorBidi"/>
      <w:i/>
      <w:iCs/>
      <w:color w:val="1F497D" w:themeColor="text2"/>
      <w:sz w:val="18"/>
      <w:szCs w:val="18"/>
      <w:lang w:val="en-US"/>
    </w:rPr>
  </w:style>
  <w:style w:type="character" w:customStyle="1" w:styleId="ListParagraphChar">
    <w:name w:val="List Paragraph Char"/>
    <w:basedOn w:val="DefaultParagraphFont"/>
    <w:link w:val="ListParagraph"/>
    <w:uiPriority w:val="34"/>
    <w:rsid w:val="002738FC"/>
    <w:rPr>
      <w:rFonts w:asciiTheme="minorHAnsi" w:hAnsiTheme="minorHAnsi"/>
      <w:sz w:val="24"/>
      <w:lang w:val="en-GB" w:eastAsia="en-US"/>
    </w:rPr>
  </w:style>
  <w:style w:type="character" w:customStyle="1" w:styleId="href">
    <w:name w:val="href"/>
    <w:basedOn w:val="DefaultParagraphFont"/>
    <w:rsid w:val="002738FC"/>
    <w:rPr>
      <w:rFonts w:ascii="Calibri" w:hAnsi="Calibri" w:hint="default"/>
      <w:color w:val="auto"/>
    </w:rPr>
  </w:style>
  <w:style w:type="paragraph" w:styleId="Title">
    <w:name w:val="Title"/>
    <w:basedOn w:val="Normal"/>
    <w:next w:val="Normal"/>
    <w:link w:val="TitleChar"/>
    <w:uiPriority w:val="10"/>
    <w:qFormat/>
    <w:rsid w:val="002738FC"/>
    <w:pPr>
      <w:tabs>
        <w:tab w:val="clear" w:pos="1134"/>
        <w:tab w:val="clear" w:pos="1871"/>
        <w:tab w:val="clear" w:pos="2268"/>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2738FC"/>
    <w:rPr>
      <w:rFonts w:asciiTheme="majorHAnsi" w:eastAsiaTheme="majorEastAsia" w:hAnsiTheme="majorHAnsi" w:cstheme="majorBidi"/>
      <w:spacing w:val="-10"/>
      <w:kern w:val="28"/>
      <w:sz w:val="52"/>
      <w:szCs w:val="56"/>
      <w:lang w:eastAsia="en-US"/>
    </w:rPr>
  </w:style>
  <w:style w:type="character" w:styleId="Strong">
    <w:name w:val="Strong"/>
    <w:basedOn w:val="DefaultParagraphFont"/>
    <w:uiPriority w:val="22"/>
    <w:qFormat/>
    <w:rsid w:val="002738FC"/>
    <w:rPr>
      <w:b/>
      <w:bCs/>
    </w:rPr>
  </w:style>
  <w:style w:type="paragraph" w:styleId="IntenseQuote">
    <w:name w:val="Intense Quote"/>
    <w:basedOn w:val="Normal"/>
    <w:next w:val="Normal"/>
    <w:link w:val="IntenseQuoteChar"/>
    <w:uiPriority w:val="30"/>
    <w:qFormat/>
    <w:rsid w:val="002738FC"/>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after="360" w:line="259" w:lineRule="auto"/>
      <w:ind w:left="862" w:right="862"/>
      <w:jc w:val="center"/>
      <w:textAlignment w:val="auto"/>
    </w:pPr>
    <w:rPr>
      <w:rFonts w:eastAsia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2738FC"/>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2738FC"/>
    <w:rPr>
      <w:b/>
      <w:bCs/>
      <w:smallCaps/>
      <w:color w:val="4F81BD" w:themeColor="accent1"/>
      <w:spacing w:val="5"/>
    </w:rPr>
  </w:style>
  <w:style w:type="character" w:styleId="SubtleReference">
    <w:name w:val="Subtle Reference"/>
    <w:basedOn w:val="DefaultParagraphFont"/>
    <w:uiPriority w:val="31"/>
    <w:qFormat/>
    <w:rsid w:val="002738FC"/>
    <w:rPr>
      <w:smallCaps/>
      <w:color w:val="5A5A5A" w:themeColor="text1" w:themeTint="A5"/>
    </w:rPr>
  </w:style>
  <w:style w:type="paragraph" w:customStyle="1" w:styleId="SimpleHeading">
    <w:name w:val="Simple Heading"/>
    <w:basedOn w:val="Normal"/>
    <w:link w:val="SimpleHeadingChar"/>
    <w:qFormat/>
    <w:rsid w:val="002738FC"/>
    <w:pPr>
      <w:keepNext/>
      <w:tabs>
        <w:tab w:val="clear" w:pos="1134"/>
        <w:tab w:val="clear" w:pos="1871"/>
        <w:tab w:val="clear" w:pos="2268"/>
      </w:tabs>
      <w:overflowPunct/>
      <w:autoSpaceDE/>
      <w:autoSpaceDN/>
      <w:adjustRightInd/>
      <w:spacing w:before="0" w:after="160" w:line="259" w:lineRule="auto"/>
      <w:jc w:val="both"/>
      <w:textAlignment w:val="auto"/>
    </w:pPr>
    <w:rPr>
      <w:rFonts w:eastAsiaTheme="minorHAnsi" w:cstheme="minorBidi"/>
      <w:b/>
      <w:sz w:val="22"/>
      <w:szCs w:val="22"/>
      <w:lang w:val="en-US"/>
    </w:rPr>
  </w:style>
  <w:style w:type="character" w:customStyle="1" w:styleId="SimpleHeadingChar">
    <w:name w:val="Simple Heading Char"/>
    <w:basedOn w:val="DefaultParagraphFont"/>
    <w:link w:val="SimpleHeading"/>
    <w:rsid w:val="002738FC"/>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2738FC"/>
    <w:pPr>
      <w:tabs>
        <w:tab w:val="clear" w:pos="1134"/>
        <w:tab w:val="clear" w:pos="1871"/>
        <w:tab w:val="clear" w:pos="2268"/>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2738FC"/>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2738F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2738FC"/>
    <w:pPr>
      <w:tabs>
        <w:tab w:val="clear" w:pos="1134"/>
        <w:tab w:val="clear" w:pos="1871"/>
        <w:tab w:val="clear" w:pos="2268"/>
      </w:tabs>
      <w:overflowPunct/>
      <w:autoSpaceDE/>
      <w:autoSpaceDN/>
      <w:adjustRightInd/>
      <w:spacing w:before="0" w:after="160"/>
      <w:jc w:val="both"/>
      <w:textAlignment w:val="auto"/>
    </w:pPr>
    <w:rPr>
      <w:rFonts w:eastAsiaTheme="minorHAnsi" w:cstheme="minorBidi"/>
      <w:sz w:val="20"/>
      <w:lang w:val="en-US"/>
    </w:rPr>
  </w:style>
  <w:style w:type="character" w:customStyle="1" w:styleId="CommentTextChar">
    <w:name w:val="Comment Text Char"/>
    <w:basedOn w:val="DefaultParagraphFont"/>
    <w:link w:val="CommentText"/>
    <w:uiPriority w:val="99"/>
    <w:semiHidden/>
    <w:rsid w:val="002738FC"/>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2738FC"/>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2738FC"/>
    <w:rPr>
      <w:b/>
      <w:bCs/>
    </w:rPr>
  </w:style>
  <w:style w:type="character" w:customStyle="1" w:styleId="CommentSubjectChar1">
    <w:name w:val="Comment Subject Char1"/>
    <w:basedOn w:val="CommentTextChar"/>
    <w:semiHidden/>
    <w:rsid w:val="002738FC"/>
    <w:rPr>
      <w:rFonts w:asciiTheme="minorHAnsi" w:eastAsiaTheme="minorHAnsi" w:hAnsiTheme="minorHAnsi" w:cstheme="minorBidi"/>
      <w:b/>
      <w:bCs/>
      <w:lang w:eastAsia="en-US"/>
    </w:rPr>
  </w:style>
  <w:style w:type="character" w:customStyle="1" w:styleId="BalloonTextChar1">
    <w:name w:val="Balloon Text Char1"/>
    <w:basedOn w:val="DefaultParagraphFont"/>
    <w:semiHidden/>
    <w:rsid w:val="002738FC"/>
    <w:rPr>
      <w:rFonts w:ascii="Segoe UI" w:hAnsi="Segoe UI" w:cs="Segoe UI"/>
      <w:sz w:val="18"/>
      <w:szCs w:val="18"/>
      <w:lang w:val="en-GB" w:eastAsia="en-US"/>
    </w:rPr>
  </w:style>
  <w:style w:type="paragraph" w:customStyle="1" w:styleId="Otherideas">
    <w:name w:val="Other ideas"/>
    <w:basedOn w:val="Heading2"/>
    <w:link w:val="OtherideasChar"/>
    <w:qFormat/>
    <w:rsid w:val="002738FC"/>
    <w:pPr>
      <w:numPr>
        <w:ilvl w:val="1"/>
      </w:numPr>
      <w:tabs>
        <w:tab w:val="clear" w:pos="1134"/>
        <w:tab w:val="clear" w:pos="1871"/>
        <w:tab w:val="clear" w:pos="2268"/>
      </w:tabs>
      <w:overflowPunct/>
      <w:autoSpaceDE/>
      <w:autoSpaceDN/>
      <w:adjustRightInd/>
      <w:spacing w:before="40" w:line="259" w:lineRule="auto"/>
      <w:ind w:left="3127"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2738FC"/>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2738F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2738F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2738FC"/>
    <w:pPr>
      <w:tabs>
        <w:tab w:val="clear" w:pos="1134"/>
        <w:tab w:val="clear" w:pos="1871"/>
        <w:tab w:val="clear" w:pos="2268"/>
      </w:tabs>
      <w:overflowPunct/>
      <w:autoSpaceDE/>
      <w:autoSpaceDN/>
      <w:adjustRightInd/>
      <w:spacing w:before="0" w:after="60" w:line="259" w:lineRule="auto"/>
      <w:jc w:val="both"/>
      <w:textAlignment w:val="auto"/>
    </w:pPr>
    <w:rPr>
      <w:rFonts w:eastAsiaTheme="minorHAnsi" w:cstheme="minorBidi"/>
      <w:sz w:val="20"/>
      <w:szCs w:val="22"/>
      <w:lang w:val="en-US"/>
    </w:rPr>
  </w:style>
  <w:style w:type="numbering" w:customStyle="1" w:styleId="NoList1">
    <w:name w:val="No List1"/>
    <w:next w:val="NoList"/>
    <w:uiPriority w:val="99"/>
    <w:semiHidden/>
    <w:unhideWhenUsed/>
    <w:rsid w:val="002738FC"/>
  </w:style>
  <w:style w:type="table" w:customStyle="1" w:styleId="TableGrid1">
    <w:name w:val="Table Grid1"/>
    <w:basedOn w:val="TableNormal"/>
    <w:next w:val="TableGrid"/>
    <w:uiPriority w:val="59"/>
    <w:rsid w:val="002738F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38FC"/>
    <w:rPr>
      <w:color w:val="808080"/>
    </w:rPr>
  </w:style>
  <w:style w:type="table" w:customStyle="1" w:styleId="GridTable1Light-Accent511">
    <w:name w:val="Grid Table 1 Light - Accent 511"/>
    <w:basedOn w:val="TableNormal"/>
    <w:uiPriority w:val="46"/>
    <w:rsid w:val="002738FC"/>
    <w:rPr>
      <w:rFonts w:asciiTheme="minorHAnsi" w:eastAsia="Calibri" w:hAnsiTheme="minorHAnsi" w:cstheme="minorBid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2738FC"/>
    <w:rPr>
      <w:sz w:val="16"/>
      <w:szCs w:val="16"/>
    </w:rPr>
  </w:style>
  <w:style w:type="table" w:customStyle="1" w:styleId="PlainTable211">
    <w:name w:val="Plain Table 211"/>
    <w:basedOn w:val="TableNormal"/>
    <w:uiPriority w:val="42"/>
    <w:rsid w:val="002738FC"/>
    <w:rPr>
      <w:rFonts w:asciiTheme="minorHAnsi" w:eastAsia="Calibr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111">
    <w:name w:val="Grid Table 4 - Accent 111"/>
    <w:basedOn w:val="TableNormal"/>
    <w:uiPriority w:val="49"/>
    <w:rsid w:val="002738FC"/>
    <w:rPr>
      <w:rFonts w:asciiTheme="minorHAnsi" w:eastAsia="Calibri" w:hAnsiTheme="minorHAnsi" w:cstheme="minorBid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
    <w:name w:val="Grid Table 4 - Accent 12"/>
    <w:basedOn w:val="TableNormal"/>
    <w:uiPriority w:val="49"/>
    <w:rsid w:val="002738FC"/>
    <w:rPr>
      <w:rFonts w:asciiTheme="minorHAnsi" w:eastAsia="Calibri" w:hAnsiTheme="minorHAnsi" w:cstheme="minorBid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1">
    <w:name w:val="Table Grid11"/>
    <w:basedOn w:val="TableNormal"/>
    <w:next w:val="TableGrid"/>
    <w:uiPriority w:val="59"/>
    <w:rsid w:val="002738F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2738FC"/>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styleId="NormalWeb">
    <w:name w:val="Normal (Web)"/>
    <w:basedOn w:val="Normal"/>
    <w:uiPriority w:val="99"/>
    <w:semiHidden/>
    <w:unhideWhenUsed/>
    <w:rsid w:val="002738FC"/>
    <w:pPr>
      <w:tabs>
        <w:tab w:val="clear" w:pos="1134"/>
        <w:tab w:val="clear" w:pos="1871"/>
        <w:tab w:val="clear" w:pos="2268"/>
        <w:tab w:val="left" w:pos="794"/>
        <w:tab w:val="left" w:pos="1191"/>
        <w:tab w:val="left" w:pos="1588"/>
        <w:tab w:val="left" w:pos="1985"/>
      </w:tabs>
    </w:pPr>
    <w:rPr>
      <w:rFonts w:ascii="Times New Roman" w:eastAsia="Times New Roman" w:hAnsi="Times New Roman"/>
      <w:szCs w:val="24"/>
    </w:rPr>
  </w:style>
  <w:style w:type="paragraph" w:customStyle="1" w:styleId="StyleHeading1Accent1">
    <w:name w:val="Style Heading 1 + Accent 1"/>
    <w:basedOn w:val="Heading1"/>
    <w:rsid w:val="00094F63"/>
  </w:style>
  <w:style w:type="paragraph" w:customStyle="1" w:styleId="StyleHeading2Accent1">
    <w:name w:val="Style Heading 2 + Accent 1"/>
    <w:basedOn w:val="Heading2"/>
    <w:rsid w:val="00094F63"/>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TIES_Protected/OP2019-2022.pdf" TargetMode="External"/><Relationship Id="rId18" Type="http://schemas.openxmlformats.org/officeDocument/2006/relationships/header" Target="header2.xml"/><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md/S18-CL-C-0001/en" TargetMode="External"/><Relationship Id="rId23" Type="http://schemas.openxmlformats.org/officeDocument/2006/relationships/image" Target="media/image5.png"/><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pub/S-CONF-PLEN-2015" TargetMode="External"/><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www.w3.org/XML/1998/namespace"/>
    <ds:schemaRef ds:uri="http://purl.org/dc/dcmitype/"/>
    <ds:schemaRef ds:uri="http://purl.org/dc/terms/"/>
    <ds:schemaRef ds:uri="http://purl.org/dc/elements/1.1/"/>
    <ds:schemaRef ds:uri="http://schemas.microsoft.com/office/2006/metadata/properties"/>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10bb021d-947f-43a0-81ba-2a21b0d60df9"/>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69508C36-440C-4121-8E2E-BC33124E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8375</Words>
  <Characters>3570</Characters>
  <Application>Microsoft Office Word</Application>
  <DocSecurity>4</DocSecurity>
  <Lines>29</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11922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nd</cp:lastModifiedBy>
  <cp:revision>2</cp:revision>
  <cp:lastPrinted>2011-08-24T07:41:00Z</cp:lastPrinted>
  <dcterms:created xsi:type="dcterms:W3CDTF">2018-04-03T12:57:00Z</dcterms:created>
  <dcterms:modified xsi:type="dcterms:W3CDTF">2018-04-03T12:57:00Z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