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D14EBD">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D14EBD">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900CBE">
              <w:rPr>
                <w:rFonts w:eastAsiaTheme="minorEastAsia"/>
                <w:b/>
                <w:bCs/>
                <w:lang w:eastAsia="zh-CN" w:bidi="ar-SY"/>
              </w:rPr>
              <w:t>6</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D14EBD">
            <w:pPr>
              <w:tabs>
                <w:tab w:val="clear" w:pos="1134"/>
              </w:tabs>
              <w:spacing w:before="20" w:after="20" w:line="300" w:lineRule="exact"/>
              <w:rPr>
                <w:rFonts w:eastAsiaTheme="minorEastAsia"/>
                <w:b/>
                <w:bCs/>
                <w:lang w:eastAsia="zh-CN" w:bidi="ar-SY"/>
              </w:rPr>
            </w:pPr>
          </w:p>
        </w:tc>
        <w:tc>
          <w:tcPr>
            <w:tcW w:w="3108" w:type="dxa"/>
          </w:tcPr>
          <w:p w:rsidR="00A72045" w:rsidRPr="00CB30F8" w:rsidRDefault="008776C2" w:rsidP="00D14EBD">
            <w:pPr>
              <w:tabs>
                <w:tab w:val="clear" w:pos="1134"/>
              </w:tabs>
              <w:spacing w:before="20" w:after="20" w:line="300" w:lineRule="exact"/>
              <w:rPr>
                <w:rFonts w:eastAsiaTheme="minorEastAsia"/>
                <w:b/>
                <w:bCs/>
                <w:rtl/>
                <w:lang w:eastAsia="zh-CN" w:bidi="ar-SY"/>
              </w:rPr>
            </w:pPr>
            <w:r>
              <w:rPr>
                <w:rFonts w:eastAsiaTheme="minorEastAsia"/>
                <w:b/>
                <w:bCs/>
                <w:lang w:eastAsia="zh-CN" w:bidi="ar-EG"/>
              </w:rPr>
              <w:t>16</w:t>
            </w:r>
            <w:r>
              <w:rPr>
                <w:rFonts w:eastAsiaTheme="minorEastAsia" w:hint="cs"/>
                <w:b/>
                <w:bCs/>
                <w:rtl/>
                <w:lang w:eastAsia="zh-CN" w:bidi="ar-EG"/>
              </w:rPr>
              <w:t xml:space="preserve"> فبراير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D14EBD">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D14EBD">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00CBE" w:rsidP="00900CBE">
            <w:pPr>
              <w:pStyle w:val="Source"/>
              <w:spacing w:after="120"/>
              <w:rPr>
                <w:rFonts w:eastAsiaTheme="minorEastAsia"/>
                <w:rtl/>
                <w:lang w:eastAsia="zh-CN"/>
              </w:rPr>
            </w:pPr>
            <w:r w:rsidRPr="00900CBE">
              <w:rPr>
                <w:rFonts w:eastAsiaTheme="minorEastAsia" w:hint="cs"/>
                <w:rtl/>
                <w:lang w:eastAsia="zh-CN" w:bidi="ar-SY"/>
              </w:rPr>
              <w:t>مدير مكتب تنمية الاتصالات</w:t>
            </w:r>
          </w:p>
        </w:tc>
      </w:tr>
      <w:tr w:rsidR="00CB30F8" w:rsidRPr="00CB30F8" w:rsidTr="00A72045">
        <w:trPr>
          <w:cantSplit/>
        </w:trPr>
        <w:tc>
          <w:tcPr>
            <w:tcW w:w="9639" w:type="dxa"/>
            <w:gridSpan w:val="2"/>
          </w:tcPr>
          <w:p w:rsidR="00CB30F8" w:rsidRPr="000B74D7" w:rsidRDefault="008776C2" w:rsidP="00D76D9B">
            <w:pPr>
              <w:pStyle w:val="Title1"/>
              <w:rPr>
                <w:rFonts w:eastAsiaTheme="minorEastAsia"/>
                <w:w w:val="110"/>
                <w:rtl/>
                <w:lang w:eastAsia="zh-CN"/>
              </w:rPr>
            </w:pPr>
            <w:r w:rsidRPr="000B74D7">
              <w:rPr>
                <w:rFonts w:eastAsiaTheme="minorEastAsia" w:hint="cs"/>
                <w:w w:val="110"/>
                <w:rtl/>
                <w:lang w:eastAsia="zh-CN" w:bidi="ar-SA"/>
              </w:rPr>
              <w:t>ا</w:t>
            </w:r>
            <w:r w:rsidR="00900CBE" w:rsidRPr="000B74D7">
              <w:rPr>
                <w:rFonts w:eastAsiaTheme="minorEastAsia" w:hint="cs"/>
                <w:w w:val="110"/>
                <w:rtl/>
                <w:lang w:eastAsia="zh-CN" w:bidi="ar-SA"/>
              </w:rPr>
              <w:t>لخطة التشغيلية الرباعية المتجددة</w:t>
            </w:r>
            <w:r w:rsidR="00BB57FB" w:rsidRPr="000B74D7">
              <w:rPr>
                <w:rFonts w:eastAsiaTheme="minorEastAsia" w:hint="cs"/>
                <w:w w:val="110"/>
                <w:rtl/>
                <w:lang w:eastAsia="zh-CN" w:bidi="ar-SA"/>
              </w:rPr>
              <w:t xml:space="preserve"> </w:t>
            </w:r>
            <w:r w:rsidR="00900CBE" w:rsidRPr="000B74D7">
              <w:rPr>
                <w:rFonts w:eastAsiaTheme="minorEastAsia" w:hint="cs"/>
                <w:w w:val="110"/>
                <w:rtl/>
                <w:lang w:eastAsia="zh-CN" w:bidi="ar-SA"/>
              </w:rPr>
              <w:t>لقطاع تنمية الاتصالات للفترة</w:t>
            </w:r>
            <w:r w:rsidR="00900CBE" w:rsidRPr="000B74D7">
              <w:rPr>
                <w:rFonts w:eastAsiaTheme="minorEastAsia" w:hint="eastAsia"/>
                <w:w w:val="110"/>
                <w:rtl/>
                <w:lang w:eastAsia="zh-CN" w:bidi="ar-SA"/>
              </w:rPr>
              <w:t> </w:t>
            </w:r>
            <w:r w:rsidR="00900CBE" w:rsidRPr="000B74D7">
              <w:rPr>
                <w:rFonts w:eastAsiaTheme="minorEastAsia"/>
                <w:w w:val="110"/>
                <w:lang w:eastAsia="zh-CN"/>
              </w:rPr>
              <w:t>2022-2019</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8647"/>
      </w:tblGrid>
      <w:tr w:rsidR="00CB30F8" w:rsidRPr="00CB30F8" w:rsidTr="005379DE">
        <w:trPr>
          <w:jc w:val="center"/>
        </w:trPr>
        <w:tc>
          <w:tcPr>
            <w:tcW w:w="8647" w:type="dxa"/>
          </w:tcPr>
          <w:p w:rsidR="00CB30F8" w:rsidRPr="00E67520"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67520">
              <w:rPr>
                <w:rFonts w:eastAsiaTheme="minorEastAsia" w:hint="cs"/>
                <w:b/>
                <w:bCs/>
                <w:rtl/>
                <w:lang w:eastAsia="zh-CN" w:bidi="ar-SY"/>
              </w:rPr>
              <w:t>ملخص</w:t>
            </w:r>
          </w:p>
          <w:p w:rsidR="00900CBE" w:rsidRPr="00E67520" w:rsidRDefault="008776C2" w:rsidP="00E6752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67520">
              <w:rPr>
                <w:rFonts w:eastAsiaTheme="minorEastAsia"/>
                <w:rtl/>
                <w:lang w:eastAsia="zh-CN"/>
              </w:rPr>
              <w:t xml:space="preserve">الغرض من هذه الوثيقة تقديم الإطار العام والعناصر الرئيسية </w:t>
            </w:r>
            <w:r w:rsidRPr="00E67520">
              <w:rPr>
                <w:rFonts w:eastAsiaTheme="minorEastAsia" w:hint="cs"/>
                <w:rtl/>
                <w:lang w:eastAsia="zh-CN"/>
              </w:rPr>
              <w:t>ل</w:t>
            </w:r>
            <w:r w:rsidR="00900CBE" w:rsidRPr="00E67520">
              <w:rPr>
                <w:rFonts w:eastAsiaTheme="minorEastAsia" w:hint="cs"/>
                <w:rtl/>
                <w:lang w:eastAsia="zh-CN"/>
              </w:rPr>
              <w:t>لخطة التشغيلية الرباعية المتجددة لقطاع تنمية الاتصالات</w:t>
            </w:r>
            <w:r w:rsidR="00900CBE" w:rsidRPr="00E67520">
              <w:rPr>
                <w:rFonts w:eastAsiaTheme="minorEastAsia" w:hint="cs"/>
                <w:rtl/>
                <w:lang w:eastAsia="zh-CN" w:bidi="ar-EG"/>
              </w:rPr>
              <w:t xml:space="preserve"> للفترة</w:t>
            </w:r>
            <w:r w:rsidR="00E67520" w:rsidRPr="00E67520">
              <w:rPr>
                <w:rFonts w:eastAsiaTheme="minorEastAsia" w:hint="cs"/>
                <w:rtl/>
                <w:lang w:eastAsia="zh-CN" w:bidi="ar-EG"/>
              </w:rPr>
              <w:t xml:space="preserve"> الزمنية</w:t>
            </w:r>
            <w:r w:rsidR="00900CBE" w:rsidRPr="00E67520">
              <w:rPr>
                <w:rFonts w:eastAsiaTheme="minorEastAsia" w:hint="eastAsia"/>
                <w:rtl/>
                <w:lang w:eastAsia="zh-CN" w:bidi="ar-EG"/>
              </w:rPr>
              <w:t> </w:t>
            </w:r>
            <w:r w:rsidR="00900CBE" w:rsidRPr="00E67520">
              <w:rPr>
                <w:rFonts w:eastAsiaTheme="minorEastAsia"/>
                <w:lang w:eastAsia="zh-CN" w:bidi="ar-SY"/>
              </w:rPr>
              <w:t>2022-2019</w:t>
            </w:r>
            <w:r w:rsidR="00E67520" w:rsidRPr="00E67520">
              <w:rPr>
                <w:rFonts w:eastAsiaTheme="minorEastAsia" w:hint="cs"/>
                <w:rtl/>
                <w:lang w:eastAsia="zh-CN" w:bidi="ar-SY"/>
              </w:rPr>
              <w:t>، كي ينظر فيها الفريق الاستشاري لتنمية الاتصالات</w:t>
            </w:r>
            <w:r w:rsidR="00900CBE" w:rsidRPr="00E67520">
              <w:rPr>
                <w:rFonts w:eastAsiaTheme="minorEastAsia" w:hint="cs"/>
                <w:rtl/>
                <w:lang w:eastAsia="zh-CN" w:bidi="ar-EG"/>
              </w:rPr>
              <w:t>.</w:t>
            </w:r>
            <w:r w:rsidR="00E67520" w:rsidRPr="00E67520">
              <w:rPr>
                <w:rFonts w:eastAsiaTheme="minorEastAsia" w:hint="cs"/>
                <w:rtl/>
                <w:lang w:eastAsia="zh-CN"/>
              </w:rPr>
              <w:t xml:space="preserve"> </w:t>
            </w:r>
            <w:r w:rsidR="00900CBE" w:rsidRPr="00E67520">
              <w:rPr>
                <w:rFonts w:eastAsiaTheme="minorEastAsia" w:hint="cs"/>
                <w:spacing w:val="-2"/>
                <w:rtl/>
                <w:lang w:eastAsia="zh-CN"/>
              </w:rPr>
              <w:t xml:space="preserve">ويمكن الاطلاع على النسخة الكاملة لمشروع </w:t>
            </w:r>
            <w:r w:rsidR="00900CBE" w:rsidRPr="00E67520">
              <w:rPr>
                <w:rFonts w:eastAsiaTheme="minorEastAsia"/>
                <w:spacing w:val="-2"/>
                <w:rtl/>
                <w:lang w:eastAsia="zh-CN"/>
              </w:rPr>
              <w:t xml:space="preserve">الخطة التشغيلية الرباعية المتجددة لقطاع تنمية الاتصالات </w:t>
            </w:r>
            <w:r w:rsidR="00900CBE" w:rsidRPr="00E67520">
              <w:rPr>
                <w:rFonts w:eastAsiaTheme="minorEastAsia" w:hint="cs"/>
                <w:spacing w:val="-2"/>
                <w:rtl/>
                <w:lang w:eastAsia="zh-CN"/>
              </w:rPr>
              <w:t>للفترة</w:t>
            </w:r>
            <w:r w:rsidR="0055553E" w:rsidRPr="00E67520">
              <w:rPr>
                <w:rFonts w:eastAsiaTheme="minorEastAsia" w:hint="eastAsia"/>
                <w:spacing w:val="-2"/>
                <w:rtl/>
                <w:lang w:eastAsia="zh-CN"/>
              </w:rPr>
              <w:t> </w:t>
            </w:r>
            <w:r w:rsidR="00900CBE" w:rsidRPr="00E67520">
              <w:rPr>
                <w:rFonts w:eastAsiaTheme="minorEastAsia"/>
                <w:spacing w:val="-2"/>
                <w:lang w:eastAsia="zh-CN" w:bidi="ar-SY"/>
              </w:rPr>
              <w:t>2022</w:t>
            </w:r>
            <w:r w:rsidR="00BB57FB" w:rsidRPr="00E67520">
              <w:rPr>
                <w:rFonts w:eastAsiaTheme="minorEastAsia"/>
                <w:spacing w:val="-2"/>
                <w:lang w:eastAsia="zh-CN" w:bidi="ar-SY"/>
              </w:rPr>
              <w:noBreakHyphen/>
            </w:r>
            <w:r w:rsidR="00900CBE" w:rsidRPr="00E67520">
              <w:rPr>
                <w:rFonts w:eastAsiaTheme="minorEastAsia"/>
                <w:spacing w:val="-2"/>
                <w:lang w:eastAsia="zh-CN" w:bidi="ar-SY"/>
              </w:rPr>
              <w:t>2019</w:t>
            </w:r>
            <w:r w:rsidR="00900CBE" w:rsidRPr="00E67520">
              <w:rPr>
                <w:rFonts w:eastAsiaTheme="minorEastAsia" w:hint="cs"/>
                <w:spacing w:val="-2"/>
                <w:rtl/>
                <w:lang w:eastAsia="zh-CN"/>
              </w:rPr>
              <w:t xml:space="preserve"> في</w:t>
            </w:r>
            <w:r w:rsidR="00BB57FB" w:rsidRPr="00E67520">
              <w:rPr>
                <w:rFonts w:eastAsiaTheme="minorEastAsia" w:hint="eastAsia"/>
                <w:spacing w:val="-2"/>
                <w:rtl/>
                <w:lang w:eastAsia="zh-CN"/>
              </w:rPr>
              <w:t> </w:t>
            </w:r>
            <w:r w:rsidR="00900CBE" w:rsidRPr="00E67520">
              <w:rPr>
                <w:rFonts w:eastAsiaTheme="minorEastAsia" w:hint="cs"/>
                <w:spacing w:val="-2"/>
                <w:rtl/>
                <w:lang w:eastAsia="zh-CN"/>
              </w:rPr>
              <w:t>الموقع التالي:</w:t>
            </w:r>
            <w:r w:rsidR="00900CBE" w:rsidRPr="00E67520">
              <w:rPr>
                <w:rFonts w:eastAsiaTheme="minorEastAsia"/>
                <w:spacing w:val="-2"/>
                <w:rtl/>
                <w:lang w:eastAsia="zh-CN" w:bidi="ar-EG"/>
              </w:rPr>
              <w:t xml:space="preserve"> </w:t>
            </w:r>
            <w:hyperlink r:id="rId11" w:history="1">
              <w:r w:rsidRPr="00E67520">
                <w:rPr>
                  <w:rStyle w:val="Hyperlink"/>
                  <w:spacing w:val="-2"/>
                  <w:lang w:val="en-GB"/>
                </w:rPr>
                <w:t>https://www.itu.int/en/ITU-D/TIES_Protected/OP2019-2022.pdf</w:t>
              </w:r>
            </w:hyperlink>
            <w:r w:rsidR="00900CBE" w:rsidRPr="00E67520">
              <w:rPr>
                <w:rFonts w:eastAsiaTheme="minorEastAsia" w:hint="cs"/>
                <w:spacing w:val="-2"/>
                <w:rtl/>
                <w:lang w:eastAsia="zh-CN" w:bidi="ar-EG"/>
              </w:rPr>
              <w:t>.</w:t>
            </w:r>
          </w:p>
          <w:p w:rsidR="00CB30F8" w:rsidRPr="00E67520" w:rsidRDefault="00900CBE" w:rsidP="00900C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67520">
              <w:rPr>
                <w:rFonts w:eastAsiaTheme="minorEastAsia" w:hint="cs"/>
                <w:rtl/>
                <w:lang w:eastAsia="zh-CN"/>
              </w:rPr>
              <w:t xml:space="preserve">ويعرض تقرير الأداء لقطاع تنمية الاتصالات لعام </w:t>
            </w:r>
            <w:r w:rsidRPr="00E67520">
              <w:rPr>
                <w:rFonts w:eastAsiaTheme="minorEastAsia"/>
                <w:lang w:eastAsia="zh-CN" w:bidi="ar-SY"/>
              </w:rPr>
              <w:t>2017</w:t>
            </w:r>
            <w:r w:rsidRPr="00E67520">
              <w:rPr>
                <w:rFonts w:eastAsiaTheme="minorEastAsia" w:hint="cs"/>
                <w:rtl/>
                <w:lang w:eastAsia="zh-CN" w:bidi="ar-EG"/>
              </w:rPr>
              <w:t xml:space="preserve"> معلومات تفصيلية بشأن مستوى</w:t>
            </w:r>
            <w:r w:rsidRPr="00E67520">
              <w:rPr>
                <w:rFonts w:eastAsiaTheme="minorEastAsia" w:hint="eastAsia"/>
                <w:rtl/>
                <w:lang w:eastAsia="zh-CN" w:bidi="ar-EG"/>
              </w:rPr>
              <w:t> </w:t>
            </w:r>
            <w:r w:rsidRPr="00E67520">
              <w:rPr>
                <w:rFonts w:eastAsiaTheme="minorEastAsia" w:hint="cs"/>
                <w:rtl/>
                <w:lang w:eastAsia="zh-CN" w:bidi="ar-EG"/>
              </w:rPr>
              <w:t>تحقيق</w:t>
            </w:r>
            <w:r w:rsidRPr="00E67520">
              <w:rPr>
                <w:rFonts w:eastAsiaTheme="minorEastAsia" w:hint="eastAsia"/>
                <w:rtl/>
                <w:lang w:eastAsia="zh-CN" w:bidi="ar-EG"/>
              </w:rPr>
              <w:t> </w:t>
            </w:r>
            <w:r w:rsidRPr="00E67520">
              <w:rPr>
                <w:rFonts w:eastAsiaTheme="minorEastAsia" w:hint="cs"/>
                <w:rtl/>
                <w:lang w:eastAsia="zh-CN" w:bidi="ar-EG"/>
              </w:rPr>
              <w:t xml:space="preserve">النتائج فضلاً عن المقاصد المحددة لعام </w:t>
            </w:r>
            <w:r w:rsidRPr="00E67520">
              <w:rPr>
                <w:rFonts w:eastAsiaTheme="minorEastAsia"/>
                <w:lang w:eastAsia="zh-CN" w:bidi="ar-SY"/>
              </w:rPr>
              <w:t>2020</w:t>
            </w:r>
            <w:r w:rsidRPr="00E67520">
              <w:rPr>
                <w:rFonts w:eastAsiaTheme="minorEastAsia" w:hint="cs"/>
                <w:rtl/>
                <w:lang w:eastAsia="zh-CN" w:bidi="ar-EG"/>
              </w:rPr>
              <w:t xml:space="preserve"> عند الاقتضاء.</w:t>
            </w:r>
          </w:p>
          <w:p w:rsidR="00CB30F8" w:rsidRPr="00E67520"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67520">
              <w:rPr>
                <w:rFonts w:eastAsiaTheme="minorEastAsia" w:hint="cs"/>
                <w:b/>
                <w:bCs/>
                <w:rtl/>
                <w:lang w:eastAsia="zh-CN" w:bidi="ar-SY"/>
              </w:rPr>
              <w:t>الإجراء المطلوب</w:t>
            </w:r>
          </w:p>
          <w:p w:rsidR="00CB30F8" w:rsidRPr="00E67520" w:rsidRDefault="0055553E" w:rsidP="005555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67520">
              <w:rPr>
                <w:rFonts w:eastAsiaTheme="minorEastAsia"/>
                <w:rtl/>
                <w:lang w:eastAsia="zh-CN"/>
              </w:rPr>
              <w:t>يدعى الفريق الاستشاري إلى النظر في هذا التقرير وتقديم أي توجيهات يراها مناسبة.</w:t>
            </w:r>
          </w:p>
          <w:p w:rsidR="00CB30F8" w:rsidRPr="00E67520"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67520">
              <w:rPr>
                <w:rFonts w:eastAsiaTheme="minorEastAsia" w:hint="cs"/>
                <w:b/>
                <w:bCs/>
                <w:rtl/>
                <w:lang w:eastAsia="zh-CN" w:bidi="ar-SY"/>
              </w:rPr>
              <w:t>المراجع</w:t>
            </w:r>
          </w:p>
          <w:p w:rsidR="00CB30F8" w:rsidRPr="007D10A8" w:rsidRDefault="0055553E" w:rsidP="005555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spacing w:val="-6"/>
                <w:rtl/>
                <w:lang w:eastAsia="zh-CN" w:bidi="ar-EG"/>
              </w:rPr>
            </w:pPr>
            <w:r w:rsidRPr="007D10A8">
              <w:rPr>
                <w:rFonts w:eastAsiaTheme="minorEastAsia"/>
                <w:spacing w:val="-6"/>
                <w:rtl/>
                <w:lang w:eastAsia="zh-CN"/>
              </w:rPr>
              <w:t xml:space="preserve">الرقم </w:t>
            </w:r>
            <w:r w:rsidRPr="007D10A8">
              <w:rPr>
                <w:rFonts w:eastAsiaTheme="minorEastAsia"/>
                <w:spacing w:val="-6"/>
                <w:lang w:eastAsia="zh-CN"/>
              </w:rPr>
              <w:t>223A</w:t>
            </w:r>
            <w:r w:rsidRPr="007D10A8">
              <w:rPr>
                <w:rFonts w:eastAsiaTheme="minorEastAsia" w:hint="cs"/>
                <w:spacing w:val="-6"/>
                <w:rtl/>
                <w:lang w:eastAsia="zh-CN" w:bidi="ar-EG"/>
              </w:rPr>
              <w:t xml:space="preserve"> </w:t>
            </w:r>
            <w:r w:rsidRPr="007D10A8">
              <w:rPr>
                <w:rFonts w:eastAsiaTheme="minorEastAsia"/>
                <w:spacing w:val="-6"/>
                <w:rtl/>
                <w:lang w:eastAsia="zh-CN"/>
              </w:rPr>
              <w:t xml:space="preserve">من اتفاقية الاتحاد، </w:t>
            </w:r>
            <w:r w:rsidR="00E67520" w:rsidRPr="007D10A8">
              <w:rPr>
                <w:rFonts w:eastAsiaTheme="minorEastAsia" w:hint="cs"/>
                <w:spacing w:val="-6"/>
                <w:rtl/>
                <w:lang w:eastAsia="zh-CN"/>
              </w:rPr>
              <w:t>و</w:t>
            </w:r>
            <w:r w:rsidRPr="007D10A8">
              <w:rPr>
                <w:rFonts w:eastAsiaTheme="minorEastAsia"/>
                <w:spacing w:val="-6"/>
                <w:rtl/>
                <w:lang w:eastAsia="zh-CN"/>
              </w:rPr>
              <w:t xml:space="preserve">القرار </w:t>
            </w:r>
            <w:r w:rsidRPr="007D10A8">
              <w:rPr>
                <w:rFonts w:eastAsiaTheme="minorEastAsia"/>
                <w:spacing w:val="-6"/>
                <w:lang w:eastAsia="zh-CN"/>
              </w:rPr>
              <w:t>72</w:t>
            </w:r>
            <w:r w:rsidRPr="007D10A8">
              <w:rPr>
                <w:rFonts w:eastAsiaTheme="minorEastAsia" w:hint="cs"/>
                <w:spacing w:val="-6"/>
                <w:rtl/>
                <w:lang w:eastAsia="zh-CN" w:bidi="ar-EG"/>
              </w:rPr>
              <w:t xml:space="preserve"> </w:t>
            </w:r>
            <w:r w:rsidRPr="007D10A8">
              <w:rPr>
                <w:rFonts w:eastAsiaTheme="minorEastAsia"/>
                <w:spacing w:val="-6"/>
                <w:rtl/>
                <w:lang w:eastAsia="zh-CN"/>
              </w:rPr>
              <w:t xml:space="preserve">(المراجَع في بوسان، </w:t>
            </w:r>
            <w:r w:rsidRPr="007D10A8">
              <w:rPr>
                <w:rFonts w:eastAsiaTheme="minorEastAsia"/>
                <w:spacing w:val="-6"/>
                <w:lang w:eastAsia="zh-CN"/>
              </w:rPr>
              <w:t>2014</w:t>
            </w:r>
            <w:r w:rsidRPr="007D10A8">
              <w:rPr>
                <w:rFonts w:eastAsiaTheme="minorEastAsia"/>
                <w:spacing w:val="-6"/>
                <w:rtl/>
                <w:lang w:eastAsia="zh-CN"/>
              </w:rPr>
              <w:t xml:space="preserve">)، </w:t>
            </w:r>
            <w:r w:rsidR="00E67520" w:rsidRPr="007D10A8">
              <w:rPr>
                <w:rFonts w:eastAsiaTheme="minorEastAsia" w:hint="cs"/>
                <w:spacing w:val="-6"/>
                <w:rtl/>
                <w:lang w:eastAsia="zh-CN"/>
              </w:rPr>
              <w:t>و</w:t>
            </w:r>
            <w:r w:rsidRPr="007D10A8">
              <w:rPr>
                <w:rFonts w:eastAsiaTheme="minorEastAsia"/>
                <w:spacing w:val="-6"/>
                <w:rtl/>
                <w:lang w:eastAsia="zh-CN"/>
              </w:rPr>
              <w:t xml:space="preserve">تقرير الأداء لعام </w:t>
            </w:r>
            <w:r w:rsidRPr="007D10A8">
              <w:rPr>
                <w:rFonts w:eastAsiaTheme="minorEastAsia"/>
                <w:spacing w:val="-6"/>
                <w:lang w:eastAsia="zh-CN"/>
              </w:rPr>
              <w:t>2017</w:t>
            </w:r>
            <w:r w:rsidRPr="007D10A8">
              <w:rPr>
                <w:rFonts w:eastAsiaTheme="minorEastAsia" w:hint="cs"/>
                <w:spacing w:val="-6"/>
                <w:rtl/>
                <w:lang w:eastAsia="zh-CN" w:bidi="ar-EG"/>
              </w:rPr>
              <w:t xml:space="preserve"> لقطاع تنمية الاتصالات</w:t>
            </w:r>
          </w:p>
        </w:tc>
      </w:tr>
    </w:tbl>
    <w:p w:rsidR="00CB30F8" w:rsidRDefault="00CB30F8" w:rsidP="00CB30F8">
      <w:pPr>
        <w:rPr>
          <w:lang w:bidi="ar-EG"/>
        </w:rPr>
      </w:pPr>
    </w:p>
    <w:p w:rsidR="00900CBE" w:rsidRDefault="00900CBE" w:rsidP="008B5B5D">
      <w:pPr>
        <w:rPr>
          <w:rFonts w:hint="cs"/>
          <w:rtl/>
          <w:lang w:bidi="ar-EG"/>
        </w:rPr>
        <w:sectPr w:rsidR="00900CBE"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C741BF" w:rsidRPr="0050367B" w:rsidRDefault="00C741BF" w:rsidP="00C741BF">
      <w:pPr>
        <w:pStyle w:val="Heading1"/>
        <w:rPr>
          <w:rFonts w:eastAsiaTheme="majorEastAsia"/>
          <w:rtl/>
        </w:rPr>
      </w:pPr>
      <w:r w:rsidRPr="0055553E">
        <w:rPr>
          <w:rFonts w:eastAsiaTheme="majorEastAsia"/>
        </w:rPr>
        <w:lastRenderedPageBreak/>
        <w:t>1</w:t>
      </w:r>
      <w:r w:rsidRPr="0055553E">
        <w:rPr>
          <w:rFonts w:eastAsiaTheme="majorEastAsia"/>
          <w:rtl/>
        </w:rPr>
        <w:tab/>
      </w:r>
      <w:r w:rsidRPr="0055553E">
        <w:rPr>
          <w:rFonts w:eastAsiaTheme="majorEastAsia" w:hint="cs"/>
          <w:rtl/>
        </w:rPr>
        <w:t>مقدمة</w:t>
      </w:r>
    </w:p>
    <w:p w:rsidR="00C741BF" w:rsidRDefault="00C741BF" w:rsidP="00C741BF">
      <w:pPr>
        <w:spacing w:after="120"/>
        <w:rPr>
          <w:rtl/>
        </w:rPr>
      </w:pPr>
      <w:r w:rsidRPr="007430A7">
        <w:rPr>
          <w:rFonts w:hint="cs"/>
          <w:rtl/>
          <w:lang w:bidi="ar-EG"/>
        </w:rPr>
        <w:t xml:space="preserve">تتسق الخطة التشغيلية الرباعية المتجددة لقطاع تنمية الاتصالات </w:t>
      </w:r>
      <w:r w:rsidRPr="007430A7">
        <w:t>(ITU-D</w:t>
      </w:r>
      <w:r>
        <w:t> </w:t>
      </w:r>
      <w:r w:rsidRPr="007430A7">
        <w:t>OP)</w:t>
      </w:r>
      <w:r w:rsidRPr="007430A7">
        <w:rPr>
          <w:rFonts w:hint="cs"/>
          <w:rtl/>
          <w:lang w:bidi="ar-EG"/>
        </w:rPr>
        <w:t xml:space="preserve"> </w:t>
      </w:r>
      <w:r>
        <w:rPr>
          <w:rFonts w:hint="cs"/>
          <w:rtl/>
          <w:lang w:bidi="ar-EG"/>
        </w:rPr>
        <w:t xml:space="preserve">للفترة </w:t>
      </w:r>
      <w:r>
        <w:rPr>
          <w:lang w:bidi="ar-EG"/>
        </w:rPr>
        <w:t>2022-2019</w:t>
      </w:r>
      <w:r>
        <w:rPr>
          <w:rFonts w:hint="cs"/>
          <w:rtl/>
        </w:rPr>
        <w:t xml:space="preserve"> </w:t>
      </w:r>
      <w:r w:rsidRPr="007430A7">
        <w:rPr>
          <w:rFonts w:hint="cs"/>
          <w:rtl/>
          <w:lang w:bidi="ar-EG"/>
        </w:rPr>
        <w:t>مع</w:t>
      </w:r>
      <w:r>
        <w:rPr>
          <w:rFonts w:hint="cs"/>
          <w:rtl/>
          <w:lang w:bidi="ar-EG"/>
        </w:rPr>
        <w:t xml:space="preserve"> هيكل</w:t>
      </w:r>
      <w:r w:rsidRPr="007430A7">
        <w:rPr>
          <w:rFonts w:hint="cs"/>
          <w:rtl/>
          <w:lang w:bidi="ar-EG"/>
        </w:rPr>
        <w:t xml:space="preserve"> الخطة الاستراتيجية </w:t>
      </w:r>
      <w:r>
        <w:rPr>
          <w:rFonts w:hint="cs"/>
          <w:rtl/>
          <w:lang w:bidi="ar-EG"/>
        </w:rPr>
        <w:t xml:space="preserve">للاتحاد للفترة </w:t>
      </w:r>
      <w:r>
        <w:rPr>
          <w:lang w:bidi="ar-EG"/>
        </w:rPr>
        <w:t>2023-2020</w:t>
      </w:r>
      <w:r>
        <w:rPr>
          <w:rFonts w:hint="cs"/>
          <w:rtl/>
        </w:rPr>
        <w:t xml:space="preserve">. </w:t>
      </w:r>
      <w:r>
        <w:rPr>
          <w:rFonts w:hint="cs"/>
          <w:rtl/>
          <w:lang w:bidi="ar-EG"/>
        </w:rPr>
        <w:t>و</w:t>
      </w:r>
      <w:r w:rsidRPr="007430A7">
        <w:rPr>
          <w:rFonts w:hint="cs"/>
          <w:rtl/>
          <w:lang w:bidi="ar-EG"/>
        </w:rPr>
        <w:t xml:space="preserve">يستند الهيكل إلى الإطار القائم على النتائج لقطاع تنمية الاتصالات الذي يحدد أهداف </w:t>
      </w:r>
      <w:r>
        <w:rPr>
          <w:rFonts w:hint="cs"/>
          <w:rtl/>
          <w:lang w:bidi="ar-EG"/>
        </w:rPr>
        <w:t>ال</w:t>
      </w:r>
      <w:r w:rsidRPr="007430A7">
        <w:rPr>
          <w:rFonts w:hint="cs"/>
          <w:rtl/>
          <w:lang w:bidi="ar-EG"/>
        </w:rPr>
        <w:t>قطاع والنتائج المقابلة ومؤشرات النتائج لقياس مستوى إنجازها فضلاً عن النواتج (المنتجات والخدمات) التي تنتجها أنشطة القطاع.</w:t>
      </w:r>
      <w:r>
        <w:rPr>
          <w:rFonts w:hint="cs"/>
          <w:rtl/>
          <w:lang w:bidi="ar-EG"/>
        </w:rPr>
        <w:t xml:space="preserve"> وسيوافق مؤتمر المندوبين المفوضين المقبل في مراجعته للقرار </w:t>
      </w:r>
      <w:r>
        <w:rPr>
          <w:lang w:bidi="ar-EG"/>
        </w:rPr>
        <w:t>71</w:t>
      </w:r>
      <w:r>
        <w:rPr>
          <w:rFonts w:hint="cs"/>
          <w:rtl/>
          <w:lang w:bidi="ar-EG"/>
        </w:rPr>
        <w:t xml:space="preserve"> بشأن الخطة الاستراتيجية للاتحاد للفترة </w:t>
      </w:r>
      <w:r>
        <w:rPr>
          <w:lang w:bidi="ar-EG"/>
        </w:rPr>
        <w:t>2023-2020</w:t>
      </w:r>
      <w:r>
        <w:rPr>
          <w:rFonts w:hint="cs"/>
          <w:rtl/>
          <w:lang w:bidi="ar-EG"/>
        </w:rPr>
        <w:t xml:space="preserve">، على أهداف قطاع تنمية الاتصالات ونتائجه ونواتجه المحددة لعامي </w:t>
      </w:r>
      <w:r>
        <w:rPr>
          <w:lang w:bidi="ar-EG"/>
        </w:rPr>
        <w:t>2020</w:t>
      </w:r>
      <w:r>
        <w:rPr>
          <w:rFonts w:hint="cs"/>
          <w:rtl/>
          <w:lang w:bidi="ar-EG"/>
        </w:rPr>
        <w:t xml:space="preserve"> و</w:t>
      </w:r>
      <w:r>
        <w:rPr>
          <w:lang w:bidi="ar-EG"/>
        </w:rPr>
        <w:t>2023</w:t>
      </w:r>
      <w:r>
        <w:rPr>
          <w:rFonts w:hint="cs"/>
          <w:rtl/>
          <w:lang w:bidi="ar-EG"/>
        </w:rPr>
        <w:t>.</w:t>
      </w:r>
      <w:r>
        <w:rPr>
          <w:rFonts w:hint="cs"/>
          <w:rtl/>
        </w:rPr>
        <w:t xml:space="preserve"> والخطة التشغيلية معروضة هنا ضمن الحدود المنصوص عليها في </w:t>
      </w:r>
      <w:r>
        <w:rPr>
          <w:color w:val="000000"/>
          <w:rtl/>
        </w:rPr>
        <w:t>الخطة المالية للفترة الزمنية المعنية</w:t>
      </w:r>
      <w:r>
        <w:rPr>
          <w:rFonts w:hint="cs"/>
          <w:rtl/>
        </w:rPr>
        <w:t>.</w:t>
      </w:r>
    </w:p>
    <w:p w:rsidR="00C741BF" w:rsidRDefault="00C741BF" w:rsidP="00D01B38">
      <w:pPr>
        <w:spacing w:before="0"/>
        <w:rPr>
          <w:rtl/>
        </w:rPr>
      </w:pPr>
    </w:p>
    <w:p w:rsidR="00C741BF" w:rsidRDefault="00C741BF" w:rsidP="00C741BF">
      <w:pPr>
        <w:pStyle w:val="Figuretitle0"/>
        <w:keepNext w:val="0"/>
        <w:rPr>
          <w:rtl/>
        </w:rPr>
      </w:pPr>
      <w:r w:rsidRPr="00241239">
        <w:rPr>
          <w:rFonts w:hint="cs"/>
          <w:rtl/>
          <w:lang w:bidi="ar-EG"/>
        </w:rPr>
        <w:t xml:space="preserve">الشكل </w:t>
      </w:r>
      <w:r w:rsidRPr="00241239">
        <w:rPr>
          <w:lang w:bidi="ar-SY"/>
        </w:rPr>
        <w:t>1</w:t>
      </w:r>
      <w:r w:rsidRPr="00241239">
        <w:rPr>
          <w:rFonts w:hint="cs"/>
          <w:rtl/>
          <w:lang w:bidi="ar-EG"/>
        </w:rPr>
        <w:t xml:space="preserve">: الخطة التشغيلية لقطاع تنمية الاتصالات </w:t>
      </w:r>
      <w:r w:rsidRPr="00241239">
        <w:rPr>
          <w:lang w:bidi="ar-EG"/>
        </w:rPr>
        <w:t>(ITU</w:t>
      </w:r>
      <w:r w:rsidRPr="00241239">
        <w:rPr>
          <w:lang w:bidi="ar-EG"/>
        </w:rPr>
        <w:noBreakHyphen/>
        <w:t>D OP)</w:t>
      </w:r>
      <w:r w:rsidRPr="00241239">
        <w:rPr>
          <w:rFonts w:hint="cs"/>
          <w:rtl/>
          <w:lang w:bidi="ar-EG"/>
        </w:rPr>
        <w:t xml:space="preserve"> والإطار الاستراتيجي للاتحاد للفترة </w:t>
      </w:r>
      <w:r w:rsidRPr="00241239">
        <w:rPr>
          <w:lang w:bidi="ar-SY"/>
        </w:rPr>
        <w:t>20</w:t>
      </w:r>
      <w:r>
        <w:rPr>
          <w:lang w:bidi="ar-SY"/>
        </w:rPr>
        <w:t>23</w:t>
      </w:r>
      <w:r w:rsidRPr="00241239">
        <w:rPr>
          <w:lang w:bidi="ar-SY"/>
        </w:rPr>
        <w:t>-20</w:t>
      </w:r>
      <w:r>
        <w:rPr>
          <w:lang w:bidi="ar-SY"/>
        </w:rPr>
        <w:t>20</w:t>
      </w:r>
    </w:p>
    <w:p w:rsidR="00C741BF" w:rsidRPr="00241239" w:rsidRDefault="008A486B" w:rsidP="005379DE">
      <w:pPr>
        <w:spacing w:before="100" w:beforeAutospacing="1" w:after="100" w:afterAutospacing="1" w:line="240" w:lineRule="auto"/>
        <w:jc w:val="center"/>
        <w:rPr>
          <w:rtl/>
        </w:rPr>
      </w:pPr>
      <w:r w:rsidRPr="00C40852">
        <w:rPr>
          <w:noProof/>
          <w:lang w:eastAsia="zh-CN"/>
        </w:rPr>
        <mc:AlternateContent>
          <mc:Choice Requires="wpg">
            <w:drawing>
              <wp:anchor distT="0" distB="0" distL="114300" distR="114300" simplePos="0" relativeHeight="251659264" behindDoc="0" locked="0" layoutInCell="1" allowOverlap="1" wp14:anchorId="7F2DEDBD" wp14:editId="20066F9C">
                <wp:simplePos x="0" y="0"/>
                <wp:positionH relativeFrom="column">
                  <wp:posOffset>1804518</wp:posOffset>
                </wp:positionH>
                <wp:positionV relativeFrom="paragraph">
                  <wp:posOffset>203901</wp:posOffset>
                </wp:positionV>
                <wp:extent cx="6064885" cy="3338858"/>
                <wp:effectExtent l="0" t="0" r="12065" b="13970"/>
                <wp:wrapNone/>
                <wp:docPr id="1337" name="Group 19"/>
                <wp:cNvGraphicFramePr/>
                <a:graphic xmlns:a="http://schemas.openxmlformats.org/drawingml/2006/main">
                  <a:graphicData uri="http://schemas.microsoft.com/office/word/2010/wordprocessingGroup">
                    <wpg:wgp>
                      <wpg:cNvGrpSpPr/>
                      <wpg:grpSpPr>
                        <a:xfrm>
                          <a:off x="0" y="0"/>
                          <a:ext cx="6064885" cy="3338858"/>
                          <a:chOff x="26692" y="-182651"/>
                          <a:chExt cx="6066678" cy="3339310"/>
                        </a:xfrm>
                      </wpg:grpSpPr>
                      <wps:wsp>
                        <wps:cNvPr id="241" name="Text Box 3"/>
                        <wps:cNvSpPr txBox="1">
                          <a:spLocks noChangeArrowheads="1"/>
                        </wps:cNvSpPr>
                        <wps:spPr bwMode="auto">
                          <a:xfrm>
                            <a:off x="2523799" y="-182651"/>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0D07B0" w:rsidRDefault="00CC6E2F" w:rsidP="008A486B">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6696" y="901904"/>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F16461" w:rsidRDefault="00CC6E2F" w:rsidP="008A486B">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607078" y="887464"/>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3179959" y="898162"/>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105825" y="1671773"/>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630813" y="1671772"/>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3179961" y="1665394"/>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738340" y="1671772"/>
                            <a:ext cx="1235930"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05826" y="2395721"/>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54" y="2414774"/>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813993" y="2402110"/>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4154072" y="2402110"/>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738346" y="89816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26692" y="3336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1F34AF" w:rsidRDefault="00CC6E2F" w:rsidP="008A486B">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421854" y="594106"/>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381899"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355995"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293214" y="61218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wps:txbx>
                        <wps:bodyPr rot="0" vert="horz" wrap="square" lIns="0" tIns="0" rIns="0" bIns="0" anchor="t" anchorCtr="0" upright="1">
                          <a:noAutofit/>
                        </wps:bodyPr>
                      </wps:wsp>
                      <wps:wsp>
                        <wps:cNvPr id="24" name="Text Box 16"/>
                        <wps:cNvSpPr txBox="1">
                          <a:spLocks noChangeArrowheads="1"/>
                        </wps:cNvSpPr>
                        <wps:spPr bwMode="auto">
                          <a:xfrm>
                            <a:off x="4678604" y="2875106"/>
                            <a:ext cx="759888"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561B02" w:rsidRDefault="00CC6E2F" w:rsidP="008A486B">
                              <w:pPr>
                                <w:spacing w:before="60" w:line="144" w:lineRule="auto"/>
                                <w:jc w:val="left"/>
                                <w:rPr>
                                  <w:b/>
                                  <w:bCs/>
                                  <w:sz w:val="20"/>
                                  <w:szCs w:val="26"/>
                                  <w:lang w:bidi="ar-SY"/>
                                </w:rPr>
                              </w:pPr>
                              <w:r w:rsidRPr="00561B02">
                                <w:rPr>
                                  <w:rFonts w:hint="cs"/>
                                  <w:b/>
                                  <w:bCs/>
                                  <w:sz w:val="20"/>
                                  <w:szCs w:val="26"/>
                                  <w:rtl/>
                                  <w:lang w:bidi="ar-SY"/>
                                </w:rPr>
                                <w:t>خدمات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5438491" y="2324451"/>
                            <a:ext cx="654879"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C031BA" w:rsidRDefault="00CC6E2F" w:rsidP="008A486B">
                              <w:pPr>
                                <w:spacing w:before="60" w:line="144" w:lineRule="auto"/>
                                <w:jc w:val="center"/>
                                <w:rPr>
                                  <w:b/>
                                  <w:bCs/>
                                  <w:sz w:val="18"/>
                                  <w:szCs w:val="24"/>
                                  <w:lang w:bidi="ar-SY"/>
                                </w:rPr>
                              </w:pPr>
                              <w:r w:rsidRPr="00C031BA">
                                <w:rPr>
                                  <w:rFonts w:hint="cs"/>
                                  <w:b/>
                                  <w:bCs/>
                                  <w:sz w:val="18"/>
                                  <w:szCs w:val="24"/>
                                  <w:rtl/>
                                  <w:lang w:bidi="ar-SY"/>
                                </w:rPr>
                                <w:t>أمانة الاتحاد</w:t>
                              </w:r>
                            </w:p>
                          </w:txbxContent>
                        </wps:txbx>
                        <wps:bodyPr rot="0" vert="horz" wrap="square" lIns="0" tIns="0" rIns="0" bIns="0" anchor="t" anchorCtr="0" upright="1">
                          <a:noAutofit/>
                        </wps:bodyPr>
                      </wps:wsp>
                      <wps:wsp>
                        <wps:cNvPr id="27" name="Text Box 10"/>
                        <wps:cNvSpPr txBox="1">
                          <a:spLocks noChangeArrowheads="1"/>
                        </wps:cNvSpPr>
                        <wps:spPr bwMode="auto">
                          <a:xfrm>
                            <a:off x="5163420" y="602904"/>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wps:txbx>
                        <wps:bodyPr rot="0" vert="horz" wrap="square" lIns="0" tIns="0" rIns="0" bIns="0" anchor="t" anchorCtr="0" upright="1">
                          <a:noAutofit/>
                        </wps:bodyPr>
                      </wps:wsp>
                      <wps:wsp>
                        <wps:cNvPr id="28" name="Text Box 16"/>
                        <wps:cNvSpPr txBox="1">
                          <a:spLocks noChangeArrowheads="1"/>
                        </wps:cNvSpPr>
                        <wps:spPr bwMode="auto">
                          <a:xfrm>
                            <a:off x="2523799" y="2081676"/>
                            <a:ext cx="1079001"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9661BA" w:rsidRDefault="00CC6E2F" w:rsidP="008A486B">
                              <w:pPr>
                                <w:spacing w:before="60" w:line="144" w:lineRule="auto"/>
                                <w:jc w:val="center"/>
                                <w:rPr>
                                  <w:b/>
                                  <w:bCs/>
                                  <w:sz w:val="14"/>
                                  <w:szCs w:val="20"/>
                                  <w:lang w:bidi="ar-SY"/>
                                </w:rPr>
                              </w:pPr>
                              <w:r>
                                <w:rPr>
                                  <w:rFonts w:hint="cs"/>
                                  <w:b/>
                                  <w:bCs/>
                                  <w:sz w:val="14"/>
                                  <w:szCs w:val="20"/>
                                  <w:rtl/>
                                  <w:lang w:bidi="ar-SY"/>
                                </w:rPr>
                                <w:t>العوامل التمكينية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2DEDBD" id="Group 19" o:spid="_x0000_s1026" style="position:absolute;left:0;text-align:left;margin-left:142.1pt;margin-top:16.05pt;width:477.55pt;height:262.9pt;z-index:251659264;mso-width-relative:margin;mso-height-relative:margin" coordorigin="266,-1826" coordsize="60666,3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">
                <v:shapetype id="_x0000_t202" coordsize="21600,21600" o:spt="202" path="m,l,21600r21600,l21600,xe">
                  <v:stroke joinstyle="miter"/>
                  <v:path gradientshapeok="t" o:connecttype="rect"/>
                </v:shapetype>
                <v:shape id="Text Box 3" o:spid="_x0000_s1027" type="#_x0000_t202" style="position:absolute;left:25237;top:-1826;width:10277;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CC6E2F" w:rsidRPr="000D07B0" w:rsidRDefault="00CC6E2F" w:rsidP="008A486B">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28" type="#_x0000_t202" style="position:absolute;left:266;top:9019;width:1288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CC6E2F" w:rsidRPr="00F16461" w:rsidRDefault="00CC6E2F" w:rsidP="008A486B">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6070;top:8874;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31799;top:8981;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1058;top:16717;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6308;top:16717;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31799;top:16653;width:1227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7383;top:16717;width:123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058;top:23957;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218;top:24147;width:922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8139;top:24021;width:9003;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41540;top:24021;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7383;top:8981;width:13083;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266;top:3336;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C6E2F" w:rsidRPr="001F34AF" w:rsidRDefault="00CC6E2F" w:rsidP="008A486B">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4218;top:5941;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3818;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3559;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2932;top:612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v:textbox>
                </v:shape>
                <v:shape id="Text Box 16" o:spid="_x0000_s1045" type="#_x0000_t202" style="position:absolute;left:46786;top:28751;width:7598;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C6E2F" w:rsidRPr="00561B02" w:rsidRDefault="00CC6E2F" w:rsidP="008A486B">
                        <w:pPr>
                          <w:spacing w:before="60" w:line="144" w:lineRule="auto"/>
                          <w:jc w:val="left"/>
                          <w:rPr>
                            <w:b/>
                            <w:bCs/>
                            <w:sz w:val="20"/>
                            <w:szCs w:val="26"/>
                            <w:lang w:bidi="ar-SY"/>
                          </w:rPr>
                        </w:pPr>
                        <w:r w:rsidRPr="00561B02">
                          <w:rPr>
                            <w:rFonts w:hint="cs"/>
                            <w:b/>
                            <w:bCs/>
                            <w:sz w:val="20"/>
                            <w:szCs w:val="26"/>
                            <w:rtl/>
                            <w:lang w:bidi="ar-SY"/>
                          </w:rPr>
                          <w:t>خدمات الدعم</w:t>
                        </w:r>
                      </w:p>
                    </w:txbxContent>
                  </v:textbox>
                </v:shape>
                <v:shape id="Text Box 16" o:spid="_x0000_s1046" type="#_x0000_t202" style="position:absolute;left:54384;top:23244;width:6549;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C6E2F" w:rsidRPr="00C031BA" w:rsidRDefault="00CC6E2F" w:rsidP="008A486B">
                        <w:pPr>
                          <w:spacing w:before="60" w:line="144" w:lineRule="auto"/>
                          <w:jc w:val="center"/>
                          <w:rPr>
                            <w:b/>
                            <w:bCs/>
                            <w:sz w:val="18"/>
                            <w:szCs w:val="24"/>
                            <w:lang w:bidi="ar-SY"/>
                          </w:rPr>
                        </w:pPr>
                        <w:r w:rsidRPr="00C031BA">
                          <w:rPr>
                            <w:rFonts w:hint="cs"/>
                            <w:b/>
                            <w:bCs/>
                            <w:sz w:val="18"/>
                            <w:szCs w:val="24"/>
                            <w:rtl/>
                            <w:lang w:bidi="ar-SY"/>
                          </w:rPr>
                          <w:t>أمانة الاتحاد</w:t>
                        </w:r>
                      </w:p>
                    </w:txbxContent>
                  </v:textbox>
                </v:shape>
                <v:shape id="Text Box 10" o:spid="_x0000_s1047" type="#_x0000_t202" style="position:absolute;left:51634;top:6029;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v:textbox>
                </v:shape>
                <v:shape id="Text Box 16" o:spid="_x0000_s1048" type="#_x0000_t202" style="position:absolute;left:25237;top:20816;width:1079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CC6E2F" w:rsidRPr="009661BA" w:rsidRDefault="00CC6E2F" w:rsidP="008A486B">
                        <w:pPr>
                          <w:spacing w:before="60" w:line="144" w:lineRule="auto"/>
                          <w:jc w:val="center"/>
                          <w:rPr>
                            <w:b/>
                            <w:bCs/>
                            <w:sz w:val="14"/>
                            <w:szCs w:val="20"/>
                            <w:lang w:bidi="ar-SY"/>
                          </w:rPr>
                        </w:pPr>
                        <w:r>
                          <w:rPr>
                            <w:rFonts w:hint="cs"/>
                            <w:b/>
                            <w:bCs/>
                            <w:sz w:val="14"/>
                            <w:szCs w:val="20"/>
                            <w:rtl/>
                            <w:lang w:bidi="ar-SY"/>
                          </w:rPr>
                          <w:t>العوامل التمكينية</w:t>
                        </w:r>
                      </w:p>
                    </w:txbxContent>
                  </v:textbox>
                </v:shape>
              </v:group>
            </w:pict>
          </mc:Fallback>
        </mc:AlternateContent>
      </w:r>
      <w:r w:rsidR="005379DE">
        <w:rPr>
          <w:noProof/>
          <w:lang w:eastAsia="zh-CN"/>
        </w:rPr>
        <w:drawing>
          <wp:inline distT="0" distB="0" distL="0" distR="0">
            <wp:extent cx="630555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3530600"/>
                    </a:xfrm>
                    <a:prstGeom prst="rect">
                      <a:avLst/>
                    </a:prstGeom>
                    <a:noFill/>
                    <a:ln>
                      <a:noFill/>
                    </a:ln>
                  </pic:spPr>
                </pic:pic>
              </a:graphicData>
            </a:graphic>
          </wp:inline>
        </w:drawing>
      </w:r>
    </w:p>
    <w:p w:rsidR="00C741BF" w:rsidRPr="0050367B" w:rsidRDefault="00C741BF" w:rsidP="00D01B38">
      <w:pPr>
        <w:pStyle w:val="Heading1"/>
        <w:rPr>
          <w:rFonts w:eastAsiaTheme="majorEastAsia"/>
        </w:rPr>
      </w:pPr>
      <w:r w:rsidRPr="0055553E">
        <w:rPr>
          <w:rFonts w:eastAsiaTheme="majorEastAsia"/>
        </w:rPr>
        <w:lastRenderedPageBreak/>
        <w:t>2</w:t>
      </w:r>
      <w:r w:rsidR="007A1F00" w:rsidRPr="0055553E">
        <w:rPr>
          <w:rFonts w:eastAsiaTheme="majorEastAsia" w:hint="cs"/>
          <w:rtl/>
        </w:rPr>
        <w:t xml:space="preserve"> </w:t>
      </w:r>
      <w:r w:rsidRPr="0055553E">
        <w:rPr>
          <w:rFonts w:eastAsiaTheme="majorEastAsia"/>
          <w:rtl/>
        </w:rPr>
        <w:tab/>
      </w:r>
      <w:r w:rsidRPr="0055553E">
        <w:rPr>
          <w:rFonts w:eastAsiaTheme="majorEastAsia" w:hint="cs"/>
          <w:rtl/>
        </w:rPr>
        <w:t>مجال عمل قطاع تنمية الاتصالات وأولوياته الرئيسية</w:t>
      </w:r>
    </w:p>
    <w:p w:rsidR="00C741BF" w:rsidRPr="00681DF9" w:rsidRDefault="00C741BF" w:rsidP="00C741BF">
      <w:pPr>
        <w:rPr>
          <w:rtl/>
          <w:lang w:bidi="ar-EG"/>
        </w:rPr>
      </w:pPr>
      <w:r>
        <w:rPr>
          <w:rFonts w:hint="cs"/>
          <w:rtl/>
        </w:rPr>
        <w:t>ستكون</w:t>
      </w:r>
      <w:r w:rsidRPr="007A10F8">
        <w:rPr>
          <w:rFonts w:hint="cs"/>
          <w:rtl/>
        </w:rPr>
        <w:t xml:space="preserve"> الفترة الزمنية </w:t>
      </w:r>
      <w:r w:rsidRPr="007A10F8">
        <w:t>202</w:t>
      </w:r>
      <w:r>
        <w:t>2</w:t>
      </w:r>
      <w:r w:rsidRPr="007A10F8">
        <w:t>-</w:t>
      </w:r>
      <w:r>
        <w:t>2019</w:t>
      </w:r>
      <w:r>
        <w:rPr>
          <w:rFonts w:hint="cs"/>
          <w:rtl/>
        </w:rPr>
        <w:t xml:space="preserve"> ل</w:t>
      </w:r>
      <w:r w:rsidRPr="007A10F8">
        <w:rPr>
          <w:rFonts w:hint="cs"/>
          <w:rtl/>
        </w:rPr>
        <w:t>قطاع تنمية الاتصالات</w:t>
      </w:r>
      <w:r>
        <w:rPr>
          <w:rFonts w:hint="cs"/>
          <w:rtl/>
        </w:rPr>
        <w:t xml:space="preserve"> فترة مهمة ومليئة بالتحديات</w:t>
      </w:r>
      <w:r w:rsidRPr="007A10F8">
        <w:rPr>
          <w:rFonts w:hint="cs"/>
          <w:rtl/>
          <w:lang w:bidi="ar-EG"/>
        </w:rPr>
        <w:t xml:space="preserve">. </w:t>
      </w:r>
      <w:r>
        <w:rPr>
          <w:rFonts w:hint="cs"/>
          <w:rtl/>
          <w:lang w:bidi="ar-EG"/>
        </w:rPr>
        <w:t xml:space="preserve">وستمثل فترة التنفيذ الكامل لخطة عمل بوينس آيرس </w:t>
      </w:r>
      <w:r>
        <w:rPr>
          <w:lang w:bidi="ar-EG"/>
        </w:rPr>
        <w:t>(</w:t>
      </w:r>
      <w:proofErr w:type="spellStart"/>
      <w:r>
        <w:rPr>
          <w:lang w:bidi="ar-EG"/>
        </w:rPr>
        <w:t>BaAP</w:t>
      </w:r>
      <w:proofErr w:type="spellEnd"/>
      <w:r>
        <w:rPr>
          <w:lang w:bidi="ar-EG"/>
        </w:rPr>
        <w:t>)</w:t>
      </w:r>
      <w:r>
        <w:rPr>
          <w:rFonts w:hint="cs"/>
          <w:rtl/>
          <w:lang w:bidi="ar-EG"/>
        </w:rPr>
        <w:t>، والمبادرات الإقليمية والنتائج الأخرى ل</w:t>
      </w:r>
      <w:r w:rsidRPr="007A10F8">
        <w:rPr>
          <w:rFonts w:hint="cs"/>
          <w:rtl/>
          <w:lang w:bidi="ar-EG"/>
        </w:rPr>
        <w:t xml:space="preserve">لمؤتمر العالمي لتنمية الاتصالات لعام </w:t>
      </w:r>
      <w:r w:rsidRPr="007A10F8">
        <w:rPr>
          <w:lang w:bidi="ar-EG"/>
        </w:rPr>
        <w:t>2017</w:t>
      </w:r>
      <w:r w:rsidRPr="007A10F8">
        <w:rPr>
          <w:rFonts w:hint="cs"/>
          <w:rtl/>
          <w:lang w:bidi="ar-EG"/>
        </w:rPr>
        <w:t xml:space="preserve"> </w:t>
      </w:r>
      <w:r w:rsidRPr="007A10F8">
        <w:rPr>
          <w:lang w:bidi="ar-EG"/>
        </w:rPr>
        <w:t>(WTDC-17)</w:t>
      </w:r>
      <w:r w:rsidRPr="007A10F8">
        <w:rPr>
          <w:rFonts w:hint="cs"/>
          <w:rtl/>
          <w:lang w:bidi="ar-EG"/>
        </w:rPr>
        <w:t xml:space="preserve">. وسيبدأ في عام </w:t>
      </w:r>
      <w:r w:rsidRPr="007A10F8">
        <w:rPr>
          <w:lang w:bidi="ar-EG"/>
        </w:rPr>
        <w:t>2020</w:t>
      </w:r>
      <w:r w:rsidRPr="007A10F8">
        <w:rPr>
          <w:rFonts w:hint="cs"/>
          <w:rtl/>
          <w:lang w:bidi="ar-EG"/>
        </w:rPr>
        <w:t xml:space="preserve"> أيضاً </w:t>
      </w:r>
      <w:r>
        <w:rPr>
          <w:rFonts w:hint="cs"/>
          <w:rtl/>
          <w:lang w:bidi="ar-EG"/>
        </w:rPr>
        <w:t>تنفيذ</w:t>
      </w:r>
      <w:r w:rsidRPr="007A10F8">
        <w:rPr>
          <w:rFonts w:hint="cs"/>
          <w:rtl/>
          <w:lang w:bidi="ar-EG"/>
        </w:rPr>
        <w:t xml:space="preserve"> </w:t>
      </w:r>
      <w:r>
        <w:rPr>
          <w:rFonts w:hint="cs"/>
          <w:rtl/>
          <w:lang w:bidi="ar-EG"/>
        </w:rPr>
        <w:t>ا</w:t>
      </w:r>
      <w:r w:rsidRPr="007A10F8">
        <w:rPr>
          <w:rFonts w:hint="cs"/>
          <w:rtl/>
          <w:lang w:bidi="ar-EG"/>
        </w:rPr>
        <w:t xml:space="preserve">لخطة الاستراتيجية للفترة </w:t>
      </w:r>
      <w:r w:rsidRPr="007A10F8">
        <w:rPr>
          <w:lang w:bidi="ar-EG"/>
        </w:rPr>
        <w:t>2023-2020</w:t>
      </w:r>
      <w:r w:rsidRPr="007A10F8">
        <w:rPr>
          <w:rFonts w:hint="cs"/>
          <w:rtl/>
          <w:lang w:bidi="ar-EG"/>
        </w:rPr>
        <w:t>.</w:t>
      </w:r>
      <w:r w:rsidRPr="007A10F8">
        <w:rPr>
          <w:rtl/>
        </w:rPr>
        <w:t xml:space="preserve"> وستضع هذه الخطة الاستراتيجية الجديدة، </w:t>
      </w:r>
      <w:r w:rsidRPr="00580CF9">
        <w:rPr>
          <w:i/>
          <w:iCs/>
          <w:rtl/>
        </w:rPr>
        <w:t>من بين جملة أمور</w:t>
      </w:r>
      <w:r w:rsidRPr="007A10F8">
        <w:rPr>
          <w:rtl/>
        </w:rPr>
        <w:t xml:space="preserve">، الأطر الاستراتيجية والمالية التي سينظم من خلالها قطاع تنمية الاتصالات عمله وينفذ برنامج عمله لتلك الفترة. </w:t>
      </w:r>
      <w:r>
        <w:rPr>
          <w:rFonts w:hint="cs"/>
          <w:rtl/>
        </w:rPr>
        <w:t xml:space="preserve">وسيُعقد المؤتمر العالمي المقبل لتنمية الاتصالات في </w:t>
      </w:r>
      <w:r>
        <w:t>2021</w:t>
      </w:r>
      <w:r>
        <w:rPr>
          <w:rFonts w:hint="cs"/>
          <w:rtl/>
        </w:rPr>
        <w:t xml:space="preserve"> الذي سيحدد الأهداف وخطط العمل والبرامج والمبادرات الإقليمية لفترة السنوات الأربع القادمة</w:t>
      </w:r>
      <w:r w:rsidRPr="007A10F8">
        <w:rPr>
          <w:rFonts w:hint="cs"/>
          <w:rtl/>
        </w:rPr>
        <w:t>.</w:t>
      </w:r>
      <w:r w:rsidRPr="007A10F8">
        <w:rPr>
          <w:rtl/>
        </w:rPr>
        <w:t xml:space="preserve"> </w:t>
      </w:r>
      <w:r w:rsidRPr="007A10F8">
        <w:rPr>
          <w:rFonts w:hint="cs"/>
          <w:rtl/>
        </w:rPr>
        <w:t>وسيشهد عام</w:t>
      </w:r>
      <w:r>
        <w:rPr>
          <w:rFonts w:hint="cs"/>
          <w:rtl/>
        </w:rPr>
        <w:t xml:space="preserve"> </w:t>
      </w:r>
      <w:r>
        <w:rPr>
          <w:lang w:val="fr-CH"/>
        </w:rPr>
        <w:t>2020</w:t>
      </w:r>
      <w:r>
        <w:rPr>
          <w:rFonts w:hint="cs"/>
          <w:rtl/>
          <w:lang w:bidi="ar-EG"/>
        </w:rPr>
        <w:t xml:space="preserve"> بداية التحضير للمؤتمر العالمي لتنمية الاتصالات لعام </w:t>
      </w:r>
      <w:r>
        <w:rPr>
          <w:lang w:val="fr-CH" w:bidi="ar-EG"/>
        </w:rPr>
        <w:t>2021</w:t>
      </w:r>
      <w:r>
        <w:rPr>
          <w:rFonts w:hint="cs"/>
          <w:rtl/>
          <w:lang w:val="fr-CH" w:bidi="ar-EG"/>
        </w:rPr>
        <w:t xml:space="preserve"> من خلال تنظيم الاجتماعات التحضيرية الإقليمية </w:t>
      </w:r>
      <w:r>
        <w:rPr>
          <w:lang w:bidi="ar-EG"/>
        </w:rPr>
        <w:t>(RPM)</w:t>
      </w:r>
      <w:r>
        <w:rPr>
          <w:rFonts w:hint="cs"/>
          <w:rtl/>
          <w:lang w:val="fr-CH" w:bidi="ar-EG"/>
        </w:rPr>
        <w:t xml:space="preserve">. </w:t>
      </w:r>
    </w:p>
    <w:p w:rsidR="00C741BF" w:rsidRPr="002F2B16" w:rsidRDefault="00C741BF" w:rsidP="00580CF9">
      <w:pPr>
        <w:rPr>
          <w:spacing w:val="2"/>
          <w:rtl/>
        </w:rPr>
      </w:pPr>
      <w:r>
        <w:rPr>
          <w:rFonts w:hint="cs"/>
          <w:rtl/>
        </w:rPr>
        <w:t>عُقد</w:t>
      </w:r>
      <w:r w:rsidRPr="00C7303D">
        <w:rPr>
          <w:rFonts w:hint="cs"/>
          <w:rtl/>
        </w:rPr>
        <w:t xml:space="preserve"> المؤتمر العالمي لتنمية الاتصالات</w:t>
      </w:r>
      <w:r>
        <w:rPr>
          <w:rFonts w:hint="cs"/>
          <w:rtl/>
        </w:rPr>
        <w:t xml:space="preserve"> لعام </w:t>
      </w:r>
      <w:r>
        <w:t>2017</w:t>
      </w:r>
      <w:r w:rsidRPr="00C7303D">
        <w:rPr>
          <w:rFonts w:hint="cs"/>
          <w:rtl/>
        </w:rPr>
        <w:t xml:space="preserve"> تحت موضوع "تكنولوجيا المعلومات والاتصالات من أجل تحقيق أهداف التنمية المستدامة" </w:t>
      </w:r>
      <w:r w:rsidRPr="00C7303D">
        <w:t>(ICT</w:t>
      </w:r>
      <w:r w:rsidRPr="00C7303D">
        <w:rPr>
          <w:rFonts w:hint="eastAsia"/>
          <w:sz w:val="18"/>
          <w:szCs w:val="18"/>
        </w:rPr>
        <w:t>④</w:t>
      </w:r>
      <w:r w:rsidRPr="00C7303D">
        <w:t>SDG)</w:t>
      </w:r>
      <w:r>
        <w:rPr>
          <w:rFonts w:hint="cs"/>
          <w:rtl/>
        </w:rPr>
        <w:t xml:space="preserve">. </w:t>
      </w:r>
      <w:r>
        <w:rPr>
          <w:rFonts w:hint="cs"/>
          <w:rtl/>
          <w:lang w:bidi="ar-EG"/>
        </w:rPr>
        <w:t>و</w:t>
      </w:r>
      <w:r w:rsidRPr="009855A8">
        <w:rPr>
          <w:rFonts w:hint="cs"/>
          <w:rtl/>
          <w:lang w:bidi="ar-EG"/>
        </w:rPr>
        <w:t>يعترف</w:t>
      </w:r>
      <w:r>
        <w:rPr>
          <w:rFonts w:hint="cs"/>
          <w:rtl/>
          <w:lang w:bidi="ar-EG"/>
        </w:rPr>
        <w:t xml:space="preserve"> </w:t>
      </w:r>
      <w:r w:rsidRPr="002F2B16">
        <w:rPr>
          <w:rFonts w:hint="cs"/>
          <w:spacing w:val="2"/>
          <w:rtl/>
        </w:rPr>
        <w:t>بأن الاتصالات</w:t>
      </w:r>
      <w:r w:rsidRPr="002F2B16">
        <w:rPr>
          <w:spacing w:val="2"/>
        </w:rPr>
        <w:t>/</w:t>
      </w:r>
      <w:r w:rsidRPr="002F2B16">
        <w:rPr>
          <w:rFonts w:hint="cs"/>
          <w:spacing w:val="2"/>
          <w:rtl/>
        </w:rPr>
        <w:t>تكنولوجيا المعلومات والاتصالات</w:t>
      </w:r>
      <w:r w:rsidRPr="002F2B16">
        <w:rPr>
          <w:rFonts w:hint="cs"/>
          <w:spacing w:val="2"/>
          <w:rtl/>
          <w:lang w:bidi="ar-EG"/>
        </w:rPr>
        <w:t xml:space="preserve"> </w:t>
      </w:r>
      <w:r w:rsidRPr="002F2B16">
        <w:rPr>
          <w:spacing w:val="2"/>
          <w:lang w:bidi="ar-EG"/>
        </w:rPr>
        <w:t>(ICT)</w:t>
      </w:r>
      <w:r w:rsidRPr="002F2B16">
        <w:rPr>
          <w:rFonts w:hint="cs"/>
          <w:spacing w:val="2"/>
          <w:rtl/>
        </w:rPr>
        <w:t xml:space="preserve"> هي أ</w:t>
      </w:r>
      <w:r w:rsidRPr="002F2B16">
        <w:rPr>
          <w:color w:val="000000"/>
          <w:spacing w:val="2"/>
          <w:rtl/>
        </w:rPr>
        <w:t xml:space="preserve">داة رئيسية من أجل تنفيذ </w:t>
      </w:r>
      <w:r w:rsidRPr="00BC5D04">
        <w:rPr>
          <w:color w:val="000000"/>
          <w:spacing w:val="2"/>
          <w:rtl/>
        </w:rPr>
        <w:t xml:space="preserve">رؤية القمة العالمية لمجتمع المعلومات </w:t>
      </w:r>
      <w:r w:rsidRPr="00BC5D04">
        <w:rPr>
          <w:color w:val="000000"/>
          <w:spacing w:val="2"/>
        </w:rPr>
        <w:t>(WSIS)</w:t>
      </w:r>
      <w:r w:rsidRPr="00BC5D04">
        <w:rPr>
          <w:rFonts w:hint="cs"/>
          <w:color w:val="000000"/>
          <w:spacing w:val="2"/>
          <w:rtl/>
          <w:lang w:bidi="ar-EG"/>
        </w:rPr>
        <w:t xml:space="preserve"> </w:t>
      </w:r>
      <w:r w:rsidRPr="00BC5D04">
        <w:rPr>
          <w:color w:val="000000"/>
          <w:spacing w:val="2"/>
          <w:rtl/>
        </w:rPr>
        <w:t xml:space="preserve">لما بعد عام </w:t>
      </w:r>
      <w:r w:rsidRPr="00BC5D04">
        <w:rPr>
          <w:color w:val="000000"/>
          <w:spacing w:val="2"/>
        </w:rPr>
        <w:t>2015</w:t>
      </w:r>
      <w:r w:rsidRPr="002F2B16">
        <w:rPr>
          <w:color w:val="000000"/>
          <w:spacing w:val="2"/>
          <w:rtl/>
        </w:rPr>
        <w:t xml:space="preserve">، </w:t>
      </w:r>
      <w:r>
        <w:rPr>
          <w:rFonts w:hint="cs"/>
          <w:spacing w:val="2"/>
          <w:rtl/>
        </w:rPr>
        <w:t>و</w:t>
      </w:r>
      <w:r w:rsidRPr="002F2B16">
        <w:rPr>
          <w:rFonts w:hint="cs"/>
          <w:spacing w:val="2"/>
          <w:rtl/>
        </w:rPr>
        <w:t xml:space="preserve">عامل تمكيني رئيسي من أجل التنمية الاجتماعية والبيئية والثقافية والاقتصادية، </w:t>
      </w:r>
      <w:r>
        <w:rPr>
          <w:rFonts w:hint="cs"/>
          <w:spacing w:val="2"/>
          <w:rtl/>
        </w:rPr>
        <w:t xml:space="preserve">وبالتالي من </w:t>
      </w:r>
      <w:r w:rsidRPr="002F2B16">
        <w:rPr>
          <w:rFonts w:hint="cs"/>
          <w:spacing w:val="2"/>
          <w:rtl/>
        </w:rPr>
        <w:t>أجل الإسراع بتحقيق أهداف التنمية المستدامة</w:t>
      </w:r>
      <w:r>
        <w:rPr>
          <w:rFonts w:hint="cs"/>
          <w:spacing w:val="2"/>
          <w:rtl/>
        </w:rPr>
        <w:t xml:space="preserve"> </w:t>
      </w:r>
      <w:r>
        <w:rPr>
          <w:spacing w:val="2"/>
        </w:rPr>
        <w:t>(SDG)</w:t>
      </w:r>
      <w:r w:rsidRPr="002F2B16">
        <w:rPr>
          <w:rFonts w:hint="cs"/>
          <w:spacing w:val="2"/>
          <w:rtl/>
        </w:rPr>
        <w:t xml:space="preserve"> وغاياتها</w:t>
      </w:r>
      <w:r>
        <w:rPr>
          <w:rFonts w:hint="cs"/>
          <w:spacing w:val="2"/>
          <w:rtl/>
        </w:rPr>
        <w:t xml:space="preserve"> ذات الصلة</w:t>
      </w:r>
      <w:r w:rsidRPr="002F2B16">
        <w:rPr>
          <w:rFonts w:hint="cs"/>
          <w:spacing w:val="2"/>
          <w:rtl/>
        </w:rPr>
        <w:t xml:space="preserve"> في</w:t>
      </w:r>
      <w:r w:rsidRPr="002F2B16">
        <w:rPr>
          <w:rFonts w:hint="eastAsia"/>
          <w:spacing w:val="2"/>
          <w:rtl/>
        </w:rPr>
        <w:t> </w:t>
      </w:r>
      <w:r w:rsidRPr="002F2B16">
        <w:rPr>
          <w:rFonts w:hint="cs"/>
          <w:spacing w:val="2"/>
          <w:rtl/>
        </w:rPr>
        <w:t>الوقت المناسب</w:t>
      </w:r>
      <w:r>
        <w:rPr>
          <w:rFonts w:hint="cs"/>
          <w:spacing w:val="2"/>
          <w:rtl/>
        </w:rPr>
        <w:t>.</w:t>
      </w:r>
    </w:p>
    <w:p w:rsidR="00C741BF" w:rsidRPr="004224F3" w:rsidRDefault="00C741BF" w:rsidP="00C741BF">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C741BF" w:rsidRPr="0050367B" w:rsidRDefault="00C741BF" w:rsidP="00D01B38">
      <w:pPr>
        <w:pStyle w:val="Heading2"/>
        <w:rPr>
          <w:rFonts w:eastAsiaTheme="majorEastAsia"/>
          <w:rtl/>
        </w:rPr>
      </w:pPr>
      <w:r w:rsidRPr="0055553E">
        <w:rPr>
          <w:rFonts w:eastAsiaTheme="majorEastAsia"/>
        </w:rPr>
        <w:t>1.2</w:t>
      </w:r>
      <w:r w:rsidRPr="0055553E">
        <w:rPr>
          <w:rFonts w:eastAsiaTheme="majorEastAsia"/>
          <w:rtl/>
        </w:rPr>
        <w:tab/>
      </w:r>
      <w:r w:rsidRPr="0055553E">
        <w:rPr>
          <w:rFonts w:eastAsiaTheme="majorEastAsia" w:hint="cs"/>
          <w:rtl/>
        </w:rPr>
        <w:t>التعاون الدولي والاتفاق</w:t>
      </w:r>
    </w:p>
    <w:p w:rsidR="00C741BF" w:rsidRDefault="00C741BF" w:rsidP="00D01B38">
      <w:pPr>
        <w:pStyle w:val="enumlev1"/>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w:t>
      </w:r>
      <w:r w:rsidR="00B93CC2">
        <w:rPr>
          <w:rFonts w:hint="cs"/>
          <w:rtl/>
          <w:lang w:bidi="ar-SY"/>
        </w:rPr>
        <w:t>ُ</w:t>
      </w:r>
      <w:r w:rsidRPr="004224F3">
        <w:rPr>
          <w:rFonts w:hint="cs"/>
          <w:rtl/>
          <w:lang w:bidi="ar-SY"/>
        </w:rPr>
        <w:t>سن سير</w:t>
      </w:r>
      <w:r>
        <w:rPr>
          <w:rFonts w:hint="cs"/>
          <w:rtl/>
          <w:lang w:bidi="ar-SY"/>
        </w:rPr>
        <w:t xml:space="preserve"> واستكمال</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Pr="00C97509">
        <w:rPr>
          <w:lang w:bidi="ar-EG"/>
        </w:rPr>
        <w:t>202</w:t>
      </w:r>
      <w:r>
        <w:rPr>
          <w:lang w:bidi="ar-EG"/>
        </w:rPr>
        <w:t>2</w:t>
      </w:r>
      <w:r w:rsidRPr="00C97509">
        <w:rPr>
          <w:lang w:bidi="ar-EG"/>
        </w:rPr>
        <w:t>-</w:t>
      </w:r>
      <w:r>
        <w:rPr>
          <w:lang w:bidi="ar-EG"/>
        </w:rPr>
        <w:t>2019</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Pr>
          <w:lang w:bidi="ar-EG"/>
        </w:rPr>
        <w:t>2021</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sidR="00BC344A">
        <w:rPr>
          <w:rFonts w:hint="cs"/>
          <w:rtl/>
          <w:lang w:bidi="ar-SY"/>
        </w:rPr>
        <w:t>في الوقت المناسب.</w:t>
      </w:r>
    </w:p>
    <w:p w:rsidR="00C741BF" w:rsidRDefault="00C741BF" w:rsidP="00BC344A">
      <w:pPr>
        <w:pStyle w:val="enumlev1"/>
        <w:rPr>
          <w:rtl/>
          <w:lang w:bidi="ar-EG"/>
        </w:rPr>
      </w:pPr>
      <w:r w:rsidRPr="004224F3">
        <w:rPr>
          <w:rFonts w:hint="cs"/>
          <w:rtl/>
          <w:lang w:bidi="ar-EG"/>
        </w:rPr>
        <w:t>•</w:t>
      </w:r>
      <w:r w:rsidRPr="004224F3">
        <w:rPr>
          <w:rFonts w:hint="cs"/>
          <w:rtl/>
          <w:lang w:bidi="ar-EG"/>
        </w:rPr>
        <w:tab/>
        <w:t xml:space="preserve">تنفيذ خطة </w:t>
      </w:r>
      <w:r>
        <w:rPr>
          <w:rFonts w:hint="cs"/>
          <w:rtl/>
          <w:lang w:bidi="ar-EG"/>
        </w:rPr>
        <w:t xml:space="preserve">العمل </w:t>
      </w:r>
      <w:r w:rsidRPr="004224F3">
        <w:rPr>
          <w:rFonts w:hint="cs"/>
          <w:rtl/>
          <w:lang w:bidi="ar-EG"/>
        </w:rPr>
        <w:t>والقرارات والتوصيات</w:t>
      </w:r>
      <w:r w:rsidRPr="008A4ADD">
        <w:rPr>
          <w:rFonts w:hint="cs"/>
          <w:rtl/>
          <w:lang w:bidi="ar-EG"/>
        </w:rPr>
        <w:t xml:space="preserve"> </w:t>
      </w:r>
      <w:r>
        <w:rPr>
          <w:rFonts w:hint="cs"/>
          <w:rtl/>
          <w:lang w:bidi="ar-EG"/>
        </w:rPr>
        <w:t>لقطاع تنمية الاتصالات</w:t>
      </w:r>
      <w:r w:rsidRPr="004224F3">
        <w:rPr>
          <w:rFonts w:hint="cs"/>
          <w:rtl/>
          <w:lang w:bidi="ar-EG"/>
        </w:rPr>
        <w:t xml:space="preserve"> التي </w:t>
      </w:r>
      <w:r>
        <w:rPr>
          <w:rFonts w:hint="cs"/>
          <w:rtl/>
          <w:lang w:bidi="ar-EG"/>
        </w:rPr>
        <w:t>اعتمدها</w:t>
      </w:r>
      <w:r w:rsidRPr="004224F3">
        <w:rPr>
          <w:rFonts w:hint="cs"/>
          <w:rtl/>
          <w:lang w:bidi="ar-EG"/>
        </w:rPr>
        <w:t xml:space="preserve">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sidR="00BC344A">
        <w:rPr>
          <w:rFonts w:hint="cs"/>
          <w:rtl/>
          <w:lang w:bidi="ar-EG"/>
        </w:rPr>
        <w:t>.</w:t>
      </w:r>
    </w:p>
    <w:p w:rsidR="00C741BF" w:rsidRPr="004224F3" w:rsidRDefault="00C741BF" w:rsidP="00BC344A">
      <w:pPr>
        <w:pStyle w:val="enumlev1"/>
        <w:rPr>
          <w:rtl/>
        </w:rPr>
      </w:pPr>
      <w:r w:rsidRPr="004224F3">
        <w:rPr>
          <w:rFonts w:hint="cs"/>
          <w:rtl/>
          <w:lang w:bidi="ar-SY"/>
        </w:rPr>
        <w:t>•</w:t>
      </w:r>
      <w:r w:rsidRPr="004224F3">
        <w:rPr>
          <w:rFonts w:hint="cs"/>
          <w:rtl/>
          <w:lang w:bidi="ar-SY"/>
        </w:rPr>
        <w:tab/>
      </w:r>
      <w:r>
        <w:rPr>
          <w:rFonts w:hint="cs"/>
          <w:rtl/>
          <w:lang w:bidi="ar-SY"/>
        </w:rPr>
        <w:t xml:space="preserve">ضمان </w:t>
      </w:r>
      <w:r w:rsidRPr="00A411AF">
        <w:rPr>
          <w:rtl/>
          <w:lang w:bidi="ar-SY"/>
        </w:rPr>
        <w:t>ت</w:t>
      </w:r>
      <w:r w:rsidRPr="00A411AF">
        <w:rPr>
          <w:rFonts w:hint="cs"/>
          <w:rtl/>
          <w:lang w:bidi="ar-SY"/>
        </w:rPr>
        <w:t>عزيز تقاسُم المعارف والحوار والشراكة بين أعضاء الاتحاد بشأن قضايا الاتصالات</w:t>
      </w:r>
      <w:r>
        <w:rPr>
          <w:rFonts w:hint="cs"/>
          <w:rtl/>
          <w:lang w:bidi="ar-SY"/>
        </w:rPr>
        <w:t>/تكنولوجيا المعلومات والاتصالات</w:t>
      </w:r>
      <w:r w:rsidR="00BC344A">
        <w:rPr>
          <w:rFonts w:hint="cs"/>
          <w:rtl/>
          <w:lang w:bidi="ar-SY"/>
        </w:rPr>
        <w:t>.</w:t>
      </w:r>
    </w:p>
    <w:p w:rsidR="00C741BF" w:rsidRDefault="00C741BF" w:rsidP="00BC344A">
      <w:pPr>
        <w:pStyle w:val="enumlev1"/>
        <w:rPr>
          <w:rFonts w:hint="cs"/>
          <w:rtl/>
          <w:lang w:bidi="ar-EG"/>
        </w:rPr>
      </w:pPr>
      <w:r w:rsidRPr="004224F3">
        <w:rPr>
          <w:rFonts w:hint="cs"/>
          <w:rtl/>
          <w:lang w:bidi="ar-SY"/>
        </w:rPr>
        <w:t>•</w:t>
      </w:r>
      <w:r>
        <w:rPr>
          <w:rtl/>
        </w:rPr>
        <w:tab/>
      </w:r>
      <w:r>
        <w:rPr>
          <w:rFonts w:hint="cs"/>
          <w:rtl/>
        </w:rPr>
        <w:t xml:space="preserve">ضمان </w:t>
      </w:r>
      <w:r w:rsidRPr="00E62B36">
        <w:rPr>
          <w:rFonts w:hint="cs"/>
          <w:rtl/>
          <w:lang w:bidi="ar-SY"/>
        </w:rPr>
        <w:t>تعزيز</w:t>
      </w:r>
      <w:r w:rsidRPr="00E62B36">
        <w:rPr>
          <w:rtl/>
          <w:lang w:bidi="ar-SY"/>
        </w:rPr>
        <w:t xml:space="preserve"> </w:t>
      </w:r>
      <w:r w:rsidRPr="00E62B36">
        <w:rPr>
          <w:rFonts w:hint="cs"/>
          <w:rtl/>
          <w:lang w:bidi="ar-SY"/>
        </w:rPr>
        <w:t>تنفيذ</w:t>
      </w:r>
      <w:r w:rsidRPr="00E62B36">
        <w:rPr>
          <w:rtl/>
          <w:lang w:bidi="ar-SY"/>
        </w:rPr>
        <w:t xml:space="preserve"> </w:t>
      </w:r>
      <w:r w:rsidRPr="00E62B36">
        <w:rPr>
          <w:rFonts w:hint="cs"/>
          <w:rtl/>
          <w:lang w:bidi="ar-SY"/>
        </w:rPr>
        <w:t>المشاريع</w:t>
      </w:r>
      <w:r w:rsidRPr="00E62B36">
        <w:rPr>
          <w:rtl/>
          <w:lang w:bidi="ar-SY"/>
        </w:rPr>
        <w:t xml:space="preserve"> </w:t>
      </w:r>
      <w:r w:rsidRPr="00E62B36">
        <w:rPr>
          <w:rFonts w:hint="cs"/>
          <w:rtl/>
          <w:lang w:bidi="ar-SY"/>
        </w:rPr>
        <w:t>والمبادرات</w:t>
      </w:r>
      <w:r w:rsidRPr="00E62B36">
        <w:rPr>
          <w:rtl/>
          <w:lang w:bidi="ar-SY"/>
        </w:rPr>
        <w:t xml:space="preserve"> </w:t>
      </w:r>
      <w:r w:rsidRPr="00E62B36">
        <w:rPr>
          <w:rFonts w:hint="cs"/>
          <w:rtl/>
          <w:lang w:bidi="ar-SY"/>
        </w:rPr>
        <w:t>الإقليمية</w:t>
      </w:r>
      <w:r w:rsidRPr="00E62B36">
        <w:rPr>
          <w:rtl/>
          <w:lang w:bidi="ar-SY"/>
        </w:rPr>
        <w:t xml:space="preserve"> </w:t>
      </w:r>
      <w:r w:rsidRPr="00E62B36">
        <w:rPr>
          <w:rFonts w:hint="cs"/>
          <w:rtl/>
          <w:lang w:bidi="ar-SY"/>
        </w:rPr>
        <w:t>المتعلقة</w:t>
      </w:r>
      <w:r w:rsidRPr="00E62B36">
        <w:rPr>
          <w:rtl/>
          <w:lang w:bidi="ar-SY"/>
        </w:rPr>
        <w:t xml:space="preserve"> </w:t>
      </w:r>
      <w:r w:rsidRPr="00E62B36">
        <w:rPr>
          <w:rFonts w:hint="cs"/>
          <w:rtl/>
          <w:lang w:bidi="ar-SY"/>
        </w:rPr>
        <w:t>بتنمية</w:t>
      </w:r>
      <w:r w:rsidRPr="00E62B36">
        <w:rPr>
          <w:rtl/>
          <w:lang w:bidi="ar-SY"/>
        </w:rPr>
        <w:t xml:space="preserve"> </w:t>
      </w:r>
      <w:r w:rsidRPr="00E62B36">
        <w:rPr>
          <w:rFonts w:hint="cs"/>
          <w:rtl/>
          <w:lang w:bidi="ar-SY"/>
        </w:rPr>
        <w:t>الاتصالات</w:t>
      </w:r>
      <w:r w:rsidRPr="00E62B36">
        <w:rPr>
          <w:rtl/>
          <w:lang w:bidi="ar-SY"/>
        </w:rPr>
        <w:t>/</w:t>
      </w:r>
      <w:r w:rsidRPr="00E62B36">
        <w:rPr>
          <w:rFonts w:hint="cs"/>
          <w:rtl/>
          <w:lang w:bidi="ar-SY"/>
        </w:rPr>
        <w:t>تكنولوجيا</w:t>
      </w:r>
      <w:r w:rsidRPr="00E62B36">
        <w:rPr>
          <w:rtl/>
          <w:lang w:bidi="ar-SY"/>
        </w:rPr>
        <w:t xml:space="preserve"> </w:t>
      </w:r>
      <w:r w:rsidRPr="00E62B36">
        <w:rPr>
          <w:rFonts w:hint="cs"/>
          <w:rtl/>
          <w:lang w:bidi="ar-SY"/>
        </w:rPr>
        <w:t>المعلومات</w:t>
      </w:r>
      <w:r w:rsidRPr="00E62B36">
        <w:rPr>
          <w:rtl/>
          <w:lang w:bidi="ar-SY"/>
        </w:rPr>
        <w:t xml:space="preserve"> </w:t>
      </w:r>
      <w:r w:rsidRPr="00E62B36">
        <w:rPr>
          <w:rFonts w:hint="cs"/>
          <w:rtl/>
          <w:lang w:bidi="ar-SY"/>
        </w:rPr>
        <w:t>والاتصالات</w:t>
      </w:r>
      <w:r w:rsidR="00BC344A">
        <w:rPr>
          <w:rFonts w:hint="cs"/>
          <w:rtl/>
          <w:lang w:bidi="ar-SY"/>
        </w:rPr>
        <w:t>.</w:t>
      </w:r>
      <w:bookmarkStart w:id="1" w:name="_GoBack"/>
      <w:bookmarkEnd w:id="1"/>
    </w:p>
    <w:p w:rsidR="00C741BF" w:rsidRPr="004224F3" w:rsidRDefault="00C741BF" w:rsidP="00B93CC2">
      <w:pPr>
        <w:pStyle w:val="enumlev1"/>
        <w:rPr>
          <w:rtl/>
        </w:rPr>
      </w:pPr>
      <w:r w:rsidRPr="004224F3">
        <w:rPr>
          <w:rFonts w:hint="cs"/>
          <w:rtl/>
          <w:lang w:bidi="ar-SY"/>
        </w:rPr>
        <w:t>•</w:t>
      </w:r>
      <w:r>
        <w:rPr>
          <w:rtl/>
        </w:rPr>
        <w:tab/>
      </w:r>
      <w:r>
        <w:rPr>
          <w:rFonts w:hint="cs"/>
          <w:rtl/>
          <w:lang w:bidi="ar-SY"/>
        </w:rPr>
        <w:t xml:space="preserve">تطوير وتعزيز الشراكات </w:t>
      </w:r>
      <w:r>
        <w:rPr>
          <w:color w:val="000000"/>
          <w:rtl/>
        </w:rPr>
        <w:t>الرامية إلى تعبئة الموارد من أجل تعزيز التنمية المستدامة للاتصالات/تكنولوجيا المعلومات والاتصالات</w:t>
      </w:r>
      <w:r w:rsidR="00B93CC2">
        <w:rPr>
          <w:rFonts w:hint="cs"/>
          <w:rtl/>
          <w:lang w:bidi="ar-SY"/>
        </w:rPr>
        <w:t>.</w:t>
      </w:r>
    </w:p>
    <w:p w:rsidR="00C741BF" w:rsidRPr="0050367B" w:rsidRDefault="00C741BF" w:rsidP="00D01B38">
      <w:pPr>
        <w:pStyle w:val="Heading2"/>
        <w:rPr>
          <w:rFonts w:eastAsiaTheme="majorEastAsia"/>
          <w:rtl/>
        </w:rPr>
      </w:pPr>
      <w:r w:rsidRPr="0055553E">
        <w:rPr>
          <w:rFonts w:eastAsiaTheme="majorEastAsia"/>
        </w:rPr>
        <w:t>2.2</w:t>
      </w:r>
      <w:r w:rsidRPr="0055553E">
        <w:rPr>
          <w:rFonts w:eastAsiaTheme="majorEastAsia"/>
          <w:rtl/>
        </w:rPr>
        <w:tab/>
      </w:r>
      <w:r w:rsidRPr="0055553E">
        <w:rPr>
          <w:rFonts w:eastAsiaTheme="majorEastAsia" w:hint="cs"/>
          <w:rtl/>
        </w:rPr>
        <w:t>تنمية البنية التحتية والخدمات بما في ذلك بناء الثقة والأمن في</w:t>
      </w:r>
      <w:r w:rsidRPr="0055553E">
        <w:rPr>
          <w:rFonts w:eastAsiaTheme="majorEastAsia" w:hint="eastAsia"/>
          <w:rtl/>
        </w:rPr>
        <w:t> </w:t>
      </w:r>
      <w:r w:rsidRPr="0055553E">
        <w:rPr>
          <w:rFonts w:eastAsiaTheme="majorEastAsia" w:hint="cs"/>
          <w:rtl/>
        </w:rPr>
        <w:t>استخدام الاتصالات/تكنولوجيا المعلومات والاتصالات</w:t>
      </w:r>
    </w:p>
    <w:p w:rsidR="00C741BF" w:rsidRDefault="00C741BF" w:rsidP="00D01B38">
      <w:pPr>
        <w:pStyle w:val="enumlev1"/>
        <w:rPr>
          <w:lang w:bidi="ar-EG"/>
        </w:rPr>
      </w:pPr>
      <w:r w:rsidRPr="004224F3">
        <w:rPr>
          <w:rFonts w:hint="cs"/>
          <w:rtl/>
          <w:lang w:bidi="ar-SY"/>
        </w:rPr>
        <w:t>•</w:t>
      </w:r>
      <w:r w:rsidRPr="004224F3">
        <w:rPr>
          <w:rFonts w:hint="cs"/>
          <w:rtl/>
          <w:lang w:bidi="ar-SY"/>
        </w:rPr>
        <w:tab/>
      </w:r>
      <w:r>
        <w:rPr>
          <w:rtl/>
        </w:rPr>
        <w:t xml:space="preserve">مساعدة </w:t>
      </w:r>
      <w:r>
        <w:rPr>
          <w:rFonts w:hint="cs"/>
          <w:rtl/>
        </w:rPr>
        <w:t>أعضاء الاتحاد</w:t>
      </w:r>
      <w:r>
        <w:rPr>
          <w:rtl/>
        </w:rPr>
        <w:t xml:space="preserve"> على تحقيق أقصى استخدام للتكنولوجيات </w:t>
      </w:r>
      <w:r w:rsidRPr="00702187">
        <w:rPr>
          <w:rFonts w:hint="eastAsia"/>
          <w:rtl/>
        </w:rPr>
        <w:t>الجديدة</w:t>
      </w:r>
      <w:r w:rsidRPr="00702187">
        <w:rPr>
          <w:rtl/>
        </w:rPr>
        <w:t xml:space="preserve"> </w:t>
      </w:r>
      <w:r w:rsidRPr="00702187">
        <w:rPr>
          <w:rFonts w:hint="eastAsia"/>
          <w:rtl/>
        </w:rPr>
        <w:t>من</w:t>
      </w:r>
      <w:r>
        <w:rPr>
          <w:rtl/>
        </w:rPr>
        <w:t xml:space="preserve"> أجل تطوير البنى التحتية للمعلومات والاتصالات وخدماتها لديهم، وبناء البنية التحتية العالمية للاتصالات/تكنولوجيا المعلومات والاتصالات</w:t>
      </w:r>
      <w:r>
        <w:rPr>
          <w:rFonts w:hint="cs"/>
          <w:rtl/>
        </w:rPr>
        <w:t>.</w:t>
      </w:r>
    </w:p>
    <w:p w:rsidR="00C741BF" w:rsidRDefault="00C741BF" w:rsidP="00D01B38">
      <w:pPr>
        <w:pStyle w:val="enumlev1"/>
        <w:rPr>
          <w:rtl/>
        </w:rPr>
      </w:pPr>
      <w:r w:rsidRPr="004224F3">
        <w:rPr>
          <w:rFonts w:hint="cs"/>
          <w:rtl/>
          <w:lang w:bidi="ar-SY"/>
        </w:rPr>
        <w:t>•</w:t>
      </w:r>
      <w:r w:rsidRPr="004224F3">
        <w:rPr>
          <w:rFonts w:hint="cs"/>
          <w:rtl/>
          <w:lang w:bidi="ar-SY"/>
        </w:rPr>
        <w:tab/>
      </w:r>
      <w:r>
        <w:rPr>
          <w:rtl/>
        </w:rPr>
        <w:t>دعم أعضاء الاتحاد، ولا سيما البلدان النامية، لبناء الثقة والطمأنينة في استخدام تكنولوجيا المعلومات والاتصالات.</w:t>
      </w:r>
    </w:p>
    <w:p w:rsidR="00C741BF" w:rsidRDefault="00C741BF" w:rsidP="00D01B38">
      <w:pPr>
        <w:pStyle w:val="enumlev1"/>
        <w:rPr>
          <w:rtl/>
        </w:rPr>
      </w:pPr>
      <w:r w:rsidRPr="004224F3">
        <w:rPr>
          <w:rFonts w:hint="cs"/>
          <w:rtl/>
          <w:lang w:bidi="ar-SY"/>
        </w:rPr>
        <w:t>•</w:t>
      </w:r>
      <w:r>
        <w:rPr>
          <w:rFonts w:eastAsia="Calibri"/>
          <w:b/>
          <w:sz w:val="20"/>
          <w:szCs w:val="26"/>
          <w:rtl/>
        </w:rPr>
        <w:tab/>
      </w:r>
      <w:r>
        <w:rPr>
          <w:rFonts w:hint="cs"/>
          <w:rtl/>
        </w:rPr>
        <w:t xml:space="preserve">مساعدة الدول الأعضاء على تعزيز قدراتها بشأن </w:t>
      </w:r>
      <w:r w:rsidRPr="00D67871">
        <w:rPr>
          <w:rtl/>
        </w:rPr>
        <w:t>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r>
        <w:rPr>
          <w:rFonts w:hint="cs"/>
          <w:rtl/>
        </w:rPr>
        <w:t>.</w:t>
      </w:r>
    </w:p>
    <w:p w:rsidR="00C741BF" w:rsidRPr="0050367B" w:rsidRDefault="00C741BF" w:rsidP="00D01B38">
      <w:pPr>
        <w:pStyle w:val="Heading2"/>
        <w:rPr>
          <w:rFonts w:eastAsiaTheme="majorEastAsia"/>
          <w:rtl/>
        </w:rPr>
      </w:pPr>
      <w:r w:rsidRPr="0055553E">
        <w:rPr>
          <w:rFonts w:eastAsiaTheme="majorEastAsia"/>
        </w:rPr>
        <w:lastRenderedPageBreak/>
        <w:t>3.2</w:t>
      </w:r>
      <w:r w:rsidRPr="0055553E">
        <w:rPr>
          <w:rFonts w:eastAsiaTheme="majorEastAsia"/>
          <w:rtl/>
        </w:rPr>
        <w:tab/>
      </w:r>
      <w:r w:rsidRPr="0055553E">
        <w:rPr>
          <w:rFonts w:eastAsiaTheme="majorEastAsia" w:hint="cs"/>
          <w:rtl/>
        </w:rPr>
        <w:t>تعزيز بيئة تنظيمية وسياساتية مؤاتية للتنمية المستدامة للاتصالات/تكنولوجيا المعلومات والاتصالات</w:t>
      </w:r>
    </w:p>
    <w:p w:rsidR="00C741BF" w:rsidRPr="00AF1689" w:rsidRDefault="00C741BF" w:rsidP="00D01B38">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w:t>
      </w:r>
      <w:r>
        <w:rPr>
          <w:rFonts w:hint="cs"/>
          <w:rtl/>
        </w:rPr>
        <w:t>تهيئة</w:t>
      </w:r>
      <w:r w:rsidRPr="00AF1689">
        <w:rPr>
          <w:rtl/>
        </w:rPr>
        <w:t xml:space="preserve"> بيئة قانونية وسياساتية وتنظيمية </w:t>
      </w:r>
      <w:r>
        <w:rPr>
          <w:rFonts w:hint="cs"/>
          <w:rtl/>
        </w:rPr>
        <w:t>مؤاتية</w:t>
      </w:r>
      <w:r w:rsidRPr="00AF1689">
        <w:rPr>
          <w:rtl/>
        </w:rPr>
        <w:t xml:space="preserve"> </w:t>
      </w:r>
      <w:r>
        <w:rPr>
          <w:rFonts w:hint="cs"/>
          <w:rtl/>
        </w:rPr>
        <w:t>لتنمية</w:t>
      </w:r>
      <w:r w:rsidRPr="00AF1689">
        <w:rPr>
          <w:rtl/>
        </w:rPr>
        <w:t xml:space="preserve"> الاتصالات</w:t>
      </w:r>
      <w:r>
        <w:rPr>
          <w:rtl/>
        </w:rPr>
        <w:t>/</w:t>
      </w:r>
      <w:r w:rsidRPr="00AF1689">
        <w:rPr>
          <w:rtl/>
        </w:rPr>
        <w:t>تكنولوجيا المعلومات</w:t>
      </w:r>
      <w:r>
        <w:rPr>
          <w:rtl/>
        </w:rPr>
        <w:t xml:space="preserve"> و</w:t>
      </w:r>
      <w:r w:rsidRPr="00AF1689">
        <w:rPr>
          <w:rtl/>
        </w:rPr>
        <w:t xml:space="preserve">الاتصالات ضمن اقتصاد رقمي، مما </w:t>
      </w:r>
      <w:r>
        <w:rPr>
          <w:rFonts w:hint="cs"/>
          <w:rtl/>
        </w:rPr>
        <w:t>يؤدي إلى</w:t>
      </w:r>
      <w:r w:rsidRPr="00AF1689">
        <w:rPr>
          <w:rtl/>
        </w:rPr>
        <w:t xml:space="preserve"> تقوية </w:t>
      </w:r>
      <w:r>
        <w:rPr>
          <w:rFonts w:hint="cs"/>
          <w:rtl/>
        </w:rPr>
        <w:t>التواصل</w:t>
      </w:r>
      <w:r>
        <w:rPr>
          <w:rtl/>
        </w:rPr>
        <w:t xml:space="preserve"> و</w:t>
      </w:r>
      <w:r w:rsidRPr="00AF1689">
        <w:rPr>
          <w:rtl/>
        </w:rPr>
        <w:t>التعاون مع القطاعات الأخرى مثل</w:t>
      </w:r>
      <w:r w:rsidRPr="009B15A7">
        <w:rPr>
          <w:rtl/>
        </w:rPr>
        <w:t xml:space="preserve"> </w:t>
      </w:r>
      <w:r w:rsidRPr="009B15A7">
        <w:rPr>
          <w:rFonts w:hint="eastAsia"/>
          <w:rtl/>
        </w:rPr>
        <w:t>تلك</w:t>
      </w:r>
      <w:r>
        <w:rPr>
          <w:rFonts w:hint="cs"/>
          <w:rtl/>
          <w:lang w:bidi="ar-EG"/>
        </w:rPr>
        <w:t xml:space="preserve"> </w:t>
      </w:r>
      <w:r>
        <w:rPr>
          <w:rFonts w:hint="cs"/>
          <w:rtl/>
        </w:rPr>
        <w:t>المتعلقة ب</w:t>
      </w:r>
      <w:r w:rsidRPr="00AF1689">
        <w:rPr>
          <w:rtl/>
        </w:rPr>
        <w:t>الصحة والتعليم والطاقة</w:t>
      </w:r>
      <w:r>
        <w:rPr>
          <w:rFonts w:hint="cs"/>
          <w:rtl/>
        </w:rPr>
        <w:t xml:space="preserve"> والنقل والزراعة</w:t>
      </w:r>
      <w:r w:rsidRPr="00AF1689">
        <w:rPr>
          <w:rtl/>
        </w:rPr>
        <w:t xml:space="preserve"> والشؤون المالية من أجل </w:t>
      </w:r>
      <w:r>
        <w:rPr>
          <w:rFonts w:hint="cs"/>
          <w:rtl/>
        </w:rPr>
        <w:t>الاستفادة من</w:t>
      </w:r>
      <w:r w:rsidRPr="00AF1689">
        <w:rPr>
          <w:rtl/>
        </w:rPr>
        <w:t xml:space="preserve"> الطبيعة </w:t>
      </w:r>
      <w:r>
        <w:rPr>
          <w:rFonts w:hint="cs"/>
          <w:rtl/>
        </w:rPr>
        <w:t xml:space="preserve">الشاملة </w:t>
      </w:r>
      <w:r w:rsidRPr="00AF1689">
        <w:rPr>
          <w:rtl/>
        </w:rPr>
        <w:t xml:space="preserve">للقطاعات التي تتميز بها تكنولوجيا المعلومات والاتصالات </w:t>
      </w:r>
      <w:r>
        <w:rPr>
          <w:rFonts w:hint="cs"/>
          <w:rtl/>
        </w:rPr>
        <w:t>لأغراض</w:t>
      </w:r>
      <w:r w:rsidRPr="00AF1689">
        <w:rPr>
          <w:rtl/>
        </w:rPr>
        <w:t xml:space="preserve"> التنمية الاقتصادية والاجتماعية، ولضمان تمكن الجميع من الاستفادة من تكنولوجيا المعلومات</w:t>
      </w:r>
      <w:r>
        <w:rPr>
          <w:rtl/>
        </w:rPr>
        <w:t xml:space="preserve"> و</w:t>
      </w:r>
      <w:r w:rsidRPr="00AF1689">
        <w:rPr>
          <w:rtl/>
        </w:rPr>
        <w:t>الاتصالات من خلال بناء أطر سياساتية</w:t>
      </w:r>
      <w:r>
        <w:rPr>
          <w:rtl/>
        </w:rPr>
        <w:t xml:space="preserve"> و</w:t>
      </w:r>
      <w:r w:rsidRPr="00AF1689">
        <w:rPr>
          <w:rtl/>
        </w:rPr>
        <w:t>تنظيمية سليمة.</w:t>
      </w:r>
    </w:p>
    <w:p w:rsidR="00C741BF" w:rsidRPr="00AF1689" w:rsidRDefault="00C741BF" w:rsidP="00D01B38">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C741BF" w:rsidRDefault="00C741BF" w:rsidP="00D01B38">
      <w:pPr>
        <w:pStyle w:val="enumlev1"/>
        <w:rPr>
          <w:spacing w:val="-2"/>
          <w:rtl/>
        </w:rPr>
      </w:pPr>
      <w:r w:rsidRPr="004224F3">
        <w:rPr>
          <w:rFonts w:hint="cs"/>
          <w:rtl/>
          <w:lang w:bidi="ar-SY"/>
        </w:rPr>
        <w:t>•</w:t>
      </w:r>
      <w:r>
        <w:rPr>
          <w:rFonts w:eastAsia="Calibri"/>
          <w:b/>
          <w:sz w:val="20"/>
          <w:szCs w:val="26"/>
          <w:rtl/>
        </w:rPr>
        <w:tab/>
      </w:r>
      <w:r>
        <w:rPr>
          <w:rFonts w:hint="cs"/>
          <w:spacing w:val="-2"/>
          <w:rtl/>
        </w:rPr>
        <w:t>إعداد</w:t>
      </w:r>
      <w:r w:rsidRPr="005D1B4E">
        <w:rPr>
          <w:spacing w:val="-2"/>
          <w:rtl/>
        </w:rPr>
        <w:t xml:space="preserve"> السياسات والاستراتيجيات اللازمة لبناء القدرات المؤسسية وتنمية المهارات البشرية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w:t>
      </w:r>
    </w:p>
    <w:p w:rsidR="00C741BF" w:rsidRPr="00AF1689" w:rsidRDefault="00C741BF" w:rsidP="00D01B38">
      <w:pPr>
        <w:pStyle w:val="enumlev1"/>
        <w:rPr>
          <w:rtl/>
        </w:rPr>
      </w:pPr>
      <w:r w:rsidRPr="004224F3">
        <w:rPr>
          <w:rFonts w:hint="cs"/>
          <w:rtl/>
          <w:lang w:bidi="ar-SY"/>
        </w:rPr>
        <w:t>•</w:t>
      </w:r>
      <w:r>
        <w:rPr>
          <w:rFonts w:eastAsia="Calibri"/>
          <w:b/>
          <w:sz w:val="20"/>
          <w:szCs w:val="26"/>
          <w:rtl/>
        </w:rPr>
        <w:tab/>
      </w:r>
      <w:r w:rsidRPr="00AF1689">
        <w:rPr>
          <w:rtl/>
        </w:rPr>
        <w:t>دعم أعضاء قطاع تنمية الاتصالات بالاتحاد ل</w:t>
      </w:r>
      <w:r>
        <w:rPr>
          <w:rFonts w:hint="cs"/>
          <w:rtl/>
        </w:rPr>
        <w:t>تعزيز التحول الرقمي من خلال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w:t>
      </w:r>
      <w:r>
        <w:rPr>
          <w:rFonts w:hint="cs"/>
          <w:rtl/>
        </w:rPr>
        <w:t>الاتصالات/</w:t>
      </w:r>
      <w:r w:rsidRPr="00AF1689">
        <w:rPr>
          <w:rtl/>
        </w:rPr>
        <w:t xml:space="preserve">تكنولوجيا المعلومات والاتصالات. </w:t>
      </w:r>
    </w:p>
    <w:p w:rsidR="00C741BF" w:rsidRPr="0050367B" w:rsidRDefault="00C741BF" w:rsidP="00D01B38">
      <w:pPr>
        <w:pStyle w:val="Heading2"/>
        <w:rPr>
          <w:rFonts w:eastAsiaTheme="majorEastAsia"/>
          <w:rtl/>
        </w:rPr>
      </w:pPr>
      <w:r w:rsidRPr="0055553E">
        <w:rPr>
          <w:rFonts w:eastAsiaTheme="majorEastAsia"/>
        </w:rPr>
        <w:t>4.2</w:t>
      </w:r>
      <w:r w:rsidRPr="0055553E">
        <w:rPr>
          <w:rFonts w:eastAsiaTheme="majorEastAsia"/>
          <w:rtl/>
        </w:rPr>
        <w:tab/>
      </w:r>
      <w:r w:rsidRPr="0055553E">
        <w:rPr>
          <w:rFonts w:eastAsiaTheme="majorEastAsia" w:hint="cs"/>
          <w:rtl/>
        </w:rPr>
        <w:t xml:space="preserve">تطوير واستخدام الاتصالات/تكنولوجيا المعلومات والاتصالات وتطبيقاتها لتمكين الأشخاص والمجتمعات تحقيقاً للتنمية </w:t>
      </w:r>
      <w:r w:rsidRPr="0055553E">
        <w:rPr>
          <w:rFonts w:eastAsiaTheme="majorEastAsia" w:hint="eastAsia"/>
          <w:rtl/>
        </w:rPr>
        <w:t>المستدامة</w:t>
      </w:r>
      <w:r w:rsidRPr="0055553E">
        <w:rPr>
          <w:rFonts w:eastAsiaTheme="majorEastAsia" w:hint="cs"/>
          <w:rtl/>
        </w:rPr>
        <w:t xml:space="preserve"> (مجتمع رقمي شامل للجميع)</w:t>
      </w:r>
    </w:p>
    <w:p w:rsidR="00C741BF" w:rsidRPr="004224F3" w:rsidRDefault="00C741BF" w:rsidP="00924560">
      <w:pPr>
        <w:pStyle w:val="enumlev1"/>
        <w:rPr>
          <w:rtl/>
          <w:lang w:bidi="ar-EG"/>
        </w:rPr>
      </w:pPr>
      <w:r w:rsidRPr="004224F3">
        <w:rPr>
          <w:rFonts w:hint="cs"/>
          <w:rtl/>
          <w:lang w:bidi="ar-SY"/>
        </w:rPr>
        <w:t>•</w:t>
      </w:r>
      <w:r w:rsidRPr="004224F3">
        <w:rPr>
          <w:rtl/>
          <w:lang w:bidi="ar-SY"/>
        </w:rPr>
        <w:tab/>
      </w:r>
      <w:r>
        <w:rPr>
          <w:rFonts w:hint="cs"/>
          <w:rtl/>
        </w:rPr>
        <w:t xml:space="preserve">تقديم مساعدة مركزة لأقل البلدان نمواً </w:t>
      </w:r>
      <w:r>
        <w:t>(LDC)</w:t>
      </w:r>
      <w:r>
        <w:rPr>
          <w:rFonts w:hint="cs"/>
          <w:rtl/>
          <w:lang w:bidi="ar-SY"/>
        </w:rPr>
        <w:t xml:space="preserve"> </w:t>
      </w:r>
      <w:r>
        <w:rPr>
          <w:rtl/>
        </w:rPr>
        <w:t>والدول الجزرية الصغيرة النامية</w:t>
      </w:r>
      <w:r w:rsidR="00924560">
        <w:rPr>
          <w:rFonts w:hint="cs"/>
          <w:rtl/>
        </w:rPr>
        <w:t xml:space="preserve"> </w:t>
      </w:r>
      <w:r>
        <w:t>(SIDS)</w:t>
      </w:r>
      <w:r w:rsidR="00924560">
        <w:rPr>
          <w:rFonts w:hint="cs"/>
          <w:rtl/>
        </w:rPr>
        <w:t xml:space="preserve"> </w:t>
      </w:r>
      <w:r>
        <w:rPr>
          <w:rtl/>
        </w:rPr>
        <w:t>والبلدان النامية غير الساحلية</w:t>
      </w:r>
      <w:r w:rsidR="00924560">
        <w:rPr>
          <w:rFonts w:hint="cs"/>
          <w:rtl/>
        </w:rPr>
        <w:t xml:space="preserve"> </w:t>
      </w:r>
      <w:r>
        <w:t>(LLDC)</w:t>
      </w:r>
      <w:r w:rsidR="00924560">
        <w:rPr>
          <w:rFonts w:hint="cs"/>
          <w:rtl/>
        </w:rPr>
        <w:t xml:space="preserve"> </w:t>
      </w:r>
      <w:r>
        <w:rPr>
          <w:rtl/>
        </w:rPr>
        <w:t>والبلدان التي تمر اقتصاداتها بمرحلة انتقالية</w:t>
      </w:r>
      <w:r>
        <w:rPr>
          <w:rFonts w:hint="cs"/>
          <w:rtl/>
          <w:lang w:bidi="ar-EG"/>
        </w:rPr>
        <w:t>.</w:t>
      </w:r>
    </w:p>
    <w:p w:rsidR="00C741BF" w:rsidRPr="004224F3" w:rsidRDefault="00C741BF" w:rsidP="0034033C">
      <w:pPr>
        <w:pStyle w:val="enumlev1"/>
        <w:rPr>
          <w:rtl/>
          <w:lang w:bidi="ar-SY"/>
        </w:rPr>
      </w:pPr>
      <w:r w:rsidRPr="004224F3">
        <w:rPr>
          <w:rFonts w:hint="cs"/>
          <w:rtl/>
          <w:lang w:bidi="ar-SY"/>
        </w:rPr>
        <w:t>•</w:t>
      </w:r>
      <w:r w:rsidRPr="004224F3">
        <w:rPr>
          <w:rtl/>
          <w:lang w:bidi="ar-SY"/>
        </w:rPr>
        <w:tab/>
      </w:r>
      <w:r w:rsidRPr="009B15A7">
        <w:rPr>
          <w:rFonts w:hint="eastAsia"/>
          <w:rtl/>
        </w:rPr>
        <w:t>دعم</w:t>
      </w:r>
      <w:r w:rsidRPr="009B15A7">
        <w:rPr>
          <w:rtl/>
        </w:rPr>
        <w:t xml:space="preserve"> </w:t>
      </w:r>
      <w:r w:rsidRPr="009B15A7">
        <w:rPr>
          <w:rFonts w:hint="eastAsia"/>
          <w:rtl/>
        </w:rPr>
        <w:t>أعضاء</w:t>
      </w:r>
      <w:r w:rsidRPr="009B15A7">
        <w:rPr>
          <w:rtl/>
        </w:rPr>
        <w:t xml:space="preserve"> </w:t>
      </w:r>
      <w:r w:rsidRPr="009B15A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0034033C">
        <w:rPr>
          <w:rFonts w:hint="cs"/>
          <w:rtl/>
        </w:rPr>
        <w:t xml:space="preserve"> </w:t>
      </w:r>
      <w:r w:rsidR="0034033C">
        <w:t>(SDG)</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sidR="0034033C">
        <w:rPr>
          <w:rFonts w:hint="cs"/>
          <w:rtl/>
        </w:rPr>
        <w:t> </w:t>
      </w:r>
      <w:r w:rsidRPr="009B15A7">
        <w:t>(WSIS)</w:t>
      </w:r>
      <w:r w:rsidRPr="004224F3">
        <w:rPr>
          <w:rFonts w:hint="cs"/>
          <w:rtl/>
          <w:lang w:bidi="ar-SY"/>
        </w:rPr>
        <w:t>؛</w:t>
      </w:r>
    </w:p>
    <w:p w:rsidR="00C741BF" w:rsidRPr="004224F3" w:rsidRDefault="00C741BF" w:rsidP="00D01B38">
      <w:pPr>
        <w:pStyle w:val="enumlev1"/>
        <w:rPr>
          <w:rtl/>
          <w:lang w:bidi="ar-SY"/>
        </w:rPr>
      </w:pPr>
      <w:r w:rsidRPr="004224F3">
        <w:rPr>
          <w:rFonts w:hint="cs"/>
          <w:rtl/>
          <w:lang w:bidi="ar-SY"/>
        </w:rPr>
        <w:t>•</w:t>
      </w:r>
      <w:r w:rsidRPr="004224F3">
        <w:rPr>
          <w:rtl/>
          <w:lang w:bidi="ar-SY"/>
        </w:rPr>
        <w:tab/>
      </w:r>
      <w:r>
        <w:rPr>
          <w:rFonts w:hint="cs"/>
          <w:rtl/>
          <w:lang w:bidi="ar-SY"/>
        </w:rPr>
        <w:t xml:space="preserve">تعزيز </w:t>
      </w:r>
      <w:r w:rsidRPr="00A8629B">
        <w:rPr>
          <w:rFonts w:hint="cs"/>
          <w:rtl/>
        </w:rPr>
        <w:t>الشمول الرقمي</w:t>
      </w:r>
      <w:r>
        <w:rPr>
          <w:rFonts w:hint="cs"/>
          <w:rtl/>
        </w:rPr>
        <w:t xml:space="preserve"> لتمكين النساء والفتيات والأشخاص ذوي الإعاقة والأشخاص الآخرين ذوي الاحتياجات المحددة</w:t>
      </w:r>
      <w:r>
        <w:rPr>
          <w:rFonts w:hint="cs"/>
          <w:rtl/>
          <w:lang w:bidi="ar-SY"/>
        </w:rPr>
        <w:t>.</w:t>
      </w:r>
    </w:p>
    <w:p w:rsidR="00C741BF" w:rsidRDefault="00C741BF" w:rsidP="00D01B38">
      <w:pPr>
        <w:pStyle w:val="enumlev1"/>
        <w:rPr>
          <w:rtl/>
          <w:lang w:bidi="ar-EG"/>
        </w:rPr>
      </w:pPr>
      <w:r w:rsidRPr="004224F3">
        <w:rPr>
          <w:rFonts w:hint="cs"/>
          <w:rtl/>
          <w:lang w:bidi="ar-SY"/>
        </w:rPr>
        <w:t>•</w:t>
      </w:r>
      <w:r w:rsidRPr="004224F3">
        <w:rPr>
          <w:rtl/>
          <w:lang w:bidi="ar-SY"/>
        </w:rPr>
        <w:tab/>
      </w:r>
      <w:r>
        <w:rPr>
          <w:rFonts w:hint="cs"/>
          <w:rtl/>
          <w:lang w:bidi="ar-SY"/>
        </w:rPr>
        <w:t xml:space="preserve">تقديم المساعدة للدول الأعضاء </w:t>
      </w:r>
      <w:r>
        <w:rPr>
          <w:rFonts w:hint="cs"/>
          <w:rtl/>
          <w:lang w:val="en-GB" w:bidi="ar-EG"/>
        </w:rPr>
        <w:t>ل</w:t>
      </w:r>
      <w:r w:rsidRPr="007E0825">
        <w:rPr>
          <w:rFonts w:hint="cs"/>
          <w:rtl/>
          <w:lang w:val="en-GB" w:bidi="ar-EG"/>
        </w:rPr>
        <w:t>تعزيز قدرتها على استعمال الاتصالات/تكنولوجيا المعلومات والاتصالات في التخفيف من الآثار المدمرة لتغير المناخ والتصدي لها؛</w:t>
      </w:r>
    </w:p>
    <w:p w:rsidR="00C741BF" w:rsidRPr="0055553E" w:rsidRDefault="00C741BF" w:rsidP="00D01B38">
      <w:pPr>
        <w:pStyle w:val="Heading1"/>
        <w:rPr>
          <w:rFonts w:eastAsiaTheme="majorEastAsia"/>
          <w:rtl/>
        </w:rPr>
      </w:pPr>
      <w:r w:rsidRPr="0055553E">
        <w:rPr>
          <w:rFonts w:eastAsiaTheme="majorEastAsia"/>
        </w:rPr>
        <w:lastRenderedPageBreak/>
        <w:t>3</w:t>
      </w:r>
      <w:r w:rsidR="00980666" w:rsidRPr="0055553E">
        <w:rPr>
          <w:rFonts w:eastAsiaTheme="majorEastAsia" w:hint="cs"/>
          <w:rtl/>
        </w:rPr>
        <w:t xml:space="preserve"> </w:t>
      </w:r>
      <w:r w:rsidRPr="0055553E">
        <w:rPr>
          <w:rFonts w:eastAsiaTheme="majorEastAsia"/>
          <w:rtl/>
        </w:rPr>
        <w:tab/>
      </w:r>
      <w:r w:rsidRPr="0055553E">
        <w:rPr>
          <w:rFonts w:eastAsiaTheme="majorEastAsia" w:hint="cs"/>
          <w:rtl/>
        </w:rPr>
        <w:t xml:space="preserve">إطار نتائج قطاع تنمية الاتصالات للفترة </w:t>
      </w:r>
      <w:r w:rsidRPr="0055553E">
        <w:rPr>
          <w:rFonts w:eastAsiaTheme="majorEastAsia"/>
        </w:rPr>
        <w:t>2022-2019</w:t>
      </w:r>
    </w:p>
    <w:p w:rsidR="00C741BF" w:rsidRPr="00EB015B" w:rsidRDefault="00C741BF" w:rsidP="00D01B38">
      <w:pPr>
        <w:pStyle w:val="Heading2"/>
        <w:spacing w:after="120"/>
        <w:rPr>
          <w:rFonts w:eastAsiaTheme="majorEastAsia"/>
          <w:rtl/>
        </w:rPr>
      </w:pPr>
      <w:r w:rsidRPr="0055553E">
        <w:rPr>
          <w:rFonts w:eastAsiaTheme="majorEastAsia"/>
        </w:rPr>
        <w:t>1.3</w:t>
      </w:r>
      <w:r w:rsidRPr="0055553E">
        <w:rPr>
          <w:rFonts w:eastAsiaTheme="majorEastAsia"/>
          <w:rtl/>
        </w:rPr>
        <w:tab/>
      </w:r>
      <w:r w:rsidRPr="0055553E">
        <w:rPr>
          <w:rFonts w:eastAsiaTheme="majorEastAsia" w:hint="cs"/>
          <w:rtl/>
        </w:rPr>
        <w:t>الارتباط بالغايات الاستراتيجية للاتحاد</w:t>
      </w:r>
    </w:p>
    <w:tbl>
      <w:tblPr>
        <w:bidiVisual/>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32"/>
        <w:gridCol w:w="1077"/>
        <w:gridCol w:w="1086"/>
        <w:gridCol w:w="1224"/>
        <w:gridCol w:w="1224"/>
        <w:gridCol w:w="1359"/>
      </w:tblGrid>
      <w:tr w:rsidR="00C741BF" w:rsidRPr="00D806CE" w:rsidTr="005B7976">
        <w:trPr>
          <w:trHeight w:val="1397"/>
          <w:jc w:val="center"/>
        </w:trPr>
        <w:tc>
          <w:tcPr>
            <w:tcW w:w="2883" w:type="pct"/>
            <w:tcBorders>
              <w:right w:val="nil"/>
            </w:tcBorders>
            <w:shd w:val="clear" w:color="auto" w:fill="2E74B5" w:themeFill="accent1" w:themeFillShade="BF"/>
            <w:vAlign w:val="center"/>
          </w:tcPr>
          <w:p w:rsidR="00C741BF" w:rsidRPr="00D806CE" w:rsidRDefault="00C741BF" w:rsidP="00980666">
            <w:pPr>
              <w:spacing w:before="60" w:after="60" w:line="320" w:lineRule="exact"/>
              <w:rPr>
                <w:b/>
                <w:bCs/>
                <w:color w:val="FFFFFF" w:themeColor="background1"/>
                <w:sz w:val="20"/>
                <w:szCs w:val="26"/>
              </w:rPr>
            </w:pPr>
            <w:r w:rsidRPr="00980666">
              <w:rPr>
                <w:rFonts w:hint="cs"/>
                <w:b/>
                <w:bCs/>
                <w:color w:val="FFFFFF" w:themeColor="background1"/>
                <w:sz w:val="20"/>
                <w:szCs w:val="26"/>
                <w:rtl/>
              </w:rPr>
              <w:t>أهداف قطاع تنمية الاتصالات</w:t>
            </w:r>
          </w:p>
        </w:tc>
        <w:tc>
          <w:tcPr>
            <w:tcW w:w="382" w:type="pct"/>
            <w:tcBorders>
              <w:left w:val="nil"/>
              <w:righ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6.3pt" o:ole="">
                  <v:imagedata r:id="rId16" o:title=""/>
                </v:shape>
                <o:OLEObject Type="Embed" ProgID="PBrush" ShapeID="_x0000_i1025" DrawAspect="Content" ObjectID="_1580903494" r:id="rId17"/>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385" w:type="pct"/>
            <w:tcBorders>
              <w:left w:val="nil"/>
              <w:righ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85" w:dyaOrig="660">
                <v:shape id="_x0000_i1026" type="#_x0000_t75" style="width:43.8pt;height:36.3pt" o:ole="">
                  <v:imagedata r:id="rId18" o:title=""/>
                </v:shape>
                <o:OLEObject Type="Embed" ProgID="PBrush" ShapeID="_x0000_i1026" DrawAspect="Content" ObjectID="_1580903495" r:id="rId19"/>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434" w:type="pct"/>
            <w:tcBorders>
              <w:left w:val="nil"/>
              <w:righ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7" type="#_x0000_t75" style="width:43.8pt;height:28.2pt" o:ole="">
                  <v:imagedata r:id="rId20" o:title=""/>
                </v:shape>
                <o:OLEObject Type="Embed" ProgID="PBrush" ShapeID="_x0000_i1027" DrawAspect="Content" ObjectID="_1580903496" r:id="rId21"/>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434" w:type="pct"/>
            <w:tcBorders>
              <w:lef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8" type="#_x0000_t75" style="width:43.8pt;height:28.2pt" o:ole="">
                  <v:imagedata r:id="rId22" o:title=""/>
                </v:shape>
                <o:OLEObject Type="Embed" ProgID="PBrush" ShapeID="_x0000_i1028" DrawAspect="Content" ObjectID="_1580903497" r:id="rId23"/>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c>
          <w:tcPr>
            <w:tcW w:w="483" w:type="pct"/>
            <w:tcBorders>
              <w:left w:val="nil"/>
            </w:tcBorders>
            <w:shd w:val="clear" w:color="auto" w:fill="2E74B5" w:themeFill="accent1" w:themeFillShade="BF"/>
            <w:vAlign w:val="center"/>
          </w:tcPr>
          <w:p w:rsidR="00C741BF" w:rsidRPr="00C031BA" w:rsidRDefault="00C031BA" w:rsidP="005B7976">
            <w:pPr>
              <w:spacing w:before="480" w:after="60" w:line="320" w:lineRule="exact"/>
              <w:jc w:val="center"/>
              <w:rPr>
                <w:b/>
                <w:bCs/>
                <w:color w:val="FFFFFF" w:themeColor="background1"/>
                <w:rtl/>
              </w:rPr>
            </w:pPr>
            <w:r w:rsidRPr="00C031BA">
              <w:rPr>
                <w:b/>
                <w:bCs/>
                <w:noProof/>
                <w:color w:val="FFFFFF" w:themeColor="background1"/>
                <w:rtl/>
                <w:lang w:eastAsia="zh-CN"/>
              </w:rPr>
              <w:drawing>
                <wp:inline distT="0" distB="0" distL="0" distR="0">
                  <wp:extent cx="41275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50" cy="336550"/>
                          </a:xfrm>
                          <a:prstGeom prst="rect">
                            <a:avLst/>
                          </a:prstGeom>
                          <a:noFill/>
                          <a:ln>
                            <a:noFill/>
                          </a:ln>
                        </pic:spPr>
                      </pic:pic>
                    </a:graphicData>
                  </a:graphic>
                </wp:inline>
              </w:drawing>
            </w:r>
            <w:r w:rsidR="005B7976">
              <w:rPr>
                <w:b/>
                <w:bCs/>
                <w:color w:val="FFFFFF" w:themeColor="background1"/>
                <w:rtl/>
              </w:rPr>
              <w:br/>
            </w:r>
            <w:r w:rsidR="00C741BF" w:rsidRPr="00C031BA">
              <w:rPr>
                <w:rFonts w:hint="cs"/>
                <w:b/>
                <w:bCs/>
                <w:color w:val="FFFFFF" w:themeColor="background1"/>
                <w:rtl/>
              </w:rPr>
              <w:t>الشراكات</w:t>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1.D</w:t>
            </w:r>
            <w:r w:rsidR="00F360A2">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bidi="ar-EG"/>
              </w:rPr>
              <w:t xml:space="preserve">التنسيق: </w:t>
            </w:r>
            <w:r w:rsidRPr="00D01B38">
              <w:rPr>
                <w:rFonts w:hint="cs"/>
                <w:b/>
                <w:bCs/>
                <w:color w:val="2E74B5" w:themeColor="accent1" w:themeShade="BF"/>
                <w:sz w:val="20"/>
                <w:szCs w:val="26"/>
                <w:rtl/>
                <w:lang w:bidi="ar-SY"/>
              </w:rPr>
              <w:t>تعزيز التعاون الدولي والاتفاق بشأن مسائل تنمية الاتصالات/تكنولوجيا المعلومات والاتصالات</w:t>
            </w:r>
          </w:p>
        </w:tc>
        <w:tc>
          <w:tcPr>
            <w:tcW w:w="382"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C741BF" w:rsidRPr="00440D11" w:rsidRDefault="00C741BF" w:rsidP="00D01B38">
            <w:pPr>
              <w:spacing w:before="60" w:after="60" w:line="320" w:lineRule="exact"/>
              <w:jc w:val="center"/>
            </w:pPr>
            <w:bookmarkStart w:id="2" w:name="lt_pId071"/>
            <w:r w:rsidRPr="00440D11">
              <w:rPr>
                <w:rFonts w:ascii="Wingdings 2" w:hAnsi="Wingdings 2" w:cs="Times New Roman"/>
                <w:b/>
                <w:sz w:val="20"/>
                <w:szCs w:val="20"/>
                <w:lang w:val="fr-CH"/>
              </w:rPr>
              <w:sym w:font="Wingdings 2" w:char="F052"/>
            </w:r>
            <w:bookmarkEnd w:id="2"/>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C741BF" w:rsidRPr="00440D11" w:rsidRDefault="0055553E" w:rsidP="00D01B38">
            <w:pPr>
              <w:spacing w:before="60" w:after="60" w:line="320" w:lineRule="exact"/>
              <w:jc w:val="center"/>
            </w:pPr>
            <w:r w:rsidRPr="00440D11">
              <w:rPr>
                <w:rFonts w:ascii="Wingdings 2" w:hAnsi="Wingdings 2" w:cs="Times New Roman"/>
                <w:b/>
                <w:sz w:val="20"/>
                <w:szCs w:val="20"/>
                <w:lang w:val="fr-CH"/>
              </w:rPr>
              <w:sym w:font="Wingdings 2" w:char="F052"/>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2.D</w:t>
            </w:r>
            <w:r w:rsidR="00F360A2">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w:t>
            </w:r>
            <w:r w:rsidRPr="00D01B38">
              <w:rPr>
                <w:rFonts w:hint="eastAsia"/>
                <w:b/>
                <w:bCs/>
                <w:color w:val="2E74B5" w:themeColor="accent1" w:themeShade="BF"/>
                <w:spacing w:val="-4"/>
                <w:sz w:val="18"/>
                <w:szCs w:val="24"/>
                <w:rtl/>
                <w:lang w:val="en-GB" w:bidi="ar-SY"/>
              </w:rPr>
              <w:t> </w:t>
            </w:r>
            <w:r w:rsidRPr="00D01B38">
              <w:rPr>
                <w:rFonts w:hint="cs"/>
                <w:b/>
                <w:bCs/>
                <w:color w:val="2E74B5" w:themeColor="accent1" w:themeShade="BF"/>
                <w:spacing w:val="-4"/>
                <w:sz w:val="18"/>
                <w:szCs w:val="24"/>
                <w:rtl/>
                <w:lang w:val="en-GB" w:bidi="ar-SY"/>
              </w:rPr>
              <w:t>استخدام الاتصالات/تكنولوجيا المعلومات والاتصالات</w:t>
            </w:r>
          </w:p>
        </w:tc>
        <w:tc>
          <w:tcPr>
            <w:tcW w:w="382" w:type="pct"/>
            <w:shd w:val="clear" w:color="auto" w:fill="auto"/>
          </w:tcPr>
          <w:p w:rsidR="00C741BF" w:rsidRPr="00440D11" w:rsidRDefault="00C741BF" w:rsidP="00D01B38">
            <w:pPr>
              <w:spacing w:before="60" w:after="60" w:line="320" w:lineRule="exact"/>
              <w:jc w:val="center"/>
            </w:pPr>
            <w:bookmarkStart w:id="3" w:name="lt_pId074"/>
            <w:r w:rsidRPr="00440D11">
              <w:rPr>
                <w:rFonts w:ascii="Wingdings 2" w:hAnsi="Wingdings 2" w:cs="Times New Roman"/>
                <w:b/>
                <w:sz w:val="20"/>
                <w:szCs w:val="20"/>
                <w:lang w:val="fr-CH"/>
              </w:rPr>
              <w:sym w:font="Wingdings 2" w:char="F052"/>
            </w:r>
            <w:bookmarkEnd w:id="3"/>
          </w:p>
        </w:tc>
        <w:tc>
          <w:tcPr>
            <w:tcW w:w="385"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3.D</w:t>
            </w:r>
            <w:r w:rsidR="00F360A2">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 xml:space="preserve">بيئة تمكينية: تعزيز بيئة تنظيمية وسياساتية مؤاتية للتنمية المستدامة </w:t>
            </w:r>
            <w:r w:rsidRPr="00D01B38">
              <w:rPr>
                <w:rFonts w:hint="cs"/>
                <w:b/>
                <w:bCs/>
                <w:color w:val="2E74B5" w:themeColor="accent1" w:themeShade="BF"/>
                <w:sz w:val="18"/>
                <w:szCs w:val="24"/>
                <w:rtl/>
                <w:lang w:val="en-GB" w:bidi="ar-SY"/>
              </w:rPr>
              <w:t>للاتصالات/تكنولوجيا المعلومات والاتصالات</w:t>
            </w:r>
          </w:p>
        </w:tc>
        <w:tc>
          <w:tcPr>
            <w:tcW w:w="382"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C741BF" w:rsidRPr="00440D11" w:rsidRDefault="00C741BF" w:rsidP="00D01B38">
            <w:pPr>
              <w:spacing w:before="60" w:after="60" w:line="320" w:lineRule="exact"/>
              <w:jc w:val="center"/>
            </w:pPr>
            <w:bookmarkStart w:id="4" w:name="lt_pId077"/>
            <w:r w:rsidRPr="00440D11">
              <w:rPr>
                <w:rFonts w:ascii="Wingdings 2" w:hAnsi="Wingdings 2" w:cs="Times New Roman"/>
                <w:b/>
                <w:sz w:val="20"/>
                <w:szCs w:val="20"/>
                <w:lang w:val="fr-CH"/>
              </w:rPr>
              <w:sym w:font="Wingdings 2" w:char="F052"/>
            </w:r>
            <w:bookmarkEnd w:id="4"/>
          </w:p>
        </w:tc>
        <w:tc>
          <w:tcPr>
            <w:tcW w:w="434" w:type="pct"/>
            <w:shd w:val="clear" w:color="auto" w:fill="auto"/>
          </w:tcPr>
          <w:p w:rsidR="00C741BF" w:rsidRPr="00440D11" w:rsidRDefault="0055553E" w:rsidP="00D01B38">
            <w:pPr>
              <w:spacing w:before="60" w:after="60" w:line="320" w:lineRule="exact"/>
              <w:jc w:val="center"/>
            </w:pPr>
            <w:r w:rsidRPr="00440D11">
              <w:rPr>
                <w:rFonts w:ascii="Wingdings 2" w:hAnsi="Wingdings 2" w:cs="Times New Roman"/>
                <w:b/>
                <w:sz w:val="20"/>
                <w:szCs w:val="20"/>
                <w:lang w:val="fr-CH"/>
              </w:rPr>
              <w:sym w:font="Wingdings 2" w:char="F052"/>
            </w:r>
          </w:p>
        </w:tc>
        <w:tc>
          <w:tcPr>
            <w:tcW w:w="483" w:type="pct"/>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rPr>
            </w:pPr>
            <w:r w:rsidRPr="00D01B38">
              <w:rPr>
                <w:b/>
                <w:bCs/>
                <w:color w:val="2E74B5" w:themeColor="accent1" w:themeShade="BF"/>
                <w:sz w:val="20"/>
                <w:szCs w:val="26"/>
              </w:rPr>
              <w:t>4.D</w:t>
            </w:r>
            <w:r w:rsidR="00F360A2">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مجتمع رقمي شامل: دعم تطوير واستخدام ا</w:t>
            </w:r>
            <w:r w:rsidRPr="00D01B38">
              <w:rPr>
                <w:rFonts w:hint="cs"/>
                <w:b/>
                <w:bCs/>
                <w:color w:val="2E74B5" w:themeColor="accent1" w:themeShade="BF"/>
                <w:sz w:val="18"/>
                <w:szCs w:val="24"/>
                <w:rtl/>
                <w:lang w:val="en-GB" w:bidi="ar-SY"/>
              </w:rPr>
              <w:t xml:space="preserve">لاتصالات/تكنولوجيا المعلومات والاتصالات وتطبيقاتها لتمكين الأشخاص والمجتمعات تحقيقاً للتنمية </w:t>
            </w:r>
            <w:r w:rsidRPr="00D01B38">
              <w:rPr>
                <w:rFonts w:hint="eastAsia"/>
                <w:b/>
                <w:bCs/>
                <w:color w:val="2E74B5" w:themeColor="accent1" w:themeShade="BF"/>
                <w:sz w:val="18"/>
                <w:szCs w:val="24"/>
                <w:rtl/>
                <w:lang w:val="en-GB" w:bidi="ar-SY"/>
              </w:rPr>
              <w:t>المستدامة</w:t>
            </w:r>
          </w:p>
        </w:tc>
        <w:tc>
          <w:tcPr>
            <w:tcW w:w="382"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C741BF" w:rsidRPr="00F545BA" w:rsidRDefault="00C741BF" w:rsidP="00D01B38">
            <w:pPr>
              <w:spacing w:before="60" w:after="60" w:line="320" w:lineRule="exact"/>
              <w:jc w:val="center"/>
            </w:pPr>
            <w:bookmarkStart w:id="5" w:name="lt_pId080"/>
            <w:r w:rsidRPr="00440D11">
              <w:rPr>
                <w:rFonts w:ascii="Wingdings 2" w:hAnsi="Wingdings 2" w:cs="Times New Roman"/>
                <w:b/>
                <w:sz w:val="20"/>
                <w:szCs w:val="20"/>
                <w:lang w:val="fr-CH"/>
              </w:rPr>
              <w:sym w:font="Wingdings 2" w:char="F052"/>
            </w:r>
            <w:bookmarkEnd w:id="5"/>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r>
    </w:tbl>
    <w:p w:rsidR="00C741BF" w:rsidRPr="0055553E" w:rsidRDefault="00C741BF" w:rsidP="00D01B38">
      <w:pPr>
        <w:pStyle w:val="Heading2"/>
        <w:spacing w:after="120"/>
        <w:rPr>
          <w:rFonts w:eastAsiaTheme="majorEastAsia"/>
          <w:rtl/>
        </w:rPr>
      </w:pPr>
      <w:r w:rsidRPr="0055553E">
        <w:rPr>
          <w:rFonts w:eastAsiaTheme="majorEastAsia"/>
        </w:rPr>
        <w:lastRenderedPageBreak/>
        <w:t>2.3</w:t>
      </w:r>
      <w:r w:rsidRPr="0055553E">
        <w:rPr>
          <w:rFonts w:eastAsiaTheme="majorEastAsia"/>
        </w:rPr>
        <w:tab/>
      </w:r>
      <w:r w:rsidRPr="0055553E">
        <w:rPr>
          <w:rFonts w:eastAsiaTheme="majorEastAsia" w:hint="cs"/>
          <w:rtl/>
        </w:rPr>
        <w:t>أهداف قطاع تنمية الاتصالات ونتائجه ونواتجه</w:t>
      </w:r>
    </w:p>
    <w:tbl>
      <w:tblPr>
        <w:bidiVisual/>
        <w:tblW w:w="5000" w:type="pct"/>
        <w:jc w:val="center"/>
        <w:tblLook w:val="06A0" w:firstRow="1" w:lastRow="0" w:firstColumn="1" w:lastColumn="0" w:noHBand="1" w:noVBand="1"/>
      </w:tblPr>
      <w:tblGrid>
        <w:gridCol w:w="684"/>
        <w:gridCol w:w="3170"/>
        <w:gridCol w:w="3754"/>
        <w:gridCol w:w="3482"/>
        <w:gridCol w:w="4048"/>
      </w:tblGrid>
      <w:tr w:rsidR="00C741BF" w:rsidRPr="00AB6180" w:rsidTr="00FF31A3">
        <w:trPr>
          <w:cantSplit/>
          <w:tblHeader/>
          <w:jc w:val="center"/>
        </w:trPr>
        <w:tc>
          <w:tcPr>
            <w:tcW w:w="226" w:type="pct"/>
            <w:shd w:val="clear" w:color="auto" w:fill="365F91"/>
            <w:textDirection w:val="btLr"/>
          </w:tcPr>
          <w:p w:rsidR="00C741BF" w:rsidRPr="008F19B8" w:rsidRDefault="00C741BF" w:rsidP="005379DE">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F2F2F2" w:themeColor="background1" w:themeShade="F2"/>
                <w:sz w:val="26"/>
                <w:szCs w:val="26"/>
                <w:lang w:val="en-GB"/>
              </w:rPr>
            </w:pPr>
            <w:r w:rsidRPr="008F19B8">
              <w:rPr>
                <w:rFonts w:hint="cs"/>
                <w:b/>
                <w:bCs/>
                <w:color w:val="F2F2F2" w:themeColor="background1" w:themeShade="F2"/>
                <w:sz w:val="26"/>
                <w:szCs w:val="26"/>
                <w:rtl/>
                <w:lang w:val="en-GB"/>
              </w:rPr>
              <w:t>الأهداف</w:t>
            </w:r>
          </w:p>
        </w:tc>
        <w:tc>
          <w:tcPr>
            <w:tcW w:w="1047"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1.D</w:t>
            </w:r>
            <w:r w:rsidRPr="007B3F88">
              <w:rPr>
                <w:rFonts w:hint="cs"/>
                <w:b/>
                <w:bCs/>
                <w:color w:val="FFFFFF" w:themeColor="background1"/>
                <w:sz w:val="18"/>
                <w:szCs w:val="24"/>
                <w:rtl/>
                <w:lang w:val="en-GB" w:bidi="ar-EG"/>
              </w:rPr>
              <w:t xml:space="preserve"> التنسيق: </w:t>
            </w:r>
            <w:r w:rsidRPr="007B3F88">
              <w:rPr>
                <w:rFonts w:hint="cs"/>
                <w:b/>
                <w:bCs/>
                <w:color w:val="FFFFFF" w:themeColor="background1"/>
                <w:sz w:val="18"/>
                <w:szCs w:val="24"/>
                <w:rtl/>
                <w:lang w:val="en-GB" w:bidi="ar-SY"/>
              </w:rPr>
              <w:t>تعزيز التعاون الدولي والاتفاق بشأن مسائل تنمية الاتصالات/تكنولوجيا المعلومات والاتصالات</w:t>
            </w:r>
          </w:p>
        </w:tc>
        <w:tc>
          <w:tcPr>
            <w:tcW w:w="1240"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pacing w:val="-4"/>
                <w:sz w:val="18"/>
                <w:szCs w:val="24"/>
                <w:lang w:val="en-GB"/>
              </w:rPr>
            </w:pPr>
            <w:r w:rsidRPr="007B3F88">
              <w:rPr>
                <w:b/>
                <w:bCs/>
                <w:color w:val="FFFFFF" w:themeColor="background1"/>
                <w:spacing w:val="-4"/>
                <w:sz w:val="18"/>
                <w:szCs w:val="24"/>
              </w:rPr>
              <w:t>2.D</w:t>
            </w:r>
            <w:r w:rsidRPr="007B3F88">
              <w:rPr>
                <w:rFonts w:hint="cs"/>
                <w:b/>
                <w:bCs/>
                <w:color w:val="FFFFFF" w:themeColor="background1"/>
                <w:spacing w:val="-4"/>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7B3F88">
              <w:rPr>
                <w:rFonts w:hint="eastAsia"/>
                <w:b/>
                <w:bCs/>
                <w:color w:val="FFFFFF" w:themeColor="background1"/>
                <w:spacing w:val="-4"/>
                <w:sz w:val="18"/>
                <w:szCs w:val="24"/>
                <w:rtl/>
                <w:lang w:val="en-GB" w:bidi="ar-SY"/>
              </w:rPr>
              <w:t> </w:t>
            </w:r>
            <w:r w:rsidRPr="007B3F88">
              <w:rPr>
                <w:rFonts w:hint="cs"/>
                <w:b/>
                <w:bCs/>
                <w:color w:val="FFFFFF" w:themeColor="background1"/>
                <w:spacing w:val="-4"/>
                <w:sz w:val="18"/>
                <w:szCs w:val="24"/>
                <w:rtl/>
                <w:lang w:val="en-GB" w:bidi="ar-SY"/>
              </w:rPr>
              <w:t>استخدام الاتصالات/تكنولوجيا المعلومات والاتصالات</w:t>
            </w:r>
          </w:p>
        </w:tc>
        <w:tc>
          <w:tcPr>
            <w:tcW w:w="1150"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3.D</w:t>
            </w:r>
            <w:r w:rsidRPr="007B3F88">
              <w:rPr>
                <w:rFonts w:hint="cs"/>
                <w:b/>
                <w:bCs/>
                <w:color w:val="FFFFFF" w:themeColor="background1"/>
                <w:sz w:val="18"/>
                <w:szCs w:val="24"/>
                <w:rtl/>
                <w:lang w:val="en-GB"/>
              </w:rPr>
              <w:t xml:space="preserve"> بيئة تمكينية: تعزيز بيئة تنظيمية وسياساتية مؤاتية للتنمية المستدامة </w:t>
            </w:r>
            <w:r w:rsidRPr="007B3F88">
              <w:rPr>
                <w:rFonts w:hint="cs"/>
                <w:b/>
                <w:bCs/>
                <w:color w:val="FFFFFF" w:themeColor="background1"/>
                <w:sz w:val="18"/>
                <w:szCs w:val="24"/>
                <w:rtl/>
                <w:lang w:val="en-GB" w:bidi="ar-SY"/>
              </w:rPr>
              <w:t>للاتصالات/تكنولوجيا المعلومات والاتصالات</w:t>
            </w:r>
          </w:p>
        </w:tc>
        <w:tc>
          <w:tcPr>
            <w:tcW w:w="1337"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lang w:val="en-GB"/>
              </w:rPr>
              <w:t>4.</w:t>
            </w:r>
            <w:r w:rsidRPr="007B3F88">
              <w:rPr>
                <w:b/>
                <w:bCs/>
                <w:color w:val="FFFFFF" w:themeColor="background1"/>
                <w:sz w:val="18"/>
                <w:szCs w:val="24"/>
              </w:rPr>
              <w:t>D</w:t>
            </w:r>
            <w:r w:rsidRPr="007B3F88">
              <w:rPr>
                <w:rFonts w:hint="cs"/>
                <w:b/>
                <w:bCs/>
                <w:color w:val="FFFFFF" w:themeColor="background1"/>
                <w:sz w:val="18"/>
                <w:szCs w:val="24"/>
                <w:rtl/>
                <w:lang w:val="en-GB"/>
              </w:rPr>
              <w:t xml:space="preserve"> مجتمع رقمي شامل: دعم تطوير واستخدام ا</w:t>
            </w:r>
            <w:r w:rsidRPr="007B3F88">
              <w:rPr>
                <w:rFonts w:hint="cs"/>
                <w:b/>
                <w:bCs/>
                <w:color w:val="FFFFFF" w:themeColor="background1"/>
                <w:sz w:val="18"/>
                <w:szCs w:val="24"/>
                <w:rtl/>
                <w:lang w:val="en-GB" w:bidi="ar-SY"/>
              </w:rPr>
              <w:t xml:space="preserve">لاتصالات/تكنولوجيا المعلومات والاتصالات وتطبيقاتها لتمكين الأشخاص والمجتمعات تحقيقاً للتنمية </w:t>
            </w:r>
            <w:r w:rsidRPr="007B3F88">
              <w:rPr>
                <w:rFonts w:hint="eastAsia"/>
                <w:b/>
                <w:bCs/>
                <w:color w:val="FFFFFF" w:themeColor="background1"/>
                <w:sz w:val="18"/>
                <w:szCs w:val="24"/>
                <w:rtl/>
                <w:lang w:val="en-GB" w:bidi="ar-SY"/>
              </w:rPr>
              <w:t>المستدامة</w:t>
            </w:r>
          </w:p>
        </w:tc>
      </w:tr>
      <w:tr w:rsidR="00C741BF" w:rsidRPr="00AB6180" w:rsidTr="00FF31A3">
        <w:trPr>
          <w:cantSplit/>
          <w:jc w:val="center"/>
        </w:trPr>
        <w:tc>
          <w:tcPr>
            <w:tcW w:w="226" w:type="pct"/>
            <w:textDirection w:val="btLr"/>
          </w:tcPr>
          <w:p w:rsidR="00C741BF" w:rsidRPr="000E7037" w:rsidRDefault="00C741BF" w:rsidP="005379DE">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4F81BD"/>
                <w:sz w:val="26"/>
                <w:szCs w:val="26"/>
                <w:lang w:val="en-GB"/>
              </w:rPr>
            </w:pPr>
            <w:r w:rsidRPr="000E7037">
              <w:rPr>
                <w:rFonts w:hint="cs"/>
                <w:b/>
                <w:bCs/>
                <w:color w:val="4F81BD"/>
                <w:sz w:val="26"/>
                <w:szCs w:val="26"/>
                <w:rtl/>
                <w:lang w:val="en-GB"/>
              </w:rPr>
              <w:t>النتائج</w:t>
            </w:r>
          </w:p>
        </w:tc>
        <w:tc>
          <w:tcPr>
            <w:tcW w:w="1047"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6" w:name="lt_pId039"/>
            <w:r w:rsidRPr="00CA08C3">
              <w:rPr>
                <w:b/>
                <w:bCs/>
                <w:color w:val="2E74B5" w:themeColor="accent1" w:themeShade="BF"/>
                <w:sz w:val="18"/>
                <w:szCs w:val="24"/>
              </w:rPr>
              <w:t>1-1.D</w:t>
            </w:r>
            <w:r w:rsidRPr="00CA08C3">
              <w:rPr>
                <w:sz w:val="18"/>
                <w:szCs w:val="24"/>
                <w:rtl/>
                <w:lang w:val="en-GB"/>
              </w:rPr>
              <w:t xml:space="preserve">: تعزيز </w:t>
            </w:r>
            <w:r w:rsidRPr="00CA08C3">
              <w:rPr>
                <w:rFonts w:hint="cs"/>
                <w:sz w:val="18"/>
                <w:szCs w:val="24"/>
                <w:rtl/>
                <w:lang w:val="en-GB"/>
              </w:rPr>
              <w:t>استعراض مشروع</w:t>
            </w:r>
            <w:r w:rsidRPr="00CA08C3">
              <w:rPr>
                <w:sz w:val="18"/>
                <w:szCs w:val="24"/>
                <w:rtl/>
                <w:lang w:val="en-GB"/>
              </w:rPr>
              <w:t xml:space="preserve"> مساهمة القطاع في مشروع الخطة الاستراتيجية للاتحاد، وإعلان المؤتمر العالمي لتنمية الاتصالات</w:t>
            </w:r>
            <w:r w:rsidRPr="00CA08C3">
              <w:rPr>
                <w:rFonts w:hint="cs"/>
                <w:sz w:val="18"/>
                <w:szCs w:val="24"/>
                <w:rtl/>
                <w:lang w:val="en-GB"/>
              </w:rPr>
              <w:t> </w:t>
            </w:r>
            <w:r w:rsidRPr="00CA08C3">
              <w:rPr>
                <w:sz w:val="18"/>
                <w:szCs w:val="24"/>
              </w:rPr>
              <w:t>(WTDC</w:t>
            </w:r>
            <w:proofErr w:type="gramStart"/>
            <w:r w:rsidRPr="00CA08C3">
              <w:rPr>
                <w:sz w:val="18"/>
                <w:szCs w:val="24"/>
              </w:rPr>
              <w:t>)</w:t>
            </w:r>
            <w:r w:rsidRPr="00CA08C3">
              <w:rPr>
                <w:sz w:val="18"/>
                <w:szCs w:val="24"/>
                <w:rtl/>
                <w:lang w:val="en-GB"/>
              </w:rPr>
              <w:t>،</w:t>
            </w:r>
            <w:proofErr w:type="gramEnd"/>
            <w:r w:rsidRPr="00CA08C3">
              <w:rPr>
                <w:sz w:val="18"/>
                <w:szCs w:val="24"/>
                <w:rtl/>
                <w:lang w:val="en-GB"/>
              </w:rPr>
              <w:t xml:space="preserve"> وخطة عمل المؤتمر العالمي لتنمية الاتصالات</w:t>
            </w:r>
            <w:r w:rsidRPr="00CA08C3">
              <w:rPr>
                <w:rFonts w:hint="cs"/>
                <w:sz w:val="18"/>
                <w:szCs w:val="24"/>
                <w:rtl/>
                <w:lang w:val="en-GB"/>
              </w:rPr>
              <w:t xml:space="preserve"> </w:t>
            </w:r>
            <w:r w:rsidRPr="00CA08C3">
              <w:rPr>
                <w:sz w:val="18"/>
                <w:szCs w:val="24"/>
                <w:rtl/>
                <w:lang w:val="en-GB"/>
              </w:rPr>
              <w:t>وزيادة مستوى الاتفاق</w:t>
            </w:r>
            <w:r w:rsidRPr="00CA08C3">
              <w:rPr>
                <w:rFonts w:hint="cs"/>
                <w:sz w:val="18"/>
                <w:szCs w:val="24"/>
                <w:rtl/>
                <w:lang w:val="en-GB"/>
              </w:rPr>
              <w:t xml:space="preserve"> بهذا الشأن.</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2-1.D</w:t>
            </w:r>
            <w:r w:rsidRPr="00CA08C3">
              <w:rPr>
                <w:sz w:val="18"/>
                <w:szCs w:val="24"/>
                <w:rtl/>
                <w:lang w:val="en-GB"/>
              </w:rPr>
              <w:t>: تقييم تنفيذ خطة العمل و</w:t>
            </w:r>
            <w:r w:rsidRPr="00CA08C3">
              <w:rPr>
                <w:rFonts w:hint="cs"/>
                <w:sz w:val="18"/>
                <w:szCs w:val="24"/>
                <w:rtl/>
                <w:lang w:val="en-GB"/>
              </w:rPr>
              <w:t xml:space="preserve">تنفيذ </w:t>
            </w:r>
            <w:r w:rsidRPr="00CA08C3">
              <w:rPr>
                <w:sz w:val="18"/>
                <w:szCs w:val="24"/>
                <w:rtl/>
                <w:lang w:val="en-GB"/>
              </w:rPr>
              <w:t>خطة عمل القمة العالمية لمجتمع المعلومات</w:t>
            </w:r>
            <w:bookmarkStart w:id="7" w:name="lt_pId041"/>
            <w:bookmarkEnd w:id="6"/>
            <w:r w:rsidRPr="00CA08C3">
              <w:rPr>
                <w:rFonts w:hint="cs"/>
                <w:sz w:val="18"/>
                <w:szCs w:val="24"/>
                <w:rtl/>
                <w:lang w:val="en-GB"/>
              </w:rPr>
              <w:t>.</w:t>
            </w:r>
            <w:bookmarkEnd w:id="7"/>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3-1.D</w:t>
            </w:r>
            <w:r w:rsidRPr="00CA08C3">
              <w:rPr>
                <w:sz w:val="18"/>
                <w:szCs w:val="24"/>
                <w:rtl/>
                <w:lang w:val="en-GB"/>
              </w:rPr>
              <w:t>: ت</w:t>
            </w:r>
            <w:r w:rsidRPr="00CA08C3">
              <w:rPr>
                <w:rFonts w:hint="cs"/>
                <w:sz w:val="18"/>
                <w:szCs w:val="24"/>
                <w:rtl/>
                <w:lang w:val="en-GB"/>
              </w:rPr>
              <w:t xml:space="preserve">عزيز تقاسُم المعارف والحوار والشراكة بين </w:t>
            </w:r>
            <w:r>
              <w:rPr>
                <w:rFonts w:hint="cs"/>
                <w:sz w:val="18"/>
                <w:szCs w:val="24"/>
                <w:rtl/>
                <w:lang w:val="en-GB"/>
              </w:rPr>
              <w:t>أعضاء الاتحاد</w:t>
            </w:r>
            <w:r w:rsidRPr="00CA08C3">
              <w:rPr>
                <w:rFonts w:hint="cs"/>
                <w:sz w:val="18"/>
                <w:szCs w:val="24"/>
                <w:rtl/>
                <w:lang w:val="en-GB"/>
              </w:rPr>
              <w:t xml:space="preserve"> بشأن قضايا الاتصالات/تكنولوجيا المعلومات والاتصالات.</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pacing w:val="-6"/>
                <w:sz w:val="18"/>
                <w:szCs w:val="24"/>
                <w:rtl/>
                <w:lang w:val="en-GB"/>
              </w:rPr>
            </w:pPr>
            <w:r w:rsidRPr="001441C5">
              <w:rPr>
                <w:b/>
                <w:bCs/>
                <w:color w:val="2E74B5" w:themeColor="accent1" w:themeShade="BF"/>
                <w:spacing w:val="-2"/>
                <w:sz w:val="18"/>
                <w:szCs w:val="24"/>
              </w:rPr>
              <w:t>4-1.D</w:t>
            </w:r>
            <w:r w:rsidRPr="00CA08C3">
              <w:rPr>
                <w:sz w:val="18"/>
                <w:szCs w:val="24"/>
                <w:rtl/>
                <w:lang w:val="en-GB"/>
              </w:rPr>
              <w:t>:</w:t>
            </w:r>
            <w:r w:rsidRPr="00CA08C3">
              <w:rPr>
                <w:rFonts w:eastAsia="PMingLiU" w:hint="cs"/>
                <w:b/>
                <w:bCs/>
                <w:color w:val="2E74B5" w:themeColor="accent1" w:themeShade="BF"/>
                <w:sz w:val="18"/>
                <w:szCs w:val="24"/>
                <w:rtl/>
                <w:lang w:eastAsia="zh-TW" w:bidi="ar-EG"/>
              </w:rPr>
              <w:t xml:space="preserve"> </w:t>
            </w:r>
            <w:r w:rsidRPr="00CA08C3">
              <w:rPr>
                <w:rFonts w:hint="cs"/>
                <w:spacing w:val="-6"/>
                <w:sz w:val="18"/>
                <w:szCs w:val="24"/>
                <w:rtl/>
                <w:lang w:val="en-GB"/>
              </w:rPr>
              <w:t>تعزيز</w:t>
            </w:r>
            <w:r w:rsidRPr="00CA08C3">
              <w:rPr>
                <w:spacing w:val="-6"/>
                <w:sz w:val="18"/>
                <w:szCs w:val="24"/>
                <w:rtl/>
                <w:lang w:val="en-GB"/>
              </w:rPr>
              <w:t xml:space="preserve"> </w:t>
            </w:r>
            <w:r w:rsidRPr="00CA08C3">
              <w:rPr>
                <w:rFonts w:hint="cs"/>
                <w:spacing w:val="-6"/>
                <w:sz w:val="18"/>
                <w:szCs w:val="24"/>
                <w:rtl/>
                <w:lang w:val="en-GB"/>
              </w:rPr>
              <w:t>تجهيز</w:t>
            </w:r>
            <w:r w:rsidRPr="00CA08C3">
              <w:rPr>
                <w:spacing w:val="-6"/>
                <w:sz w:val="18"/>
                <w:szCs w:val="24"/>
                <w:rtl/>
                <w:lang w:val="en-GB"/>
              </w:rPr>
              <w:t xml:space="preserve"> </w:t>
            </w:r>
            <w:r w:rsidRPr="00CA08C3">
              <w:rPr>
                <w:rFonts w:hint="cs"/>
                <w:spacing w:val="-6"/>
                <w:sz w:val="18"/>
                <w:szCs w:val="24"/>
                <w:rtl/>
                <w:lang w:val="en-GB"/>
              </w:rPr>
              <w:t>وتنفيذ</w:t>
            </w:r>
            <w:r w:rsidRPr="00CA08C3">
              <w:rPr>
                <w:spacing w:val="-6"/>
                <w:sz w:val="18"/>
                <w:szCs w:val="24"/>
                <w:rtl/>
                <w:lang w:val="en-GB"/>
              </w:rPr>
              <w:t xml:space="preserve"> </w:t>
            </w:r>
            <w:r w:rsidRPr="00CA08C3">
              <w:rPr>
                <w:rFonts w:hint="cs"/>
                <w:spacing w:val="-6"/>
                <w:sz w:val="18"/>
                <w:szCs w:val="24"/>
                <w:rtl/>
                <w:lang w:val="en-GB"/>
              </w:rPr>
              <w:t>المشاريع</w:t>
            </w:r>
            <w:r w:rsidRPr="00CA08C3">
              <w:rPr>
                <w:spacing w:val="-6"/>
                <w:sz w:val="18"/>
                <w:szCs w:val="24"/>
                <w:rtl/>
                <w:lang w:val="en-GB"/>
              </w:rPr>
              <w:t xml:space="preserve"> </w:t>
            </w:r>
            <w:r w:rsidRPr="00CA08C3">
              <w:rPr>
                <w:rFonts w:hint="cs"/>
                <w:spacing w:val="-6"/>
                <w:sz w:val="18"/>
                <w:szCs w:val="24"/>
                <w:rtl/>
                <w:lang w:val="en-GB"/>
              </w:rPr>
              <w:t>والمبادرات</w:t>
            </w:r>
            <w:r w:rsidRPr="00CA08C3">
              <w:rPr>
                <w:spacing w:val="-6"/>
                <w:sz w:val="18"/>
                <w:szCs w:val="24"/>
                <w:rtl/>
                <w:lang w:val="en-GB"/>
              </w:rPr>
              <w:t xml:space="preserve"> </w:t>
            </w:r>
            <w:r w:rsidRPr="00CA08C3">
              <w:rPr>
                <w:rFonts w:hint="cs"/>
                <w:spacing w:val="-6"/>
                <w:sz w:val="18"/>
                <w:szCs w:val="24"/>
                <w:rtl/>
                <w:lang w:val="en-GB"/>
              </w:rPr>
              <w:t>الإقليمية</w:t>
            </w:r>
            <w:r w:rsidRPr="00CA08C3">
              <w:rPr>
                <w:spacing w:val="-6"/>
                <w:sz w:val="18"/>
                <w:szCs w:val="24"/>
                <w:rtl/>
                <w:lang w:val="en-GB"/>
              </w:rPr>
              <w:t xml:space="preserve"> </w:t>
            </w:r>
            <w:r w:rsidRPr="00CA08C3">
              <w:rPr>
                <w:rFonts w:hint="cs"/>
                <w:spacing w:val="-6"/>
                <w:sz w:val="18"/>
                <w:szCs w:val="24"/>
                <w:rtl/>
                <w:lang w:val="en-GB"/>
              </w:rPr>
              <w:t>المتعلقة</w:t>
            </w:r>
            <w:r w:rsidRPr="00CA08C3">
              <w:rPr>
                <w:spacing w:val="-6"/>
                <w:sz w:val="18"/>
                <w:szCs w:val="24"/>
                <w:rtl/>
                <w:lang w:val="en-GB"/>
              </w:rPr>
              <w:t xml:space="preserve"> </w:t>
            </w:r>
            <w:r w:rsidRPr="00CA08C3">
              <w:rPr>
                <w:rFonts w:hint="cs"/>
                <w:spacing w:val="-6"/>
                <w:sz w:val="18"/>
                <w:szCs w:val="24"/>
                <w:rtl/>
                <w:lang w:val="en-GB"/>
              </w:rPr>
              <w:t>بتنمية</w:t>
            </w:r>
            <w:r w:rsidRPr="00CA08C3">
              <w:rPr>
                <w:spacing w:val="-6"/>
                <w:sz w:val="18"/>
                <w:szCs w:val="24"/>
                <w:rtl/>
                <w:lang w:val="en-GB"/>
              </w:rPr>
              <w:t xml:space="preserve"> </w:t>
            </w:r>
            <w:r w:rsidRPr="00CA08C3">
              <w:rPr>
                <w:rFonts w:hint="cs"/>
                <w:spacing w:val="-6"/>
                <w:sz w:val="18"/>
                <w:szCs w:val="24"/>
                <w:rtl/>
                <w:lang w:val="en-GB"/>
              </w:rPr>
              <w:t>الاتصالات</w:t>
            </w:r>
            <w:r w:rsidRPr="00CA08C3">
              <w:rPr>
                <w:spacing w:val="-6"/>
                <w:sz w:val="18"/>
                <w:szCs w:val="24"/>
                <w:rtl/>
                <w:lang w:val="en-GB"/>
              </w:rPr>
              <w:t>/</w:t>
            </w:r>
            <w:r w:rsidRPr="00CA08C3">
              <w:rPr>
                <w:rFonts w:hint="cs"/>
                <w:spacing w:val="-6"/>
                <w:sz w:val="18"/>
                <w:szCs w:val="24"/>
                <w:rtl/>
                <w:lang w:val="en-GB"/>
              </w:rPr>
              <w:t>تكنولوجيا</w:t>
            </w:r>
            <w:r w:rsidRPr="00CA08C3">
              <w:rPr>
                <w:spacing w:val="-6"/>
                <w:sz w:val="18"/>
                <w:szCs w:val="24"/>
                <w:rtl/>
                <w:lang w:val="en-GB"/>
              </w:rPr>
              <w:t xml:space="preserve"> </w:t>
            </w:r>
            <w:r w:rsidRPr="00CA08C3">
              <w:rPr>
                <w:rFonts w:hint="cs"/>
                <w:spacing w:val="-6"/>
                <w:sz w:val="18"/>
                <w:szCs w:val="24"/>
                <w:rtl/>
                <w:lang w:val="en-GB"/>
              </w:rPr>
              <w:t>المعلومات</w:t>
            </w:r>
            <w:r w:rsidRPr="00CA08C3">
              <w:rPr>
                <w:spacing w:val="-6"/>
                <w:sz w:val="18"/>
                <w:szCs w:val="24"/>
                <w:rtl/>
                <w:lang w:val="en-GB"/>
              </w:rPr>
              <w:t xml:space="preserve"> </w:t>
            </w:r>
            <w:r w:rsidRPr="00CA08C3">
              <w:rPr>
                <w:rFonts w:hint="cs"/>
                <w:spacing w:val="-6"/>
                <w:sz w:val="18"/>
                <w:szCs w:val="24"/>
                <w:rtl/>
                <w:lang w:val="en-GB"/>
              </w:rPr>
              <w:t>والاتصالات</w:t>
            </w:r>
            <w:r w:rsidRPr="00CA08C3">
              <w:rPr>
                <w:spacing w:val="-6"/>
                <w:sz w:val="18"/>
                <w:szCs w:val="24"/>
                <w:rtl/>
                <w:lang w:val="en-GB"/>
              </w:rPr>
              <w:t>.</w:t>
            </w:r>
          </w:p>
          <w:p w:rsidR="00C741BF" w:rsidRPr="00EF5E90"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bidi="ar-EG"/>
              </w:rPr>
            </w:pPr>
            <w:r w:rsidRPr="001441C5">
              <w:rPr>
                <w:b/>
                <w:bCs/>
                <w:color w:val="2E74B5" w:themeColor="accent1" w:themeShade="BF"/>
                <w:spacing w:val="-2"/>
                <w:sz w:val="18"/>
                <w:szCs w:val="24"/>
              </w:rPr>
              <w:t>5-1.D</w:t>
            </w:r>
            <w:r w:rsidRPr="00CA08C3">
              <w:rPr>
                <w:sz w:val="18"/>
                <w:szCs w:val="24"/>
                <w:rtl/>
                <w:lang w:val="en-GB"/>
              </w:rPr>
              <w:t>:</w:t>
            </w:r>
            <w:r w:rsidRPr="00CA08C3">
              <w:rPr>
                <w:rFonts w:hint="cs"/>
                <w:spacing w:val="-6"/>
                <w:sz w:val="18"/>
                <w:szCs w:val="24"/>
                <w:rtl/>
                <w:lang w:bidi="ar-EG"/>
              </w:rPr>
              <w:t xml:space="preserve"> </w:t>
            </w:r>
            <w:r>
              <w:rPr>
                <w:rFonts w:hint="cs"/>
                <w:spacing w:val="-6"/>
                <w:sz w:val="18"/>
                <w:szCs w:val="24"/>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 الاتحاد.</w:t>
            </w:r>
          </w:p>
        </w:tc>
        <w:tc>
          <w:tcPr>
            <w:tcW w:w="1240"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1-2.D</w:t>
            </w:r>
            <w:r w:rsidRPr="00CA08C3">
              <w:rPr>
                <w:sz w:val="18"/>
                <w:szCs w:val="24"/>
                <w:rtl/>
                <w:lang w:val="en-GB"/>
              </w:rPr>
              <w:t xml:space="preserve">: </w:t>
            </w:r>
            <w:r w:rsidRPr="002F2B16">
              <w:rPr>
                <w:rFonts w:hint="cs"/>
                <w:spacing w:val="2"/>
                <w:sz w:val="18"/>
                <w:szCs w:val="24"/>
                <w:rtl/>
                <w:lang w:val="en-GB"/>
              </w:rPr>
              <w:t xml:space="preserve">تحسين </w:t>
            </w:r>
            <w:r w:rsidRPr="002F2B16">
              <w:rPr>
                <w:spacing w:val="2"/>
                <w:sz w:val="18"/>
                <w:szCs w:val="24"/>
                <w:rtl/>
                <w:lang w:val="en-GB"/>
              </w:rPr>
              <w:t xml:space="preserve">قدرة </w:t>
            </w:r>
            <w:r w:rsidRPr="002F2B16">
              <w:rPr>
                <w:rFonts w:hint="cs"/>
                <w:spacing w:val="2"/>
                <w:sz w:val="18"/>
                <w:szCs w:val="24"/>
                <w:rtl/>
                <w:lang w:val="en-GB"/>
              </w:rPr>
              <w:t xml:space="preserve">أعضاء </w:t>
            </w:r>
            <w:r w:rsidRPr="002F2B16">
              <w:rPr>
                <w:spacing w:val="2"/>
                <w:sz w:val="18"/>
                <w:szCs w:val="24"/>
                <w:rtl/>
                <w:lang w:val="en-GB"/>
              </w:rPr>
              <w:t xml:space="preserve">الاتحاد </w:t>
            </w:r>
            <w:r w:rsidRPr="002F2B16">
              <w:rPr>
                <w:rFonts w:hint="cs"/>
                <w:spacing w:val="2"/>
                <w:sz w:val="18"/>
                <w:szCs w:val="24"/>
                <w:rtl/>
                <w:lang w:val="en-GB"/>
              </w:rPr>
              <w:t xml:space="preserve">على إتاحة </w:t>
            </w:r>
            <w:r w:rsidRPr="002F2B16">
              <w:rPr>
                <w:spacing w:val="2"/>
                <w:sz w:val="18"/>
                <w:szCs w:val="24"/>
                <w:rtl/>
                <w:lang w:val="en-GB"/>
              </w:rPr>
              <w:t xml:space="preserve">بنية تحتية </w:t>
            </w:r>
            <w:r w:rsidRPr="002F2B16">
              <w:rPr>
                <w:rFonts w:hint="cs"/>
                <w:spacing w:val="2"/>
                <w:sz w:val="18"/>
                <w:szCs w:val="24"/>
                <w:rtl/>
                <w:lang w:val="en-GB"/>
              </w:rPr>
              <w:t xml:space="preserve">وخدمات متينة </w:t>
            </w:r>
            <w:r w:rsidRPr="002F2B16">
              <w:rPr>
                <w:spacing w:val="2"/>
                <w:sz w:val="18"/>
                <w:szCs w:val="24"/>
                <w:rtl/>
                <w:lang w:val="en-GB"/>
              </w:rPr>
              <w:t>للاتصالات/تكنولوجيا المعلومات</w:t>
            </w:r>
            <w:r>
              <w:rPr>
                <w:rFonts w:hint="cs"/>
                <w:spacing w:val="2"/>
                <w:sz w:val="18"/>
                <w:szCs w:val="24"/>
                <w:rtl/>
                <w:lang w:val="en-GB"/>
              </w:rPr>
              <w:t> </w:t>
            </w:r>
            <w:r w:rsidRPr="002F2B16">
              <w:rPr>
                <w:spacing w:val="2"/>
                <w:sz w:val="18"/>
                <w:szCs w:val="24"/>
                <w:rtl/>
                <w:lang w:val="en-GB"/>
              </w:rPr>
              <w:t>والاتصالات</w:t>
            </w:r>
            <w:r w:rsidRPr="002F2B16">
              <w:rPr>
                <w:rFonts w:hint="cs"/>
                <w:spacing w:val="2"/>
                <w:sz w:val="18"/>
                <w:szCs w:val="24"/>
                <w:rtl/>
                <w:lang w:val="en-GB"/>
              </w:rPr>
              <w:t>.</w:t>
            </w:r>
            <w:r w:rsidRPr="00CA08C3">
              <w:rPr>
                <w:rFonts w:hint="cs"/>
                <w:sz w:val="18"/>
                <w:szCs w:val="24"/>
                <w:rtl/>
                <w:lang w:val="en-GB" w:bidi="ar-EG"/>
              </w:rPr>
              <w:t xml:space="preserve"> </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pacing w:val="-2"/>
                <w:sz w:val="18"/>
                <w:szCs w:val="24"/>
                <w:rtl/>
                <w:lang w:val="en-GB"/>
              </w:rPr>
            </w:pPr>
            <w:r w:rsidRPr="00CA08C3">
              <w:rPr>
                <w:b/>
                <w:bCs/>
                <w:color w:val="2E74B5" w:themeColor="accent1" w:themeShade="BF"/>
                <w:spacing w:val="-2"/>
                <w:sz w:val="18"/>
                <w:szCs w:val="24"/>
              </w:rPr>
              <w:t>2-2.D</w:t>
            </w:r>
            <w:r w:rsidRPr="00CA08C3">
              <w:rPr>
                <w:spacing w:val="-2"/>
                <w:sz w:val="18"/>
                <w:szCs w:val="24"/>
                <w:rtl/>
                <w:lang w:val="en-GB"/>
              </w:rPr>
              <w:t xml:space="preserve">: </w:t>
            </w:r>
            <w:r w:rsidRPr="00CA08C3">
              <w:rPr>
                <w:rFonts w:eastAsia="Calibri" w:hint="cs"/>
                <w:b/>
                <w:sz w:val="18"/>
                <w:szCs w:val="24"/>
                <w:rtl/>
              </w:rPr>
              <w:t>تعزيز</w:t>
            </w:r>
            <w:r w:rsidRPr="00CA08C3">
              <w:rPr>
                <w:rFonts w:eastAsia="Calibri"/>
                <w:b/>
                <w:sz w:val="18"/>
                <w:szCs w:val="24"/>
                <w:rtl/>
              </w:rPr>
              <w:t xml:space="preserve"> </w:t>
            </w:r>
            <w:r w:rsidRPr="00CA08C3">
              <w:rPr>
                <w:rFonts w:eastAsia="Calibri" w:hint="eastAsia"/>
                <w:b/>
                <w:sz w:val="18"/>
                <w:szCs w:val="24"/>
                <w:rtl/>
              </w:rPr>
              <w:t>قدرة</w:t>
            </w:r>
            <w:r w:rsidRPr="00CA08C3">
              <w:rPr>
                <w:rFonts w:eastAsia="Calibri" w:hint="cs"/>
                <w:b/>
                <w:sz w:val="18"/>
                <w:szCs w:val="24"/>
                <w:rtl/>
              </w:rPr>
              <w:t xml:space="preserve"> الدول ال</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على</w:t>
            </w:r>
            <w:r w:rsidRPr="00CA08C3">
              <w:rPr>
                <w:rFonts w:eastAsia="Calibri"/>
                <w:b/>
                <w:sz w:val="18"/>
                <w:szCs w:val="24"/>
                <w:rtl/>
              </w:rPr>
              <w:t xml:space="preserve"> </w:t>
            </w:r>
            <w:r w:rsidRPr="00CA08C3">
              <w:rPr>
                <w:rFonts w:eastAsia="Calibri" w:hint="cs"/>
                <w:b/>
                <w:sz w:val="18"/>
                <w:szCs w:val="24"/>
                <w:rtl/>
              </w:rPr>
              <w:t>القيام بفعالية بتبادل المعلومات والتوصل إلى حلول و</w:t>
            </w:r>
            <w:r w:rsidRPr="00CA08C3">
              <w:rPr>
                <w:rFonts w:eastAsia="Calibri" w:hint="eastAsia"/>
                <w:b/>
                <w:sz w:val="18"/>
                <w:szCs w:val="24"/>
                <w:rtl/>
              </w:rPr>
              <w:t>التصدي</w:t>
            </w:r>
            <w:r w:rsidRPr="00CA08C3">
              <w:rPr>
                <w:rFonts w:eastAsia="Calibri"/>
                <w:b/>
                <w:sz w:val="18"/>
                <w:szCs w:val="24"/>
                <w:rtl/>
              </w:rPr>
              <w:t xml:space="preserve"> </w:t>
            </w:r>
            <w:r w:rsidRPr="00CA08C3">
              <w:rPr>
                <w:rFonts w:eastAsia="Calibri" w:hint="eastAsia"/>
                <w:b/>
                <w:sz w:val="18"/>
                <w:szCs w:val="24"/>
                <w:rtl/>
              </w:rPr>
              <w:t>للتهديدات</w:t>
            </w:r>
            <w:r w:rsidRPr="00CA08C3">
              <w:rPr>
                <w:rFonts w:eastAsia="Calibri" w:hint="cs"/>
                <w:b/>
                <w:sz w:val="18"/>
                <w:szCs w:val="24"/>
                <w:rtl/>
              </w:rPr>
              <w:t xml:space="preserve"> التي يتعرض لها الأمن</w:t>
            </w:r>
            <w:r w:rsidRPr="00CA08C3">
              <w:rPr>
                <w:rFonts w:eastAsia="Calibri"/>
                <w:b/>
                <w:sz w:val="18"/>
                <w:szCs w:val="24"/>
                <w:rtl/>
              </w:rPr>
              <w:t xml:space="preserve"> </w:t>
            </w:r>
            <w:r w:rsidRPr="00CA08C3">
              <w:rPr>
                <w:rFonts w:eastAsia="Calibri" w:hint="eastAsia"/>
                <w:b/>
                <w:sz w:val="18"/>
                <w:szCs w:val="24"/>
                <w:rtl/>
              </w:rPr>
              <w:t>السيبراني</w:t>
            </w:r>
            <w:r w:rsidRPr="00CA08C3">
              <w:rPr>
                <w:rFonts w:eastAsia="Calibri"/>
                <w:b/>
                <w:sz w:val="18"/>
                <w:szCs w:val="24"/>
                <w:rtl/>
              </w:rPr>
              <w:t xml:space="preserve"> </w:t>
            </w:r>
            <w:r w:rsidRPr="00CA08C3">
              <w:rPr>
                <w:rFonts w:eastAsia="Calibri" w:hint="eastAsia"/>
                <w:b/>
                <w:sz w:val="18"/>
                <w:szCs w:val="24"/>
                <w:rtl/>
              </w:rPr>
              <w:t>وتطوير</w:t>
            </w:r>
            <w:r w:rsidRPr="00CA08C3">
              <w:rPr>
                <w:rFonts w:eastAsia="Calibri" w:hint="cs"/>
                <w:b/>
                <w:sz w:val="18"/>
                <w:szCs w:val="24"/>
                <w:rtl/>
              </w:rPr>
              <w:t xml:space="preserve"> وتنفيذ </w:t>
            </w:r>
            <w:r>
              <w:rPr>
                <w:rFonts w:eastAsia="Calibri" w:hint="cs"/>
                <w:b/>
                <w:sz w:val="18"/>
                <w:szCs w:val="24"/>
                <w:rtl/>
              </w:rPr>
              <w:t>ال</w:t>
            </w:r>
            <w:r w:rsidRPr="00CA08C3">
              <w:rPr>
                <w:rFonts w:eastAsia="Calibri" w:hint="eastAsia"/>
                <w:b/>
                <w:sz w:val="18"/>
                <w:szCs w:val="24"/>
                <w:rtl/>
              </w:rPr>
              <w:t>استراتيجيات</w:t>
            </w:r>
            <w:r w:rsidRPr="00CA08C3">
              <w:rPr>
                <w:rFonts w:eastAsia="Calibri"/>
                <w:b/>
                <w:sz w:val="18"/>
                <w:szCs w:val="24"/>
                <w:rtl/>
              </w:rPr>
              <w:t xml:space="preserve"> </w:t>
            </w:r>
            <w:r w:rsidRPr="00CA08C3">
              <w:rPr>
                <w:rFonts w:eastAsia="Calibri" w:hint="eastAsia"/>
                <w:b/>
                <w:sz w:val="18"/>
                <w:szCs w:val="24"/>
                <w:rtl/>
              </w:rPr>
              <w:t>و</w:t>
            </w:r>
            <w:r>
              <w:rPr>
                <w:rFonts w:eastAsia="Calibri" w:hint="cs"/>
                <w:b/>
                <w:sz w:val="18"/>
                <w:szCs w:val="24"/>
                <w:rtl/>
              </w:rPr>
              <w:t>ال</w:t>
            </w:r>
            <w:r w:rsidRPr="00CA08C3">
              <w:rPr>
                <w:rFonts w:eastAsia="Calibri" w:hint="eastAsia"/>
                <w:b/>
                <w:sz w:val="18"/>
                <w:szCs w:val="24"/>
                <w:rtl/>
              </w:rPr>
              <w:t>قدرات</w:t>
            </w:r>
            <w:r>
              <w:rPr>
                <w:rFonts w:eastAsia="Calibri" w:hint="cs"/>
                <w:b/>
                <w:sz w:val="18"/>
                <w:szCs w:val="24"/>
                <w:rtl/>
              </w:rPr>
              <w:t xml:space="preserve"> الوطنية</w:t>
            </w:r>
            <w:r w:rsidRPr="00CA08C3">
              <w:rPr>
                <w:rFonts w:eastAsia="Calibri" w:hint="eastAsia"/>
                <w:b/>
                <w:sz w:val="18"/>
                <w:szCs w:val="24"/>
                <w:rtl/>
              </w:rPr>
              <w:t>،</w:t>
            </w:r>
            <w:r w:rsidRPr="00CA08C3">
              <w:rPr>
                <w:rFonts w:eastAsia="Calibri"/>
                <w:b/>
                <w:sz w:val="18"/>
                <w:szCs w:val="24"/>
                <w:rtl/>
              </w:rPr>
              <w:t xml:space="preserve"> </w:t>
            </w:r>
            <w:r w:rsidRPr="00CA08C3">
              <w:rPr>
                <w:rFonts w:eastAsia="Calibri" w:hint="eastAsia"/>
                <w:b/>
                <w:sz w:val="18"/>
                <w:szCs w:val="24"/>
                <w:rtl/>
              </w:rPr>
              <w:t>بما</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w:t>
            </w:r>
            <w:r w:rsidRPr="00CA08C3">
              <w:rPr>
                <w:rFonts w:eastAsia="Calibri" w:hint="eastAsia"/>
                <w:b/>
                <w:sz w:val="18"/>
                <w:szCs w:val="24"/>
                <w:rtl/>
              </w:rPr>
              <w:t>ذلك</w:t>
            </w:r>
            <w:r>
              <w:rPr>
                <w:rFonts w:eastAsia="Calibri" w:hint="cs"/>
                <w:b/>
                <w:sz w:val="18"/>
                <w:szCs w:val="24"/>
                <w:rtl/>
              </w:rPr>
              <w:t xml:space="preserve"> </w:t>
            </w:r>
            <w:r w:rsidRPr="00CA08C3">
              <w:rPr>
                <w:rFonts w:eastAsia="Calibri" w:hint="eastAsia"/>
                <w:b/>
                <w:sz w:val="18"/>
                <w:szCs w:val="24"/>
                <w:rtl/>
              </w:rPr>
              <w:t>بناء</w:t>
            </w:r>
            <w:r w:rsidRPr="00CA08C3">
              <w:rPr>
                <w:rFonts w:eastAsia="Calibri"/>
                <w:b/>
                <w:sz w:val="18"/>
                <w:szCs w:val="24"/>
                <w:rtl/>
              </w:rPr>
              <w:t xml:space="preserve"> </w:t>
            </w:r>
            <w:r w:rsidRPr="00CA08C3">
              <w:rPr>
                <w:rFonts w:eastAsia="Calibri" w:hint="eastAsia"/>
                <w:b/>
                <w:sz w:val="18"/>
                <w:szCs w:val="24"/>
                <w:rtl/>
              </w:rPr>
              <w:t>القدرات</w:t>
            </w:r>
            <w:r w:rsidRPr="00CA08C3">
              <w:rPr>
                <w:rFonts w:eastAsia="Calibri" w:hint="cs"/>
                <w:b/>
                <w:sz w:val="18"/>
                <w:szCs w:val="24"/>
                <w:rtl/>
              </w:rPr>
              <w:t>، و</w:t>
            </w:r>
            <w:r>
              <w:rPr>
                <w:rFonts w:eastAsia="Calibri" w:hint="cs"/>
                <w:b/>
                <w:sz w:val="18"/>
                <w:szCs w:val="24"/>
                <w:rtl/>
              </w:rPr>
              <w:t>تشجيع ا</w:t>
            </w:r>
            <w:r w:rsidRPr="00CA08C3">
              <w:rPr>
                <w:rFonts w:eastAsia="Calibri" w:hint="cs"/>
                <w:b/>
                <w:sz w:val="18"/>
                <w:szCs w:val="24"/>
                <w:rtl/>
              </w:rPr>
              <w:t xml:space="preserve">لتعاون على المستويات الوطنية والإقليمية والدولية من أجل تعزيز المشاركة </w:t>
            </w:r>
            <w:r w:rsidRPr="00CA08C3">
              <w:rPr>
                <w:rFonts w:eastAsia="Calibri" w:hint="eastAsia"/>
                <w:b/>
                <w:sz w:val="18"/>
                <w:szCs w:val="24"/>
                <w:rtl/>
              </w:rPr>
              <w:t>فيما</w:t>
            </w:r>
            <w:r w:rsidRPr="00CA08C3">
              <w:rPr>
                <w:rFonts w:eastAsia="Calibri"/>
                <w:b/>
                <w:sz w:val="18"/>
                <w:szCs w:val="24"/>
                <w:rtl/>
              </w:rPr>
              <w:t xml:space="preserve"> </w:t>
            </w:r>
            <w:r w:rsidRPr="00CA08C3">
              <w:rPr>
                <w:rFonts w:eastAsia="Calibri" w:hint="eastAsia"/>
                <w:b/>
                <w:sz w:val="18"/>
                <w:szCs w:val="24"/>
                <w:rtl/>
              </w:rPr>
              <w:t>بين</w:t>
            </w:r>
            <w:r w:rsidRPr="00CA08C3">
              <w:rPr>
                <w:rFonts w:eastAsia="Calibri"/>
                <w:b/>
                <w:sz w:val="18"/>
                <w:szCs w:val="24"/>
                <w:rtl/>
              </w:rPr>
              <w:t xml:space="preserve"> </w:t>
            </w:r>
            <w:r w:rsidRPr="00CA08C3">
              <w:rPr>
                <w:rFonts w:eastAsia="Calibri" w:hint="eastAsia"/>
                <w:b/>
                <w:sz w:val="18"/>
                <w:szCs w:val="24"/>
                <w:rtl/>
              </w:rPr>
              <w:t>الدول</w:t>
            </w:r>
            <w:r w:rsidRPr="00CA08C3">
              <w:rPr>
                <w:rFonts w:eastAsia="Calibri"/>
                <w:b/>
                <w:sz w:val="18"/>
                <w:szCs w:val="24"/>
                <w:rtl/>
              </w:rPr>
              <w:t xml:space="preserve"> </w:t>
            </w:r>
            <w:r w:rsidRPr="00CA08C3">
              <w:rPr>
                <w:rFonts w:eastAsia="Calibri" w:hint="eastAsia"/>
                <w:b/>
                <w:sz w:val="18"/>
                <w:szCs w:val="24"/>
                <w:rtl/>
              </w:rPr>
              <w:t>الأعضاء</w:t>
            </w:r>
            <w:r w:rsidRPr="00CA08C3">
              <w:rPr>
                <w:rFonts w:eastAsia="Calibri"/>
                <w:b/>
                <w:sz w:val="18"/>
                <w:szCs w:val="24"/>
                <w:rtl/>
              </w:rPr>
              <w:t xml:space="preserve"> </w:t>
            </w:r>
            <w:r w:rsidRPr="00CA08C3">
              <w:rPr>
                <w:rFonts w:eastAsia="Calibri" w:hint="eastAsia"/>
                <w:b/>
                <w:sz w:val="18"/>
                <w:szCs w:val="24"/>
                <w:rtl/>
              </w:rPr>
              <w:t>والجهات</w:t>
            </w:r>
            <w:r w:rsidRPr="00CA08C3">
              <w:rPr>
                <w:rFonts w:eastAsia="Calibri"/>
                <w:b/>
                <w:sz w:val="18"/>
                <w:szCs w:val="24"/>
                <w:rtl/>
              </w:rPr>
              <w:t xml:space="preserve"> </w:t>
            </w:r>
            <w:r w:rsidRPr="00CA08C3">
              <w:rPr>
                <w:rFonts w:eastAsia="Calibri" w:hint="eastAsia"/>
                <w:b/>
                <w:sz w:val="18"/>
                <w:szCs w:val="24"/>
                <w:rtl/>
              </w:rPr>
              <w:t>الفاعلة</w:t>
            </w:r>
            <w:r w:rsidRPr="00CA08C3">
              <w:rPr>
                <w:rFonts w:eastAsia="Calibri"/>
                <w:b/>
                <w:sz w:val="18"/>
                <w:szCs w:val="24"/>
                <w:rtl/>
              </w:rPr>
              <w:t xml:space="preserve"> </w:t>
            </w:r>
            <w:r w:rsidRPr="00CA08C3">
              <w:rPr>
                <w:rFonts w:eastAsia="Calibri" w:hint="eastAsia"/>
                <w:b/>
                <w:sz w:val="18"/>
                <w:szCs w:val="24"/>
                <w:rtl/>
              </w:rPr>
              <w:t>ذات</w:t>
            </w:r>
            <w:r w:rsidRPr="00CA08C3">
              <w:rPr>
                <w:rFonts w:eastAsia="Calibri"/>
                <w:b/>
                <w:sz w:val="18"/>
                <w:szCs w:val="24"/>
                <w:rtl/>
              </w:rPr>
              <w:t xml:space="preserve"> </w:t>
            </w:r>
            <w:r w:rsidRPr="00CA08C3">
              <w:rPr>
                <w:rFonts w:eastAsia="Calibri" w:hint="eastAsia"/>
                <w:b/>
                <w:sz w:val="18"/>
                <w:szCs w:val="24"/>
                <w:rtl/>
              </w:rPr>
              <w:t>الصلة</w:t>
            </w:r>
            <w:r w:rsidRPr="00CA08C3">
              <w:rPr>
                <w:rFonts w:eastAsia="Calibri" w:hint="cs"/>
                <w:b/>
                <w:color w:val="5B9BD5"/>
                <w:sz w:val="18"/>
                <w:szCs w:val="24"/>
                <w:rtl/>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1441C5">
              <w:rPr>
                <w:b/>
                <w:bCs/>
                <w:color w:val="2E74B5" w:themeColor="accent1" w:themeShade="BF"/>
                <w:spacing w:val="-2"/>
                <w:sz w:val="18"/>
                <w:szCs w:val="24"/>
              </w:rPr>
              <w:t>3-2.D</w:t>
            </w:r>
            <w:r w:rsidRPr="00EF5E90">
              <w:rPr>
                <w:sz w:val="18"/>
                <w:szCs w:val="24"/>
                <w:rtl/>
                <w:lang w:val="en-GB"/>
              </w:rPr>
              <w:t xml:space="preserve">: </w:t>
            </w:r>
            <w:r w:rsidRPr="00EF5E90">
              <w:rPr>
                <w:sz w:val="18"/>
                <w:szCs w:val="24"/>
                <w:rtl/>
              </w:rPr>
              <w:t xml:space="preserve">تعزيز قدرة الدول الأعضاء على استخدام الاتصالات/تكنولوجيا المعلومات والاتصالات من أجل الحد من مخاطر الكوارث </w:t>
            </w:r>
            <w:r w:rsidRPr="00EF5E90">
              <w:rPr>
                <w:rFonts w:hint="cs"/>
                <w:sz w:val="18"/>
                <w:szCs w:val="24"/>
                <w:rtl/>
              </w:rPr>
              <w:t xml:space="preserve">وإدارتها </w:t>
            </w:r>
            <w:r w:rsidRPr="00EF5E90">
              <w:rPr>
                <w:sz w:val="18"/>
                <w:szCs w:val="24"/>
                <w:rtl/>
              </w:rPr>
              <w:t xml:space="preserve">ومن أجل </w:t>
            </w:r>
            <w:r w:rsidRPr="00EF5E90">
              <w:rPr>
                <w:rFonts w:hint="cs"/>
                <w:sz w:val="18"/>
                <w:szCs w:val="24"/>
                <w:rtl/>
              </w:rPr>
              <w:t xml:space="preserve">ضمان تيسر </w:t>
            </w:r>
            <w:r w:rsidRPr="00EF5E90">
              <w:rPr>
                <w:sz w:val="18"/>
                <w:szCs w:val="24"/>
                <w:rtl/>
              </w:rPr>
              <w:t>الاتصالات في حالات الطوارئ</w:t>
            </w:r>
            <w:r w:rsidRPr="00EF5E90">
              <w:rPr>
                <w:rFonts w:hint="cs"/>
                <w:sz w:val="18"/>
                <w:szCs w:val="24"/>
                <w:rtl/>
              </w:rPr>
              <w:t xml:space="preserve"> </w:t>
            </w:r>
            <w:r w:rsidRPr="00EF5E90">
              <w:rPr>
                <w:rFonts w:hint="eastAsia"/>
                <w:spacing w:val="-2"/>
                <w:sz w:val="18"/>
                <w:szCs w:val="24"/>
                <w:rtl/>
              </w:rPr>
              <w:t>وتيسير</w:t>
            </w:r>
            <w:r w:rsidRPr="00EF5E90">
              <w:rPr>
                <w:rFonts w:hint="cs"/>
                <w:spacing w:val="-2"/>
                <w:sz w:val="18"/>
                <w:szCs w:val="24"/>
                <w:rtl/>
              </w:rPr>
              <w:t> التعاون الدولي في</w:t>
            </w:r>
            <w:r>
              <w:rPr>
                <w:rFonts w:hint="eastAsia"/>
                <w:spacing w:val="-2"/>
                <w:sz w:val="18"/>
                <w:szCs w:val="24"/>
                <w:rtl/>
              </w:rPr>
              <w:t> </w:t>
            </w:r>
            <w:r w:rsidRPr="00EF5E90">
              <w:rPr>
                <w:rFonts w:hint="cs"/>
                <w:spacing w:val="-2"/>
                <w:sz w:val="18"/>
                <w:szCs w:val="24"/>
                <w:rtl/>
              </w:rPr>
              <w:t>هذا المجال.</w:t>
            </w:r>
          </w:p>
        </w:tc>
        <w:tc>
          <w:tcPr>
            <w:tcW w:w="1150"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8" w:name="lt_pId070"/>
            <w:r w:rsidRPr="00CA08C3">
              <w:rPr>
                <w:b/>
                <w:bCs/>
                <w:color w:val="2E74B5" w:themeColor="accent1" w:themeShade="BF"/>
                <w:sz w:val="18"/>
                <w:szCs w:val="24"/>
              </w:rPr>
              <w:t>1-3.D</w:t>
            </w:r>
            <w:r w:rsidRPr="00CA08C3">
              <w:rPr>
                <w:sz w:val="18"/>
                <w:szCs w:val="24"/>
                <w:rtl/>
                <w:lang w:val="en-GB"/>
              </w:rPr>
              <w:t xml:space="preserve">: </w:t>
            </w:r>
            <w:r w:rsidRPr="002F2B16">
              <w:rPr>
                <w:spacing w:val="-2"/>
                <w:sz w:val="18"/>
                <w:szCs w:val="24"/>
                <w:rtl/>
                <w:lang w:val="en-GB"/>
              </w:rPr>
              <w:t xml:space="preserve">تعزيز قدرة الدول الأعضاء </w:t>
            </w:r>
            <w:r w:rsidRPr="002F2B16">
              <w:rPr>
                <w:rFonts w:eastAsia="Calibri" w:hint="eastAsia"/>
                <w:b/>
                <w:spacing w:val="-2"/>
                <w:sz w:val="18"/>
                <w:szCs w:val="24"/>
                <w:rtl/>
              </w:rPr>
              <w:t>على</w:t>
            </w:r>
            <w:r w:rsidRPr="002F2B16">
              <w:rPr>
                <w:rFonts w:eastAsia="Calibri"/>
                <w:b/>
                <w:spacing w:val="-2"/>
                <w:sz w:val="18"/>
                <w:szCs w:val="24"/>
                <w:rtl/>
              </w:rPr>
              <w:t xml:space="preserve"> </w:t>
            </w:r>
            <w:r w:rsidRPr="002F2B16">
              <w:rPr>
                <w:rFonts w:eastAsia="Calibri" w:hint="cs"/>
                <w:b/>
                <w:spacing w:val="-2"/>
                <w:sz w:val="18"/>
                <w:szCs w:val="24"/>
                <w:rtl/>
              </w:rPr>
              <w:t xml:space="preserve">تحسين </w:t>
            </w:r>
            <w:r w:rsidRPr="002F2B16">
              <w:rPr>
                <w:rFonts w:eastAsia="Calibri" w:hint="eastAsia"/>
                <w:b/>
                <w:spacing w:val="-2"/>
                <w:sz w:val="18"/>
                <w:szCs w:val="24"/>
                <w:rtl/>
              </w:rPr>
              <w:t>سياسات</w:t>
            </w:r>
            <w:r w:rsidRPr="002F2B16">
              <w:rPr>
                <w:rFonts w:eastAsia="Calibri" w:hint="cs"/>
                <w:b/>
                <w:spacing w:val="-2"/>
                <w:sz w:val="18"/>
                <w:szCs w:val="24"/>
                <w:rtl/>
              </w:rPr>
              <w:t>ها ال</w:t>
            </w:r>
            <w:r w:rsidRPr="002F2B16">
              <w:rPr>
                <w:rFonts w:eastAsia="Calibri" w:hint="eastAsia"/>
                <w:b/>
                <w:spacing w:val="-2"/>
                <w:sz w:val="18"/>
                <w:szCs w:val="24"/>
                <w:rtl/>
              </w:rPr>
              <w:t>عامة</w:t>
            </w:r>
            <w:r w:rsidRPr="002F2B16">
              <w:rPr>
                <w:rFonts w:eastAsia="Calibri"/>
                <w:b/>
                <w:spacing w:val="-2"/>
                <w:sz w:val="18"/>
                <w:szCs w:val="24"/>
                <w:rtl/>
              </w:rPr>
              <w:t xml:space="preserve"> </w:t>
            </w:r>
            <w:r w:rsidRPr="002F2B16">
              <w:rPr>
                <w:rFonts w:eastAsia="Calibri" w:hint="eastAsia"/>
                <w:b/>
                <w:spacing w:val="-2"/>
                <w:sz w:val="18"/>
                <w:szCs w:val="24"/>
                <w:rtl/>
              </w:rPr>
              <w:t>وأطر</w:t>
            </w:r>
            <w:r w:rsidRPr="002F2B16">
              <w:rPr>
                <w:rFonts w:eastAsia="Calibri" w:hint="cs"/>
                <w:b/>
                <w:spacing w:val="-2"/>
                <w:sz w:val="18"/>
                <w:szCs w:val="24"/>
                <w:rtl/>
              </w:rPr>
              <w:t>ها ال</w:t>
            </w:r>
            <w:r w:rsidRPr="002F2B16">
              <w:rPr>
                <w:rFonts w:eastAsia="Calibri" w:hint="eastAsia"/>
                <w:b/>
                <w:spacing w:val="-2"/>
                <w:sz w:val="18"/>
                <w:szCs w:val="24"/>
                <w:rtl/>
              </w:rPr>
              <w:t>قانونية</w:t>
            </w:r>
            <w:r w:rsidRPr="002F2B16">
              <w:rPr>
                <w:rFonts w:eastAsia="Calibri"/>
                <w:b/>
                <w:spacing w:val="-2"/>
                <w:sz w:val="18"/>
                <w:szCs w:val="24"/>
                <w:rtl/>
              </w:rPr>
              <w:t xml:space="preserve"> </w:t>
            </w:r>
            <w:r w:rsidRPr="002F2B16">
              <w:rPr>
                <w:rFonts w:eastAsia="Calibri" w:hint="eastAsia"/>
                <w:b/>
                <w:spacing w:val="-2"/>
                <w:sz w:val="18"/>
                <w:szCs w:val="24"/>
                <w:rtl/>
              </w:rPr>
              <w:t>و</w:t>
            </w:r>
            <w:r w:rsidRPr="002F2B16">
              <w:rPr>
                <w:rFonts w:eastAsia="Calibri" w:hint="cs"/>
                <w:b/>
                <w:spacing w:val="-2"/>
                <w:sz w:val="18"/>
                <w:szCs w:val="24"/>
                <w:rtl/>
              </w:rPr>
              <w:t>ال</w:t>
            </w:r>
            <w:r w:rsidRPr="002F2B16">
              <w:rPr>
                <w:rFonts w:eastAsia="Calibri" w:hint="eastAsia"/>
                <w:b/>
                <w:spacing w:val="-2"/>
                <w:sz w:val="18"/>
                <w:szCs w:val="24"/>
                <w:rtl/>
              </w:rPr>
              <w:t>تنظيمية</w:t>
            </w:r>
            <w:r w:rsidRPr="002F2B16">
              <w:rPr>
                <w:rFonts w:eastAsia="Calibri"/>
                <w:b/>
                <w:spacing w:val="-2"/>
                <w:sz w:val="18"/>
                <w:szCs w:val="24"/>
                <w:rtl/>
              </w:rPr>
              <w:t xml:space="preserve"> </w:t>
            </w:r>
            <w:r w:rsidRPr="002F2B16">
              <w:rPr>
                <w:rFonts w:eastAsia="Calibri" w:hint="cs"/>
                <w:b/>
                <w:spacing w:val="-2"/>
                <w:sz w:val="18"/>
                <w:szCs w:val="24"/>
                <w:rtl/>
              </w:rPr>
              <w:t>ال</w:t>
            </w:r>
            <w:r w:rsidRPr="002F2B16">
              <w:rPr>
                <w:rFonts w:eastAsia="Calibri" w:hint="eastAsia"/>
                <w:b/>
                <w:spacing w:val="-2"/>
                <w:sz w:val="18"/>
                <w:szCs w:val="24"/>
                <w:rtl/>
              </w:rPr>
              <w:t>م</w:t>
            </w:r>
            <w:r w:rsidRPr="002F2B16">
              <w:rPr>
                <w:rFonts w:eastAsia="Calibri" w:hint="cs"/>
                <w:b/>
                <w:spacing w:val="-2"/>
                <w:sz w:val="18"/>
                <w:szCs w:val="24"/>
                <w:rtl/>
              </w:rPr>
              <w:t>ؤ</w:t>
            </w:r>
            <w:r w:rsidRPr="002F2B16">
              <w:rPr>
                <w:rFonts w:eastAsia="Calibri" w:hint="eastAsia"/>
                <w:b/>
                <w:spacing w:val="-2"/>
                <w:sz w:val="18"/>
                <w:szCs w:val="24"/>
                <w:rtl/>
              </w:rPr>
              <w:t>اتية</w:t>
            </w:r>
            <w:r w:rsidRPr="002F2B16">
              <w:rPr>
                <w:rFonts w:eastAsia="Calibri"/>
                <w:b/>
                <w:spacing w:val="-2"/>
                <w:sz w:val="18"/>
                <w:szCs w:val="24"/>
                <w:rtl/>
              </w:rPr>
              <w:t xml:space="preserve"> </w:t>
            </w:r>
            <w:r w:rsidRPr="002F2B16">
              <w:rPr>
                <w:rFonts w:eastAsia="Calibri" w:hint="eastAsia"/>
                <w:b/>
                <w:spacing w:val="-2"/>
                <w:sz w:val="18"/>
                <w:szCs w:val="24"/>
                <w:rtl/>
              </w:rPr>
              <w:t>لتنمية</w:t>
            </w:r>
            <w:r w:rsidRPr="002F2B16">
              <w:rPr>
                <w:rFonts w:eastAsia="Calibri"/>
                <w:b/>
                <w:spacing w:val="-2"/>
                <w:sz w:val="18"/>
                <w:szCs w:val="24"/>
                <w:rtl/>
              </w:rPr>
              <w:t xml:space="preserve"> </w:t>
            </w:r>
            <w:r w:rsidRPr="002F2B16">
              <w:rPr>
                <w:rFonts w:eastAsia="Calibri" w:hint="eastAsia"/>
                <w:b/>
                <w:spacing w:val="-2"/>
                <w:sz w:val="18"/>
                <w:szCs w:val="24"/>
                <w:rtl/>
              </w:rPr>
              <w:t>الاتصالات</w:t>
            </w:r>
            <w:r w:rsidRPr="002F2B16">
              <w:rPr>
                <w:rFonts w:eastAsia="Calibri"/>
                <w:b/>
                <w:spacing w:val="-2"/>
                <w:sz w:val="18"/>
                <w:szCs w:val="24"/>
                <w:rtl/>
              </w:rPr>
              <w:t>/</w:t>
            </w:r>
            <w:r w:rsidRPr="002F2B16">
              <w:rPr>
                <w:rFonts w:eastAsia="Calibri" w:hint="eastAsia"/>
                <w:b/>
                <w:spacing w:val="-2"/>
                <w:sz w:val="18"/>
                <w:szCs w:val="24"/>
                <w:rtl/>
              </w:rPr>
              <w:t>تكنولوجيا</w:t>
            </w:r>
            <w:r w:rsidRPr="002F2B16">
              <w:rPr>
                <w:rFonts w:eastAsia="Calibri"/>
                <w:b/>
                <w:spacing w:val="-2"/>
                <w:sz w:val="18"/>
                <w:szCs w:val="24"/>
                <w:rtl/>
              </w:rPr>
              <w:t xml:space="preserve"> </w:t>
            </w:r>
            <w:r w:rsidRPr="002F2B16">
              <w:rPr>
                <w:rFonts w:eastAsia="Calibri" w:hint="eastAsia"/>
                <w:b/>
                <w:spacing w:val="-2"/>
                <w:sz w:val="18"/>
                <w:szCs w:val="24"/>
                <w:rtl/>
              </w:rPr>
              <w:t>المعلومات</w:t>
            </w:r>
            <w:r w:rsidRPr="002F2B16">
              <w:rPr>
                <w:rFonts w:eastAsia="Calibri"/>
                <w:b/>
                <w:spacing w:val="-2"/>
                <w:sz w:val="18"/>
                <w:szCs w:val="24"/>
                <w:rtl/>
              </w:rPr>
              <w:t xml:space="preserve"> </w:t>
            </w:r>
            <w:r w:rsidRPr="002F2B16">
              <w:rPr>
                <w:rFonts w:eastAsia="Calibri" w:hint="eastAsia"/>
                <w:b/>
                <w:spacing w:val="-2"/>
                <w:sz w:val="18"/>
                <w:szCs w:val="24"/>
                <w:rtl/>
              </w:rPr>
              <w:t>والاتصالات</w:t>
            </w:r>
            <w:r w:rsidRPr="002F2B16">
              <w:rPr>
                <w:rFonts w:eastAsia="Calibri" w:hint="cs"/>
                <w:b/>
                <w:spacing w:val="-2"/>
                <w:sz w:val="18"/>
                <w:szCs w:val="24"/>
                <w:rtl/>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2-3.D</w:t>
            </w:r>
            <w:r w:rsidRPr="00CA08C3">
              <w:rPr>
                <w:sz w:val="18"/>
                <w:szCs w:val="24"/>
                <w:rtl/>
                <w:lang w:val="en-GB"/>
              </w:rPr>
              <w:t xml:space="preserve">: تعزيز قدرة الدول الأعضاء على </w:t>
            </w:r>
            <w:r>
              <w:rPr>
                <w:rFonts w:hint="cs"/>
                <w:sz w:val="18"/>
                <w:szCs w:val="24"/>
                <w:rtl/>
                <w:lang w:val="en-GB"/>
              </w:rPr>
              <w:t>إعداد</w:t>
            </w:r>
            <w:r w:rsidRPr="00CA08C3">
              <w:rPr>
                <w:sz w:val="18"/>
                <w:szCs w:val="24"/>
                <w:rtl/>
                <w:lang w:val="en-GB"/>
              </w:rPr>
              <w:t xml:space="preserve"> </w:t>
            </w:r>
            <w:r w:rsidRPr="00CA08C3">
              <w:rPr>
                <w:rFonts w:eastAsia="Calibri" w:hint="eastAsia"/>
                <w:b/>
                <w:sz w:val="18"/>
                <w:szCs w:val="24"/>
                <w:rtl/>
              </w:rPr>
              <w:t>إحصاءات</w:t>
            </w:r>
            <w:r w:rsidRPr="00CA08C3">
              <w:rPr>
                <w:rFonts w:eastAsia="Calibri"/>
                <w:b/>
                <w:sz w:val="18"/>
                <w:szCs w:val="24"/>
                <w:rtl/>
              </w:rPr>
              <w:t xml:space="preserve"> </w:t>
            </w:r>
            <w:r w:rsidRPr="00CA08C3">
              <w:rPr>
                <w:rFonts w:eastAsia="Calibri" w:hint="cs"/>
                <w:b/>
                <w:sz w:val="18"/>
                <w:szCs w:val="24"/>
                <w:rtl/>
              </w:rPr>
              <w:t>للاتصالات/</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cs"/>
                <w:b/>
                <w:sz w:val="18"/>
                <w:szCs w:val="24"/>
                <w:rtl/>
                <w:lang w:bidi="ar-EG"/>
              </w:rPr>
              <w:t xml:space="preserve">تكون </w:t>
            </w:r>
            <w:r w:rsidRPr="00CA08C3">
              <w:rPr>
                <w:rFonts w:eastAsia="Calibri" w:hint="eastAsia"/>
                <w:b/>
                <w:sz w:val="18"/>
                <w:szCs w:val="24"/>
                <w:rtl/>
              </w:rPr>
              <w:t>عالية</w:t>
            </w:r>
            <w:r w:rsidRPr="00CA08C3">
              <w:rPr>
                <w:rFonts w:eastAsia="Calibri"/>
                <w:b/>
                <w:sz w:val="18"/>
                <w:szCs w:val="24"/>
                <w:rtl/>
              </w:rPr>
              <w:t xml:space="preserve"> </w:t>
            </w:r>
            <w:r w:rsidRPr="00CA08C3">
              <w:rPr>
                <w:rFonts w:eastAsia="Calibri" w:hint="eastAsia"/>
                <w:b/>
                <w:sz w:val="18"/>
                <w:szCs w:val="24"/>
                <w:rtl/>
              </w:rPr>
              <w:t>الجودة</w:t>
            </w:r>
            <w:r w:rsidRPr="00CA08C3">
              <w:rPr>
                <w:rFonts w:eastAsia="Calibri"/>
                <w:b/>
                <w:sz w:val="18"/>
                <w:szCs w:val="24"/>
                <w:rtl/>
              </w:rPr>
              <w:t xml:space="preserve"> </w:t>
            </w:r>
            <w:r w:rsidRPr="00CA08C3">
              <w:rPr>
                <w:rFonts w:eastAsia="Calibri" w:hint="eastAsia"/>
                <w:b/>
                <w:sz w:val="18"/>
                <w:szCs w:val="24"/>
                <w:rtl/>
              </w:rPr>
              <w:t>وقابلة</w:t>
            </w:r>
            <w:r w:rsidRPr="00CA08C3">
              <w:rPr>
                <w:rFonts w:eastAsia="Calibri"/>
                <w:b/>
                <w:sz w:val="18"/>
                <w:szCs w:val="24"/>
                <w:rtl/>
              </w:rPr>
              <w:t xml:space="preserve"> </w:t>
            </w:r>
            <w:r w:rsidRPr="00CA08C3">
              <w:rPr>
                <w:rFonts w:eastAsia="Calibri" w:hint="eastAsia"/>
                <w:b/>
                <w:sz w:val="18"/>
                <w:szCs w:val="24"/>
                <w:rtl/>
              </w:rPr>
              <w:t>للمقارنة</w:t>
            </w:r>
            <w:r w:rsidRPr="00CA08C3">
              <w:rPr>
                <w:rFonts w:eastAsia="Calibri"/>
                <w:b/>
                <w:sz w:val="18"/>
                <w:szCs w:val="24"/>
                <w:rtl/>
              </w:rPr>
              <w:t xml:space="preserve"> </w:t>
            </w:r>
            <w:r w:rsidRPr="00CA08C3">
              <w:rPr>
                <w:rFonts w:eastAsia="Calibri" w:hint="eastAsia"/>
                <w:b/>
                <w:sz w:val="18"/>
                <w:szCs w:val="24"/>
                <w:rtl/>
              </w:rPr>
              <w:t>دولياً</w:t>
            </w:r>
            <w:r w:rsidRPr="00CA08C3">
              <w:rPr>
                <w:rFonts w:eastAsia="Calibri"/>
                <w:b/>
                <w:sz w:val="18"/>
                <w:szCs w:val="24"/>
                <w:rtl/>
              </w:rPr>
              <w:t xml:space="preserve"> </w:t>
            </w:r>
            <w:r>
              <w:rPr>
                <w:rFonts w:hint="cs"/>
                <w:sz w:val="18"/>
                <w:szCs w:val="24"/>
                <w:rtl/>
                <w:lang w:val="en-GB"/>
              </w:rPr>
              <w:t xml:space="preserve">تجسد </w:t>
            </w:r>
            <w:r w:rsidRPr="00CA08C3">
              <w:rPr>
                <w:rFonts w:hint="cs"/>
                <w:sz w:val="18"/>
                <w:szCs w:val="24"/>
                <w:rtl/>
                <w:lang w:val="en-GB"/>
              </w:rPr>
              <w:t>التطورات والاتجاهات في الاتصالات/تكنولوجيا المعلومات والاتصالات</w:t>
            </w:r>
            <w:r>
              <w:rPr>
                <w:rFonts w:hint="cs"/>
                <w:sz w:val="18"/>
                <w:szCs w:val="24"/>
                <w:rtl/>
                <w:lang w:val="en-GB"/>
              </w:rPr>
              <w:t xml:space="preserve"> </w:t>
            </w:r>
            <w:r w:rsidRPr="00CA08C3">
              <w:rPr>
                <w:rFonts w:eastAsia="Calibri" w:hint="eastAsia"/>
                <w:b/>
                <w:sz w:val="18"/>
                <w:szCs w:val="24"/>
                <w:rtl/>
              </w:rPr>
              <w:t>استناداً</w:t>
            </w:r>
            <w:r w:rsidRPr="00CA08C3">
              <w:rPr>
                <w:rFonts w:eastAsia="Calibri"/>
                <w:b/>
                <w:sz w:val="18"/>
                <w:szCs w:val="24"/>
                <w:rtl/>
              </w:rPr>
              <w:t xml:space="preserve"> </w:t>
            </w:r>
            <w:r w:rsidRPr="00CA08C3">
              <w:rPr>
                <w:rFonts w:eastAsia="Calibri" w:hint="eastAsia"/>
                <w:b/>
                <w:sz w:val="18"/>
                <w:szCs w:val="24"/>
                <w:rtl/>
              </w:rPr>
              <w:t>إلى</w:t>
            </w:r>
            <w:r w:rsidRPr="00CA08C3">
              <w:rPr>
                <w:rFonts w:eastAsia="Calibri"/>
                <w:b/>
                <w:sz w:val="18"/>
                <w:szCs w:val="24"/>
                <w:rtl/>
              </w:rPr>
              <w:t xml:space="preserve"> </w:t>
            </w:r>
            <w:r w:rsidRPr="00CA08C3">
              <w:rPr>
                <w:rFonts w:eastAsia="Calibri" w:hint="eastAsia"/>
                <w:b/>
                <w:sz w:val="18"/>
                <w:szCs w:val="24"/>
                <w:rtl/>
              </w:rPr>
              <w:t>معايير</w:t>
            </w:r>
            <w:r w:rsidRPr="00CA08C3">
              <w:rPr>
                <w:rFonts w:eastAsia="Calibri"/>
                <w:b/>
                <w:sz w:val="18"/>
                <w:szCs w:val="24"/>
                <w:rtl/>
              </w:rPr>
              <w:t xml:space="preserve"> </w:t>
            </w:r>
            <w:r w:rsidRPr="00CA08C3">
              <w:rPr>
                <w:rFonts w:eastAsia="Calibri" w:hint="eastAsia"/>
                <w:b/>
                <w:sz w:val="18"/>
                <w:szCs w:val="24"/>
                <w:rtl/>
              </w:rPr>
              <w:t>ومنهجيات</w:t>
            </w:r>
            <w:r w:rsidRPr="00CA08C3">
              <w:rPr>
                <w:rFonts w:eastAsia="Calibri"/>
                <w:b/>
                <w:sz w:val="18"/>
                <w:szCs w:val="24"/>
                <w:rtl/>
              </w:rPr>
              <w:t xml:space="preserve"> </w:t>
            </w:r>
            <w:r w:rsidRPr="00CA08C3">
              <w:rPr>
                <w:rFonts w:eastAsia="Calibri" w:hint="eastAsia"/>
                <w:b/>
                <w:sz w:val="18"/>
                <w:szCs w:val="24"/>
                <w:rtl/>
              </w:rPr>
              <w:t>متفق</w:t>
            </w:r>
            <w:r w:rsidRPr="00CA08C3">
              <w:rPr>
                <w:rFonts w:eastAsia="Calibri"/>
                <w:b/>
                <w:sz w:val="18"/>
                <w:szCs w:val="24"/>
                <w:rtl/>
              </w:rPr>
              <w:t xml:space="preserve"> </w:t>
            </w:r>
            <w:r w:rsidRPr="00CA08C3">
              <w:rPr>
                <w:rFonts w:eastAsia="Calibri" w:hint="eastAsia"/>
                <w:b/>
                <w:sz w:val="18"/>
                <w:szCs w:val="24"/>
                <w:rtl/>
              </w:rPr>
              <w:t>عليها</w:t>
            </w:r>
            <w:r w:rsidRPr="00CA08C3">
              <w:rPr>
                <w:rFonts w:eastAsia="PMingLiU" w:hint="cs"/>
                <w:sz w:val="18"/>
                <w:szCs w:val="24"/>
                <w:rtl/>
                <w:lang w:val="en-GB" w:eastAsia="zh-TW" w:bidi="ar-EG"/>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3-3.D</w:t>
            </w:r>
            <w:r w:rsidRPr="00CA08C3">
              <w:rPr>
                <w:sz w:val="18"/>
                <w:szCs w:val="24"/>
                <w:rtl/>
                <w:lang w:val="en-GB"/>
              </w:rPr>
              <w:t xml:space="preserve">: تحسين القدرات </w:t>
            </w:r>
            <w:r w:rsidRPr="00CA08C3">
              <w:rPr>
                <w:rFonts w:hint="cs"/>
                <w:sz w:val="18"/>
                <w:szCs w:val="24"/>
                <w:rtl/>
                <w:lang w:val="en-GB"/>
              </w:rPr>
              <w:t>البشرية و</w:t>
            </w:r>
            <w:r w:rsidRPr="00CA08C3">
              <w:rPr>
                <w:sz w:val="18"/>
                <w:szCs w:val="24"/>
                <w:rtl/>
                <w:lang w:val="en-GB"/>
              </w:rPr>
              <w:t xml:space="preserve">المؤسسية لأعضاء الاتحاد </w:t>
            </w:r>
            <w:r w:rsidRPr="00CA08C3">
              <w:rPr>
                <w:rFonts w:hint="cs"/>
                <w:sz w:val="18"/>
                <w:szCs w:val="24"/>
                <w:rtl/>
                <w:lang w:val="en-GB"/>
              </w:rPr>
              <w:t xml:space="preserve">من أجل الاستفادة </w:t>
            </w:r>
            <w:r w:rsidRPr="00CA08C3">
              <w:rPr>
                <w:sz w:val="18"/>
                <w:szCs w:val="24"/>
                <w:rtl/>
                <w:lang w:val="en-GB"/>
              </w:rPr>
              <w:t>من الإمكانات الكاملة للاتصالات/تكنولوجيا المعلومات والاتصالات.</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4-3.D</w:t>
            </w:r>
            <w:r w:rsidRPr="00CA08C3">
              <w:rPr>
                <w:sz w:val="18"/>
                <w:szCs w:val="24"/>
                <w:rtl/>
                <w:lang w:val="en-GB"/>
              </w:rPr>
              <w:t xml:space="preserve">: </w:t>
            </w:r>
            <w:r w:rsidRPr="00CA08C3">
              <w:rPr>
                <w:rFonts w:eastAsia="Calibri" w:hint="eastAsia"/>
                <w:b/>
                <w:sz w:val="18"/>
                <w:szCs w:val="24"/>
                <w:rtl/>
              </w:rPr>
              <w:t>تعزيز</w:t>
            </w:r>
            <w:r w:rsidRPr="00CA08C3">
              <w:rPr>
                <w:rFonts w:eastAsia="Calibri"/>
                <w:b/>
                <w:sz w:val="18"/>
                <w:szCs w:val="24"/>
                <w:rtl/>
              </w:rPr>
              <w:t xml:space="preserve"> </w:t>
            </w:r>
            <w:r w:rsidRPr="00CA08C3">
              <w:rPr>
                <w:rFonts w:eastAsia="Calibri" w:hint="eastAsia"/>
                <w:b/>
                <w:sz w:val="18"/>
                <w:szCs w:val="24"/>
                <w:rtl/>
              </w:rPr>
              <w:t>قدرات</w:t>
            </w:r>
            <w:r w:rsidRPr="00CA08C3">
              <w:rPr>
                <w:rFonts w:eastAsia="Calibri"/>
                <w:b/>
                <w:sz w:val="18"/>
                <w:szCs w:val="24"/>
                <w:rtl/>
              </w:rPr>
              <w:t xml:space="preserve"> </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الاتحاد</w:t>
            </w:r>
            <w:r w:rsidRPr="00CA08C3">
              <w:rPr>
                <w:rFonts w:eastAsia="Calibri"/>
                <w:b/>
                <w:sz w:val="18"/>
                <w:szCs w:val="24"/>
                <w:rtl/>
              </w:rPr>
              <w:t xml:space="preserve"> </w:t>
            </w:r>
            <w:r w:rsidRPr="00CA08C3">
              <w:rPr>
                <w:rFonts w:eastAsia="Calibri" w:hint="eastAsia"/>
                <w:b/>
                <w:sz w:val="18"/>
                <w:szCs w:val="24"/>
                <w:rtl/>
              </w:rPr>
              <w:t>من</w:t>
            </w:r>
            <w:r w:rsidRPr="00CA08C3">
              <w:rPr>
                <w:rFonts w:eastAsia="Calibri"/>
                <w:b/>
                <w:sz w:val="18"/>
                <w:szCs w:val="24"/>
                <w:rtl/>
              </w:rPr>
              <w:t xml:space="preserve"> </w:t>
            </w:r>
            <w:r w:rsidRPr="00CA08C3">
              <w:rPr>
                <w:rFonts w:eastAsia="Calibri" w:hint="eastAsia"/>
                <w:b/>
                <w:sz w:val="18"/>
                <w:szCs w:val="24"/>
                <w:rtl/>
              </w:rPr>
              <w:t>أجل</w:t>
            </w:r>
            <w:r w:rsidRPr="00CA08C3">
              <w:rPr>
                <w:rFonts w:eastAsia="Calibri"/>
                <w:b/>
                <w:sz w:val="18"/>
                <w:szCs w:val="24"/>
                <w:rtl/>
              </w:rPr>
              <w:t xml:space="preserve"> </w:t>
            </w:r>
            <w:r w:rsidRPr="00CA08C3">
              <w:rPr>
                <w:rFonts w:eastAsia="Calibri" w:hint="eastAsia"/>
                <w:b/>
                <w:sz w:val="18"/>
                <w:szCs w:val="24"/>
                <w:rtl/>
              </w:rPr>
              <w:t>إدراج</w:t>
            </w:r>
            <w:r w:rsidRPr="00CA08C3">
              <w:rPr>
                <w:rFonts w:eastAsia="Calibri"/>
                <w:b/>
                <w:sz w:val="18"/>
                <w:szCs w:val="24"/>
                <w:rtl/>
              </w:rPr>
              <w:t xml:space="preserve"> </w:t>
            </w:r>
            <w:r w:rsidRPr="00CA08C3">
              <w:rPr>
                <w:rFonts w:eastAsia="Calibri" w:hint="eastAsia"/>
                <w:b/>
                <w:sz w:val="18"/>
                <w:szCs w:val="24"/>
                <w:rtl/>
              </w:rPr>
              <w:t>الابتكار</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xml:space="preserve"> مجال</w:t>
            </w:r>
            <w:r w:rsidRPr="00CA08C3">
              <w:rPr>
                <w:rFonts w:eastAsia="Calibri"/>
                <w:b/>
                <w:sz w:val="18"/>
                <w:szCs w:val="24"/>
                <w:rtl/>
              </w:rPr>
              <w:t xml:space="preserve"> </w:t>
            </w:r>
            <w:r w:rsidRPr="00CA08C3">
              <w:rPr>
                <w:rFonts w:eastAsia="Calibri" w:hint="eastAsia"/>
                <w:b/>
                <w:sz w:val="18"/>
                <w:szCs w:val="24"/>
                <w:rtl/>
              </w:rPr>
              <w:t>الاتصالات</w:t>
            </w:r>
            <w:r w:rsidRPr="00CA08C3">
              <w:rPr>
                <w:rFonts w:eastAsia="Calibri"/>
                <w:b/>
                <w:sz w:val="18"/>
                <w:szCs w:val="24"/>
                <w:rtl/>
              </w:rPr>
              <w:t>/</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b/>
                <w:sz w:val="18"/>
                <w:szCs w:val="24"/>
                <w:rtl/>
              </w:rPr>
              <w:t xml:space="preserve"> </w:t>
            </w:r>
            <w:r w:rsidRPr="00CA08C3">
              <w:rPr>
                <w:rFonts w:eastAsia="Calibri" w:hint="eastAsia"/>
                <w:b/>
                <w:sz w:val="18"/>
                <w:szCs w:val="24"/>
                <w:rtl/>
              </w:rPr>
              <w:t>برامج</w:t>
            </w:r>
            <w:r w:rsidRPr="00CA08C3">
              <w:rPr>
                <w:rFonts w:eastAsia="Calibri"/>
                <w:b/>
                <w:sz w:val="18"/>
                <w:szCs w:val="24"/>
                <w:rtl/>
              </w:rPr>
              <w:t xml:space="preserve"> </w:t>
            </w:r>
            <w:r w:rsidRPr="00CA08C3">
              <w:rPr>
                <w:rFonts w:eastAsia="Calibri" w:hint="eastAsia"/>
                <w:b/>
                <w:sz w:val="18"/>
                <w:szCs w:val="24"/>
                <w:rtl/>
              </w:rPr>
              <w:t>التنمية</w:t>
            </w:r>
            <w:r w:rsidRPr="00CA08C3">
              <w:rPr>
                <w:rFonts w:eastAsia="Calibri"/>
                <w:b/>
                <w:sz w:val="18"/>
                <w:szCs w:val="24"/>
                <w:rtl/>
              </w:rPr>
              <w:t xml:space="preserve"> </w:t>
            </w:r>
            <w:r w:rsidRPr="00CA08C3">
              <w:rPr>
                <w:rFonts w:eastAsia="Calibri" w:hint="eastAsia"/>
                <w:b/>
                <w:sz w:val="18"/>
                <w:szCs w:val="24"/>
                <w:rtl/>
              </w:rPr>
              <w:t>الوطنية</w:t>
            </w:r>
            <w:r w:rsidRPr="00CA08C3">
              <w:rPr>
                <w:rFonts w:eastAsia="Calibri" w:hint="cs"/>
                <w:b/>
                <w:sz w:val="18"/>
                <w:szCs w:val="24"/>
                <w:rtl/>
              </w:rPr>
              <w:t xml:space="preserve"> ووضع استراتيجيات لتعزيز مبادرات الابتكار بطرق شتى منها الشراكات العامة والخاصة والشراكات بين القطاعين العام والخاص.</w:t>
            </w:r>
            <w:bookmarkEnd w:id="8"/>
          </w:p>
        </w:tc>
        <w:tc>
          <w:tcPr>
            <w:tcW w:w="1337"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bookmarkStart w:id="9" w:name="lt_pId078"/>
            <w:r w:rsidRPr="00CA08C3">
              <w:rPr>
                <w:b/>
                <w:bCs/>
                <w:color w:val="2E74B5" w:themeColor="accent1" w:themeShade="BF"/>
                <w:sz w:val="18"/>
                <w:szCs w:val="24"/>
              </w:rPr>
              <w:t>1-4.D</w:t>
            </w:r>
            <w:r w:rsidRPr="00CA08C3">
              <w:rPr>
                <w:sz w:val="18"/>
                <w:szCs w:val="24"/>
                <w:rtl/>
                <w:lang w:val="en-GB"/>
              </w:rPr>
              <w:t>: تحسين النفاذ إلى الاتصالات/تكنولوجيا المعلومات والاتصالات واستخدامها في</w:t>
            </w:r>
            <w:r w:rsidRPr="00CA08C3">
              <w:rPr>
                <w:rFonts w:hint="cs"/>
                <w:sz w:val="18"/>
                <w:szCs w:val="24"/>
                <w:rtl/>
                <w:lang w:val="en-GB"/>
              </w:rPr>
              <w:t xml:space="preserve"> أقل</w:t>
            </w:r>
            <w:r w:rsidRPr="00CA08C3">
              <w:rPr>
                <w:sz w:val="18"/>
                <w:szCs w:val="24"/>
                <w:rtl/>
                <w:lang w:val="en-GB"/>
              </w:rPr>
              <w:t xml:space="preserve"> البلدان نمواً</w:t>
            </w:r>
            <w:r w:rsidRPr="00CA08C3">
              <w:rPr>
                <w:rFonts w:hint="eastAsia"/>
                <w:sz w:val="18"/>
                <w:szCs w:val="24"/>
                <w:rtl/>
                <w:lang w:val="en-GB"/>
              </w:rPr>
              <w:t> </w:t>
            </w:r>
            <w:r w:rsidRPr="00CA08C3">
              <w:rPr>
                <w:sz w:val="18"/>
                <w:szCs w:val="24"/>
              </w:rPr>
              <w:t>(LDC)</w:t>
            </w:r>
            <w:r w:rsidRPr="00CA08C3">
              <w:rPr>
                <w:sz w:val="18"/>
                <w:szCs w:val="24"/>
                <w:rtl/>
                <w:lang w:val="en-GB"/>
              </w:rPr>
              <w:t xml:space="preserve"> والدول الجزرية الصغيرة </w:t>
            </w:r>
            <w:r w:rsidRPr="00CA08C3">
              <w:rPr>
                <w:rFonts w:hint="cs"/>
                <w:sz w:val="18"/>
                <w:szCs w:val="24"/>
                <w:rtl/>
                <w:lang w:val="en-GB"/>
              </w:rPr>
              <w:t>النامية</w:t>
            </w:r>
            <w:r w:rsidRPr="00CA08C3">
              <w:rPr>
                <w:rFonts w:hint="eastAsia"/>
                <w:sz w:val="18"/>
                <w:szCs w:val="24"/>
                <w:rtl/>
                <w:lang w:val="en-GB"/>
              </w:rPr>
              <w:t> </w:t>
            </w:r>
            <w:r w:rsidRPr="00CA08C3">
              <w:rPr>
                <w:sz w:val="18"/>
                <w:szCs w:val="24"/>
              </w:rPr>
              <w:t>(SIDS)</w:t>
            </w:r>
            <w:r w:rsidRPr="00CA08C3">
              <w:rPr>
                <w:rFonts w:hint="cs"/>
                <w:sz w:val="18"/>
                <w:szCs w:val="24"/>
                <w:rtl/>
                <w:lang w:val="en-GB"/>
              </w:rPr>
              <w:t xml:space="preserve"> </w:t>
            </w:r>
            <w:r w:rsidRPr="00CA08C3">
              <w:rPr>
                <w:sz w:val="18"/>
                <w:szCs w:val="24"/>
                <w:rtl/>
                <w:lang w:val="en-GB"/>
              </w:rPr>
              <w:t>والبلدان النامية غير الساحلية</w:t>
            </w:r>
            <w:r w:rsidRPr="00CA08C3">
              <w:rPr>
                <w:rFonts w:hint="eastAsia"/>
                <w:sz w:val="18"/>
                <w:szCs w:val="24"/>
                <w:rtl/>
                <w:lang w:val="en-GB"/>
              </w:rPr>
              <w:t> </w:t>
            </w:r>
            <w:r w:rsidRPr="00CA08C3">
              <w:rPr>
                <w:sz w:val="18"/>
                <w:szCs w:val="24"/>
              </w:rPr>
              <w:t>(LLDC)</w:t>
            </w:r>
            <w:r w:rsidRPr="00CA08C3">
              <w:rPr>
                <w:sz w:val="18"/>
                <w:szCs w:val="24"/>
                <w:rtl/>
                <w:lang w:val="en-GB"/>
              </w:rPr>
              <w:t xml:space="preserve"> والبلدان التي تمر اقتصاداتها بمرحلة انتقال</w:t>
            </w:r>
            <w:r w:rsidRPr="00CA08C3">
              <w:rPr>
                <w:rFonts w:hint="cs"/>
                <w:sz w:val="18"/>
                <w:szCs w:val="24"/>
                <w:rtl/>
                <w:lang w:val="en-GB"/>
              </w:rPr>
              <w:t>ية</w:t>
            </w:r>
            <w:r w:rsidRPr="00CA08C3">
              <w:rPr>
                <w:sz w:val="18"/>
                <w:szCs w:val="24"/>
                <w:rtl/>
                <w:lang w:val="en-GB"/>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2-4.D</w:t>
            </w:r>
            <w:r w:rsidRPr="00CA08C3">
              <w:rPr>
                <w:sz w:val="18"/>
                <w:szCs w:val="24"/>
                <w:rtl/>
                <w:lang w:val="en-GB"/>
              </w:rPr>
              <w:t xml:space="preserve">: </w:t>
            </w:r>
            <w:r w:rsidRPr="00CA08C3">
              <w:rPr>
                <w:rFonts w:eastAsia="Calibri" w:hint="eastAsia"/>
                <w:b/>
                <w:color w:val="000000" w:themeColor="text1"/>
                <w:sz w:val="18"/>
                <w:szCs w:val="24"/>
                <w:rtl/>
              </w:rPr>
              <w:t>تحسين</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قدرة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أعضاء</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الاتحاد</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على</w:t>
            </w:r>
            <w:r w:rsidRPr="00CA08C3">
              <w:rPr>
                <w:rFonts w:eastAsia="Calibri" w:hint="cs"/>
                <w:b/>
                <w:color w:val="000000" w:themeColor="text1"/>
                <w:sz w:val="18"/>
                <w:szCs w:val="24"/>
                <w:rtl/>
              </w:rPr>
              <w:t xml:space="preserve"> دفع عجلة التنمية الاقتصادية والاجتماعية من خلال</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الاستفادة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من</w:t>
            </w:r>
            <w:r w:rsidRPr="00CA08C3">
              <w:rPr>
                <w:rFonts w:eastAsia="Calibri"/>
                <w:b/>
                <w:color w:val="000000" w:themeColor="text1"/>
                <w:sz w:val="18"/>
                <w:szCs w:val="24"/>
                <w:rtl/>
              </w:rPr>
              <w:t xml:space="preserve"> </w:t>
            </w:r>
            <w:r w:rsidRPr="00CA08C3">
              <w:rPr>
                <w:rFonts w:eastAsia="Calibri" w:hint="cs"/>
                <w:b/>
                <w:color w:val="000000" w:themeColor="text1"/>
                <w:sz w:val="18"/>
                <w:szCs w:val="24"/>
                <w:rtl/>
              </w:rPr>
              <w:t>التكنولوجيات الجديدة و</w:t>
            </w:r>
            <w:r w:rsidRPr="00CA08C3">
              <w:rPr>
                <w:rFonts w:eastAsia="Calibri" w:hint="eastAsia"/>
                <w:b/>
                <w:color w:val="000000" w:themeColor="text1"/>
                <w:sz w:val="18"/>
                <w:szCs w:val="24"/>
                <w:rtl/>
              </w:rPr>
              <w:t>تطبيقات</w:t>
            </w:r>
            <w:r w:rsidRPr="00CA08C3">
              <w:rPr>
                <w:rFonts w:eastAsia="Calibri"/>
                <w:b/>
                <w:color w:val="000000" w:themeColor="text1"/>
                <w:sz w:val="18"/>
                <w:szCs w:val="24"/>
                <w:rtl/>
              </w:rPr>
              <w:t xml:space="preserve"> </w:t>
            </w:r>
            <w:r>
              <w:rPr>
                <w:rFonts w:eastAsia="Calibri" w:hint="cs"/>
                <w:b/>
                <w:color w:val="000000" w:themeColor="text1"/>
                <w:sz w:val="18"/>
                <w:szCs w:val="24"/>
                <w:rtl/>
              </w:rPr>
              <w:t xml:space="preserve">وخدمات </w:t>
            </w:r>
            <w:r w:rsidRPr="00CA08C3">
              <w:rPr>
                <w:rFonts w:eastAsia="Calibri" w:hint="cs"/>
                <w:b/>
                <w:color w:val="000000" w:themeColor="text1"/>
                <w:sz w:val="18"/>
                <w:szCs w:val="24"/>
                <w:rtl/>
              </w:rPr>
              <w:t>الاتصالات/</w:t>
            </w:r>
            <w:r w:rsidRPr="00CA08C3">
              <w:rPr>
                <w:rFonts w:eastAsia="Calibri" w:hint="eastAsia"/>
                <w:b/>
                <w:color w:val="000000" w:themeColor="text1"/>
                <w:sz w:val="18"/>
                <w:szCs w:val="24"/>
                <w:rtl/>
              </w:rPr>
              <w:t>تكنولوجيا</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المعلومات</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والاتصالات</w:t>
            </w:r>
            <w:r w:rsidRPr="00CA08C3">
              <w:rPr>
                <w:rFonts w:eastAsia="Calibri" w:hint="cs"/>
                <w:b/>
                <w:color w:val="000000" w:themeColor="text1"/>
                <w:sz w:val="18"/>
                <w:szCs w:val="24"/>
                <w:rtl/>
              </w:rPr>
              <w:t xml:space="preserve"> واستعمالها</w:t>
            </w:r>
            <w:r w:rsidRPr="00CA08C3">
              <w:rPr>
                <w:rFonts w:eastAsia="Calibri"/>
                <w:b/>
                <w:color w:val="000000" w:themeColor="text1"/>
                <w:sz w:val="18"/>
                <w:szCs w:val="24"/>
                <w:rtl/>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3-4.D</w:t>
            </w:r>
            <w:r w:rsidRPr="00CA08C3">
              <w:rPr>
                <w:sz w:val="18"/>
                <w:szCs w:val="24"/>
                <w:rtl/>
                <w:lang w:val="en-GB"/>
              </w:rPr>
              <w:t xml:space="preserve">: تعزيز </w:t>
            </w:r>
            <w:r w:rsidRPr="00CA08C3">
              <w:rPr>
                <w:rFonts w:hint="cs"/>
                <w:sz w:val="18"/>
                <w:szCs w:val="24"/>
                <w:rtl/>
                <w:lang w:val="en-GB"/>
              </w:rPr>
              <w:t xml:space="preserve">قدرة </w:t>
            </w:r>
            <w:r w:rsidRPr="00CA08C3">
              <w:rPr>
                <w:sz w:val="18"/>
                <w:szCs w:val="24"/>
                <w:rtl/>
                <w:lang w:val="en-GB"/>
              </w:rPr>
              <w:t xml:space="preserve">أعضاء الاتحاد على تطوير استراتيجيات وسياسات </w:t>
            </w:r>
            <w:r w:rsidRPr="00CA08C3">
              <w:rPr>
                <w:rFonts w:hint="cs"/>
                <w:sz w:val="18"/>
                <w:szCs w:val="24"/>
                <w:rtl/>
                <w:lang w:val="en-GB"/>
              </w:rPr>
              <w:t xml:space="preserve">وممارسات من أجل الشمول </w:t>
            </w:r>
            <w:r w:rsidRPr="00CA08C3">
              <w:rPr>
                <w:sz w:val="18"/>
                <w:szCs w:val="24"/>
                <w:rtl/>
                <w:lang w:val="en-GB"/>
              </w:rPr>
              <w:t>الرقمي</w:t>
            </w:r>
            <w:r>
              <w:rPr>
                <w:rFonts w:hint="cs"/>
                <w:sz w:val="18"/>
                <w:szCs w:val="24"/>
                <w:rtl/>
                <w:lang w:val="en-GB"/>
              </w:rPr>
              <w:t>،</w:t>
            </w:r>
            <w:r w:rsidRPr="00CA08C3">
              <w:rPr>
                <w:sz w:val="18"/>
                <w:szCs w:val="24"/>
                <w:rtl/>
                <w:lang w:val="en-GB"/>
              </w:rPr>
              <w:t xml:space="preserve"> لا</w:t>
            </w:r>
            <w:r w:rsidRPr="00CA08C3">
              <w:rPr>
                <w:rFonts w:hint="eastAsia"/>
                <w:sz w:val="18"/>
                <w:szCs w:val="24"/>
                <w:rtl/>
                <w:lang w:val="en-GB"/>
              </w:rPr>
              <w:t> </w:t>
            </w:r>
            <w:r w:rsidRPr="00CA08C3">
              <w:rPr>
                <w:sz w:val="18"/>
                <w:szCs w:val="24"/>
                <w:rtl/>
                <w:lang w:val="en-GB"/>
              </w:rPr>
              <w:t xml:space="preserve">سيما </w:t>
            </w:r>
            <w:r w:rsidRPr="00CA08C3">
              <w:rPr>
                <w:rFonts w:hint="cs"/>
                <w:sz w:val="18"/>
                <w:szCs w:val="24"/>
                <w:rtl/>
                <w:lang w:val="en-GB"/>
              </w:rPr>
              <w:t>فيما</w:t>
            </w:r>
            <w:r w:rsidRPr="00CA08C3">
              <w:rPr>
                <w:rFonts w:hint="eastAsia"/>
                <w:sz w:val="18"/>
                <w:szCs w:val="24"/>
                <w:rtl/>
                <w:lang w:val="en-GB"/>
              </w:rPr>
              <w:t> </w:t>
            </w:r>
            <w:r w:rsidRPr="00CA08C3">
              <w:rPr>
                <w:rFonts w:hint="cs"/>
                <w:sz w:val="18"/>
                <w:szCs w:val="24"/>
                <w:rtl/>
                <w:lang w:val="en-GB"/>
              </w:rPr>
              <w:t xml:space="preserve">يتعلق </w:t>
            </w:r>
            <w:r>
              <w:rPr>
                <w:rFonts w:hint="cs"/>
                <w:sz w:val="18"/>
                <w:szCs w:val="24"/>
                <w:rtl/>
                <w:lang w:val="en-GB"/>
              </w:rPr>
              <w:t>بتمكين النساء والفتيات و</w:t>
            </w:r>
            <w:r w:rsidRPr="00CA08C3">
              <w:rPr>
                <w:rFonts w:hint="cs"/>
                <w:sz w:val="18"/>
                <w:szCs w:val="24"/>
                <w:rtl/>
                <w:lang w:val="en-GB"/>
              </w:rPr>
              <w:t xml:space="preserve">الأشخاص </w:t>
            </w:r>
            <w:r w:rsidRPr="00CA08C3">
              <w:rPr>
                <w:sz w:val="18"/>
                <w:szCs w:val="24"/>
                <w:rtl/>
                <w:lang w:val="en-GB"/>
              </w:rPr>
              <w:t>ذوي</w:t>
            </w:r>
            <w:r>
              <w:rPr>
                <w:rFonts w:hint="cs"/>
                <w:sz w:val="18"/>
                <w:szCs w:val="24"/>
                <w:rtl/>
                <w:lang w:val="en-GB"/>
              </w:rPr>
              <w:t xml:space="preserve"> الإعاقة وذوي</w:t>
            </w:r>
            <w:r w:rsidRPr="00CA08C3">
              <w:rPr>
                <w:sz w:val="18"/>
                <w:szCs w:val="24"/>
                <w:rtl/>
                <w:lang w:val="en-GB"/>
              </w:rPr>
              <w:t xml:space="preserve"> الاحتياجات </w:t>
            </w:r>
            <w:r w:rsidRPr="00CA08C3">
              <w:rPr>
                <w:rFonts w:hint="cs"/>
                <w:sz w:val="18"/>
                <w:szCs w:val="24"/>
                <w:rtl/>
                <w:lang w:val="en-GB"/>
              </w:rPr>
              <w:t>المحددة</w:t>
            </w:r>
            <w:r w:rsidRPr="00CA08C3">
              <w:rPr>
                <w:sz w:val="18"/>
                <w:szCs w:val="24"/>
                <w:rtl/>
                <w:lang w:val="en-GB"/>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4-4.D</w:t>
            </w:r>
            <w:r w:rsidRPr="00CA08C3">
              <w:rPr>
                <w:sz w:val="18"/>
                <w:szCs w:val="24"/>
                <w:rtl/>
                <w:lang w:val="en-GB"/>
              </w:rPr>
              <w:t xml:space="preserve">: </w:t>
            </w:r>
            <w:r w:rsidRPr="00CA08C3">
              <w:rPr>
                <w:rFonts w:eastAsia="Calibri" w:hint="eastAsia"/>
                <w:color w:val="000000" w:themeColor="text1"/>
                <w:sz w:val="18"/>
                <w:szCs w:val="24"/>
                <w:rtl/>
              </w:rPr>
              <w:t>تعزيز</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قدرة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أعضاء</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الاتحاد</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على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تطوير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استراتيجيات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وحلول</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للاتصالات</w:t>
            </w:r>
            <w:r w:rsidRPr="00CA08C3">
              <w:rPr>
                <w:rFonts w:eastAsia="Calibri"/>
                <w:color w:val="000000" w:themeColor="text1"/>
                <w:sz w:val="18"/>
                <w:szCs w:val="24"/>
                <w:rtl/>
              </w:rPr>
              <w:t>/</w:t>
            </w:r>
            <w:r w:rsidRPr="00CA08C3">
              <w:rPr>
                <w:rFonts w:eastAsia="Calibri" w:hint="eastAsia"/>
                <w:color w:val="000000" w:themeColor="text1"/>
                <w:sz w:val="18"/>
                <w:szCs w:val="24"/>
                <w:rtl/>
              </w:rPr>
              <w:t>تكنولوجيا</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المعلومات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والاتصالات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ترمي</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إلى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التكيف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مع</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تغير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المناخ</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والتخفيف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من</w:t>
            </w:r>
            <w:r w:rsidRPr="00CA08C3">
              <w:rPr>
                <w:rFonts w:eastAsia="Calibri"/>
                <w:color w:val="000000" w:themeColor="text1"/>
                <w:sz w:val="18"/>
                <w:szCs w:val="24"/>
                <w:rtl/>
              </w:rPr>
              <w:t xml:space="preserve"> </w:t>
            </w:r>
            <w:r>
              <w:rPr>
                <w:rFonts w:eastAsia="Calibri" w:hint="cs"/>
                <w:color w:val="000000" w:themeColor="text1"/>
                <w:sz w:val="18"/>
                <w:szCs w:val="24"/>
                <w:rtl/>
              </w:rPr>
              <w:t>آثاره</w:t>
            </w:r>
            <w:r w:rsidRPr="00CA08C3">
              <w:rPr>
                <w:rFonts w:eastAsia="Calibri"/>
                <w:color w:val="000000" w:themeColor="text1"/>
                <w:sz w:val="18"/>
                <w:szCs w:val="24"/>
                <w:rtl/>
              </w:rPr>
              <w:t xml:space="preserve"> </w:t>
            </w:r>
            <w:r>
              <w:rPr>
                <w:rFonts w:eastAsia="Calibri" w:hint="cs"/>
                <w:color w:val="000000" w:themeColor="text1"/>
                <w:sz w:val="18"/>
                <w:szCs w:val="24"/>
                <w:rtl/>
              </w:rPr>
              <w:t>و</w:t>
            </w:r>
            <w:r w:rsidRPr="00CA08C3">
              <w:rPr>
                <w:rFonts w:eastAsia="Calibri" w:hint="eastAsia"/>
                <w:color w:val="000000" w:themeColor="text1"/>
                <w:sz w:val="18"/>
                <w:szCs w:val="24"/>
                <w:rtl/>
              </w:rPr>
              <w:t>استخدام</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الطاقة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المراعية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للبيئة</w:t>
            </w:r>
            <w:r w:rsidRPr="00CA08C3">
              <w:rPr>
                <w:rFonts w:eastAsia="Calibri"/>
                <w:color w:val="000000" w:themeColor="text1"/>
                <w:sz w:val="18"/>
                <w:szCs w:val="24"/>
                <w:rtl/>
              </w:rPr>
              <w:t>/</w:t>
            </w:r>
            <w:r w:rsidRPr="00CA08C3">
              <w:rPr>
                <w:rFonts w:eastAsia="Calibri" w:hint="cs"/>
                <w:color w:val="000000" w:themeColor="text1"/>
                <w:sz w:val="18"/>
                <w:szCs w:val="24"/>
                <w:rtl/>
              </w:rPr>
              <w:t xml:space="preserve">الطاقة </w:t>
            </w:r>
            <w:r w:rsidRPr="00CA08C3">
              <w:rPr>
                <w:rFonts w:eastAsia="Calibri" w:hint="eastAsia"/>
                <w:color w:val="000000" w:themeColor="text1"/>
                <w:sz w:val="18"/>
                <w:szCs w:val="24"/>
                <w:rtl/>
              </w:rPr>
              <w:t>المتجددة</w:t>
            </w:r>
            <w:r w:rsidRPr="00CA08C3">
              <w:rPr>
                <w:rFonts w:eastAsia="Calibri"/>
                <w:color w:val="000000" w:themeColor="text1"/>
                <w:sz w:val="18"/>
                <w:szCs w:val="24"/>
                <w:rtl/>
              </w:rPr>
              <w:t>.</w:t>
            </w:r>
            <w:bookmarkEnd w:id="9"/>
          </w:p>
        </w:tc>
      </w:tr>
    </w:tbl>
    <w:p w:rsidR="0055553E" w:rsidRDefault="0055553E">
      <w:pPr>
        <w:rPr>
          <w:rtl/>
        </w:rPr>
      </w:pPr>
      <w:r>
        <w:rPr>
          <w:rtl/>
        </w:rPr>
        <w:br w:type="page"/>
      </w:r>
    </w:p>
    <w:p w:rsidR="00C741BF" w:rsidRPr="0055553E" w:rsidRDefault="00C741BF" w:rsidP="00D01B38">
      <w:pPr>
        <w:pStyle w:val="Heading2"/>
        <w:spacing w:after="120"/>
        <w:rPr>
          <w:rFonts w:eastAsiaTheme="majorEastAsia"/>
          <w:rtl/>
        </w:rPr>
      </w:pPr>
      <w:r w:rsidRPr="0055553E">
        <w:rPr>
          <w:rFonts w:eastAsiaTheme="majorEastAsia"/>
        </w:rPr>
        <w:lastRenderedPageBreak/>
        <w:t>3.3</w:t>
      </w:r>
      <w:r w:rsidRPr="0055553E">
        <w:rPr>
          <w:rFonts w:eastAsiaTheme="majorEastAsia"/>
        </w:rPr>
        <w:tab/>
      </w:r>
      <w:r w:rsidRPr="0055553E">
        <w:rPr>
          <w:rFonts w:eastAsiaTheme="majorEastAsia" w:hint="cs"/>
          <w:rtl/>
        </w:rPr>
        <w:t xml:space="preserve">توزيع الموارد على أهداف قطاع تنمية الاتصالات ونواتجه للفترة </w:t>
      </w:r>
      <w:r w:rsidRPr="0055553E">
        <w:rPr>
          <w:rFonts w:eastAsiaTheme="majorEastAsia"/>
        </w:rPr>
        <w:t>2022-2019</w:t>
      </w:r>
    </w:p>
    <w:tbl>
      <w:tblPr>
        <w:tblStyle w:val="PlainTable21"/>
        <w:bidiVisual/>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72"/>
        <w:gridCol w:w="826"/>
        <w:gridCol w:w="250"/>
        <w:gridCol w:w="8248"/>
        <w:gridCol w:w="902"/>
        <w:gridCol w:w="751"/>
      </w:tblGrid>
      <w:tr w:rsidR="0055553E" w:rsidRPr="001A1818" w:rsidTr="005555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val="restart"/>
            <w:tcBorders>
              <w:top w:val="nil"/>
              <w:left w:val="nil"/>
              <w:right w:val="nil"/>
            </w:tcBorders>
            <w:shd w:val="clear" w:color="auto" w:fill="auto"/>
            <w:vAlign w:val="center"/>
          </w:tcPr>
          <w:p w:rsidR="0055553E" w:rsidRPr="001A1818" w:rsidRDefault="0055553E" w:rsidP="0055553E">
            <w:pPr>
              <w:spacing w:before="40" w:after="20" w:line="240" w:lineRule="auto"/>
              <w:jc w:val="center"/>
              <w:rPr>
                <w:b w:val="0"/>
                <w:bCs w:val="0"/>
                <w:color w:val="FFFFFF" w:themeColor="background1"/>
                <w:position w:val="2"/>
              </w:rPr>
            </w:pPr>
            <w:r w:rsidRPr="001A1818">
              <w:rPr>
                <w:noProof/>
                <w:position w:val="2"/>
                <w:lang w:eastAsia="zh-CN"/>
              </w:rPr>
              <mc:AlternateContent>
                <mc:Choice Requires="wpg">
                  <w:drawing>
                    <wp:anchor distT="0" distB="0" distL="114300" distR="114300" simplePos="0" relativeHeight="251661312" behindDoc="0" locked="0" layoutInCell="1" allowOverlap="1" wp14:anchorId="03F87AE1" wp14:editId="6E8EB32C">
                      <wp:simplePos x="0" y="0"/>
                      <wp:positionH relativeFrom="column">
                        <wp:posOffset>2751455</wp:posOffset>
                      </wp:positionH>
                      <wp:positionV relativeFrom="paragraph">
                        <wp:posOffset>444500</wp:posOffset>
                      </wp:positionV>
                      <wp:extent cx="419735" cy="1468120"/>
                      <wp:effectExtent l="0" t="0" r="0" b="0"/>
                      <wp:wrapNone/>
                      <wp:docPr id="10" name="Group 10"/>
                      <wp:cNvGraphicFramePr/>
                      <a:graphic xmlns:a="http://schemas.openxmlformats.org/drawingml/2006/main">
                        <a:graphicData uri="http://schemas.microsoft.com/office/word/2010/wordprocessingGroup">
                          <wpg:wgp>
                            <wpg:cNvGrpSpPr/>
                            <wpg:grpSpPr>
                              <a:xfrm>
                                <a:off x="0" y="0"/>
                                <a:ext cx="419735" cy="1468120"/>
                                <a:chOff x="0" y="0"/>
                                <a:chExt cx="420327" cy="1475462"/>
                              </a:xfrm>
                              <a:noFill/>
                            </wpg:grpSpPr>
                            <wps:wsp>
                              <wps:cNvPr id="5" name="Text Box 5"/>
                              <wps:cNvSpPr txBox="1"/>
                              <wps:spPr>
                                <a:xfrm>
                                  <a:off x="0" y="0"/>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sidRPr="00FC30E1">
                                      <w:rPr>
                                        <w:sz w:val="16"/>
                                        <w:szCs w:val="22"/>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0" y="409516"/>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0" y="863915"/>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1301557"/>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F87AE1" id="Group 10" o:spid="_x0000_s1049" style="position:absolute;left:0;text-align:left;margin-left:216.65pt;margin-top:35pt;width:33.05pt;height:115.6pt;z-index:251661312;mso-width-relative:margin;mso-height-relative:margin" coordsize="4203,1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">
                      <v:shape id="Text Box 5" o:spid="_x0000_s1050" type="#_x0000_t202" style="position:absolute;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sidRPr="00FC30E1">
                                <w:rPr>
                                  <w:sz w:val="16"/>
                                  <w:szCs w:val="22"/>
                                  <w:lang w:bidi="ar-EG"/>
                                </w:rPr>
                                <w:t>1</w:t>
                              </w:r>
                            </w:p>
                          </w:txbxContent>
                        </v:textbox>
                      </v:shape>
                      <v:shape id="Text Box 7" o:spid="_x0000_s1051" type="#_x0000_t202" style="position:absolute;top:4095;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2</w:t>
                              </w:r>
                            </w:p>
                          </w:txbxContent>
                        </v:textbox>
                      </v:shape>
                      <v:shape id="Text Box 8" o:spid="_x0000_s1052" type="#_x0000_t202" style="position:absolute;top:8639;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3</w:t>
                              </w:r>
                            </w:p>
                          </w:txbxContent>
                        </v:textbox>
                      </v:shape>
                      <v:shape id="Text Box 9" o:spid="_x0000_s1053" type="#_x0000_t202" style="position:absolute;top:13015;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4</w:t>
                              </w:r>
                            </w:p>
                          </w:txbxContent>
                        </v:textbox>
                      </v:shape>
                    </v:group>
                  </w:pict>
                </mc:Fallback>
              </mc:AlternateContent>
            </w:r>
            <w:r w:rsidRPr="001A1818">
              <w:rPr>
                <w:rFonts w:eastAsiaTheme="minorEastAsia"/>
                <w:noProof/>
                <w:position w:val="2"/>
                <w:sz w:val="20"/>
                <w:szCs w:val="26"/>
                <w:lang w:eastAsia="zh-CN"/>
              </w:rPr>
              <w:drawing>
                <wp:inline distT="0" distB="0" distL="0" distR="0" wp14:anchorId="737C89FB" wp14:editId="0BC64AB6">
                  <wp:extent cx="3218400" cy="2548800"/>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25">
                            <a:extLst>
                              <a:ext uri="{28A0092B-C50C-407E-A947-70E740481C1C}">
                                <a14:useLocalDpi xmlns:a14="http://schemas.microsoft.com/office/drawing/2010/main" val="0"/>
                              </a:ext>
                            </a:extLst>
                          </a:blip>
                          <a:stretch>
                            <a:fillRect/>
                          </a:stretch>
                        </pic:blipFill>
                        <pic:spPr>
                          <a:xfrm>
                            <a:off x="0" y="0"/>
                            <a:ext cx="3218400" cy="2548800"/>
                          </a:xfrm>
                          <a:prstGeom prst="rect">
                            <a:avLst/>
                          </a:prstGeom>
                        </pic:spPr>
                      </pic:pic>
                    </a:graphicData>
                  </a:graphic>
                </wp:inline>
              </w:drawing>
            </w:r>
          </w:p>
        </w:tc>
        <w:tc>
          <w:tcPr>
            <w:tcW w:w="250" w:type="dxa"/>
            <w:tcBorders>
              <w:top w:val="nil"/>
              <w:left w:val="nil"/>
              <w:bottom w:val="nil"/>
              <w:right w:val="nil"/>
            </w:tcBorders>
            <w:shd w:val="clear" w:color="auto" w:fill="auto"/>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rPr>
            </w:pPr>
          </w:p>
        </w:tc>
        <w:tc>
          <w:tcPr>
            <w:tcW w:w="8245" w:type="dxa"/>
            <w:tcBorders>
              <w:left w:val="nil"/>
              <w:bottom w:val="single" w:sz="4" w:space="0" w:color="auto"/>
            </w:tcBorders>
            <w:shd w:val="clear" w:color="auto" w:fill="5B9BD5"/>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b w:val="0"/>
                <w:bCs w:val="0"/>
                <w:color w:val="FFFFFF" w:themeColor="background1"/>
                <w:position w:val="2"/>
                <w:sz w:val="16"/>
                <w:szCs w:val="22"/>
              </w:rPr>
              <w:br w:type="page"/>
            </w:r>
            <w:r w:rsidRPr="001A1818">
              <w:rPr>
                <w:rFonts w:hint="cs"/>
                <w:color w:val="FFFFFF" w:themeColor="background1"/>
                <w:position w:val="2"/>
                <w:sz w:val="16"/>
                <w:szCs w:val="22"/>
                <w:rtl/>
              </w:rPr>
              <w:t>النواتج</w:t>
            </w:r>
          </w:p>
        </w:tc>
        <w:tc>
          <w:tcPr>
            <w:tcW w:w="902" w:type="dxa"/>
            <w:tcBorders>
              <w:bottom w:val="single" w:sz="4" w:space="0" w:color="auto"/>
            </w:tcBorders>
            <w:shd w:val="clear" w:color="auto" w:fill="5B9BD5" w:themeFill="accent1"/>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rFonts w:hint="cs"/>
                <w:color w:val="FFFFFF" w:themeColor="background1"/>
                <w:position w:val="2"/>
                <w:sz w:val="16"/>
                <w:szCs w:val="22"/>
                <w:rtl/>
              </w:rPr>
              <w:t>النسبة المئوية من المجموع</w:t>
            </w:r>
          </w:p>
        </w:tc>
        <w:tc>
          <w:tcPr>
            <w:tcW w:w="751" w:type="dxa"/>
            <w:tcBorders>
              <w:bottom w:val="single" w:sz="4" w:space="0" w:color="auto"/>
              <w:right w:val="nil"/>
            </w:tcBorders>
            <w:shd w:val="clear" w:color="auto" w:fill="5B9BD5" w:themeFill="accent1"/>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tl/>
                <w:lang w:bidi="ar-EG"/>
              </w:rPr>
            </w:pPr>
            <w:r w:rsidRPr="001A1818">
              <w:rPr>
                <w:rFonts w:hint="cs"/>
                <w:color w:val="FFFFFF" w:themeColor="background1"/>
                <w:position w:val="2"/>
                <w:sz w:val="16"/>
                <w:szCs w:val="22"/>
                <w:rtl/>
              </w:rPr>
              <w:t>النسبة المئوية للهدف</w:t>
            </w:r>
          </w:p>
        </w:tc>
      </w:tr>
      <w:tr w:rsidR="0055553E" w:rsidRPr="001A1818" w:rsidTr="00555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tcBorders>
              <w:left w:val="nil"/>
              <w:right w:val="nil"/>
            </w:tcBorders>
          </w:tcPr>
          <w:p w:rsidR="0055553E" w:rsidRPr="001A1818" w:rsidRDefault="0055553E" w:rsidP="0055553E">
            <w:pPr>
              <w:spacing w:before="40" w:after="20" w:line="240" w:lineRule="exact"/>
              <w:jc w:val="center"/>
              <w:rPr>
                <w:rFonts w:eastAsiaTheme="minorEastAsia"/>
                <w:b w:val="0"/>
                <w:bCs w:val="0"/>
                <w:position w:val="2"/>
                <w:sz w:val="20"/>
                <w:szCs w:val="26"/>
                <w:lang w:eastAsia="zh-CN" w:bidi="ar-SY"/>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1-1.D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المؤتمر العالمي لتنمية الاتصالات </w:t>
            </w:r>
            <w:r w:rsidRPr="001A1818">
              <w:rPr>
                <w:rFonts w:eastAsiaTheme="minorEastAsia"/>
                <w:position w:val="2"/>
                <w:sz w:val="16"/>
                <w:szCs w:val="22"/>
                <w:lang w:val="en-GB" w:eastAsia="zh-CN" w:bidi="ar-SY"/>
              </w:rPr>
              <w:t>(WTDC)</w:t>
            </w:r>
            <w:r w:rsidRPr="001A1818">
              <w:rPr>
                <w:rFonts w:eastAsiaTheme="minorEastAsia"/>
                <w:position w:val="2"/>
                <w:sz w:val="16"/>
                <w:szCs w:val="22"/>
                <w:rtl/>
                <w:lang w:eastAsia="zh-CN"/>
              </w:rPr>
              <w:t>، والتقرير النهائي للمؤتمر العالمي لتنمية الاتصالات</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الاجتماعات التحضيرية الإقليمية </w:t>
            </w:r>
            <w:r w:rsidRPr="001A1818">
              <w:rPr>
                <w:rFonts w:eastAsiaTheme="minorEastAsia"/>
                <w:position w:val="2"/>
                <w:sz w:val="16"/>
                <w:szCs w:val="22"/>
                <w:lang w:val="en-GB" w:eastAsia="zh-CN" w:bidi="ar-SY"/>
              </w:rPr>
              <w:t>(RPM)</w:t>
            </w:r>
            <w:r w:rsidRPr="001A1818">
              <w:rPr>
                <w:rFonts w:eastAsiaTheme="minorEastAsia"/>
                <w:position w:val="2"/>
                <w:sz w:val="16"/>
                <w:szCs w:val="22"/>
                <w:rtl/>
                <w:lang w:eastAsia="zh-CN"/>
              </w:rPr>
              <w:t>، والتقارير النهائية للاجتماعات التحضيرية الإقليمية</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3-1.D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الفريق الاستشاري لتنمية الاتصالات </w:t>
            </w:r>
            <w:r w:rsidRPr="001A1818">
              <w:rPr>
                <w:rFonts w:eastAsiaTheme="minorEastAsia"/>
                <w:position w:val="2"/>
                <w:sz w:val="16"/>
                <w:szCs w:val="22"/>
                <w:lang w:val="en-GB" w:eastAsia="zh-CN" w:bidi="ar-SY"/>
              </w:rPr>
              <w:t>(TDAG)</w:t>
            </w:r>
            <w:r w:rsidRPr="001A1818">
              <w:rPr>
                <w:rFonts w:eastAsiaTheme="minorEastAsia"/>
                <w:position w:val="2"/>
                <w:sz w:val="16"/>
                <w:szCs w:val="22"/>
                <w:rtl/>
                <w:lang w:eastAsia="zh-CN"/>
              </w:rPr>
              <w:t>، وتقارير الفريق الاستشاري لتنمية الاتصالات إلى مدير مكتب تنمية الاتصالات والمؤتمر العالمي لتنمية الاتصالات </w:t>
            </w:r>
            <w:r w:rsidRPr="001A1818">
              <w:rPr>
                <w:rFonts w:eastAsiaTheme="minorEastAsia"/>
                <w:position w:val="2"/>
                <w:sz w:val="16"/>
                <w:szCs w:val="22"/>
                <w:lang w:val="en-GB" w:eastAsia="zh-CN" w:bidi="ar-SY"/>
              </w:rPr>
              <w:t>(WTDC)</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4-1.D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لجان الدراسات، ومبادئ توجيهية وتوصيات وتقارير لجان الدراسات</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5-1.D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منصات للتنسيق الإقليمي بما في ذلك منتديات التنمية الإقليمية </w:t>
            </w:r>
            <w:r w:rsidRPr="001A1818">
              <w:rPr>
                <w:rFonts w:eastAsiaTheme="minorEastAsia"/>
                <w:position w:val="2"/>
                <w:sz w:val="16"/>
                <w:szCs w:val="22"/>
                <w:lang w:val="en-GB" w:eastAsia="zh-CN" w:bidi="ar-SY"/>
              </w:rPr>
              <w:t>(RDF)</w:t>
            </w:r>
          </w:p>
          <w:p w:rsidR="0055553E" w:rsidRPr="001A1818" w:rsidRDefault="0055553E" w:rsidP="0055553E">
            <w:pPr>
              <w:spacing w:before="40" w:after="20" w:line="24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6-1.D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تنفيذ مشاريع وخدمات لتنمية الاتصالات/تكنولوجيا المعلومات والاتصالات متعلقة بالمبادرات الإقليمية</w:t>
            </w:r>
          </w:p>
        </w:tc>
        <w:tc>
          <w:tcPr>
            <w:tcW w:w="902" w:type="dxa"/>
            <w:tcBorders>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%3,7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%5,0</w:t>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%6,2</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tc>
        <w:tc>
          <w:tcPr>
            <w:tcW w:w="751" w:type="dxa"/>
            <w:tcBorders>
              <w:top w:val="single" w:sz="4" w:space="0" w:color="auto"/>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%13,0</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%17,3</w:t>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%26,7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%12,3</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%21,4</w:t>
            </w:r>
          </w:p>
        </w:tc>
      </w:tr>
      <w:tr w:rsidR="0055553E" w:rsidRPr="001A1818" w:rsidTr="0055553E">
        <w:trPr>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tcBorders>
              <w:left w:val="nil"/>
              <w:bottom w:val="nil"/>
              <w:right w:val="nil"/>
            </w:tcBorders>
          </w:tcPr>
          <w:p w:rsidR="0055553E" w:rsidRPr="001A1818" w:rsidRDefault="0055553E" w:rsidP="0055553E">
            <w:pPr>
              <w:spacing w:before="40" w:after="20" w:line="240" w:lineRule="exact"/>
              <w:rPr>
                <w:rFonts w:eastAsiaTheme="minorEastAsia"/>
                <w:b w:val="0"/>
                <w:bCs w:val="0"/>
                <w:position w:val="2"/>
                <w:sz w:val="20"/>
                <w:szCs w:val="26"/>
                <w:lang w:eastAsia="zh-CN" w:bidi="ar-SY"/>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spacing w:val="-3"/>
                <w:position w:val="2"/>
                <w:sz w:val="16"/>
                <w:szCs w:val="22"/>
                <w:rtl/>
                <w:lang w:eastAsia="zh-CN"/>
              </w:rPr>
            </w:pPr>
            <w:r w:rsidRPr="001A1818">
              <w:rPr>
                <w:rFonts w:eastAsiaTheme="minorEastAsia"/>
                <w:spacing w:val="-3"/>
                <w:position w:val="2"/>
                <w:sz w:val="16"/>
                <w:szCs w:val="22"/>
                <w:lang w:eastAsia="zh-CN" w:bidi="ar-SY"/>
              </w:rPr>
              <w:t>1-2.D</w:t>
            </w:r>
            <w:r w:rsidRPr="001A1818">
              <w:rPr>
                <w:rFonts w:eastAsiaTheme="minorEastAsia" w:hint="cs"/>
                <w:spacing w:val="-3"/>
                <w:position w:val="2"/>
                <w:sz w:val="16"/>
                <w:szCs w:val="22"/>
                <w:rtl/>
                <w:lang w:eastAsia="zh-CN" w:bidi="ar-SY"/>
              </w:rPr>
              <w:t xml:space="preserve">: </w:t>
            </w:r>
            <w:r w:rsidRPr="001A1818">
              <w:rPr>
                <w:rFonts w:eastAsiaTheme="minorEastAsia"/>
                <w:spacing w:val="-3"/>
                <w:position w:val="2"/>
                <w:sz w:val="16"/>
                <w:szCs w:val="22"/>
                <w:rtl/>
                <w:lang w:eastAsia="zh-CN"/>
              </w:rPr>
              <w:t>منتجات وخدمات بشأن البنية التحتية والخدمات الخاصة بالاتصالات/تكنولوجيا المعلومات والاتصالات</w:t>
            </w:r>
            <w:r w:rsidRPr="001A1818">
              <w:rPr>
                <w:rFonts w:eastAsiaTheme="minorEastAsia"/>
                <w:spacing w:val="-3"/>
                <w:position w:val="2"/>
                <w:sz w:val="16"/>
                <w:szCs w:val="22"/>
                <w:rtl/>
                <w:lang w:eastAsia="zh-CN" w:bidi="ar-EG"/>
              </w:rPr>
              <w:t xml:space="preserve"> </w:t>
            </w:r>
            <w:r w:rsidRPr="001A1818">
              <w:rPr>
                <w:rFonts w:eastAsiaTheme="minorEastAsia"/>
                <w:spacing w:val="-3"/>
                <w:position w:val="2"/>
                <w:sz w:val="16"/>
                <w:szCs w:val="22"/>
                <w:rtl/>
                <w:lang w:eastAsia="zh-CN"/>
              </w:rPr>
              <w:t>والنطاق العريض اللاسلكي والثابت وتوصيل المناطق الريفية و</w:t>
            </w:r>
            <w:r w:rsidRPr="001A1818">
              <w:rPr>
                <w:rFonts w:eastAsiaTheme="minorEastAsia" w:hint="cs"/>
                <w:spacing w:val="-3"/>
                <w:position w:val="2"/>
                <w:sz w:val="16"/>
                <w:szCs w:val="22"/>
                <w:rtl/>
                <w:lang w:eastAsia="zh-CN"/>
              </w:rPr>
              <w:t xml:space="preserve">المناطق </w:t>
            </w:r>
            <w:r w:rsidRPr="001A1818">
              <w:rPr>
                <w:rFonts w:eastAsiaTheme="minorEastAsia"/>
                <w:spacing w:val="-3"/>
                <w:position w:val="2"/>
                <w:sz w:val="16"/>
                <w:szCs w:val="22"/>
                <w:rtl/>
                <w:lang w:eastAsia="zh-CN"/>
              </w:rPr>
              <w:t>النائية، وتحسين التوصيلية الدولية، وسد الفجوة الرقمية في مجال التقييس، والمطابقة وإمكانية التشغيل البيني</w:t>
            </w:r>
          </w:p>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rPr>
            </w:pPr>
            <w:r w:rsidRPr="001A1818">
              <w:rPr>
                <w:rFonts w:eastAsiaTheme="minorEastAsia"/>
                <w:position w:val="2"/>
                <w:sz w:val="16"/>
                <w:szCs w:val="22"/>
                <w:lang w:eastAsia="zh-CN" w:bidi="ar-SY"/>
              </w:rPr>
              <w:t>2-2.D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 xml:space="preserve">منتجات وخدمات </w:t>
            </w:r>
            <w:r w:rsidRPr="001A1818">
              <w:rPr>
                <w:rFonts w:eastAsiaTheme="minorEastAsia" w:hint="cs"/>
                <w:position w:val="2"/>
                <w:sz w:val="16"/>
                <w:szCs w:val="22"/>
                <w:rtl/>
                <w:lang w:eastAsia="zh-CN"/>
              </w:rPr>
              <w:t xml:space="preserve">من أجل </w:t>
            </w:r>
            <w:r w:rsidRPr="001A1818">
              <w:rPr>
                <w:rFonts w:eastAsiaTheme="minorEastAsia"/>
                <w:position w:val="2"/>
                <w:sz w:val="16"/>
                <w:szCs w:val="22"/>
                <w:rtl/>
                <w:lang w:eastAsia="zh-CN"/>
              </w:rPr>
              <w:t xml:space="preserve">بناء الثقة والأمن في استخدام </w:t>
            </w:r>
            <w:r w:rsidRPr="001A1818">
              <w:rPr>
                <w:rFonts w:eastAsiaTheme="minorEastAsia"/>
                <w:position w:val="2"/>
                <w:sz w:val="16"/>
                <w:szCs w:val="22"/>
                <w:rtl/>
                <w:lang w:eastAsia="zh-CN" w:bidi="ar-EG"/>
              </w:rPr>
              <w:t>الاتصالات/تكنولوجيا المعلومات والاتصالات</w:t>
            </w:r>
          </w:p>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3-2.D</w:t>
            </w:r>
            <w:r w:rsidRPr="001A1818">
              <w:rPr>
                <w:rFonts w:eastAsiaTheme="minorEastAsia" w:hint="cs"/>
                <w:position w:val="2"/>
                <w:sz w:val="16"/>
                <w:szCs w:val="22"/>
                <w:rtl/>
                <w:lang w:eastAsia="zh-CN" w:bidi="ar-SY"/>
              </w:rPr>
              <w:t>:</w:t>
            </w:r>
            <w:r w:rsidRPr="001A1818">
              <w:rPr>
                <w:rFonts w:eastAsiaTheme="minorEastAsia"/>
                <w:position w:val="2"/>
                <w:sz w:val="16"/>
                <w:szCs w:val="22"/>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w:t>
            </w:r>
          </w:p>
        </w:tc>
        <w:tc>
          <w:tcPr>
            <w:tcW w:w="902" w:type="dxa"/>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%9,3</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%6,7</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%5,3</w:t>
            </w:r>
          </w:p>
        </w:tc>
        <w:tc>
          <w:tcPr>
            <w:tcW w:w="751" w:type="dxa"/>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%43,8</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%31,4</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%24,9</w:t>
            </w:r>
          </w:p>
        </w:tc>
      </w:tr>
      <w:tr w:rsidR="0055553E" w:rsidRPr="001A1818" w:rsidTr="0055553E">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831" w:type="dxa"/>
            <w:tcBorders>
              <w:top w:val="nil"/>
              <w:left w:val="nil"/>
              <w:bottom w:val="nil"/>
              <w:right w:val="nil"/>
            </w:tcBorders>
            <w:shd w:val="clear" w:color="auto" w:fill="5B9BD5"/>
          </w:tcPr>
          <w:p w:rsidR="0055553E" w:rsidRPr="001A1818" w:rsidRDefault="0055553E" w:rsidP="0055553E">
            <w:pPr>
              <w:spacing w:before="40" w:after="20" w:line="240" w:lineRule="exact"/>
              <w:jc w:val="center"/>
              <w:rPr>
                <w:rFonts w:eastAsiaTheme="minorEastAsia"/>
                <w:spacing w:val="6"/>
                <w:position w:val="2"/>
                <w:sz w:val="16"/>
                <w:szCs w:val="22"/>
                <w:rtl/>
                <w:lang w:eastAsia="zh-CN" w:bidi="ar-EG"/>
              </w:rPr>
            </w:pPr>
            <w:r w:rsidRPr="001A1818">
              <w:rPr>
                <w:rFonts w:eastAsiaTheme="minorEastAsia" w:hint="cs"/>
                <w:color w:val="FFFFFF" w:themeColor="background1"/>
                <w:spacing w:val="6"/>
                <w:position w:val="2"/>
                <w:sz w:val="16"/>
                <w:szCs w:val="22"/>
                <w:rtl/>
                <w:lang w:eastAsia="zh-CN" w:bidi="ar-EG"/>
              </w:rPr>
              <w:t>الأهداف</w:t>
            </w:r>
          </w:p>
        </w:tc>
        <w:tc>
          <w:tcPr>
            <w:tcW w:w="898" w:type="dxa"/>
            <w:gridSpan w:val="2"/>
            <w:tcBorders>
              <w:top w:val="nil"/>
              <w:left w:val="nil"/>
              <w:bottom w:val="nil"/>
              <w:right w:val="nil"/>
            </w:tcBorders>
            <w:shd w:val="clear" w:color="auto" w:fill="5B9BD5"/>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16"/>
                <w:szCs w:val="22"/>
                <w:rtl/>
                <w:lang w:eastAsia="zh-CN" w:bidi="ar-EG"/>
              </w:rPr>
            </w:pPr>
            <w:r w:rsidRPr="001A1818">
              <w:rPr>
                <w:rFonts w:hint="cs"/>
                <w:b/>
                <w:bCs/>
                <w:color w:val="FFFFFF" w:themeColor="background1"/>
                <w:position w:val="2"/>
                <w:sz w:val="16"/>
                <w:szCs w:val="22"/>
                <w:rtl/>
              </w:rPr>
              <w:t>النسبة المئوية من المجموع</w:t>
            </w:r>
          </w:p>
        </w:tc>
        <w:tc>
          <w:tcPr>
            <w:tcW w:w="250" w:type="dxa"/>
            <w:vMerge w:val="restart"/>
            <w:tcBorders>
              <w:top w:val="nil"/>
              <w:left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20"/>
                <w:szCs w:val="26"/>
                <w:lang w:eastAsia="zh-CN" w:bidi="ar-SY"/>
              </w:rPr>
            </w:pPr>
          </w:p>
        </w:tc>
        <w:tc>
          <w:tcPr>
            <w:tcW w:w="8245" w:type="dxa"/>
            <w:vMerge w:val="restart"/>
            <w:tcBorders>
              <w:left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spacing w:val="6"/>
                <w:position w:val="2"/>
                <w:sz w:val="16"/>
                <w:szCs w:val="22"/>
                <w:rtl/>
                <w:lang w:eastAsia="zh-CN" w:bidi="ar-SY"/>
              </w:rPr>
            </w:pPr>
            <w:r w:rsidRPr="001A1818">
              <w:rPr>
                <w:rFonts w:eastAsiaTheme="minorEastAsia"/>
                <w:spacing w:val="6"/>
                <w:position w:val="2"/>
                <w:sz w:val="16"/>
                <w:szCs w:val="22"/>
                <w:lang w:eastAsia="zh-CN" w:bidi="ar-SY"/>
              </w:rPr>
              <w:t>1-3.D</w:t>
            </w:r>
            <w:r w:rsidRPr="001A1818">
              <w:rPr>
                <w:rFonts w:eastAsiaTheme="minorEastAsia" w:hint="cs"/>
                <w:spacing w:val="6"/>
                <w:position w:val="2"/>
                <w:sz w:val="16"/>
                <w:szCs w:val="22"/>
                <w:rtl/>
                <w:lang w:eastAsia="zh-CN" w:bidi="ar-SY"/>
              </w:rPr>
              <w:t xml:space="preserve">: </w:t>
            </w:r>
            <w:r w:rsidRPr="001A1818">
              <w:rPr>
                <w:rFonts w:eastAsiaTheme="minorEastAsia"/>
                <w:spacing w:val="6"/>
                <w:position w:val="2"/>
                <w:sz w:val="16"/>
                <w:szCs w:val="22"/>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إحصاءات الاتصالات/تكنولوجيا المعلومات والاتصالات وتحليل بياناتها</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بناء القدرات</w:t>
            </w:r>
            <w:r w:rsidRPr="001A1818">
              <w:rPr>
                <w:rFonts w:eastAsiaTheme="minorEastAsia" w:hint="cs"/>
                <w:position w:val="2"/>
                <w:sz w:val="16"/>
                <w:szCs w:val="22"/>
                <w:rtl/>
                <w:lang w:eastAsia="zh-CN"/>
              </w:rPr>
              <w:t xml:space="preserve"> </w:t>
            </w:r>
            <w:r w:rsidRPr="001A1818">
              <w:rPr>
                <w:rFonts w:eastAsiaTheme="minorEastAsia"/>
                <w:position w:val="2"/>
                <w:sz w:val="16"/>
                <w:szCs w:val="22"/>
                <w:rtl/>
                <w:lang w:eastAsia="zh-CN"/>
              </w:rPr>
              <w:t>وتنمية المهارات البشرية، من بينها المنصات الإلكترونية</w:t>
            </w:r>
          </w:p>
          <w:p w:rsidR="0055553E" w:rsidRPr="001A1818" w:rsidRDefault="0055553E" w:rsidP="0055553E">
            <w:pPr>
              <w:spacing w:before="40" w:after="20" w:line="24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tl/>
              </w:rPr>
            </w:pPr>
            <w:r w:rsidRPr="001A1818">
              <w:rPr>
                <w:rFonts w:eastAsiaTheme="minorEastAsia"/>
                <w:position w:val="2"/>
                <w:sz w:val="16"/>
                <w:szCs w:val="22"/>
                <w:lang w:eastAsia="zh-CN" w:bidi="ar-SY"/>
              </w:rPr>
              <w:br w:type="page"/>
              <w:t>4-3.D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الابتكار في مجال الاتصالات/تكنولوجيا المعلومات والاتصالات</w:t>
            </w:r>
          </w:p>
        </w:tc>
        <w:tc>
          <w:tcPr>
            <w:tcW w:w="902" w:type="dxa"/>
            <w:vMerge w:val="restart"/>
            <w:tcBorders>
              <w:left w:val="nil"/>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%8,3</w:t>
            </w:r>
            <w:r w:rsidRPr="001A1818">
              <w:rPr>
                <w:position w:val="2"/>
                <w:sz w:val="16"/>
                <w:szCs w:val="22"/>
                <w:rtl/>
              </w:rPr>
              <w:br/>
            </w:r>
            <w:r w:rsidRPr="001A1818">
              <w:rPr>
                <w:position w:val="2"/>
                <w:sz w:val="16"/>
                <w:szCs w:val="22"/>
                <w:rtl/>
              </w:rPr>
              <w:br/>
            </w:r>
            <w:r w:rsidRPr="001A1818">
              <w:rPr>
                <w:position w:val="2"/>
                <w:sz w:val="16"/>
                <w:szCs w:val="22"/>
              </w:rPr>
              <w:t>%8,2</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%7,8</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%7,1</w:t>
            </w:r>
          </w:p>
        </w:tc>
        <w:tc>
          <w:tcPr>
            <w:tcW w:w="751" w:type="dxa"/>
            <w:vMerge w:val="restart"/>
            <w:tcBorders>
              <w:top w:val="single" w:sz="4" w:space="0" w:color="auto"/>
              <w:left w:val="nil"/>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%26,5</w:t>
            </w:r>
            <w:r w:rsidRPr="001A1818">
              <w:rPr>
                <w:position w:val="2"/>
                <w:sz w:val="16"/>
                <w:szCs w:val="22"/>
                <w:rtl/>
                <w:lang w:bidi="ar-EG"/>
              </w:rPr>
              <w:br/>
            </w:r>
            <w:r w:rsidRPr="001A1818">
              <w:rPr>
                <w:position w:val="2"/>
                <w:sz w:val="16"/>
                <w:szCs w:val="22"/>
                <w:rtl/>
                <w:lang w:bidi="ar-EG"/>
              </w:rPr>
              <w:br/>
            </w:r>
            <w:r w:rsidRPr="001A1818">
              <w:rPr>
                <w:position w:val="2"/>
                <w:sz w:val="16"/>
                <w:szCs w:val="22"/>
                <w:lang w:bidi="ar-EG"/>
              </w:rPr>
              <w:t>%26,1</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%24,8</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lang w:bidi="ar-EG"/>
              </w:rPr>
              <w:t>%22,6</w:t>
            </w:r>
          </w:p>
        </w:tc>
      </w:tr>
      <w:tr w:rsidR="0055553E" w:rsidRPr="001A1818" w:rsidTr="0055553E">
        <w:trPr>
          <w:trHeight w:val="682"/>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val="restart"/>
            <w:tcBorders>
              <w:top w:val="nil"/>
              <w:left w:val="nil"/>
              <w:right w:val="nil"/>
            </w:tcBorders>
          </w:tcPr>
          <w:p w:rsidR="0055553E" w:rsidRPr="001A1818" w:rsidRDefault="0055553E" w:rsidP="0055553E">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1.D</w:t>
            </w:r>
            <w:r w:rsidR="008E637D">
              <w:rPr>
                <w:rFonts w:eastAsiaTheme="minorEastAsia" w:hint="cs"/>
                <w:b w:val="0"/>
                <w:bCs w:val="0"/>
                <w:position w:val="2"/>
                <w:sz w:val="16"/>
                <w:szCs w:val="22"/>
                <w:rtl/>
                <w:lang w:eastAsia="zh-CN" w:bidi="ar-SY"/>
              </w:rPr>
              <w:t>:</w:t>
            </w:r>
            <w:r w:rsidRPr="001A1818">
              <w:rPr>
                <w:rFonts w:eastAsiaTheme="minorEastAsia" w:hint="cs"/>
                <w:b w:val="0"/>
                <w:bCs w:val="0"/>
                <w:position w:val="2"/>
                <w:sz w:val="16"/>
                <w:szCs w:val="22"/>
                <w:rtl/>
                <w:lang w:eastAsia="zh-CN" w:bidi="ar-SY"/>
              </w:rPr>
              <w:t xml:space="preserve"> </w:t>
            </w:r>
            <w:r w:rsidRPr="001A1818">
              <w:rPr>
                <w:rFonts w:eastAsiaTheme="minorEastAsia"/>
                <w:b w:val="0"/>
                <w:bCs w:val="0"/>
                <w:position w:val="2"/>
                <w:sz w:val="16"/>
                <w:szCs w:val="22"/>
                <w:rtl/>
                <w:lang w:eastAsia="zh-CN"/>
              </w:rPr>
              <w:t>التنسيق: تعزيز التعاون الدولي والاتفاق بشأن مسائل تنمية الاتصالات/تكنولوجيا المعلومات والاتصالات</w:t>
            </w:r>
          </w:p>
          <w:p w:rsidR="0055553E" w:rsidRPr="001A1818" w:rsidRDefault="0055553E" w:rsidP="0055553E">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2.D</w:t>
            </w:r>
            <w:r w:rsidR="008E637D">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55553E" w:rsidRPr="001A1818" w:rsidRDefault="0055553E" w:rsidP="0055553E">
            <w:pPr>
              <w:spacing w:before="40" w:after="20" w:line="240" w:lineRule="exact"/>
              <w:rPr>
                <w:rFonts w:eastAsiaTheme="minorEastAsia"/>
                <w:b w:val="0"/>
                <w:bCs w:val="0"/>
                <w:position w:val="2"/>
                <w:sz w:val="16"/>
                <w:szCs w:val="22"/>
                <w:lang w:eastAsia="zh-CN"/>
              </w:rPr>
            </w:pPr>
            <w:r w:rsidRPr="001A1818">
              <w:rPr>
                <w:rFonts w:eastAsiaTheme="minorEastAsia"/>
                <w:b w:val="0"/>
                <w:bCs w:val="0"/>
                <w:position w:val="2"/>
                <w:sz w:val="16"/>
                <w:szCs w:val="22"/>
                <w:lang w:eastAsia="zh-CN" w:bidi="ar-SY"/>
              </w:rPr>
              <w:t>3.D</w:t>
            </w:r>
            <w:r w:rsidR="008E637D">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8E637D">
              <w:rPr>
                <w:rFonts w:eastAsiaTheme="minorEastAsia"/>
                <w:b w:val="0"/>
                <w:bCs w:val="0"/>
                <w:spacing w:val="-5"/>
                <w:position w:val="2"/>
                <w:sz w:val="16"/>
                <w:szCs w:val="22"/>
                <w:rtl/>
                <w:lang w:eastAsia="zh-CN"/>
              </w:rPr>
              <w:t>بيئة تمكينية: تعزيز بيئة تنظيمية وسياساتية مؤاتية للتنمية المستدامة للاتصالات/تكنولوجيا</w:t>
            </w:r>
            <w:r w:rsidRPr="00730317">
              <w:rPr>
                <w:rFonts w:eastAsiaTheme="minorEastAsia"/>
                <w:b w:val="0"/>
                <w:bCs w:val="0"/>
                <w:spacing w:val="-4"/>
                <w:position w:val="2"/>
                <w:sz w:val="16"/>
                <w:szCs w:val="22"/>
                <w:rtl/>
                <w:lang w:eastAsia="zh-CN"/>
              </w:rPr>
              <w:t xml:space="preserve"> المعلومات والاتصالات</w:t>
            </w:r>
          </w:p>
          <w:p w:rsidR="0055553E" w:rsidRPr="001A1818" w:rsidRDefault="0055553E" w:rsidP="0055553E">
            <w:pPr>
              <w:spacing w:before="40" w:after="20" w:line="240" w:lineRule="exact"/>
              <w:rPr>
                <w:rFonts w:eastAsiaTheme="minorEastAsia"/>
                <w:b w:val="0"/>
                <w:bCs w:val="0"/>
                <w:position w:val="2"/>
                <w:sz w:val="16"/>
                <w:szCs w:val="22"/>
                <w:lang w:eastAsia="zh-CN" w:bidi="ar-EG"/>
              </w:rPr>
            </w:pPr>
            <w:r w:rsidRPr="001A1818">
              <w:rPr>
                <w:rFonts w:eastAsiaTheme="minorEastAsia"/>
                <w:b w:val="0"/>
                <w:bCs w:val="0"/>
                <w:position w:val="2"/>
                <w:sz w:val="16"/>
                <w:szCs w:val="22"/>
                <w:lang w:eastAsia="zh-CN" w:bidi="ar-SY"/>
              </w:rPr>
              <w:t>4.D</w:t>
            </w:r>
            <w:r w:rsidR="008E637D">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مجتمع رقمي شامل: دعم تطوير واستخدام الاتصالات/تكنولوجيا المعلومات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والاتصالات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وتطبيقاتها لتمكين الأشخاص والمجتمعات تحقيقاً للتنمية الاجتماعية والاقتصادية وحماية البيئة</w:t>
            </w:r>
          </w:p>
        </w:tc>
        <w:tc>
          <w:tcPr>
            <w:tcW w:w="826" w:type="dxa"/>
            <w:vMerge w:val="restart"/>
            <w:tcBorders>
              <w:top w:val="nil"/>
              <w:left w:val="nil"/>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%28,7</w:t>
            </w:r>
            <w:r w:rsidRPr="001A1818">
              <w:rPr>
                <w:rFonts w:eastAsiaTheme="minorEastAsia"/>
                <w:position w:val="2"/>
                <w:sz w:val="16"/>
                <w:szCs w:val="22"/>
                <w:lang w:eastAsia="zh-CN" w:bidi="ar-SY"/>
              </w:rPr>
              <w:br/>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%21,3</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b/>
                <w:bCs/>
                <w:position w:val="2"/>
                <w:sz w:val="16"/>
                <w:szCs w:val="22"/>
                <w:lang w:eastAsia="zh-CN" w:bidi="ar-SY"/>
              </w:rPr>
            </w:pPr>
            <w:r w:rsidRPr="001A1818">
              <w:rPr>
                <w:rFonts w:eastAsiaTheme="minorEastAsia"/>
                <w:position w:val="2"/>
                <w:sz w:val="16"/>
                <w:szCs w:val="22"/>
                <w:lang w:eastAsia="zh-CN" w:bidi="ar-SY"/>
              </w:rPr>
              <w:br/>
            </w:r>
            <w:r w:rsidRPr="001A1818">
              <w:rPr>
                <w:rFonts w:eastAsiaTheme="minorEastAsia"/>
                <w:position w:val="2"/>
                <w:sz w:val="16"/>
                <w:szCs w:val="22"/>
                <w:lang w:eastAsia="zh-CN" w:bidi="ar-SY"/>
              </w:rPr>
              <w:br/>
              <w:t>%31,3</w:t>
            </w:r>
            <w:r w:rsidRPr="001A1818">
              <w:rPr>
                <w:rFonts w:eastAsiaTheme="minorEastAsia"/>
                <w:position w:val="2"/>
                <w:sz w:val="16"/>
                <w:szCs w:val="22"/>
                <w:lang w:eastAsia="zh-CN" w:bidi="ar-SY"/>
              </w:rPr>
              <w:br/>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%18,7</w:t>
            </w:r>
          </w:p>
        </w:tc>
        <w:tc>
          <w:tcPr>
            <w:tcW w:w="250" w:type="dxa"/>
            <w:vMerge/>
            <w:tcBorders>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5" w:type="dxa"/>
            <w:vMerge/>
            <w:tcBorders>
              <w:left w:val="nil"/>
              <w:bottom w:val="single" w:sz="4" w:space="0" w:color="auto"/>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p>
        </w:tc>
        <w:tc>
          <w:tcPr>
            <w:tcW w:w="902" w:type="dxa"/>
            <w:vMerge/>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p>
        </w:tc>
        <w:tc>
          <w:tcPr>
            <w:tcW w:w="751" w:type="dxa"/>
            <w:vMerge/>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lang w:bidi="ar-EG"/>
              </w:rPr>
            </w:pPr>
          </w:p>
        </w:tc>
      </w:tr>
      <w:tr w:rsidR="0055553E" w:rsidRPr="001A1818" w:rsidTr="0055553E">
        <w:trPr>
          <w:cnfStyle w:val="000000100000" w:firstRow="0" w:lastRow="0" w:firstColumn="0" w:lastColumn="0" w:oddVBand="0" w:evenVBand="0" w:oddHBand="1" w:evenHBand="0" w:firstRowFirstColumn="0" w:firstRowLastColumn="0" w:lastRowFirstColumn="0" w:lastRowLastColumn="0"/>
          <w:trHeight w:val="1557"/>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tcBorders>
              <w:left w:val="nil"/>
              <w:bottom w:val="single" w:sz="4" w:space="0" w:color="auto"/>
              <w:right w:val="nil"/>
            </w:tcBorders>
          </w:tcPr>
          <w:p w:rsidR="0055553E" w:rsidRPr="001A1818" w:rsidRDefault="0055553E" w:rsidP="0055553E">
            <w:pPr>
              <w:spacing w:before="40" w:after="20" w:line="240" w:lineRule="exact"/>
              <w:jc w:val="center"/>
              <w:rPr>
                <w:rFonts w:eastAsiaTheme="minorEastAsia"/>
                <w:b w:val="0"/>
                <w:bCs w:val="0"/>
                <w:position w:val="2"/>
                <w:sz w:val="16"/>
                <w:szCs w:val="22"/>
                <w:lang w:eastAsia="zh-CN" w:bidi="ar-SY"/>
              </w:rPr>
            </w:pPr>
          </w:p>
        </w:tc>
        <w:tc>
          <w:tcPr>
            <w:tcW w:w="826" w:type="dxa"/>
            <w:vMerge/>
            <w:tcBorders>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bidi="ar-SY"/>
              </w:rPr>
              <w:t>1-4.D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rPr>
              <w:t>2-4.D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الشمول الرقمي للنساء والفتيات والأشخاص ذوي الاحتياجات المحددة (كبار السن والشباب والأطفال والسكان الأصلين وغيرهم)</w:t>
            </w:r>
            <w:r w:rsidRPr="001A1818">
              <w:rPr>
                <w:rFonts w:eastAsiaTheme="minorEastAsia" w:hint="cs"/>
                <w:position w:val="2"/>
                <w:sz w:val="16"/>
                <w:szCs w:val="22"/>
                <w:rtl/>
                <w:lang w:eastAsia="zh-CN"/>
              </w:rPr>
              <w:t xml:space="preserve"> </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4-4.D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w:t>
            </w:r>
            <w:r w:rsidRPr="001A1818">
              <w:rPr>
                <w:color w:val="000000"/>
                <w:position w:val="2"/>
                <w:sz w:val="16"/>
                <w:szCs w:val="22"/>
                <w:rtl/>
              </w:rPr>
              <w:t xml:space="preserve"> </w:t>
            </w:r>
            <w:r w:rsidRPr="001A1818">
              <w:rPr>
                <w:rFonts w:eastAsiaTheme="minorEastAsia"/>
                <w:position w:val="2"/>
                <w:sz w:val="16"/>
                <w:szCs w:val="22"/>
                <w:rtl/>
                <w:lang w:eastAsia="zh-CN"/>
              </w:rPr>
              <w:t>وخدمات بشأن الاستفادة من تكنولوجيا المعلومات والاتصالات من أجل التكيف مع تغير المناخ والتخفيف من وطأته</w:t>
            </w:r>
          </w:p>
        </w:tc>
        <w:tc>
          <w:tcPr>
            <w:tcW w:w="902" w:type="dxa"/>
            <w:tcBorders>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%4,1</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%5,2</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%5,2</w:t>
            </w:r>
            <w:r w:rsidRPr="001A1818">
              <w:rPr>
                <w:position w:val="2"/>
                <w:sz w:val="16"/>
                <w:szCs w:val="22"/>
              </w:rPr>
              <w:br/>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%4,2</w:t>
            </w:r>
          </w:p>
        </w:tc>
        <w:tc>
          <w:tcPr>
            <w:tcW w:w="751" w:type="dxa"/>
            <w:tcBorders>
              <w:left w:val="nil"/>
              <w:bottom w:val="single" w:sz="4" w:space="0" w:color="auto"/>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%22,1</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%28,0</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rPr>
              <w:t>%27,5</w:t>
            </w:r>
            <w:r w:rsidRPr="001A1818">
              <w:rPr>
                <w:position w:val="2"/>
                <w:sz w:val="16"/>
                <w:szCs w:val="22"/>
              </w:rPr>
              <w:br/>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%22,4</w:t>
            </w:r>
          </w:p>
        </w:tc>
      </w:tr>
      <w:tr w:rsidR="0055553E" w:rsidRPr="001A1818" w:rsidTr="0055553E">
        <w:trPr>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tcBorders>
              <w:left w:val="nil"/>
              <w:bottom w:val="nil"/>
              <w:right w:val="nil"/>
            </w:tcBorders>
          </w:tcPr>
          <w:p w:rsidR="0055553E" w:rsidRPr="001A1818" w:rsidRDefault="0055553E" w:rsidP="0055553E">
            <w:pPr>
              <w:spacing w:before="40" w:after="20" w:line="240" w:lineRule="exact"/>
              <w:rPr>
                <w:position w:val="2"/>
                <w:sz w:val="20"/>
                <w:szCs w:val="26"/>
                <w:rtl/>
              </w:rPr>
            </w:pPr>
          </w:p>
        </w:tc>
        <w:tc>
          <w:tcPr>
            <w:tcW w:w="826" w:type="dxa"/>
            <w:vMerge/>
            <w:tcBorders>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8245" w:type="dxa"/>
            <w:tcBorders>
              <w:left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والتوصيات والنتائج الأخرى لمؤتمر المندوبين المفوضين</w:t>
            </w:r>
          </w:p>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الصادرة عن المجلس فضلاً عن نتائج أعمال أفرقة العمل التابعة</w:t>
            </w:r>
            <w:r w:rsidRPr="001A1818">
              <w:rPr>
                <w:rFonts w:hint="eastAsia"/>
                <w:position w:val="2"/>
                <w:sz w:val="16"/>
                <w:szCs w:val="22"/>
                <w:rtl/>
              </w:rPr>
              <w:t> </w:t>
            </w:r>
            <w:r w:rsidRPr="001A1818">
              <w:rPr>
                <w:rFonts w:hint="cs"/>
                <w:position w:val="2"/>
                <w:sz w:val="16"/>
                <w:szCs w:val="22"/>
                <w:rtl/>
              </w:rPr>
              <w:t>للمجلس</w:t>
            </w:r>
            <w:r w:rsidRPr="001A1818">
              <w:rPr>
                <w:position w:val="2"/>
                <w:sz w:val="16"/>
                <w:szCs w:val="22"/>
              </w:rPr>
              <w:t xml:space="preserve"> </w:t>
            </w:r>
          </w:p>
        </w:tc>
        <w:tc>
          <w:tcPr>
            <w:tcW w:w="902" w:type="dxa"/>
            <w:tcBorders>
              <w:left w:val="nil"/>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%1,5</w:t>
            </w:r>
          </w:p>
          <w:p w:rsidR="0055553E" w:rsidRPr="001A1818" w:rsidRDefault="0055553E" w:rsidP="0055553E">
            <w:pPr>
              <w:spacing w:before="40" w:after="20" w:line="24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sidRPr="001A1818">
              <w:rPr>
                <w:position w:val="2"/>
                <w:sz w:val="16"/>
                <w:szCs w:val="22"/>
              </w:rPr>
              <w:t>%2,2</w:t>
            </w:r>
          </w:p>
        </w:tc>
        <w:tc>
          <w:tcPr>
            <w:tcW w:w="751" w:type="dxa"/>
            <w:tcBorders>
              <w:left w:val="nil"/>
            </w:tcBorders>
          </w:tcPr>
          <w:p w:rsidR="0055553E" w:rsidRPr="001A1818" w:rsidRDefault="0055553E" w:rsidP="0055553E">
            <w:pPr>
              <w:bidi w:val="0"/>
              <w:spacing w:before="40" w:after="20" w:line="24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p>
        </w:tc>
      </w:tr>
      <w:tr w:rsidR="0055553E" w:rsidRPr="001A1818" w:rsidTr="00555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3" w:type="dxa"/>
            <w:gridSpan w:val="2"/>
            <w:tcBorders>
              <w:top w:val="nil"/>
              <w:left w:val="nil"/>
              <w:bottom w:val="nil"/>
              <w:right w:val="nil"/>
            </w:tcBorders>
            <w:shd w:val="clear" w:color="auto" w:fill="5B9BD5"/>
          </w:tcPr>
          <w:p w:rsidR="0055553E" w:rsidRPr="001A1818" w:rsidRDefault="0055553E" w:rsidP="0055553E">
            <w:pPr>
              <w:spacing w:before="40" w:after="20" w:line="240" w:lineRule="exact"/>
              <w:jc w:val="center"/>
              <w:rPr>
                <w:color w:val="FFFFFF" w:themeColor="background1"/>
                <w:position w:val="2"/>
                <w:sz w:val="20"/>
                <w:szCs w:val="26"/>
                <w:rtl/>
                <w:lang w:bidi="ar-EG"/>
              </w:rPr>
            </w:pPr>
            <w:r w:rsidRPr="0034658D">
              <w:rPr>
                <w:rFonts w:hint="cs"/>
                <w:color w:val="FFFFFF" w:themeColor="background1"/>
                <w:position w:val="2"/>
                <w:sz w:val="16"/>
                <w:szCs w:val="22"/>
                <w:rtl/>
                <w:lang w:bidi="ar-EG"/>
              </w:rPr>
              <w:t>المجموع</w:t>
            </w:r>
          </w:p>
        </w:tc>
        <w:tc>
          <w:tcPr>
            <w:tcW w:w="826" w:type="dxa"/>
            <w:tcBorders>
              <w:top w:val="nil"/>
              <w:left w:val="nil"/>
              <w:bottom w:val="nil"/>
              <w:right w:val="nil"/>
            </w:tcBorders>
            <w:shd w:val="clear" w:color="auto" w:fill="5B9BD5"/>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color w:val="FFFFFF" w:themeColor="background1"/>
                <w:position w:val="2"/>
                <w:sz w:val="20"/>
                <w:szCs w:val="26"/>
              </w:rPr>
            </w:pPr>
            <w:r w:rsidRPr="001A1818">
              <w:rPr>
                <w:color w:val="FFFFFF" w:themeColor="background1"/>
                <w:position w:val="2"/>
                <w:sz w:val="20"/>
                <w:szCs w:val="26"/>
              </w:rPr>
              <w:t>%</w:t>
            </w:r>
            <w:r w:rsidRPr="0034658D">
              <w:rPr>
                <w:color w:val="FFFFFF" w:themeColor="background1"/>
                <w:position w:val="2"/>
                <w:sz w:val="16"/>
                <w:szCs w:val="22"/>
              </w:rPr>
              <w:t>100</w:t>
            </w:r>
          </w:p>
        </w:tc>
        <w:tc>
          <w:tcPr>
            <w:tcW w:w="250" w:type="dxa"/>
            <w:tcBorders>
              <w:top w:val="nil"/>
              <w:left w:val="nil"/>
              <w:bottom w:val="nil"/>
              <w:right w:val="nil"/>
            </w:tcBorders>
            <w:shd w:val="clear" w:color="auto" w:fill="5B9BD5"/>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rPr>
            </w:pPr>
          </w:p>
        </w:tc>
        <w:tc>
          <w:tcPr>
            <w:tcW w:w="8245" w:type="dxa"/>
            <w:tcBorders>
              <w:left w:val="nil"/>
              <w:right w:val="nil"/>
            </w:tcBorders>
            <w:shd w:val="clear" w:color="auto" w:fill="5B9BD5"/>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lang w:bidi="ar-EG"/>
              </w:rPr>
            </w:pPr>
            <w:r w:rsidRPr="0034658D">
              <w:rPr>
                <w:rFonts w:hint="cs"/>
                <w:b/>
                <w:bCs/>
                <w:color w:val="FFFFFF" w:themeColor="background1"/>
                <w:position w:val="2"/>
                <w:sz w:val="16"/>
                <w:szCs w:val="22"/>
                <w:rtl/>
                <w:lang w:bidi="ar-EG"/>
              </w:rPr>
              <w:t>المجموع</w:t>
            </w:r>
          </w:p>
        </w:tc>
        <w:tc>
          <w:tcPr>
            <w:tcW w:w="902" w:type="dxa"/>
            <w:tcBorders>
              <w:left w:val="nil"/>
              <w:right w:val="nil"/>
            </w:tcBorders>
            <w:shd w:val="clear" w:color="auto" w:fill="5B9BD5"/>
          </w:tcPr>
          <w:p w:rsidR="0055553E" w:rsidRPr="0034658D"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34658D">
              <w:rPr>
                <w:b/>
                <w:bCs/>
                <w:color w:val="FFFFFF" w:themeColor="background1"/>
                <w:position w:val="2"/>
                <w:sz w:val="16"/>
                <w:szCs w:val="22"/>
              </w:rPr>
              <w:t>%100</w:t>
            </w:r>
          </w:p>
        </w:tc>
        <w:tc>
          <w:tcPr>
            <w:tcW w:w="751" w:type="dxa"/>
            <w:tcBorders>
              <w:left w:val="nil"/>
            </w:tcBorders>
            <w:shd w:val="clear" w:color="auto" w:fill="5B9BD5"/>
          </w:tcPr>
          <w:p w:rsidR="0055553E" w:rsidRPr="001A1818" w:rsidRDefault="0055553E" w:rsidP="0055553E">
            <w:pPr>
              <w:bidi w:val="0"/>
              <w:spacing w:before="40" w:after="20" w:line="240" w:lineRule="exact"/>
              <w:ind w:left="397" w:hanging="397"/>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p>
        </w:tc>
      </w:tr>
    </w:tbl>
    <w:p w:rsidR="00C741BF" w:rsidRPr="0055553E" w:rsidRDefault="00C741BF" w:rsidP="00C741BF">
      <w:pPr>
        <w:pStyle w:val="Heading1"/>
        <w:rPr>
          <w:rtl/>
        </w:rPr>
      </w:pPr>
      <w:r w:rsidRPr="0055553E">
        <w:lastRenderedPageBreak/>
        <w:t>4</w:t>
      </w:r>
      <w:r w:rsidRPr="0055553E">
        <w:rPr>
          <w:rtl/>
        </w:rPr>
        <w:tab/>
      </w:r>
      <w:r w:rsidRPr="0055553E">
        <w:rPr>
          <w:rFonts w:hint="cs"/>
          <w:rtl/>
        </w:rPr>
        <w:t>تحليل المخاطر</w:t>
      </w:r>
    </w:p>
    <w:p w:rsidR="00C741BF" w:rsidRDefault="00C741BF" w:rsidP="00C741BF">
      <w:pPr>
        <w:spacing w:after="120"/>
        <w:rPr>
          <w:rtl/>
        </w:rPr>
      </w:pPr>
      <w:r>
        <w:rPr>
          <w:rFonts w:hint="cs"/>
          <w:rtl/>
          <w:lang w:bidi="ar-EG"/>
        </w:rPr>
        <w:t xml:space="preserve">يحدد الجدول أدناه المخاطر التشغيلية الرئيسية للفترة الزمنية </w:t>
      </w:r>
      <w:r w:rsidRPr="00C97509">
        <w:rPr>
          <w:lang w:bidi="ar-EG"/>
        </w:rPr>
        <w:t>202</w:t>
      </w:r>
      <w:r>
        <w:rPr>
          <w:lang w:bidi="ar-EG"/>
        </w:rPr>
        <w:t>2</w:t>
      </w:r>
      <w:r w:rsidRPr="00C97509">
        <w:rPr>
          <w:lang w:bidi="ar-EG"/>
        </w:rPr>
        <w:t>-</w:t>
      </w:r>
      <w:r>
        <w:rPr>
          <w:lang w:bidi="ar-EG"/>
        </w:rPr>
        <w:t>2019</w:t>
      </w:r>
      <w:r>
        <w:rPr>
          <w:rFonts w:hint="cs"/>
          <w:rtl/>
          <w:lang w:bidi="ar-EG"/>
        </w:rPr>
        <w:t xml:space="preserve">. وهذه المخاطر مماثلة للمخاطر المحددة للفترة الزمنية </w:t>
      </w:r>
      <w:r w:rsidRPr="00C97509">
        <w:rPr>
          <w:lang w:bidi="ar-EG"/>
        </w:rPr>
        <w:t>2021-2018</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485"/>
        <w:gridCol w:w="4280"/>
        <w:gridCol w:w="1815"/>
        <w:gridCol w:w="1704"/>
        <w:gridCol w:w="4818"/>
      </w:tblGrid>
      <w:tr w:rsidR="00C741BF" w:rsidRPr="0062575C" w:rsidTr="00907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left w:val="nil"/>
              <w:bottom w:val="nil"/>
            </w:tcBorders>
          </w:tcPr>
          <w:p w:rsidR="00C741BF" w:rsidRPr="00096077" w:rsidRDefault="00C741BF" w:rsidP="005379DE">
            <w:pPr>
              <w:spacing w:before="60" w:after="60" w:line="300" w:lineRule="exact"/>
              <w:jc w:val="center"/>
              <w:rPr>
                <w:sz w:val="20"/>
                <w:szCs w:val="26"/>
                <w:lang w:bidi="ar-EG"/>
              </w:rPr>
            </w:pPr>
            <w:r w:rsidRPr="00096077">
              <w:rPr>
                <w:rFonts w:hint="cs"/>
                <w:sz w:val="20"/>
                <w:szCs w:val="26"/>
                <w:rtl/>
                <w:lang w:bidi="ar-EG"/>
              </w:rPr>
              <w:t>الآفاق</w:t>
            </w:r>
          </w:p>
        </w:tc>
        <w:tc>
          <w:tcPr>
            <w:tcW w:w="1417" w:type="pct"/>
            <w:tcBorders>
              <w:top w:val="nil"/>
              <w:bottom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1"/>
            </w:r>
          </w:p>
        </w:tc>
      </w:tr>
      <w:tr w:rsidR="00C741BF" w:rsidRPr="0062575C" w:rsidTr="00907F3C">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C741BF" w:rsidRPr="0062575C" w:rsidRDefault="00C741BF" w:rsidP="005379DE">
            <w:pPr>
              <w:tabs>
                <w:tab w:val="left" w:pos="1198"/>
              </w:tabs>
              <w:spacing w:before="60" w:after="60" w:line="300" w:lineRule="exact"/>
              <w:jc w:val="left"/>
              <w:rPr>
                <w:sz w:val="20"/>
                <w:szCs w:val="26"/>
              </w:rPr>
            </w:pPr>
            <w:r w:rsidRPr="0062575C">
              <w:rPr>
                <w:rFonts w:hint="cs"/>
                <w:sz w:val="20"/>
                <w:szCs w:val="26"/>
                <w:rtl/>
              </w:rPr>
              <w:t>المالية</w:t>
            </w:r>
          </w:p>
        </w:tc>
        <w:tc>
          <w:tcPr>
            <w:tcW w:w="1417" w:type="pct"/>
            <w:tcBorders>
              <w:top w:val="nil"/>
            </w:tcBorders>
          </w:tcPr>
          <w:p w:rsidR="00C741BF" w:rsidRPr="0062575C" w:rsidRDefault="00C741BF" w:rsidP="00907F3C">
            <w:pPr>
              <w:tabs>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p>
        </w:tc>
        <w:tc>
          <w:tcPr>
            <w:tcW w:w="601" w:type="pct"/>
            <w:tcBorders>
              <w:top w:val="nil"/>
            </w:tcBorders>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C741BF" w:rsidRPr="0062575C" w:rsidTr="00907F3C">
        <w:tc>
          <w:tcPr>
            <w:cnfStyle w:val="001000000000" w:firstRow="0" w:lastRow="0" w:firstColumn="1" w:lastColumn="0" w:oddVBand="0" w:evenVBand="0" w:oddHBand="0" w:evenHBand="0" w:firstRowFirstColumn="0" w:firstRowLastColumn="0" w:lastRowFirstColumn="0" w:lastRowLastColumn="0"/>
            <w:tcW w:w="823" w:type="pct"/>
          </w:tcPr>
          <w:p w:rsidR="00C741BF" w:rsidRPr="0062575C" w:rsidRDefault="00C741BF" w:rsidP="005379DE">
            <w:pPr>
              <w:spacing w:before="60" w:after="60" w:line="300" w:lineRule="exact"/>
              <w:jc w:val="left"/>
              <w:rPr>
                <w:sz w:val="20"/>
                <w:szCs w:val="26"/>
              </w:rPr>
            </w:pPr>
            <w:r w:rsidRPr="0062575C">
              <w:rPr>
                <w:rFonts w:hint="cs"/>
                <w:sz w:val="20"/>
                <w:szCs w:val="26"/>
                <w:rtl/>
              </w:rPr>
              <w:t>الموارد البشرية</w:t>
            </w:r>
          </w:p>
        </w:tc>
        <w:tc>
          <w:tcPr>
            <w:tcW w:w="1417" w:type="pct"/>
          </w:tcPr>
          <w:p w:rsidR="00C741BF" w:rsidRPr="0062575C" w:rsidRDefault="00C741BF" w:rsidP="005379D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C741BF" w:rsidRPr="0062575C" w:rsidTr="00907F3C">
        <w:tc>
          <w:tcPr>
            <w:cnfStyle w:val="001000000000" w:firstRow="0" w:lastRow="0" w:firstColumn="1" w:lastColumn="0" w:oddVBand="0" w:evenVBand="0" w:oddHBand="0" w:evenHBand="0" w:firstRowFirstColumn="0" w:firstRowLastColumn="0" w:lastRowFirstColumn="0" w:lastRowLastColumn="0"/>
            <w:tcW w:w="823" w:type="pct"/>
          </w:tcPr>
          <w:p w:rsidR="00C741BF" w:rsidRPr="0062575C" w:rsidRDefault="00C741BF" w:rsidP="005379DE">
            <w:pPr>
              <w:spacing w:before="60" w:after="60" w:line="300" w:lineRule="exact"/>
              <w:jc w:val="left"/>
              <w:rPr>
                <w:sz w:val="20"/>
                <w:szCs w:val="26"/>
              </w:rPr>
            </w:pPr>
            <w:r w:rsidRPr="0062575C">
              <w:rPr>
                <w:rFonts w:hint="cs"/>
                <w:sz w:val="20"/>
                <w:szCs w:val="26"/>
                <w:rtl/>
              </w:rPr>
              <w:t>أصحاب المصلحة/الشركاء</w:t>
            </w:r>
          </w:p>
        </w:tc>
        <w:tc>
          <w:tcPr>
            <w:tcW w:w="1417" w:type="pct"/>
          </w:tcPr>
          <w:p w:rsidR="00C741BF" w:rsidRPr="0062575C" w:rsidRDefault="00C741BF" w:rsidP="005379D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62575C">
              <w:rPr>
                <w:rFonts w:hint="cs"/>
                <w:sz w:val="20"/>
                <w:szCs w:val="26"/>
                <w:rtl/>
                <w:lang w:bidi="ar-EG"/>
              </w:rPr>
              <w:t>طلب مشاركة أكبر في الأنشطة.</w:t>
            </w:r>
            <w:r w:rsidRPr="0062575C">
              <w:rPr>
                <w:color w:val="767171" w:themeColor="background2" w:themeShade="80"/>
                <w:sz w:val="20"/>
                <w:szCs w:val="26"/>
                <w:lang w:bidi="ar-EG"/>
              </w:rPr>
              <w:t xml:space="preserve"> </w:t>
            </w:r>
          </w:p>
        </w:tc>
      </w:tr>
      <w:tr w:rsidR="00C741BF" w:rsidRPr="0062575C" w:rsidTr="00907F3C">
        <w:trPr>
          <w:trHeight w:val="553"/>
        </w:trPr>
        <w:tc>
          <w:tcPr>
            <w:cnfStyle w:val="001000000000" w:firstRow="0" w:lastRow="0" w:firstColumn="1" w:lastColumn="0" w:oddVBand="0" w:evenVBand="0" w:oddHBand="0" w:evenHBand="0" w:firstRowFirstColumn="0" w:firstRowLastColumn="0" w:lastRowFirstColumn="0" w:lastRowLastColumn="0"/>
            <w:tcW w:w="823" w:type="pct"/>
          </w:tcPr>
          <w:p w:rsidR="00C741BF" w:rsidRPr="0062575C" w:rsidRDefault="00C741BF" w:rsidP="005379DE">
            <w:pPr>
              <w:spacing w:before="60" w:after="60" w:line="300" w:lineRule="exact"/>
              <w:jc w:val="left"/>
              <w:rPr>
                <w:sz w:val="20"/>
                <w:szCs w:val="26"/>
              </w:rPr>
            </w:pPr>
            <w:r w:rsidRPr="0062575C">
              <w:rPr>
                <w:rFonts w:hint="cs"/>
                <w:sz w:val="20"/>
                <w:szCs w:val="26"/>
                <w:rtl/>
              </w:rPr>
              <w:t>البيئة</w:t>
            </w:r>
          </w:p>
        </w:tc>
        <w:tc>
          <w:tcPr>
            <w:tcW w:w="1417" w:type="pct"/>
          </w:tcPr>
          <w:p w:rsidR="00C741BF" w:rsidRPr="0062575C" w:rsidRDefault="00C741BF" w:rsidP="005379D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CB30F8" w:rsidRDefault="00CB30F8" w:rsidP="008B5B5D">
      <w:pPr>
        <w:rPr>
          <w:rtl/>
        </w:rPr>
      </w:pPr>
    </w:p>
    <w:p w:rsidR="00C741BF" w:rsidRPr="0055553E" w:rsidRDefault="00C741BF" w:rsidP="00283A2C">
      <w:pPr>
        <w:pStyle w:val="Heading1"/>
        <w:pageBreakBefore/>
        <w:rPr>
          <w:rtl/>
        </w:rPr>
      </w:pPr>
      <w:r w:rsidRPr="0055553E">
        <w:lastRenderedPageBreak/>
        <w:t>5</w:t>
      </w:r>
      <w:r w:rsidRPr="0055553E">
        <w:rPr>
          <w:rtl/>
        </w:rPr>
        <w:tab/>
      </w:r>
      <w:r w:rsidRPr="0055553E">
        <w:rPr>
          <w:rFonts w:hint="cs"/>
          <w:rtl/>
        </w:rPr>
        <w:t xml:space="preserve">أهداف قطاع تنمية الاتصالات ونتائجه ونواتجه للفترة </w:t>
      </w:r>
      <w:r w:rsidRPr="0055553E">
        <w:t>2022-2019</w:t>
      </w:r>
    </w:p>
    <w:p w:rsidR="00C741BF" w:rsidRPr="0055553E" w:rsidRDefault="00C741BF" w:rsidP="0055553E">
      <w:pPr>
        <w:pStyle w:val="Heading2"/>
        <w:spacing w:after="120"/>
        <w:rPr>
          <w:rtl/>
        </w:rPr>
      </w:pPr>
      <w:r w:rsidRPr="0055553E">
        <w:t>1.5</w:t>
      </w:r>
      <w:r w:rsidRPr="0055553E">
        <w:rPr>
          <w:rtl/>
        </w:rPr>
        <w:tab/>
      </w:r>
      <w:r w:rsidRPr="0055553E">
        <w:rPr>
          <w:rFonts w:hint="cs"/>
          <w:rtl/>
        </w:rPr>
        <w:t xml:space="preserve">الهدف </w:t>
      </w:r>
      <w:r w:rsidRPr="0055553E">
        <w:t>1</w:t>
      </w:r>
      <w:r w:rsidRPr="0055553E">
        <w:rPr>
          <w:rFonts w:hint="cs"/>
          <w:rtl/>
        </w:rPr>
        <w:t xml:space="preserve"> </w:t>
      </w:r>
      <w:r w:rsidR="0055553E">
        <w:rPr>
          <w:rFonts w:hint="cs"/>
          <w:rtl/>
        </w:rPr>
        <w:t>-</w:t>
      </w:r>
      <w:r w:rsidRPr="0055553E">
        <w:rPr>
          <w:rFonts w:hint="cs"/>
          <w:rtl/>
        </w:rPr>
        <w:t xml:space="preserve"> التنسيق: تعزيز التعاون الدولي والاتفاق بشأن مسائل تنمية الاتصالات/تكنولوجيا المعلومات والاتصالات</w:t>
      </w:r>
    </w:p>
    <w:tbl>
      <w:tblPr>
        <w:tblStyle w:val="GridTable4-Accent11"/>
        <w:bidiVisual/>
        <w:tblW w:w="4401" w:type="pct"/>
        <w:jc w:val="center"/>
        <w:tblLook w:val="06A0" w:firstRow="1" w:lastRow="0" w:firstColumn="1" w:lastColumn="0" w:noHBand="1" w:noVBand="1"/>
      </w:tblPr>
      <w:tblGrid>
        <w:gridCol w:w="6229"/>
        <w:gridCol w:w="7087"/>
      </w:tblGrid>
      <w:tr w:rsidR="00C741BF" w:rsidRPr="003B0C66" w:rsidTr="00907F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F470A6">
            <w:pPr>
              <w:tabs>
                <w:tab w:val="right" w:pos="2756"/>
              </w:tabs>
              <w:spacing w:before="80" w:after="60" w:line="320" w:lineRule="exact"/>
              <w:jc w:val="center"/>
              <w:rPr>
                <w:position w:val="2"/>
                <w:sz w:val="20"/>
                <w:szCs w:val="26"/>
              </w:rPr>
            </w:pPr>
            <w:r w:rsidRPr="003B0C66">
              <w:rPr>
                <w:rFonts w:hint="cs"/>
                <w:position w:val="2"/>
                <w:sz w:val="20"/>
                <w:szCs w:val="26"/>
                <w:rtl/>
              </w:rPr>
              <w:t>النتائج</w:t>
            </w:r>
          </w:p>
        </w:tc>
        <w:tc>
          <w:tcPr>
            <w:tcW w:w="2661" w:type="pct"/>
          </w:tcPr>
          <w:p w:rsidR="00C741BF" w:rsidRPr="003B0C66" w:rsidRDefault="00C741BF" w:rsidP="00F470A6">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3B0C66">
              <w:rPr>
                <w:color w:val="2E74B5" w:themeColor="accent1" w:themeShade="BF"/>
                <w:position w:val="2"/>
                <w:sz w:val="20"/>
                <w:szCs w:val="26"/>
              </w:rPr>
              <w:t>1</w:t>
            </w:r>
            <w:r w:rsidR="00283A2C" w:rsidRPr="003B0C66">
              <w:rPr>
                <w:color w:val="2E74B5" w:themeColor="accent1" w:themeShade="BF"/>
                <w:position w:val="2"/>
                <w:sz w:val="20"/>
                <w:szCs w:val="26"/>
              </w:rPr>
              <w:t>.</w:t>
            </w:r>
            <w:r w:rsidRPr="003B0C66">
              <w:rPr>
                <w:color w:val="2E74B5" w:themeColor="accent1" w:themeShade="BF"/>
                <w:position w:val="2"/>
                <w:sz w:val="20"/>
                <w:szCs w:val="26"/>
              </w:rPr>
              <w:t>1</w:t>
            </w:r>
            <w:r w:rsidRPr="003B0C66">
              <w:rPr>
                <w:color w:val="2E74B5" w:themeColor="accent1" w:themeShade="BF"/>
                <w:position w:val="2"/>
                <w:sz w:val="20"/>
                <w:szCs w:val="26"/>
                <w:rtl/>
                <w:lang w:val="en-GB"/>
              </w:rPr>
              <w:t xml:space="preserve"> </w:t>
            </w:r>
            <w:r w:rsidR="009A2EAF">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 xml:space="preserve">تعزيز </w:t>
            </w:r>
            <w:r w:rsidRPr="003B0C66">
              <w:rPr>
                <w:rFonts w:hint="cs"/>
                <w:color w:val="2E74B5" w:themeColor="accent1" w:themeShade="BF"/>
                <w:position w:val="2"/>
                <w:sz w:val="20"/>
                <w:szCs w:val="26"/>
                <w:rtl/>
                <w:lang w:val="en-GB"/>
              </w:rPr>
              <w:t>استعراض مشروع</w:t>
            </w:r>
            <w:r w:rsidRPr="003B0C66">
              <w:rPr>
                <w:color w:val="2E74B5" w:themeColor="accent1" w:themeShade="BF"/>
                <w:position w:val="2"/>
                <w:sz w:val="20"/>
                <w:szCs w:val="26"/>
                <w:rtl/>
                <w:lang w:val="en-GB"/>
              </w:rPr>
              <w:t xml:space="preserve"> مساهمة القطاع في مشروع الخطة الاستراتيجية للاتحاد، وإعلان المؤتمر العالمي لتنمية الاتصالات</w:t>
            </w:r>
            <w:r w:rsidRPr="003B0C66">
              <w:rPr>
                <w:rFonts w:hint="cs"/>
                <w:color w:val="2E74B5" w:themeColor="accent1" w:themeShade="BF"/>
                <w:position w:val="2"/>
                <w:sz w:val="20"/>
                <w:szCs w:val="26"/>
                <w:rtl/>
                <w:lang w:val="en-GB"/>
              </w:rPr>
              <w:t> </w:t>
            </w:r>
            <w:r w:rsidRPr="003B0C66">
              <w:rPr>
                <w:color w:val="2E74B5" w:themeColor="accent1" w:themeShade="BF"/>
                <w:position w:val="2"/>
                <w:sz w:val="20"/>
                <w:szCs w:val="26"/>
              </w:rPr>
              <w:t>(WTDC</w:t>
            </w:r>
            <w:proofErr w:type="gramStart"/>
            <w:r w:rsidRPr="003B0C66">
              <w:rPr>
                <w:color w:val="2E74B5" w:themeColor="accent1" w:themeShade="BF"/>
                <w:position w:val="2"/>
                <w:sz w:val="20"/>
                <w:szCs w:val="26"/>
              </w:rPr>
              <w:t>)</w:t>
            </w:r>
            <w:r w:rsidRPr="003B0C66">
              <w:rPr>
                <w:color w:val="2E74B5" w:themeColor="accent1" w:themeShade="BF"/>
                <w:position w:val="2"/>
                <w:sz w:val="20"/>
                <w:szCs w:val="26"/>
                <w:rtl/>
                <w:lang w:val="en-GB"/>
              </w:rPr>
              <w:t>،</w:t>
            </w:r>
            <w:proofErr w:type="gramEnd"/>
            <w:r w:rsidRPr="003B0C66">
              <w:rPr>
                <w:color w:val="2E74B5" w:themeColor="accent1" w:themeShade="BF"/>
                <w:position w:val="2"/>
                <w:sz w:val="20"/>
                <w:szCs w:val="26"/>
                <w:rtl/>
                <w:lang w:val="en-GB"/>
              </w:rPr>
              <w:t xml:space="preserve"> وخطة عمل المؤتمر العالمي لتنمية الاتصالات</w:t>
            </w:r>
            <w:r w:rsidRPr="003B0C66">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وزيادة مستوى الاتفاق</w:t>
            </w:r>
            <w:r w:rsidRPr="003B0C66">
              <w:rPr>
                <w:rFonts w:hint="cs"/>
                <w:color w:val="2E74B5" w:themeColor="accent1" w:themeShade="BF"/>
                <w:position w:val="2"/>
                <w:sz w:val="20"/>
                <w:szCs w:val="26"/>
                <w:rtl/>
                <w:lang w:val="en-GB"/>
              </w:rPr>
              <w:t xml:space="preserve"> بهذا الشأن.</w:t>
            </w:r>
          </w:p>
        </w:tc>
        <w:tc>
          <w:tcPr>
            <w:tcW w:w="2661" w:type="pct"/>
          </w:tcPr>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bookmarkStart w:id="10" w:name="lt_pId107"/>
            <w:r w:rsidRPr="003B0C66">
              <w:rPr>
                <w:position w:val="2"/>
                <w:sz w:val="20"/>
                <w:szCs w:val="26"/>
                <w:rtl/>
              </w:rPr>
              <w:t>مستوى فهم الأعضاء لأهداف قطاع تنمية الاتصالات ونواتجه وموافقتهم عليها</w:t>
            </w:r>
            <w:bookmarkEnd w:id="10"/>
          </w:p>
          <w:p w:rsidR="00C741BF" w:rsidRPr="003B0C66" w:rsidRDefault="00C741BF" w:rsidP="00143FAA">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bookmarkStart w:id="11" w:name="lt_pId108"/>
            <w:r w:rsidRPr="003B0C66">
              <w:rPr>
                <w:position w:val="2"/>
                <w:sz w:val="20"/>
                <w:szCs w:val="26"/>
                <w:rtl/>
              </w:rPr>
              <w:t>إقرار الإعلان - مستوى الدعم/الاتفاق</w:t>
            </w:r>
            <w:bookmarkEnd w:id="11"/>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3B0C66">
              <w:rPr>
                <w:color w:val="2E74B5" w:themeColor="accent1" w:themeShade="BF"/>
                <w:position w:val="2"/>
                <w:sz w:val="20"/>
                <w:szCs w:val="26"/>
              </w:rPr>
              <w:t>2</w:t>
            </w:r>
            <w:r w:rsidR="00283A2C" w:rsidRPr="003B0C66">
              <w:rPr>
                <w:color w:val="2E74B5" w:themeColor="accent1" w:themeShade="BF"/>
                <w:position w:val="2"/>
                <w:sz w:val="20"/>
                <w:szCs w:val="26"/>
              </w:rPr>
              <w:t>.</w:t>
            </w:r>
            <w:r w:rsidRPr="003B0C66">
              <w:rPr>
                <w:color w:val="2E74B5" w:themeColor="accent1" w:themeShade="BF"/>
                <w:position w:val="2"/>
                <w:sz w:val="20"/>
                <w:szCs w:val="26"/>
              </w:rPr>
              <w:t>1</w:t>
            </w:r>
            <w:r w:rsidRPr="003B0C66">
              <w:rPr>
                <w:color w:val="2E74B5" w:themeColor="accent1" w:themeShade="BF"/>
                <w:position w:val="2"/>
                <w:sz w:val="20"/>
                <w:szCs w:val="26"/>
                <w:rtl/>
                <w:lang w:val="en-GB"/>
              </w:rPr>
              <w:t xml:space="preserve"> </w:t>
            </w:r>
            <w:r w:rsidR="009A2EAF">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تقييم تنفيذ خطة العمل و</w:t>
            </w:r>
            <w:r w:rsidRPr="003B0C66">
              <w:rPr>
                <w:rFonts w:hint="cs"/>
                <w:color w:val="2E74B5" w:themeColor="accent1" w:themeShade="BF"/>
                <w:position w:val="2"/>
                <w:sz w:val="20"/>
                <w:szCs w:val="26"/>
                <w:rtl/>
                <w:lang w:val="en-GB"/>
              </w:rPr>
              <w:t xml:space="preserve">تنفيذ </w:t>
            </w:r>
            <w:r w:rsidRPr="003B0C66">
              <w:rPr>
                <w:color w:val="2E74B5" w:themeColor="accent1" w:themeShade="BF"/>
                <w:position w:val="2"/>
                <w:sz w:val="20"/>
                <w:szCs w:val="26"/>
                <w:rtl/>
                <w:lang w:val="en-GB"/>
              </w:rPr>
              <w:t>خطة عمل القمة العالمية لمجتمع المعلومات</w:t>
            </w:r>
            <w:r w:rsidRPr="003B0C66">
              <w:rPr>
                <w:rFonts w:hint="cs"/>
                <w:color w:val="2E74B5" w:themeColor="accent1" w:themeShade="BF"/>
                <w:position w:val="2"/>
                <w:sz w:val="20"/>
                <w:szCs w:val="26"/>
                <w:rtl/>
                <w:lang w:val="en-GB"/>
              </w:rPr>
              <w:t>.</w:t>
            </w:r>
          </w:p>
        </w:tc>
        <w:tc>
          <w:tcPr>
            <w:tcW w:w="2661" w:type="pct"/>
          </w:tcPr>
          <w:p w:rsidR="00C741BF" w:rsidRPr="003B0C66" w:rsidRDefault="00C741BF" w:rsidP="00143FAA">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2" w:name="lt_pId113"/>
            <w:r w:rsidRPr="003B0C66">
              <w:rPr>
                <w:position w:val="2"/>
                <w:sz w:val="20"/>
                <w:szCs w:val="26"/>
                <w:rtl/>
              </w:rPr>
              <w:t>مؤشرات التعاون الإقليمي - مستوى توافق الآراء</w:t>
            </w:r>
            <w:bookmarkEnd w:id="12"/>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rFonts w:hint="cs"/>
                <w:color w:val="2E74B5" w:themeColor="accent1" w:themeShade="BF"/>
                <w:position w:val="2"/>
                <w:sz w:val="20"/>
                <w:szCs w:val="26"/>
                <w:rtl/>
                <w:lang w:bidi="ar-EG"/>
              </w:rPr>
            </w:pPr>
            <w:r w:rsidRPr="003B0C66">
              <w:rPr>
                <w:color w:val="2E74B5" w:themeColor="accent1" w:themeShade="BF"/>
                <w:position w:val="2"/>
                <w:sz w:val="20"/>
                <w:szCs w:val="26"/>
              </w:rPr>
              <w:t>3</w:t>
            </w:r>
            <w:r w:rsidR="00283A2C" w:rsidRPr="003B0C66">
              <w:rPr>
                <w:color w:val="2E74B5" w:themeColor="accent1" w:themeShade="BF"/>
                <w:position w:val="2"/>
                <w:sz w:val="20"/>
                <w:szCs w:val="26"/>
              </w:rPr>
              <w:t>.</w:t>
            </w:r>
            <w:r w:rsidRPr="003B0C66">
              <w:rPr>
                <w:color w:val="2E74B5" w:themeColor="accent1" w:themeShade="BF"/>
                <w:position w:val="2"/>
                <w:sz w:val="20"/>
                <w:szCs w:val="26"/>
              </w:rPr>
              <w:t>1</w:t>
            </w:r>
            <w:r w:rsidRPr="003B0C66">
              <w:rPr>
                <w:color w:val="2E74B5" w:themeColor="accent1" w:themeShade="BF"/>
                <w:position w:val="2"/>
                <w:sz w:val="20"/>
                <w:szCs w:val="26"/>
                <w:rtl/>
                <w:lang w:val="en-GB"/>
              </w:rPr>
              <w:t xml:space="preserve"> </w:t>
            </w:r>
            <w:r w:rsidR="009A2EAF">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w:t>
            </w:r>
            <w:r w:rsidRPr="003B0C66">
              <w:rPr>
                <w:rFonts w:hint="cs"/>
                <w:color w:val="2E74B5" w:themeColor="accent1" w:themeShade="BF"/>
                <w:position w:val="2"/>
                <w:sz w:val="20"/>
                <w:szCs w:val="26"/>
                <w:rtl/>
                <w:lang w:val="en-GB"/>
              </w:rPr>
              <w:t>عزيز تقاسُم المعارف والحوار والشراكة بين أعضاء الاتحاد بشأن قضايا الاتصالات/تكنولوجيا المعلومات والاتصالات.</w:t>
            </w:r>
          </w:p>
        </w:tc>
        <w:tc>
          <w:tcPr>
            <w:tcW w:w="2661" w:type="pct"/>
          </w:tcPr>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3B0C66">
              <w:rPr>
                <w:spacing w:val="-6"/>
                <w:position w:val="2"/>
                <w:sz w:val="20"/>
                <w:szCs w:val="26"/>
                <w:rtl/>
              </w:rPr>
              <w:t>برامج العمل المضطلع بها استجابةً لما يلي: القرار </w:t>
            </w:r>
            <w:r w:rsidRPr="003B0C66">
              <w:rPr>
                <w:spacing w:val="-6"/>
                <w:position w:val="2"/>
                <w:sz w:val="20"/>
                <w:szCs w:val="26"/>
                <w:lang w:val="en-GB"/>
              </w:rPr>
              <w:t>2</w:t>
            </w:r>
            <w:r w:rsidRPr="003B0C66">
              <w:rPr>
                <w:spacing w:val="-6"/>
                <w:position w:val="2"/>
                <w:sz w:val="20"/>
                <w:szCs w:val="26"/>
                <w:rtl/>
              </w:rPr>
              <w:t xml:space="preserve"> (المراجَع في بوينس آيرس، </w:t>
            </w:r>
            <w:r w:rsidRPr="003B0C66">
              <w:rPr>
                <w:spacing w:val="-6"/>
                <w:position w:val="2"/>
                <w:sz w:val="20"/>
                <w:szCs w:val="26"/>
                <w:lang w:val="en-GB"/>
              </w:rPr>
              <w:t>2017</w:t>
            </w:r>
            <w:r w:rsidRPr="003B0C66">
              <w:rPr>
                <w:spacing w:val="-6"/>
                <w:position w:val="2"/>
                <w:sz w:val="20"/>
                <w:szCs w:val="26"/>
                <w:rtl/>
              </w:rPr>
              <w:t>)؛ والعمل المسند من المؤتمر العالمي لتنمية الاتصالات وقرارات قطاع التنمية التي تتناول مجالات محددة لتدرسها لجنتا الدراسات في</w:t>
            </w:r>
            <w:r w:rsidRPr="003B0C66">
              <w:rPr>
                <w:rFonts w:hint="cs"/>
                <w:spacing w:val="-6"/>
                <w:position w:val="2"/>
                <w:sz w:val="20"/>
                <w:szCs w:val="26"/>
                <w:rtl/>
              </w:rPr>
              <w:t> </w:t>
            </w:r>
            <w:r w:rsidRPr="003B0C66">
              <w:rPr>
                <w:spacing w:val="-6"/>
                <w:position w:val="2"/>
                <w:sz w:val="20"/>
                <w:szCs w:val="26"/>
                <w:rtl/>
              </w:rPr>
              <w:t>قطاع تنمية الاتصالات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3B0C66">
              <w:rPr>
                <w:position w:val="2"/>
                <w:sz w:val="20"/>
                <w:szCs w:val="26"/>
                <w:rtl/>
              </w:rPr>
              <w:t>الاجتماعات ووثائق الاجتماعات التي جرى معالجتها وفقاً للقرار </w:t>
            </w:r>
            <w:r w:rsidRPr="003B0C66">
              <w:rPr>
                <w:position w:val="2"/>
                <w:sz w:val="20"/>
                <w:szCs w:val="26"/>
                <w:lang w:val="en-GB"/>
              </w:rPr>
              <w:t>1</w:t>
            </w:r>
            <w:r w:rsidRPr="003B0C66">
              <w:rPr>
                <w:position w:val="2"/>
                <w:sz w:val="20"/>
                <w:szCs w:val="26"/>
                <w:rtl/>
              </w:rPr>
              <w:t xml:space="preserve"> </w:t>
            </w:r>
            <w:r w:rsidRPr="003B0C66">
              <w:rPr>
                <w:rFonts w:hint="cs"/>
                <w:position w:val="2"/>
                <w:sz w:val="20"/>
                <w:szCs w:val="26"/>
                <w:rtl/>
              </w:rPr>
              <w:t xml:space="preserve">(المراجَع في بوينس آيرس، </w:t>
            </w:r>
            <w:r w:rsidRPr="003B0C66">
              <w:rPr>
                <w:position w:val="2"/>
                <w:sz w:val="20"/>
                <w:szCs w:val="26"/>
              </w:rPr>
              <w:t>2017</w:t>
            </w:r>
            <w:r w:rsidRPr="003B0C66">
              <w:rPr>
                <w:rFonts w:hint="cs"/>
                <w:position w:val="2"/>
                <w:sz w:val="20"/>
                <w:szCs w:val="26"/>
                <w:rtl/>
                <w:lang w:bidi="ar-EG"/>
              </w:rPr>
              <w:t xml:space="preserve">) </w:t>
            </w:r>
            <w:r w:rsidRPr="003B0C66">
              <w:rPr>
                <w:position w:val="2"/>
                <w:sz w:val="20"/>
                <w:szCs w:val="26"/>
                <w:rtl/>
              </w:rPr>
              <w:t>(والمبادئ التوجيهية بشأن العمل) ووفقاً لمقررات المؤتمر العالمي لتنمية الاتصالات</w:t>
            </w:r>
          </w:p>
          <w:p w:rsidR="00C741BF" w:rsidRPr="003B0C66" w:rsidRDefault="00C741BF" w:rsidP="00143FAA">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زيادة استخدام الأدوات الإلكترونية لدفع العمل قدماً بشأن برامج عمل لجنتي الدراسات</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spacing w:val="-6"/>
                <w:position w:val="2"/>
                <w:sz w:val="20"/>
                <w:szCs w:val="26"/>
                <w:rtl/>
                <w:lang w:val="en-GB"/>
              </w:rPr>
            </w:pPr>
            <w:r w:rsidRPr="003B0C66">
              <w:rPr>
                <w:color w:val="2E74B5" w:themeColor="accent1" w:themeShade="BF"/>
                <w:spacing w:val="-2"/>
                <w:position w:val="2"/>
                <w:sz w:val="20"/>
                <w:szCs w:val="26"/>
              </w:rPr>
              <w:t>4</w:t>
            </w:r>
            <w:r w:rsidR="00283A2C" w:rsidRPr="003B0C66">
              <w:rPr>
                <w:color w:val="2E74B5" w:themeColor="accent1" w:themeShade="BF"/>
                <w:spacing w:val="-2"/>
                <w:position w:val="2"/>
                <w:sz w:val="20"/>
                <w:szCs w:val="26"/>
              </w:rPr>
              <w:t>.</w:t>
            </w:r>
            <w:r w:rsidRPr="003B0C66">
              <w:rPr>
                <w:color w:val="2E74B5" w:themeColor="accent1" w:themeShade="BF"/>
                <w:spacing w:val="-2"/>
                <w:position w:val="2"/>
                <w:sz w:val="20"/>
                <w:szCs w:val="26"/>
              </w:rPr>
              <w:t>1</w:t>
            </w:r>
            <w:r w:rsidRPr="003B0C66">
              <w:rPr>
                <w:rFonts w:eastAsia="PMingLiU" w:hint="cs"/>
                <w:color w:val="2E74B5" w:themeColor="accent1" w:themeShade="BF"/>
                <w:position w:val="2"/>
                <w:sz w:val="20"/>
                <w:szCs w:val="26"/>
                <w:rtl/>
                <w:lang w:eastAsia="zh-TW" w:bidi="ar-EG"/>
              </w:rPr>
              <w:t xml:space="preserve"> </w:t>
            </w:r>
            <w:r w:rsidR="009A2EAF">
              <w:rPr>
                <w:rFonts w:eastAsia="PMingLiU" w:hint="cs"/>
                <w:color w:val="2E74B5" w:themeColor="accent1" w:themeShade="BF"/>
                <w:position w:val="2"/>
                <w:sz w:val="20"/>
                <w:szCs w:val="26"/>
                <w:rtl/>
                <w:lang w:eastAsia="zh-TW" w:bidi="ar-EG"/>
              </w:rPr>
              <w:t xml:space="preserve">- </w:t>
            </w:r>
            <w:r w:rsidRPr="003B0C66">
              <w:rPr>
                <w:rFonts w:hint="cs"/>
                <w:color w:val="2E74B5" w:themeColor="accent1" w:themeShade="BF"/>
                <w:spacing w:val="-6"/>
                <w:position w:val="2"/>
                <w:sz w:val="20"/>
                <w:szCs w:val="26"/>
                <w:rtl/>
                <w:lang w:val="en-GB"/>
              </w:rPr>
              <w:t>تعزيز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تجهيز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وتنفيذ</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المشاريع</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والمبادرات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الإقليمية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المتعلقة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بتنمية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الاتصالات</w:t>
            </w:r>
            <w:r w:rsidRPr="003B0C66">
              <w:rPr>
                <w:color w:val="2E74B5" w:themeColor="accent1" w:themeShade="BF"/>
                <w:spacing w:val="-6"/>
                <w:position w:val="2"/>
                <w:sz w:val="20"/>
                <w:szCs w:val="26"/>
                <w:rtl/>
                <w:lang w:val="en-GB"/>
              </w:rPr>
              <w:t>/</w:t>
            </w:r>
            <w:r w:rsidRPr="003B0C66">
              <w:rPr>
                <w:rFonts w:hint="cs"/>
                <w:color w:val="2E74B5" w:themeColor="accent1" w:themeShade="BF"/>
                <w:spacing w:val="-6"/>
                <w:position w:val="2"/>
                <w:sz w:val="20"/>
                <w:szCs w:val="26"/>
                <w:rtl/>
                <w:lang w:val="en-GB"/>
              </w:rPr>
              <w:t>تكنولوجيا</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المعلومات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والاتصالات</w:t>
            </w:r>
            <w:r w:rsidRPr="003B0C66">
              <w:rPr>
                <w:color w:val="2E74B5" w:themeColor="accent1" w:themeShade="BF"/>
                <w:spacing w:val="-6"/>
                <w:position w:val="2"/>
                <w:sz w:val="20"/>
                <w:szCs w:val="26"/>
                <w:rtl/>
                <w:lang w:val="en-GB"/>
              </w:rPr>
              <w:t>.</w:t>
            </w:r>
          </w:p>
        </w:tc>
        <w:tc>
          <w:tcPr>
            <w:tcW w:w="2661" w:type="pct"/>
          </w:tcPr>
          <w:p w:rsidR="00F470A6" w:rsidRDefault="00F470A6"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Pr>
                <w:position w:val="2"/>
                <w:sz w:val="20"/>
                <w:szCs w:val="26"/>
                <w:rtl/>
              </w:rPr>
              <w:t>زيادة استخدام الأدوات الإلكترونية لدفع العمل قدماً بشأن برامج عمل لجنتي الدراسات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الشراكات التي وُقع عليها والموارد التي عُبئت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rFonts w:hint="eastAsia"/>
                <w:position w:val="2"/>
                <w:sz w:val="20"/>
                <w:szCs w:val="26"/>
                <w:rtl/>
              </w:rPr>
              <w:t>عدد</w:t>
            </w:r>
            <w:r w:rsidRPr="003B0C66">
              <w:rPr>
                <w:position w:val="2"/>
                <w:sz w:val="20"/>
                <w:szCs w:val="26"/>
                <w:rtl/>
              </w:rPr>
              <w:t xml:space="preserve"> </w:t>
            </w:r>
            <w:r w:rsidRPr="003B0C66">
              <w:rPr>
                <w:rFonts w:hint="eastAsia"/>
                <w:position w:val="2"/>
                <w:sz w:val="20"/>
                <w:szCs w:val="26"/>
                <w:rtl/>
              </w:rPr>
              <w:t>مشاريع</w:t>
            </w:r>
            <w:r w:rsidRPr="003B0C66">
              <w:rPr>
                <w:position w:val="2"/>
                <w:sz w:val="20"/>
                <w:szCs w:val="26"/>
                <w:rtl/>
              </w:rPr>
              <w:t xml:space="preserve"> </w:t>
            </w:r>
            <w:r w:rsidRPr="003B0C66">
              <w:rPr>
                <w:rFonts w:hint="eastAsia"/>
                <w:position w:val="2"/>
                <w:sz w:val="20"/>
                <w:szCs w:val="26"/>
                <w:rtl/>
              </w:rPr>
              <w:t>التنمية</w:t>
            </w:r>
            <w:r w:rsidRPr="003B0C66">
              <w:rPr>
                <w:position w:val="2"/>
                <w:sz w:val="20"/>
                <w:szCs w:val="26"/>
                <w:rtl/>
              </w:rPr>
              <w:t xml:space="preserve"> </w:t>
            </w:r>
            <w:r w:rsidRPr="003B0C66">
              <w:rPr>
                <w:rFonts w:hint="eastAsia"/>
                <w:position w:val="2"/>
                <w:sz w:val="20"/>
                <w:szCs w:val="26"/>
                <w:rtl/>
              </w:rPr>
              <w:t>والمشاريع</w:t>
            </w:r>
            <w:r w:rsidRPr="003B0C66">
              <w:rPr>
                <w:position w:val="2"/>
                <w:sz w:val="20"/>
                <w:szCs w:val="26"/>
                <w:rtl/>
              </w:rPr>
              <w:t xml:space="preserve"> </w:t>
            </w:r>
            <w:r w:rsidRPr="003B0C66">
              <w:rPr>
                <w:rFonts w:hint="eastAsia"/>
                <w:position w:val="2"/>
                <w:sz w:val="20"/>
                <w:szCs w:val="26"/>
                <w:rtl/>
              </w:rPr>
              <w:t>المتعلقة</w:t>
            </w:r>
            <w:r w:rsidRPr="003B0C66">
              <w:rPr>
                <w:position w:val="2"/>
                <w:sz w:val="20"/>
                <w:szCs w:val="26"/>
                <w:rtl/>
              </w:rPr>
              <w:t xml:space="preserve"> </w:t>
            </w:r>
            <w:r w:rsidRPr="003B0C66">
              <w:rPr>
                <w:rFonts w:hint="eastAsia"/>
                <w:position w:val="2"/>
                <w:sz w:val="20"/>
                <w:szCs w:val="26"/>
                <w:rtl/>
              </w:rPr>
              <w:t>بالمبادرات</w:t>
            </w:r>
            <w:r w:rsidRPr="003B0C66">
              <w:rPr>
                <w:position w:val="2"/>
                <w:sz w:val="20"/>
                <w:szCs w:val="26"/>
                <w:rtl/>
              </w:rPr>
              <w:t xml:space="preserve"> </w:t>
            </w:r>
            <w:r w:rsidRPr="003B0C66">
              <w:rPr>
                <w:rFonts w:hint="eastAsia"/>
                <w:position w:val="2"/>
                <w:sz w:val="20"/>
                <w:szCs w:val="26"/>
                <w:rtl/>
              </w:rPr>
              <w:t>الإقليمية</w:t>
            </w:r>
            <w:r w:rsidRPr="003B0C66">
              <w:rPr>
                <w:position w:val="2"/>
                <w:sz w:val="20"/>
                <w:szCs w:val="26"/>
                <w:rtl/>
              </w:rPr>
              <w:t xml:space="preserve"> المنفذة </w:t>
            </w:r>
            <w:r w:rsidRPr="003B0C66">
              <w:rPr>
                <w:rFonts w:hint="eastAsia"/>
                <w:position w:val="2"/>
                <w:sz w:val="20"/>
                <w:szCs w:val="26"/>
                <w:rtl/>
              </w:rPr>
              <w:t>في</w:t>
            </w:r>
            <w:r w:rsidRPr="003B0C66">
              <w:rPr>
                <w:position w:val="2"/>
                <w:sz w:val="20"/>
                <w:szCs w:val="26"/>
                <w:rtl/>
              </w:rPr>
              <w:t xml:space="preserve"> </w:t>
            </w:r>
            <w:r w:rsidRPr="003B0C66">
              <w:rPr>
                <w:rFonts w:hint="eastAsia"/>
                <w:position w:val="2"/>
                <w:sz w:val="20"/>
                <w:szCs w:val="26"/>
                <w:rtl/>
              </w:rPr>
              <w:t>كل</w:t>
            </w:r>
            <w:r w:rsidRPr="003B0C66">
              <w:rPr>
                <w:position w:val="2"/>
                <w:sz w:val="20"/>
                <w:szCs w:val="26"/>
                <w:rtl/>
              </w:rPr>
              <w:t xml:space="preserve"> </w:t>
            </w:r>
            <w:r w:rsidRPr="003B0C66">
              <w:rPr>
                <w:rFonts w:hint="eastAsia"/>
                <w:position w:val="2"/>
                <w:sz w:val="20"/>
                <w:szCs w:val="26"/>
                <w:rtl/>
              </w:rPr>
              <w:t>منطقة</w:t>
            </w:r>
          </w:p>
          <w:p w:rsidR="00C741BF" w:rsidRPr="00F470A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rFonts w:hint="eastAsia"/>
                <w:spacing w:val="2"/>
                <w:position w:val="2"/>
                <w:sz w:val="20"/>
                <w:szCs w:val="26"/>
                <w:rtl/>
              </w:rPr>
              <w:t>عدد</w:t>
            </w:r>
            <w:r w:rsidRPr="003B0C66">
              <w:rPr>
                <w:spacing w:val="2"/>
                <w:position w:val="2"/>
                <w:sz w:val="20"/>
                <w:szCs w:val="26"/>
                <w:rtl/>
              </w:rPr>
              <w:t xml:space="preserve"> </w:t>
            </w:r>
            <w:r w:rsidRPr="003B0C66">
              <w:rPr>
                <w:rFonts w:hint="eastAsia"/>
                <w:spacing w:val="2"/>
                <w:position w:val="2"/>
                <w:sz w:val="20"/>
                <w:szCs w:val="26"/>
                <w:rtl/>
              </w:rPr>
              <w:t>الدول</w:t>
            </w:r>
            <w:r w:rsidRPr="003B0C66">
              <w:rPr>
                <w:spacing w:val="2"/>
                <w:position w:val="2"/>
                <w:sz w:val="20"/>
                <w:szCs w:val="26"/>
                <w:rtl/>
              </w:rPr>
              <w:t xml:space="preserve"> </w:t>
            </w:r>
            <w:r w:rsidRPr="003B0C66">
              <w:rPr>
                <w:rFonts w:hint="eastAsia"/>
                <w:spacing w:val="2"/>
                <w:position w:val="2"/>
                <w:sz w:val="20"/>
                <w:szCs w:val="26"/>
                <w:rtl/>
              </w:rPr>
              <w:t>الأعضاء</w:t>
            </w:r>
            <w:r w:rsidRPr="003B0C66">
              <w:rPr>
                <w:spacing w:val="2"/>
                <w:position w:val="2"/>
                <w:sz w:val="20"/>
                <w:szCs w:val="26"/>
                <w:rtl/>
              </w:rPr>
              <w:t xml:space="preserve"> </w:t>
            </w:r>
            <w:r w:rsidRPr="003B0C66">
              <w:rPr>
                <w:rFonts w:hint="eastAsia"/>
                <w:spacing w:val="2"/>
                <w:position w:val="2"/>
                <w:sz w:val="20"/>
                <w:szCs w:val="26"/>
                <w:rtl/>
              </w:rPr>
              <w:t>التي</w:t>
            </w:r>
            <w:r w:rsidRPr="003B0C66">
              <w:rPr>
                <w:spacing w:val="2"/>
                <w:position w:val="2"/>
                <w:sz w:val="20"/>
                <w:szCs w:val="26"/>
                <w:rtl/>
              </w:rPr>
              <w:t xml:space="preserve"> </w:t>
            </w:r>
            <w:r w:rsidRPr="003B0C66">
              <w:rPr>
                <w:rFonts w:hint="eastAsia"/>
                <w:spacing w:val="2"/>
                <w:position w:val="2"/>
                <w:sz w:val="20"/>
                <w:szCs w:val="26"/>
                <w:rtl/>
              </w:rPr>
              <w:t>يساعدها</w:t>
            </w:r>
            <w:r w:rsidRPr="003B0C66">
              <w:rPr>
                <w:spacing w:val="2"/>
                <w:position w:val="2"/>
                <w:sz w:val="20"/>
                <w:szCs w:val="26"/>
                <w:rtl/>
              </w:rPr>
              <w:t xml:space="preserve"> </w:t>
            </w:r>
            <w:r w:rsidRPr="003B0C66">
              <w:rPr>
                <w:rFonts w:hint="eastAsia"/>
                <w:spacing w:val="2"/>
                <w:position w:val="2"/>
                <w:sz w:val="20"/>
                <w:szCs w:val="26"/>
                <w:rtl/>
              </w:rPr>
              <w:t>مكتب</w:t>
            </w:r>
            <w:r w:rsidRPr="003B0C66">
              <w:rPr>
                <w:spacing w:val="2"/>
                <w:position w:val="2"/>
                <w:sz w:val="20"/>
                <w:szCs w:val="26"/>
                <w:rtl/>
              </w:rPr>
              <w:t xml:space="preserve"> </w:t>
            </w:r>
            <w:r w:rsidRPr="003B0C66">
              <w:rPr>
                <w:rFonts w:hint="eastAsia"/>
                <w:spacing w:val="2"/>
                <w:position w:val="2"/>
                <w:sz w:val="20"/>
                <w:szCs w:val="26"/>
                <w:rtl/>
              </w:rPr>
              <w:t>تنمية</w:t>
            </w:r>
            <w:r w:rsidRPr="003B0C66">
              <w:rPr>
                <w:spacing w:val="2"/>
                <w:position w:val="2"/>
                <w:sz w:val="20"/>
                <w:szCs w:val="26"/>
                <w:rtl/>
              </w:rPr>
              <w:t xml:space="preserve"> </w:t>
            </w:r>
            <w:r w:rsidRPr="003B0C66">
              <w:rPr>
                <w:rFonts w:hint="eastAsia"/>
                <w:position w:val="2"/>
                <w:sz w:val="20"/>
                <w:szCs w:val="26"/>
                <w:rtl/>
              </w:rPr>
              <w:t>الاتصالات</w:t>
            </w:r>
            <w:r w:rsidRPr="003B0C66">
              <w:rPr>
                <w:spacing w:val="2"/>
                <w:position w:val="2"/>
                <w:sz w:val="20"/>
                <w:szCs w:val="26"/>
                <w:rtl/>
              </w:rPr>
              <w:t xml:space="preserve"> </w:t>
            </w:r>
            <w:r w:rsidRPr="003B0C66">
              <w:rPr>
                <w:rFonts w:hint="eastAsia"/>
                <w:spacing w:val="2"/>
                <w:position w:val="2"/>
                <w:sz w:val="20"/>
                <w:szCs w:val="26"/>
                <w:rtl/>
              </w:rPr>
              <w:t>في</w:t>
            </w:r>
            <w:r w:rsidRPr="003B0C66">
              <w:rPr>
                <w:spacing w:val="2"/>
                <w:position w:val="2"/>
                <w:sz w:val="20"/>
                <w:szCs w:val="26"/>
                <w:rtl/>
              </w:rPr>
              <w:t xml:space="preserve"> </w:t>
            </w:r>
            <w:r w:rsidRPr="003B0C66">
              <w:rPr>
                <w:rFonts w:hint="eastAsia"/>
                <w:spacing w:val="2"/>
                <w:position w:val="2"/>
                <w:sz w:val="20"/>
                <w:szCs w:val="26"/>
                <w:rtl/>
              </w:rPr>
              <w:t>تنفيذ</w:t>
            </w:r>
            <w:r w:rsidRPr="003B0C66">
              <w:rPr>
                <w:spacing w:val="2"/>
                <w:position w:val="2"/>
                <w:sz w:val="20"/>
                <w:szCs w:val="26"/>
                <w:rtl/>
              </w:rPr>
              <w:t xml:space="preserve"> </w:t>
            </w:r>
            <w:r w:rsidRPr="003B0C66">
              <w:rPr>
                <w:rFonts w:hint="eastAsia"/>
                <w:spacing w:val="2"/>
                <w:position w:val="2"/>
                <w:sz w:val="20"/>
                <w:szCs w:val="26"/>
                <w:rtl/>
              </w:rPr>
              <w:t>المشاريع</w:t>
            </w:r>
            <w:r w:rsidRPr="003B0C66">
              <w:rPr>
                <w:spacing w:val="2"/>
                <w:position w:val="2"/>
                <w:sz w:val="20"/>
                <w:szCs w:val="26"/>
                <w:rtl/>
              </w:rPr>
              <w:t xml:space="preserve"> </w:t>
            </w:r>
            <w:r w:rsidRPr="003B0C66">
              <w:rPr>
                <w:rFonts w:hint="eastAsia"/>
                <w:spacing w:val="2"/>
                <w:position w:val="2"/>
                <w:sz w:val="20"/>
                <w:szCs w:val="26"/>
                <w:rtl/>
              </w:rPr>
              <w:t>المتعلقة</w:t>
            </w:r>
            <w:r w:rsidRPr="003B0C66">
              <w:rPr>
                <w:spacing w:val="2"/>
                <w:position w:val="2"/>
                <w:sz w:val="20"/>
                <w:szCs w:val="26"/>
                <w:rtl/>
              </w:rPr>
              <w:t xml:space="preserve"> </w:t>
            </w:r>
            <w:r w:rsidRPr="003B0C66">
              <w:rPr>
                <w:rFonts w:hint="eastAsia"/>
                <w:spacing w:val="2"/>
                <w:position w:val="2"/>
                <w:sz w:val="20"/>
                <w:szCs w:val="26"/>
                <w:rtl/>
              </w:rPr>
              <w:t>بالمبادرات</w:t>
            </w:r>
            <w:r w:rsidRPr="003B0C66">
              <w:rPr>
                <w:spacing w:val="2"/>
                <w:position w:val="2"/>
                <w:sz w:val="20"/>
                <w:szCs w:val="26"/>
                <w:rtl/>
              </w:rPr>
              <w:t xml:space="preserve"> </w:t>
            </w:r>
            <w:r w:rsidRPr="003B0C66">
              <w:rPr>
                <w:rFonts w:hint="eastAsia"/>
                <w:spacing w:val="2"/>
                <w:position w:val="2"/>
                <w:sz w:val="20"/>
                <w:szCs w:val="26"/>
                <w:rtl/>
              </w:rPr>
              <w:t>الإقليمية</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spacing w:before="80" w:after="60" w:line="320" w:lineRule="exact"/>
              <w:rPr>
                <w:color w:val="2E74B5" w:themeColor="accent1" w:themeShade="BF"/>
                <w:position w:val="2"/>
                <w:sz w:val="20"/>
                <w:szCs w:val="26"/>
                <w:lang w:bidi="ar-EG"/>
              </w:rPr>
            </w:pPr>
            <w:r w:rsidRPr="003B0C66">
              <w:rPr>
                <w:color w:val="2E74B5" w:themeColor="accent1" w:themeShade="BF"/>
                <w:spacing w:val="-2"/>
                <w:position w:val="2"/>
                <w:sz w:val="20"/>
                <w:szCs w:val="26"/>
              </w:rPr>
              <w:t>5</w:t>
            </w:r>
            <w:r w:rsidR="00283A2C" w:rsidRPr="003B0C66">
              <w:rPr>
                <w:color w:val="2E74B5" w:themeColor="accent1" w:themeShade="BF"/>
                <w:spacing w:val="-2"/>
                <w:position w:val="2"/>
                <w:sz w:val="20"/>
                <w:szCs w:val="26"/>
              </w:rPr>
              <w:t>.</w:t>
            </w:r>
            <w:r w:rsidRPr="003B0C66">
              <w:rPr>
                <w:color w:val="2E74B5" w:themeColor="accent1" w:themeShade="BF"/>
                <w:spacing w:val="-2"/>
                <w:position w:val="2"/>
                <w:sz w:val="20"/>
                <w:szCs w:val="26"/>
              </w:rPr>
              <w:t>1</w:t>
            </w:r>
            <w:r w:rsidRPr="003B0C66">
              <w:rPr>
                <w:rFonts w:hint="cs"/>
                <w:color w:val="2E74B5" w:themeColor="accent1" w:themeShade="BF"/>
                <w:spacing w:val="-6"/>
                <w:position w:val="2"/>
                <w:sz w:val="20"/>
                <w:szCs w:val="26"/>
                <w:rtl/>
                <w:lang w:bidi="ar-EG"/>
              </w:rPr>
              <w:t xml:space="preserve"> </w:t>
            </w:r>
            <w:r w:rsidR="009A2EAF">
              <w:rPr>
                <w:rFonts w:hint="cs"/>
                <w:color w:val="2E74B5" w:themeColor="accent1" w:themeShade="BF"/>
                <w:spacing w:val="-6"/>
                <w:position w:val="2"/>
                <w:sz w:val="20"/>
                <w:szCs w:val="26"/>
                <w:rtl/>
                <w:lang w:bidi="ar-EG"/>
              </w:rPr>
              <w:t xml:space="preserve">- </w:t>
            </w:r>
            <w:r w:rsidRPr="003B0C66">
              <w:rPr>
                <w:rFonts w:hint="cs"/>
                <w:color w:val="2E74B5" w:themeColor="accent1" w:themeShade="BF"/>
                <w:spacing w:val="-6"/>
                <w:position w:val="2"/>
                <w:sz w:val="20"/>
                <w:szCs w:val="26"/>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w:t>
            </w:r>
            <w:r w:rsidR="009A2EAF">
              <w:rPr>
                <w:rFonts w:hint="eastAsia"/>
                <w:color w:val="2E74B5" w:themeColor="accent1" w:themeShade="BF"/>
                <w:spacing w:val="-6"/>
                <w:position w:val="2"/>
                <w:sz w:val="20"/>
                <w:szCs w:val="26"/>
                <w:rtl/>
                <w:lang w:bidi="ar-EG"/>
              </w:rPr>
              <w:t> </w:t>
            </w:r>
            <w:r w:rsidRPr="003B0C66">
              <w:rPr>
                <w:rFonts w:hint="cs"/>
                <w:color w:val="2E74B5" w:themeColor="accent1" w:themeShade="BF"/>
                <w:spacing w:val="-6"/>
                <w:position w:val="2"/>
                <w:sz w:val="20"/>
                <w:szCs w:val="26"/>
                <w:rtl/>
                <w:lang w:bidi="ar-EG"/>
              </w:rPr>
              <w:t>الاتحاد.</w:t>
            </w:r>
          </w:p>
        </w:tc>
        <w:tc>
          <w:tcPr>
            <w:tcW w:w="2661" w:type="pct"/>
          </w:tcPr>
          <w:p w:rsidR="00F470A6" w:rsidRPr="00F470A6" w:rsidRDefault="00F470A6"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fr-FR" w:bidi="ar-EG"/>
              </w:rPr>
            </w:pPr>
            <w:r w:rsidRPr="003B0C66">
              <w:rPr>
                <w:rFonts w:hint="eastAsia"/>
                <w:position w:val="2"/>
                <w:sz w:val="20"/>
                <w:szCs w:val="26"/>
                <w:rtl/>
                <w:lang w:val="fr-FR" w:bidi="ar-EG"/>
              </w:rPr>
              <w:t>عدد</w:t>
            </w:r>
            <w:r w:rsidRPr="003B0C66">
              <w:rPr>
                <w:position w:val="2"/>
                <w:sz w:val="20"/>
                <w:szCs w:val="26"/>
                <w:rtl/>
                <w:lang w:val="fr-FR" w:bidi="ar-EG"/>
              </w:rPr>
              <w:t xml:space="preserve"> </w:t>
            </w:r>
            <w:r w:rsidRPr="003B0C66">
              <w:rPr>
                <w:rFonts w:hint="eastAsia"/>
                <w:position w:val="2"/>
                <w:sz w:val="20"/>
                <w:szCs w:val="26"/>
                <w:rtl/>
                <w:lang w:val="fr-FR" w:bidi="ar-EG"/>
              </w:rPr>
              <w:t>الشراكات</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وُقِّعت</w:t>
            </w:r>
            <w:r w:rsidRPr="003B0C66">
              <w:rPr>
                <w:position w:val="2"/>
                <w:sz w:val="20"/>
                <w:szCs w:val="26"/>
                <w:rtl/>
                <w:lang w:val="fr-FR" w:bidi="ar-EG"/>
              </w:rPr>
              <w:t xml:space="preserve"> </w:t>
            </w:r>
            <w:r w:rsidRPr="003B0C66">
              <w:rPr>
                <w:rFonts w:hint="eastAsia"/>
                <w:position w:val="2"/>
                <w:sz w:val="20"/>
                <w:szCs w:val="26"/>
                <w:rtl/>
                <w:lang w:val="fr-FR" w:bidi="ar-EG"/>
              </w:rPr>
              <w:t>والموارد</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حُشِدت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B0C66">
              <w:rPr>
                <w:rFonts w:hint="cs"/>
                <w:spacing w:val="2"/>
                <w:position w:val="2"/>
                <w:sz w:val="20"/>
                <w:szCs w:val="26"/>
                <w:rtl/>
                <w:lang w:val="fr-FR" w:bidi="ar-EG"/>
              </w:rPr>
              <w:t>عدد الطلبات المقدمة من الإدارات إلى الاتحاد لتيسير الاتفاقات</w:t>
            </w:r>
          </w:p>
          <w:p w:rsidR="00C741BF" w:rsidRPr="003B0C66" w:rsidRDefault="00C741BF" w:rsidP="00143FAA">
            <w:pPr>
              <w:pStyle w:val="ListParagraph"/>
              <w:numPr>
                <w:ilvl w:val="0"/>
                <w:numId w:val="12"/>
              </w:numPr>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position w:val="2"/>
                <w:sz w:val="20"/>
                <w:szCs w:val="26"/>
                <w:lang w:bidi="ar-EG"/>
              </w:rPr>
            </w:pPr>
            <w:r w:rsidRPr="003B0C66">
              <w:rPr>
                <w:rFonts w:hint="cs"/>
                <w:position w:val="2"/>
                <w:sz w:val="20"/>
                <w:szCs w:val="26"/>
                <w:rtl/>
                <w:lang w:val="fr-FR" w:bidi="ar-EG"/>
              </w:rPr>
              <w:t>عدد الاتفاقات التي يتولى الاتحاد تيسيرها</w:t>
            </w:r>
          </w:p>
        </w:tc>
      </w:tr>
    </w:tbl>
    <w:p w:rsidR="00C741BF" w:rsidRPr="00907F3C" w:rsidRDefault="00C741BF" w:rsidP="00907F3C">
      <w:pPr>
        <w:pageBreakBefore/>
        <w:rPr>
          <w:sz w:val="2"/>
          <w:szCs w:val="2"/>
          <w:rtl/>
          <w:lang w:bidi="ar-EG"/>
        </w:rPr>
      </w:pPr>
    </w:p>
    <w:tbl>
      <w:tblPr>
        <w:tblStyle w:val="GridTable4-Accent11"/>
        <w:bidiVisual/>
        <w:tblW w:w="5000" w:type="pct"/>
        <w:tblLook w:val="0620" w:firstRow="1" w:lastRow="0" w:firstColumn="0" w:lastColumn="0" w:noHBand="1" w:noVBand="1"/>
      </w:tblPr>
      <w:tblGrid>
        <w:gridCol w:w="8081"/>
        <w:gridCol w:w="1765"/>
        <w:gridCol w:w="1765"/>
        <w:gridCol w:w="1765"/>
        <w:gridCol w:w="1762"/>
      </w:tblGrid>
      <w:tr w:rsidR="00C741BF" w:rsidRPr="00990D58" w:rsidTr="00F470A6">
        <w:trPr>
          <w:cnfStyle w:val="100000000000" w:firstRow="1" w:lastRow="0" w:firstColumn="0" w:lastColumn="0" w:oddVBand="0" w:evenVBand="0" w:oddHBand="0" w:evenHBand="0" w:firstRowFirstColumn="0" w:firstRowLastColumn="0" w:lastRowFirstColumn="0" w:lastRowLastColumn="0"/>
        </w:trPr>
        <w:tc>
          <w:tcPr>
            <w:tcW w:w="2669" w:type="pct"/>
            <w:tcBorders>
              <w:top w:val="nil"/>
              <w:left w:val="nil"/>
              <w:bottom w:val="single" w:sz="4" w:space="0" w:color="2E74B5"/>
              <w:right w:val="single" w:sz="4" w:space="0" w:color="2E74B5"/>
            </w:tcBorders>
          </w:tcPr>
          <w:p w:rsidR="00C741BF" w:rsidRPr="00990D58" w:rsidRDefault="00C741BF" w:rsidP="00A548A2">
            <w:pPr>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990D58">
              <w:rPr>
                <w:rFonts w:hint="cs"/>
                <w:position w:val="2"/>
                <w:sz w:val="20"/>
                <w:szCs w:val="26"/>
                <w:rtl/>
              </w:rPr>
              <w:t>الناتج</w:t>
            </w:r>
          </w:p>
        </w:tc>
        <w:tc>
          <w:tcPr>
            <w:tcW w:w="2331" w:type="pct"/>
            <w:gridSpan w:val="4"/>
            <w:tcBorders>
              <w:top w:val="nil"/>
              <w:left w:val="single" w:sz="4" w:space="0" w:color="2E74B5"/>
              <w:bottom w:val="single" w:sz="4" w:space="0" w:color="2E74B5"/>
              <w:right w:val="nil"/>
            </w:tcBorders>
          </w:tcPr>
          <w:p w:rsidR="00C741BF" w:rsidRPr="00990D58" w:rsidRDefault="00C741BF" w:rsidP="00A548A2">
            <w:pPr>
              <w:spacing w:before="80" w:after="60" w:line="320" w:lineRule="exact"/>
              <w:jc w:val="center"/>
              <w:rPr>
                <w:position w:val="2"/>
                <w:sz w:val="20"/>
                <w:szCs w:val="26"/>
              </w:rPr>
            </w:pPr>
            <w:r w:rsidRPr="00990D58">
              <w:rPr>
                <w:rFonts w:hint="cs"/>
                <w:position w:val="2"/>
                <w:sz w:val="20"/>
                <w:szCs w:val="26"/>
                <w:rtl/>
              </w:rPr>
              <w:t>الموارد المالية (بآلاف الفرنكات السويسرية)</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left"/>
              <w:rPr>
                <w:position w:val="2"/>
                <w:sz w:val="20"/>
                <w:szCs w:val="26"/>
              </w:rPr>
            </w:pPr>
          </w:p>
        </w:tc>
        <w:tc>
          <w:tcPr>
            <w:tcW w:w="583" w:type="pct"/>
            <w:tcBorders>
              <w:top w:val="single" w:sz="4" w:space="0" w:color="2E74B5"/>
              <w:left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2019</w:t>
            </w:r>
          </w:p>
        </w:tc>
        <w:tc>
          <w:tcPr>
            <w:tcW w:w="583" w:type="pct"/>
            <w:tcBorders>
              <w:top w:val="single" w:sz="4" w:space="0" w:color="2E74B5"/>
              <w:left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2020</w:t>
            </w:r>
          </w:p>
        </w:tc>
        <w:tc>
          <w:tcPr>
            <w:tcW w:w="583" w:type="pct"/>
            <w:tcBorders>
              <w:top w:val="single" w:sz="4" w:space="0" w:color="2E74B5"/>
              <w:left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2021</w:t>
            </w:r>
          </w:p>
        </w:tc>
        <w:tc>
          <w:tcPr>
            <w:tcW w:w="582" w:type="pct"/>
            <w:tcBorders>
              <w:top w:val="single" w:sz="4" w:space="0" w:color="2E74B5"/>
              <w:left w:val="single" w:sz="4" w:space="0" w:color="2E74B5"/>
              <w:bottom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2022</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color w:val="2E74B5" w:themeColor="accent1" w:themeShade="BF"/>
                <w:position w:val="2"/>
                <w:sz w:val="20"/>
                <w:szCs w:val="26"/>
                <w:rtl/>
              </w:rPr>
            </w:pPr>
            <w:r w:rsidRPr="00F470A6">
              <w:rPr>
                <w:rFonts w:eastAsiaTheme="minorEastAsia"/>
                <w:color w:val="2E74B5" w:themeColor="accent1" w:themeShade="BF"/>
                <w:position w:val="2"/>
                <w:sz w:val="20"/>
                <w:szCs w:val="26"/>
                <w:lang w:eastAsia="zh-CN" w:bidi="ar-SY"/>
              </w:rPr>
              <w:t>1</w:t>
            </w:r>
            <w:r w:rsidR="003B0C66" w:rsidRPr="00F470A6">
              <w:rPr>
                <w:rFonts w:eastAsiaTheme="minorEastAsia"/>
                <w:color w:val="2E74B5" w:themeColor="accent1" w:themeShade="BF"/>
                <w:position w:val="2"/>
                <w:sz w:val="20"/>
                <w:szCs w:val="26"/>
                <w:lang w:eastAsia="zh-CN" w:bidi="ar-SY"/>
              </w:rPr>
              <w:t>.</w:t>
            </w:r>
            <w:r w:rsidRPr="00F470A6">
              <w:rPr>
                <w:rFonts w:eastAsiaTheme="minorEastAsia"/>
                <w:color w:val="2E74B5" w:themeColor="accent1" w:themeShade="BF"/>
                <w:position w:val="2"/>
                <w:sz w:val="20"/>
                <w:szCs w:val="26"/>
                <w:lang w:eastAsia="zh-CN" w:bidi="ar-SY"/>
              </w:rPr>
              <w:t>1</w:t>
            </w:r>
            <w:r w:rsidRPr="00F470A6">
              <w:rPr>
                <w:rFonts w:eastAsiaTheme="minorEastAsia" w:hint="cs"/>
                <w:color w:val="2E74B5" w:themeColor="accent1" w:themeShade="BF"/>
                <w:position w:val="2"/>
                <w:sz w:val="20"/>
                <w:szCs w:val="26"/>
                <w:rtl/>
                <w:lang w:eastAsia="zh-CN" w:bidi="ar-SY"/>
              </w:rPr>
              <w:t xml:space="preserve"> </w:t>
            </w:r>
            <w:r w:rsidR="009A2EAF">
              <w:rPr>
                <w:rFonts w:eastAsiaTheme="minorEastAsia" w:hint="cs"/>
                <w:color w:val="2E74B5" w:themeColor="accent1" w:themeShade="BF"/>
                <w:position w:val="2"/>
                <w:sz w:val="20"/>
                <w:szCs w:val="26"/>
                <w:rtl/>
                <w:lang w:eastAsia="zh-CN" w:bidi="ar-SY"/>
              </w:rPr>
              <w:t xml:space="preserve">- </w:t>
            </w:r>
            <w:r w:rsidRPr="00F470A6">
              <w:rPr>
                <w:color w:val="2E74B5" w:themeColor="accent1" w:themeShade="BF"/>
                <w:position w:val="2"/>
                <w:sz w:val="20"/>
                <w:szCs w:val="26"/>
                <w:rtl/>
              </w:rPr>
              <w:t>المؤتمر العالمي لتنمية الاتصالات </w:t>
            </w:r>
            <w:r w:rsidRPr="00F470A6">
              <w:rPr>
                <w:color w:val="2E74B5" w:themeColor="accent1" w:themeShade="BF"/>
                <w:position w:val="2"/>
                <w:sz w:val="20"/>
                <w:szCs w:val="26"/>
              </w:rPr>
              <w:t>(WTDC)</w:t>
            </w:r>
            <w:r w:rsidRPr="00F470A6">
              <w:rPr>
                <w:color w:val="2E74B5" w:themeColor="accent1" w:themeShade="BF"/>
                <w:position w:val="2"/>
                <w:sz w:val="20"/>
                <w:szCs w:val="26"/>
                <w:rtl/>
              </w:rPr>
              <w:t>، والتقرير النهائي للمؤتمر العالمي لتنمية الاتصالات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eastAsia="zh-CN"/>
              </w:rPr>
            </w:pPr>
            <w:r w:rsidRPr="00F470A6">
              <w:rPr>
                <w:rFonts w:eastAsia="SimSun"/>
                <w:position w:val="2"/>
                <w:sz w:val="20"/>
                <w:szCs w:val="26"/>
                <w:lang w:eastAsia="zh-CN"/>
              </w:rPr>
              <w:t>165</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1 163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6 664</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682</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rFonts w:eastAsiaTheme="minorEastAsia"/>
                <w:color w:val="2E74B5" w:themeColor="accent1" w:themeShade="BF"/>
                <w:position w:val="2"/>
                <w:sz w:val="20"/>
                <w:szCs w:val="26"/>
                <w:rtl/>
                <w:lang w:eastAsia="zh-CN"/>
              </w:rPr>
            </w:pPr>
            <w:r w:rsidRPr="00F470A6">
              <w:rPr>
                <w:rFonts w:eastAsiaTheme="minorEastAsia"/>
                <w:color w:val="2E74B5" w:themeColor="accent1" w:themeShade="BF"/>
                <w:position w:val="2"/>
                <w:sz w:val="20"/>
                <w:szCs w:val="26"/>
                <w:lang w:eastAsia="zh-CN" w:bidi="ar-SY"/>
              </w:rPr>
              <w:t>2</w:t>
            </w:r>
            <w:r w:rsidR="003B0C66" w:rsidRPr="00F470A6">
              <w:rPr>
                <w:rFonts w:eastAsiaTheme="minorEastAsia"/>
                <w:color w:val="2E74B5" w:themeColor="accent1" w:themeShade="BF"/>
                <w:position w:val="2"/>
                <w:sz w:val="20"/>
                <w:szCs w:val="26"/>
                <w:lang w:eastAsia="zh-CN" w:bidi="ar-SY"/>
              </w:rPr>
              <w:t>.</w:t>
            </w:r>
            <w:r w:rsidRPr="00F470A6">
              <w:rPr>
                <w:rFonts w:eastAsiaTheme="minorEastAsia"/>
                <w:color w:val="2E74B5" w:themeColor="accent1" w:themeShade="BF"/>
                <w:position w:val="2"/>
                <w:sz w:val="20"/>
                <w:szCs w:val="26"/>
                <w:lang w:eastAsia="zh-CN" w:bidi="ar-SY"/>
              </w:rPr>
              <w:t>1</w:t>
            </w:r>
            <w:r w:rsidRPr="00F470A6">
              <w:rPr>
                <w:rFonts w:eastAsiaTheme="minorEastAsia" w:hint="cs"/>
                <w:color w:val="2E74B5" w:themeColor="accent1" w:themeShade="BF"/>
                <w:position w:val="2"/>
                <w:sz w:val="20"/>
                <w:szCs w:val="26"/>
                <w:rtl/>
                <w:lang w:eastAsia="zh-CN" w:bidi="ar-SY"/>
              </w:rPr>
              <w:t xml:space="preserve"> </w:t>
            </w:r>
            <w:r w:rsidR="009A2EAF">
              <w:rPr>
                <w:rFonts w:eastAsiaTheme="minorEastAsia" w:hint="cs"/>
                <w:color w:val="2E74B5" w:themeColor="accent1" w:themeShade="BF"/>
                <w:position w:val="2"/>
                <w:sz w:val="20"/>
                <w:szCs w:val="26"/>
                <w:rtl/>
                <w:lang w:eastAsia="zh-CN" w:bidi="ar-SY"/>
              </w:rPr>
              <w:t xml:space="preserve">- </w:t>
            </w:r>
            <w:r w:rsidRPr="00F470A6">
              <w:rPr>
                <w:rFonts w:eastAsiaTheme="minorEastAsia"/>
                <w:color w:val="2E74B5" w:themeColor="accent1" w:themeShade="BF"/>
                <w:position w:val="2"/>
                <w:sz w:val="20"/>
                <w:szCs w:val="26"/>
                <w:rtl/>
                <w:lang w:eastAsia="zh-CN"/>
              </w:rPr>
              <w:t>الاجتماعات التحضيرية الإقليمية </w:t>
            </w:r>
            <w:r w:rsidRPr="00F470A6">
              <w:rPr>
                <w:rFonts w:eastAsiaTheme="minorEastAsia"/>
                <w:color w:val="2E74B5" w:themeColor="accent1" w:themeShade="BF"/>
                <w:position w:val="2"/>
                <w:sz w:val="20"/>
                <w:szCs w:val="26"/>
                <w:lang w:val="en-GB" w:eastAsia="zh-CN" w:bidi="ar-SY"/>
              </w:rPr>
              <w:t>(RPM)</w:t>
            </w:r>
            <w:r w:rsidRPr="00F470A6">
              <w:rPr>
                <w:rFonts w:eastAsiaTheme="minorEastAsia"/>
                <w:color w:val="2E74B5" w:themeColor="accent1" w:themeShade="BF"/>
                <w:position w:val="2"/>
                <w:sz w:val="20"/>
                <w:szCs w:val="26"/>
                <w:rtl/>
                <w:lang w:eastAsia="zh-CN"/>
              </w:rPr>
              <w:t>، والتقارير النهائية للاجتماعات التحضيرية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222</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2 213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3 522</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282</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rFonts w:hint="cs"/>
                <w:color w:val="2E74B5" w:themeColor="accent1" w:themeShade="BF"/>
                <w:position w:val="2"/>
                <w:sz w:val="20"/>
                <w:szCs w:val="26"/>
                <w:rtl/>
                <w:lang w:bidi="ar-EG"/>
              </w:rPr>
            </w:pPr>
            <w:r w:rsidRPr="00F470A6">
              <w:rPr>
                <w:color w:val="2E74B5" w:themeColor="accent1" w:themeShade="BF"/>
                <w:position w:val="2"/>
                <w:sz w:val="20"/>
                <w:szCs w:val="26"/>
              </w:rPr>
              <w:t>3</w:t>
            </w:r>
            <w:r w:rsidR="003B0C66" w:rsidRPr="00F470A6">
              <w:rPr>
                <w:color w:val="2E74B5" w:themeColor="accent1" w:themeShade="BF"/>
                <w:position w:val="2"/>
                <w:sz w:val="20"/>
                <w:szCs w:val="26"/>
              </w:rPr>
              <w:t>.</w:t>
            </w:r>
            <w:r w:rsidRPr="00F470A6">
              <w:rPr>
                <w:color w:val="2E74B5" w:themeColor="accent1" w:themeShade="BF"/>
                <w:position w:val="2"/>
                <w:sz w:val="20"/>
                <w:szCs w:val="26"/>
              </w:rPr>
              <w:t>1</w:t>
            </w:r>
            <w:r w:rsidR="009A2EAF">
              <w:rPr>
                <w:rFonts w:hint="cs"/>
                <w:color w:val="2E74B5" w:themeColor="accent1" w:themeShade="BF"/>
                <w:position w:val="2"/>
                <w:sz w:val="20"/>
                <w:szCs w:val="26"/>
                <w:rtl/>
              </w:rPr>
              <w:t xml:space="preserve"> - </w:t>
            </w:r>
            <w:r w:rsidRPr="00F470A6">
              <w:rPr>
                <w:color w:val="2E74B5" w:themeColor="accent1" w:themeShade="BF"/>
                <w:position w:val="2"/>
                <w:sz w:val="20"/>
                <w:szCs w:val="26"/>
                <w:rtl/>
              </w:rPr>
              <w:t>الفريق الاستشاري لتنمية الاتصالات </w:t>
            </w:r>
            <w:r w:rsidRPr="00F470A6">
              <w:rPr>
                <w:color w:val="2E74B5" w:themeColor="accent1" w:themeShade="BF"/>
                <w:position w:val="2"/>
                <w:sz w:val="20"/>
                <w:szCs w:val="26"/>
              </w:rPr>
              <w:t>(TDAG)</w:t>
            </w:r>
            <w:r w:rsidRPr="00F470A6">
              <w:rPr>
                <w:color w:val="2E74B5" w:themeColor="accent1" w:themeShade="BF"/>
                <w:position w:val="2"/>
                <w:sz w:val="20"/>
                <w:szCs w:val="26"/>
                <w:rtl/>
              </w:rPr>
              <w:t xml:space="preserve">، وتقارير الفريق </w:t>
            </w:r>
            <w:r w:rsidRPr="00F470A6">
              <w:rPr>
                <w:color w:val="2E74B5"/>
                <w:position w:val="2"/>
                <w:sz w:val="20"/>
                <w:szCs w:val="26"/>
                <w:rtl/>
              </w:rPr>
              <w:t>الاستشاري</w:t>
            </w:r>
            <w:r w:rsidRPr="00F470A6">
              <w:rPr>
                <w:color w:val="2E74B5" w:themeColor="accent1" w:themeShade="BF"/>
                <w:position w:val="2"/>
                <w:sz w:val="20"/>
                <w:szCs w:val="26"/>
                <w:rtl/>
              </w:rPr>
              <w:t xml:space="preserve"> لتنمية الاتصالات إلى مدير مكتب تنمية الاتصالات والمؤتمر العالمي لتنمية الاتصالات </w:t>
            </w:r>
            <w:r w:rsidRPr="00F470A6">
              <w:rPr>
                <w:color w:val="2E74B5" w:themeColor="accent1" w:themeShade="BF"/>
                <w:position w:val="2"/>
                <w:sz w:val="20"/>
                <w:szCs w:val="26"/>
              </w:rPr>
              <w:t>(WTDC)</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2 969</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2 905</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2 668</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3 040</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color w:val="2E74B5" w:themeColor="accent1" w:themeShade="BF"/>
                <w:position w:val="2"/>
                <w:sz w:val="20"/>
                <w:szCs w:val="26"/>
                <w:rtl/>
              </w:rPr>
            </w:pPr>
            <w:r w:rsidRPr="00F470A6">
              <w:rPr>
                <w:color w:val="2E74B5" w:themeColor="accent1" w:themeShade="BF"/>
                <w:position w:val="2"/>
                <w:sz w:val="20"/>
                <w:szCs w:val="26"/>
              </w:rPr>
              <w:t>4</w:t>
            </w:r>
            <w:r w:rsidR="003B0C66" w:rsidRPr="00F470A6">
              <w:rPr>
                <w:color w:val="2E74B5" w:themeColor="accent1" w:themeShade="BF"/>
                <w:position w:val="2"/>
                <w:sz w:val="20"/>
                <w:szCs w:val="26"/>
              </w:rPr>
              <w:t>.</w:t>
            </w:r>
            <w:r w:rsidRPr="00F470A6">
              <w:rPr>
                <w:color w:val="2E74B5" w:themeColor="accent1" w:themeShade="BF"/>
                <w:position w:val="2"/>
                <w:sz w:val="20"/>
                <w:szCs w:val="26"/>
              </w:rPr>
              <w:t>1</w:t>
            </w:r>
            <w:r w:rsidRPr="00F470A6">
              <w:rPr>
                <w:rFonts w:hint="cs"/>
                <w:color w:val="2E74B5" w:themeColor="accent1" w:themeShade="BF"/>
                <w:position w:val="2"/>
                <w:sz w:val="20"/>
                <w:szCs w:val="26"/>
                <w:rtl/>
              </w:rPr>
              <w:t xml:space="preserve"> </w:t>
            </w:r>
            <w:r w:rsidR="009A2EAF">
              <w:rPr>
                <w:rFonts w:hint="cs"/>
                <w:color w:val="2E74B5" w:themeColor="accent1" w:themeShade="BF"/>
                <w:position w:val="2"/>
                <w:sz w:val="20"/>
                <w:szCs w:val="26"/>
                <w:rtl/>
              </w:rPr>
              <w:t xml:space="preserve">- </w:t>
            </w:r>
            <w:r w:rsidRPr="00F470A6">
              <w:rPr>
                <w:color w:val="2E74B5" w:themeColor="accent1" w:themeShade="BF"/>
                <w:position w:val="2"/>
                <w:sz w:val="20"/>
                <w:szCs w:val="26"/>
                <w:rtl/>
              </w:rPr>
              <w:t>لجان الدراسات، ومبادئ توجيهية وتوصيات وتقارير لجان الدراسات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4 562</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4 344</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4 372</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4 557</w:t>
            </w:r>
          </w:p>
        </w:tc>
      </w:tr>
      <w:tr w:rsidR="00C741BF" w:rsidRPr="00990D58" w:rsidTr="00F470A6">
        <w:tc>
          <w:tcPr>
            <w:tcW w:w="2669" w:type="pct"/>
            <w:tcBorders>
              <w:top w:val="single" w:sz="4" w:space="0" w:color="2E74B5"/>
              <w:bottom w:val="single" w:sz="4" w:space="0" w:color="2E74B5"/>
              <w:right w:val="single" w:sz="4" w:space="0" w:color="2E74B5"/>
            </w:tcBorders>
            <w:vAlign w:val="center"/>
          </w:tcPr>
          <w:p w:rsidR="00C741BF" w:rsidRPr="00F470A6" w:rsidRDefault="00C741BF" w:rsidP="00614534">
            <w:pPr>
              <w:tabs>
                <w:tab w:val="left" w:pos="5616"/>
              </w:tabs>
              <w:spacing w:before="80" w:after="60" w:line="320" w:lineRule="exact"/>
              <w:rPr>
                <w:color w:val="2E74B5" w:themeColor="accent1" w:themeShade="BF"/>
                <w:position w:val="2"/>
                <w:sz w:val="20"/>
                <w:szCs w:val="26"/>
              </w:rPr>
            </w:pPr>
            <w:r w:rsidRPr="00F470A6">
              <w:rPr>
                <w:color w:val="2E74B5" w:themeColor="accent1" w:themeShade="BF"/>
                <w:position w:val="2"/>
                <w:sz w:val="20"/>
                <w:szCs w:val="26"/>
              </w:rPr>
              <w:t>5</w:t>
            </w:r>
            <w:r w:rsidR="003B0C66" w:rsidRPr="00F470A6">
              <w:rPr>
                <w:color w:val="2E74B5" w:themeColor="accent1" w:themeShade="BF"/>
                <w:position w:val="2"/>
                <w:sz w:val="20"/>
                <w:szCs w:val="26"/>
              </w:rPr>
              <w:t>.</w:t>
            </w:r>
            <w:r w:rsidRPr="00F470A6">
              <w:rPr>
                <w:color w:val="2E74B5" w:themeColor="accent1" w:themeShade="BF"/>
                <w:position w:val="2"/>
                <w:sz w:val="20"/>
                <w:szCs w:val="26"/>
              </w:rPr>
              <w:t>1</w:t>
            </w:r>
            <w:r w:rsidRPr="00F470A6">
              <w:rPr>
                <w:rFonts w:hint="cs"/>
                <w:color w:val="2E74B5" w:themeColor="accent1" w:themeShade="BF"/>
                <w:position w:val="2"/>
                <w:sz w:val="20"/>
                <w:szCs w:val="26"/>
                <w:rtl/>
              </w:rPr>
              <w:t xml:space="preserve"> </w:t>
            </w:r>
            <w:r w:rsidR="009A2EAF">
              <w:rPr>
                <w:rFonts w:hint="cs"/>
                <w:color w:val="2E74B5" w:themeColor="accent1" w:themeShade="BF"/>
                <w:position w:val="2"/>
                <w:sz w:val="20"/>
                <w:szCs w:val="26"/>
                <w:rtl/>
              </w:rPr>
              <w:t xml:space="preserve">- </w:t>
            </w:r>
            <w:r w:rsidRPr="00F470A6">
              <w:rPr>
                <w:color w:val="2E74B5" w:themeColor="accent1" w:themeShade="BF"/>
                <w:position w:val="2"/>
                <w:sz w:val="20"/>
                <w:szCs w:val="26"/>
                <w:rtl/>
              </w:rPr>
              <w:t>منصات للتنسيق الإقليمي بما في ذلك منتديات التنمية الإقليمية </w:t>
            </w:r>
            <w:r w:rsidRPr="00F470A6">
              <w:rPr>
                <w:color w:val="2E74B5" w:themeColor="accent1" w:themeShade="BF"/>
                <w:position w:val="2"/>
                <w:sz w:val="20"/>
                <w:szCs w:val="26"/>
              </w:rPr>
              <w:t>(RDF)</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2 057</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2 383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1 818</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1 970</w:t>
            </w:r>
          </w:p>
        </w:tc>
      </w:tr>
      <w:tr w:rsidR="00F470A6" w:rsidRPr="00990D58" w:rsidTr="00F470A6">
        <w:tc>
          <w:tcPr>
            <w:tcW w:w="2669" w:type="pct"/>
            <w:tcBorders>
              <w:top w:val="single" w:sz="4" w:space="0" w:color="2E74B5"/>
              <w:bottom w:val="single" w:sz="4" w:space="0" w:color="2E74B5"/>
              <w:right w:val="single" w:sz="4" w:space="0" w:color="2E74B5"/>
            </w:tcBorders>
            <w:vAlign w:val="center"/>
          </w:tcPr>
          <w:p w:rsidR="00F470A6" w:rsidRPr="00F470A6" w:rsidRDefault="00F470A6" w:rsidP="00614534">
            <w:pPr>
              <w:tabs>
                <w:tab w:val="left" w:pos="5616"/>
              </w:tabs>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6.1</w:t>
            </w:r>
            <w:r w:rsidRPr="00F470A6">
              <w:rPr>
                <w:rFonts w:hint="cs"/>
                <w:color w:val="2E74B5" w:themeColor="accent1" w:themeShade="BF"/>
                <w:position w:val="2"/>
                <w:sz w:val="20"/>
                <w:szCs w:val="26"/>
                <w:rtl/>
                <w:lang w:bidi="ar-EG"/>
              </w:rPr>
              <w:t xml:space="preserve"> </w:t>
            </w:r>
            <w:r w:rsidR="009A2EAF">
              <w:rPr>
                <w:rFonts w:hint="cs"/>
                <w:color w:val="2E74B5" w:themeColor="accent1" w:themeShade="BF"/>
                <w:position w:val="2"/>
                <w:sz w:val="20"/>
                <w:szCs w:val="26"/>
                <w:rtl/>
              </w:rPr>
              <w:t xml:space="preserve">- </w:t>
            </w:r>
            <w:r w:rsidRPr="00F470A6">
              <w:rPr>
                <w:color w:val="2E74B5" w:themeColor="accent1" w:themeShade="BF"/>
                <w:position w:val="2"/>
                <w:sz w:val="20"/>
                <w:szCs w:val="26"/>
                <w:rtl/>
              </w:rPr>
              <w:t>تنفيذ مشاريع وخدمات لتنمية الاتصالات/تكنولوجيا المعلومات والاتصالات متعلقة بالمبادرات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eastAsia="zh-CN"/>
              </w:rPr>
            </w:pPr>
            <w:r w:rsidRPr="00F470A6">
              <w:rPr>
                <w:rFonts w:eastAsia="SimSun"/>
                <w:position w:val="2"/>
                <w:sz w:val="20"/>
                <w:szCs w:val="26"/>
                <w:lang w:eastAsia="zh-CN"/>
              </w:rPr>
              <w:t>3 846</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3 947</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3 007</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3 513</w:t>
            </w:r>
          </w:p>
        </w:tc>
      </w:tr>
      <w:tr w:rsidR="00F470A6" w:rsidRPr="00990D58" w:rsidTr="00F470A6">
        <w:tc>
          <w:tcPr>
            <w:tcW w:w="2669" w:type="pct"/>
            <w:tcBorders>
              <w:top w:val="single" w:sz="4" w:space="0" w:color="2E74B5"/>
              <w:bottom w:val="single" w:sz="4" w:space="0" w:color="2E74B5"/>
              <w:right w:val="single" w:sz="4" w:space="0" w:color="2E74B5"/>
            </w:tcBorders>
            <w:vAlign w:val="center"/>
          </w:tcPr>
          <w:p w:rsidR="00F470A6" w:rsidRPr="00F470A6" w:rsidRDefault="00F470A6" w:rsidP="00614534">
            <w:pPr>
              <w:tabs>
                <w:tab w:val="left" w:pos="5616"/>
              </w:tabs>
              <w:spacing w:before="80" w:after="60" w:line="320" w:lineRule="exact"/>
              <w:rPr>
                <w:color w:val="2E74B5" w:themeColor="accent1" w:themeShade="BF"/>
                <w:position w:val="2"/>
                <w:sz w:val="20"/>
                <w:szCs w:val="26"/>
              </w:rPr>
            </w:pPr>
            <w:r w:rsidRPr="00F470A6">
              <w:rPr>
                <w:rFonts w:hint="cs"/>
                <w:color w:val="2E74B5" w:themeColor="accent1" w:themeShade="BF"/>
                <w:position w:val="2"/>
                <w:sz w:val="20"/>
                <w:szCs w:val="26"/>
                <w:rtl/>
              </w:rPr>
              <w:t>توزيع التكلفة لمؤتمر المندوبين المفوضين وأنشطة المجلس</w:t>
            </w:r>
            <w:r w:rsidRPr="00F470A6">
              <w:rPr>
                <w:rFonts w:hint="cs"/>
                <w:color w:val="2E74B5" w:themeColor="accent1" w:themeShade="BF"/>
                <w:position w:val="2"/>
                <w:sz w:val="20"/>
                <w:szCs w:val="26"/>
                <w:rtl/>
                <w:lang w:bidi="ar-EG"/>
              </w:rPr>
              <w:t xml:space="preserve"> </w:t>
            </w:r>
            <w:r w:rsidRPr="00F470A6">
              <w:rPr>
                <w:color w:val="2E74B5" w:themeColor="accent1" w:themeShade="BF"/>
                <w:position w:val="2"/>
                <w:sz w:val="20"/>
                <w:szCs w:val="26"/>
                <w:rtl/>
                <w:lang w:bidi="ar-EG"/>
              </w:rPr>
              <w:t>(</w:t>
            </w:r>
            <w:r w:rsidRPr="00F470A6">
              <w:rPr>
                <w:rFonts w:hint="cs"/>
                <w:color w:val="2E74B5" w:themeColor="accent1" w:themeShade="BF"/>
                <w:position w:val="2"/>
                <w:sz w:val="20"/>
                <w:szCs w:val="26"/>
                <w:rtl/>
              </w:rPr>
              <w:t>مؤتمر المندوبين المفوضين، المجلس/أفرقة العمل التابعة</w:t>
            </w:r>
            <w:r w:rsidRPr="00F470A6">
              <w:rPr>
                <w:rFonts w:hint="eastAsia"/>
                <w:color w:val="2E74B5" w:themeColor="accent1" w:themeShade="BF"/>
                <w:position w:val="2"/>
                <w:sz w:val="20"/>
                <w:szCs w:val="26"/>
                <w:rtl/>
              </w:rPr>
              <w:t> </w:t>
            </w:r>
            <w:r w:rsidRPr="00F470A6">
              <w:rPr>
                <w:rFonts w:hint="cs"/>
                <w:color w:val="2E74B5" w:themeColor="accent1" w:themeShade="BF"/>
                <w:position w:val="2"/>
                <w:sz w:val="20"/>
                <w:szCs w:val="26"/>
                <w:rtl/>
              </w:rPr>
              <w:t>للمجلس)</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411</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518</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773</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847</w:t>
            </w:r>
          </w:p>
        </w:tc>
      </w:tr>
      <w:tr w:rsidR="00F470A6" w:rsidRPr="00990D58" w:rsidTr="00F470A6">
        <w:tc>
          <w:tcPr>
            <w:tcW w:w="2669" w:type="pct"/>
            <w:tcBorders>
              <w:top w:val="single" w:sz="4" w:space="0" w:color="2E74B5"/>
              <w:right w:val="single" w:sz="4" w:space="0" w:color="2E74B5"/>
            </w:tcBorders>
            <w:vAlign w:val="center"/>
          </w:tcPr>
          <w:p w:rsidR="00F470A6" w:rsidRPr="00283121" w:rsidRDefault="00F470A6" w:rsidP="00F470A6">
            <w:pPr>
              <w:tabs>
                <w:tab w:val="left" w:pos="5616"/>
              </w:tabs>
              <w:spacing w:before="80" w:after="60" w:line="320" w:lineRule="exact"/>
              <w:jc w:val="left"/>
              <w:rPr>
                <w:b/>
                <w:bCs/>
                <w:color w:val="2E74B5" w:themeColor="accent1" w:themeShade="BF"/>
                <w:position w:val="2"/>
                <w:sz w:val="20"/>
                <w:szCs w:val="26"/>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1</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b/>
                <w:bCs/>
                <w:position w:val="2"/>
                <w:sz w:val="20"/>
                <w:szCs w:val="26"/>
                <w:lang w:val="fr-CH" w:eastAsia="zh-CN"/>
              </w:rPr>
            </w:pPr>
            <w:r w:rsidRPr="00F470A6">
              <w:rPr>
                <w:rFonts w:eastAsia="SimSun"/>
                <w:b/>
                <w:bCs/>
                <w:position w:val="2"/>
                <w:sz w:val="20"/>
                <w:szCs w:val="26"/>
                <w:lang w:val="fr-CH" w:eastAsia="zh-CN"/>
              </w:rPr>
              <w:t>14 233</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b/>
                <w:bCs/>
                <w:color w:val="767171"/>
                <w:position w:val="2"/>
                <w:sz w:val="20"/>
                <w:szCs w:val="26"/>
                <w:lang w:val="fr-CH" w:eastAsia="zh-CN"/>
              </w:rPr>
            </w:pPr>
            <w:r w:rsidRPr="00F470A6">
              <w:rPr>
                <w:rFonts w:eastAsia="SimSun"/>
                <w:b/>
                <w:bCs/>
                <w:position w:val="2"/>
                <w:sz w:val="20"/>
                <w:szCs w:val="26"/>
                <w:lang w:val="fr-CH" w:eastAsia="zh-CN"/>
              </w:rPr>
              <w:t>17 473</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b/>
                <w:bCs/>
                <w:position w:val="2"/>
                <w:sz w:val="20"/>
                <w:szCs w:val="26"/>
                <w:lang w:val="fr-CH" w:eastAsia="zh-CN"/>
              </w:rPr>
            </w:pPr>
            <w:r w:rsidRPr="00F470A6">
              <w:rPr>
                <w:rFonts w:eastAsia="SimSun"/>
                <w:b/>
                <w:bCs/>
                <w:position w:val="2"/>
                <w:sz w:val="20"/>
                <w:szCs w:val="26"/>
                <w:lang w:val="fr-CH" w:eastAsia="zh-CN"/>
              </w:rPr>
              <w:t>22 824</w:t>
            </w:r>
          </w:p>
        </w:tc>
        <w:tc>
          <w:tcPr>
            <w:tcW w:w="582" w:type="pct"/>
            <w:tcBorders>
              <w:top w:val="single" w:sz="4" w:space="0" w:color="2E74B5"/>
              <w:left w:val="single" w:sz="4" w:space="0" w:color="2E74B5"/>
              <w:bottom w:val="single" w:sz="8" w:space="0" w:color="9CC2E5"/>
              <w:right w:val="single" w:sz="8" w:space="0" w:color="9CC2E5"/>
            </w:tcBorders>
            <w:shd w:val="clear" w:color="auto" w:fill="auto"/>
            <w:vAlign w:val="center"/>
          </w:tcPr>
          <w:p w:rsidR="00F470A6" w:rsidRPr="00F470A6" w:rsidRDefault="00F470A6" w:rsidP="00167060">
            <w:pPr>
              <w:spacing w:before="80" w:after="60" w:line="320" w:lineRule="exact"/>
              <w:jc w:val="center"/>
              <w:rPr>
                <w:rFonts w:eastAsia="SimSun"/>
                <w:b/>
                <w:bCs/>
                <w:position w:val="2"/>
                <w:sz w:val="20"/>
                <w:szCs w:val="26"/>
                <w:lang w:val="fr-CH" w:eastAsia="zh-CN"/>
              </w:rPr>
            </w:pPr>
            <w:r w:rsidRPr="00F470A6">
              <w:rPr>
                <w:rFonts w:eastAsia="SimSun"/>
                <w:b/>
                <w:bCs/>
                <w:position w:val="2"/>
                <w:sz w:val="20"/>
                <w:szCs w:val="26"/>
                <w:lang w:val="fr-CH" w:eastAsia="zh-CN"/>
              </w:rPr>
              <w:t>14 891</w:t>
            </w:r>
          </w:p>
        </w:tc>
      </w:tr>
    </w:tbl>
    <w:p w:rsidR="00C741BF" w:rsidRPr="00F470A6" w:rsidRDefault="00C741BF" w:rsidP="00907F3C">
      <w:pPr>
        <w:pStyle w:val="Heading2"/>
        <w:pageBreakBefore/>
        <w:spacing w:after="120"/>
        <w:rPr>
          <w:rtl/>
        </w:rPr>
      </w:pPr>
      <w:bookmarkStart w:id="13" w:name="_Toc394494054"/>
      <w:r w:rsidRPr="00F470A6">
        <w:lastRenderedPageBreak/>
        <w:t>2.5</w:t>
      </w:r>
      <w:r w:rsidRPr="00F470A6">
        <w:tab/>
      </w:r>
      <w:r w:rsidRPr="00F470A6">
        <w:rPr>
          <w:rFonts w:hint="cs"/>
          <w:rtl/>
        </w:rPr>
        <w:t xml:space="preserve">الهدف </w:t>
      </w:r>
      <w:r w:rsidRPr="00F470A6">
        <w:t>2</w:t>
      </w:r>
      <w:r w:rsidRPr="00F470A6">
        <w:rPr>
          <w:rFonts w:hint="cs"/>
          <w:rtl/>
          <w:lang w:bidi="ar-SA"/>
        </w:rPr>
        <w:t xml:space="preserve"> </w:t>
      </w:r>
      <w:r w:rsidRPr="00F470A6">
        <w:rPr>
          <w:rFonts w:hint="cs"/>
          <w:rtl/>
        </w:rPr>
        <w:t xml:space="preserve">- </w:t>
      </w:r>
      <w:bookmarkEnd w:id="13"/>
      <w:r w:rsidRPr="00F470A6">
        <w:rPr>
          <w:rFonts w:hint="cs"/>
          <w:rtl/>
        </w:rPr>
        <w:t>بنية تحتية حديثة وآمنة للاتصالات/تكنولوجيا المعلومات والاتصالات: تعزيز تنمية البنية التحتية والخدمات بما في ذلك بناء الثقة والأمن في</w:t>
      </w:r>
      <w:r w:rsidRPr="00F470A6">
        <w:rPr>
          <w:rFonts w:hint="eastAsia"/>
          <w:rtl/>
        </w:rPr>
        <w:t> </w:t>
      </w:r>
      <w:r w:rsidRPr="00F470A6">
        <w:rPr>
          <w:rFonts w:hint="cs"/>
          <w:rtl/>
        </w:rPr>
        <w:t>استخدام الاتصالات/تكنولوجيا المعلومات والاتصالات</w:t>
      </w:r>
    </w:p>
    <w:tbl>
      <w:tblPr>
        <w:tblStyle w:val="GridTable4-Accent11"/>
        <w:bidiVisual/>
        <w:tblW w:w="4679" w:type="pct"/>
        <w:jc w:val="center"/>
        <w:tblLook w:val="06A0" w:firstRow="1" w:lastRow="0" w:firstColumn="1" w:lastColumn="0" w:noHBand="1" w:noVBand="1"/>
      </w:tblPr>
      <w:tblGrid>
        <w:gridCol w:w="6507"/>
        <w:gridCol w:w="7650"/>
      </w:tblGrid>
      <w:tr w:rsidR="00C741BF" w:rsidRPr="003B0C66" w:rsidTr="00907F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3B0C66" w:rsidRDefault="00C741BF" w:rsidP="00F470A6">
            <w:pPr>
              <w:spacing w:before="80" w:after="60" w:line="320" w:lineRule="exact"/>
              <w:jc w:val="center"/>
              <w:rPr>
                <w:position w:val="2"/>
                <w:sz w:val="20"/>
                <w:szCs w:val="26"/>
              </w:rPr>
            </w:pPr>
            <w:r w:rsidRPr="003B0C66">
              <w:rPr>
                <w:rFonts w:hint="cs"/>
                <w:position w:val="2"/>
                <w:sz w:val="20"/>
                <w:szCs w:val="26"/>
                <w:rtl/>
              </w:rPr>
              <w:t>النتائج</w:t>
            </w:r>
          </w:p>
        </w:tc>
        <w:tc>
          <w:tcPr>
            <w:tcW w:w="2702" w:type="pct"/>
          </w:tcPr>
          <w:p w:rsidR="00C741BF" w:rsidRPr="003B0C66" w:rsidRDefault="00C741BF" w:rsidP="00F470A6">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F470A6" w:rsidRDefault="00C741BF" w:rsidP="00C81355">
            <w:pPr>
              <w:spacing w:before="80" w:after="60" w:line="320" w:lineRule="exact"/>
              <w:rPr>
                <w:rFonts w:eastAsiaTheme="minorEastAsia"/>
                <w:color w:val="2E74B5" w:themeColor="accent1" w:themeShade="BF"/>
                <w:position w:val="2"/>
                <w:sz w:val="20"/>
                <w:szCs w:val="26"/>
                <w:rtl/>
                <w:lang w:eastAsia="zh-CN"/>
              </w:rPr>
            </w:pPr>
            <w:r w:rsidRPr="003B0C66">
              <w:rPr>
                <w:rFonts w:eastAsiaTheme="minorEastAsia"/>
                <w:color w:val="2E74B5" w:themeColor="accent1" w:themeShade="BF"/>
                <w:position w:val="2"/>
                <w:sz w:val="20"/>
                <w:szCs w:val="26"/>
                <w:lang w:eastAsia="zh-CN" w:bidi="ar-SY"/>
              </w:rPr>
              <w:t>1</w:t>
            </w:r>
            <w:r w:rsidR="00A83534">
              <w:rPr>
                <w:rFonts w:eastAsiaTheme="minorEastAsia"/>
                <w:color w:val="2E74B5" w:themeColor="accent1" w:themeShade="BF"/>
                <w:position w:val="2"/>
                <w:sz w:val="20"/>
                <w:szCs w:val="26"/>
                <w:lang w:eastAsia="zh-CN" w:bidi="ar-SY"/>
              </w:rPr>
              <w:t>.</w:t>
            </w:r>
            <w:r w:rsidRPr="003B0C66">
              <w:rPr>
                <w:rFonts w:eastAsiaTheme="minorEastAsia"/>
                <w:color w:val="2E74B5" w:themeColor="accent1" w:themeShade="BF"/>
                <w:position w:val="2"/>
                <w:sz w:val="20"/>
                <w:szCs w:val="26"/>
                <w:lang w:eastAsia="zh-CN" w:bidi="ar-SY"/>
              </w:rPr>
              <w:t>2</w:t>
            </w:r>
            <w:r w:rsidR="00C81355">
              <w:rPr>
                <w:rFonts w:eastAsiaTheme="minorEastAsia" w:hint="cs"/>
                <w:color w:val="2E74B5" w:themeColor="accent1" w:themeShade="BF"/>
                <w:position w:val="2"/>
                <w:sz w:val="20"/>
                <w:szCs w:val="26"/>
                <w:rtl/>
                <w:lang w:eastAsia="zh-CN" w:bidi="ar-SY"/>
              </w:rPr>
              <w:t xml:space="preserve"> -</w:t>
            </w:r>
            <w:r w:rsidRPr="003B0C66">
              <w:rPr>
                <w:rFonts w:eastAsiaTheme="minorEastAsia" w:hint="cs"/>
                <w:color w:val="2E74B5" w:themeColor="accent1" w:themeShade="BF"/>
                <w:position w:val="2"/>
                <w:sz w:val="20"/>
                <w:szCs w:val="26"/>
                <w:rtl/>
                <w:lang w:eastAsia="zh-CN" w:bidi="ar-SY"/>
              </w:rPr>
              <w:t xml:space="preserve"> </w:t>
            </w:r>
            <w:r w:rsidRPr="003B0C66">
              <w:rPr>
                <w:rFonts w:eastAsiaTheme="minorEastAsia"/>
                <w:color w:val="2E74B5" w:themeColor="accent1" w:themeShade="BF"/>
                <w:position w:val="2"/>
                <w:sz w:val="20"/>
                <w:szCs w:val="26"/>
                <w:rtl/>
                <w:lang w:eastAsia="zh-CN"/>
              </w:rPr>
              <w:t>تحسين قدرة أعضاء الاتحاد على إتاحة بنية تحتية وخدمات متينة للاتصالات/</w:t>
            </w:r>
            <w:r w:rsidR="003B0C66" w:rsidRPr="003B0C66">
              <w:rPr>
                <w:rFonts w:eastAsiaTheme="minorEastAsia" w:hint="cs"/>
                <w:color w:val="2E74B5" w:themeColor="accent1" w:themeShade="BF"/>
                <w:position w:val="2"/>
                <w:sz w:val="20"/>
                <w:szCs w:val="26"/>
                <w:rtl/>
                <w:lang w:eastAsia="zh-CN"/>
              </w:rPr>
              <w:t xml:space="preserve"> </w:t>
            </w:r>
            <w:r w:rsidRPr="003B0C66">
              <w:rPr>
                <w:rFonts w:eastAsiaTheme="minorEastAsia"/>
                <w:color w:val="2E74B5" w:themeColor="accent1" w:themeShade="BF"/>
                <w:position w:val="2"/>
                <w:sz w:val="20"/>
                <w:szCs w:val="26"/>
                <w:rtl/>
                <w:lang w:eastAsia="zh-CN"/>
              </w:rPr>
              <w:t>تكنولوجيا المعلومات والاتصالات</w:t>
            </w:r>
            <w:r w:rsidRPr="003B0C66">
              <w:rPr>
                <w:rFonts w:eastAsiaTheme="minorEastAsia" w:hint="cs"/>
                <w:color w:val="2E74B5" w:themeColor="accent1" w:themeShade="BF"/>
                <w:position w:val="2"/>
                <w:sz w:val="20"/>
                <w:szCs w:val="26"/>
                <w:rtl/>
                <w:lang w:eastAsia="zh-CN"/>
              </w:rPr>
              <w:t>.</w:t>
            </w:r>
          </w:p>
        </w:tc>
        <w:tc>
          <w:tcPr>
            <w:tcW w:w="2702" w:type="pct"/>
          </w:tcPr>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المبادئ التوجيهية والكتيبات ودراسات التقييم والمنشورات المستكملة بشأن المواضيع ذات الصلة في</w:t>
            </w:r>
            <w:r w:rsidR="00F470A6">
              <w:rPr>
                <w:rFonts w:hint="cs"/>
                <w:position w:val="2"/>
                <w:sz w:val="20"/>
                <w:szCs w:val="26"/>
                <w:rtl/>
              </w:rPr>
              <w:t> </w:t>
            </w:r>
            <w:r w:rsidRPr="003B0C66">
              <w:rPr>
                <w:position w:val="2"/>
                <w:sz w:val="20"/>
                <w:szCs w:val="26"/>
                <w:rtl/>
              </w:rPr>
              <w:t>البلدان التي ساهم مكتب تنمية الاتصالات في إعدادها</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المستخدمين/المشتركين المنتفعين من أدوات بشأن المواضيع ذات الصلة في البلدان التي ساهم مكتب تنمية الاتصالات في إعدادها</w:t>
            </w:r>
          </w:p>
          <w:p w:rsidR="00C741BF" w:rsidRPr="003B0C66" w:rsidRDefault="00C741BF" w:rsidP="005730B3">
            <w:pPr>
              <w:pStyle w:val="ListParagraph"/>
              <w:numPr>
                <w:ilvl w:val="0"/>
                <w:numId w:val="13"/>
              </w:numPr>
              <w:tabs>
                <w:tab w:val="left" w:pos="1191"/>
                <w:tab w:val="left" w:pos="1588"/>
                <w:tab w:val="left" w:pos="1985"/>
              </w:tabs>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color w:val="000000" w:themeColor="text1"/>
                <w:position w:val="2"/>
                <w:sz w:val="20"/>
                <w:szCs w:val="26"/>
                <w:rtl/>
              </w:rPr>
            </w:pPr>
            <w:r w:rsidRPr="003B0C66">
              <w:rPr>
                <w:position w:val="2"/>
                <w:sz w:val="20"/>
                <w:szCs w:val="26"/>
                <w:rtl/>
              </w:rPr>
              <w:t xml:space="preserve">عدد الخبراء المشاركين في الدورات التدريبية والحلقات الدراسية وورش العمل </w:t>
            </w:r>
            <w:r w:rsidRPr="003B0C66">
              <w:rPr>
                <w:rFonts w:hint="cs"/>
                <w:position w:val="2"/>
                <w:sz w:val="20"/>
                <w:szCs w:val="26"/>
                <w:rtl/>
              </w:rPr>
              <w:t xml:space="preserve">المنظمة في البلدان </w:t>
            </w:r>
            <w:r w:rsidRPr="003B0C66">
              <w:rPr>
                <w:position w:val="2"/>
                <w:sz w:val="20"/>
                <w:szCs w:val="26"/>
                <w:rtl/>
              </w:rPr>
              <w:t>بشأن المواضيع ذات الصلة، ورضاهم عنها</w:t>
            </w:r>
            <w:r w:rsidRPr="003B0C66">
              <w:rPr>
                <w:rFonts w:hint="cs"/>
                <w:position w:val="2"/>
                <w:sz w:val="20"/>
                <w:szCs w:val="26"/>
                <w:rtl/>
              </w:rPr>
              <w:t xml:space="preserve"> في البلدان،</w:t>
            </w:r>
            <w:r w:rsidRPr="003B0C66">
              <w:rPr>
                <w:position w:val="2"/>
                <w:sz w:val="20"/>
                <w:szCs w:val="26"/>
                <w:rtl/>
              </w:rPr>
              <w:t xml:space="preserve"> </w:t>
            </w:r>
            <w:r w:rsidRPr="003B0C66">
              <w:rPr>
                <w:rFonts w:hint="cs"/>
                <w:position w:val="2"/>
                <w:sz w:val="20"/>
                <w:szCs w:val="26"/>
                <w:rtl/>
              </w:rPr>
              <w:t>و</w:t>
            </w:r>
            <w:r w:rsidRPr="003B0C66">
              <w:rPr>
                <w:position w:val="2"/>
                <w:sz w:val="20"/>
                <w:szCs w:val="26"/>
                <w:rtl/>
              </w:rPr>
              <w:t>التي ساهم مكتب تنمية الاتصالات في إعدادها</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F470A6" w:rsidRDefault="00C741BF" w:rsidP="00C81355">
            <w:pPr>
              <w:spacing w:before="80" w:after="60" w:line="320" w:lineRule="exact"/>
              <w:rPr>
                <w:rFonts w:eastAsiaTheme="minorEastAsia"/>
                <w:color w:val="2E74B5" w:themeColor="accent1" w:themeShade="BF"/>
                <w:spacing w:val="4"/>
                <w:position w:val="2"/>
                <w:sz w:val="20"/>
                <w:szCs w:val="26"/>
                <w:rtl/>
                <w:lang w:eastAsia="zh-CN" w:bidi="ar-SY"/>
              </w:rPr>
            </w:pPr>
            <w:r w:rsidRPr="003B0C66">
              <w:rPr>
                <w:rFonts w:eastAsiaTheme="minorEastAsia"/>
                <w:color w:val="2E74B5" w:themeColor="accent1" w:themeShade="BF"/>
                <w:spacing w:val="4"/>
                <w:position w:val="2"/>
                <w:sz w:val="20"/>
                <w:szCs w:val="26"/>
                <w:lang w:eastAsia="zh-CN" w:bidi="ar-SY"/>
              </w:rPr>
              <w:t>2</w:t>
            </w:r>
            <w:r w:rsidR="00A83534">
              <w:rPr>
                <w:rFonts w:eastAsiaTheme="minorEastAsia"/>
                <w:color w:val="2E74B5" w:themeColor="accent1" w:themeShade="BF"/>
                <w:spacing w:val="4"/>
                <w:position w:val="2"/>
                <w:sz w:val="20"/>
                <w:szCs w:val="26"/>
                <w:lang w:eastAsia="zh-CN" w:bidi="ar-SY"/>
              </w:rPr>
              <w:t>.</w:t>
            </w:r>
            <w:r w:rsidRPr="003B0C66">
              <w:rPr>
                <w:rFonts w:eastAsiaTheme="minorEastAsia"/>
                <w:color w:val="2E74B5" w:themeColor="accent1" w:themeShade="BF"/>
                <w:spacing w:val="4"/>
                <w:position w:val="2"/>
                <w:sz w:val="20"/>
                <w:szCs w:val="26"/>
                <w:lang w:eastAsia="zh-CN" w:bidi="ar-SY"/>
              </w:rPr>
              <w:t>2</w:t>
            </w:r>
            <w:r w:rsidR="00C81355">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color w:val="2E74B5" w:themeColor="accent1" w:themeShade="BF"/>
                <w:spacing w:val="4"/>
                <w:position w:val="2"/>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tc>
        <w:tc>
          <w:tcPr>
            <w:tcW w:w="2702" w:type="pct"/>
          </w:tcPr>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 xml:space="preserve">عدد الاستراتيجيات الوطنية للأمن السيبراني المنفَّذة في البلدان التي ساهم </w:t>
            </w:r>
            <w:r w:rsidRPr="003B0C66">
              <w:rPr>
                <w:rFonts w:hint="cs"/>
                <w:position w:val="2"/>
                <w:sz w:val="20"/>
                <w:szCs w:val="26"/>
                <w:rtl/>
              </w:rPr>
              <w:t xml:space="preserve">فيها </w:t>
            </w:r>
            <w:r w:rsidRPr="003B0C66">
              <w:rPr>
                <w:position w:val="2"/>
                <w:sz w:val="20"/>
                <w:szCs w:val="26"/>
                <w:rtl/>
              </w:rPr>
              <w:t>مكتب تنمية الاتصالات في</w:t>
            </w:r>
            <w:r w:rsidR="005730B3">
              <w:rPr>
                <w:rFonts w:hint="eastAsia"/>
                <w:position w:val="2"/>
                <w:sz w:val="20"/>
                <w:szCs w:val="26"/>
                <w:rtl/>
              </w:rPr>
              <w:t> </w:t>
            </w:r>
            <w:r w:rsidRPr="003B0C66">
              <w:rPr>
                <w:rFonts w:hint="cs"/>
                <w:position w:val="2"/>
                <w:sz w:val="20"/>
                <w:szCs w:val="26"/>
                <w:rtl/>
              </w:rPr>
              <w:t>إعدادها</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أفرقة الاستجابة للحوادث الحاسوبية التي ساهم مكتب تنمية الاتصالات في إنشائها</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البلدان التي قدم لها مكتب تنمية الاتصالات المساعدة التقنية وأدى إلى تحسين وضع الأمن السيبراني والوعي</w:t>
            </w:r>
            <w:r w:rsidR="005730B3">
              <w:rPr>
                <w:rFonts w:hint="cs"/>
                <w:position w:val="2"/>
                <w:sz w:val="20"/>
                <w:szCs w:val="26"/>
                <w:rtl/>
              </w:rPr>
              <w:t> </w:t>
            </w:r>
            <w:r w:rsidRPr="003B0C66">
              <w:rPr>
                <w:position w:val="2"/>
                <w:sz w:val="20"/>
                <w:szCs w:val="26"/>
                <w:rtl/>
              </w:rPr>
              <w:t>بشأنه</w:t>
            </w:r>
          </w:p>
          <w:p w:rsidR="00C741BF" w:rsidRPr="003B0C66" w:rsidRDefault="00C741BF" w:rsidP="005730B3">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الهجمات السيبرانية التي صدتها أفرقة الاستجابة للطوارئ الحاسوبية </w:t>
            </w:r>
            <w:r w:rsidRPr="003B0C66">
              <w:rPr>
                <w:position w:val="2"/>
                <w:sz w:val="20"/>
                <w:szCs w:val="26"/>
              </w:rPr>
              <w:t>(CERT)</w:t>
            </w:r>
            <w:r w:rsidRPr="003B0C66">
              <w:rPr>
                <w:position w:val="2"/>
                <w:sz w:val="20"/>
                <w:szCs w:val="26"/>
                <w:rtl/>
              </w:rPr>
              <w:t xml:space="preserve"> </w:t>
            </w:r>
            <w:r w:rsidRPr="003B0C66">
              <w:rPr>
                <w:rFonts w:hint="cs"/>
                <w:position w:val="2"/>
                <w:sz w:val="20"/>
                <w:szCs w:val="26"/>
                <w:rtl/>
              </w:rPr>
              <w:t>ا</w:t>
            </w:r>
            <w:r w:rsidRPr="003B0C66">
              <w:rPr>
                <w:position w:val="2"/>
                <w:sz w:val="20"/>
                <w:szCs w:val="26"/>
                <w:rtl/>
              </w:rPr>
              <w:t>لتي أنشئت بدعم من مكتب تنمية الاتصالات</w:t>
            </w:r>
          </w:p>
        </w:tc>
      </w:tr>
      <w:tr w:rsidR="00C741BF" w:rsidRPr="003B0C66" w:rsidTr="00907F3C">
        <w:trPr>
          <w:jc w:val="center"/>
        </w:trPr>
        <w:tc>
          <w:tcPr>
            <w:tcW w:w="2298" w:type="pct"/>
          </w:tcPr>
          <w:p w:rsidR="00C741BF" w:rsidRPr="003B0C66" w:rsidRDefault="00C741BF" w:rsidP="00C81355">
            <w:pPr>
              <w:spacing w:before="80" w:after="60" w:line="320" w:lineRule="exact"/>
              <w:jc w:val="left"/>
              <w:cnfStyle w:val="001000000000" w:firstRow="0" w:lastRow="0" w:firstColumn="1" w:lastColumn="0" w:oddVBand="0" w:evenVBand="0" w:oddHBand="0" w:evenHBand="0" w:firstRowFirstColumn="0" w:firstRowLastColumn="0" w:lastRowFirstColumn="0" w:lastRowLastColumn="0"/>
              <w:rPr>
                <w:color w:val="2E74B5" w:themeColor="accent1" w:themeShade="BF"/>
                <w:position w:val="2"/>
                <w:sz w:val="20"/>
                <w:szCs w:val="26"/>
              </w:rPr>
            </w:pPr>
            <w:r w:rsidRPr="003B0C66">
              <w:rPr>
                <w:rFonts w:eastAsiaTheme="minorEastAsia"/>
                <w:color w:val="2E74B5" w:themeColor="accent1" w:themeShade="BF"/>
                <w:spacing w:val="-2"/>
                <w:position w:val="2"/>
                <w:sz w:val="20"/>
                <w:szCs w:val="26"/>
                <w:lang w:eastAsia="zh-CN" w:bidi="ar-SY"/>
              </w:rPr>
              <w:t>3</w:t>
            </w:r>
            <w:r w:rsidR="00A83534">
              <w:rPr>
                <w:rFonts w:eastAsiaTheme="minorEastAsia"/>
                <w:color w:val="2E74B5" w:themeColor="accent1" w:themeShade="BF"/>
                <w:spacing w:val="-2"/>
                <w:position w:val="2"/>
                <w:sz w:val="20"/>
                <w:szCs w:val="26"/>
                <w:lang w:eastAsia="zh-CN" w:bidi="ar-SY"/>
              </w:rPr>
              <w:t>.</w:t>
            </w:r>
            <w:r w:rsidRPr="003B0C66">
              <w:rPr>
                <w:rFonts w:eastAsiaTheme="minorEastAsia"/>
                <w:color w:val="2E74B5" w:themeColor="accent1" w:themeShade="BF"/>
                <w:spacing w:val="-2"/>
                <w:position w:val="2"/>
                <w:sz w:val="20"/>
                <w:szCs w:val="26"/>
                <w:lang w:eastAsia="zh-CN" w:bidi="ar-SY"/>
              </w:rPr>
              <w:t>2</w:t>
            </w:r>
            <w:r w:rsidR="00C81355">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color w:val="2E74B5" w:themeColor="accent1" w:themeShade="BF"/>
                <w:spacing w:val="-2"/>
                <w:position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702" w:type="pct"/>
          </w:tcPr>
          <w:p w:rsidR="00C741BF" w:rsidRPr="003B0C66" w:rsidRDefault="00C741BF" w:rsidP="005730B3">
            <w:pPr>
              <w:pStyle w:val="ListParagraph"/>
              <w:numPr>
                <w:ilvl w:val="0"/>
                <w:numId w:val="13"/>
              </w:numPr>
              <w:tabs>
                <w:tab w:val="left" w:pos="316"/>
              </w:tabs>
              <w:spacing w:after="60" w:line="320" w:lineRule="exact"/>
              <w:ind w:left="587"/>
              <w:rPr>
                <w:position w:val="2"/>
                <w:sz w:val="20"/>
                <w:szCs w:val="26"/>
                <w:rtl/>
              </w:rPr>
            </w:pPr>
            <w:r w:rsidRPr="003B0C66">
              <w:rPr>
                <w:position w:val="2"/>
                <w:sz w:val="20"/>
                <w:szCs w:val="26"/>
                <w:rtl/>
              </w:rPr>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C741BF" w:rsidRPr="003B0C66" w:rsidRDefault="00C741BF" w:rsidP="005730B3">
            <w:pPr>
              <w:pStyle w:val="ListParagraph"/>
              <w:numPr>
                <w:ilvl w:val="0"/>
                <w:numId w:val="13"/>
              </w:numPr>
              <w:tabs>
                <w:tab w:val="left" w:pos="316"/>
              </w:tabs>
              <w:spacing w:after="60" w:line="320" w:lineRule="exact"/>
              <w:ind w:left="587"/>
              <w:rPr>
                <w:position w:val="2"/>
                <w:sz w:val="20"/>
                <w:szCs w:val="26"/>
                <w:rtl/>
              </w:rPr>
            </w:pPr>
            <w:r w:rsidRPr="003B0C66">
              <w:rPr>
                <w:position w:val="2"/>
                <w:sz w:val="20"/>
                <w:szCs w:val="26"/>
                <w:rtl/>
              </w:rPr>
              <w:t>عدد الدول الأعضاء التي تلقت المساعدة من مكتب تنمية الاتصالات في إعداد ووضع أنظمة الإنذار المبكر وتثبيتها</w:t>
            </w:r>
          </w:p>
          <w:p w:rsidR="00C741BF" w:rsidRPr="008814D3" w:rsidRDefault="00C741BF" w:rsidP="008814D3">
            <w:pPr>
              <w:pStyle w:val="ListParagraph"/>
              <w:numPr>
                <w:ilvl w:val="0"/>
                <w:numId w:val="13"/>
              </w:numPr>
              <w:spacing w:after="60" w:line="320" w:lineRule="exact"/>
              <w:ind w:left="587"/>
              <w:rPr>
                <w:spacing w:val="-4"/>
                <w:position w:val="2"/>
                <w:sz w:val="20"/>
                <w:szCs w:val="26"/>
              </w:rPr>
            </w:pPr>
            <w:r w:rsidRPr="008814D3">
              <w:rPr>
                <w:spacing w:val="-4"/>
                <w:position w:val="2"/>
                <w:sz w:val="20"/>
                <w:szCs w:val="26"/>
                <w:rtl/>
              </w:rPr>
              <w:t>عدد الدول الأعضاء التي تلقت المساعدة من مكتب تنمية الاتصالات في إعداد ووضع خطط وطنية للاتصالات في</w:t>
            </w:r>
            <w:r w:rsidR="008814D3">
              <w:rPr>
                <w:rFonts w:hint="cs"/>
                <w:spacing w:val="-4"/>
                <w:position w:val="2"/>
                <w:sz w:val="20"/>
                <w:szCs w:val="26"/>
                <w:rtl/>
              </w:rPr>
              <w:t> </w:t>
            </w:r>
            <w:r w:rsidRPr="008814D3">
              <w:rPr>
                <w:spacing w:val="-4"/>
                <w:position w:val="2"/>
                <w:sz w:val="20"/>
                <w:szCs w:val="26"/>
                <w:rtl/>
              </w:rPr>
              <w:t>حالات الطوارئ</w:t>
            </w:r>
          </w:p>
        </w:tc>
      </w:tr>
    </w:tbl>
    <w:p w:rsidR="00C741BF" w:rsidRDefault="00C741BF" w:rsidP="00907F3C">
      <w:pPr>
        <w:pageBreakBefore/>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C741BF" w:rsidRPr="00A83534" w:rsidTr="00283121">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C741BF" w:rsidRPr="00A83534" w:rsidRDefault="00C741BF" w:rsidP="00A548A2">
            <w:pPr>
              <w:tabs>
                <w:tab w:val="right" w:pos="8001"/>
              </w:tabs>
              <w:spacing w:before="80" w:after="60" w:line="320" w:lineRule="exact"/>
              <w:jc w:val="center"/>
              <w:rPr>
                <w:position w:val="2"/>
                <w:sz w:val="20"/>
                <w:szCs w:val="26"/>
              </w:rPr>
            </w:pPr>
            <w:r w:rsidRPr="00A83534">
              <w:rPr>
                <w:rFonts w:hint="cs"/>
                <w:position w:val="2"/>
                <w:sz w:val="20"/>
                <w:szCs w:val="26"/>
                <w:rtl/>
              </w:rPr>
              <w:t>الناتج</w:t>
            </w:r>
          </w:p>
        </w:tc>
        <w:tc>
          <w:tcPr>
            <w:tcW w:w="6237" w:type="dxa"/>
            <w:gridSpan w:val="4"/>
          </w:tcPr>
          <w:p w:rsidR="00C741BF" w:rsidRPr="00A83534" w:rsidRDefault="00C741BF" w:rsidP="00A548A2">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C741BF" w:rsidRPr="00A83534" w:rsidTr="00283121">
        <w:trPr>
          <w:jc w:val="center"/>
        </w:trPr>
        <w:tc>
          <w:tcPr>
            <w:tcW w:w="8359" w:type="dxa"/>
          </w:tcPr>
          <w:p w:rsidR="00C741BF" w:rsidRPr="00A83534" w:rsidRDefault="00C741BF" w:rsidP="003A589D">
            <w:pPr>
              <w:spacing w:before="80" w:after="60" w:line="320" w:lineRule="exact"/>
              <w:jc w:val="left"/>
              <w:rPr>
                <w:position w:val="2"/>
                <w:sz w:val="20"/>
                <w:szCs w:val="26"/>
              </w:rPr>
            </w:pPr>
          </w:p>
        </w:tc>
        <w:tc>
          <w:tcPr>
            <w:tcW w:w="1559"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2019</w:t>
            </w:r>
          </w:p>
        </w:tc>
        <w:tc>
          <w:tcPr>
            <w:tcW w:w="1488"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2020</w:t>
            </w:r>
          </w:p>
        </w:tc>
        <w:tc>
          <w:tcPr>
            <w:tcW w:w="1595"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2021</w:t>
            </w:r>
          </w:p>
        </w:tc>
        <w:tc>
          <w:tcPr>
            <w:tcW w:w="1595"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2022</w:t>
            </w:r>
          </w:p>
        </w:tc>
      </w:tr>
      <w:tr w:rsidR="00283121" w:rsidRPr="00A83534" w:rsidTr="00283121">
        <w:trPr>
          <w:jc w:val="center"/>
        </w:trPr>
        <w:tc>
          <w:tcPr>
            <w:tcW w:w="8359" w:type="dxa"/>
          </w:tcPr>
          <w:p w:rsidR="00283121" w:rsidRPr="00DC03DA" w:rsidRDefault="00283121" w:rsidP="00614534">
            <w:pPr>
              <w:spacing w:before="80" w:after="60" w:line="320" w:lineRule="exact"/>
              <w:rPr>
                <w:color w:val="2E74B5"/>
                <w:position w:val="2"/>
                <w:sz w:val="20"/>
                <w:szCs w:val="26"/>
                <w:rtl/>
                <w:lang w:bidi="ar-EG"/>
              </w:rPr>
            </w:pPr>
            <w:r w:rsidRPr="00DC03DA">
              <w:rPr>
                <w:color w:val="2E74B5"/>
                <w:position w:val="2"/>
                <w:sz w:val="20"/>
                <w:szCs w:val="26"/>
              </w:rPr>
              <w:t>1.2</w:t>
            </w:r>
            <w:r w:rsidRPr="00DC03DA">
              <w:rPr>
                <w:rFonts w:hint="cs"/>
                <w:color w:val="2E74B5"/>
                <w:position w:val="2"/>
                <w:sz w:val="20"/>
                <w:szCs w:val="26"/>
                <w:rtl/>
                <w:lang w:bidi="ar-EG"/>
              </w:rPr>
              <w:t xml:space="preserve"> </w:t>
            </w:r>
            <w:r w:rsidR="00C81355">
              <w:rPr>
                <w:rFonts w:hint="cs"/>
                <w:color w:val="2E74B5"/>
                <w:position w:val="2"/>
                <w:sz w:val="20"/>
                <w:szCs w:val="26"/>
                <w:rtl/>
                <w:lang w:bidi="ar-EG"/>
              </w:rPr>
              <w:t xml:space="preserve">- </w:t>
            </w:r>
            <w:r w:rsidRPr="00DC03DA">
              <w:rPr>
                <w:color w:val="2E74B5"/>
                <w:position w:val="2"/>
                <w:sz w:val="20"/>
                <w:szCs w:val="26"/>
                <w:rtl/>
              </w:rPr>
              <w:t>منتجات وخدمات بشأن البنية التحتية والخدمات الخاصة بالاتصالات/تكنولوجيا المعلومات والاتصالا</w:t>
            </w:r>
            <w:r w:rsidRPr="00DC03DA">
              <w:rPr>
                <w:rFonts w:hint="cs"/>
                <w:color w:val="2E74B5"/>
                <w:position w:val="2"/>
                <w:sz w:val="20"/>
                <w:szCs w:val="26"/>
                <w:rtl/>
              </w:rPr>
              <w:t>ت،</w:t>
            </w:r>
            <w:r w:rsidRPr="00DC03DA">
              <w:rPr>
                <w:rFonts w:hint="cs"/>
                <w:color w:val="2E74B5"/>
                <w:position w:val="2"/>
                <w:sz w:val="20"/>
                <w:szCs w:val="26"/>
                <w:rtl/>
                <w:lang w:bidi="ar-EG"/>
              </w:rPr>
              <w:t xml:space="preserve"> </w:t>
            </w:r>
            <w:r w:rsidRPr="00DC03DA">
              <w:rPr>
                <w:rFonts w:hint="cs"/>
                <w:color w:val="2E74B5"/>
                <w:position w:val="2"/>
                <w:sz w:val="20"/>
                <w:szCs w:val="26"/>
                <w:rtl/>
              </w:rPr>
              <w:t>و</w:t>
            </w:r>
            <w:r w:rsidRPr="00DC03DA">
              <w:rPr>
                <w:color w:val="2E74B5"/>
                <w:position w:val="2"/>
                <w:sz w:val="20"/>
                <w:szCs w:val="26"/>
                <w:rtl/>
              </w:rPr>
              <w:t>النطاق العريض</w:t>
            </w:r>
            <w:r w:rsidRPr="00DC03DA">
              <w:rPr>
                <w:rFonts w:hint="cs"/>
                <w:color w:val="2E74B5"/>
                <w:position w:val="2"/>
                <w:sz w:val="20"/>
                <w:szCs w:val="26"/>
                <w:rtl/>
              </w:rPr>
              <w:t xml:space="preserve"> اللاسلكي والثابت</w:t>
            </w:r>
            <w:r w:rsidRPr="00DC03DA">
              <w:rPr>
                <w:color w:val="2E74B5"/>
                <w:position w:val="2"/>
                <w:sz w:val="20"/>
                <w:szCs w:val="26"/>
                <w:rtl/>
              </w:rPr>
              <w:t xml:space="preserve"> </w:t>
            </w:r>
            <w:r w:rsidRPr="00DC03DA">
              <w:rPr>
                <w:rFonts w:hint="cs"/>
                <w:color w:val="2E74B5"/>
                <w:position w:val="2"/>
                <w:sz w:val="20"/>
                <w:szCs w:val="26"/>
                <w:rtl/>
              </w:rPr>
              <w:t xml:space="preserve">وتوصيل المناطق الريفية والنائية، وتحسين التوصيلية الدولية، </w:t>
            </w:r>
            <w:r w:rsidRPr="00DC03DA">
              <w:rPr>
                <w:color w:val="2E74B5"/>
                <w:position w:val="2"/>
                <w:sz w:val="20"/>
                <w:szCs w:val="26"/>
                <w:rtl/>
              </w:rPr>
              <w:t>وسد الفجوة الرقمية في مجال التقييس، والمطابقة وإمكانية التشغيل البيني</w:t>
            </w:r>
            <w:r w:rsidRPr="00DC03DA">
              <w:rPr>
                <w:rFonts w:hint="cs"/>
                <w:color w:val="2E74B5"/>
                <w:position w:val="2"/>
                <w:sz w:val="20"/>
                <w:szCs w:val="26"/>
                <w:rtl/>
                <w:lang w:bidi="ar-EG"/>
              </w:rPr>
              <w:t>، وإدارة الطيف و</w:t>
            </w:r>
            <w:r w:rsidRPr="00DC03DA">
              <w:rPr>
                <w:rFonts w:hint="eastAsia"/>
                <w:color w:val="2E74B5"/>
                <w:position w:val="2"/>
                <w:sz w:val="20"/>
                <w:szCs w:val="26"/>
                <w:rtl/>
                <w:lang w:bidi="ar-EG"/>
              </w:rPr>
              <w:t>مراقب</w:t>
            </w:r>
            <w:r w:rsidRPr="00DC03DA">
              <w:rPr>
                <w:rFonts w:hint="cs"/>
                <w:color w:val="2E74B5"/>
                <w:position w:val="2"/>
                <w:sz w:val="20"/>
                <w:szCs w:val="26"/>
                <w:rtl/>
                <w:lang w:bidi="ar-EG"/>
              </w:rPr>
              <w:t>ته</w:t>
            </w:r>
            <w:r w:rsidRPr="00DC03DA">
              <w:rPr>
                <w:color w:val="2E74B5"/>
                <w:position w:val="2"/>
                <w:sz w:val="20"/>
                <w:szCs w:val="26"/>
                <w:rtl/>
                <w:lang w:bidi="ar-EG"/>
              </w:rPr>
              <w:t xml:space="preserve"> </w:t>
            </w:r>
            <w:r w:rsidRPr="00DC03DA">
              <w:rPr>
                <w:rFonts w:hint="cs"/>
                <w:color w:val="2E74B5"/>
                <w:position w:val="2"/>
                <w:sz w:val="20"/>
                <w:szCs w:val="26"/>
                <w:rtl/>
                <w:lang w:bidi="ar-EG"/>
              </w:rPr>
              <w:t>و</w:t>
            </w:r>
            <w:r w:rsidRPr="00DC03DA">
              <w:rPr>
                <w:color w:val="2E74B5"/>
                <w:position w:val="2"/>
                <w:sz w:val="20"/>
                <w:szCs w:val="26"/>
                <w:rtl/>
              </w:rPr>
              <w:t>فعال</w:t>
            </w:r>
            <w:r w:rsidRPr="00DC03DA">
              <w:rPr>
                <w:rFonts w:hint="cs"/>
                <w:color w:val="2E74B5"/>
                <w:position w:val="2"/>
                <w:sz w:val="20"/>
                <w:szCs w:val="26"/>
                <w:rtl/>
              </w:rPr>
              <w:t>ي</w:t>
            </w:r>
            <w:r w:rsidRPr="00DC03DA">
              <w:rPr>
                <w:color w:val="2E74B5"/>
                <w:position w:val="2"/>
                <w:sz w:val="20"/>
                <w:szCs w:val="26"/>
                <w:rtl/>
              </w:rPr>
              <w:t>ة وكف</w:t>
            </w:r>
            <w:r w:rsidRPr="00DC03DA">
              <w:rPr>
                <w:rFonts w:hint="cs"/>
                <w:color w:val="2E74B5"/>
                <w:position w:val="2"/>
                <w:sz w:val="20"/>
                <w:szCs w:val="26"/>
                <w:rtl/>
              </w:rPr>
              <w:t>اء</w:t>
            </w:r>
            <w:r w:rsidRPr="00DC03DA">
              <w:rPr>
                <w:color w:val="2E74B5"/>
                <w:position w:val="2"/>
                <w:sz w:val="20"/>
                <w:szCs w:val="26"/>
                <w:rtl/>
              </w:rPr>
              <w:t xml:space="preserve">ة إدارة موارد الاتصالات </w:t>
            </w:r>
            <w:r w:rsidRPr="00DC03DA">
              <w:rPr>
                <w:rFonts w:hint="cs"/>
                <w:color w:val="2E74B5"/>
                <w:position w:val="2"/>
                <w:sz w:val="20"/>
                <w:szCs w:val="26"/>
                <w:rtl/>
              </w:rPr>
              <w:t xml:space="preserve">واستخدامها السليم </w:t>
            </w:r>
            <w:r w:rsidRPr="00DC03DA">
              <w:rPr>
                <w:color w:val="2E74B5"/>
                <w:position w:val="2"/>
                <w:sz w:val="20"/>
                <w:szCs w:val="26"/>
                <w:rtl/>
              </w:rPr>
              <w:t>في</w:t>
            </w:r>
            <w:r w:rsidRPr="00DC03DA">
              <w:rPr>
                <w:rFonts w:hint="cs"/>
                <w:color w:val="2E74B5"/>
                <w:position w:val="2"/>
                <w:sz w:val="20"/>
                <w:szCs w:val="26"/>
                <w:rtl/>
              </w:rPr>
              <w:t> </w:t>
            </w:r>
            <w:r w:rsidRPr="00DC03DA">
              <w:rPr>
                <w:color w:val="2E74B5"/>
                <w:position w:val="2"/>
                <w:sz w:val="20"/>
                <w:szCs w:val="26"/>
                <w:rtl/>
              </w:rPr>
              <w:t xml:space="preserve">إطار ولاية الاتحاد، </w:t>
            </w:r>
            <w:r w:rsidRPr="00DC03DA">
              <w:rPr>
                <w:rFonts w:hint="eastAsia"/>
                <w:color w:val="2E74B5"/>
                <w:position w:val="2"/>
                <w:sz w:val="20"/>
                <w:szCs w:val="26"/>
                <w:rtl/>
                <w:lang w:bidi="ar-EG"/>
              </w:rPr>
              <w:t>والانتقال</w:t>
            </w:r>
            <w:r w:rsidRPr="00DC03DA">
              <w:rPr>
                <w:color w:val="2E74B5"/>
                <w:position w:val="2"/>
                <w:sz w:val="20"/>
                <w:szCs w:val="26"/>
                <w:rtl/>
                <w:lang w:bidi="ar-EG"/>
              </w:rPr>
              <w:t xml:space="preserve"> </w:t>
            </w:r>
            <w:r w:rsidRPr="00DC03DA">
              <w:rPr>
                <w:rFonts w:hint="eastAsia"/>
                <w:color w:val="2E74B5"/>
                <w:position w:val="2"/>
                <w:sz w:val="20"/>
                <w:szCs w:val="26"/>
                <w:rtl/>
                <w:lang w:bidi="ar-EG"/>
              </w:rPr>
              <w:t>إلى</w:t>
            </w:r>
            <w:r w:rsidRPr="00DC03DA">
              <w:rPr>
                <w:color w:val="2E74B5"/>
                <w:position w:val="2"/>
                <w:sz w:val="20"/>
                <w:szCs w:val="26"/>
                <w:rtl/>
                <w:lang w:bidi="ar-EG"/>
              </w:rPr>
              <w:t xml:space="preserve"> </w:t>
            </w:r>
            <w:r w:rsidRPr="00DC03DA">
              <w:rPr>
                <w:rFonts w:hint="eastAsia"/>
                <w:color w:val="2E74B5"/>
                <w:position w:val="2"/>
                <w:sz w:val="20"/>
                <w:szCs w:val="26"/>
                <w:rtl/>
                <w:lang w:bidi="ar-EG"/>
              </w:rPr>
              <w:t>الإذاعة</w:t>
            </w:r>
            <w:r w:rsidRPr="00DC03DA">
              <w:rPr>
                <w:color w:val="2E74B5"/>
                <w:position w:val="2"/>
                <w:sz w:val="20"/>
                <w:szCs w:val="26"/>
                <w:rtl/>
                <w:lang w:bidi="ar-EG"/>
              </w:rPr>
              <w:t xml:space="preserve"> </w:t>
            </w:r>
            <w:r w:rsidRPr="00DC03DA">
              <w:rPr>
                <w:rFonts w:hint="eastAsia"/>
                <w:color w:val="2E74B5"/>
                <w:position w:val="2"/>
                <w:sz w:val="20"/>
                <w:szCs w:val="26"/>
                <w:rtl/>
                <w:lang w:bidi="ar-EG"/>
              </w:rPr>
              <w:t>الرقمية</w:t>
            </w:r>
            <w:r w:rsidRPr="00DC03DA">
              <w:rPr>
                <w:rFonts w:hint="cs"/>
                <w:color w:val="2E74B5"/>
                <w:position w:val="2"/>
                <w:sz w:val="20"/>
                <w:szCs w:val="26"/>
                <w:rtl/>
                <w:lang w:bidi="ar-EG"/>
              </w:rPr>
              <w:t>،</w:t>
            </w:r>
            <w:r w:rsidRPr="00DC03DA">
              <w:rPr>
                <w:color w:val="2E74B5"/>
                <w:position w:val="2"/>
                <w:sz w:val="20"/>
                <w:szCs w:val="26"/>
                <w:rtl/>
                <w:lang w:bidi="ar-EG"/>
              </w:rPr>
              <w:t xml:space="preserve"> </w:t>
            </w:r>
            <w:r w:rsidRPr="00DC03DA">
              <w:rPr>
                <w:rFonts w:hint="eastAsia"/>
                <w:color w:val="2E74B5"/>
                <w:position w:val="2"/>
                <w:sz w:val="20"/>
                <w:szCs w:val="26"/>
                <w:rtl/>
                <w:lang w:bidi="ar-EG"/>
              </w:rPr>
              <w:t>مثل</w:t>
            </w:r>
            <w:r w:rsidRPr="00DC03DA">
              <w:rPr>
                <w:color w:val="2E74B5"/>
                <w:position w:val="2"/>
                <w:sz w:val="20"/>
                <w:szCs w:val="26"/>
                <w:rtl/>
                <w:lang w:bidi="ar-EG"/>
              </w:rPr>
              <w:t xml:space="preserve"> </w:t>
            </w:r>
            <w:r w:rsidRPr="00DC03DA">
              <w:rPr>
                <w:rFonts w:hint="eastAsia"/>
                <w:color w:val="2E74B5"/>
                <w:position w:val="2"/>
                <w:sz w:val="20"/>
                <w:szCs w:val="26"/>
                <w:rtl/>
              </w:rPr>
              <w:t>الدراسات</w:t>
            </w:r>
            <w:r w:rsidRPr="00DC03DA">
              <w:rPr>
                <w:color w:val="2E74B5"/>
                <w:position w:val="2"/>
                <w:sz w:val="20"/>
                <w:szCs w:val="26"/>
                <w:rtl/>
              </w:rPr>
              <w:t xml:space="preserve"> </w:t>
            </w:r>
            <w:r w:rsidRPr="00DC03DA">
              <w:rPr>
                <w:rFonts w:hint="eastAsia"/>
                <w:color w:val="2E74B5"/>
                <w:position w:val="2"/>
                <w:sz w:val="20"/>
                <w:szCs w:val="26"/>
                <w:rtl/>
              </w:rPr>
              <w:t>التقييمية</w:t>
            </w:r>
            <w:r w:rsidRPr="00DC03DA">
              <w:rPr>
                <w:color w:val="2E74B5"/>
                <w:position w:val="2"/>
                <w:sz w:val="20"/>
                <w:szCs w:val="26"/>
                <w:rtl/>
              </w:rPr>
              <w:t xml:space="preserve"> </w:t>
            </w:r>
            <w:r w:rsidRPr="00DC03DA">
              <w:rPr>
                <w:rFonts w:hint="eastAsia"/>
                <w:color w:val="2E74B5"/>
                <w:position w:val="2"/>
                <w:sz w:val="20"/>
                <w:szCs w:val="26"/>
                <w:rtl/>
              </w:rPr>
              <w:t>والمنشورات</w:t>
            </w:r>
            <w:r w:rsidRPr="00DC03DA">
              <w:rPr>
                <w:color w:val="2E74B5"/>
                <w:position w:val="2"/>
                <w:sz w:val="20"/>
                <w:szCs w:val="26"/>
                <w:rtl/>
              </w:rPr>
              <w:t xml:space="preserve"> </w:t>
            </w:r>
            <w:r w:rsidRPr="00DC03DA">
              <w:rPr>
                <w:rFonts w:hint="eastAsia"/>
                <w:color w:val="2E74B5"/>
                <w:position w:val="2"/>
                <w:sz w:val="20"/>
                <w:szCs w:val="26"/>
                <w:rtl/>
              </w:rPr>
              <w:t>وورش</w:t>
            </w:r>
            <w:r w:rsidRPr="00DC03DA">
              <w:rPr>
                <w:color w:val="2E74B5"/>
                <w:position w:val="2"/>
                <w:sz w:val="20"/>
                <w:szCs w:val="26"/>
                <w:rtl/>
              </w:rPr>
              <w:t xml:space="preserve"> </w:t>
            </w:r>
            <w:r w:rsidRPr="00DC03DA">
              <w:rPr>
                <w:rFonts w:hint="eastAsia"/>
                <w:color w:val="2E74B5"/>
                <w:position w:val="2"/>
                <w:sz w:val="20"/>
                <w:szCs w:val="26"/>
                <w:rtl/>
              </w:rPr>
              <w:t>العمل</w:t>
            </w:r>
            <w:r w:rsidRPr="00DC03DA">
              <w:rPr>
                <w:color w:val="2E74B5"/>
                <w:position w:val="2"/>
                <w:sz w:val="20"/>
                <w:szCs w:val="26"/>
                <w:rtl/>
              </w:rPr>
              <w:t xml:space="preserve"> </w:t>
            </w:r>
            <w:r w:rsidRPr="00DC03DA">
              <w:rPr>
                <w:rFonts w:hint="eastAsia"/>
                <w:color w:val="2E74B5"/>
                <w:position w:val="2"/>
                <w:sz w:val="20"/>
                <w:szCs w:val="26"/>
                <w:rtl/>
              </w:rPr>
              <w:t>والمبادئ</w:t>
            </w:r>
            <w:r w:rsidRPr="00DC03DA">
              <w:rPr>
                <w:color w:val="2E74B5"/>
                <w:position w:val="2"/>
                <w:sz w:val="20"/>
                <w:szCs w:val="26"/>
                <w:rtl/>
              </w:rPr>
              <w:t xml:space="preserve"> </w:t>
            </w:r>
            <w:r w:rsidRPr="00DC03DA">
              <w:rPr>
                <w:rFonts w:hint="eastAsia"/>
                <w:color w:val="2E74B5"/>
                <w:position w:val="2"/>
                <w:sz w:val="20"/>
                <w:szCs w:val="26"/>
                <w:rtl/>
              </w:rPr>
              <w:t>التوجيهية</w:t>
            </w:r>
            <w:r w:rsidRPr="00DC03DA">
              <w:rPr>
                <w:color w:val="2E74B5"/>
                <w:position w:val="2"/>
                <w:sz w:val="20"/>
                <w:szCs w:val="26"/>
                <w:rtl/>
              </w:rPr>
              <w:t xml:space="preserve"> </w:t>
            </w:r>
            <w:r w:rsidRPr="00DC03DA">
              <w:rPr>
                <w:rFonts w:hint="eastAsia"/>
                <w:color w:val="2E74B5"/>
                <w:position w:val="2"/>
                <w:sz w:val="20"/>
                <w:szCs w:val="26"/>
                <w:rtl/>
              </w:rPr>
              <w:t>وأفضل</w:t>
            </w:r>
            <w:r w:rsidR="009A2EAF">
              <w:rPr>
                <w:rFonts w:hint="cs"/>
                <w:color w:val="2E74B5"/>
                <w:position w:val="2"/>
                <w:sz w:val="20"/>
                <w:szCs w:val="26"/>
                <w:rtl/>
              </w:rPr>
              <w:t> </w:t>
            </w:r>
            <w:r w:rsidRPr="00DC03DA">
              <w:rPr>
                <w:rFonts w:hint="eastAsia"/>
                <w:color w:val="2E74B5"/>
                <w:position w:val="2"/>
                <w:sz w:val="20"/>
                <w:szCs w:val="26"/>
                <w:rtl/>
              </w:rPr>
              <w:t>الممارسات</w:t>
            </w:r>
            <w:r w:rsidRPr="00DC03DA">
              <w:rPr>
                <w:color w:val="2E74B5"/>
                <w:position w:val="2"/>
                <w:sz w:val="20"/>
                <w:szCs w:val="26"/>
                <w:lang w:bidi="ar-EG"/>
              </w:rPr>
              <w:t>.</w:t>
            </w:r>
          </w:p>
        </w:tc>
        <w:tc>
          <w:tcPr>
            <w:tcW w:w="1559"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355</w:t>
            </w:r>
          </w:p>
        </w:tc>
        <w:tc>
          <w:tcPr>
            <w:tcW w:w="1488"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911</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087</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290</w:t>
            </w:r>
          </w:p>
        </w:tc>
      </w:tr>
      <w:tr w:rsidR="00283121" w:rsidRPr="00A83534" w:rsidTr="00283121">
        <w:trPr>
          <w:jc w:val="center"/>
        </w:trPr>
        <w:tc>
          <w:tcPr>
            <w:tcW w:w="8359" w:type="dxa"/>
          </w:tcPr>
          <w:p w:rsidR="00283121" w:rsidRPr="00DC03DA" w:rsidRDefault="00283121" w:rsidP="00614534">
            <w:pPr>
              <w:spacing w:before="80" w:after="60" w:line="320" w:lineRule="exact"/>
              <w:rPr>
                <w:color w:val="2E74B5"/>
                <w:position w:val="2"/>
                <w:sz w:val="20"/>
                <w:szCs w:val="26"/>
                <w:lang w:val="en-GB"/>
              </w:rPr>
            </w:pPr>
            <w:r w:rsidRPr="00DC03DA">
              <w:rPr>
                <w:color w:val="2E74B5"/>
                <w:position w:val="2"/>
                <w:sz w:val="20"/>
                <w:szCs w:val="26"/>
              </w:rPr>
              <w:t>2.2</w:t>
            </w:r>
            <w:r w:rsidRPr="00DC03DA">
              <w:rPr>
                <w:color w:val="2E74B5"/>
                <w:spacing w:val="-4"/>
                <w:sz w:val="20"/>
                <w:szCs w:val="26"/>
                <w:rtl/>
                <w:lang w:val="en-GB"/>
              </w:rPr>
              <w:t xml:space="preserve"> </w:t>
            </w:r>
            <w:r w:rsidR="00C81355">
              <w:rPr>
                <w:rFonts w:hint="cs"/>
                <w:color w:val="2E74B5"/>
                <w:spacing w:val="-4"/>
                <w:sz w:val="20"/>
                <w:szCs w:val="26"/>
                <w:rtl/>
                <w:lang w:val="en-GB"/>
              </w:rPr>
              <w:t xml:space="preserve">- </w:t>
            </w:r>
            <w:r w:rsidRPr="00DC03DA">
              <w:rPr>
                <w:color w:val="2E74B5"/>
                <w:spacing w:val="-4"/>
                <w:sz w:val="20"/>
                <w:szCs w:val="26"/>
                <w:rtl/>
                <w:lang w:val="en-GB"/>
              </w:rPr>
              <w:t xml:space="preserve">منتجات وخدمات </w:t>
            </w:r>
            <w:r w:rsidRPr="00DC03DA">
              <w:rPr>
                <w:rFonts w:hint="cs"/>
                <w:color w:val="2E74B5"/>
                <w:spacing w:val="-4"/>
                <w:sz w:val="20"/>
                <w:szCs w:val="26"/>
                <w:rtl/>
                <w:lang w:val="en-GB"/>
              </w:rPr>
              <w:t xml:space="preserve">من أجل </w:t>
            </w:r>
            <w:r w:rsidRPr="00DC03DA">
              <w:rPr>
                <w:color w:val="2E74B5"/>
                <w:spacing w:val="-4"/>
                <w:sz w:val="20"/>
                <w:szCs w:val="26"/>
                <w:rtl/>
                <w:lang w:val="en-GB"/>
              </w:rPr>
              <w:t>بناء الثقة والأمن في استخدام</w:t>
            </w:r>
            <w:r w:rsidRPr="00DC03DA">
              <w:rPr>
                <w:rFonts w:hint="cs"/>
                <w:color w:val="2E74B5"/>
                <w:sz w:val="20"/>
                <w:szCs w:val="26"/>
                <w:rtl/>
                <w:lang w:val="en-GB"/>
              </w:rPr>
              <w:t xml:space="preserve"> </w:t>
            </w:r>
            <w:r w:rsidRPr="00DC03DA">
              <w:rPr>
                <w:rFonts w:hint="cs"/>
                <w:color w:val="2E74B5"/>
                <w:sz w:val="20"/>
                <w:szCs w:val="26"/>
                <w:rtl/>
                <w:lang w:bidi="ar-EG"/>
              </w:rPr>
              <w:t xml:space="preserve">الاتصالات/تكنولوجيا المعلومات والاتصالات مثل </w:t>
            </w:r>
            <w:r w:rsidRPr="00DC03DA">
              <w:rPr>
                <w:rFonts w:hint="eastAsia"/>
                <w:color w:val="2E74B5"/>
                <w:sz w:val="20"/>
                <w:szCs w:val="26"/>
                <w:rtl/>
              </w:rPr>
              <w:t>التقارير</w:t>
            </w:r>
            <w:r w:rsidRPr="00DC03DA">
              <w:rPr>
                <w:color w:val="2E74B5"/>
                <w:sz w:val="20"/>
                <w:szCs w:val="26"/>
                <w:rtl/>
              </w:rPr>
              <w:t xml:space="preserve"> </w:t>
            </w:r>
            <w:r w:rsidRPr="00DC03DA">
              <w:rPr>
                <w:rFonts w:hint="eastAsia"/>
                <w:color w:val="2E74B5"/>
                <w:sz w:val="20"/>
                <w:szCs w:val="26"/>
                <w:rtl/>
              </w:rPr>
              <w:t>والمنشورات،</w:t>
            </w:r>
            <w:r w:rsidRPr="00DC03DA">
              <w:rPr>
                <w:color w:val="2E74B5"/>
                <w:sz w:val="20"/>
                <w:szCs w:val="26"/>
                <w:rtl/>
              </w:rPr>
              <w:t xml:space="preserve"> </w:t>
            </w:r>
            <w:r w:rsidRPr="00DC03DA">
              <w:rPr>
                <w:rFonts w:hint="cs"/>
                <w:color w:val="2E74B5"/>
                <w:sz w:val="20"/>
                <w:szCs w:val="26"/>
                <w:rtl/>
              </w:rPr>
              <w:t xml:space="preserve">ومن أجل المساهمة </w:t>
            </w:r>
            <w:r w:rsidRPr="00DC03DA">
              <w:rPr>
                <w:rFonts w:hint="eastAsia"/>
                <w:color w:val="2E74B5"/>
                <w:sz w:val="20"/>
                <w:szCs w:val="26"/>
                <w:rtl/>
              </w:rPr>
              <w:t>في</w:t>
            </w:r>
            <w:r w:rsidRPr="00DC03DA">
              <w:rPr>
                <w:color w:val="2E74B5"/>
                <w:sz w:val="20"/>
                <w:szCs w:val="26"/>
                <w:rtl/>
              </w:rPr>
              <w:t xml:space="preserve"> </w:t>
            </w:r>
            <w:r w:rsidRPr="00DC03DA">
              <w:rPr>
                <w:rFonts w:hint="eastAsia"/>
                <w:color w:val="2E74B5"/>
                <w:sz w:val="20"/>
                <w:szCs w:val="26"/>
                <w:rtl/>
              </w:rPr>
              <w:t>تنفيذ</w:t>
            </w:r>
            <w:r w:rsidRPr="00DC03DA">
              <w:rPr>
                <w:color w:val="2E74B5"/>
                <w:sz w:val="20"/>
                <w:szCs w:val="26"/>
                <w:rtl/>
              </w:rPr>
              <w:t xml:space="preserve"> </w:t>
            </w:r>
            <w:r w:rsidRPr="00DC03DA">
              <w:rPr>
                <w:rFonts w:hint="eastAsia"/>
                <w:color w:val="2E74B5"/>
                <w:sz w:val="20"/>
                <w:szCs w:val="26"/>
                <w:rtl/>
              </w:rPr>
              <w:t>المبادرات</w:t>
            </w:r>
            <w:r w:rsidRPr="00DC03DA">
              <w:rPr>
                <w:color w:val="2E74B5"/>
                <w:sz w:val="20"/>
                <w:szCs w:val="26"/>
                <w:rtl/>
              </w:rPr>
              <w:t xml:space="preserve"> </w:t>
            </w:r>
            <w:r w:rsidRPr="00DC03DA">
              <w:rPr>
                <w:rFonts w:hint="eastAsia"/>
                <w:color w:val="2E74B5"/>
                <w:sz w:val="20"/>
                <w:szCs w:val="26"/>
                <w:rtl/>
              </w:rPr>
              <w:t>الوطنية</w:t>
            </w:r>
            <w:r w:rsidRPr="00DC03DA">
              <w:rPr>
                <w:color w:val="2E74B5"/>
                <w:sz w:val="20"/>
                <w:szCs w:val="26"/>
                <w:rtl/>
              </w:rPr>
              <w:t xml:space="preserve"> </w:t>
            </w:r>
            <w:r w:rsidRPr="00DC03DA">
              <w:rPr>
                <w:rFonts w:hint="eastAsia"/>
                <w:color w:val="2E74B5"/>
                <w:sz w:val="20"/>
                <w:szCs w:val="26"/>
                <w:rtl/>
              </w:rPr>
              <w:t>والعالمية</w:t>
            </w:r>
            <w:r w:rsidRPr="00DC03DA">
              <w:rPr>
                <w:color w:val="2E74B5"/>
                <w:sz w:val="20"/>
                <w:szCs w:val="26"/>
                <w:rtl/>
              </w:rPr>
              <w:t>.</w:t>
            </w:r>
          </w:p>
        </w:tc>
        <w:tc>
          <w:tcPr>
            <w:tcW w:w="1559"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4</w:t>
            </w:r>
            <w:r>
              <w:rPr>
                <w:sz w:val="16"/>
                <w:szCs w:val="16"/>
              </w:rPr>
              <w:t> </w:t>
            </w:r>
            <w:r w:rsidRPr="00197580">
              <w:rPr>
                <w:sz w:val="16"/>
                <w:szCs w:val="16"/>
              </w:rPr>
              <w:t>050</w:t>
            </w:r>
          </w:p>
        </w:tc>
        <w:tc>
          <w:tcPr>
            <w:tcW w:w="1488"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920</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399</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4</w:t>
            </w:r>
            <w:r>
              <w:rPr>
                <w:sz w:val="16"/>
                <w:szCs w:val="16"/>
              </w:rPr>
              <w:t> </w:t>
            </w:r>
            <w:r w:rsidRPr="00197580">
              <w:rPr>
                <w:sz w:val="16"/>
                <w:szCs w:val="16"/>
              </w:rPr>
              <w:t>147</w:t>
            </w:r>
          </w:p>
        </w:tc>
      </w:tr>
      <w:tr w:rsidR="00283121" w:rsidRPr="00A83534" w:rsidTr="00283121">
        <w:trPr>
          <w:jc w:val="center"/>
        </w:trPr>
        <w:tc>
          <w:tcPr>
            <w:tcW w:w="8359" w:type="dxa"/>
          </w:tcPr>
          <w:p w:rsidR="00283121" w:rsidRPr="00DC03DA" w:rsidRDefault="00283121" w:rsidP="00614534">
            <w:pPr>
              <w:spacing w:before="80" w:after="60" w:line="320" w:lineRule="exact"/>
              <w:rPr>
                <w:rFonts w:hint="cs"/>
                <w:color w:val="2E74B5"/>
                <w:position w:val="2"/>
                <w:sz w:val="20"/>
                <w:szCs w:val="26"/>
                <w:rtl/>
                <w:lang w:bidi="ar-EG"/>
              </w:rPr>
            </w:pPr>
            <w:r w:rsidRPr="00DC03DA">
              <w:rPr>
                <w:rFonts w:eastAsia="Calibri"/>
                <w:color w:val="2E74B5"/>
                <w:position w:val="2"/>
                <w:sz w:val="20"/>
                <w:szCs w:val="26"/>
              </w:rPr>
              <w:t>3.2</w:t>
            </w:r>
            <w:r w:rsidRPr="00DC03DA">
              <w:rPr>
                <w:rFonts w:eastAsia="Calibri" w:hint="cs"/>
                <w:color w:val="2E74B5"/>
                <w:position w:val="2"/>
                <w:sz w:val="20"/>
                <w:szCs w:val="26"/>
                <w:rtl/>
                <w:lang w:bidi="ar-EG"/>
              </w:rPr>
              <w:t xml:space="preserve"> </w:t>
            </w:r>
            <w:r w:rsidR="00C81355">
              <w:rPr>
                <w:rFonts w:eastAsia="Calibri" w:hint="cs"/>
                <w:color w:val="2E74B5"/>
                <w:position w:val="2"/>
                <w:sz w:val="20"/>
                <w:szCs w:val="26"/>
                <w:rtl/>
                <w:lang w:bidi="ar-EG"/>
              </w:rPr>
              <w:t xml:space="preserve">- </w:t>
            </w:r>
            <w:r w:rsidRPr="00DC03DA">
              <w:rPr>
                <w:rFonts w:eastAsia="Calibri" w:hint="eastAsia"/>
                <w:b/>
                <w:color w:val="2E74B5"/>
                <w:sz w:val="20"/>
                <w:szCs w:val="26"/>
                <w:rtl/>
              </w:rPr>
              <w:t>منتجات</w:t>
            </w:r>
            <w:r w:rsidRPr="00DC03DA">
              <w:rPr>
                <w:rFonts w:eastAsia="Calibri"/>
                <w:b/>
                <w:color w:val="2E74B5"/>
                <w:sz w:val="20"/>
                <w:szCs w:val="26"/>
                <w:rtl/>
              </w:rPr>
              <w:t xml:space="preserve"> </w:t>
            </w:r>
            <w:r w:rsidRPr="00DC03DA">
              <w:rPr>
                <w:rFonts w:eastAsia="Calibri" w:hint="eastAsia"/>
                <w:b/>
                <w:color w:val="2E74B5"/>
                <w:sz w:val="20"/>
                <w:szCs w:val="26"/>
                <w:rtl/>
              </w:rPr>
              <w:t>وخدمات</w:t>
            </w:r>
            <w:r w:rsidRPr="00DC03DA">
              <w:rPr>
                <w:rFonts w:eastAsia="Calibri"/>
                <w:b/>
                <w:color w:val="2E74B5"/>
                <w:sz w:val="20"/>
                <w:szCs w:val="26"/>
                <w:rtl/>
              </w:rPr>
              <w:t xml:space="preserve"> </w:t>
            </w:r>
            <w:r w:rsidRPr="00DC03DA">
              <w:rPr>
                <w:rFonts w:eastAsia="Calibri" w:hint="eastAsia"/>
                <w:b/>
                <w:color w:val="2E74B5"/>
                <w:sz w:val="20"/>
                <w:szCs w:val="26"/>
                <w:rtl/>
              </w:rPr>
              <w:t>بشأن</w:t>
            </w:r>
            <w:r w:rsidRPr="00DC03DA">
              <w:rPr>
                <w:rFonts w:eastAsia="Calibri"/>
                <w:b/>
                <w:color w:val="2E74B5"/>
                <w:sz w:val="20"/>
                <w:szCs w:val="26"/>
                <w:rtl/>
              </w:rPr>
              <w:t xml:space="preserve"> </w:t>
            </w:r>
            <w:r w:rsidRPr="00DC03DA">
              <w:rPr>
                <w:rFonts w:eastAsia="Calibri" w:hint="eastAsia"/>
                <w:b/>
                <w:color w:val="2E74B5"/>
                <w:sz w:val="20"/>
                <w:szCs w:val="26"/>
                <w:rtl/>
              </w:rPr>
              <w:t>الحد</w:t>
            </w:r>
            <w:r w:rsidRPr="00DC03DA">
              <w:rPr>
                <w:rFonts w:eastAsia="Calibri"/>
                <w:b/>
                <w:color w:val="2E74B5"/>
                <w:sz w:val="20"/>
                <w:szCs w:val="26"/>
                <w:rtl/>
              </w:rPr>
              <w:t xml:space="preserve"> </w:t>
            </w:r>
            <w:r w:rsidRPr="00DC03DA">
              <w:rPr>
                <w:rFonts w:eastAsia="Calibri" w:hint="eastAsia"/>
                <w:b/>
                <w:color w:val="2E74B5"/>
                <w:sz w:val="20"/>
                <w:szCs w:val="26"/>
                <w:rtl/>
              </w:rPr>
              <w:t>من</w:t>
            </w:r>
            <w:r w:rsidRPr="00DC03DA">
              <w:rPr>
                <w:rFonts w:eastAsia="Calibri"/>
                <w:b/>
                <w:color w:val="2E74B5"/>
                <w:sz w:val="20"/>
                <w:szCs w:val="26"/>
                <w:rtl/>
              </w:rPr>
              <w:t xml:space="preserve"> </w:t>
            </w:r>
            <w:r w:rsidRPr="00DC03DA">
              <w:rPr>
                <w:rFonts w:eastAsia="Calibri" w:hint="eastAsia"/>
                <w:b/>
                <w:color w:val="2E74B5"/>
                <w:sz w:val="20"/>
                <w:szCs w:val="26"/>
                <w:rtl/>
              </w:rPr>
              <w:t>مخاطر</w:t>
            </w:r>
            <w:r w:rsidRPr="00DC03DA">
              <w:rPr>
                <w:rFonts w:eastAsia="Calibri"/>
                <w:b/>
                <w:color w:val="2E74B5"/>
                <w:sz w:val="20"/>
                <w:szCs w:val="26"/>
                <w:rtl/>
              </w:rPr>
              <w:t xml:space="preserve"> </w:t>
            </w:r>
            <w:r w:rsidRPr="00DC03DA">
              <w:rPr>
                <w:rFonts w:eastAsia="Calibri" w:hint="eastAsia"/>
                <w:b/>
                <w:color w:val="2E74B5"/>
                <w:sz w:val="20"/>
                <w:szCs w:val="26"/>
                <w:rtl/>
              </w:rPr>
              <w:t>الكوارث</w:t>
            </w:r>
            <w:r w:rsidRPr="00DC03DA">
              <w:rPr>
                <w:rFonts w:eastAsia="Calibri" w:hint="cs"/>
                <w:b/>
                <w:color w:val="2E74B5"/>
                <w:sz w:val="20"/>
                <w:szCs w:val="26"/>
                <w:rtl/>
              </w:rPr>
              <w:t xml:space="preserve"> وإدارتها</w:t>
            </w:r>
            <w:r w:rsidRPr="00DC03DA">
              <w:rPr>
                <w:rFonts w:eastAsia="Calibri"/>
                <w:b/>
                <w:color w:val="2E74B5"/>
                <w:sz w:val="20"/>
                <w:szCs w:val="26"/>
                <w:rtl/>
              </w:rPr>
              <w:t xml:space="preserve"> </w:t>
            </w:r>
            <w:r w:rsidRPr="00DC03DA">
              <w:rPr>
                <w:rFonts w:eastAsia="Calibri" w:hint="eastAsia"/>
                <w:b/>
                <w:color w:val="2E74B5"/>
                <w:sz w:val="20"/>
                <w:szCs w:val="26"/>
                <w:rtl/>
              </w:rPr>
              <w:t>وبشأن</w:t>
            </w:r>
            <w:r w:rsidRPr="00DC03DA">
              <w:rPr>
                <w:rFonts w:eastAsia="Calibri"/>
                <w:b/>
                <w:color w:val="2E74B5"/>
                <w:sz w:val="20"/>
                <w:szCs w:val="26"/>
                <w:rtl/>
              </w:rPr>
              <w:t xml:space="preserve"> </w:t>
            </w:r>
            <w:r w:rsidRPr="00DC03DA">
              <w:rPr>
                <w:rFonts w:eastAsia="Calibri" w:hint="eastAsia"/>
                <w:b/>
                <w:color w:val="2E74B5"/>
                <w:sz w:val="20"/>
                <w:szCs w:val="26"/>
                <w:rtl/>
              </w:rPr>
              <w:t>الاتصالات</w:t>
            </w:r>
            <w:r w:rsidRPr="00DC03DA">
              <w:rPr>
                <w:rFonts w:eastAsia="Calibri"/>
                <w:b/>
                <w:color w:val="2E74B5"/>
                <w:sz w:val="20"/>
                <w:szCs w:val="26"/>
                <w:rtl/>
              </w:rPr>
              <w:t xml:space="preserve"> </w:t>
            </w:r>
            <w:r w:rsidRPr="00DC03DA">
              <w:rPr>
                <w:rFonts w:eastAsia="Calibri" w:hint="eastAsia"/>
                <w:b/>
                <w:color w:val="2E74B5"/>
                <w:sz w:val="20"/>
                <w:szCs w:val="26"/>
                <w:rtl/>
              </w:rPr>
              <w:t>في</w:t>
            </w:r>
            <w:r w:rsidRPr="00DC03DA">
              <w:rPr>
                <w:rFonts w:eastAsia="Calibri"/>
                <w:b/>
                <w:color w:val="2E74B5"/>
                <w:sz w:val="20"/>
                <w:szCs w:val="26"/>
                <w:rtl/>
              </w:rPr>
              <w:t xml:space="preserve"> </w:t>
            </w:r>
            <w:r w:rsidRPr="00DC03DA">
              <w:rPr>
                <w:rFonts w:eastAsia="Calibri" w:hint="eastAsia"/>
                <w:b/>
                <w:color w:val="2E74B5"/>
                <w:sz w:val="20"/>
                <w:szCs w:val="26"/>
                <w:rtl/>
              </w:rPr>
              <w:t>حالات</w:t>
            </w:r>
            <w:r w:rsidRPr="00DC03DA">
              <w:rPr>
                <w:rFonts w:eastAsia="Calibri"/>
                <w:b/>
                <w:color w:val="2E74B5"/>
                <w:sz w:val="20"/>
                <w:szCs w:val="26"/>
                <w:rtl/>
              </w:rPr>
              <w:t xml:space="preserve"> </w:t>
            </w:r>
            <w:r w:rsidRPr="00DC03DA">
              <w:rPr>
                <w:rFonts w:eastAsia="Calibri" w:hint="eastAsia"/>
                <w:b/>
                <w:color w:val="2E74B5"/>
                <w:sz w:val="20"/>
                <w:szCs w:val="26"/>
                <w:rtl/>
              </w:rPr>
              <w:t>الطوارئ</w:t>
            </w:r>
            <w:r w:rsidRPr="00DC03DA">
              <w:rPr>
                <w:rFonts w:eastAsia="Calibri" w:hint="cs"/>
                <w:b/>
                <w:color w:val="2E74B5"/>
                <w:sz w:val="20"/>
                <w:szCs w:val="26"/>
                <w:rtl/>
              </w:rPr>
              <w:t>،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c>
          <w:tcPr>
            <w:tcW w:w="1559"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199</w:t>
            </w:r>
          </w:p>
        </w:tc>
        <w:tc>
          <w:tcPr>
            <w:tcW w:w="1488"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198</w:t>
            </w:r>
          </w:p>
        </w:tc>
        <w:tc>
          <w:tcPr>
            <w:tcW w:w="1595"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2</w:t>
            </w:r>
            <w:r>
              <w:rPr>
                <w:sz w:val="16"/>
                <w:szCs w:val="16"/>
              </w:rPr>
              <w:t> </w:t>
            </w:r>
            <w:r w:rsidRPr="00197580">
              <w:rPr>
                <w:sz w:val="16"/>
                <w:szCs w:val="16"/>
              </w:rPr>
              <w:t>840</w:t>
            </w:r>
          </w:p>
        </w:tc>
        <w:tc>
          <w:tcPr>
            <w:tcW w:w="1595"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070</w:t>
            </w:r>
          </w:p>
        </w:tc>
      </w:tr>
      <w:tr w:rsidR="00283121" w:rsidRPr="00A83534" w:rsidTr="00283121">
        <w:trPr>
          <w:jc w:val="center"/>
        </w:trPr>
        <w:tc>
          <w:tcPr>
            <w:tcW w:w="8359" w:type="dxa"/>
            <w:vAlign w:val="center"/>
          </w:tcPr>
          <w:p w:rsidR="00283121" w:rsidRPr="00840D61" w:rsidRDefault="00283121" w:rsidP="00614534">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559"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375</w:t>
            </w:r>
          </w:p>
        </w:tc>
        <w:tc>
          <w:tcPr>
            <w:tcW w:w="1488"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398</w:t>
            </w:r>
          </w:p>
        </w:tc>
        <w:tc>
          <w:tcPr>
            <w:tcW w:w="1595"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397</w:t>
            </w:r>
          </w:p>
        </w:tc>
        <w:tc>
          <w:tcPr>
            <w:tcW w:w="1595"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754</w:t>
            </w:r>
          </w:p>
        </w:tc>
      </w:tr>
      <w:tr w:rsidR="00283121" w:rsidRPr="00A83534" w:rsidTr="00283121">
        <w:trPr>
          <w:jc w:val="center"/>
        </w:trPr>
        <w:tc>
          <w:tcPr>
            <w:tcW w:w="8359" w:type="dxa"/>
            <w:vAlign w:val="center"/>
          </w:tcPr>
          <w:p w:rsidR="00283121" w:rsidRPr="00283121" w:rsidRDefault="00283121" w:rsidP="00283121">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2</w:t>
            </w:r>
          </w:p>
        </w:tc>
        <w:tc>
          <w:tcPr>
            <w:tcW w:w="1559"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w:t>
            </w:r>
            <w:r>
              <w:rPr>
                <w:b/>
                <w:bCs/>
                <w:sz w:val="16"/>
                <w:szCs w:val="16"/>
              </w:rPr>
              <w:t>2 979</w:t>
            </w:r>
          </w:p>
        </w:tc>
        <w:tc>
          <w:tcPr>
            <w:tcW w:w="1488"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13</w:t>
            </w:r>
            <w:r>
              <w:rPr>
                <w:b/>
                <w:bCs/>
                <w:sz w:val="16"/>
                <w:szCs w:val="16"/>
              </w:rPr>
              <w:t> 427</w:t>
            </w:r>
          </w:p>
        </w:tc>
        <w:tc>
          <w:tcPr>
            <w:tcW w:w="1595"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w:t>
            </w:r>
            <w:r>
              <w:rPr>
                <w:b/>
                <w:bCs/>
                <w:sz w:val="16"/>
                <w:szCs w:val="16"/>
              </w:rPr>
              <w:t>1 723</w:t>
            </w:r>
          </w:p>
        </w:tc>
        <w:tc>
          <w:tcPr>
            <w:tcW w:w="1595"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13</w:t>
            </w:r>
            <w:r>
              <w:rPr>
                <w:b/>
                <w:bCs/>
                <w:sz w:val="16"/>
                <w:szCs w:val="16"/>
              </w:rPr>
              <w:t> 261</w:t>
            </w:r>
          </w:p>
        </w:tc>
      </w:tr>
    </w:tbl>
    <w:p w:rsidR="00C741BF" w:rsidRPr="00F470A6" w:rsidRDefault="00C741BF" w:rsidP="00907F3C">
      <w:pPr>
        <w:pStyle w:val="Heading2"/>
        <w:keepNext w:val="0"/>
        <w:keepLines w:val="0"/>
        <w:pageBreakBefore/>
        <w:spacing w:after="120"/>
        <w:rPr>
          <w:rtl/>
        </w:rPr>
      </w:pPr>
      <w:r w:rsidRPr="00F470A6">
        <w:lastRenderedPageBreak/>
        <w:t>3.5</w:t>
      </w:r>
      <w:r w:rsidRPr="00F470A6">
        <w:rPr>
          <w:rtl/>
        </w:rPr>
        <w:tab/>
      </w:r>
      <w:r w:rsidRPr="00F470A6">
        <w:rPr>
          <w:rFonts w:hint="cs"/>
          <w:rtl/>
        </w:rPr>
        <w:t xml:space="preserve">الهدف </w:t>
      </w:r>
      <w:r w:rsidRPr="00F470A6">
        <w:t>3</w:t>
      </w:r>
      <w:r w:rsidRPr="00F470A6">
        <w:rPr>
          <w:rFonts w:hint="cs"/>
          <w:rtl/>
        </w:rPr>
        <w:t xml:space="preserve"> - بيئة تمكينية: تعزيز بيئة تنظيمية وسياساتية مؤاتية للتنمية المستدامة للاتصالات/تكنولوجيا المعلومات والاتصالات</w:t>
      </w:r>
    </w:p>
    <w:tbl>
      <w:tblPr>
        <w:tblStyle w:val="GridTable4-Accent11"/>
        <w:bidiVisual/>
        <w:tblW w:w="4586" w:type="pct"/>
        <w:jc w:val="center"/>
        <w:tblLook w:val="06A0" w:firstRow="1" w:lastRow="0" w:firstColumn="1" w:lastColumn="0" w:noHBand="1" w:noVBand="1"/>
      </w:tblPr>
      <w:tblGrid>
        <w:gridCol w:w="6796"/>
        <w:gridCol w:w="7084"/>
      </w:tblGrid>
      <w:tr w:rsidR="00C741BF" w:rsidRPr="00A83534" w:rsidTr="00A837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left w:val="nil"/>
              <w:bottom w:val="nil"/>
            </w:tcBorders>
          </w:tcPr>
          <w:p w:rsidR="00C741BF" w:rsidRPr="00A83534" w:rsidRDefault="00C741BF" w:rsidP="00A548A2">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552" w:type="pct"/>
            <w:tcBorders>
              <w:top w:val="nil"/>
              <w:bottom w:val="nil"/>
            </w:tcBorders>
          </w:tcPr>
          <w:p w:rsidR="00C741BF" w:rsidRPr="00A83534" w:rsidRDefault="00C741BF" w:rsidP="00A548A2">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tcBorders>
          </w:tcPr>
          <w:p w:rsidR="00C741BF" w:rsidRPr="00A83534" w:rsidRDefault="00C741BF" w:rsidP="00143FAA">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1</w:t>
            </w:r>
            <w:r w:rsidR="00A83534" w:rsidRPr="00A83534">
              <w:rPr>
                <w:color w:val="2E74B5" w:themeColor="accent1" w:themeShade="BF"/>
                <w:spacing w:val="-2"/>
                <w:position w:val="2"/>
                <w:sz w:val="20"/>
                <w:szCs w:val="26"/>
              </w:rPr>
              <w:t>.</w:t>
            </w:r>
            <w:r w:rsidRPr="00A83534">
              <w:rPr>
                <w:color w:val="2E74B5" w:themeColor="accent1" w:themeShade="BF"/>
                <w:spacing w:val="-2"/>
                <w:position w:val="2"/>
                <w:sz w:val="20"/>
                <w:szCs w:val="26"/>
              </w:rPr>
              <w:t>3</w:t>
            </w:r>
            <w:r w:rsidR="00C81355">
              <w:rPr>
                <w:rFonts w:hint="cs"/>
                <w:color w:val="2E74B5" w:themeColor="accent1" w:themeShade="BF"/>
                <w:spacing w:val="-2"/>
                <w:position w:val="2"/>
                <w:sz w:val="20"/>
                <w:szCs w:val="26"/>
                <w:rtl/>
                <w:lang w:bidi="ar-EG"/>
              </w:rPr>
              <w:t xml:space="preserve"> -</w:t>
            </w:r>
            <w:r w:rsidRPr="00A83534">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tc>
        <w:tc>
          <w:tcPr>
            <w:tcW w:w="2552" w:type="pct"/>
            <w:tcBorders>
              <w:top w:val="nil"/>
            </w:tcBorders>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b/>
                <w:position w:val="2"/>
                <w:sz w:val="20"/>
                <w:szCs w:val="26"/>
                <w:lang w:bidi="ar-EG"/>
              </w:rPr>
            </w:pPr>
            <w:r w:rsidRPr="00A83534">
              <w:rPr>
                <w:position w:val="2"/>
                <w:sz w:val="20"/>
                <w:szCs w:val="26"/>
                <w:rtl/>
              </w:rPr>
              <w:t xml:space="preserve">توفير الاستبيانات السنوية في الوقت المناسب إلى </w:t>
            </w:r>
            <w:r w:rsidRPr="00A83534">
              <w:rPr>
                <w:rFonts w:hint="cs"/>
                <w:position w:val="2"/>
                <w:sz w:val="20"/>
                <w:szCs w:val="26"/>
                <w:rtl/>
              </w:rPr>
              <w:t xml:space="preserve">الدول </w:t>
            </w:r>
            <w:r w:rsidRPr="00A83534">
              <w:rPr>
                <w:position w:val="2"/>
                <w:sz w:val="20"/>
                <w:szCs w:val="26"/>
                <w:rtl/>
              </w:rPr>
              <w:t>الأعضاء (</w:t>
            </w:r>
            <w:r w:rsidRPr="00A83534">
              <w:rPr>
                <w:rFonts w:hint="cs"/>
                <w:position w:val="2"/>
                <w:sz w:val="20"/>
                <w:szCs w:val="26"/>
                <w:rtl/>
              </w:rPr>
              <w:t>بشأن</w:t>
            </w:r>
            <w:r w:rsidRPr="00A83534">
              <w:rPr>
                <w:position w:val="2"/>
                <w:sz w:val="20"/>
                <w:szCs w:val="26"/>
                <w:rtl/>
              </w:rPr>
              <w:t xml:space="preserve"> التنظيم والاقتصاد والمالية) </w:t>
            </w:r>
            <w:r w:rsidRPr="00A83534">
              <w:rPr>
                <w:rFonts w:hint="cs"/>
                <w:position w:val="2"/>
                <w:sz w:val="20"/>
                <w:szCs w:val="26"/>
                <w:rtl/>
              </w:rPr>
              <w:t>و</w:t>
            </w:r>
            <w:r w:rsidRPr="00A83534">
              <w:rPr>
                <w:position w:val="2"/>
                <w:sz w:val="20"/>
                <w:szCs w:val="26"/>
                <w:rtl/>
              </w:rPr>
              <w:t xml:space="preserve">البيانات </w:t>
            </w:r>
            <w:r w:rsidRPr="00A83534">
              <w:rPr>
                <w:rFonts w:hint="cs"/>
                <w:position w:val="2"/>
                <w:sz w:val="20"/>
                <w:szCs w:val="26"/>
                <w:rtl/>
              </w:rPr>
              <w:t>المتعلقة</w:t>
            </w:r>
            <w:r w:rsidRPr="00A83534">
              <w:rPr>
                <w:position w:val="2"/>
                <w:sz w:val="20"/>
                <w:szCs w:val="26"/>
                <w:rtl/>
              </w:rPr>
              <w:t xml:space="preserve"> </w:t>
            </w:r>
            <w:r w:rsidRPr="00A83534">
              <w:rPr>
                <w:rFonts w:hint="cs"/>
                <w:position w:val="2"/>
                <w:sz w:val="20"/>
                <w:szCs w:val="26"/>
                <w:rtl/>
              </w:rPr>
              <w:t>ب</w:t>
            </w:r>
            <w:r w:rsidRPr="00A83534">
              <w:rPr>
                <w:position w:val="2"/>
                <w:sz w:val="20"/>
                <w:szCs w:val="26"/>
                <w:rtl/>
              </w:rPr>
              <w:t xml:space="preserve">مركز </w:t>
            </w:r>
            <w:r w:rsidRPr="00A83534">
              <w:rPr>
                <w:rFonts w:hint="cs"/>
                <w:position w:val="2"/>
                <w:sz w:val="20"/>
                <w:szCs w:val="26"/>
                <w:rtl/>
              </w:rPr>
              <w:t xml:space="preserve">المعارف بشأن </w:t>
            </w:r>
            <w:r w:rsidRPr="00A83534">
              <w:rPr>
                <w:position w:val="2"/>
                <w:sz w:val="20"/>
                <w:szCs w:val="26"/>
                <w:rtl/>
              </w:rPr>
              <w:t>السياسة والتنظيم والاقتصاد والمالية</w:t>
            </w:r>
            <w:r w:rsidR="00FF59A7">
              <w:rPr>
                <w:rFonts w:hint="eastAsia"/>
                <w:position w:val="2"/>
                <w:sz w:val="20"/>
                <w:szCs w:val="26"/>
                <w:rtl/>
              </w:rPr>
              <w:t> </w:t>
            </w:r>
            <w:r w:rsidRPr="00A83534">
              <w:rPr>
                <w:position w:val="2"/>
                <w:sz w:val="20"/>
                <w:szCs w:val="26"/>
              </w:rPr>
              <w:t>(PREF)</w:t>
            </w:r>
            <w:r w:rsidRPr="00A83534">
              <w:rPr>
                <w:position w:val="2"/>
                <w:sz w:val="20"/>
                <w:szCs w:val="26"/>
                <w:rtl/>
              </w:rPr>
              <w:t xml:space="preserve"> وقاعدة بيانات الاتحاد في نافذة تكنولوجيا المعلومات والاتصالات </w:t>
            </w:r>
            <w:r w:rsidRPr="00A83534">
              <w:rPr>
                <w:position w:val="2"/>
                <w:sz w:val="20"/>
                <w:szCs w:val="26"/>
                <w:lang w:val="en-GB"/>
              </w:rPr>
              <w:t>(</w:t>
            </w:r>
            <w:proofErr w:type="spellStart"/>
            <w:r w:rsidRPr="00A83534">
              <w:rPr>
                <w:position w:val="2"/>
                <w:sz w:val="20"/>
                <w:szCs w:val="26"/>
                <w:lang w:val="en-GB"/>
              </w:rPr>
              <w:t>ICTEye</w:t>
            </w:r>
            <w:proofErr w:type="spellEnd"/>
            <w:r w:rsidRPr="00A83534">
              <w:rPr>
                <w:position w:val="2"/>
                <w:sz w:val="20"/>
                <w:szCs w:val="26"/>
                <w:lang w:val="en-GB"/>
              </w:rPr>
              <w:t>)</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A83534">
              <w:rPr>
                <w:spacing w:val="-4"/>
                <w:position w:val="2"/>
                <w:sz w:val="20"/>
                <w:szCs w:val="26"/>
                <w:rtl/>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proofErr w:type="spellStart"/>
            <w:r w:rsidRPr="00A83534">
              <w:rPr>
                <w:spacing w:val="-4"/>
                <w:position w:val="2"/>
                <w:sz w:val="20"/>
                <w:szCs w:val="26"/>
                <w:lang w:val="en-GB"/>
              </w:rPr>
              <w:t>ICTEye</w:t>
            </w:r>
            <w:proofErr w:type="spellEnd"/>
          </w:p>
          <w:p w:rsidR="00C741BF" w:rsidRPr="00A81982" w:rsidRDefault="00C741BF" w:rsidP="00D27EBE">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spacing w:val="6"/>
                <w:position w:val="2"/>
                <w:sz w:val="20"/>
                <w:szCs w:val="26"/>
                <w:rtl/>
              </w:rPr>
            </w:pPr>
            <w:r w:rsidRPr="00A81982">
              <w:rPr>
                <w:spacing w:val="6"/>
                <w:position w:val="2"/>
                <w:sz w:val="20"/>
                <w:szCs w:val="26"/>
                <w:rtl/>
              </w:rPr>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w:t>
            </w:r>
            <w:r w:rsidR="00D27EBE">
              <w:rPr>
                <w:rFonts w:hint="cs"/>
                <w:spacing w:val="6"/>
                <w:position w:val="2"/>
                <w:sz w:val="20"/>
                <w:szCs w:val="26"/>
                <w:rtl/>
              </w:rPr>
              <w:t> </w:t>
            </w:r>
            <w:r w:rsidRPr="00A81982">
              <w:rPr>
                <w:spacing w:val="6"/>
                <w:position w:val="2"/>
                <w:sz w:val="20"/>
                <w:szCs w:val="26"/>
                <w:rtl/>
              </w:rPr>
              <w:t>المشاركين</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C741BF" w:rsidRPr="00A83534" w:rsidRDefault="00C741BF" w:rsidP="00143FAA">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2</w:t>
            </w:r>
            <w:r w:rsidR="00A83534" w:rsidRPr="00A83534">
              <w:rPr>
                <w:color w:val="2E74B5" w:themeColor="accent1" w:themeShade="BF"/>
                <w:spacing w:val="-2"/>
                <w:position w:val="2"/>
                <w:sz w:val="20"/>
                <w:szCs w:val="26"/>
              </w:rPr>
              <w:t>.</w:t>
            </w:r>
            <w:r w:rsidRPr="00A83534">
              <w:rPr>
                <w:color w:val="2E74B5" w:themeColor="accent1" w:themeShade="BF"/>
                <w:spacing w:val="-2"/>
                <w:position w:val="2"/>
                <w:sz w:val="20"/>
                <w:szCs w:val="26"/>
              </w:rPr>
              <w:t>3</w:t>
            </w:r>
            <w:r w:rsidRPr="00A83534">
              <w:rPr>
                <w:rFonts w:hint="cs"/>
                <w:color w:val="2E74B5" w:themeColor="accent1" w:themeShade="BF"/>
                <w:spacing w:val="-2"/>
                <w:position w:val="2"/>
                <w:sz w:val="20"/>
                <w:szCs w:val="26"/>
                <w:rtl/>
                <w:lang w:bidi="ar-EG"/>
              </w:rPr>
              <w:t xml:space="preserve"> </w:t>
            </w:r>
            <w:r w:rsidR="00C81355">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 xml:space="preserve">تعزيز قدرة الدول الأعضاء على إنتاج إحصاءات للاتصالات/تكنولوجيا المعلومات والاتصالات </w:t>
            </w:r>
            <w:r w:rsidRPr="00A83534">
              <w:rPr>
                <w:color w:val="2E74B5" w:themeColor="accent1" w:themeShade="BF"/>
                <w:spacing w:val="-2"/>
                <w:position w:val="2"/>
                <w:sz w:val="20"/>
                <w:szCs w:val="26"/>
                <w:rtl/>
                <w:lang w:bidi="ar-EG"/>
              </w:rPr>
              <w:t xml:space="preserve">تكون </w:t>
            </w:r>
            <w:r w:rsidRPr="00A83534">
              <w:rPr>
                <w:color w:val="2E74B5" w:themeColor="accent1" w:themeShade="BF"/>
                <w:spacing w:val="-2"/>
                <w:position w:val="2"/>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A83534">
              <w:rPr>
                <w:color w:val="2E74B5" w:themeColor="accent1" w:themeShade="BF"/>
                <w:spacing w:val="-2"/>
                <w:position w:val="2"/>
                <w:sz w:val="20"/>
                <w:szCs w:val="26"/>
                <w:rtl/>
                <w:lang w:bidi="ar-EG"/>
              </w:rPr>
              <w:t>.</w:t>
            </w:r>
          </w:p>
        </w:tc>
        <w:tc>
          <w:tcPr>
            <w:tcW w:w="2552" w:type="pct"/>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A83534">
              <w:rPr>
                <w:spacing w:val="-6"/>
                <w:position w:val="2"/>
                <w:sz w:val="20"/>
                <w:szCs w:val="26"/>
                <w:rtl/>
              </w:rPr>
              <w:t>نشر قاعدة بيانات الاتحاد بشأن المؤشرات العالمية للاتصالات/ تكنولوجيا المعلومات والاتصالات في الوقت المناسب</w:t>
            </w:r>
            <w:bookmarkStart w:id="14" w:name="lt_pId415"/>
            <w:bookmarkEnd w:id="14"/>
          </w:p>
          <w:p w:rsidR="00C741BF" w:rsidRPr="00A83534" w:rsidRDefault="00C741BF" w:rsidP="00FF59A7">
            <w:pPr>
              <w:pStyle w:val="ListParagraph"/>
              <w:numPr>
                <w:ilvl w:val="0"/>
                <w:numId w:val="14"/>
              </w:numPr>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tl/>
              </w:rPr>
            </w:pPr>
            <w:r w:rsidRPr="00A83534">
              <w:rPr>
                <w:spacing w:val="-4"/>
                <w:position w:val="2"/>
                <w:sz w:val="20"/>
                <w:szCs w:val="26"/>
                <w:rtl/>
              </w:rPr>
              <w:t>عدد نقاط البيانات والمؤشرات المتوفرة في قاعدة البيانات</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C741BF" w:rsidRPr="00A83534" w:rsidRDefault="00C741BF" w:rsidP="00143FAA">
            <w:pPr>
              <w:spacing w:before="80" w:after="60" w:line="320" w:lineRule="exact"/>
              <w:rPr>
                <w:color w:val="2E74B5" w:themeColor="accent1" w:themeShade="BF"/>
                <w:spacing w:val="-4"/>
                <w:position w:val="2"/>
                <w:sz w:val="20"/>
                <w:szCs w:val="26"/>
                <w:highlight w:val="yellow"/>
                <w:rtl/>
              </w:rPr>
            </w:pPr>
            <w:r w:rsidRPr="00A83534">
              <w:rPr>
                <w:color w:val="2E74B5" w:themeColor="accent1" w:themeShade="BF"/>
                <w:spacing w:val="-4"/>
                <w:position w:val="2"/>
                <w:sz w:val="20"/>
                <w:szCs w:val="26"/>
              </w:rPr>
              <w:t>3</w:t>
            </w:r>
            <w:r w:rsidR="00A83534" w:rsidRPr="00A83534">
              <w:rPr>
                <w:color w:val="2E74B5" w:themeColor="accent1" w:themeShade="BF"/>
                <w:spacing w:val="-4"/>
                <w:position w:val="2"/>
                <w:sz w:val="20"/>
                <w:szCs w:val="26"/>
              </w:rPr>
              <w:t>.</w:t>
            </w:r>
            <w:r w:rsidRPr="00A83534">
              <w:rPr>
                <w:color w:val="2E74B5" w:themeColor="accent1" w:themeShade="BF"/>
                <w:spacing w:val="-4"/>
                <w:position w:val="2"/>
                <w:sz w:val="20"/>
                <w:szCs w:val="26"/>
              </w:rPr>
              <w:t>3</w:t>
            </w:r>
            <w:r w:rsidRPr="00A83534">
              <w:rPr>
                <w:rFonts w:hint="cs"/>
                <w:color w:val="2E74B5" w:themeColor="accent1" w:themeShade="BF"/>
                <w:spacing w:val="-4"/>
                <w:position w:val="2"/>
                <w:sz w:val="20"/>
                <w:szCs w:val="26"/>
                <w:rtl/>
                <w:lang w:bidi="ar-EG"/>
              </w:rPr>
              <w:t xml:space="preserve"> </w:t>
            </w:r>
            <w:r w:rsidR="00C81355">
              <w:rPr>
                <w:rFonts w:hint="cs"/>
                <w:color w:val="2E74B5" w:themeColor="accent1" w:themeShade="BF"/>
                <w:spacing w:val="-4"/>
                <w:position w:val="2"/>
                <w:sz w:val="20"/>
                <w:szCs w:val="26"/>
                <w:rtl/>
                <w:lang w:bidi="ar-EG"/>
              </w:rPr>
              <w:t xml:space="preserve">- </w:t>
            </w:r>
            <w:r w:rsidRPr="00A83534">
              <w:rPr>
                <w:color w:val="2E74B5" w:themeColor="accent1" w:themeShade="BF"/>
                <w:spacing w:val="-4"/>
                <w:position w:val="2"/>
                <w:sz w:val="20"/>
                <w:szCs w:val="26"/>
                <w:rtl/>
              </w:rPr>
              <w:t>تحسين القدرات البشرية والمؤسسية لأعضاء الاتحاد من أجل الاستفادة من كامل إمكانات الاتصالات/تكنولوجيا المعلومات</w:t>
            </w:r>
            <w:r w:rsidRPr="00A83534">
              <w:rPr>
                <w:rFonts w:hint="cs"/>
                <w:color w:val="2E74B5" w:themeColor="accent1" w:themeShade="BF"/>
                <w:spacing w:val="-4"/>
                <w:position w:val="2"/>
                <w:sz w:val="20"/>
                <w:szCs w:val="26"/>
                <w:rtl/>
              </w:rPr>
              <w:t> </w:t>
            </w:r>
            <w:r w:rsidRPr="00A83534">
              <w:rPr>
                <w:color w:val="2E74B5" w:themeColor="accent1" w:themeShade="BF"/>
                <w:spacing w:val="-4"/>
                <w:position w:val="2"/>
                <w:sz w:val="20"/>
                <w:szCs w:val="26"/>
                <w:rtl/>
              </w:rPr>
              <w:t>والاتصالات</w:t>
            </w:r>
            <w:r w:rsidRPr="00A83534">
              <w:rPr>
                <w:rFonts w:hint="cs"/>
                <w:color w:val="2E74B5" w:themeColor="accent1" w:themeShade="BF"/>
                <w:spacing w:val="-4"/>
                <w:position w:val="2"/>
                <w:sz w:val="20"/>
                <w:szCs w:val="26"/>
                <w:rtl/>
              </w:rPr>
              <w:t>.</w:t>
            </w:r>
          </w:p>
        </w:tc>
        <w:tc>
          <w:tcPr>
            <w:tcW w:w="2552" w:type="pct"/>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A83534">
              <w:rPr>
                <w:position w:val="2"/>
                <w:sz w:val="20"/>
                <w:szCs w:val="26"/>
                <w:rtl/>
              </w:rPr>
              <w:t>عدد ومستوى الأفراد المدربين</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الذين يجتازون تقييم التدريب</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الراضين عن التدريب</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البرامج التدريبية الرفيعة المستوى التي أُعدت</w:t>
            </w:r>
          </w:p>
          <w:p w:rsidR="00C741BF" w:rsidRPr="00A83534" w:rsidRDefault="00C741BF" w:rsidP="00FF59A7">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الدورات</w:t>
            </w:r>
            <w:r w:rsidRPr="00A83534">
              <w:rPr>
                <w:position w:val="2"/>
                <w:sz w:val="20"/>
                <w:szCs w:val="26"/>
                <w:rtl/>
              </w:rPr>
              <w:t xml:space="preserve"> </w:t>
            </w:r>
            <w:r w:rsidRPr="00A83534">
              <w:rPr>
                <w:rFonts w:hint="eastAsia"/>
                <w:position w:val="2"/>
                <w:sz w:val="20"/>
                <w:szCs w:val="26"/>
                <w:rtl/>
              </w:rPr>
              <w:t>التدريبية</w:t>
            </w:r>
            <w:r w:rsidRPr="00A83534">
              <w:rPr>
                <w:position w:val="2"/>
                <w:sz w:val="20"/>
                <w:szCs w:val="26"/>
                <w:rtl/>
              </w:rPr>
              <w:t xml:space="preserve"> </w:t>
            </w:r>
            <w:r w:rsidRPr="00A83534">
              <w:rPr>
                <w:rFonts w:hint="eastAsia"/>
                <w:position w:val="2"/>
                <w:sz w:val="20"/>
                <w:szCs w:val="26"/>
                <w:rtl/>
              </w:rPr>
              <w:t>المنفذة</w:t>
            </w:r>
            <w:r w:rsidRPr="00A83534">
              <w:rPr>
                <w:position w:val="2"/>
                <w:sz w:val="20"/>
                <w:szCs w:val="26"/>
                <w:rtl/>
              </w:rPr>
              <w:t xml:space="preserve"> </w:t>
            </w:r>
            <w:r w:rsidRPr="00A83534">
              <w:rPr>
                <w:rFonts w:hint="eastAsia"/>
                <w:position w:val="2"/>
                <w:sz w:val="20"/>
                <w:szCs w:val="26"/>
                <w:rtl/>
              </w:rPr>
              <w:t>المتصلة</w:t>
            </w:r>
            <w:r w:rsidRPr="00A83534">
              <w:rPr>
                <w:position w:val="2"/>
                <w:sz w:val="20"/>
                <w:szCs w:val="26"/>
                <w:rtl/>
              </w:rPr>
              <w:t xml:space="preserve"> </w:t>
            </w:r>
            <w:r w:rsidRPr="00A83534">
              <w:rPr>
                <w:rFonts w:hint="eastAsia"/>
                <w:position w:val="2"/>
                <w:sz w:val="20"/>
                <w:szCs w:val="26"/>
                <w:rtl/>
              </w:rPr>
              <w:t>بالمبادرات</w:t>
            </w:r>
            <w:r w:rsidRPr="00A83534">
              <w:rPr>
                <w:position w:val="2"/>
                <w:sz w:val="20"/>
                <w:szCs w:val="26"/>
                <w:rtl/>
              </w:rPr>
              <w:t xml:space="preserve"> </w:t>
            </w:r>
            <w:r w:rsidRPr="00A83534">
              <w:rPr>
                <w:rFonts w:hint="eastAsia"/>
                <w:position w:val="2"/>
                <w:sz w:val="20"/>
                <w:szCs w:val="26"/>
                <w:rtl/>
              </w:rPr>
              <w:t>الإقليمية</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C741BF" w:rsidRPr="00A83534" w:rsidRDefault="00C741BF" w:rsidP="00143FAA">
            <w:pPr>
              <w:spacing w:before="80" w:after="60" w:line="320" w:lineRule="exact"/>
              <w:rPr>
                <w:color w:val="2E74B5" w:themeColor="accent1" w:themeShade="BF"/>
                <w:position w:val="2"/>
                <w:sz w:val="20"/>
                <w:szCs w:val="26"/>
                <w:rtl/>
              </w:rPr>
            </w:pPr>
            <w:r w:rsidRPr="00A83534">
              <w:rPr>
                <w:color w:val="2E74B5" w:themeColor="accent1" w:themeShade="BF"/>
                <w:position w:val="2"/>
                <w:sz w:val="20"/>
                <w:szCs w:val="26"/>
              </w:rPr>
              <w:t>4</w:t>
            </w:r>
            <w:r w:rsidR="00A83534" w:rsidRPr="00A83534">
              <w:rPr>
                <w:color w:val="2E74B5" w:themeColor="accent1" w:themeShade="BF"/>
                <w:position w:val="2"/>
                <w:sz w:val="20"/>
                <w:szCs w:val="26"/>
              </w:rPr>
              <w:t>.</w:t>
            </w:r>
            <w:r w:rsidRPr="00A83534">
              <w:rPr>
                <w:color w:val="2E74B5" w:themeColor="accent1" w:themeShade="BF"/>
                <w:position w:val="2"/>
                <w:sz w:val="20"/>
                <w:szCs w:val="26"/>
              </w:rPr>
              <w:t>3</w:t>
            </w:r>
            <w:r w:rsidRPr="00A83534">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lang w:bidi="ar-EG"/>
              </w:rPr>
              <w:t xml:space="preserve">- </w:t>
            </w:r>
            <w:r w:rsidRPr="00A83534">
              <w:rPr>
                <w:color w:val="2E74B5" w:themeColor="accent1" w:themeShade="BF"/>
                <w:position w:val="2"/>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w:t>
            </w:r>
            <w:r w:rsidRPr="00A83534">
              <w:rPr>
                <w:rFonts w:hint="cs"/>
                <w:color w:val="2E74B5" w:themeColor="accent1" w:themeShade="BF"/>
                <w:position w:val="2"/>
                <w:sz w:val="20"/>
                <w:szCs w:val="26"/>
                <w:rtl/>
              </w:rPr>
              <w:t> </w:t>
            </w:r>
            <w:r w:rsidRPr="00A83534">
              <w:rPr>
                <w:color w:val="2E74B5" w:themeColor="accent1" w:themeShade="BF"/>
                <w:position w:val="2"/>
                <w:sz w:val="20"/>
                <w:szCs w:val="26"/>
                <w:rtl/>
              </w:rPr>
              <w:t>والخاص.</w:t>
            </w:r>
          </w:p>
        </w:tc>
        <w:tc>
          <w:tcPr>
            <w:tcW w:w="2552" w:type="pct"/>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sidRPr="00A83534">
              <w:rPr>
                <w:spacing w:val="-4"/>
                <w:position w:val="2"/>
                <w:sz w:val="20"/>
                <w:szCs w:val="26"/>
                <w:rtl/>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83534">
              <w:rPr>
                <w:spacing w:val="-2"/>
                <w:position w:val="2"/>
                <w:sz w:val="20"/>
                <w:szCs w:val="26"/>
                <w:rtl/>
              </w:rPr>
              <w:t xml:space="preserve">عدد الشراكات الجديدة </w:t>
            </w:r>
            <w:r w:rsidRPr="00A83534">
              <w:rPr>
                <w:rFonts w:hint="cs"/>
                <w:spacing w:val="-2"/>
                <w:position w:val="2"/>
                <w:sz w:val="20"/>
                <w:szCs w:val="26"/>
                <w:rtl/>
              </w:rPr>
              <w:t xml:space="preserve">مع أصحاب المصلحة الرئيسيين </w:t>
            </w:r>
            <w:r w:rsidRPr="00A83534">
              <w:rPr>
                <w:spacing w:val="-2"/>
                <w:position w:val="2"/>
                <w:sz w:val="20"/>
                <w:szCs w:val="26"/>
                <w:rtl/>
              </w:rPr>
              <w:t xml:space="preserve">التي تعزز النظم الإيكولوجية </w:t>
            </w:r>
          </w:p>
          <w:p w:rsidR="00C741BF" w:rsidRPr="0079598A"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الشراكات والمبادرات والمشاريع التي تحولت إلى تدابير ملموسة لصالح الأعضاء</w:t>
            </w:r>
          </w:p>
        </w:tc>
      </w:tr>
    </w:tbl>
    <w:p w:rsidR="00C741BF" w:rsidRDefault="00C741BF" w:rsidP="00A83764">
      <w:pPr>
        <w:pageBreakBefore/>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C741BF" w:rsidRPr="00A83534" w:rsidTr="005379DE">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C741BF" w:rsidRPr="00A83534" w:rsidRDefault="00C741BF" w:rsidP="007E4FB2">
            <w:pPr>
              <w:tabs>
                <w:tab w:val="right" w:pos="7434"/>
              </w:tabs>
              <w:spacing w:before="80" w:after="60" w:line="320" w:lineRule="exact"/>
              <w:jc w:val="center"/>
              <w:rPr>
                <w:position w:val="2"/>
                <w:sz w:val="20"/>
                <w:szCs w:val="26"/>
                <w:rtl/>
                <w:lang w:bidi="ar-EG"/>
              </w:rPr>
            </w:pPr>
            <w:r w:rsidRPr="00A83534">
              <w:rPr>
                <w:rFonts w:hint="cs"/>
                <w:position w:val="2"/>
                <w:sz w:val="20"/>
                <w:szCs w:val="26"/>
                <w:rtl/>
                <w:lang w:bidi="ar-EG"/>
              </w:rPr>
              <w:t>الناتج</w:t>
            </w:r>
          </w:p>
        </w:tc>
        <w:tc>
          <w:tcPr>
            <w:tcW w:w="6946" w:type="dxa"/>
            <w:gridSpan w:val="4"/>
            <w:tcBorders>
              <w:top w:val="nil"/>
              <w:bottom w:val="nil"/>
              <w:right w:val="nil"/>
            </w:tcBorders>
          </w:tcPr>
          <w:p w:rsidR="00C741BF" w:rsidRPr="00A83534" w:rsidRDefault="00C741BF" w:rsidP="007E4FB2">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C741BF" w:rsidRPr="00A83534" w:rsidTr="005379DE">
        <w:trPr>
          <w:jc w:val="center"/>
        </w:trPr>
        <w:tc>
          <w:tcPr>
            <w:tcW w:w="7650" w:type="dxa"/>
            <w:tcBorders>
              <w:top w:val="nil"/>
            </w:tcBorders>
          </w:tcPr>
          <w:p w:rsidR="00C741BF" w:rsidRPr="00A83534" w:rsidRDefault="00C741BF" w:rsidP="00A83534">
            <w:pPr>
              <w:spacing w:before="80" w:after="60" w:line="320" w:lineRule="exact"/>
              <w:jc w:val="left"/>
              <w:rPr>
                <w:position w:val="2"/>
                <w:sz w:val="20"/>
                <w:szCs w:val="26"/>
              </w:rPr>
            </w:pPr>
          </w:p>
        </w:tc>
        <w:tc>
          <w:tcPr>
            <w:tcW w:w="1736"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2019</w:t>
            </w:r>
          </w:p>
        </w:tc>
        <w:tc>
          <w:tcPr>
            <w:tcW w:w="1737"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2020</w:t>
            </w:r>
          </w:p>
        </w:tc>
        <w:tc>
          <w:tcPr>
            <w:tcW w:w="1736"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2021</w:t>
            </w:r>
          </w:p>
        </w:tc>
        <w:tc>
          <w:tcPr>
            <w:tcW w:w="1737"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2022</w:t>
            </w:r>
          </w:p>
        </w:tc>
      </w:tr>
      <w:tr w:rsidR="00283121" w:rsidRPr="00A83534" w:rsidTr="00E67520">
        <w:trPr>
          <w:jc w:val="center"/>
        </w:trPr>
        <w:tc>
          <w:tcPr>
            <w:tcW w:w="7650" w:type="dxa"/>
            <w:vAlign w:val="center"/>
          </w:tcPr>
          <w:p w:rsidR="00283121" w:rsidRPr="00A83534" w:rsidRDefault="00283121" w:rsidP="00D27EBE">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A83534">
              <w:rPr>
                <w:color w:val="2E74B5" w:themeColor="accent1" w:themeShade="BF"/>
                <w:position w:val="2"/>
                <w:sz w:val="20"/>
                <w:szCs w:val="26"/>
              </w:rPr>
              <w:t>1.3</w:t>
            </w:r>
            <w:r>
              <w:rPr>
                <w:rFonts w:hint="cs"/>
                <w:color w:val="2E74B5" w:themeColor="accent1" w:themeShade="BF"/>
                <w:position w:val="2"/>
                <w:sz w:val="20"/>
                <w:szCs w:val="26"/>
                <w:rtl/>
                <w:lang w:val="en-GB" w:bidi="ar-EG"/>
              </w:rPr>
              <w:t xml:space="preserve"> </w:t>
            </w:r>
            <w:r w:rsidR="00C81355">
              <w:rPr>
                <w:rFonts w:hint="cs"/>
                <w:color w:val="2E74B5" w:themeColor="accent1" w:themeShade="BF"/>
                <w:position w:val="2"/>
                <w:sz w:val="20"/>
                <w:szCs w:val="26"/>
                <w:rtl/>
                <w:lang w:val="en-GB" w:bidi="ar-EG"/>
              </w:rPr>
              <w:t xml:space="preserve">- </w:t>
            </w:r>
            <w:r w:rsidRPr="0089434B">
              <w:rPr>
                <w:color w:val="2E74B5" w:themeColor="accent1" w:themeShade="BF"/>
                <w:position w:val="2"/>
                <w:sz w:val="20"/>
                <w:szCs w:val="26"/>
                <w:rtl/>
                <w:lang w:val="en-GB"/>
              </w:rPr>
              <w:t>منتجات وخدمات بشأن السياسات العامة واللوائح التنظيمية الخاصة بالاتصالات/تكنولوجيا المعلومات والاتصالات</w:t>
            </w:r>
            <w:r w:rsidRPr="0089434B">
              <w:rPr>
                <w:rFonts w:hint="cs"/>
                <w:color w:val="2E74B5" w:themeColor="accent1" w:themeShade="BF"/>
                <w:position w:val="2"/>
                <w:sz w:val="20"/>
                <w:szCs w:val="26"/>
                <w:rtl/>
                <w:lang w:val="en-GB"/>
              </w:rPr>
              <w:t xml:space="preserve"> من أجل تناسق واتساق </w:t>
            </w:r>
            <w:r w:rsidRPr="0089434B">
              <w:rPr>
                <w:rFonts w:hint="eastAsia"/>
                <w:color w:val="2E74B5" w:themeColor="accent1" w:themeShade="BF"/>
                <w:position w:val="2"/>
                <w:sz w:val="20"/>
                <w:szCs w:val="26"/>
                <w:rtl/>
                <w:lang w:val="en-GB"/>
              </w:rPr>
              <w:t>دولي</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أفضل</w:t>
            </w:r>
            <w:r w:rsidRPr="0089434B">
              <w:rPr>
                <w:color w:val="2E74B5" w:themeColor="accent1" w:themeShade="BF"/>
                <w:position w:val="2"/>
                <w:sz w:val="20"/>
                <w:szCs w:val="26"/>
                <w:rtl/>
                <w:lang w:val="en-GB" w:bidi="ar-EG"/>
              </w:rPr>
              <w:t xml:space="preserve"> </w:t>
            </w:r>
            <w:r w:rsidRPr="0089434B">
              <w:rPr>
                <w:rFonts w:hint="cs"/>
                <w:color w:val="2E74B5" w:themeColor="accent1" w:themeShade="BF"/>
                <w:position w:val="2"/>
                <w:sz w:val="20"/>
                <w:szCs w:val="26"/>
                <w:rtl/>
                <w:lang w:val="en-GB"/>
              </w:rPr>
              <w:t xml:space="preserve">من قبيل </w:t>
            </w:r>
            <w:r w:rsidRPr="0089434B">
              <w:rPr>
                <w:rFonts w:hint="eastAsia"/>
                <w:color w:val="2E74B5" w:themeColor="accent1" w:themeShade="BF"/>
                <w:position w:val="2"/>
                <w:sz w:val="20"/>
                <w:szCs w:val="26"/>
                <w:rtl/>
                <w:lang w:val="en-GB"/>
              </w:rPr>
              <w:t>الدراسات</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التقييمية،</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والمنشورات</w:t>
            </w:r>
            <w:r w:rsidRPr="0089434B">
              <w:rPr>
                <w:rFonts w:hint="cs"/>
                <w:color w:val="2E74B5" w:themeColor="accent1" w:themeShade="BF"/>
                <w:position w:val="2"/>
                <w:sz w:val="20"/>
                <w:szCs w:val="26"/>
                <w:rtl/>
                <w:lang w:val="en-GB"/>
              </w:rPr>
              <w:t xml:space="preserve"> الأخرى</w:t>
            </w:r>
            <w:r w:rsidRPr="0089434B">
              <w:rPr>
                <w:rFonts w:hint="eastAsia"/>
                <w:color w:val="2E74B5" w:themeColor="accent1" w:themeShade="BF"/>
                <w:position w:val="2"/>
                <w:sz w:val="20"/>
                <w:szCs w:val="26"/>
                <w:rtl/>
                <w:lang w:val="en-GB"/>
              </w:rPr>
              <w:t>،</w:t>
            </w:r>
            <w:r w:rsidRPr="0089434B">
              <w:rPr>
                <w:rFonts w:hint="cs"/>
                <w:color w:val="2E74B5" w:themeColor="accent1" w:themeShade="BF"/>
                <w:position w:val="2"/>
                <w:sz w:val="20"/>
                <w:szCs w:val="26"/>
                <w:rtl/>
                <w:lang w:val="en-GB" w:bidi="ar-EG"/>
              </w:rPr>
              <w:t xml:space="preserve"> </w:t>
            </w:r>
            <w:r w:rsidR="00CC6E2F">
              <w:rPr>
                <w:rFonts w:hint="cs"/>
                <w:color w:val="2E74B5" w:themeColor="accent1" w:themeShade="BF"/>
                <w:position w:val="2"/>
                <w:sz w:val="20"/>
                <w:szCs w:val="26"/>
                <w:rtl/>
                <w:lang w:val="en-GB" w:bidi="ar-EG"/>
              </w:rPr>
              <w:t>وغيرها من منصات</w:t>
            </w:r>
            <w:r w:rsidRPr="0089434B">
              <w:rPr>
                <w:rFonts w:hint="cs"/>
                <w:color w:val="2E74B5" w:themeColor="accent1" w:themeShade="BF"/>
                <w:position w:val="2"/>
                <w:sz w:val="20"/>
                <w:szCs w:val="26"/>
                <w:rtl/>
                <w:lang w:val="en-GB" w:bidi="ar-EG"/>
              </w:rPr>
              <w:t xml:space="preserve"> تبادل المعلومات.</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194</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867</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067</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152</w:t>
            </w:r>
          </w:p>
        </w:tc>
      </w:tr>
      <w:tr w:rsidR="00283121" w:rsidRPr="00A83534" w:rsidTr="00E67520">
        <w:trPr>
          <w:jc w:val="center"/>
        </w:trPr>
        <w:tc>
          <w:tcPr>
            <w:tcW w:w="7650" w:type="dxa"/>
            <w:vAlign w:val="center"/>
          </w:tcPr>
          <w:p w:rsidR="00283121" w:rsidRPr="00EC1B3A" w:rsidRDefault="00283121" w:rsidP="00D27EBE">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EC1B3A">
              <w:rPr>
                <w:color w:val="2E74B5" w:themeColor="accent1" w:themeShade="BF"/>
                <w:position w:val="2"/>
                <w:sz w:val="20"/>
                <w:szCs w:val="26"/>
              </w:rPr>
              <w:t>2.3</w:t>
            </w:r>
            <w:r w:rsidRPr="00EC1B3A">
              <w:rPr>
                <w:rFonts w:hint="cs"/>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EC1B3A">
              <w:rPr>
                <w:color w:val="2E74B5" w:themeColor="accent1" w:themeShade="BF"/>
                <w:position w:val="2"/>
                <w:sz w:val="20"/>
                <w:szCs w:val="26"/>
                <w:rtl/>
                <w:lang w:val="en-GB"/>
              </w:rPr>
              <w:t>منتجات وخدمات بشأن إحصاءات الاتصالات/تكنولوجيا المعلومات والاتصالات</w:t>
            </w:r>
            <w:r w:rsidRPr="00EC1B3A">
              <w:rPr>
                <w:rFonts w:hint="cs"/>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وتحليل</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بياناتها</w:t>
            </w:r>
            <w:r w:rsidRPr="00EC1B3A">
              <w:rPr>
                <w:rFonts w:hint="cs"/>
                <w:color w:val="2E74B5" w:themeColor="accent1" w:themeShade="BF"/>
                <w:position w:val="2"/>
                <w:sz w:val="20"/>
                <w:szCs w:val="26"/>
                <w:rtl/>
                <w:lang w:val="en-GB"/>
              </w:rPr>
              <w:t xml:space="preserve"> من قبيل </w:t>
            </w:r>
            <w:r w:rsidRPr="00EC1B3A">
              <w:rPr>
                <w:rFonts w:hint="eastAsia"/>
                <w:color w:val="2E74B5" w:themeColor="accent1" w:themeShade="BF"/>
                <w:position w:val="2"/>
                <w:sz w:val="20"/>
                <w:szCs w:val="26"/>
                <w:rtl/>
                <w:lang w:val="en-GB"/>
              </w:rPr>
              <w:t>التقارير</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البحثية</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وجمع</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البيانات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الإحصائية</w:t>
            </w:r>
            <w:r w:rsidR="00EC1B3A" w:rsidRPr="00EC1B3A">
              <w:rPr>
                <w:rFonts w:hint="cs"/>
                <w:color w:val="2E74B5" w:themeColor="accent1" w:themeShade="BF"/>
                <w:position w:val="2"/>
                <w:sz w:val="20"/>
                <w:szCs w:val="26"/>
                <w:rtl/>
                <w:lang w:val="en-GB"/>
              </w:rPr>
              <w:t xml:space="preserve"> عالية الجودة والقابلة للمقارنة دولياً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وتنسيقها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ونشرها،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ومنتديات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النقاش</w:t>
            </w:r>
            <w:r w:rsidRPr="00EC1B3A">
              <w:rPr>
                <w:rFonts w:hint="cs"/>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960</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611</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445</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976</w:t>
            </w:r>
          </w:p>
        </w:tc>
      </w:tr>
      <w:tr w:rsidR="00283121" w:rsidRPr="00A83534" w:rsidTr="00E67520">
        <w:trPr>
          <w:jc w:val="center"/>
        </w:trPr>
        <w:tc>
          <w:tcPr>
            <w:tcW w:w="7650" w:type="dxa"/>
            <w:vAlign w:val="center"/>
          </w:tcPr>
          <w:p w:rsidR="00283121" w:rsidRPr="00A83534" w:rsidRDefault="00283121" w:rsidP="00D27EBE">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3.3</w:t>
            </w:r>
            <w:r>
              <w:rPr>
                <w:rFonts w:hint="cs"/>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منتجات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وخدمات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بشأن</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بناء</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القدرات</w:t>
            </w:r>
            <w:r w:rsidRPr="0089434B">
              <w:rPr>
                <w:rFonts w:hint="cs"/>
                <w:b/>
                <w:color w:val="2E74B5" w:themeColor="accent1" w:themeShade="BF"/>
                <w:position w:val="2"/>
                <w:sz w:val="20"/>
                <w:szCs w:val="26"/>
                <w:rtl/>
                <w:lang w:val="en-GB"/>
              </w:rPr>
              <w:t xml:space="preserve"> وتنمية المهارات البشرية،</w:t>
            </w:r>
            <w:r w:rsidR="00EC1B3A">
              <w:rPr>
                <w:rFonts w:hint="cs"/>
                <w:b/>
                <w:color w:val="2E74B5" w:themeColor="accent1" w:themeShade="BF"/>
                <w:position w:val="2"/>
                <w:sz w:val="20"/>
                <w:szCs w:val="26"/>
                <w:rtl/>
                <w:lang w:val="en-GB"/>
              </w:rPr>
              <w:t xml:space="preserve"> بما فيها ما يتعلق بالإدارة الدولية للإنترنت، مثل </w:t>
            </w:r>
            <w:r w:rsidRPr="0089434B">
              <w:rPr>
                <w:rFonts w:hint="cs"/>
                <w:b/>
                <w:color w:val="2E74B5" w:themeColor="accent1" w:themeShade="BF"/>
                <w:position w:val="2"/>
                <w:sz w:val="20"/>
                <w:szCs w:val="26"/>
                <w:rtl/>
                <w:lang w:val="en-GB"/>
              </w:rPr>
              <w:t>المنصات الإلكترونية، والبرامج التدريبية عن بُعد والحضورية بغية تعزيز المهارات العملية، والمواد المتبادلة، مع مراعاة الشراكات مع أصحاب المصلحة المعنيين بالتعليم في مجال الاتصالات/تكنولوجيا المعلومات والاتصالات</w:t>
            </w:r>
            <w:r w:rsidRPr="0089434B">
              <w:rPr>
                <w:b/>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472</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177</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380</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036</w:t>
            </w:r>
          </w:p>
        </w:tc>
      </w:tr>
      <w:tr w:rsidR="00283121" w:rsidRPr="00A83534" w:rsidTr="00E67520">
        <w:trPr>
          <w:jc w:val="center"/>
        </w:trPr>
        <w:tc>
          <w:tcPr>
            <w:tcW w:w="7650" w:type="dxa"/>
            <w:vAlign w:val="center"/>
          </w:tcPr>
          <w:p w:rsidR="00283121" w:rsidRPr="00A83534" w:rsidRDefault="00283121" w:rsidP="00D27EBE">
            <w:pPr>
              <w:spacing w:before="80" w:after="60" w:line="320" w:lineRule="exact"/>
              <w:ind w:right="113"/>
              <w:rPr>
                <w:noProof/>
                <w:color w:val="2E74B5" w:themeColor="accent1" w:themeShade="BF"/>
                <w:position w:val="2"/>
                <w:sz w:val="20"/>
                <w:szCs w:val="26"/>
                <w:lang w:eastAsia="zh-CN"/>
              </w:rPr>
            </w:pPr>
            <w:r w:rsidRPr="00A83534">
              <w:rPr>
                <w:color w:val="2E74B5" w:themeColor="accent1" w:themeShade="BF"/>
                <w:position w:val="2"/>
                <w:sz w:val="20"/>
                <w:szCs w:val="26"/>
              </w:rPr>
              <w:t>4.3</w:t>
            </w:r>
            <w:r>
              <w:rPr>
                <w:rFonts w:hint="cs"/>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89434B">
              <w:rPr>
                <w:b/>
                <w:color w:val="2E74B5" w:themeColor="accent1" w:themeShade="BF"/>
                <w:position w:val="2"/>
                <w:sz w:val="20"/>
                <w:szCs w:val="26"/>
                <w:rtl/>
                <w:lang w:val="en-GB"/>
              </w:rPr>
              <w:t>منتجات وخدمات بشأن الابتكار في</w:t>
            </w:r>
            <w:r w:rsidRPr="0089434B">
              <w:rPr>
                <w:rFonts w:hint="cs"/>
                <w:b/>
                <w:color w:val="2E74B5" w:themeColor="accent1" w:themeShade="BF"/>
                <w:position w:val="2"/>
                <w:sz w:val="20"/>
                <w:szCs w:val="26"/>
                <w:rtl/>
                <w:lang w:val="en-GB"/>
              </w:rPr>
              <w:t> </w:t>
            </w:r>
            <w:r w:rsidRPr="0089434B">
              <w:rPr>
                <w:b/>
                <w:color w:val="2E74B5" w:themeColor="accent1" w:themeShade="BF"/>
                <w:position w:val="2"/>
                <w:sz w:val="20"/>
                <w:szCs w:val="26"/>
                <w:rtl/>
                <w:lang w:val="en-GB"/>
              </w:rPr>
              <w:t>مجال الاتصالات/تكنولوجيا المعلومات والاتصالات</w:t>
            </w:r>
            <w:r w:rsidRPr="0089434B">
              <w:rPr>
                <w:rFonts w:hint="cs"/>
                <w:b/>
                <w:color w:val="2E74B5" w:themeColor="accent1" w:themeShade="BF"/>
                <w:position w:val="2"/>
                <w:sz w:val="20"/>
                <w:szCs w:val="26"/>
                <w:rtl/>
                <w:lang w:val="en-GB"/>
              </w:rPr>
              <w:t xml:space="preserve">، من قبيل تبادل </w:t>
            </w:r>
            <w:r w:rsidR="00EC1B3A">
              <w:rPr>
                <w:rFonts w:hint="cs"/>
                <w:b/>
                <w:color w:val="2E74B5" w:themeColor="accent1" w:themeShade="BF"/>
                <w:position w:val="2"/>
                <w:sz w:val="20"/>
                <w:szCs w:val="26"/>
                <w:rtl/>
                <w:lang w:val="en-GB"/>
              </w:rPr>
              <w:t>المعارف</w:t>
            </w:r>
            <w:r w:rsidRPr="0089434B">
              <w:rPr>
                <w:rFonts w:hint="cs"/>
                <w:b/>
                <w:color w:val="2E74B5" w:themeColor="accent1" w:themeShade="BF"/>
                <w:position w:val="2"/>
                <w:sz w:val="20"/>
                <w:szCs w:val="26"/>
                <w:rtl/>
                <w:lang w:val="en-GB"/>
              </w:rPr>
              <w:t xml:space="preserve"> والمساعدة، عند الطلب، بشأن إعداد </w:t>
            </w:r>
            <w:r w:rsidRPr="00EC1B3A">
              <w:rPr>
                <w:rFonts w:hint="cs"/>
                <w:b/>
                <w:color w:val="2E74B5" w:themeColor="accent1" w:themeShade="BF"/>
                <w:position w:val="2"/>
                <w:sz w:val="20"/>
                <w:szCs w:val="26"/>
                <w:rtl/>
                <w:lang w:val="en-GB"/>
              </w:rPr>
              <w:t>برنامج وطني للابتكار</w:t>
            </w:r>
            <w:r w:rsidR="00EC1B3A">
              <w:rPr>
                <w:rFonts w:hint="cs"/>
                <w:b/>
                <w:color w:val="2E74B5" w:themeColor="accent1" w:themeShade="BF"/>
                <w:position w:val="2"/>
                <w:sz w:val="20"/>
                <w:szCs w:val="26"/>
                <w:rtl/>
                <w:lang w:val="en-GB"/>
              </w:rPr>
              <w:t>؛ وآليات لعقد الشراكات؛ ووضع المشاريع</w:t>
            </w:r>
            <w:r w:rsidRPr="0089434B">
              <w:rPr>
                <w:rFonts w:hint="cs"/>
                <w:b/>
                <w:color w:val="2E74B5" w:themeColor="accent1" w:themeShade="BF"/>
                <w:position w:val="2"/>
                <w:sz w:val="20"/>
                <w:szCs w:val="26"/>
                <w:rtl/>
                <w:lang w:val="en-GB"/>
              </w:rPr>
              <w:t xml:space="preserve"> والدراسات وسياسات الابتكار في مجال الاتصالات/تكنولوجيا المعلومات</w:t>
            </w:r>
            <w:r w:rsidRPr="0089434B">
              <w:rPr>
                <w:rFonts w:hint="eastAsia"/>
                <w:b/>
                <w:color w:val="2E74B5" w:themeColor="accent1" w:themeShade="BF"/>
                <w:position w:val="2"/>
                <w:sz w:val="20"/>
                <w:szCs w:val="26"/>
                <w:rtl/>
                <w:lang w:val="en-GB"/>
              </w:rPr>
              <w:t> </w:t>
            </w:r>
            <w:r w:rsidRPr="0089434B">
              <w:rPr>
                <w:rFonts w:hint="cs"/>
                <w:b/>
                <w:color w:val="2E74B5" w:themeColor="accent1" w:themeShade="BF"/>
                <w:position w:val="2"/>
                <w:sz w:val="20"/>
                <w:szCs w:val="26"/>
                <w:rtl/>
                <w:lang w:val="en-GB"/>
              </w:rPr>
              <w:t>والاتصالات.</w:t>
            </w:r>
          </w:p>
        </w:tc>
        <w:tc>
          <w:tcPr>
            <w:tcW w:w="1736"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264</w:t>
            </w:r>
          </w:p>
        </w:tc>
        <w:tc>
          <w:tcPr>
            <w:tcW w:w="1737"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3</w:t>
            </w:r>
            <w:r>
              <w:rPr>
                <w:sz w:val="16"/>
                <w:szCs w:val="16"/>
              </w:rPr>
              <w:t> </w:t>
            </w:r>
            <w:r w:rsidRPr="00197580">
              <w:rPr>
                <w:sz w:val="16"/>
                <w:szCs w:val="16"/>
              </w:rPr>
              <w:t>980</w:t>
            </w:r>
          </w:p>
        </w:tc>
        <w:tc>
          <w:tcPr>
            <w:tcW w:w="1736"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3</w:t>
            </w:r>
            <w:r>
              <w:rPr>
                <w:sz w:val="16"/>
                <w:szCs w:val="16"/>
              </w:rPr>
              <w:t> </w:t>
            </w:r>
            <w:r w:rsidRPr="00197580">
              <w:rPr>
                <w:sz w:val="16"/>
                <w:szCs w:val="16"/>
              </w:rPr>
              <w:t>805</w:t>
            </w:r>
          </w:p>
        </w:tc>
        <w:tc>
          <w:tcPr>
            <w:tcW w:w="1737"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429</w:t>
            </w:r>
          </w:p>
        </w:tc>
      </w:tr>
      <w:tr w:rsidR="00283121" w:rsidRPr="00A83534" w:rsidTr="00283121">
        <w:trPr>
          <w:jc w:val="center"/>
        </w:trPr>
        <w:tc>
          <w:tcPr>
            <w:tcW w:w="7650" w:type="dxa"/>
            <w:vAlign w:val="center"/>
          </w:tcPr>
          <w:p w:rsidR="00283121" w:rsidRPr="00840D61" w:rsidRDefault="00283121" w:rsidP="00D27EBE">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736"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562</w:t>
            </w:r>
          </w:p>
        </w:tc>
        <w:tc>
          <w:tcPr>
            <w:tcW w:w="1737"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539</w:t>
            </w:r>
          </w:p>
        </w:tc>
        <w:tc>
          <w:tcPr>
            <w:tcW w:w="1736"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586</w:t>
            </w:r>
          </w:p>
        </w:tc>
        <w:tc>
          <w:tcPr>
            <w:tcW w:w="1737"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1 182</w:t>
            </w:r>
          </w:p>
        </w:tc>
      </w:tr>
      <w:tr w:rsidR="00283121" w:rsidRPr="00A83534" w:rsidTr="005379DE">
        <w:trPr>
          <w:jc w:val="center"/>
        </w:trPr>
        <w:tc>
          <w:tcPr>
            <w:tcW w:w="7650" w:type="dxa"/>
            <w:vAlign w:val="center"/>
          </w:tcPr>
          <w:p w:rsidR="00283121" w:rsidRPr="00283121" w:rsidRDefault="00283121" w:rsidP="00283121">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3</w:t>
            </w:r>
          </w:p>
        </w:tc>
        <w:tc>
          <w:tcPr>
            <w:tcW w:w="1736"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Pr>
                <w:b/>
                <w:bCs/>
                <w:sz w:val="16"/>
                <w:szCs w:val="16"/>
              </w:rPr>
              <w:t>19 452</w:t>
            </w:r>
          </w:p>
        </w:tc>
        <w:tc>
          <w:tcPr>
            <w:tcW w:w="1737"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Pr>
                <w:b/>
                <w:bCs/>
                <w:sz w:val="16"/>
                <w:szCs w:val="16"/>
              </w:rPr>
              <w:t>18 174</w:t>
            </w:r>
          </w:p>
        </w:tc>
        <w:tc>
          <w:tcPr>
            <w:tcW w:w="1736"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sidRPr="00197580">
              <w:rPr>
                <w:b/>
                <w:bCs/>
                <w:sz w:val="16"/>
                <w:szCs w:val="16"/>
              </w:rPr>
              <w:t>1</w:t>
            </w:r>
            <w:r>
              <w:rPr>
                <w:b/>
                <w:bCs/>
                <w:sz w:val="16"/>
                <w:szCs w:val="16"/>
              </w:rPr>
              <w:t>7 283</w:t>
            </w:r>
          </w:p>
        </w:tc>
        <w:tc>
          <w:tcPr>
            <w:tcW w:w="1737"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sidRPr="00197580">
              <w:rPr>
                <w:b/>
                <w:bCs/>
                <w:sz w:val="16"/>
                <w:szCs w:val="16"/>
              </w:rPr>
              <w:t>2</w:t>
            </w:r>
            <w:r>
              <w:rPr>
                <w:b/>
                <w:bCs/>
                <w:sz w:val="16"/>
                <w:szCs w:val="16"/>
              </w:rPr>
              <w:t>0 775</w:t>
            </w:r>
          </w:p>
        </w:tc>
      </w:tr>
    </w:tbl>
    <w:p w:rsidR="00C741BF" w:rsidRPr="00A83534" w:rsidRDefault="00C741BF" w:rsidP="00A83764">
      <w:pPr>
        <w:pageBreakBefore/>
        <w:rPr>
          <w:sz w:val="2"/>
          <w:szCs w:val="2"/>
          <w:rtl/>
        </w:rPr>
      </w:pPr>
    </w:p>
    <w:p w:rsidR="00C741BF" w:rsidRPr="00283121" w:rsidRDefault="00C741BF" w:rsidP="00A83534">
      <w:pPr>
        <w:pStyle w:val="Heading2"/>
        <w:spacing w:before="120" w:after="120"/>
        <w:rPr>
          <w:lang w:val="en-GB"/>
        </w:rPr>
      </w:pPr>
      <w:r w:rsidRPr="00283121">
        <w:rPr>
          <w:lang w:val="en-GB"/>
        </w:rPr>
        <w:t>4.5</w:t>
      </w:r>
      <w:r w:rsidRPr="00283121">
        <w:rPr>
          <w:rFonts w:hint="cs"/>
          <w:rtl/>
          <w:lang w:val="en-GB"/>
        </w:rPr>
        <w:tab/>
        <w:t xml:space="preserve">الهدف </w:t>
      </w:r>
      <w:r w:rsidRPr="00283121">
        <w:t>4</w:t>
      </w:r>
      <w:r w:rsidRPr="00283121">
        <w:rPr>
          <w:rFonts w:hint="cs"/>
          <w:rtl/>
        </w:rPr>
        <w:t xml:space="preserve"> - </w:t>
      </w:r>
      <w:r w:rsidRPr="00283121">
        <w:rPr>
          <w:rFonts w:hint="cs"/>
          <w:rtl/>
          <w:lang w:val="en-GB"/>
        </w:rPr>
        <w:t xml:space="preserve">مجتمع رقمي شامل للجميع: دعم تطوير واستخدام الاتصالات/تكنولوجيا المعلومات والاتصالات وتطبيقاتها لتمكين الأشخاص والمجتمعات تحقيقاً للتنمية </w:t>
      </w:r>
      <w:r w:rsidRPr="00283121">
        <w:rPr>
          <w:rFonts w:hint="eastAsia"/>
          <w:rtl/>
          <w:lang w:val="en-GB"/>
        </w:rPr>
        <w:t>المستدامة</w:t>
      </w:r>
    </w:p>
    <w:tbl>
      <w:tblPr>
        <w:tblStyle w:val="GridTable4-Accent11"/>
        <w:bidiVisual/>
        <w:tblW w:w="4442" w:type="pct"/>
        <w:jc w:val="center"/>
        <w:tblLook w:val="06A0" w:firstRow="1" w:lastRow="0" w:firstColumn="1" w:lastColumn="0" w:noHBand="1" w:noVBand="1"/>
      </w:tblPr>
      <w:tblGrid>
        <w:gridCol w:w="6077"/>
        <w:gridCol w:w="7367"/>
      </w:tblGrid>
      <w:tr w:rsidR="00C741BF" w:rsidRPr="00A83534" w:rsidTr="00A835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left w:val="nil"/>
              <w:bottom w:val="nil"/>
            </w:tcBorders>
          </w:tcPr>
          <w:p w:rsidR="00C741BF" w:rsidRPr="00A83534" w:rsidRDefault="00C741BF" w:rsidP="00DD4ADB">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740" w:type="pct"/>
            <w:tcBorders>
              <w:top w:val="nil"/>
              <w:bottom w:val="nil"/>
            </w:tcBorders>
          </w:tcPr>
          <w:p w:rsidR="00C741BF" w:rsidRPr="00A83534" w:rsidRDefault="00C741BF" w:rsidP="00DD4AD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tcBorders>
          </w:tcPr>
          <w:p w:rsidR="00C741BF" w:rsidRPr="00090CFC" w:rsidRDefault="00C741BF" w:rsidP="00076C47">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1</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تحسين النفاذ إلى الاتصالات/تكنولوجيا المعلومات والاتصالات واستخدامها في</w:t>
            </w:r>
            <w:r w:rsidRPr="00A83534">
              <w:rPr>
                <w:rFonts w:hint="cs"/>
                <w:color w:val="2E74B5" w:themeColor="accent1" w:themeShade="BF"/>
                <w:position w:val="2"/>
                <w:sz w:val="20"/>
                <w:szCs w:val="26"/>
                <w:rtl/>
                <w:lang w:val="en-GB"/>
              </w:rPr>
              <w:t xml:space="preserve"> أقل</w:t>
            </w:r>
            <w:r w:rsidRPr="00A83534">
              <w:rPr>
                <w:color w:val="2E74B5" w:themeColor="accent1" w:themeShade="BF"/>
                <w:position w:val="2"/>
                <w:sz w:val="20"/>
                <w:szCs w:val="26"/>
                <w:rtl/>
                <w:lang w:val="en-GB"/>
              </w:rPr>
              <w:t xml:space="preserve"> البلدان نمواً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(LDC)</w:t>
            </w:r>
            <w:r w:rsidRPr="00A83534">
              <w:rPr>
                <w:color w:val="2E74B5" w:themeColor="accent1" w:themeShade="BF"/>
                <w:position w:val="2"/>
                <w:sz w:val="20"/>
                <w:szCs w:val="26"/>
                <w:rtl/>
                <w:lang w:val="en-GB"/>
              </w:rPr>
              <w:t xml:space="preserve"> والدول الجزرية الصغيرة </w:t>
            </w:r>
            <w:r w:rsidRPr="00A83534">
              <w:rPr>
                <w:rFonts w:hint="cs"/>
                <w:color w:val="2E74B5" w:themeColor="accent1" w:themeShade="BF"/>
                <w:position w:val="2"/>
                <w:sz w:val="20"/>
                <w:szCs w:val="26"/>
                <w:rtl/>
                <w:lang w:val="en-GB"/>
              </w:rPr>
              <w:t>النامية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(SIDS)</w:t>
            </w:r>
            <w:r w:rsidRPr="00A83534">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والبلدان النامية غير الساحلية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(LLDC)</w:t>
            </w:r>
            <w:r w:rsidRPr="00A83534">
              <w:rPr>
                <w:color w:val="2E74B5" w:themeColor="accent1" w:themeShade="BF"/>
                <w:position w:val="2"/>
                <w:sz w:val="20"/>
                <w:szCs w:val="26"/>
                <w:rtl/>
                <w:lang w:val="en-GB"/>
              </w:rPr>
              <w:t xml:space="preserve"> والبلدان التي تمر اقتصاداتها بمرحلة انتقال</w:t>
            </w:r>
            <w:r w:rsidRPr="00A83534">
              <w:rPr>
                <w:rFonts w:hint="cs"/>
                <w:color w:val="2E74B5" w:themeColor="accent1" w:themeShade="BF"/>
                <w:position w:val="2"/>
                <w:sz w:val="20"/>
                <w:szCs w:val="26"/>
                <w:rtl/>
                <w:lang w:val="en-GB"/>
              </w:rPr>
              <w:t>ية</w:t>
            </w:r>
            <w:r w:rsidRPr="00A83534">
              <w:rPr>
                <w:color w:val="2E74B5" w:themeColor="accent1" w:themeShade="BF"/>
                <w:position w:val="2"/>
                <w:sz w:val="20"/>
                <w:szCs w:val="26"/>
                <w:rtl/>
                <w:lang w:val="en-GB"/>
              </w:rPr>
              <w:t>.</w:t>
            </w:r>
          </w:p>
        </w:tc>
        <w:tc>
          <w:tcPr>
            <w:tcW w:w="2740" w:type="pct"/>
            <w:tcBorders>
              <w:top w:val="nil"/>
            </w:tcBorders>
          </w:tcPr>
          <w:p w:rsidR="00C741BF" w:rsidRPr="00A83534" w:rsidRDefault="00C741BF" w:rsidP="00076C47">
            <w:pPr>
              <w:pStyle w:val="ListParagraph"/>
              <w:numPr>
                <w:ilvl w:val="0"/>
                <w:numId w:val="15"/>
              </w:numPr>
              <w:tabs>
                <w:tab w:val="left" w:pos="317"/>
              </w:tabs>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البلدان التي تحصل على المساعدة المكثفة</w:t>
            </w:r>
            <w:r w:rsidRPr="00A83534">
              <w:rPr>
                <w:rFonts w:hint="cs"/>
                <w:position w:val="2"/>
                <w:sz w:val="20"/>
                <w:szCs w:val="26"/>
                <w:rtl/>
              </w:rPr>
              <w:t xml:space="preserve"> وفقاً لإجراءات مكتب تنمية الاتصالات</w:t>
            </w:r>
            <w:r w:rsidRPr="00A83534">
              <w:rPr>
                <w:position w:val="2"/>
                <w:sz w:val="20"/>
                <w:szCs w:val="26"/>
                <w:rtl/>
              </w:rPr>
              <w:t>، مع تحسين التوصيلية والتيسر والقدرة على تحمل تكاليف الاتصالات/تكنولوجيا المعلومات والاتصالات</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4"/>
                <w:position w:val="2"/>
                <w:sz w:val="20"/>
                <w:szCs w:val="26"/>
                <w:rtl/>
              </w:rPr>
              <w:t>عدد البلدان التي حصلت على المساعدة</w:t>
            </w:r>
            <w:r w:rsidRPr="00A83534">
              <w:rPr>
                <w:rFonts w:hint="cs"/>
                <w:spacing w:val="-4"/>
                <w:position w:val="2"/>
                <w:sz w:val="20"/>
                <w:szCs w:val="26"/>
                <w:rtl/>
              </w:rPr>
              <w:t xml:space="preserve"> وفقاً لإجراءات مكتب تنمية الاتصالات</w:t>
            </w:r>
            <w:r w:rsidRPr="00A83534">
              <w:rPr>
                <w:spacing w:val="-4"/>
                <w:position w:val="2"/>
                <w:sz w:val="20"/>
                <w:szCs w:val="26"/>
                <w:rtl/>
              </w:rPr>
              <w:t>، بما</w:t>
            </w:r>
            <w:r w:rsidRPr="00A83534">
              <w:rPr>
                <w:rFonts w:hint="cs"/>
                <w:spacing w:val="-4"/>
                <w:position w:val="2"/>
                <w:sz w:val="20"/>
                <w:szCs w:val="26"/>
                <w:rtl/>
              </w:rPr>
              <w:t> </w:t>
            </w:r>
            <w:r w:rsidRPr="00A83534">
              <w:rPr>
                <w:spacing w:val="-4"/>
                <w:position w:val="2"/>
                <w:sz w:val="20"/>
                <w:szCs w:val="26"/>
                <w:rtl/>
              </w:rPr>
              <w:t>في</w:t>
            </w:r>
            <w:r w:rsidRPr="00A83534">
              <w:rPr>
                <w:rFonts w:hint="cs"/>
                <w:spacing w:val="-4"/>
                <w:position w:val="2"/>
                <w:sz w:val="20"/>
                <w:szCs w:val="26"/>
                <w:rtl/>
              </w:rPr>
              <w:t> </w:t>
            </w:r>
            <w:r w:rsidRPr="00A83534">
              <w:rPr>
                <w:spacing w:val="-4"/>
                <w:position w:val="2"/>
                <w:sz w:val="20"/>
                <w:szCs w:val="26"/>
                <w:rtl/>
              </w:rPr>
              <w:t xml:space="preserve">ذلك عدد </w:t>
            </w:r>
            <w:r w:rsidRPr="00A83534">
              <w:rPr>
                <w:rFonts w:hint="cs"/>
                <w:spacing w:val="-4"/>
                <w:position w:val="2"/>
                <w:sz w:val="20"/>
                <w:szCs w:val="26"/>
                <w:rtl/>
              </w:rPr>
              <w:t>المنح</w:t>
            </w:r>
            <w:r w:rsidRPr="00A83534">
              <w:rPr>
                <w:spacing w:val="-4"/>
                <w:position w:val="2"/>
                <w:sz w:val="20"/>
                <w:szCs w:val="26"/>
                <w:rtl/>
              </w:rPr>
              <w:t xml:space="preserve"> المطلوبة وعدد </w:t>
            </w:r>
            <w:r w:rsidRPr="00A83534">
              <w:rPr>
                <w:rFonts w:hint="cs"/>
                <w:spacing w:val="-4"/>
                <w:position w:val="2"/>
                <w:sz w:val="20"/>
                <w:szCs w:val="26"/>
                <w:rtl/>
              </w:rPr>
              <w:t>المنح</w:t>
            </w:r>
            <w:r w:rsidRPr="00A83534">
              <w:rPr>
                <w:spacing w:val="-4"/>
                <w:position w:val="2"/>
                <w:sz w:val="20"/>
                <w:szCs w:val="26"/>
                <w:rtl/>
              </w:rPr>
              <w:t xml:space="preserve"> الممنوحة</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C741BF" w:rsidRPr="00090CFC" w:rsidRDefault="00C741BF" w:rsidP="00076C47">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2</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تحسين</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hint="cs"/>
                <w:color w:val="2E74B5" w:themeColor="accent1" w:themeShade="BF"/>
                <w:position w:val="2"/>
                <w:sz w:val="20"/>
                <w:szCs w:val="26"/>
                <w:rtl/>
              </w:rPr>
              <w:t xml:space="preserve"> دفع عجلة التنمية الاقتصادية والاجتماعية من خلال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الاستفادة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التكنولوجيات الجديدة و</w:t>
            </w:r>
            <w:r w:rsidRPr="00A83534">
              <w:rPr>
                <w:rFonts w:eastAsia="Calibri" w:hint="eastAsia"/>
                <w:color w:val="2E74B5" w:themeColor="accent1" w:themeShade="BF"/>
                <w:position w:val="2"/>
                <w:sz w:val="20"/>
                <w:szCs w:val="26"/>
                <w:rtl/>
              </w:rPr>
              <w:t>تطبيقات</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وخدمات الاتصالات/</w:t>
            </w:r>
            <w:r w:rsidR="00A81982">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hint="cs"/>
                <w:color w:val="2E74B5" w:themeColor="accent1" w:themeShade="BF"/>
                <w:position w:val="2"/>
                <w:sz w:val="20"/>
                <w:szCs w:val="26"/>
                <w:rtl/>
              </w:rPr>
              <w:t xml:space="preserve"> واستعمالها</w:t>
            </w:r>
            <w:r w:rsidRPr="00A83534">
              <w:rPr>
                <w:rFonts w:eastAsia="Calibri"/>
                <w:color w:val="2E74B5" w:themeColor="accent1" w:themeShade="BF"/>
                <w:position w:val="2"/>
                <w:sz w:val="20"/>
                <w:szCs w:val="26"/>
                <w:rtl/>
              </w:rPr>
              <w:t>.</w:t>
            </w:r>
          </w:p>
        </w:tc>
        <w:tc>
          <w:tcPr>
            <w:tcW w:w="2740" w:type="pct"/>
          </w:tcPr>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4"/>
                <w:position w:val="2"/>
                <w:sz w:val="20"/>
                <w:szCs w:val="26"/>
                <w:rtl/>
              </w:rPr>
            </w:pPr>
            <w:r w:rsidRPr="00A83534">
              <w:rPr>
                <w:spacing w:val="-4"/>
                <w:position w:val="2"/>
                <w:sz w:val="20"/>
                <w:szCs w:val="26"/>
                <w:rtl/>
              </w:rPr>
              <w:t xml:space="preserve">عدد ما نُشر وجرى تنزيله من مجموعات الأدوات الخاصة بتطوير الاستراتيجيات </w:t>
            </w:r>
            <w:r w:rsidRPr="00A83534">
              <w:rPr>
                <w:rFonts w:hint="cs"/>
                <w:spacing w:val="-4"/>
                <w:position w:val="2"/>
                <w:sz w:val="20"/>
                <w:szCs w:val="26"/>
                <w:rtl/>
              </w:rPr>
              <w:t xml:space="preserve">الرقمية </w:t>
            </w:r>
            <w:r w:rsidRPr="00A83534">
              <w:rPr>
                <w:spacing w:val="-4"/>
                <w:position w:val="2"/>
                <w:sz w:val="20"/>
                <w:szCs w:val="26"/>
                <w:rtl/>
              </w:rPr>
              <w:t>القطاعية</w:t>
            </w:r>
            <w:r w:rsidRPr="00A83534">
              <w:rPr>
                <w:rFonts w:hint="cs"/>
                <w:spacing w:val="-4"/>
                <w:position w:val="2"/>
                <w:sz w:val="20"/>
                <w:szCs w:val="26"/>
                <w:rtl/>
              </w:rPr>
              <w:t> </w:t>
            </w:r>
            <w:r w:rsidRPr="00A83534">
              <w:rPr>
                <w:spacing w:val="-4"/>
                <w:position w:val="2"/>
                <w:sz w:val="20"/>
                <w:szCs w:val="26"/>
                <w:rtl/>
              </w:rPr>
              <w:t>الوطنية</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5" w:name="lt_pId608"/>
            <w:r w:rsidRPr="00A83534">
              <w:rPr>
                <w:spacing w:val="-4"/>
                <w:position w:val="2"/>
                <w:sz w:val="20"/>
                <w:szCs w:val="26"/>
                <w:rtl/>
              </w:rPr>
              <w:t xml:space="preserve">عدد التقارير المنشورة عن أفضل الممارسات في مجال </w:t>
            </w:r>
            <w:r w:rsidRPr="00A83534">
              <w:rPr>
                <w:rFonts w:hint="cs"/>
                <w:spacing w:val="-4"/>
                <w:position w:val="2"/>
                <w:sz w:val="20"/>
                <w:szCs w:val="26"/>
                <w:rtl/>
              </w:rPr>
              <w:t>الاتصالات</w:t>
            </w:r>
            <w:r w:rsidRPr="00A83534">
              <w:rPr>
                <w:rFonts w:hint="cs"/>
                <w:position w:val="2"/>
                <w:sz w:val="20"/>
                <w:szCs w:val="26"/>
                <w:rtl/>
              </w:rPr>
              <w:t>/</w:t>
            </w:r>
            <w:r w:rsidRPr="00A83534">
              <w:rPr>
                <w:position w:val="2"/>
                <w:sz w:val="20"/>
                <w:szCs w:val="26"/>
                <w:rtl/>
              </w:rPr>
              <w:t>تكنولوجيا المعلومات والاتصالات من أجل</w:t>
            </w:r>
            <w:r w:rsidR="00076C47">
              <w:rPr>
                <w:rFonts w:hint="cs"/>
                <w:position w:val="2"/>
                <w:sz w:val="20"/>
                <w:szCs w:val="26"/>
                <w:rtl/>
              </w:rPr>
              <w:t> </w:t>
            </w:r>
            <w:r w:rsidRPr="00A83534">
              <w:rPr>
                <w:position w:val="2"/>
                <w:sz w:val="20"/>
                <w:szCs w:val="26"/>
                <w:rtl/>
              </w:rPr>
              <w:t>التنمية</w:t>
            </w:r>
            <w:bookmarkEnd w:id="15"/>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الفعاليات</w:t>
            </w:r>
            <w:r w:rsidRPr="00A83534">
              <w:rPr>
                <w:position w:val="2"/>
                <w:sz w:val="20"/>
                <w:szCs w:val="26"/>
                <w:rtl/>
              </w:rPr>
              <w:t>/</w:t>
            </w:r>
            <w:r w:rsidRPr="00A83534">
              <w:rPr>
                <w:rFonts w:hint="eastAsia"/>
                <w:position w:val="2"/>
                <w:sz w:val="20"/>
                <w:szCs w:val="26"/>
                <w:rtl/>
              </w:rPr>
              <w:t>ورش</w:t>
            </w:r>
            <w:r w:rsidRPr="00A83534">
              <w:rPr>
                <w:position w:val="2"/>
                <w:sz w:val="20"/>
                <w:szCs w:val="26"/>
                <w:rtl/>
              </w:rPr>
              <w:t xml:space="preserve"> </w:t>
            </w:r>
            <w:r w:rsidRPr="00A83534">
              <w:rPr>
                <w:rFonts w:hint="eastAsia"/>
                <w:position w:val="2"/>
                <w:sz w:val="20"/>
                <w:szCs w:val="26"/>
                <w:rtl/>
              </w:rPr>
              <w:t>العمل</w:t>
            </w:r>
            <w:r w:rsidRPr="00A83534">
              <w:rPr>
                <w:position w:val="2"/>
                <w:sz w:val="20"/>
                <w:szCs w:val="26"/>
                <w:rtl/>
              </w:rPr>
              <w:t>/</w:t>
            </w:r>
            <w:r w:rsidRPr="00A83534">
              <w:rPr>
                <w:rFonts w:hint="eastAsia"/>
                <w:position w:val="2"/>
                <w:sz w:val="20"/>
                <w:szCs w:val="26"/>
                <w:rtl/>
              </w:rPr>
              <w:t>الحلقات</w:t>
            </w:r>
            <w:r w:rsidRPr="00A83534">
              <w:rPr>
                <w:position w:val="2"/>
                <w:sz w:val="20"/>
                <w:szCs w:val="26"/>
                <w:rtl/>
              </w:rPr>
              <w:t xml:space="preserve"> </w:t>
            </w:r>
            <w:r w:rsidRPr="00A83534">
              <w:rPr>
                <w:rFonts w:hint="eastAsia"/>
                <w:position w:val="2"/>
                <w:sz w:val="20"/>
                <w:szCs w:val="26"/>
                <w:rtl/>
              </w:rPr>
              <w:t>الدراسية</w:t>
            </w:r>
            <w:r w:rsidRPr="00A83534">
              <w:rPr>
                <w:position w:val="2"/>
                <w:sz w:val="20"/>
                <w:szCs w:val="26"/>
                <w:rtl/>
              </w:rPr>
              <w:t xml:space="preserve"> </w:t>
            </w:r>
            <w:r w:rsidRPr="00A83534">
              <w:rPr>
                <w:rFonts w:hint="eastAsia"/>
                <w:position w:val="2"/>
                <w:sz w:val="20"/>
                <w:szCs w:val="26"/>
                <w:rtl/>
              </w:rPr>
              <w:t>في مجال</w:t>
            </w:r>
            <w:r w:rsidRPr="00A83534">
              <w:rPr>
                <w:position w:val="2"/>
                <w:sz w:val="20"/>
                <w:szCs w:val="26"/>
                <w:rtl/>
              </w:rPr>
              <w:t xml:space="preserve"> </w:t>
            </w:r>
            <w:r w:rsidRPr="00A83534">
              <w:rPr>
                <w:rFonts w:hint="eastAsia"/>
                <w:position w:val="2"/>
                <w:sz w:val="20"/>
                <w:szCs w:val="26"/>
                <w:rtl/>
              </w:rPr>
              <w:t>الاتصالات</w:t>
            </w:r>
            <w:r w:rsidRPr="00A83534">
              <w:rPr>
                <w:position w:val="2"/>
                <w:sz w:val="20"/>
                <w:szCs w:val="26"/>
                <w:rtl/>
              </w:rPr>
              <w:t>/</w:t>
            </w:r>
            <w:r w:rsidRPr="00A83534">
              <w:rPr>
                <w:rFonts w:hint="eastAsia"/>
                <w:position w:val="2"/>
                <w:sz w:val="20"/>
                <w:szCs w:val="26"/>
                <w:rtl/>
              </w:rPr>
              <w:t>تكنولوجيا</w:t>
            </w:r>
            <w:r w:rsidRPr="00A83534">
              <w:rPr>
                <w:position w:val="2"/>
                <w:sz w:val="20"/>
                <w:szCs w:val="26"/>
                <w:rtl/>
              </w:rPr>
              <w:t xml:space="preserve"> </w:t>
            </w:r>
            <w:r w:rsidRPr="00A83534">
              <w:rPr>
                <w:rFonts w:hint="eastAsia"/>
                <w:position w:val="2"/>
                <w:sz w:val="20"/>
                <w:szCs w:val="26"/>
                <w:rtl/>
              </w:rPr>
              <w:t>المعلومات</w:t>
            </w:r>
            <w:r w:rsidRPr="00A83534">
              <w:rPr>
                <w:position w:val="2"/>
                <w:sz w:val="20"/>
                <w:szCs w:val="26"/>
                <w:rtl/>
              </w:rPr>
              <w:t xml:space="preserve"> </w:t>
            </w:r>
            <w:r w:rsidRPr="00A83534">
              <w:rPr>
                <w:rFonts w:hint="eastAsia"/>
                <w:position w:val="2"/>
                <w:sz w:val="20"/>
                <w:szCs w:val="26"/>
                <w:rtl/>
              </w:rPr>
              <w:t>والاتصالات</w:t>
            </w:r>
            <w:r w:rsidRPr="00A83534">
              <w:rPr>
                <w:position w:val="2"/>
                <w:sz w:val="20"/>
                <w:szCs w:val="26"/>
                <w:rtl/>
              </w:rPr>
              <w:t xml:space="preserve"> </w:t>
            </w:r>
            <w:r w:rsidRPr="00A83534">
              <w:rPr>
                <w:rFonts w:hint="eastAsia"/>
                <w:position w:val="2"/>
                <w:sz w:val="20"/>
                <w:szCs w:val="26"/>
                <w:rtl/>
              </w:rPr>
              <w:t>من</w:t>
            </w:r>
            <w:r w:rsidRPr="00A83534">
              <w:rPr>
                <w:position w:val="2"/>
                <w:sz w:val="20"/>
                <w:szCs w:val="26"/>
                <w:rtl/>
              </w:rPr>
              <w:t xml:space="preserve"> </w:t>
            </w:r>
            <w:r w:rsidRPr="00A83534">
              <w:rPr>
                <w:rFonts w:hint="eastAsia"/>
                <w:position w:val="2"/>
                <w:sz w:val="20"/>
                <w:szCs w:val="26"/>
                <w:rtl/>
              </w:rPr>
              <w:t>أجل</w:t>
            </w:r>
            <w:r w:rsidRPr="00A83534">
              <w:rPr>
                <w:position w:val="2"/>
                <w:sz w:val="20"/>
                <w:szCs w:val="26"/>
                <w:rtl/>
              </w:rPr>
              <w:t xml:space="preserve"> </w:t>
            </w:r>
            <w:r w:rsidRPr="00A83534">
              <w:rPr>
                <w:rFonts w:hint="eastAsia"/>
                <w:position w:val="2"/>
                <w:sz w:val="20"/>
                <w:szCs w:val="26"/>
                <w:rtl/>
              </w:rPr>
              <w:t>التنمية</w:t>
            </w:r>
            <w:r w:rsidRPr="00A83534">
              <w:rPr>
                <w:rFonts w:hint="cs"/>
                <w:position w:val="2"/>
                <w:sz w:val="20"/>
                <w:szCs w:val="26"/>
                <w:rtl/>
              </w:rPr>
              <w:t xml:space="preserve"> التي تساعد البلدان النامية في التغلب على التحديات التي يواجهها هؤلاء الناس وهذه المجتمعات </w:t>
            </w:r>
            <w:r w:rsidRPr="00A83534">
              <w:rPr>
                <w:rFonts w:hint="eastAsia"/>
                <w:position w:val="2"/>
                <w:sz w:val="20"/>
                <w:szCs w:val="26"/>
                <w:rtl/>
              </w:rPr>
              <w:t>وعدد</w:t>
            </w:r>
            <w:r w:rsidRPr="00A83534">
              <w:rPr>
                <w:position w:val="2"/>
                <w:sz w:val="20"/>
                <w:szCs w:val="26"/>
                <w:rtl/>
              </w:rPr>
              <w:t xml:space="preserve"> </w:t>
            </w:r>
            <w:r w:rsidRPr="00A83534">
              <w:rPr>
                <w:rFonts w:hint="eastAsia"/>
                <w:position w:val="2"/>
                <w:sz w:val="20"/>
                <w:szCs w:val="26"/>
                <w:rtl/>
              </w:rPr>
              <w:t>المشاركين</w:t>
            </w:r>
            <w:r w:rsidRPr="00A83534">
              <w:rPr>
                <w:position w:val="2"/>
                <w:sz w:val="20"/>
                <w:szCs w:val="26"/>
                <w:rtl/>
              </w:rPr>
              <w:t xml:space="preserve"> </w:t>
            </w:r>
            <w:r w:rsidRPr="00A83534">
              <w:rPr>
                <w:rFonts w:hint="eastAsia"/>
                <w:position w:val="2"/>
                <w:sz w:val="20"/>
                <w:szCs w:val="26"/>
                <w:rtl/>
              </w:rPr>
              <w:t>في كل</w:t>
            </w:r>
            <w:r w:rsidRPr="00A83534">
              <w:rPr>
                <w:position w:val="2"/>
                <w:sz w:val="20"/>
                <w:szCs w:val="26"/>
                <w:rtl/>
              </w:rPr>
              <w:t xml:space="preserve"> </w:t>
            </w:r>
            <w:r w:rsidRPr="00A83534">
              <w:rPr>
                <w:rFonts w:hint="eastAsia"/>
                <w:position w:val="2"/>
                <w:sz w:val="20"/>
                <w:szCs w:val="26"/>
                <w:rtl/>
              </w:rPr>
              <w:t>منها</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C741BF" w:rsidRPr="00090CFC" w:rsidRDefault="00C741BF" w:rsidP="00076C47">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 xml:space="preserve">تعزيز </w:t>
            </w:r>
            <w:r w:rsidRPr="00A83534">
              <w:rPr>
                <w:rFonts w:hint="cs"/>
                <w:color w:val="2E74B5" w:themeColor="accent1" w:themeShade="BF"/>
                <w:position w:val="2"/>
                <w:sz w:val="20"/>
                <w:szCs w:val="26"/>
                <w:rtl/>
                <w:lang w:val="en-GB"/>
              </w:rPr>
              <w:t xml:space="preserve">قدرة </w:t>
            </w:r>
            <w:r w:rsidRPr="00A83534">
              <w:rPr>
                <w:color w:val="2E74B5" w:themeColor="accent1" w:themeShade="BF"/>
                <w:position w:val="2"/>
                <w:sz w:val="20"/>
                <w:szCs w:val="26"/>
                <w:rtl/>
                <w:lang w:val="en-GB"/>
              </w:rPr>
              <w:t xml:space="preserve">أعضاء الاتحاد على تطوير استراتيجيات وسياسات </w:t>
            </w:r>
            <w:r w:rsidRPr="00A83534">
              <w:rPr>
                <w:rFonts w:hint="cs"/>
                <w:color w:val="2E74B5" w:themeColor="accent1" w:themeShade="BF"/>
                <w:position w:val="2"/>
                <w:sz w:val="20"/>
                <w:szCs w:val="26"/>
                <w:rtl/>
                <w:lang w:val="en-GB"/>
              </w:rPr>
              <w:t xml:space="preserve">وممارسات من أجل الشمول </w:t>
            </w:r>
            <w:r w:rsidRPr="00A83534">
              <w:rPr>
                <w:color w:val="2E74B5" w:themeColor="accent1" w:themeShade="BF"/>
                <w:position w:val="2"/>
                <w:sz w:val="20"/>
                <w:szCs w:val="26"/>
                <w:rtl/>
                <w:lang w:val="en-GB"/>
              </w:rPr>
              <w:t>الرقمي</w:t>
            </w:r>
            <w:r w:rsidRPr="00A83534">
              <w:rPr>
                <w:rFonts w:hint="cs"/>
                <w:color w:val="2E74B5" w:themeColor="accent1" w:themeShade="BF"/>
                <w:position w:val="2"/>
                <w:sz w:val="20"/>
                <w:szCs w:val="26"/>
                <w:rtl/>
                <w:lang w:val="en-GB"/>
              </w:rPr>
              <w:t>،</w:t>
            </w:r>
            <w:r w:rsidRPr="00A83534">
              <w:rPr>
                <w:color w:val="2E74B5" w:themeColor="accent1" w:themeShade="BF"/>
                <w:position w:val="2"/>
                <w:sz w:val="20"/>
                <w:szCs w:val="26"/>
                <w:rtl/>
                <w:lang w:val="en-GB"/>
              </w:rPr>
              <w:t xml:space="preserve"> لا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tl/>
                <w:lang w:val="en-GB"/>
              </w:rPr>
              <w:t xml:space="preserve">سيما </w:t>
            </w:r>
            <w:r w:rsidRPr="00A83534">
              <w:rPr>
                <w:rFonts w:hint="cs"/>
                <w:color w:val="2E74B5" w:themeColor="accent1" w:themeShade="BF"/>
                <w:position w:val="2"/>
                <w:sz w:val="20"/>
                <w:szCs w:val="26"/>
                <w:rtl/>
                <w:lang w:val="en-GB"/>
              </w:rPr>
              <w:t>فيما</w:t>
            </w:r>
            <w:r w:rsidRPr="00A83534">
              <w:rPr>
                <w:rFonts w:hint="eastAsia"/>
                <w:color w:val="2E74B5" w:themeColor="accent1" w:themeShade="BF"/>
                <w:position w:val="2"/>
                <w:sz w:val="20"/>
                <w:szCs w:val="26"/>
                <w:rtl/>
                <w:lang w:val="en-GB"/>
              </w:rPr>
              <w:t> </w:t>
            </w:r>
            <w:r w:rsidRPr="00A83534">
              <w:rPr>
                <w:rFonts w:hint="cs"/>
                <w:color w:val="2E74B5" w:themeColor="accent1" w:themeShade="BF"/>
                <w:position w:val="2"/>
                <w:sz w:val="20"/>
                <w:szCs w:val="26"/>
                <w:rtl/>
                <w:lang w:val="en-GB"/>
              </w:rPr>
              <w:t xml:space="preserve">يتعلق بتمكين النساء والفتيات والأشخاص </w:t>
            </w:r>
            <w:r w:rsidRPr="00A83534">
              <w:rPr>
                <w:color w:val="2E74B5" w:themeColor="accent1" w:themeShade="BF"/>
                <w:position w:val="2"/>
                <w:sz w:val="20"/>
                <w:szCs w:val="26"/>
                <w:rtl/>
                <w:lang w:val="en-GB"/>
              </w:rPr>
              <w:t>ذوي</w:t>
            </w:r>
            <w:r w:rsidRPr="00A83534">
              <w:rPr>
                <w:rFonts w:hint="cs"/>
                <w:color w:val="2E74B5" w:themeColor="accent1" w:themeShade="BF"/>
                <w:position w:val="2"/>
                <w:sz w:val="20"/>
                <w:szCs w:val="26"/>
                <w:rtl/>
                <w:lang w:val="en-GB"/>
              </w:rPr>
              <w:t xml:space="preserve"> الإعاقة وذوي</w:t>
            </w:r>
            <w:r w:rsidRPr="00A83534">
              <w:rPr>
                <w:color w:val="2E74B5" w:themeColor="accent1" w:themeShade="BF"/>
                <w:position w:val="2"/>
                <w:sz w:val="20"/>
                <w:szCs w:val="26"/>
                <w:rtl/>
                <w:lang w:val="en-GB"/>
              </w:rPr>
              <w:t xml:space="preserve"> الاحتياجات </w:t>
            </w:r>
            <w:r w:rsidRPr="00A83534">
              <w:rPr>
                <w:rFonts w:hint="cs"/>
                <w:color w:val="2E74B5" w:themeColor="accent1" w:themeShade="BF"/>
                <w:position w:val="2"/>
                <w:sz w:val="20"/>
                <w:szCs w:val="26"/>
                <w:rtl/>
                <w:lang w:val="en-GB"/>
              </w:rPr>
              <w:t>المحددة</w:t>
            </w:r>
            <w:r w:rsidRPr="00A83534">
              <w:rPr>
                <w:color w:val="2E74B5" w:themeColor="accent1" w:themeShade="BF"/>
                <w:position w:val="2"/>
                <w:sz w:val="20"/>
                <w:szCs w:val="26"/>
                <w:rtl/>
                <w:lang w:val="en-GB"/>
              </w:rPr>
              <w:t>.</w:t>
            </w:r>
          </w:p>
        </w:tc>
        <w:tc>
          <w:tcPr>
            <w:tcW w:w="2740" w:type="pct"/>
          </w:tcPr>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 xml:space="preserve">عدد </w:t>
            </w:r>
            <w:r w:rsidRPr="00A83534">
              <w:rPr>
                <w:rFonts w:hint="cs"/>
                <w:position w:val="2"/>
                <w:sz w:val="20"/>
                <w:szCs w:val="26"/>
                <w:rtl/>
              </w:rPr>
              <w:t>ال</w:t>
            </w:r>
            <w:r w:rsidRPr="00A83534">
              <w:rPr>
                <w:position w:val="2"/>
                <w:sz w:val="20"/>
                <w:szCs w:val="26"/>
                <w:rtl/>
              </w:rPr>
              <w:t>موارد</w:t>
            </w:r>
            <w:r w:rsidRPr="00A83534">
              <w:rPr>
                <w:rFonts w:hint="cs"/>
                <w:position w:val="2"/>
                <w:sz w:val="20"/>
                <w:szCs w:val="26"/>
                <w:rtl/>
              </w:rPr>
              <w:t xml:space="preserve"> المتعلقة با</w:t>
            </w:r>
            <w:r w:rsidRPr="00A83534">
              <w:rPr>
                <w:position w:val="2"/>
                <w:sz w:val="20"/>
                <w:szCs w:val="26"/>
                <w:rtl/>
              </w:rPr>
              <w:t>لشمول الرقمي التي أُعدت و/أو أتيحت للأعضاء، بما في ذلك الم</w:t>
            </w:r>
            <w:r w:rsidRPr="00A83534">
              <w:rPr>
                <w:rFonts w:hint="cs"/>
                <w:position w:val="2"/>
                <w:sz w:val="20"/>
                <w:szCs w:val="26"/>
                <w:rtl/>
              </w:rPr>
              <w:t>نشور</w:t>
            </w:r>
            <w:r w:rsidRPr="00A83534">
              <w:rPr>
                <w:position w:val="2"/>
                <w:sz w:val="20"/>
                <w:szCs w:val="26"/>
                <w:rtl/>
              </w:rPr>
              <w:t xml:space="preserve">ات والسياسات والاستراتيجيات والمبادئ التوجيهية والممارسات </w:t>
            </w:r>
            <w:r w:rsidRPr="00A83534">
              <w:rPr>
                <w:rFonts w:hint="cs"/>
                <w:position w:val="2"/>
                <w:sz w:val="20"/>
                <w:szCs w:val="26"/>
                <w:rtl/>
              </w:rPr>
              <w:t>الرشيدة</w:t>
            </w:r>
            <w:r w:rsidRPr="00A83534">
              <w:rPr>
                <w:position w:val="2"/>
                <w:sz w:val="20"/>
                <w:szCs w:val="26"/>
                <w:rtl/>
              </w:rPr>
              <w:t xml:space="preserve"> ودراسات الحالة والمواد التدريبية والموا</w:t>
            </w:r>
            <w:r w:rsidRPr="00A83534">
              <w:rPr>
                <w:rFonts w:hint="cs"/>
                <w:position w:val="2"/>
                <w:sz w:val="20"/>
                <w:szCs w:val="26"/>
                <w:rtl/>
              </w:rPr>
              <w:t>ر</w:t>
            </w:r>
            <w:r w:rsidRPr="00A83534">
              <w:rPr>
                <w:position w:val="2"/>
                <w:sz w:val="20"/>
                <w:szCs w:val="26"/>
                <w:rtl/>
              </w:rPr>
              <w:t>د والأدوات المساعدة المتاحة على الإنترنت، وعدد مشاهدات المو</w:t>
            </w:r>
            <w:r w:rsidRPr="00A83534">
              <w:rPr>
                <w:rFonts w:hint="cs"/>
                <w:position w:val="2"/>
                <w:sz w:val="20"/>
                <w:szCs w:val="26"/>
                <w:rtl/>
              </w:rPr>
              <w:t>ا</w:t>
            </w:r>
            <w:r w:rsidRPr="00A83534">
              <w:rPr>
                <w:position w:val="2"/>
                <w:sz w:val="20"/>
                <w:szCs w:val="26"/>
                <w:rtl/>
              </w:rPr>
              <w:t>قع الإلكتروني</w:t>
            </w:r>
            <w:r w:rsidRPr="00A83534">
              <w:rPr>
                <w:rFonts w:hint="cs"/>
                <w:position w:val="2"/>
                <w:sz w:val="20"/>
                <w:szCs w:val="26"/>
                <w:rtl/>
              </w:rPr>
              <w:t>ة</w:t>
            </w:r>
            <w:r w:rsidRPr="00A83534">
              <w:rPr>
                <w:position w:val="2"/>
                <w:sz w:val="20"/>
                <w:szCs w:val="26"/>
                <w:rtl/>
              </w:rPr>
              <w:t xml:space="preserve"> </w:t>
            </w:r>
            <w:r w:rsidRPr="00A83534">
              <w:rPr>
                <w:rFonts w:hint="cs"/>
                <w:position w:val="2"/>
                <w:sz w:val="20"/>
                <w:szCs w:val="26"/>
                <w:rtl/>
              </w:rPr>
              <w:t>ل</w:t>
            </w:r>
            <w:r w:rsidRPr="00A83534">
              <w:rPr>
                <w:position w:val="2"/>
                <w:sz w:val="20"/>
                <w:szCs w:val="26"/>
                <w:rtl/>
              </w:rPr>
              <w:t>قطاع تنمية الاتصالات المكرسة للشمول الرقمي</w:t>
            </w:r>
            <w:bookmarkStart w:id="16" w:name="lt_pId613"/>
          </w:p>
          <w:bookmarkEnd w:id="16"/>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position w:val="2"/>
                <w:sz w:val="20"/>
                <w:szCs w:val="26"/>
                <w:rtl/>
              </w:rPr>
              <w:t xml:space="preserve">عدد الأعضاء الذين على علم بالسياسات والاستراتيجيات والمبادئ التوجيهية للشمول الرقمي أو تلقوا </w:t>
            </w:r>
            <w:r w:rsidRPr="00A83534">
              <w:rPr>
                <w:rFonts w:hint="cs"/>
                <w:position w:val="2"/>
                <w:sz w:val="20"/>
                <w:szCs w:val="26"/>
                <w:rtl/>
              </w:rPr>
              <w:t xml:space="preserve">تدريباً أو </w:t>
            </w:r>
            <w:r w:rsidRPr="00A83534">
              <w:rPr>
                <w:position w:val="2"/>
                <w:sz w:val="20"/>
                <w:szCs w:val="26"/>
                <w:rtl/>
              </w:rPr>
              <w:t>مشورة بهذا الشأن</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C741BF" w:rsidRPr="00A83534" w:rsidRDefault="00C741BF" w:rsidP="00076C47">
            <w:pPr>
              <w:spacing w:before="80" w:after="60" w:line="320" w:lineRule="exact"/>
              <w:rPr>
                <w:color w:val="2E74B5" w:themeColor="accent1" w:themeShade="BF"/>
                <w:spacing w:val="-4"/>
                <w:position w:val="2"/>
                <w:sz w:val="20"/>
                <w:szCs w:val="26"/>
              </w:rPr>
            </w:pPr>
            <w:r w:rsidRPr="00A83534">
              <w:rPr>
                <w:color w:val="2E74B5" w:themeColor="accent1" w:themeShade="BF"/>
                <w:position w:val="2"/>
                <w:sz w:val="20"/>
                <w:szCs w:val="26"/>
              </w:rPr>
              <w:t>4</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تعزيز</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تطوير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استراتيجيات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وحلول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للاتصالات</w:t>
            </w:r>
            <w:r w:rsidRPr="00A83534">
              <w:rPr>
                <w:rFonts w:eastAsia="Calibri"/>
                <w:color w:val="2E74B5" w:themeColor="accent1" w:themeShade="BF"/>
                <w:position w:val="2"/>
                <w:sz w:val="20"/>
                <w:szCs w:val="26"/>
                <w:rtl/>
              </w:rPr>
              <w:t>/</w:t>
            </w:r>
            <w:r w:rsidR="00EE644F">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ترمي</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إلى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التكيف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مع</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تغير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المناخ</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والتخفيف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آثاره</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w:t>
            </w:r>
            <w:r w:rsidRPr="00A83534">
              <w:rPr>
                <w:rFonts w:eastAsia="Calibri" w:hint="eastAsia"/>
                <w:color w:val="2E74B5" w:themeColor="accent1" w:themeShade="BF"/>
                <w:position w:val="2"/>
                <w:sz w:val="20"/>
                <w:szCs w:val="26"/>
                <w:rtl/>
              </w:rPr>
              <w:t>استخدام</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الطاقة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المراعية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للبيئة</w:t>
            </w:r>
            <w:r w:rsidRPr="00A83534">
              <w:rPr>
                <w:rFonts w:eastAsia="Calibri"/>
                <w:color w:val="2E74B5" w:themeColor="accent1" w:themeShade="BF"/>
                <w:position w:val="2"/>
                <w:sz w:val="20"/>
                <w:szCs w:val="26"/>
                <w:rtl/>
              </w:rPr>
              <w:t>/</w:t>
            </w:r>
            <w:r w:rsidRPr="00A83534">
              <w:rPr>
                <w:rFonts w:eastAsia="Calibri" w:hint="cs"/>
                <w:color w:val="2E74B5" w:themeColor="accent1" w:themeShade="BF"/>
                <w:position w:val="2"/>
                <w:sz w:val="20"/>
                <w:szCs w:val="26"/>
                <w:rtl/>
              </w:rPr>
              <w:t xml:space="preserve">الطاقة </w:t>
            </w:r>
            <w:r w:rsidRPr="00A83534">
              <w:rPr>
                <w:rFonts w:eastAsia="Calibri" w:hint="eastAsia"/>
                <w:color w:val="2E74B5" w:themeColor="accent1" w:themeShade="BF"/>
                <w:position w:val="2"/>
                <w:sz w:val="20"/>
                <w:szCs w:val="26"/>
                <w:rtl/>
              </w:rPr>
              <w:t>المتجددة</w:t>
            </w:r>
            <w:r w:rsidRPr="00A83534">
              <w:rPr>
                <w:rFonts w:eastAsia="Calibri"/>
                <w:color w:val="2E74B5" w:themeColor="accent1" w:themeShade="BF"/>
                <w:position w:val="2"/>
                <w:sz w:val="20"/>
                <w:szCs w:val="26"/>
                <w:rtl/>
              </w:rPr>
              <w:t>.</w:t>
            </w:r>
          </w:p>
        </w:tc>
        <w:tc>
          <w:tcPr>
            <w:tcW w:w="2740" w:type="pct"/>
          </w:tcPr>
          <w:p w:rsidR="00C741BF" w:rsidRPr="00076C47"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5"/>
                <w:position w:val="2"/>
                <w:sz w:val="20"/>
                <w:szCs w:val="26"/>
                <w:rtl/>
                <w:lang w:bidi="ar-EG"/>
              </w:rPr>
            </w:pPr>
            <w:r w:rsidRPr="00076C47">
              <w:rPr>
                <w:spacing w:val="-5"/>
                <w:position w:val="2"/>
                <w:sz w:val="20"/>
                <w:szCs w:val="26"/>
                <w:rtl/>
              </w:rPr>
              <w:t>عدد الدول الأعضاء التي قدم لها مكتب تنمية الاتصالات المساعدة من أجل زيادة الوعي بشأن تأثير تغير</w:t>
            </w:r>
            <w:r w:rsidR="00076C47" w:rsidRPr="00076C47">
              <w:rPr>
                <w:rFonts w:hint="cs"/>
                <w:spacing w:val="-5"/>
                <w:position w:val="2"/>
                <w:sz w:val="20"/>
                <w:szCs w:val="26"/>
                <w:rtl/>
              </w:rPr>
              <w:t> </w:t>
            </w:r>
            <w:r w:rsidRPr="00076C47">
              <w:rPr>
                <w:spacing w:val="-5"/>
                <w:position w:val="2"/>
                <w:sz w:val="20"/>
                <w:szCs w:val="26"/>
                <w:rtl/>
              </w:rPr>
              <w:t>المناخ والتشجيع على استخدام الاتصالات/تكنولوجيا المعلومات والاتصالات للتخفيف من آثاره السلبية</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الدول الأعضاء التي قدم لها مكتب تنمية الاتصالات المساعدة في وضع استراتيجياتها وسياساتها وأطرها التشريعية المتعلقة بتغير المناخ</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2"/>
                <w:position w:val="2"/>
                <w:sz w:val="20"/>
                <w:szCs w:val="26"/>
                <w:rtl/>
              </w:rPr>
              <w:t xml:space="preserve">عدد الدول الأعضاء التي قدم لها مكتب تنمية الاتصالات المساعدة في وضع </w:t>
            </w:r>
            <w:r w:rsidRPr="00A83534">
              <w:rPr>
                <w:rFonts w:hint="cs"/>
                <w:spacing w:val="-2"/>
                <w:position w:val="2"/>
                <w:sz w:val="20"/>
                <w:szCs w:val="26"/>
                <w:rtl/>
              </w:rPr>
              <w:t xml:space="preserve">الأطر </w:t>
            </w:r>
            <w:r w:rsidRPr="00A83534">
              <w:rPr>
                <w:spacing w:val="-2"/>
                <w:position w:val="2"/>
                <w:sz w:val="20"/>
                <w:szCs w:val="26"/>
                <w:rtl/>
              </w:rPr>
              <w:t xml:space="preserve">الاستراتيجية </w:t>
            </w:r>
            <w:r w:rsidRPr="00A83534">
              <w:rPr>
                <w:rFonts w:hint="cs"/>
                <w:spacing w:val="-2"/>
                <w:position w:val="2"/>
                <w:sz w:val="20"/>
                <w:szCs w:val="26"/>
                <w:rtl/>
              </w:rPr>
              <w:t>والسياساتية والتنظيمية بشأن المخلفات</w:t>
            </w:r>
            <w:r w:rsidRPr="00A83534">
              <w:rPr>
                <w:spacing w:val="-2"/>
                <w:position w:val="2"/>
                <w:sz w:val="20"/>
                <w:szCs w:val="26"/>
                <w:rtl/>
              </w:rPr>
              <w:t xml:space="preserve"> الإلكترونية</w:t>
            </w:r>
          </w:p>
        </w:tc>
      </w:tr>
    </w:tbl>
    <w:p w:rsidR="00C741BF" w:rsidRDefault="00C741BF" w:rsidP="00A83764">
      <w:pPr>
        <w:pageBreakBefore/>
      </w:pPr>
    </w:p>
    <w:tbl>
      <w:tblPr>
        <w:tblStyle w:val="GridTable4-Accent11"/>
        <w:bidiVisual/>
        <w:tblW w:w="5007" w:type="pct"/>
        <w:jc w:val="center"/>
        <w:tblLook w:val="0620" w:firstRow="1" w:lastRow="0" w:firstColumn="0" w:lastColumn="0" w:noHBand="1" w:noVBand="1"/>
      </w:tblPr>
      <w:tblGrid>
        <w:gridCol w:w="8091"/>
        <w:gridCol w:w="1767"/>
        <w:gridCol w:w="1768"/>
        <w:gridCol w:w="1768"/>
        <w:gridCol w:w="1765"/>
      </w:tblGrid>
      <w:tr w:rsidR="00C741BF" w:rsidRPr="00090CFC" w:rsidTr="005379DE">
        <w:trPr>
          <w:cnfStyle w:val="100000000000" w:firstRow="1" w:lastRow="0" w:firstColumn="0" w:lastColumn="0" w:oddVBand="0" w:evenVBand="0" w:oddHBand="0" w:evenHBand="0" w:firstRowFirstColumn="0" w:firstRowLastColumn="0" w:lastRowFirstColumn="0" w:lastRowLastColumn="0"/>
          <w:jc w:val="center"/>
        </w:trPr>
        <w:tc>
          <w:tcPr>
            <w:tcW w:w="2669" w:type="pct"/>
            <w:tcBorders>
              <w:top w:val="nil"/>
              <w:left w:val="nil"/>
              <w:bottom w:val="nil"/>
            </w:tcBorders>
          </w:tcPr>
          <w:p w:rsidR="00C741BF" w:rsidRPr="00090CFC" w:rsidRDefault="00C741BF" w:rsidP="00DD4ADB">
            <w:pPr>
              <w:keepNext/>
              <w:keepLines/>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090CFC">
              <w:rPr>
                <w:rFonts w:hint="cs"/>
                <w:position w:val="2"/>
                <w:sz w:val="20"/>
                <w:szCs w:val="26"/>
                <w:rtl/>
                <w:lang w:bidi="ar-EG"/>
              </w:rPr>
              <w:t>الناتج</w:t>
            </w:r>
          </w:p>
        </w:tc>
        <w:tc>
          <w:tcPr>
            <w:tcW w:w="2331" w:type="pct"/>
            <w:gridSpan w:val="4"/>
            <w:tcBorders>
              <w:top w:val="nil"/>
              <w:bottom w:val="nil"/>
              <w:right w:val="nil"/>
            </w:tcBorders>
          </w:tcPr>
          <w:p w:rsidR="00C741BF" w:rsidRPr="00090CFC" w:rsidRDefault="00C741BF" w:rsidP="00DD4ADB">
            <w:pPr>
              <w:keepNext/>
              <w:keepLines/>
              <w:spacing w:before="80" w:after="60" w:line="320" w:lineRule="exact"/>
              <w:jc w:val="center"/>
              <w:rPr>
                <w:position w:val="2"/>
                <w:sz w:val="20"/>
                <w:szCs w:val="26"/>
              </w:rPr>
            </w:pPr>
            <w:r w:rsidRPr="00090CFC">
              <w:rPr>
                <w:rFonts w:hint="cs"/>
                <w:position w:val="2"/>
                <w:sz w:val="20"/>
                <w:szCs w:val="26"/>
                <w:rtl/>
              </w:rPr>
              <w:t>الموارد المالية (بآلاف الفرنكات السويسرية)</w:t>
            </w:r>
          </w:p>
        </w:tc>
      </w:tr>
      <w:tr w:rsidR="00C741BF" w:rsidRPr="00090CFC" w:rsidTr="005379DE">
        <w:trPr>
          <w:jc w:val="center"/>
        </w:trPr>
        <w:tc>
          <w:tcPr>
            <w:tcW w:w="2669" w:type="pct"/>
            <w:tcBorders>
              <w:top w:val="nil"/>
            </w:tcBorders>
          </w:tcPr>
          <w:p w:rsidR="00C741BF" w:rsidRPr="00090CFC" w:rsidRDefault="00C741BF" w:rsidP="00090CFC">
            <w:pPr>
              <w:keepNext/>
              <w:keepLines/>
              <w:spacing w:before="80" w:after="60" w:line="320" w:lineRule="exact"/>
              <w:jc w:val="left"/>
              <w:rPr>
                <w:position w:val="2"/>
                <w:sz w:val="20"/>
                <w:szCs w:val="26"/>
              </w:rPr>
            </w:pPr>
          </w:p>
        </w:tc>
        <w:tc>
          <w:tcPr>
            <w:tcW w:w="583"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2019</w:t>
            </w:r>
          </w:p>
        </w:tc>
        <w:tc>
          <w:tcPr>
            <w:tcW w:w="583"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2020</w:t>
            </w:r>
          </w:p>
        </w:tc>
        <w:tc>
          <w:tcPr>
            <w:tcW w:w="583"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2021</w:t>
            </w:r>
          </w:p>
        </w:tc>
        <w:tc>
          <w:tcPr>
            <w:tcW w:w="582"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2022</w:t>
            </w:r>
          </w:p>
        </w:tc>
      </w:tr>
      <w:tr w:rsidR="00283121" w:rsidRPr="00090CFC" w:rsidTr="00E67520">
        <w:trPr>
          <w:jc w:val="center"/>
        </w:trPr>
        <w:tc>
          <w:tcPr>
            <w:tcW w:w="2669" w:type="pct"/>
            <w:vAlign w:val="center"/>
          </w:tcPr>
          <w:p w:rsidR="00283121" w:rsidRPr="00090CFC" w:rsidRDefault="00283121" w:rsidP="00283121">
            <w:pPr>
              <w:keepNext/>
              <w:keepLines/>
              <w:spacing w:before="80" w:after="60" w:line="320" w:lineRule="exact"/>
              <w:jc w:val="left"/>
              <w:rPr>
                <w:color w:val="2E74B5" w:themeColor="accent1" w:themeShade="BF"/>
                <w:position w:val="2"/>
                <w:sz w:val="20"/>
                <w:szCs w:val="26"/>
                <w:rtl/>
                <w:lang w:bidi="ar-SY"/>
              </w:rPr>
            </w:pPr>
            <w:r w:rsidRPr="00090CFC">
              <w:rPr>
                <w:color w:val="2E74B5" w:themeColor="accent1" w:themeShade="BF"/>
                <w:position w:val="2"/>
                <w:sz w:val="20"/>
                <w:szCs w:val="26"/>
              </w:rPr>
              <w:t>1.4</w:t>
            </w:r>
            <w:r>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w:t>
            </w:r>
            <w:r w:rsidRPr="0089434B">
              <w:rPr>
                <w:rFonts w:hint="cs"/>
                <w:color w:val="2E74B5" w:themeColor="accent1" w:themeShade="BF"/>
                <w:position w:val="2"/>
                <w:sz w:val="20"/>
                <w:szCs w:val="26"/>
                <w:rtl/>
              </w:rPr>
              <w:t xml:space="preserve">تقديم مساعدات مركزة لأقل البلدان </w:t>
            </w:r>
            <w:r w:rsidRPr="0089434B">
              <w:rPr>
                <w:color w:val="2E74B5" w:themeColor="accent1" w:themeShade="BF"/>
                <w:position w:val="2"/>
                <w:sz w:val="20"/>
                <w:szCs w:val="26"/>
                <w:rtl/>
              </w:rPr>
              <w:t xml:space="preserve">نمواً والدول الجزرية الصغيرة </w:t>
            </w:r>
            <w:r w:rsidRPr="0089434B">
              <w:rPr>
                <w:rFonts w:hint="cs"/>
                <w:color w:val="2E74B5" w:themeColor="accent1" w:themeShade="BF"/>
                <w:position w:val="2"/>
                <w:sz w:val="20"/>
                <w:szCs w:val="26"/>
                <w:rtl/>
              </w:rPr>
              <w:t xml:space="preserve">النامية </w:t>
            </w:r>
            <w:r w:rsidRPr="0089434B">
              <w:rPr>
                <w:color w:val="2E74B5" w:themeColor="accent1" w:themeShade="BF"/>
                <w:position w:val="2"/>
                <w:sz w:val="20"/>
                <w:szCs w:val="26"/>
                <w:rtl/>
              </w:rPr>
              <w:t xml:space="preserve">والبلدان النامية غير الساحلية والبلدان التي تمر اقتصاداتها بمرحلة </w:t>
            </w:r>
            <w:r w:rsidRPr="0089434B">
              <w:rPr>
                <w:rFonts w:hint="cs"/>
                <w:color w:val="2E74B5" w:themeColor="accent1" w:themeShade="BF"/>
                <w:position w:val="2"/>
                <w:sz w:val="20"/>
                <w:szCs w:val="26"/>
                <w:rtl/>
              </w:rPr>
              <w:t>انتقالية</w:t>
            </w:r>
            <w:r w:rsidR="00CC6E2F">
              <w:rPr>
                <w:rFonts w:hint="cs"/>
                <w:color w:val="2E74B5" w:themeColor="accent1" w:themeShade="BF"/>
                <w:position w:val="2"/>
                <w:sz w:val="20"/>
                <w:szCs w:val="26"/>
                <w:rtl/>
              </w:rPr>
              <w:t>،</w:t>
            </w:r>
            <w:r w:rsidRPr="0089434B">
              <w:rPr>
                <w:rFonts w:hint="cs"/>
                <w:color w:val="2E74B5" w:themeColor="accent1" w:themeShade="BF"/>
                <w:position w:val="2"/>
                <w:sz w:val="20"/>
                <w:szCs w:val="26"/>
                <w:rtl/>
              </w:rPr>
              <w:t xml:space="preserve"> </w:t>
            </w:r>
            <w:r w:rsidRPr="0089434B">
              <w:rPr>
                <w:rFonts w:hint="eastAsia"/>
                <w:color w:val="2E74B5" w:themeColor="accent1" w:themeShade="BF"/>
                <w:position w:val="2"/>
                <w:sz w:val="20"/>
                <w:szCs w:val="26"/>
                <w:rtl/>
              </w:rPr>
              <w:t>لتعزيز</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التيسر</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والقدرة</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على</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تحمل</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تكاليف</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الاتصالات</w:t>
            </w:r>
            <w:r w:rsidRPr="0089434B">
              <w:rPr>
                <w:color w:val="2E74B5" w:themeColor="accent1" w:themeShade="BF"/>
                <w:position w:val="2"/>
                <w:sz w:val="20"/>
                <w:szCs w:val="26"/>
                <w:rtl/>
              </w:rPr>
              <w:t>/</w:t>
            </w:r>
            <w:r w:rsidRPr="0089434B">
              <w:rPr>
                <w:rFonts w:hint="eastAsia"/>
                <w:color w:val="2E74B5" w:themeColor="accent1" w:themeShade="BF"/>
                <w:position w:val="2"/>
                <w:sz w:val="20"/>
                <w:szCs w:val="26"/>
                <w:rtl/>
              </w:rPr>
              <w:t>تكنولوجيا</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المعلومات</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والاتصالات</w:t>
            </w:r>
            <w:r w:rsidRPr="0089434B">
              <w:rPr>
                <w:color w:val="2E74B5" w:themeColor="accent1" w:themeShade="BF"/>
                <w:position w:val="2"/>
                <w:sz w:val="20"/>
                <w:szCs w:val="26"/>
                <w:rtl/>
                <w:lang w:bidi="ar-EG"/>
              </w:rPr>
              <w:t>.</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645</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385</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137</w:t>
            </w:r>
          </w:p>
        </w:tc>
        <w:tc>
          <w:tcPr>
            <w:tcW w:w="582"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480</w:t>
            </w:r>
          </w:p>
        </w:tc>
      </w:tr>
      <w:tr w:rsidR="00283121" w:rsidRPr="00090CFC" w:rsidTr="00E67520">
        <w:trPr>
          <w:jc w:val="center"/>
        </w:trPr>
        <w:tc>
          <w:tcPr>
            <w:tcW w:w="2669" w:type="pct"/>
            <w:vAlign w:val="center"/>
          </w:tcPr>
          <w:p w:rsidR="00283121" w:rsidRPr="00A07FD5" w:rsidRDefault="00283121" w:rsidP="00283121">
            <w:pPr>
              <w:keepNext/>
              <w:keepLines/>
              <w:spacing w:before="80" w:after="60" w:line="320" w:lineRule="exact"/>
              <w:jc w:val="left"/>
              <w:rPr>
                <w:color w:val="2E74B5" w:themeColor="accent1" w:themeShade="BF"/>
                <w:position w:val="2"/>
                <w:sz w:val="20"/>
                <w:szCs w:val="26"/>
                <w:rtl/>
              </w:rPr>
            </w:pPr>
            <w:r w:rsidRPr="00A07FD5">
              <w:rPr>
                <w:color w:val="2E74B5" w:themeColor="accent1" w:themeShade="BF"/>
                <w:position w:val="2"/>
                <w:sz w:val="20"/>
                <w:szCs w:val="26"/>
              </w:rPr>
              <w:t>2.4</w:t>
            </w:r>
            <w:r w:rsidRPr="00A07FD5">
              <w:rPr>
                <w:rFonts w:hint="cs"/>
                <w:color w:val="2E74B5" w:themeColor="accent1" w:themeShade="BF"/>
                <w:position w:val="2"/>
                <w:sz w:val="20"/>
                <w:szCs w:val="26"/>
                <w:rtl/>
                <w:lang w:bidi="ar-EG"/>
              </w:rPr>
              <w:t xml:space="preserve"> </w:t>
            </w:r>
            <w:r w:rsidR="00C81355">
              <w:rPr>
                <w:rFonts w:hint="cs"/>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منتجات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وخدمات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بشأن</w:t>
            </w:r>
            <w:r w:rsidRPr="00A07FD5">
              <w:rPr>
                <w:b/>
                <w:color w:val="2E74B5" w:themeColor="accent1" w:themeShade="BF"/>
                <w:position w:val="2"/>
                <w:sz w:val="20"/>
                <w:szCs w:val="26"/>
                <w:rtl/>
              </w:rPr>
              <w:t xml:space="preserve"> </w:t>
            </w:r>
            <w:r w:rsidRPr="00A07FD5">
              <w:rPr>
                <w:rFonts w:hint="cs"/>
                <w:b/>
                <w:color w:val="2E74B5" w:themeColor="accent1" w:themeShade="BF"/>
                <w:position w:val="2"/>
                <w:sz w:val="20"/>
                <w:szCs w:val="26"/>
                <w:rtl/>
              </w:rPr>
              <w:t>سياسات الاتصالات/</w:t>
            </w:r>
            <w:r w:rsidRPr="00A07FD5">
              <w:rPr>
                <w:rFonts w:hint="eastAsia"/>
                <w:b/>
                <w:color w:val="2E74B5" w:themeColor="accent1" w:themeShade="BF"/>
                <w:position w:val="2"/>
                <w:sz w:val="20"/>
                <w:szCs w:val="26"/>
                <w:rtl/>
              </w:rPr>
              <w:t>تكنولوجيا</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المعلومات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والاتصالات</w:t>
            </w:r>
            <w:r w:rsidRPr="00A07FD5">
              <w:rPr>
                <w:rFonts w:hint="cs"/>
                <w:b/>
                <w:color w:val="2E74B5" w:themeColor="accent1" w:themeShade="BF"/>
                <w:position w:val="2"/>
                <w:sz w:val="20"/>
                <w:szCs w:val="26"/>
                <w:rtl/>
              </w:rPr>
              <w:t xml:space="preserve"> التي تدعم</w:t>
            </w:r>
            <w:r w:rsidR="00CC6E2F" w:rsidRPr="00A07FD5">
              <w:rPr>
                <w:rFonts w:hint="cs"/>
                <w:b/>
                <w:color w:val="2E74B5" w:themeColor="accent1" w:themeShade="BF"/>
                <w:position w:val="2"/>
                <w:sz w:val="20"/>
                <w:szCs w:val="26"/>
                <w:rtl/>
              </w:rPr>
              <w:t xml:space="preserve"> تنمية</w:t>
            </w:r>
            <w:r w:rsidRPr="00A07FD5">
              <w:rPr>
                <w:rFonts w:hint="cs"/>
                <w:b/>
                <w:color w:val="2E74B5" w:themeColor="accent1" w:themeShade="BF"/>
                <w:position w:val="2"/>
                <w:sz w:val="20"/>
                <w:szCs w:val="26"/>
                <w:rtl/>
              </w:rPr>
              <w:t xml:space="preserve">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A07FD5">
              <w:rPr>
                <w:rFonts w:hint="eastAsia"/>
                <w:b/>
                <w:color w:val="2E74B5" w:themeColor="accent1" w:themeShade="BF"/>
                <w:position w:val="2"/>
                <w:sz w:val="20"/>
                <w:szCs w:val="26"/>
                <w:rtl/>
              </w:rPr>
              <w:t> </w:t>
            </w:r>
            <w:r w:rsidRPr="00A07FD5">
              <w:rPr>
                <w:rFonts w:hint="cs"/>
                <w:b/>
                <w:color w:val="2E74B5" w:themeColor="accent1" w:themeShade="BF"/>
                <w:position w:val="2"/>
                <w:sz w:val="20"/>
                <w:szCs w:val="26"/>
                <w:rtl/>
              </w:rPr>
              <w:t>الأدوات</w:t>
            </w:r>
            <w:r w:rsidR="00A07FD5" w:rsidRPr="00A07FD5">
              <w:rPr>
                <w:rFonts w:hint="cs"/>
                <w:b/>
                <w:color w:val="2E74B5" w:themeColor="accent1" w:themeShade="BF"/>
                <w:position w:val="2"/>
                <w:sz w:val="20"/>
                <w:szCs w:val="26"/>
                <w:rtl/>
              </w:rPr>
              <w:t>.</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349</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945</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852</w:t>
            </w:r>
          </w:p>
        </w:tc>
        <w:tc>
          <w:tcPr>
            <w:tcW w:w="582"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053</w:t>
            </w:r>
          </w:p>
        </w:tc>
      </w:tr>
      <w:tr w:rsidR="00283121" w:rsidRPr="00090CFC" w:rsidTr="00E67520">
        <w:trPr>
          <w:jc w:val="center"/>
        </w:trPr>
        <w:tc>
          <w:tcPr>
            <w:tcW w:w="2669" w:type="pct"/>
            <w:vAlign w:val="center"/>
          </w:tcPr>
          <w:p w:rsidR="00283121" w:rsidRPr="00090CFC" w:rsidRDefault="00283121" w:rsidP="00A07FD5">
            <w:pPr>
              <w:keepNext/>
              <w:keepLines/>
              <w:spacing w:before="80" w:after="60" w:line="320" w:lineRule="exact"/>
              <w:jc w:val="left"/>
              <w:rPr>
                <w:color w:val="2E74B5" w:themeColor="accent1" w:themeShade="BF"/>
                <w:position w:val="2"/>
                <w:sz w:val="20"/>
                <w:szCs w:val="26"/>
                <w:rtl/>
              </w:rPr>
            </w:pPr>
            <w:r w:rsidRPr="00090CFC">
              <w:rPr>
                <w:color w:val="2E74B5" w:themeColor="accent1" w:themeShade="BF"/>
                <w:position w:val="2"/>
                <w:sz w:val="20"/>
                <w:szCs w:val="26"/>
              </w:rPr>
              <w:t>3.4</w:t>
            </w:r>
            <w:r>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lang w:bidi="ar-EG"/>
              </w:rPr>
              <w:t xml:space="preserve">- </w:t>
            </w:r>
            <w:r w:rsidRPr="0089434B">
              <w:rPr>
                <w:color w:val="2E74B5" w:themeColor="accent1" w:themeShade="BF"/>
                <w:position w:val="2"/>
                <w:sz w:val="20"/>
                <w:szCs w:val="26"/>
                <w:rtl/>
              </w:rPr>
              <w:t>منتجات وخدمات بشأن الشمول الرقمي</w:t>
            </w:r>
            <w:r w:rsidRPr="0089434B">
              <w:rPr>
                <w:rFonts w:hint="cs"/>
                <w:color w:val="2E74B5" w:themeColor="accent1" w:themeShade="BF"/>
                <w:position w:val="2"/>
                <w:sz w:val="20"/>
                <w:szCs w:val="26"/>
                <w:rtl/>
              </w:rPr>
              <w:t xml:space="preserve"> للنساء والفتيات</w:t>
            </w:r>
            <w:r w:rsidRPr="0089434B">
              <w:rPr>
                <w:color w:val="2E74B5" w:themeColor="accent1" w:themeShade="BF"/>
                <w:position w:val="2"/>
                <w:sz w:val="20"/>
                <w:szCs w:val="26"/>
                <w:rtl/>
              </w:rPr>
              <w:t xml:space="preserve"> </w:t>
            </w:r>
            <w:r w:rsidRPr="0089434B">
              <w:rPr>
                <w:rFonts w:hint="cs"/>
                <w:color w:val="2E74B5" w:themeColor="accent1" w:themeShade="BF"/>
                <w:position w:val="2"/>
                <w:sz w:val="20"/>
                <w:szCs w:val="26"/>
                <w:rtl/>
              </w:rPr>
              <w:t>وا</w:t>
            </w:r>
            <w:r w:rsidRPr="0089434B">
              <w:rPr>
                <w:color w:val="2E74B5" w:themeColor="accent1" w:themeShade="BF"/>
                <w:position w:val="2"/>
                <w:sz w:val="20"/>
                <w:szCs w:val="26"/>
                <w:rtl/>
              </w:rPr>
              <w:t>لأشخاص ذوي الاحتياجات المحددة</w:t>
            </w:r>
            <w:r w:rsidRPr="0089434B">
              <w:rPr>
                <w:rFonts w:hint="cs"/>
                <w:color w:val="2E74B5" w:themeColor="accent1" w:themeShade="BF"/>
                <w:position w:val="2"/>
                <w:sz w:val="20"/>
                <w:szCs w:val="26"/>
                <w:rtl/>
              </w:rPr>
              <w:t xml:space="preserve"> (كبار السن والشباب والأطفال والسكان الأصليون وغيرهم) مثل استراتيجيات وسياسات وممارسات زيادة الوعي بالشمول الرقمي </w:t>
            </w:r>
            <w:r w:rsidR="00A07FD5">
              <w:rPr>
                <w:rFonts w:hint="cs"/>
                <w:color w:val="2E74B5" w:themeColor="accent1" w:themeShade="BF"/>
                <w:position w:val="2"/>
                <w:sz w:val="20"/>
                <w:szCs w:val="26"/>
                <w:rtl/>
              </w:rPr>
              <w:t>و</w:t>
            </w:r>
            <w:r w:rsidRPr="0089434B">
              <w:rPr>
                <w:rFonts w:hint="cs"/>
                <w:color w:val="2E74B5" w:themeColor="accent1" w:themeShade="BF"/>
                <w:position w:val="2"/>
                <w:sz w:val="20"/>
                <w:szCs w:val="26"/>
                <w:rtl/>
              </w:rPr>
              <w:t xml:space="preserve">تنمية المهارات الرقمية </w:t>
            </w:r>
            <w:r w:rsidR="00A07FD5" w:rsidRPr="0089434B">
              <w:rPr>
                <w:rFonts w:hint="cs"/>
                <w:color w:val="2E74B5" w:themeColor="accent1" w:themeShade="BF"/>
                <w:position w:val="2"/>
                <w:sz w:val="20"/>
                <w:szCs w:val="26"/>
                <w:rtl/>
              </w:rPr>
              <w:t xml:space="preserve">ومجموعات أدوات </w:t>
            </w:r>
            <w:r w:rsidRPr="0089434B">
              <w:rPr>
                <w:rFonts w:hint="cs"/>
                <w:color w:val="2E74B5" w:themeColor="accent1" w:themeShade="BF"/>
                <w:position w:val="2"/>
                <w:sz w:val="20"/>
                <w:szCs w:val="26"/>
                <w:rtl/>
              </w:rPr>
              <w:t>ومبادئ توجيهية ومنتديات نقاش لتبادل</w:t>
            </w:r>
            <w:r w:rsidR="00A07FD5">
              <w:rPr>
                <w:rFonts w:hint="cs"/>
                <w:color w:val="2E74B5" w:themeColor="accent1" w:themeShade="BF"/>
                <w:position w:val="2"/>
                <w:sz w:val="20"/>
                <w:szCs w:val="26"/>
                <w:rtl/>
              </w:rPr>
              <w:t xml:space="preserve"> المعلومات بشأن</w:t>
            </w:r>
            <w:r w:rsidRPr="0089434B">
              <w:rPr>
                <w:rFonts w:hint="cs"/>
                <w:color w:val="2E74B5" w:themeColor="accent1" w:themeShade="BF"/>
                <w:position w:val="2"/>
                <w:sz w:val="20"/>
                <w:szCs w:val="26"/>
                <w:rtl/>
              </w:rPr>
              <w:t xml:space="preserve"> الممارسات والاستراتيجيات.</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129</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016</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621</w:t>
            </w:r>
          </w:p>
        </w:tc>
        <w:tc>
          <w:tcPr>
            <w:tcW w:w="582"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221</w:t>
            </w:r>
          </w:p>
        </w:tc>
      </w:tr>
      <w:tr w:rsidR="00283121" w:rsidRPr="00090CFC" w:rsidTr="00E67520">
        <w:trPr>
          <w:jc w:val="center"/>
        </w:trPr>
        <w:tc>
          <w:tcPr>
            <w:tcW w:w="2669" w:type="pct"/>
            <w:vAlign w:val="center"/>
          </w:tcPr>
          <w:p w:rsidR="00283121" w:rsidRPr="00090CFC" w:rsidRDefault="00283121" w:rsidP="00A07FD5">
            <w:pPr>
              <w:keepNext/>
              <w:keepLines/>
              <w:spacing w:before="80" w:after="60" w:line="320" w:lineRule="exact"/>
              <w:jc w:val="left"/>
              <w:rPr>
                <w:color w:val="2E74B5" w:themeColor="accent1" w:themeShade="BF"/>
                <w:position w:val="2"/>
                <w:sz w:val="20"/>
                <w:szCs w:val="26"/>
              </w:rPr>
            </w:pPr>
            <w:r w:rsidRPr="00090CFC">
              <w:rPr>
                <w:color w:val="2E74B5" w:themeColor="accent1" w:themeShade="BF"/>
                <w:position w:val="2"/>
                <w:sz w:val="20"/>
                <w:szCs w:val="26"/>
              </w:rPr>
              <w:t>4.4</w:t>
            </w:r>
            <w:r>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الاستفادة من تكنولوجيا المعلومات والاتصالات من أجل التكيف مع تغير المناخ والتخفيف من </w:t>
            </w:r>
            <w:r w:rsidRPr="0089434B">
              <w:rPr>
                <w:rFonts w:hint="cs"/>
                <w:color w:val="2E74B5" w:themeColor="accent1" w:themeShade="BF"/>
                <w:position w:val="2"/>
                <w:sz w:val="20"/>
                <w:szCs w:val="26"/>
                <w:rtl/>
              </w:rPr>
              <w:t xml:space="preserve">آثاره، مثل تشجيع وضع الاستراتيجيات ونشر أفضل الممارسات بشأن رسم خرائط للمناطق المعرضة وتطوير أنظمة </w:t>
            </w:r>
            <w:r w:rsidR="00A07FD5">
              <w:rPr>
                <w:rFonts w:hint="cs"/>
                <w:color w:val="2E74B5" w:themeColor="accent1" w:themeShade="BF"/>
                <w:position w:val="2"/>
                <w:sz w:val="20"/>
                <w:szCs w:val="26"/>
                <w:rtl/>
              </w:rPr>
              <w:t>ال</w:t>
            </w:r>
            <w:r w:rsidRPr="0089434B">
              <w:rPr>
                <w:rFonts w:hint="cs"/>
                <w:color w:val="2E74B5" w:themeColor="accent1" w:themeShade="BF"/>
                <w:position w:val="2"/>
                <w:sz w:val="20"/>
                <w:szCs w:val="26"/>
                <w:rtl/>
              </w:rPr>
              <w:t>معلومات و</w:t>
            </w:r>
            <w:r w:rsidR="00A07FD5">
              <w:rPr>
                <w:rFonts w:hint="cs"/>
                <w:color w:val="2E74B5" w:themeColor="accent1" w:themeShade="BF"/>
                <w:position w:val="2"/>
                <w:sz w:val="20"/>
                <w:szCs w:val="26"/>
                <w:rtl/>
              </w:rPr>
              <w:t>ال</w:t>
            </w:r>
            <w:r w:rsidRPr="0089434B">
              <w:rPr>
                <w:rFonts w:hint="cs"/>
                <w:color w:val="2E74B5" w:themeColor="accent1" w:themeShade="BF"/>
                <w:position w:val="2"/>
                <w:sz w:val="20"/>
                <w:szCs w:val="26"/>
                <w:rtl/>
              </w:rPr>
              <w:t xml:space="preserve">مقاييس </w:t>
            </w:r>
            <w:r w:rsidR="00A07FD5">
              <w:rPr>
                <w:rFonts w:hint="cs"/>
                <w:color w:val="2E74B5" w:themeColor="accent1" w:themeShade="BF"/>
                <w:position w:val="2"/>
                <w:sz w:val="20"/>
                <w:szCs w:val="26"/>
                <w:rtl/>
              </w:rPr>
              <w:t>وإدارة</w:t>
            </w:r>
            <w:r w:rsidRPr="0089434B">
              <w:rPr>
                <w:rFonts w:hint="cs"/>
                <w:color w:val="2E74B5" w:themeColor="accent1" w:themeShade="BF"/>
                <w:position w:val="2"/>
                <w:sz w:val="20"/>
                <w:szCs w:val="26"/>
                <w:rtl/>
              </w:rPr>
              <w:t xml:space="preserve"> المخلفات</w:t>
            </w:r>
            <w:r w:rsidRPr="0089434B">
              <w:rPr>
                <w:rFonts w:hint="eastAsia"/>
                <w:color w:val="2E74B5" w:themeColor="accent1" w:themeShade="BF"/>
                <w:position w:val="2"/>
                <w:sz w:val="20"/>
                <w:szCs w:val="26"/>
                <w:rtl/>
              </w:rPr>
              <w:t> </w:t>
            </w:r>
            <w:r w:rsidRPr="0089434B">
              <w:rPr>
                <w:rFonts w:hint="cs"/>
                <w:color w:val="2E74B5" w:themeColor="accent1" w:themeShade="BF"/>
                <w:position w:val="2"/>
                <w:sz w:val="20"/>
                <w:szCs w:val="26"/>
                <w:rtl/>
              </w:rPr>
              <w:t>الإلكترونية.</w:t>
            </w:r>
          </w:p>
        </w:tc>
        <w:tc>
          <w:tcPr>
            <w:tcW w:w="583"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566</w:t>
            </w:r>
          </w:p>
        </w:tc>
        <w:tc>
          <w:tcPr>
            <w:tcW w:w="583"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348</w:t>
            </w:r>
          </w:p>
        </w:tc>
        <w:tc>
          <w:tcPr>
            <w:tcW w:w="583"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269</w:t>
            </w:r>
          </w:p>
        </w:tc>
        <w:tc>
          <w:tcPr>
            <w:tcW w:w="582"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568</w:t>
            </w:r>
          </w:p>
        </w:tc>
      </w:tr>
      <w:tr w:rsidR="00283121" w:rsidRPr="00090CFC" w:rsidTr="00283121">
        <w:trPr>
          <w:jc w:val="center"/>
        </w:trPr>
        <w:tc>
          <w:tcPr>
            <w:tcW w:w="2669" w:type="pct"/>
            <w:vAlign w:val="center"/>
          </w:tcPr>
          <w:p w:rsidR="00283121" w:rsidRPr="00840D61" w:rsidRDefault="00283121" w:rsidP="00283121">
            <w:pPr>
              <w:tabs>
                <w:tab w:val="left" w:pos="5616"/>
              </w:tabs>
              <w:spacing w:before="80" w:after="60" w:line="320" w:lineRule="exact"/>
              <w:jc w:val="lef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583"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348</w:t>
            </w:r>
          </w:p>
        </w:tc>
        <w:tc>
          <w:tcPr>
            <w:tcW w:w="583"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327</w:t>
            </w:r>
          </w:p>
        </w:tc>
        <w:tc>
          <w:tcPr>
            <w:tcW w:w="583"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347</w:t>
            </w:r>
          </w:p>
        </w:tc>
        <w:tc>
          <w:tcPr>
            <w:tcW w:w="582"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683</w:t>
            </w:r>
          </w:p>
        </w:tc>
      </w:tr>
      <w:tr w:rsidR="00283121" w:rsidRPr="00090CFC" w:rsidTr="00E6401F">
        <w:trPr>
          <w:jc w:val="center"/>
        </w:trPr>
        <w:tc>
          <w:tcPr>
            <w:tcW w:w="2669" w:type="pct"/>
            <w:vAlign w:val="center"/>
          </w:tcPr>
          <w:p w:rsidR="00283121" w:rsidRPr="00283121" w:rsidRDefault="00283121" w:rsidP="00283121">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4</w:t>
            </w:r>
          </w:p>
        </w:tc>
        <w:tc>
          <w:tcPr>
            <w:tcW w:w="583"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2 037</w:t>
            </w:r>
          </w:p>
        </w:tc>
        <w:tc>
          <w:tcPr>
            <w:tcW w:w="583"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1 021</w:t>
            </w:r>
          </w:p>
        </w:tc>
        <w:tc>
          <w:tcPr>
            <w:tcW w:w="583"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0 226</w:t>
            </w:r>
          </w:p>
        </w:tc>
        <w:tc>
          <w:tcPr>
            <w:tcW w:w="582"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2 005</w:t>
            </w:r>
          </w:p>
        </w:tc>
      </w:tr>
    </w:tbl>
    <w:p w:rsidR="00C741BF" w:rsidRDefault="00C741BF" w:rsidP="008B5B5D">
      <w:pPr>
        <w:rPr>
          <w:rtl/>
        </w:rPr>
      </w:pPr>
    </w:p>
    <w:p w:rsidR="00C741BF" w:rsidRDefault="00C741BF" w:rsidP="00A83764">
      <w:pPr>
        <w:pStyle w:val="Heading1"/>
        <w:pageBreakBefore/>
        <w:rPr>
          <w:color w:val="2E74B5" w:themeColor="accent1" w:themeShade="BF"/>
          <w:rtl/>
          <w:lang w:val="en-GB"/>
        </w:rPr>
      </w:pPr>
      <w:r w:rsidRPr="002F562D">
        <w:rPr>
          <w:color w:val="2E74B5" w:themeColor="accent1" w:themeShade="BF"/>
          <w:lang w:val="en-GB"/>
        </w:rPr>
        <w:lastRenderedPageBreak/>
        <w:t>6</w:t>
      </w:r>
      <w:r w:rsidRPr="002F562D">
        <w:rPr>
          <w:rFonts w:hint="cs"/>
          <w:color w:val="2E74B5" w:themeColor="accent1" w:themeShade="BF"/>
          <w:rtl/>
          <w:lang w:val="en-GB"/>
        </w:rPr>
        <w:tab/>
        <w:t>تنفيذ الخطة التشغيلية</w:t>
      </w:r>
    </w:p>
    <w:p w:rsidR="00C741BF" w:rsidRPr="00047C0A" w:rsidRDefault="00C741BF" w:rsidP="00C741BF">
      <w:pPr>
        <w:rPr>
          <w:rtl/>
          <w:lang w:bidi="ar-EG"/>
        </w:rPr>
      </w:pPr>
      <w:r>
        <w:rPr>
          <w:rFonts w:hint="cs"/>
          <w:rtl/>
          <w:lang w:bidi="ar-EG"/>
        </w:rPr>
        <w:t xml:space="preserve">ستقوم المكاتب الإقليمية والدوائر المسؤولة في مكتب تنمية الاتصالات بتوفير النواتج المحددة في هذه الخطة التشغيلية. وستشارك المكاتب الإقليمية في تنفيذ هذه الخطة التشغيلية.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C741BF" w:rsidRPr="00EA6927" w:rsidRDefault="00C741BF" w:rsidP="00EA6927">
      <w:pPr>
        <w:pStyle w:val="AnnexNo"/>
        <w:pageBreakBefore/>
        <w:rPr>
          <w:b/>
          <w:bCs/>
          <w:rtl/>
        </w:rPr>
      </w:pPr>
      <w:r w:rsidRPr="00EA6927">
        <w:rPr>
          <w:rFonts w:hint="cs"/>
          <w:b/>
          <w:bCs/>
          <w:rtl/>
        </w:rPr>
        <w:lastRenderedPageBreak/>
        <w:t xml:space="preserve">الملحق </w:t>
      </w:r>
      <w:r w:rsidRPr="00EA6927">
        <w:rPr>
          <w:b/>
          <w:bCs/>
        </w:rPr>
        <w:t>1</w:t>
      </w:r>
      <w:r w:rsidRPr="00EA6927">
        <w:rPr>
          <w:rFonts w:hint="cs"/>
          <w:b/>
          <w:bCs/>
          <w:rtl/>
        </w:rPr>
        <w:t>: توزيع الموارد لتحقيق أهداف قطاع تنمية الاتصالات والغايات الاستراتيجية للاتحاد</w:t>
      </w:r>
    </w:p>
    <w:p w:rsidR="00283121" w:rsidRPr="00F34D7A" w:rsidRDefault="00BF0F65" w:rsidP="00283121">
      <w:pPr>
        <w:rPr>
          <w:rtl/>
          <w:lang w:bidi="ar-EG"/>
        </w:rPr>
      </w:pPr>
      <w:r w:rsidRPr="00EC749A">
        <w:rPr>
          <w:rFonts w:hint="cs"/>
          <w:rtl/>
        </w:rPr>
        <w:t>العام:</w:t>
      </w:r>
      <w:r w:rsidR="00283121" w:rsidRPr="00EC749A">
        <w:rPr>
          <w:rFonts w:hint="cs"/>
          <w:rtl/>
        </w:rPr>
        <w:t> </w:t>
      </w:r>
      <w:r w:rsidR="00283121" w:rsidRPr="00EC749A">
        <w:t>2019</w:t>
      </w:r>
    </w:p>
    <w:tbl>
      <w:tblPr>
        <w:bidiVisual/>
        <w:tblW w:w="15594" w:type="dxa"/>
        <w:tblLayout w:type="fixed"/>
        <w:tblLook w:val="04A0" w:firstRow="1" w:lastRow="0" w:firstColumn="1" w:lastColumn="0" w:noHBand="0" w:noVBand="1"/>
      </w:tblPr>
      <w:tblGrid>
        <w:gridCol w:w="426"/>
        <w:gridCol w:w="1749"/>
        <w:gridCol w:w="236"/>
        <w:gridCol w:w="1275"/>
        <w:gridCol w:w="1276"/>
        <w:gridCol w:w="1276"/>
        <w:gridCol w:w="1276"/>
        <w:gridCol w:w="283"/>
        <w:gridCol w:w="773"/>
        <w:gridCol w:w="773"/>
        <w:gridCol w:w="773"/>
        <w:gridCol w:w="773"/>
        <w:gridCol w:w="774"/>
        <w:gridCol w:w="253"/>
        <w:gridCol w:w="735"/>
        <w:gridCol w:w="736"/>
        <w:gridCol w:w="735"/>
        <w:gridCol w:w="736"/>
        <w:gridCol w:w="736"/>
      </w:tblGrid>
      <w:tr w:rsidR="00283121" w:rsidRPr="00B64DC6" w:rsidTr="00E67520">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 المشتركة بين القطاعات لعام</w:t>
            </w:r>
            <w:r w:rsidRPr="00B64DC6">
              <w:rPr>
                <w:rFonts w:hint="eastAsia"/>
                <w:b/>
                <w:bCs/>
                <w:i/>
                <w:iCs/>
                <w:color w:val="FFFFFF" w:themeColor="background1"/>
                <w:sz w:val="16"/>
                <w:szCs w:val="22"/>
                <w:rtl/>
              </w:rPr>
              <w:t> </w:t>
            </w:r>
            <w:r w:rsidRPr="00B64DC6">
              <w:rPr>
                <w:b/>
                <w:bCs/>
                <w:i/>
                <w:iCs/>
                <w:color w:val="FFFFFF" w:themeColor="background1"/>
                <w:sz w:val="16"/>
                <w:szCs w:val="22"/>
              </w:rPr>
              <w:t>2019</w:t>
            </w:r>
          </w:p>
        </w:tc>
        <w:tc>
          <w:tcPr>
            <w:tcW w:w="236" w:type="dxa"/>
            <w:tcBorders>
              <w:top w:val="single" w:sz="8" w:space="0" w:color="5B9BD5"/>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الأمانة العامة/</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283121" w:rsidRPr="00E541DB" w:rsidRDefault="00283121" w:rsidP="00E67520">
            <w:pPr>
              <w:spacing w:before="60" w:after="60" w:line="26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28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F34D7A" w:rsidRDefault="00283121" w:rsidP="00E67520">
            <w:pPr>
              <w:spacing w:before="60" w:after="60" w:line="26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283121" w:rsidRPr="00B64DC6" w:rsidTr="00E67520">
        <w:trPr>
          <w:trHeight w:val="300"/>
        </w:trPr>
        <w:tc>
          <w:tcPr>
            <w:tcW w:w="426" w:type="dxa"/>
            <w:tcBorders>
              <w:top w:val="single" w:sz="4" w:space="0" w:color="auto"/>
            </w:tcBorders>
            <w:shd w:val="clear" w:color="auto" w:fill="FFFFFF"/>
          </w:tcPr>
          <w:p w:rsidR="00283121" w:rsidRPr="00B64DC6" w:rsidRDefault="00283121" w:rsidP="00E67520">
            <w:pPr>
              <w:spacing w:before="60" w:after="60" w:line="260" w:lineRule="exact"/>
              <w:rPr>
                <w:sz w:val="16"/>
                <w:szCs w:val="22"/>
              </w:rPr>
            </w:pPr>
            <w:r w:rsidRPr="00B64DC6">
              <w:rPr>
                <w:sz w:val="16"/>
                <w:szCs w:val="22"/>
              </w:rPr>
              <w:t>D1</w:t>
            </w:r>
          </w:p>
        </w:tc>
        <w:tc>
          <w:tcPr>
            <w:tcW w:w="1749" w:type="dxa"/>
            <w:tcBorders>
              <w:top w:val="single" w:sz="4" w:space="0" w:color="auto"/>
            </w:tcBorders>
            <w:shd w:val="clear" w:color="auto" w:fill="FFFFFF"/>
          </w:tcPr>
          <w:p w:rsidR="00283121" w:rsidRPr="00EC749A" w:rsidRDefault="00283121" w:rsidP="00E67520">
            <w:pPr>
              <w:spacing w:before="60" w:after="60" w:line="260" w:lineRule="exact"/>
              <w:rPr>
                <w:sz w:val="16"/>
                <w:szCs w:val="22"/>
                <w:rtl/>
                <w:lang w:bidi="ar-EG"/>
              </w:rPr>
            </w:pPr>
            <w:r w:rsidRPr="00EC749A">
              <w:rPr>
                <w:rFonts w:hint="cs"/>
                <w:sz w:val="16"/>
                <w:szCs w:val="22"/>
                <w:rtl/>
              </w:rPr>
              <w:t>الهدف </w:t>
            </w:r>
            <w:r w:rsidRPr="00EC749A">
              <w:rPr>
                <w:sz w:val="16"/>
                <w:szCs w:val="22"/>
              </w:rPr>
              <w:t>1</w:t>
            </w:r>
            <w:r w:rsidRPr="00EC749A">
              <w:rPr>
                <w:rFonts w:hint="cs"/>
                <w:sz w:val="16"/>
                <w:szCs w:val="22"/>
                <w:rtl/>
                <w:lang w:bidi="ar-EG"/>
              </w:rPr>
              <w:t xml:space="preserve"> للاتحاد</w:t>
            </w:r>
          </w:p>
        </w:tc>
        <w:tc>
          <w:tcPr>
            <w:tcW w:w="236" w:type="dxa"/>
            <w:tcBorders>
              <w:top w:val="nil"/>
            </w:tcBorders>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14 233</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7 584</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6 636</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%57</w:t>
            </w: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%43</w:t>
            </w:r>
          </w:p>
        </w:tc>
        <w:tc>
          <w:tcPr>
            <w:tcW w:w="253" w:type="dxa"/>
            <w:vMerge w:val="restart"/>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8 107</w:t>
            </w: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r>
              <w:rPr>
                <w:color w:val="000000" w:themeColor="text1"/>
                <w:sz w:val="16"/>
                <w:szCs w:val="22"/>
              </w:rPr>
              <w:t>6 126</w:t>
            </w: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z w:val="16"/>
                <w:szCs w:val="22"/>
              </w:rPr>
            </w:pPr>
            <w:r w:rsidRPr="00B64DC6">
              <w:rPr>
                <w:sz w:val="16"/>
                <w:szCs w:val="22"/>
              </w:rPr>
              <w:t>D2</w:t>
            </w:r>
          </w:p>
        </w:tc>
        <w:tc>
          <w:tcPr>
            <w:tcW w:w="1749" w:type="dxa"/>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2</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12 979</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6 916</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6 052</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11</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12 979</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pacing w:val="-6"/>
                <w:sz w:val="16"/>
                <w:szCs w:val="22"/>
              </w:rPr>
            </w:pPr>
            <w:r w:rsidRPr="00B64DC6">
              <w:rPr>
                <w:spacing w:val="-6"/>
                <w:sz w:val="16"/>
                <w:szCs w:val="22"/>
              </w:rPr>
              <w:t>D3</w:t>
            </w:r>
          </w:p>
        </w:tc>
        <w:tc>
          <w:tcPr>
            <w:tcW w:w="1749" w:type="dxa"/>
            <w:shd w:val="clear" w:color="auto" w:fill="FFFFFF"/>
          </w:tcPr>
          <w:p w:rsidR="00283121" w:rsidRPr="00EC749A" w:rsidRDefault="00283121" w:rsidP="00E67520">
            <w:pPr>
              <w:spacing w:before="60" w:after="60" w:line="260" w:lineRule="exact"/>
              <w:rPr>
                <w:spacing w:val="-6"/>
                <w:sz w:val="16"/>
                <w:szCs w:val="22"/>
              </w:rPr>
            </w:pPr>
            <w:r w:rsidRPr="00EC749A">
              <w:rPr>
                <w:rFonts w:hint="cs"/>
                <w:sz w:val="16"/>
                <w:szCs w:val="22"/>
                <w:rtl/>
              </w:rPr>
              <w:t>الهدف </w:t>
            </w:r>
            <w:r w:rsidRPr="00EC749A">
              <w:rPr>
                <w:sz w:val="16"/>
                <w:szCs w:val="22"/>
              </w:rPr>
              <w:t>3</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19 452</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10 365</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9 070</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17</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%78</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%22</w:t>
            </w: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15 188</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4 264</w:t>
            </w: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tcBorders>
              <w:bottom w:val="single" w:sz="4" w:space="0" w:color="auto"/>
            </w:tcBorders>
            <w:shd w:val="clear" w:color="auto" w:fill="FFFFFF"/>
          </w:tcPr>
          <w:p w:rsidR="00283121" w:rsidRPr="00B64DC6" w:rsidRDefault="00283121" w:rsidP="00E67520">
            <w:pPr>
              <w:spacing w:before="60" w:after="60" w:line="26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4</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12 037</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6 414</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5 612</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12 037</w:t>
            </w: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283121" w:rsidRPr="00B64DC6" w:rsidRDefault="00283121" w:rsidP="00E67520">
            <w:pPr>
              <w:spacing w:before="60" w:after="60" w:line="26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58 700</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31 280</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27 370</w:t>
            </w:r>
          </w:p>
        </w:tc>
        <w:tc>
          <w:tcPr>
            <w:tcW w:w="1276"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50</w:t>
            </w:r>
          </w:p>
        </w:tc>
        <w:tc>
          <w:tcPr>
            <w:tcW w:w="28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12 979</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20 144</w:t>
            </w:r>
          </w:p>
        </w:tc>
        <w:tc>
          <w:tcPr>
            <w:tcW w:w="735"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15 188</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4 264</w:t>
            </w:r>
          </w:p>
        </w:tc>
        <w:tc>
          <w:tcPr>
            <w:tcW w:w="736" w:type="dxa"/>
            <w:tcBorders>
              <w:top w:val="single" w:sz="4" w:space="0" w:color="auto"/>
              <w:bottom w:val="single" w:sz="4" w:space="0" w:color="auto"/>
              <w:right w:val="single" w:sz="4" w:space="0" w:color="auto"/>
            </w:tcBorders>
            <w:shd w:val="clear" w:color="auto" w:fill="5B9BD5"/>
          </w:tcPr>
          <w:p w:rsidR="00283121" w:rsidRPr="00F34D7A" w:rsidRDefault="00283121" w:rsidP="00E67520">
            <w:pPr>
              <w:spacing w:before="60" w:after="60" w:line="260" w:lineRule="exact"/>
              <w:jc w:val="left"/>
              <w:rPr>
                <w:b/>
                <w:bCs/>
                <w:color w:val="FFFFFF" w:themeColor="background1"/>
                <w:sz w:val="16"/>
                <w:szCs w:val="22"/>
              </w:rPr>
            </w:pPr>
            <w:r>
              <w:rPr>
                <w:b/>
                <w:bCs/>
                <w:color w:val="FFFFFF" w:themeColor="background1"/>
                <w:sz w:val="16"/>
                <w:szCs w:val="22"/>
              </w:rPr>
              <w:t>6 126</w:t>
            </w:r>
          </w:p>
        </w:tc>
      </w:tr>
    </w:tbl>
    <w:p w:rsidR="00283121" w:rsidRPr="00F34D7A" w:rsidRDefault="00BF0F65" w:rsidP="00283121">
      <w:pPr>
        <w:rPr>
          <w:rtl/>
          <w:lang w:bidi="ar-EG"/>
        </w:rPr>
      </w:pPr>
      <w:r w:rsidRPr="00EC749A">
        <w:rPr>
          <w:rFonts w:hint="cs"/>
          <w:rtl/>
        </w:rPr>
        <w:t>العام:</w:t>
      </w:r>
      <w:r w:rsidR="00EC749A" w:rsidRPr="00EC749A">
        <w:rPr>
          <w:rFonts w:hint="cs"/>
          <w:rtl/>
        </w:rPr>
        <w:t xml:space="preserve"> </w:t>
      </w:r>
      <w:r w:rsidR="00283121" w:rsidRPr="00EC749A">
        <w:t>2020</w:t>
      </w:r>
      <w:r w:rsidR="00EC749A">
        <w:rPr>
          <w:rFonts w:hint="cs"/>
          <w:rtl/>
          <w:lang w:bidi="ar-EG"/>
        </w:rPr>
        <w:t xml:space="preserve"> </w:t>
      </w:r>
    </w:p>
    <w:tbl>
      <w:tblPr>
        <w:bidiVisual/>
        <w:tblW w:w="15594" w:type="dxa"/>
        <w:tblLayout w:type="fixed"/>
        <w:tblLook w:val="04A0" w:firstRow="1" w:lastRow="0" w:firstColumn="1" w:lastColumn="0" w:noHBand="0" w:noVBand="1"/>
      </w:tblPr>
      <w:tblGrid>
        <w:gridCol w:w="426"/>
        <w:gridCol w:w="1749"/>
        <w:gridCol w:w="236"/>
        <w:gridCol w:w="1275"/>
        <w:gridCol w:w="1276"/>
        <w:gridCol w:w="1276"/>
        <w:gridCol w:w="1276"/>
        <w:gridCol w:w="283"/>
        <w:gridCol w:w="773"/>
        <w:gridCol w:w="773"/>
        <w:gridCol w:w="773"/>
        <w:gridCol w:w="773"/>
        <w:gridCol w:w="774"/>
        <w:gridCol w:w="253"/>
        <w:gridCol w:w="735"/>
        <w:gridCol w:w="736"/>
        <w:gridCol w:w="735"/>
        <w:gridCol w:w="736"/>
        <w:gridCol w:w="736"/>
      </w:tblGrid>
      <w:tr w:rsidR="00283121" w:rsidRPr="00B64DC6" w:rsidTr="00E67520">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 المشتركة بين القطاعات لعام</w:t>
            </w:r>
            <w:r w:rsidRPr="00B64DC6">
              <w:rPr>
                <w:rFonts w:hint="eastAsia"/>
                <w:b/>
                <w:bCs/>
                <w:i/>
                <w:iCs/>
                <w:color w:val="FFFFFF" w:themeColor="background1"/>
                <w:sz w:val="16"/>
                <w:szCs w:val="22"/>
                <w:rtl/>
              </w:rPr>
              <w:t> </w:t>
            </w:r>
            <w:r w:rsidRPr="00B64DC6">
              <w:rPr>
                <w:b/>
                <w:bCs/>
                <w:i/>
                <w:iCs/>
                <w:color w:val="FFFFFF" w:themeColor="background1"/>
                <w:sz w:val="16"/>
                <w:szCs w:val="22"/>
              </w:rPr>
              <w:t>2019</w:t>
            </w:r>
          </w:p>
        </w:tc>
        <w:tc>
          <w:tcPr>
            <w:tcW w:w="236" w:type="dxa"/>
            <w:tcBorders>
              <w:top w:val="single" w:sz="8" w:space="0" w:color="5B9BD5"/>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الأمانة العامة/</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283121" w:rsidRPr="00E541DB" w:rsidRDefault="00283121" w:rsidP="00E67520">
            <w:pPr>
              <w:spacing w:before="60" w:after="60" w:line="26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28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F34D7A" w:rsidRDefault="00283121" w:rsidP="00E67520">
            <w:pPr>
              <w:spacing w:before="60" w:after="60" w:line="26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283121" w:rsidRPr="00B64DC6" w:rsidTr="00E67520">
        <w:trPr>
          <w:trHeight w:val="300"/>
        </w:trPr>
        <w:tc>
          <w:tcPr>
            <w:tcW w:w="426" w:type="dxa"/>
            <w:tcBorders>
              <w:top w:val="single" w:sz="4" w:space="0" w:color="auto"/>
            </w:tcBorders>
            <w:shd w:val="clear" w:color="auto" w:fill="FFFFFF"/>
          </w:tcPr>
          <w:p w:rsidR="00283121" w:rsidRPr="00B64DC6" w:rsidRDefault="00283121" w:rsidP="00E67520">
            <w:pPr>
              <w:spacing w:before="60" w:after="60" w:line="260" w:lineRule="exact"/>
              <w:rPr>
                <w:sz w:val="16"/>
                <w:szCs w:val="22"/>
              </w:rPr>
            </w:pPr>
            <w:r w:rsidRPr="00B64DC6">
              <w:rPr>
                <w:sz w:val="16"/>
                <w:szCs w:val="22"/>
              </w:rPr>
              <w:t>D1</w:t>
            </w:r>
          </w:p>
        </w:tc>
        <w:tc>
          <w:tcPr>
            <w:tcW w:w="1749" w:type="dxa"/>
            <w:tcBorders>
              <w:top w:val="single" w:sz="4" w:space="0" w:color="auto"/>
            </w:tcBorders>
            <w:shd w:val="clear" w:color="auto" w:fill="FFFFFF"/>
          </w:tcPr>
          <w:p w:rsidR="00283121" w:rsidRPr="00EC749A" w:rsidRDefault="00283121" w:rsidP="00E67520">
            <w:pPr>
              <w:spacing w:before="60" w:after="60" w:line="260" w:lineRule="exact"/>
              <w:rPr>
                <w:sz w:val="16"/>
                <w:szCs w:val="22"/>
                <w:rtl/>
                <w:lang w:bidi="ar-EG"/>
              </w:rPr>
            </w:pPr>
            <w:r w:rsidRPr="00EC749A">
              <w:rPr>
                <w:rFonts w:hint="cs"/>
                <w:sz w:val="16"/>
                <w:szCs w:val="22"/>
                <w:rtl/>
              </w:rPr>
              <w:t>الهدف </w:t>
            </w:r>
            <w:r w:rsidRPr="00EC749A">
              <w:rPr>
                <w:sz w:val="16"/>
                <w:szCs w:val="22"/>
              </w:rPr>
              <w:t>1</w:t>
            </w:r>
            <w:r w:rsidRPr="00EC749A">
              <w:rPr>
                <w:rFonts w:hint="cs"/>
                <w:sz w:val="16"/>
                <w:szCs w:val="22"/>
                <w:rtl/>
                <w:lang w:bidi="ar-EG"/>
              </w:rPr>
              <w:t xml:space="preserve"> للاتحاد</w:t>
            </w:r>
          </w:p>
        </w:tc>
        <w:tc>
          <w:tcPr>
            <w:tcW w:w="236" w:type="dxa"/>
            <w:tcBorders>
              <w:top w:val="nil"/>
            </w:tcBorders>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17 473</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9 394</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8 019</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59</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%51</w:t>
            </w: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%49</w:t>
            </w:r>
          </w:p>
        </w:tc>
        <w:tc>
          <w:tcPr>
            <w:tcW w:w="253" w:type="dxa"/>
            <w:vMerge w:val="restart"/>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8 930</w:t>
            </w: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r>
              <w:rPr>
                <w:color w:val="000000" w:themeColor="text1"/>
                <w:sz w:val="16"/>
                <w:szCs w:val="22"/>
              </w:rPr>
              <w:t>8 543</w:t>
            </w: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z w:val="16"/>
                <w:szCs w:val="22"/>
              </w:rPr>
            </w:pPr>
            <w:r w:rsidRPr="00B64DC6">
              <w:rPr>
                <w:sz w:val="16"/>
                <w:szCs w:val="22"/>
              </w:rPr>
              <w:t>D2</w:t>
            </w:r>
          </w:p>
        </w:tc>
        <w:tc>
          <w:tcPr>
            <w:tcW w:w="1749" w:type="dxa"/>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2</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13 427</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7 219</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6 162</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45</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13 427</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pacing w:val="-6"/>
                <w:sz w:val="16"/>
                <w:szCs w:val="22"/>
              </w:rPr>
            </w:pPr>
            <w:r w:rsidRPr="00B64DC6">
              <w:rPr>
                <w:spacing w:val="-6"/>
                <w:sz w:val="16"/>
                <w:szCs w:val="22"/>
              </w:rPr>
              <w:t>D3</w:t>
            </w:r>
          </w:p>
        </w:tc>
        <w:tc>
          <w:tcPr>
            <w:tcW w:w="1749" w:type="dxa"/>
            <w:shd w:val="clear" w:color="auto" w:fill="FFFFFF"/>
          </w:tcPr>
          <w:p w:rsidR="00283121" w:rsidRPr="00EC749A" w:rsidRDefault="00283121" w:rsidP="00E67520">
            <w:pPr>
              <w:spacing w:before="60" w:after="60" w:line="260" w:lineRule="exact"/>
              <w:rPr>
                <w:spacing w:val="-6"/>
                <w:sz w:val="16"/>
                <w:szCs w:val="22"/>
              </w:rPr>
            </w:pPr>
            <w:r w:rsidRPr="00EC749A">
              <w:rPr>
                <w:rFonts w:hint="cs"/>
                <w:sz w:val="16"/>
                <w:szCs w:val="22"/>
                <w:rtl/>
              </w:rPr>
              <w:t>الهدف </w:t>
            </w:r>
            <w:r w:rsidRPr="00EC749A">
              <w:rPr>
                <w:sz w:val="16"/>
                <w:szCs w:val="22"/>
              </w:rPr>
              <w:t>3</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18 174</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9 771</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8 341</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61</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%78</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%22</w:t>
            </w: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14 194</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3 980</w:t>
            </w: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tcBorders>
              <w:bottom w:val="single" w:sz="4" w:space="0" w:color="auto"/>
            </w:tcBorders>
            <w:shd w:val="clear" w:color="auto" w:fill="FFFFFF"/>
          </w:tcPr>
          <w:p w:rsidR="00283121" w:rsidRPr="00B64DC6" w:rsidRDefault="00283121" w:rsidP="00E67520">
            <w:pPr>
              <w:spacing w:before="60" w:after="60" w:line="26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4</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11 021</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5 925</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5 058</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37</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11 021</w:t>
            </w: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283121" w:rsidRPr="00B64DC6" w:rsidRDefault="00283121" w:rsidP="00E67520">
            <w:pPr>
              <w:spacing w:before="60" w:after="60" w:line="26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60 094</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32 310</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27 581</w:t>
            </w:r>
          </w:p>
        </w:tc>
        <w:tc>
          <w:tcPr>
            <w:tcW w:w="1276"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203</w:t>
            </w:r>
          </w:p>
        </w:tc>
        <w:tc>
          <w:tcPr>
            <w:tcW w:w="28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13 427</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19 950</w:t>
            </w:r>
          </w:p>
        </w:tc>
        <w:tc>
          <w:tcPr>
            <w:tcW w:w="735"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14 194</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3 980</w:t>
            </w:r>
          </w:p>
        </w:tc>
        <w:tc>
          <w:tcPr>
            <w:tcW w:w="736" w:type="dxa"/>
            <w:tcBorders>
              <w:top w:val="single" w:sz="4" w:space="0" w:color="auto"/>
              <w:bottom w:val="single" w:sz="4" w:space="0" w:color="auto"/>
              <w:right w:val="single" w:sz="4" w:space="0" w:color="auto"/>
            </w:tcBorders>
            <w:shd w:val="clear" w:color="auto" w:fill="5B9BD5"/>
          </w:tcPr>
          <w:p w:rsidR="00283121" w:rsidRPr="00F34D7A" w:rsidRDefault="00283121" w:rsidP="00E67520">
            <w:pPr>
              <w:spacing w:before="60" w:after="60" w:line="260" w:lineRule="exact"/>
              <w:jc w:val="left"/>
              <w:rPr>
                <w:b/>
                <w:bCs/>
                <w:color w:val="FFFFFF" w:themeColor="background1"/>
                <w:sz w:val="16"/>
                <w:szCs w:val="22"/>
                <w:rtl/>
                <w:lang w:bidi="ar-EG"/>
              </w:rPr>
            </w:pPr>
            <w:r>
              <w:rPr>
                <w:b/>
                <w:bCs/>
                <w:color w:val="FFFFFF" w:themeColor="background1"/>
                <w:sz w:val="16"/>
                <w:szCs w:val="22"/>
              </w:rPr>
              <w:t>8 543</w:t>
            </w:r>
          </w:p>
        </w:tc>
      </w:tr>
    </w:tbl>
    <w:p w:rsidR="00283121" w:rsidRDefault="00283121" w:rsidP="00283121">
      <w:pPr>
        <w:rPr>
          <w:i/>
          <w:iCs/>
          <w:sz w:val="14"/>
          <w:szCs w:val="22"/>
          <w:rtl/>
          <w:lang w:bidi="ar-EG"/>
        </w:rPr>
      </w:pPr>
      <w:r w:rsidRPr="0034658D">
        <w:rPr>
          <w:rFonts w:hint="cs"/>
          <w:i/>
          <w:iCs/>
          <w:sz w:val="14"/>
          <w:szCs w:val="22"/>
          <w:rtl/>
          <w:lang w:bidi="ar-EG"/>
        </w:rPr>
        <w:t>ملاحظة:</w:t>
      </w:r>
    </w:p>
    <w:p w:rsidR="00283121" w:rsidRDefault="00283121" w:rsidP="00EC749A">
      <w:pPr>
        <w:rPr>
          <w:i/>
          <w:iCs/>
          <w:sz w:val="14"/>
          <w:szCs w:val="22"/>
          <w:rtl/>
          <w:lang w:bidi="ar-EG"/>
        </w:rPr>
      </w:pPr>
      <w:r>
        <w:rPr>
          <w:i/>
          <w:iCs/>
          <w:sz w:val="14"/>
          <w:szCs w:val="22"/>
          <w:lang w:bidi="ar-EG"/>
        </w:rPr>
        <w:t>1</w:t>
      </w:r>
      <w:r>
        <w:rPr>
          <w:i/>
          <w:iCs/>
          <w:sz w:val="14"/>
          <w:szCs w:val="22"/>
          <w:rtl/>
          <w:lang w:bidi="ar-EG"/>
        </w:rPr>
        <w:tab/>
      </w:r>
      <w:r w:rsidR="00EC749A">
        <w:rPr>
          <w:rFonts w:hint="cs"/>
          <w:i/>
          <w:iCs/>
          <w:sz w:val="14"/>
          <w:szCs w:val="22"/>
          <w:rtl/>
          <w:lang w:bidi="ar-EG"/>
        </w:rPr>
        <w:t>هذه أرقام أولية</w:t>
      </w:r>
    </w:p>
    <w:p w:rsidR="00283121" w:rsidRPr="0034658D" w:rsidRDefault="00283121" w:rsidP="002B6191">
      <w:pPr>
        <w:spacing w:before="60"/>
        <w:rPr>
          <w:i/>
          <w:iCs/>
          <w:rtl/>
          <w:lang w:bidi="ar-EG"/>
        </w:rPr>
      </w:pPr>
      <w:r>
        <w:rPr>
          <w:i/>
          <w:iCs/>
          <w:sz w:val="14"/>
          <w:szCs w:val="22"/>
          <w:lang w:bidi="ar-EG"/>
        </w:rPr>
        <w:t>2</w:t>
      </w:r>
      <w:r>
        <w:rPr>
          <w:i/>
          <w:iCs/>
          <w:sz w:val="14"/>
          <w:szCs w:val="22"/>
          <w:rtl/>
          <w:lang w:bidi="ar-EG"/>
        </w:rPr>
        <w:tab/>
      </w:r>
      <w:r w:rsidR="00EC749A">
        <w:rPr>
          <w:rFonts w:hint="cs"/>
          <w:i/>
          <w:iCs/>
          <w:sz w:val="14"/>
          <w:szCs w:val="22"/>
          <w:rtl/>
          <w:lang w:bidi="ar-EG"/>
        </w:rPr>
        <w:t xml:space="preserve">الأرقام بآلاف الفرنكات السويسرية، ما لم </w:t>
      </w:r>
      <w:r w:rsidR="00F35A3D">
        <w:rPr>
          <w:rFonts w:hint="cs"/>
          <w:i/>
          <w:iCs/>
          <w:sz w:val="14"/>
          <w:szCs w:val="22"/>
          <w:rtl/>
          <w:lang w:bidi="ar-EG"/>
        </w:rPr>
        <w:t>يُذكر غير ذلك.</w:t>
      </w:r>
    </w:p>
    <w:p w:rsidR="00C741BF" w:rsidRPr="00C741BF" w:rsidRDefault="00C24B5D" w:rsidP="00283121">
      <w:pPr>
        <w:jc w:val="center"/>
        <w:rPr>
          <w:rtl/>
        </w:rPr>
      </w:pPr>
      <w:r>
        <w:rPr>
          <w:rFonts w:hint="cs"/>
          <w:rtl/>
        </w:rPr>
        <w:t>___________</w:t>
      </w:r>
    </w:p>
    <w:sectPr w:rsidR="00C741BF" w:rsidRPr="00C741BF" w:rsidSect="00900CBE">
      <w:headerReference w:type="default" r:id="rId26"/>
      <w:footerReference w:type="default" r:id="rId27"/>
      <w:headerReference w:type="first" r:id="rId28"/>
      <w:footerReference w:type="first" r:id="rId29"/>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2F" w:rsidRDefault="00CC6E2F" w:rsidP="00E07379">
      <w:pPr>
        <w:spacing w:before="0" w:line="240" w:lineRule="auto"/>
      </w:pPr>
      <w:r>
        <w:separator/>
      </w:r>
    </w:p>
  </w:endnote>
  <w:endnote w:type="continuationSeparator" w:id="0">
    <w:p w:rsidR="00CC6E2F" w:rsidRDefault="00CC6E2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665956" w:rsidRDefault="00E07C29" w:rsidP="00BD0C50">
    <w:pPr>
      <w:pStyle w:val="Footer"/>
      <w:tabs>
        <w:tab w:val="clear" w:pos="5812"/>
        <w:tab w:val="right" w:pos="5670"/>
      </w:tabs>
    </w:pPr>
    <w:r>
      <w:fldChar w:fldCharType="begin"/>
    </w:r>
    <w:r>
      <w:instrText xml:space="preserve"> FILENAME \p \* MERGEFORMAT </w:instrText>
    </w:r>
    <w:r>
      <w:fldChar w:fldCharType="separate"/>
    </w:r>
    <w:r w:rsidR="00CC6E2F">
      <w:rPr>
        <w:noProof/>
      </w:rPr>
      <w:t>Document400</w:t>
    </w:r>
    <w:r>
      <w:rPr>
        <w:noProof/>
      </w:rPr>
      <w:fldChar w:fldCharType="end"/>
    </w:r>
    <w:r w:rsidR="00CC6E2F" w:rsidRPr="00665956">
      <w:t xml:space="preserve">   (XXXXXX)</w:t>
    </w:r>
    <w:r w:rsidR="00CC6E2F" w:rsidRPr="00665956">
      <w:tab/>
    </w:r>
    <w:r w:rsidR="00CC6E2F" w:rsidRPr="00665956">
      <w:fldChar w:fldCharType="begin"/>
    </w:r>
    <w:r w:rsidR="00CC6E2F" w:rsidRPr="00665956">
      <w:instrText xml:space="preserve"> savedate \@ dd.MM.yy </w:instrText>
    </w:r>
    <w:r w:rsidR="00CC6E2F" w:rsidRPr="00665956">
      <w:fldChar w:fldCharType="separate"/>
    </w:r>
    <w:r w:rsidR="00341B36">
      <w:rPr>
        <w:noProof/>
      </w:rPr>
      <w:t>23.02.18</w:t>
    </w:r>
    <w:r w:rsidR="00CC6E2F" w:rsidRPr="00665956">
      <w:fldChar w:fldCharType="end"/>
    </w:r>
    <w:r w:rsidR="00CC6E2F" w:rsidRPr="00665956">
      <w:tab/>
    </w:r>
    <w:r w:rsidR="00CC6E2F" w:rsidRPr="00665956">
      <w:fldChar w:fldCharType="begin"/>
    </w:r>
    <w:r w:rsidR="00CC6E2F" w:rsidRPr="00665956">
      <w:instrText xml:space="preserve"> printdate \@ dd.MM.yy </w:instrText>
    </w:r>
    <w:r w:rsidR="00CC6E2F" w:rsidRPr="00665956">
      <w:fldChar w:fldCharType="separate"/>
    </w:r>
    <w:r w:rsidR="00CC6E2F">
      <w:rPr>
        <w:noProof/>
      </w:rPr>
      <w:t>07.06.16</w:t>
    </w:r>
    <w:r w:rsidR="00CC6E2F"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CC6E2F" w:rsidRPr="00C6664B" w:rsidTr="0055553E">
      <w:tc>
        <w:tcPr>
          <w:tcW w:w="1298" w:type="dxa"/>
          <w:tcBorders>
            <w:top w:val="single" w:sz="4" w:space="0" w:color="auto"/>
            <w:left w:val="nil"/>
            <w:bottom w:val="nil"/>
            <w:right w:val="nil"/>
          </w:tcBorders>
          <w:shd w:val="clear" w:color="auto" w:fill="FFFFFF" w:themeFill="background1"/>
          <w:hideMark/>
        </w:tcPr>
        <w:p w:rsidR="00CC6E2F" w:rsidRPr="00C6664B" w:rsidRDefault="00CC6E2F" w:rsidP="0055553E">
          <w:pPr>
            <w:spacing w:after="60" w:line="260" w:lineRule="exact"/>
            <w:rPr>
              <w:sz w:val="20"/>
              <w:szCs w:val="26"/>
              <w:lang w:val="en-GB"/>
            </w:rPr>
          </w:pPr>
          <w:r w:rsidRPr="00C6664B">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CC6E2F" w:rsidRPr="00C6664B" w:rsidRDefault="00CC6E2F" w:rsidP="0055553E">
          <w:pPr>
            <w:spacing w:after="60" w:line="260" w:lineRule="exact"/>
            <w:rPr>
              <w:sz w:val="20"/>
              <w:szCs w:val="26"/>
              <w:lang w:val="en-GB"/>
            </w:rPr>
          </w:pPr>
          <w:r w:rsidRPr="00C6664B">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CC6E2F" w:rsidRPr="00C6664B" w:rsidRDefault="00CC6E2F" w:rsidP="0055553E">
          <w:pPr>
            <w:spacing w:after="60" w:line="260" w:lineRule="exact"/>
            <w:rPr>
              <w:sz w:val="20"/>
              <w:szCs w:val="26"/>
              <w:lang w:val="en-GB"/>
            </w:rPr>
          </w:pPr>
          <w:r w:rsidRPr="00C6664B">
            <w:rPr>
              <w:rFonts w:hint="cs"/>
              <w:sz w:val="20"/>
              <w:szCs w:val="26"/>
              <w:rtl/>
              <w:lang w:bidi="ar-EG"/>
            </w:rPr>
            <w:t xml:space="preserve">السيد </w:t>
          </w:r>
          <w:r w:rsidRPr="00C6664B">
            <w:rPr>
              <w:sz w:val="20"/>
              <w:szCs w:val="26"/>
              <w:rtl/>
              <w:lang w:bidi="ar-EG"/>
            </w:rPr>
            <w:t>يوشي توريغو، نائب مدير مكتب تنمية الاتصالات</w:t>
          </w:r>
        </w:p>
      </w:tc>
    </w:tr>
    <w:tr w:rsidR="00CC6E2F" w:rsidRPr="00C6664B" w:rsidTr="0055553E">
      <w:tc>
        <w:tcPr>
          <w:tcW w:w="1298" w:type="dxa"/>
        </w:tcPr>
        <w:p w:rsidR="00CC6E2F" w:rsidRPr="00C6664B" w:rsidRDefault="00CC6E2F" w:rsidP="0055553E">
          <w:pPr>
            <w:spacing w:before="40" w:after="60" w:line="260" w:lineRule="exact"/>
            <w:rPr>
              <w:sz w:val="20"/>
              <w:szCs w:val="26"/>
              <w:lang w:val="en-GB"/>
            </w:rPr>
          </w:pPr>
        </w:p>
      </w:tc>
      <w:tc>
        <w:tcPr>
          <w:tcW w:w="2104" w:type="dxa"/>
          <w:hideMark/>
        </w:tcPr>
        <w:p w:rsidR="00CC6E2F" w:rsidRPr="00C6664B" w:rsidRDefault="00CC6E2F" w:rsidP="0055553E">
          <w:pPr>
            <w:spacing w:before="40" w:after="60" w:line="260" w:lineRule="exact"/>
            <w:rPr>
              <w:sz w:val="20"/>
              <w:szCs w:val="26"/>
              <w:lang w:val="en-GB"/>
            </w:rPr>
          </w:pPr>
          <w:r w:rsidRPr="00C6664B">
            <w:rPr>
              <w:sz w:val="20"/>
              <w:szCs w:val="26"/>
              <w:rtl/>
              <w:lang w:bidi="ar-EG"/>
            </w:rPr>
            <w:t>رقم الهاتف:</w:t>
          </w:r>
        </w:p>
      </w:tc>
      <w:tc>
        <w:tcPr>
          <w:tcW w:w="6237" w:type="dxa"/>
        </w:tcPr>
        <w:p w:rsidR="00CC6E2F" w:rsidRPr="00C6664B" w:rsidRDefault="00CC6E2F" w:rsidP="0055553E">
          <w:pPr>
            <w:spacing w:before="40" w:after="60" w:line="260" w:lineRule="exact"/>
            <w:rPr>
              <w:sz w:val="20"/>
              <w:szCs w:val="26"/>
              <w:lang w:val="en-GB"/>
            </w:rPr>
          </w:pPr>
          <w:r w:rsidRPr="00C6664B">
            <w:rPr>
              <w:sz w:val="20"/>
              <w:szCs w:val="26"/>
              <w:lang w:val="en-GB" w:bidi="ar-EG"/>
            </w:rPr>
            <w:t>+</w:t>
          </w:r>
          <w:r w:rsidRPr="00C6664B">
            <w:rPr>
              <w:sz w:val="20"/>
              <w:szCs w:val="26"/>
              <w:lang w:bidi="ar-EG"/>
            </w:rPr>
            <w:t>41 22 730 5784</w:t>
          </w:r>
        </w:p>
      </w:tc>
    </w:tr>
    <w:tr w:rsidR="00CC6E2F" w:rsidRPr="00C6664B" w:rsidTr="0055553E">
      <w:tc>
        <w:tcPr>
          <w:tcW w:w="1298" w:type="dxa"/>
        </w:tcPr>
        <w:p w:rsidR="00CC6E2F" w:rsidRPr="00C6664B" w:rsidRDefault="00CC6E2F" w:rsidP="0055553E">
          <w:pPr>
            <w:spacing w:before="40" w:after="60" w:line="260" w:lineRule="exact"/>
            <w:rPr>
              <w:sz w:val="20"/>
              <w:szCs w:val="26"/>
              <w:lang w:val="en-GB"/>
            </w:rPr>
          </w:pPr>
        </w:p>
      </w:tc>
      <w:tc>
        <w:tcPr>
          <w:tcW w:w="2104" w:type="dxa"/>
          <w:hideMark/>
        </w:tcPr>
        <w:p w:rsidR="00CC6E2F" w:rsidRPr="00C6664B" w:rsidRDefault="00CC6E2F" w:rsidP="0055553E">
          <w:pPr>
            <w:spacing w:before="40" w:after="60" w:line="260" w:lineRule="exact"/>
            <w:rPr>
              <w:sz w:val="20"/>
              <w:szCs w:val="26"/>
              <w:lang w:val="en-GB"/>
            </w:rPr>
          </w:pPr>
          <w:r w:rsidRPr="00C6664B">
            <w:rPr>
              <w:sz w:val="20"/>
              <w:szCs w:val="26"/>
              <w:rtl/>
              <w:lang w:bidi="ar-EG"/>
            </w:rPr>
            <w:t>البريد الإلكتروني:</w:t>
          </w:r>
        </w:p>
      </w:tc>
      <w:tc>
        <w:tcPr>
          <w:tcW w:w="6237" w:type="dxa"/>
        </w:tcPr>
        <w:p w:rsidR="00CC6E2F" w:rsidRPr="00C6664B" w:rsidRDefault="00E07C29" w:rsidP="0055553E">
          <w:pPr>
            <w:spacing w:before="40" w:after="60" w:line="260" w:lineRule="exact"/>
            <w:rPr>
              <w:sz w:val="20"/>
              <w:szCs w:val="26"/>
              <w:rtl/>
              <w:lang w:bidi="ar-EG"/>
            </w:rPr>
          </w:pPr>
          <w:hyperlink r:id="rId1" w:history="1">
            <w:r w:rsidR="00CC6E2F" w:rsidRPr="00C6664B">
              <w:rPr>
                <w:rStyle w:val="Hyperlink"/>
                <w:sz w:val="20"/>
                <w:szCs w:val="26"/>
                <w:lang w:bidi="ar-EG"/>
              </w:rPr>
              <w:t>yushi.torigoe@itu.int</w:t>
            </w:r>
          </w:hyperlink>
        </w:p>
      </w:tc>
    </w:tr>
  </w:tbl>
  <w:p w:rsidR="00CC6E2F" w:rsidRDefault="00802E73" w:rsidP="00802E73">
    <w:pPr>
      <w:bidi w:val="0"/>
      <w:spacing w:line="240" w:lineRule="auto"/>
      <w:jc w:val="center"/>
      <w:rPr>
        <w:rFonts w:eastAsiaTheme="minorEastAsia" w:hint="cs"/>
        <w:rtl/>
        <w:lang w:val="en-GB" w:eastAsia="zh-CN" w:bidi="ar-EG"/>
      </w:rPr>
    </w:pPr>
    <w:hyperlink r:id="rId2" w:history="1">
      <w:r w:rsidRPr="00802E73">
        <w:rPr>
          <w:rStyle w:val="Hyperlink"/>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BE63DA" w:rsidRDefault="00CC6E2F" w:rsidP="00F35A3D">
    <w:pPr>
      <w:tabs>
        <w:tab w:val="clear" w:pos="1134"/>
        <w:tab w:val="left" w:pos="7938"/>
        <w:tab w:val="right" w:pos="15026"/>
      </w:tabs>
      <w:bidi w:val="0"/>
      <w:spacing w:line="240" w:lineRule="auto"/>
      <w:rPr>
        <w:rFonts w:cs="Calibri"/>
        <w:lang w:val="es-ES"/>
      </w:rPr>
    </w:pPr>
    <w:r w:rsidRPr="00BE63DA">
      <w:rPr>
        <w:rFonts w:eastAsiaTheme="minorEastAsia" w:cs="Calibri"/>
        <w:sz w:val="16"/>
        <w:szCs w:val="16"/>
        <w:lang w:val="en-GB" w:eastAsia="zh-CN"/>
      </w:rPr>
      <w:fldChar w:fldCharType="begin"/>
    </w:r>
    <w:r w:rsidRPr="00BE63DA">
      <w:rPr>
        <w:rFonts w:eastAsiaTheme="minorEastAsia" w:cs="Calibri"/>
        <w:sz w:val="16"/>
        <w:szCs w:val="16"/>
        <w:lang w:val="es-ES" w:eastAsia="zh-CN"/>
      </w:rPr>
      <w:instrText xml:space="preserve"> FILENAME \p \* MERGEFORMAT </w:instrText>
    </w:r>
    <w:r w:rsidRPr="00BE63DA">
      <w:rPr>
        <w:rFonts w:eastAsiaTheme="minorEastAsia" w:cs="Calibri"/>
        <w:sz w:val="16"/>
        <w:szCs w:val="16"/>
        <w:lang w:val="en-GB" w:eastAsia="zh-CN"/>
      </w:rPr>
      <w:fldChar w:fldCharType="separate"/>
    </w:r>
    <w:r w:rsidR="00E07C29">
      <w:rPr>
        <w:rFonts w:eastAsiaTheme="minorEastAsia" w:cs="Calibri"/>
        <w:noProof/>
        <w:sz w:val="16"/>
        <w:szCs w:val="16"/>
        <w:lang w:val="es-ES" w:eastAsia="zh-CN"/>
      </w:rPr>
      <w:t>P:\ARA\ITU-D\CONF-D\TDAG18\000\006V2.docx</w:t>
    </w:r>
    <w:r w:rsidRPr="00BE63DA">
      <w:rPr>
        <w:rFonts w:eastAsiaTheme="minorEastAsia" w:cs="Calibri"/>
        <w:sz w:val="16"/>
        <w:szCs w:val="16"/>
        <w:lang w:eastAsia="zh-CN"/>
      </w:rPr>
      <w:fldChar w:fldCharType="end"/>
    </w:r>
    <w:r w:rsidRPr="00BE63DA">
      <w:rPr>
        <w:rFonts w:eastAsiaTheme="minorEastAsia" w:cs="Calibri"/>
        <w:sz w:val="16"/>
        <w:szCs w:val="16"/>
        <w:lang w:val="es-ES" w:eastAsia="zh-CN"/>
      </w:rPr>
      <w:t xml:space="preserve">    (428693)</w:t>
    </w:r>
    <w:r w:rsidRPr="00BE63DA">
      <w:rPr>
        <w:rFonts w:eastAsiaTheme="minorEastAsia" w:cs="Calibri"/>
        <w:sz w:val="16"/>
        <w:szCs w:val="16"/>
        <w:lang w:val="es-ES" w:eastAsia="zh-CN"/>
      </w:rPr>
      <w:tab/>
    </w:r>
    <w:r w:rsidRPr="00BE63DA">
      <w:rPr>
        <w:rFonts w:eastAsiaTheme="minorEastAsia" w:cs="Calibri"/>
        <w:sz w:val="16"/>
        <w:szCs w:val="16"/>
        <w:lang w:val="en-GB" w:eastAsia="zh-CN"/>
      </w:rPr>
      <w:fldChar w:fldCharType="begin"/>
    </w:r>
    <w:r w:rsidRPr="00BE63DA">
      <w:rPr>
        <w:rFonts w:eastAsiaTheme="minorEastAsia" w:cs="Calibri"/>
        <w:sz w:val="16"/>
        <w:szCs w:val="16"/>
        <w:lang w:val="en-GB" w:eastAsia="zh-CN"/>
      </w:rPr>
      <w:instrText xml:space="preserve"> savedate \@ dd.MM.yy </w:instrText>
    </w:r>
    <w:r w:rsidRPr="00BE63DA">
      <w:rPr>
        <w:rFonts w:eastAsiaTheme="minorEastAsia" w:cs="Calibri"/>
        <w:sz w:val="16"/>
        <w:szCs w:val="16"/>
        <w:lang w:val="en-GB" w:eastAsia="zh-CN"/>
      </w:rPr>
      <w:fldChar w:fldCharType="separate"/>
    </w:r>
    <w:r w:rsidR="00E07C29">
      <w:rPr>
        <w:rFonts w:eastAsiaTheme="minorEastAsia" w:cs="Calibri"/>
        <w:noProof/>
        <w:sz w:val="16"/>
        <w:szCs w:val="16"/>
        <w:lang w:val="en-GB" w:eastAsia="zh-CN"/>
      </w:rPr>
      <w:t>23.02.18</w:t>
    </w:r>
    <w:r w:rsidRPr="00BE63DA">
      <w:rPr>
        <w:rFonts w:eastAsiaTheme="minorEastAsia" w:cs="Calibri"/>
        <w:sz w:val="16"/>
        <w:szCs w:val="16"/>
        <w:lang w:eastAsia="zh-CN"/>
      </w:rPr>
      <w:fldChar w:fldCharType="end"/>
    </w:r>
    <w:r w:rsidRPr="00BE63DA">
      <w:rPr>
        <w:rFonts w:eastAsiaTheme="minorEastAsia" w:cs="Calibri"/>
        <w:sz w:val="16"/>
        <w:szCs w:val="16"/>
        <w:lang w:val="es-ES" w:eastAsia="zh-CN"/>
      </w:rPr>
      <w:tab/>
    </w:r>
    <w:r w:rsidRPr="00BE63DA">
      <w:rPr>
        <w:rFonts w:eastAsiaTheme="minorEastAsia" w:cs="Calibri"/>
        <w:sz w:val="16"/>
        <w:szCs w:val="16"/>
        <w:lang w:val="en-GB" w:eastAsia="zh-CN"/>
      </w:rPr>
      <w:fldChar w:fldCharType="begin"/>
    </w:r>
    <w:r w:rsidRPr="00BE63DA">
      <w:rPr>
        <w:rFonts w:eastAsiaTheme="minorEastAsia" w:cs="Calibri"/>
        <w:sz w:val="16"/>
        <w:szCs w:val="16"/>
        <w:lang w:val="en-GB" w:eastAsia="zh-CN"/>
      </w:rPr>
      <w:instrText xml:space="preserve"> printdate \@ dd.MM.yy </w:instrText>
    </w:r>
    <w:r w:rsidRPr="00BE63DA">
      <w:rPr>
        <w:rFonts w:eastAsiaTheme="minorEastAsia" w:cs="Calibri"/>
        <w:sz w:val="16"/>
        <w:szCs w:val="16"/>
        <w:lang w:val="en-GB" w:eastAsia="zh-CN"/>
      </w:rPr>
      <w:fldChar w:fldCharType="separate"/>
    </w:r>
    <w:r w:rsidR="00E07C29">
      <w:rPr>
        <w:rFonts w:eastAsiaTheme="minorEastAsia" w:cs="Calibri"/>
        <w:noProof/>
        <w:sz w:val="16"/>
        <w:szCs w:val="16"/>
        <w:lang w:val="en-GB" w:eastAsia="zh-CN"/>
      </w:rPr>
      <w:t>07.06.16</w:t>
    </w:r>
    <w:r w:rsidRPr="00BE63DA">
      <w:rPr>
        <w:rFonts w:eastAsiaTheme="minorEastAsia" w:cs="Calibri"/>
        <w:sz w:val="16"/>
        <w:szCs w:val="16"/>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BE63DA" w:rsidRDefault="00CC6E2F" w:rsidP="00BE63DA">
    <w:pPr>
      <w:tabs>
        <w:tab w:val="clear" w:pos="1134"/>
        <w:tab w:val="left" w:pos="7938"/>
        <w:tab w:val="right" w:pos="15026"/>
      </w:tabs>
      <w:bidi w:val="0"/>
      <w:spacing w:line="240" w:lineRule="auto"/>
      <w:rPr>
        <w:rFonts w:cs="Calibri"/>
        <w:lang w:val="es-ES"/>
      </w:rPr>
    </w:pPr>
    <w:r w:rsidRPr="00BE63DA">
      <w:rPr>
        <w:rFonts w:eastAsiaTheme="minorEastAsia" w:cs="Calibri"/>
        <w:sz w:val="16"/>
        <w:szCs w:val="16"/>
        <w:lang w:val="en-GB" w:eastAsia="zh-CN"/>
      </w:rPr>
      <w:fldChar w:fldCharType="begin"/>
    </w:r>
    <w:r w:rsidRPr="00BE63DA">
      <w:rPr>
        <w:rFonts w:eastAsiaTheme="minorEastAsia" w:cs="Calibri"/>
        <w:sz w:val="16"/>
        <w:szCs w:val="16"/>
        <w:lang w:val="es-ES" w:eastAsia="zh-CN"/>
      </w:rPr>
      <w:instrText xml:space="preserve"> FILENAME \p \* MERGEFORMAT </w:instrText>
    </w:r>
    <w:r w:rsidRPr="00BE63DA">
      <w:rPr>
        <w:rFonts w:eastAsiaTheme="minorEastAsia" w:cs="Calibri"/>
        <w:sz w:val="16"/>
        <w:szCs w:val="16"/>
        <w:lang w:val="en-GB" w:eastAsia="zh-CN"/>
      </w:rPr>
      <w:fldChar w:fldCharType="separate"/>
    </w:r>
    <w:r w:rsidR="00E07C29">
      <w:rPr>
        <w:rFonts w:eastAsiaTheme="minorEastAsia" w:cs="Calibri"/>
        <w:noProof/>
        <w:sz w:val="16"/>
        <w:szCs w:val="16"/>
        <w:lang w:val="es-ES" w:eastAsia="zh-CN"/>
      </w:rPr>
      <w:t>P:\ARA\ITU-D\CONF-D\TDAG18\000\006V2.docx</w:t>
    </w:r>
    <w:r w:rsidRPr="00BE63DA">
      <w:rPr>
        <w:rFonts w:eastAsiaTheme="minorEastAsia" w:cs="Calibri"/>
        <w:sz w:val="16"/>
        <w:szCs w:val="16"/>
        <w:lang w:eastAsia="zh-CN"/>
      </w:rPr>
      <w:fldChar w:fldCharType="end"/>
    </w:r>
    <w:r w:rsidRPr="00BE63DA">
      <w:rPr>
        <w:rFonts w:eastAsiaTheme="minorEastAsia" w:cs="Calibri"/>
        <w:sz w:val="16"/>
        <w:szCs w:val="16"/>
        <w:lang w:val="es-ES" w:eastAsia="zh-CN"/>
      </w:rPr>
      <w:t xml:space="preserve">    (428693)</w:t>
    </w:r>
    <w:r w:rsidRPr="00BE63DA">
      <w:rPr>
        <w:rFonts w:eastAsiaTheme="minorEastAsia" w:cs="Calibri"/>
        <w:sz w:val="16"/>
        <w:szCs w:val="16"/>
        <w:lang w:val="es-ES" w:eastAsia="zh-CN"/>
      </w:rPr>
      <w:tab/>
    </w:r>
    <w:r w:rsidRPr="00BE63DA">
      <w:rPr>
        <w:rFonts w:eastAsiaTheme="minorEastAsia" w:cs="Calibri"/>
        <w:sz w:val="16"/>
        <w:szCs w:val="16"/>
        <w:lang w:val="en-GB" w:eastAsia="zh-CN"/>
      </w:rPr>
      <w:fldChar w:fldCharType="begin"/>
    </w:r>
    <w:r w:rsidRPr="00BE63DA">
      <w:rPr>
        <w:rFonts w:eastAsiaTheme="minorEastAsia" w:cs="Calibri"/>
        <w:sz w:val="16"/>
        <w:szCs w:val="16"/>
        <w:lang w:val="en-GB" w:eastAsia="zh-CN"/>
      </w:rPr>
      <w:instrText xml:space="preserve"> savedate \@ dd.MM.yy </w:instrText>
    </w:r>
    <w:r w:rsidRPr="00BE63DA">
      <w:rPr>
        <w:rFonts w:eastAsiaTheme="minorEastAsia" w:cs="Calibri"/>
        <w:sz w:val="16"/>
        <w:szCs w:val="16"/>
        <w:lang w:val="en-GB" w:eastAsia="zh-CN"/>
      </w:rPr>
      <w:fldChar w:fldCharType="separate"/>
    </w:r>
    <w:r w:rsidR="00E07C29">
      <w:rPr>
        <w:rFonts w:eastAsiaTheme="minorEastAsia" w:cs="Calibri"/>
        <w:noProof/>
        <w:sz w:val="16"/>
        <w:szCs w:val="16"/>
        <w:lang w:val="en-GB" w:eastAsia="zh-CN"/>
      </w:rPr>
      <w:t>23.02.18</w:t>
    </w:r>
    <w:r w:rsidRPr="00BE63DA">
      <w:rPr>
        <w:rFonts w:eastAsiaTheme="minorEastAsia" w:cs="Calibri"/>
        <w:sz w:val="16"/>
        <w:szCs w:val="16"/>
        <w:lang w:eastAsia="zh-CN"/>
      </w:rPr>
      <w:fldChar w:fldCharType="end"/>
    </w:r>
    <w:r w:rsidRPr="00BE63DA">
      <w:rPr>
        <w:rFonts w:eastAsiaTheme="minorEastAsia" w:cs="Calibri"/>
        <w:sz w:val="16"/>
        <w:szCs w:val="16"/>
        <w:lang w:val="es-ES" w:eastAsia="zh-CN"/>
      </w:rPr>
      <w:tab/>
    </w:r>
    <w:r w:rsidRPr="00BE63DA">
      <w:rPr>
        <w:rFonts w:eastAsiaTheme="minorEastAsia" w:cs="Calibri"/>
        <w:sz w:val="16"/>
        <w:szCs w:val="16"/>
        <w:lang w:val="en-GB" w:eastAsia="zh-CN"/>
      </w:rPr>
      <w:fldChar w:fldCharType="begin"/>
    </w:r>
    <w:r w:rsidRPr="00BE63DA">
      <w:rPr>
        <w:rFonts w:eastAsiaTheme="minorEastAsia" w:cs="Calibri"/>
        <w:sz w:val="16"/>
        <w:szCs w:val="16"/>
        <w:lang w:val="en-GB" w:eastAsia="zh-CN"/>
      </w:rPr>
      <w:instrText xml:space="preserve"> printdate \@ dd.MM.yy </w:instrText>
    </w:r>
    <w:r w:rsidRPr="00BE63DA">
      <w:rPr>
        <w:rFonts w:eastAsiaTheme="minorEastAsia" w:cs="Calibri"/>
        <w:sz w:val="16"/>
        <w:szCs w:val="16"/>
        <w:lang w:val="en-GB" w:eastAsia="zh-CN"/>
      </w:rPr>
      <w:fldChar w:fldCharType="separate"/>
    </w:r>
    <w:r w:rsidR="00E07C29">
      <w:rPr>
        <w:rFonts w:eastAsiaTheme="minorEastAsia" w:cs="Calibri"/>
        <w:noProof/>
        <w:sz w:val="16"/>
        <w:szCs w:val="16"/>
        <w:lang w:val="en-GB" w:eastAsia="zh-CN"/>
      </w:rPr>
      <w:t>07.06.16</w:t>
    </w:r>
    <w:r w:rsidRPr="00BE63DA">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2F" w:rsidRDefault="00CC6E2F" w:rsidP="00E07379">
      <w:pPr>
        <w:spacing w:before="0" w:line="240" w:lineRule="auto"/>
      </w:pPr>
      <w:r>
        <w:separator/>
      </w:r>
    </w:p>
  </w:footnote>
  <w:footnote w:type="continuationSeparator" w:id="0">
    <w:p w:rsidR="00CC6E2F" w:rsidRDefault="00CC6E2F" w:rsidP="00E07379">
      <w:pPr>
        <w:spacing w:before="0" w:line="240" w:lineRule="auto"/>
      </w:pPr>
      <w:r>
        <w:continuationSeparator/>
      </w:r>
    </w:p>
  </w:footnote>
  <w:footnote w:id="1">
    <w:p w:rsidR="00CC6E2F" w:rsidRDefault="00CC6E2F" w:rsidP="00C741BF">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CB30F8" w:rsidRDefault="00CC6E2F" w:rsidP="00900CBE">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6</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CB30F8" w:rsidRDefault="00CC6E2F" w:rsidP="00096AE7">
    <w:pPr>
      <w:tabs>
        <w:tab w:val="clear" w:pos="1134"/>
        <w:tab w:val="center" w:pos="4506"/>
        <w:tab w:val="right" w:pos="12019"/>
      </w:tabs>
      <w:spacing w:after="12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6</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E07C29">
      <w:rPr>
        <w:rFonts w:eastAsiaTheme="minorEastAsia" w:cs="Times New Roman"/>
        <w:noProof/>
        <w:sz w:val="20"/>
        <w:szCs w:val="20"/>
        <w:rtl/>
        <w:lang w:val="en-GB" w:eastAsia="zh-CN"/>
      </w:rPr>
      <w:t>6</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CB30F8" w:rsidRDefault="00CC6E2F" w:rsidP="00900CBE">
    <w:pPr>
      <w:tabs>
        <w:tab w:val="clear" w:pos="1134"/>
        <w:tab w:val="center" w:pos="4680"/>
        <w:tab w:val="right" w:pos="12019"/>
      </w:tabs>
      <w:spacing w:after="12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6</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E07C29">
      <w:rPr>
        <w:rFonts w:eastAsiaTheme="minorEastAsia" w:cs="Times New Roman"/>
        <w:noProof/>
        <w:sz w:val="20"/>
        <w:szCs w:val="20"/>
        <w:rtl/>
        <w:lang w:val="en-GB" w:eastAsia="zh-CN"/>
      </w:rPr>
      <w:t>2</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E"/>
    <w:rsid w:val="000124CC"/>
    <w:rsid w:val="00041F8B"/>
    <w:rsid w:val="00046444"/>
    <w:rsid w:val="0006023B"/>
    <w:rsid w:val="00076C47"/>
    <w:rsid w:val="0008638B"/>
    <w:rsid w:val="00090574"/>
    <w:rsid w:val="00090CFC"/>
    <w:rsid w:val="00092FC2"/>
    <w:rsid w:val="00096AE7"/>
    <w:rsid w:val="000A1677"/>
    <w:rsid w:val="000B407F"/>
    <w:rsid w:val="000B74D7"/>
    <w:rsid w:val="000C13C2"/>
    <w:rsid w:val="000D4C64"/>
    <w:rsid w:val="000F0B1C"/>
    <w:rsid w:val="000F1D42"/>
    <w:rsid w:val="000F4D07"/>
    <w:rsid w:val="00102A03"/>
    <w:rsid w:val="001040A3"/>
    <w:rsid w:val="00143FAA"/>
    <w:rsid w:val="00167060"/>
    <w:rsid w:val="00173915"/>
    <w:rsid w:val="001940A4"/>
    <w:rsid w:val="001B4CA1"/>
    <w:rsid w:val="0022345D"/>
    <w:rsid w:val="00225854"/>
    <w:rsid w:val="0023283D"/>
    <w:rsid w:val="002334F5"/>
    <w:rsid w:val="002342F8"/>
    <w:rsid w:val="00252E0C"/>
    <w:rsid w:val="00276881"/>
    <w:rsid w:val="00283121"/>
    <w:rsid w:val="00283A2C"/>
    <w:rsid w:val="002916BE"/>
    <w:rsid w:val="002978F4"/>
    <w:rsid w:val="002B028D"/>
    <w:rsid w:val="002B435E"/>
    <w:rsid w:val="002B6191"/>
    <w:rsid w:val="002B63AA"/>
    <w:rsid w:val="002C4DAE"/>
    <w:rsid w:val="002D6669"/>
    <w:rsid w:val="002E6541"/>
    <w:rsid w:val="002F5560"/>
    <w:rsid w:val="0030290E"/>
    <w:rsid w:val="0030486B"/>
    <w:rsid w:val="003231B9"/>
    <w:rsid w:val="003275AC"/>
    <w:rsid w:val="00333D29"/>
    <w:rsid w:val="0034033C"/>
    <w:rsid w:val="003406FA"/>
    <w:rsid w:val="003409F4"/>
    <w:rsid w:val="00341B36"/>
    <w:rsid w:val="00357185"/>
    <w:rsid w:val="00375E58"/>
    <w:rsid w:val="00395009"/>
    <w:rsid w:val="003A589D"/>
    <w:rsid w:val="003B0C66"/>
    <w:rsid w:val="003C106D"/>
    <w:rsid w:val="003C475F"/>
    <w:rsid w:val="003E4132"/>
    <w:rsid w:val="003F678F"/>
    <w:rsid w:val="0042686F"/>
    <w:rsid w:val="004367CE"/>
    <w:rsid w:val="00443869"/>
    <w:rsid w:val="00466EB3"/>
    <w:rsid w:val="004712C6"/>
    <w:rsid w:val="00497703"/>
    <w:rsid w:val="004F0F06"/>
    <w:rsid w:val="00501E0E"/>
    <w:rsid w:val="0050367B"/>
    <w:rsid w:val="005204D7"/>
    <w:rsid w:val="00530420"/>
    <w:rsid w:val="005379DE"/>
    <w:rsid w:val="00552BC5"/>
    <w:rsid w:val="0055516A"/>
    <w:rsid w:val="0055553E"/>
    <w:rsid w:val="00561B02"/>
    <w:rsid w:val="0056374C"/>
    <w:rsid w:val="0056614F"/>
    <w:rsid w:val="005730B3"/>
    <w:rsid w:val="0057656F"/>
    <w:rsid w:val="00576731"/>
    <w:rsid w:val="00580CF9"/>
    <w:rsid w:val="0059285F"/>
    <w:rsid w:val="005A24B1"/>
    <w:rsid w:val="005B7976"/>
    <w:rsid w:val="005B7B8A"/>
    <w:rsid w:val="005D6476"/>
    <w:rsid w:val="005D6C0D"/>
    <w:rsid w:val="005E3635"/>
    <w:rsid w:val="005E5283"/>
    <w:rsid w:val="005E58F5"/>
    <w:rsid w:val="005F692D"/>
    <w:rsid w:val="00606660"/>
    <w:rsid w:val="00614534"/>
    <w:rsid w:val="006157A3"/>
    <w:rsid w:val="00620E60"/>
    <w:rsid w:val="0063315A"/>
    <w:rsid w:val="00640811"/>
    <w:rsid w:val="00653527"/>
    <w:rsid w:val="0065591D"/>
    <w:rsid w:val="00662C5A"/>
    <w:rsid w:val="00670AF5"/>
    <w:rsid w:val="006A6431"/>
    <w:rsid w:val="006C1556"/>
    <w:rsid w:val="006F177A"/>
    <w:rsid w:val="006F267F"/>
    <w:rsid w:val="006F3B83"/>
    <w:rsid w:val="006F63F7"/>
    <w:rsid w:val="006F6F03"/>
    <w:rsid w:val="00706D7A"/>
    <w:rsid w:val="00726AEC"/>
    <w:rsid w:val="00730317"/>
    <w:rsid w:val="00737E71"/>
    <w:rsid w:val="007530CA"/>
    <w:rsid w:val="0079553D"/>
    <w:rsid w:val="0079598A"/>
    <w:rsid w:val="007A1F00"/>
    <w:rsid w:val="007B01CC"/>
    <w:rsid w:val="007C0660"/>
    <w:rsid w:val="007D10A8"/>
    <w:rsid w:val="007D4F32"/>
    <w:rsid w:val="007E4FB2"/>
    <w:rsid w:val="007E7C6C"/>
    <w:rsid w:val="007F6238"/>
    <w:rsid w:val="007F646C"/>
    <w:rsid w:val="00801FCD"/>
    <w:rsid w:val="00802E73"/>
    <w:rsid w:val="00803D7E"/>
    <w:rsid w:val="00803F08"/>
    <w:rsid w:val="008060C2"/>
    <w:rsid w:val="008214D4"/>
    <w:rsid w:val="008235CD"/>
    <w:rsid w:val="00823A07"/>
    <w:rsid w:val="00835FEC"/>
    <w:rsid w:val="008513CB"/>
    <w:rsid w:val="00874D9C"/>
    <w:rsid w:val="008776C2"/>
    <w:rsid w:val="008814D3"/>
    <w:rsid w:val="00895A80"/>
    <w:rsid w:val="008A1810"/>
    <w:rsid w:val="008A486B"/>
    <w:rsid w:val="008B5B5D"/>
    <w:rsid w:val="008E637D"/>
    <w:rsid w:val="00900CBE"/>
    <w:rsid w:val="00907F3C"/>
    <w:rsid w:val="00917694"/>
    <w:rsid w:val="00924560"/>
    <w:rsid w:val="009263CD"/>
    <w:rsid w:val="00930E6D"/>
    <w:rsid w:val="009436DD"/>
    <w:rsid w:val="00950354"/>
    <w:rsid w:val="00972CA2"/>
    <w:rsid w:val="00973983"/>
    <w:rsid w:val="00980666"/>
    <w:rsid w:val="00982B28"/>
    <w:rsid w:val="00984EA5"/>
    <w:rsid w:val="00990D58"/>
    <w:rsid w:val="00992593"/>
    <w:rsid w:val="009A2EAF"/>
    <w:rsid w:val="009C17E1"/>
    <w:rsid w:val="009C1E66"/>
    <w:rsid w:val="009C35ED"/>
    <w:rsid w:val="009F1C12"/>
    <w:rsid w:val="00A07FD5"/>
    <w:rsid w:val="00A1082D"/>
    <w:rsid w:val="00A124CB"/>
    <w:rsid w:val="00A2167A"/>
    <w:rsid w:val="00A25A43"/>
    <w:rsid w:val="00A3295B"/>
    <w:rsid w:val="00A42AE5"/>
    <w:rsid w:val="00A52B61"/>
    <w:rsid w:val="00A548A2"/>
    <w:rsid w:val="00A64820"/>
    <w:rsid w:val="00A71DD6"/>
    <w:rsid w:val="00A72045"/>
    <w:rsid w:val="00A723C7"/>
    <w:rsid w:val="00A73F1C"/>
    <w:rsid w:val="00A80E11"/>
    <w:rsid w:val="00A81982"/>
    <w:rsid w:val="00A83534"/>
    <w:rsid w:val="00A83764"/>
    <w:rsid w:val="00A97F94"/>
    <w:rsid w:val="00AB1309"/>
    <w:rsid w:val="00AC2C52"/>
    <w:rsid w:val="00AD1503"/>
    <w:rsid w:val="00AE7244"/>
    <w:rsid w:val="00AF3FEE"/>
    <w:rsid w:val="00AF7B6B"/>
    <w:rsid w:val="00B02F46"/>
    <w:rsid w:val="00B2000C"/>
    <w:rsid w:val="00B20ADE"/>
    <w:rsid w:val="00B23C4B"/>
    <w:rsid w:val="00B66B9A"/>
    <w:rsid w:val="00B82089"/>
    <w:rsid w:val="00B93CC2"/>
    <w:rsid w:val="00B970AE"/>
    <w:rsid w:val="00BA1427"/>
    <w:rsid w:val="00BB57FB"/>
    <w:rsid w:val="00BC344A"/>
    <w:rsid w:val="00BD0C50"/>
    <w:rsid w:val="00BE0840"/>
    <w:rsid w:val="00BE49D0"/>
    <w:rsid w:val="00BE63DA"/>
    <w:rsid w:val="00BF0F65"/>
    <w:rsid w:val="00BF2C38"/>
    <w:rsid w:val="00C031BA"/>
    <w:rsid w:val="00C23331"/>
    <w:rsid w:val="00C24B5D"/>
    <w:rsid w:val="00C265DA"/>
    <w:rsid w:val="00C442F2"/>
    <w:rsid w:val="00C6664B"/>
    <w:rsid w:val="00C674FE"/>
    <w:rsid w:val="00C7297D"/>
    <w:rsid w:val="00C741BF"/>
    <w:rsid w:val="00C75633"/>
    <w:rsid w:val="00C7693A"/>
    <w:rsid w:val="00C81355"/>
    <w:rsid w:val="00C8242E"/>
    <w:rsid w:val="00C82615"/>
    <w:rsid w:val="00C867DB"/>
    <w:rsid w:val="00C91320"/>
    <w:rsid w:val="00CA2A38"/>
    <w:rsid w:val="00CA50FF"/>
    <w:rsid w:val="00CB30F8"/>
    <w:rsid w:val="00CC3CD2"/>
    <w:rsid w:val="00CC43BE"/>
    <w:rsid w:val="00CC6E2F"/>
    <w:rsid w:val="00CD123C"/>
    <w:rsid w:val="00CD2085"/>
    <w:rsid w:val="00CE2EE1"/>
    <w:rsid w:val="00CF3FFD"/>
    <w:rsid w:val="00CF5ED3"/>
    <w:rsid w:val="00D01B38"/>
    <w:rsid w:val="00D0494C"/>
    <w:rsid w:val="00D14BEB"/>
    <w:rsid w:val="00D14EBD"/>
    <w:rsid w:val="00D21C89"/>
    <w:rsid w:val="00D27EBE"/>
    <w:rsid w:val="00D45542"/>
    <w:rsid w:val="00D76D9B"/>
    <w:rsid w:val="00D77D0F"/>
    <w:rsid w:val="00DA1CF0"/>
    <w:rsid w:val="00DB2271"/>
    <w:rsid w:val="00DB482C"/>
    <w:rsid w:val="00DB5659"/>
    <w:rsid w:val="00DC24B4"/>
    <w:rsid w:val="00DD4ADB"/>
    <w:rsid w:val="00DD7A05"/>
    <w:rsid w:val="00DF16DC"/>
    <w:rsid w:val="00DF5361"/>
    <w:rsid w:val="00E009A1"/>
    <w:rsid w:val="00E00D15"/>
    <w:rsid w:val="00E071BE"/>
    <w:rsid w:val="00E07379"/>
    <w:rsid w:val="00E07C29"/>
    <w:rsid w:val="00E14494"/>
    <w:rsid w:val="00E17033"/>
    <w:rsid w:val="00E22744"/>
    <w:rsid w:val="00E32189"/>
    <w:rsid w:val="00E45211"/>
    <w:rsid w:val="00E6401F"/>
    <w:rsid w:val="00E67520"/>
    <w:rsid w:val="00E7380C"/>
    <w:rsid w:val="00E74BE7"/>
    <w:rsid w:val="00E86CC9"/>
    <w:rsid w:val="00E96624"/>
    <w:rsid w:val="00EA6927"/>
    <w:rsid w:val="00EA718C"/>
    <w:rsid w:val="00EB015B"/>
    <w:rsid w:val="00EC1B3A"/>
    <w:rsid w:val="00EC749A"/>
    <w:rsid w:val="00EE644F"/>
    <w:rsid w:val="00F126F1"/>
    <w:rsid w:val="00F2106A"/>
    <w:rsid w:val="00F35A3D"/>
    <w:rsid w:val="00F360A2"/>
    <w:rsid w:val="00F36D8B"/>
    <w:rsid w:val="00F401D0"/>
    <w:rsid w:val="00F45F2B"/>
    <w:rsid w:val="00F470A6"/>
    <w:rsid w:val="00F50BFC"/>
    <w:rsid w:val="00F551A4"/>
    <w:rsid w:val="00F5723B"/>
    <w:rsid w:val="00F57AE4"/>
    <w:rsid w:val="00F67150"/>
    <w:rsid w:val="00F84366"/>
    <w:rsid w:val="00F85089"/>
    <w:rsid w:val="00F85564"/>
    <w:rsid w:val="00F86CFA"/>
    <w:rsid w:val="00FA0A76"/>
    <w:rsid w:val="00FA324A"/>
    <w:rsid w:val="00FD2867"/>
    <w:rsid w:val="00FD58BD"/>
    <w:rsid w:val="00FE1BD6"/>
    <w:rsid w:val="00FF31A3"/>
    <w:rsid w:val="00FF5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246F262-719F-4674-BB7D-6BA63B86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55553E"/>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55553E"/>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 title"/>
    <w:basedOn w:val="Normal"/>
    <w:qFormat/>
    <w:rsid w:val="00C741B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table" w:customStyle="1" w:styleId="PlainTable21">
    <w:name w:val="Plain Table 21"/>
    <w:basedOn w:val="TableNormal"/>
    <w:uiPriority w:val="42"/>
    <w:rsid w:val="00C741BF"/>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texte">
    <w:name w:val="Footnote texte"/>
    <w:basedOn w:val="Normal"/>
    <w:qFormat/>
    <w:rsid w:val="00C741BF"/>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table" w:customStyle="1" w:styleId="GridTable4-Accent11">
    <w:name w:val="Grid Table 4 - Accent 11"/>
    <w:basedOn w:val="TableNormal"/>
    <w:uiPriority w:val="49"/>
    <w:rsid w:val="00C741BF"/>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rsid w:val="00C741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CL-C-0001/en"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e10a323-94a9-4e93-88b4-ea964576960d"/>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0103B-057F-48D1-9D33-2B81070F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12</cp:revision>
  <cp:lastPrinted>2016-06-07T13:25:00Z</cp:lastPrinted>
  <dcterms:created xsi:type="dcterms:W3CDTF">2018-02-23T13:39:00Z</dcterms:created>
  <dcterms:modified xsi:type="dcterms:W3CDTF">2018-02-23T14:02:00Z</dcterms:modified>
  <cp:category>Conference document</cp:category>
</cp:coreProperties>
</file>