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E3A54" w:rsidTr="00695874">
        <w:trPr>
          <w:cantSplit/>
          <w:trHeight w:val="1134"/>
        </w:trPr>
        <w:tc>
          <w:tcPr>
            <w:tcW w:w="6804" w:type="dxa"/>
          </w:tcPr>
          <w:p w:rsidR="001E252D" w:rsidRPr="00FE3A54" w:rsidRDefault="00BA5AAB" w:rsidP="00486CAB">
            <w:pPr>
              <w:tabs>
                <w:tab w:val="clear" w:pos="1134"/>
              </w:tabs>
              <w:spacing w:before="20" w:after="48"/>
              <w:ind w:left="34"/>
              <w:rPr>
                <w:b/>
                <w:bCs/>
                <w:sz w:val="32"/>
                <w:szCs w:val="32"/>
                <w:lang w:eastAsia="zh-CN"/>
              </w:rPr>
            </w:pPr>
            <w:r w:rsidRPr="00FE3A54">
              <w:rPr>
                <w:rFonts w:ascii="SimSun" w:hAnsi="SimSun" w:cs="SimSun" w:hint="eastAsia"/>
                <w:b/>
                <w:bCs/>
                <w:sz w:val="32"/>
                <w:szCs w:val="22"/>
                <w:lang w:eastAsia="zh-CN"/>
              </w:rPr>
              <w:t>电信发展顾问组</w:t>
            </w:r>
            <w:r w:rsidRPr="00FE3A54">
              <w:rPr>
                <w:rFonts w:cs="SimSun" w:hint="eastAsia"/>
                <w:b/>
                <w:bCs/>
                <w:sz w:val="32"/>
                <w:szCs w:val="22"/>
                <w:lang w:eastAsia="zh-CN"/>
              </w:rPr>
              <w:t>（</w:t>
            </w:r>
            <w:r w:rsidRPr="00FE3A54">
              <w:rPr>
                <w:rFonts w:cstheme="minorHAnsi"/>
                <w:b/>
                <w:bCs/>
                <w:sz w:val="32"/>
                <w:szCs w:val="22"/>
                <w:lang w:eastAsia="zh-CN"/>
              </w:rPr>
              <w:t>TDAG</w:t>
            </w:r>
            <w:r w:rsidRPr="00FE3A54">
              <w:rPr>
                <w:rFonts w:cs="SimSun" w:hint="eastAsia"/>
                <w:b/>
                <w:bCs/>
                <w:sz w:val="32"/>
                <w:szCs w:val="22"/>
                <w:lang w:eastAsia="zh-CN"/>
              </w:rPr>
              <w:t>）</w:t>
            </w:r>
          </w:p>
          <w:p w:rsidR="001E252D" w:rsidRPr="00FE3A54" w:rsidRDefault="00BA5AAB" w:rsidP="00486CAB">
            <w:pPr>
              <w:tabs>
                <w:tab w:val="clear" w:pos="1134"/>
              </w:tabs>
              <w:spacing w:after="48"/>
              <w:ind w:left="34"/>
              <w:rPr>
                <w:b/>
                <w:bCs/>
                <w:sz w:val="28"/>
                <w:szCs w:val="28"/>
                <w:lang w:eastAsia="zh-CN"/>
              </w:rPr>
            </w:pPr>
            <w:r w:rsidRPr="00FE3A54">
              <w:rPr>
                <w:b/>
                <w:bCs/>
                <w:sz w:val="28"/>
                <w:szCs w:val="28"/>
                <w:lang w:val="fr-CH" w:eastAsia="zh-CN"/>
              </w:rPr>
              <w:t>第</w:t>
            </w:r>
            <w:r w:rsidRPr="00FE3A54">
              <w:rPr>
                <w:b/>
                <w:bCs/>
                <w:sz w:val="28"/>
                <w:szCs w:val="28"/>
                <w:lang w:val="fr-CH" w:eastAsia="zh-CN"/>
              </w:rPr>
              <w:t>23</w:t>
            </w:r>
            <w:r w:rsidRPr="00FE3A54">
              <w:rPr>
                <w:b/>
                <w:bCs/>
                <w:sz w:val="28"/>
                <w:szCs w:val="28"/>
                <w:lang w:val="fr-CH" w:eastAsia="zh-CN"/>
              </w:rPr>
              <w:t>次会议，</w:t>
            </w:r>
            <w:r w:rsidRPr="00FE3A54">
              <w:rPr>
                <w:b/>
                <w:bCs/>
                <w:sz w:val="28"/>
                <w:szCs w:val="28"/>
                <w:lang w:val="fr-CH" w:eastAsia="zh-CN"/>
              </w:rPr>
              <w:t>2018</w:t>
            </w:r>
            <w:r w:rsidRPr="00FE3A54">
              <w:rPr>
                <w:b/>
                <w:bCs/>
                <w:sz w:val="28"/>
                <w:szCs w:val="28"/>
                <w:lang w:val="fr-CH" w:eastAsia="zh-CN"/>
              </w:rPr>
              <w:t>年</w:t>
            </w:r>
            <w:r w:rsidRPr="00FE3A54">
              <w:rPr>
                <w:b/>
                <w:bCs/>
                <w:sz w:val="28"/>
                <w:szCs w:val="28"/>
                <w:lang w:val="fr-CH" w:eastAsia="zh-CN"/>
              </w:rPr>
              <w:t>4</w:t>
            </w:r>
            <w:r w:rsidRPr="00FE3A54">
              <w:rPr>
                <w:b/>
                <w:bCs/>
                <w:sz w:val="28"/>
                <w:szCs w:val="28"/>
                <w:lang w:val="fr-CH" w:eastAsia="zh-CN"/>
              </w:rPr>
              <w:t>月</w:t>
            </w:r>
            <w:r w:rsidR="001E252D" w:rsidRPr="00FE3A54">
              <w:rPr>
                <w:b/>
                <w:bCs/>
                <w:sz w:val="28"/>
                <w:szCs w:val="28"/>
                <w:lang w:eastAsia="zh-CN"/>
              </w:rPr>
              <w:t>9-11</w:t>
            </w:r>
            <w:r w:rsidRPr="00FE3A54">
              <w:rPr>
                <w:b/>
                <w:bCs/>
                <w:sz w:val="28"/>
                <w:szCs w:val="28"/>
                <w:lang w:eastAsia="zh-CN"/>
              </w:rPr>
              <w:t>日，日内瓦</w:t>
            </w:r>
          </w:p>
        </w:tc>
        <w:tc>
          <w:tcPr>
            <w:tcW w:w="3227" w:type="dxa"/>
          </w:tcPr>
          <w:p w:rsidR="001E252D" w:rsidRPr="00FE3A54" w:rsidRDefault="002B3C84" w:rsidP="00486CAB">
            <w:pPr>
              <w:spacing w:before="0"/>
              <w:jc w:val="right"/>
              <w:rPr>
                <w:rFonts w:cstheme="minorHAnsi"/>
              </w:rPr>
            </w:pPr>
            <w:bookmarkStart w:id="0" w:name="ditulogo"/>
            <w:bookmarkEnd w:id="0"/>
            <w:r w:rsidRPr="00FE3A54">
              <w:rPr>
                <w:noProof/>
                <w:lang w:eastAsia="zh-CN"/>
              </w:rPr>
              <w:drawing>
                <wp:inline distT="0" distB="0" distL="0" distR="0" wp14:anchorId="56F14BE5" wp14:editId="56F14BE6">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E3A54" w:rsidTr="00B951D0">
        <w:trPr>
          <w:cantSplit/>
        </w:trPr>
        <w:tc>
          <w:tcPr>
            <w:tcW w:w="6804" w:type="dxa"/>
            <w:tcBorders>
              <w:top w:val="single" w:sz="12" w:space="0" w:color="auto"/>
            </w:tcBorders>
          </w:tcPr>
          <w:p w:rsidR="00D83BF5" w:rsidRPr="00FE3A54" w:rsidRDefault="00D83BF5" w:rsidP="00486CAB">
            <w:pPr>
              <w:spacing w:before="0" w:after="48"/>
              <w:rPr>
                <w:rFonts w:cstheme="minorHAnsi"/>
                <w:b/>
                <w:smallCaps/>
                <w:sz w:val="20"/>
              </w:rPr>
            </w:pPr>
            <w:bookmarkStart w:id="1" w:name="dhead"/>
          </w:p>
        </w:tc>
        <w:tc>
          <w:tcPr>
            <w:tcW w:w="3227" w:type="dxa"/>
            <w:tcBorders>
              <w:top w:val="single" w:sz="12" w:space="0" w:color="auto"/>
            </w:tcBorders>
          </w:tcPr>
          <w:p w:rsidR="00D83BF5" w:rsidRPr="00FE3A54" w:rsidRDefault="00D83BF5" w:rsidP="00486CAB">
            <w:pPr>
              <w:spacing w:before="0"/>
              <w:rPr>
                <w:rFonts w:cstheme="minorHAnsi"/>
                <w:sz w:val="20"/>
              </w:rPr>
            </w:pPr>
          </w:p>
        </w:tc>
      </w:tr>
      <w:tr w:rsidR="00D83BF5" w:rsidRPr="00FE3A54" w:rsidTr="00B951D0">
        <w:trPr>
          <w:cantSplit/>
          <w:trHeight w:val="23"/>
        </w:trPr>
        <w:tc>
          <w:tcPr>
            <w:tcW w:w="6804" w:type="dxa"/>
            <w:shd w:val="clear" w:color="auto" w:fill="auto"/>
          </w:tcPr>
          <w:p w:rsidR="00D83BF5" w:rsidRPr="00FE3A54" w:rsidRDefault="00D83BF5" w:rsidP="00486CAB">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FE3A54" w:rsidRDefault="00BA5AAB" w:rsidP="00486CAB">
            <w:pPr>
              <w:tabs>
                <w:tab w:val="left" w:pos="851"/>
              </w:tabs>
              <w:spacing w:before="0"/>
              <w:rPr>
                <w:rFonts w:cstheme="minorHAnsi"/>
                <w:szCs w:val="24"/>
                <w:lang w:val="es-ES_tradnl"/>
              </w:rPr>
            </w:pPr>
            <w:r w:rsidRPr="00FE3A54">
              <w:rPr>
                <w:rFonts w:hint="eastAsia"/>
                <w:b/>
                <w:bCs/>
                <w:szCs w:val="24"/>
                <w:lang w:val="es-ES_tradnl" w:eastAsia="zh-CN"/>
              </w:rPr>
              <w:t>文件</w:t>
            </w:r>
            <w:r w:rsidR="00D83BF5" w:rsidRPr="00FE3A54">
              <w:rPr>
                <w:b/>
                <w:bCs/>
                <w:szCs w:val="24"/>
                <w:lang w:val="es-ES_tradnl"/>
              </w:rPr>
              <w:t xml:space="preserve"> </w:t>
            </w:r>
            <w:bookmarkStart w:id="4" w:name="DocRef1"/>
            <w:bookmarkEnd w:id="4"/>
            <w:r w:rsidR="001E252D" w:rsidRPr="00FE3A54">
              <w:rPr>
                <w:b/>
                <w:bCs/>
                <w:szCs w:val="24"/>
                <w:lang w:val="es-ES_tradnl"/>
              </w:rPr>
              <w:t>TDAG-18</w:t>
            </w:r>
            <w:r w:rsidR="00D83BF5" w:rsidRPr="00FE3A54">
              <w:rPr>
                <w:b/>
                <w:bCs/>
                <w:szCs w:val="24"/>
                <w:lang w:val="es-ES_tradnl"/>
              </w:rPr>
              <w:t>/</w:t>
            </w:r>
            <w:r w:rsidR="00983E5D" w:rsidRPr="00FE3A54">
              <w:rPr>
                <w:b/>
                <w:bCs/>
                <w:szCs w:val="24"/>
                <w:lang w:val="es-ES_tradnl"/>
              </w:rPr>
              <w:t>5</w:t>
            </w:r>
            <w:r w:rsidR="00D83BF5" w:rsidRPr="00FE3A54">
              <w:rPr>
                <w:b/>
                <w:bCs/>
                <w:szCs w:val="24"/>
                <w:lang w:val="es-ES_tradnl"/>
              </w:rPr>
              <w:t>-</w:t>
            </w:r>
            <w:r w:rsidRPr="00FE3A54">
              <w:rPr>
                <w:b/>
                <w:bCs/>
                <w:szCs w:val="24"/>
                <w:lang w:val="es-ES_tradnl"/>
              </w:rPr>
              <w:t>C</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FE3A54" w:rsidRDefault="00D25C8A" w:rsidP="00486CAB">
            <w:pPr>
              <w:spacing w:before="0"/>
              <w:rPr>
                <w:rFonts w:cstheme="minorHAnsi"/>
                <w:szCs w:val="24"/>
                <w:lang w:eastAsia="zh-CN"/>
              </w:rPr>
            </w:pPr>
            <w:r w:rsidRPr="00FE3A54">
              <w:rPr>
                <w:b/>
                <w:bCs/>
                <w:szCs w:val="24"/>
                <w:lang w:val="fr-FR"/>
              </w:rPr>
              <w:t>2018</w:t>
            </w:r>
            <w:r w:rsidR="00BA5AAB" w:rsidRPr="00FE3A54">
              <w:rPr>
                <w:rFonts w:hint="eastAsia"/>
                <w:b/>
                <w:bCs/>
                <w:szCs w:val="24"/>
                <w:lang w:val="fr-FR" w:eastAsia="zh-CN"/>
              </w:rPr>
              <w:t>年</w:t>
            </w:r>
            <w:r w:rsidR="00983E5D" w:rsidRPr="00FE3A54">
              <w:rPr>
                <w:b/>
                <w:bCs/>
                <w:szCs w:val="24"/>
                <w:lang w:val="fr-FR" w:eastAsia="zh-CN"/>
              </w:rPr>
              <w:t>2</w:t>
            </w:r>
            <w:r w:rsidR="00BA5AAB" w:rsidRPr="00FE3A54">
              <w:rPr>
                <w:b/>
                <w:bCs/>
                <w:szCs w:val="24"/>
                <w:lang w:val="fr-FR" w:eastAsia="zh-CN"/>
              </w:rPr>
              <w:t>月</w:t>
            </w:r>
            <w:r w:rsidR="00983E5D" w:rsidRPr="00FE3A54">
              <w:rPr>
                <w:rFonts w:hint="eastAsia"/>
                <w:b/>
                <w:bCs/>
                <w:szCs w:val="24"/>
                <w:lang w:val="fr-FR" w:eastAsia="zh-CN"/>
              </w:rPr>
              <w:t>5</w:t>
            </w:r>
            <w:r w:rsidR="00BA5AAB" w:rsidRPr="00FE3A54">
              <w:rPr>
                <w:b/>
                <w:bCs/>
                <w:szCs w:val="24"/>
                <w:lang w:val="fr-FR" w:eastAsia="zh-CN"/>
              </w:rPr>
              <w:t>日</w:t>
            </w:r>
          </w:p>
        </w:tc>
      </w:tr>
      <w:tr w:rsidR="00D83BF5" w:rsidRPr="00FE3A54" w:rsidTr="00B951D0">
        <w:trPr>
          <w:cantSplit/>
          <w:trHeight w:val="23"/>
        </w:trPr>
        <w:tc>
          <w:tcPr>
            <w:tcW w:w="6804" w:type="dxa"/>
            <w:shd w:val="clear" w:color="auto" w:fill="auto"/>
          </w:tcPr>
          <w:p w:rsidR="00D83BF5" w:rsidRPr="00FE3A54" w:rsidRDefault="00D83BF5" w:rsidP="00486CAB">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FE3A54" w:rsidRDefault="00BA5AAB" w:rsidP="00486CAB">
            <w:pPr>
              <w:tabs>
                <w:tab w:val="left" w:pos="993"/>
              </w:tabs>
              <w:spacing w:before="0"/>
              <w:rPr>
                <w:rFonts w:cstheme="minorHAnsi"/>
                <w:b/>
                <w:szCs w:val="24"/>
              </w:rPr>
            </w:pPr>
            <w:r w:rsidRPr="00FE3A54">
              <w:rPr>
                <w:rFonts w:hint="eastAsia"/>
                <w:b/>
                <w:bCs/>
                <w:szCs w:val="24"/>
                <w:lang w:val="fr-FR" w:eastAsia="zh-CN"/>
              </w:rPr>
              <w:t>原文</w:t>
            </w:r>
            <w:r w:rsidRPr="00FE3A54">
              <w:rPr>
                <w:b/>
                <w:bCs/>
                <w:szCs w:val="24"/>
                <w:lang w:val="fr-FR" w:eastAsia="zh-CN"/>
              </w:rPr>
              <w:t>：</w:t>
            </w:r>
            <w:r w:rsidRPr="00FE3A54">
              <w:rPr>
                <w:rFonts w:hint="eastAsia"/>
                <w:b/>
                <w:bCs/>
                <w:szCs w:val="24"/>
                <w:lang w:val="fr-FR" w:eastAsia="zh-CN"/>
              </w:rPr>
              <w:t>英文</w:t>
            </w:r>
          </w:p>
        </w:tc>
      </w:tr>
      <w:tr w:rsidR="00D83BF5" w:rsidRPr="00FE3A54" w:rsidTr="007F735C">
        <w:trPr>
          <w:cantSplit/>
          <w:trHeight w:val="23"/>
        </w:trPr>
        <w:tc>
          <w:tcPr>
            <w:tcW w:w="10031" w:type="dxa"/>
            <w:gridSpan w:val="2"/>
            <w:shd w:val="clear" w:color="auto" w:fill="auto"/>
          </w:tcPr>
          <w:p w:rsidR="00D83BF5" w:rsidRPr="00FE3A54" w:rsidRDefault="00BA5AAB" w:rsidP="00486CAB">
            <w:pPr>
              <w:pStyle w:val="Source"/>
              <w:spacing w:before="240" w:after="240"/>
            </w:pPr>
            <w:proofErr w:type="spellStart"/>
            <w:r w:rsidRPr="00FE3A54">
              <w:rPr>
                <w:rFonts w:hint="eastAsia"/>
              </w:rPr>
              <w:t>电</w:t>
            </w:r>
            <w:r w:rsidRPr="00FE3A54">
              <w:t>信发展局主任</w:t>
            </w:r>
            <w:proofErr w:type="spellEnd"/>
          </w:p>
        </w:tc>
      </w:tr>
      <w:tr w:rsidR="00D83BF5" w:rsidRPr="00FE3A54" w:rsidTr="007F735C">
        <w:trPr>
          <w:cantSplit/>
          <w:trHeight w:val="23"/>
        </w:trPr>
        <w:tc>
          <w:tcPr>
            <w:tcW w:w="10031" w:type="dxa"/>
            <w:gridSpan w:val="2"/>
            <w:shd w:val="clear" w:color="auto" w:fill="auto"/>
            <w:vAlign w:val="center"/>
          </w:tcPr>
          <w:p w:rsidR="00D83BF5" w:rsidRPr="00FE3A54" w:rsidRDefault="004E704C" w:rsidP="00486CAB">
            <w:pPr>
              <w:pStyle w:val="Title1"/>
              <w:spacing w:before="120" w:after="120"/>
              <w:rPr>
                <w:lang w:eastAsia="zh-CN"/>
              </w:rPr>
            </w:pPr>
            <w:bookmarkStart w:id="9" w:name="lt_pId008"/>
            <w:r>
              <w:rPr>
                <w:rFonts w:ascii="Calibri" w:hAnsi="Calibri" w:cs="Times New Roman Bold"/>
                <w:bCs/>
                <w:caps w:val="0"/>
                <w:lang w:eastAsia="zh-CN"/>
              </w:rPr>
              <w:t>共同关心问题跨部门</w:t>
            </w:r>
            <w:r w:rsidR="00093FB6">
              <w:rPr>
                <w:rFonts w:ascii="Calibri" w:hAnsi="Calibri" w:cs="Times New Roman Bold" w:hint="eastAsia"/>
                <w:bCs/>
                <w:caps w:val="0"/>
                <w:lang w:eastAsia="zh-CN"/>
              </w:rPr>
              <w:t>协调</w:t>
            </w:r>
            <w:r w:rsidR="00983E5D" w:rsidRPr="00FE3A54">
              <w:rPr>
                <w:rFonts w:ascii="Calibri" w:hAnsi="Calibri" w:cs="Times New Roman Bold"/>
                <w:bCs/>
                <w:caps w:val="0"/>
                <w:lang w:eastAsia="zh-CN"/>
              </w:rPr>
              <w:t>组</w:t>
            </w:r>
            <w:bookmarkEnd w:id="9"/>
          </w:p>
        </w:tc>
      </w:tr>
      <w:tr w:rsidR="00D83BF5" w:rsidRPr="00FE3A54" w:rsidTr="00B951D0">
        <w:trPr>
          <w:cantSplit/>
          <w:trHeight w:val="23"/>
        </w:trPr>
        <w:tc>
          <w:tcPr>
            <w:tcW w:w="10031" w:type="dxa"/>
            <w:gridSpan w:val="2"/>
            <w:tcBorders>
              <w:bottom w:val="single" w:sz="4" w:space="0" w:color="auto"/>
            </w:tcBorders>
            <w:shd w:val="clear" w:color="auto" w:fill="auto"/>
          </w:tcPr>
          <w:p w:rsidR="00D83BF5" w:rsidRPr="00FE3A54" w:rsidRDefault="00D83BF5" w:rsidP="00486CAB">
            <w:pPr>
              <w:pStyle w:val="Title1"/>
              <w:spacing w:before="120" w:after="120"/>
              <w:jc w:val="left"/>
              <w:rPr>
                <w:rFonts w:cs="Times New Roman Bold"/>
                <w:caps w:val="0"/>
                <w:szCs w:val="28"/>
                <w:lang w:eastAsia="zh-CN"/>
              </w:rPr>
            </w:pPr>
          </w:p>
        </w:tc>
      </w:tr>
      <w:tr w:rsidR="001E252D" w:rsidRPr="00FE3A54"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BA5AAB" w:rsidRPr="00FE3A54" w:rsidRDefault="00BA5AAB" w:rsidP="00486CAB">
            <w:pPr>
              <w:spacing w:before="240"/>
              <w:rPr>
                <w:b/>
                <w:bCs/>
                <w:lang w:eastAsia="zh-CN"/>
              </w:rPr>
            </w:pPr>
            <w:r w:rsidRPr="00FE3A54">
              <w:rPr>
                <w:rFonts w:hint="eastAsia"/>
                <w:b/>
                <w:bCs/>
                <w:lang w:eastAsia="zh-CN"/>
              </w:rPr>
              <w:t>概要</w:t>
            </w:r>
            <w:r w:rsidRPr="00FE3A54">
              <w:rPr>
                <w:b/>
                <w:bCs/>
                <w:lang w:eastAsia="zh-CN"/>
              </w:rPr>
              <w:t>：</w:t>
            </w:r>
          </w:p>
          <w:p w:rsidR="00983E5D" w:rsidRPr="00FE3A54" w:rsidRDefault="00460776" w:rsidP="004D4025">
            <w:pPr>
              <w:shd w:val="clear" w:color="auto" w:fill="FFFFFF"/>
              <w:ind w:firstLineChars="200" w:firstLine="480"/>
              <w:rPr>
                <w:rFonts w:cs="Arial"/>
                <w:szCs w:val="24"/>
                <w:lang w:eastAsia="zh-CN"/>
              </w:rPr>
            </w:pPr>
            <w:r>
              <w:rPr>
                <w:rFonts w:cs="Arial" w:hint="eastAsia"/>
                <w:szCs w:val="24"/>
                <w:lang w:eastAsia="zh-CN"/>
              </w:rPr>
              <w:t>国际电联</w:t>
            </w:r>
            <w:r>
              <w:rPr>
                <w:rFonts w:cs="Arial"/>
                <w:szCs w:val="24"/>
                <w:lang w:eastAsia="zh-CN"/>
              </w:rPr>
              <w:t>所有三个部门</w:t>
            </w:r>
            <w:r w:rsidR="007504AE">
              <w:rPr>
                <w:rFonts w:cs="Arial" w:hint="eastAsia"/>
                <w:szCs w:val="24"/>
                <w:lang w:eastAsia="zh-CN"/>
              </w:rPr>
              <w:t>（</w:t>
            </w:r>
            <w:r w:rsidR="007504AE">
              <w:rPr>
                <w:rFonts w:cs="Arial"/>
                <w:szCs w:val="24"/>
                <w:lang w:eastAsia="zh-CN"/>
              </w:rPr>
              <w:t>无线电通信部门（</w:t>
            </w:r>
            <w:r w:rsidR="007504AE" w:rsidRPr="00FE3A54">
              <w:rPr>
                <w:rFonts w:cs="Arial"/>
                <w:szCs w:val="24"/>
                <w:lang w:eastAsia="zh-CN"/>
              </w:rPr>
              <w:t>ITU-R</w:t>
            </w:r>
            <w:r w:rsidR="007504AE">
              <w:rPr>
                <w:rFonts w:cs="Arial"/>
                <w:szCs w:val="24"/>
                <w:lang w:eastAsia="zh-CN"/>
              </w:rPr>
              <w:t>）</w:t>
            </w:r>
            <w:r w:rsidR="007504AE">
              <w:rPr>
                <w:rFonts w:cs="Arial" w:hint="eastAsia"/>
                <w:szCs w:val="24"/>
                <w:lang w:eastAsia="zh-CN"/>
              </w:rPr>
              <w:t>、</w:t>
            </w:r>
            <w:r w:rsidR="007504AE">
              <w:rPr>
                <w:rFonts w:cs="Arial"/>
                <w:szCs w:val="24"/>
                <w:lang w:eastAsia="zh-CN"/>
              </w:rPr>
              <w:t>电信标准化部门（</w:t>
            </w:r>
            <w:r w:rsidR="007504AE" w:rsidRPr="00FE3A54">
              <w:rPr>
                <w:rFonts w:cs="Arial"/>
                <w:szCs w:val="24"/>
                <w:lang w:eastAsia="zh-CN"/>
              </w:rPr>
              <w:t>ITU-T</w:t>
            </w:r>
            <w:r w:rsidR="007504AE">
              <w:rPr>
                <w:rFonts w:cs="Arial"/>
                <w:szCs w:val="24"/>
                <w:lang w:eastAsia="zh-CN"/>
              </w:rPr>
              <w:t>）</w:t>
            </w:r>
            <w:r w:rsidR="007504AE">
              <w:rPr>
                <w:rFonts w:cs="Arial" w:hint="eastAsia"/>
                <w:szCs w:val="24"/>
                <w:lang w:eastAsia="zh-CN"/>
              </w:rPr>
              <w:t>和</w:t>
            </w:r>
            <w:r w:rsidR="007504AE">
              <w:rPr>
                <w:rFonts w:cs="Arial"/>
                <w:szCs w:val="24"/>
                <w:lang w:eastAsia="zh-CN"/>
              </w:rPr>
              <w:t>电信</w:t>
            </w:r>
            <w:r w:rsidR="007504AE">
              <w:rPr>
                <w:rFonts w:cs="Arial" w:hint="eastAsia"/>
                <w:szCs w:val="24"/>
                <w:lang w:eastAsia="zh-CN"/>
              </w:rPr>
              <w:t>发展</w:t>
            </w:r>
            <w:r w:rsidR="007504AE">
              <w:rPr>
                <w:rFonts w:cs="Arial"/>
                <w:szCs w:val="24"/>
                <w:lang w:eastAsia="zh-CN"/>
              </w:rPr>
              <w:t>部门（</w:t>
            </w:r>
            <w:r w:rsidR="007504AE" w:rsidRPr="00FE3A54">
              <w:rPr>
                <w:rFonts w:cs="Arial"/>
                <w:szCs w:val="24"/>
                <w:lang w:eastAsia="zh-CN"/>
              </w:rPr>
              <w:t>ITU-D</w:t>
            </w:r>
            <w:r w:rsidR="0081407C">
              <w:rPr>
                <w:rFonts w:cs="Arial" w:hint="eastAsia"/>
                <w:szCs w:val="24"/>
                <w:lang w:eastAsia="zh-CN"/>
              </w:rPr>
              <w:t>）</w:t>
            </w:r>
            <w:r w:rsidR="0081407C">
              <w:rPr>
                <w:rFonts w:cs="Arial"/>
                <w:szCs w:val="24"/>
                <w:lang w:eastAsia="zh-CN"/>
              </w:rPr>
              <w:t>的顾问组联合</w:t>
            </w:r>
            <w:r w:rsidR="00007D1F">
              <w:rPr>
                <w:rFonts w:cs="Arial" w:hint="eastAsia"/>
                <w:szCs w:val="24"/>
                <w:lang w:eastAsia="zh-CN"/>
              </w:rPr>
              <w:t>成立</w:t>
            </w:r>
            <w:r w:rsidR="0081407C">
              <w:rPr>
                <w:rFonts w:cs="Arial" w:hint="eastAsia"/>
                <w:szCs w:val="24"/>
                <w:lang w:eastAsia="zh-CN"/>
              </w:rPr>
              <w:t>了</w:t>
            </w:r>
            <w:r w:rsidRPr="00460776">
              <w:rPr>
                <w:rFonts w:cs="Arial" w:hint="eastAsia"/>
                <w:szCs w:val="24"/>
                <w:lang w:eastAsia="zh-CN"/>
              </w:rPr>
              <w:t>共同关心问题跨部门</w:t>
            </w:r>
            <w:r w:rsidR="00093FB6">
              <w:rPr>
                <w:rFonts w:cs="Arial" w:hint="eastAsia"/>
                <w:szCs w:val="24"/>
                <w:lang w:eastAsia="zh-CN"/>
              </w:rPr>
              <w:t>协调</w:t>
            </w:r>
            <w:r w:rsidRPr="00460776">
              <w:rPr>
                <w:rFonts w:cs="Arial" w:hint="eastAsia"/>
                <w:szCs w:val="24"/>
                <w:lang w:eastAsia="zh-CN"/>
              </w:rPr>
              <w:t>组</w:t>
            </w:r>
            <w:r w:rsidR="0081407C">
              <w:rPr>
                <w:rFonts w:cs="Arial" w:hint="eastAsia"/>
                <w:szCs w:val="24"/>
                <w:lang w:eastAsia="zh-CN"/>
              </w:rPr>
              <w:t>，</w:t>
            </w:r>
            <w:r w:rsidR="0081407C">
              <w:rPr>
                <w:rFonts w:cs="Arial"/>
                <w:szCs w:val="24"/>
                <w:lang w:eastAsia="zh-CN"/>
              </w:rPr>
              <w:t>以优化资源的使用。</w:t>
            </w:r>
            <w:r w:rsidR="00983E5D" w:rsidRPr="00FE3A54">
              <w:rPr>
                <w:rFonts w:cs="Arial"/>
                <w:szCs w:val="24"/>
                <w:lang w:eastAsia="zh-CN"/>
              </w:rPr>
              <w:t xml:space="preserve"> </w:t>
            </w:r>
          </w:p>
          <w:p w:rsidR="00983E5D" w:rsidRPr="00FE3A54" w:rsidRDefault="0081407C" w:rsidP="004D4025">
            <w:pPr>
              <w:shd w:val="clear" w:color="auto" w:fill="FFFFFF"/>
              <w:ind w:firstLineChars="200" w:firstLine="480"/>
              <w:rPr>
                <w:rFonts w:cs="Arial"/>
                <w:szCs w:val="24"/>
                <w:lang w:eastAsia="zh-CN"/>
              </w:rPr>
            </w:pPr>
            <w:r>
              <w:rPr>
                <w:rFonts w:cs="Arial" w:hint="eastAsia"/>
                <w:szCs w:val="24"/>
                <w:lang w:eastAsia="zh-CN"/>
              </w:rPr>
              <w:t>在</w:t>
            </w:r>
            <w:r w:rsidR="00007D1F">
              <w:rPr>
                <w:rFonts w:cs="Arial" w:hint="eastAsia"/>
                <w:szCs w:val="24"/>
                <w:lang w:eastAsia="zh-CN"/>
              </w:rPr>
              <w:t>履行</w:t>
            </w:r>
            <w:r>
              <w:rPr>
                <w:rFonts w:cs="Arial" w:hint="eastAsia"/>
                <w:szCs w:val="24"/>
                <w:lang w:eastAsia="zh-CN"/>
              </w:rPr>
              <w:t>职能</w:t>
            </w:r>
            <w:r w:rsidR="00007D1F">
              <w:rPr>
                <w:rFonts w:cs="Arial" w:hint="eastAsia"/>
                <w:szCs w:val="24"/>
                <w:lang w:eastAsia="zh-CN"/>
              </w:rPr>
              <w:t>方面</w:t>
            </w:r>
            <w:r>
              <w:rPr>
                <w:rFonts w:cs="Arial" w:hint="eastAsia"/>
                <w:szCs w:val="24"/>
                <w:lang w:eastAsia="zh-CN"/>
              </w:rPr>
              <w:t>，</w:t>
            </w:r>
            <w:r w:rsidR="004E704C" w:rsidRPr="00460776">
              <w:rPr>
                <w:rFonts w:cs="Arial" w:hint="eastAsia"/>
                <w:szCs w:val="24"/>
                <w:lang w:eastAsia="zh-CN"/>
              </w:rPr>
              <w:t>共同关心问题跨部门</w:t>
            </w:r>
            <w:r w:rsidR="00093FB6">
              <w:rPr>
                <w:rFonts w:cs="Arial" w:hint="eastAsia"/>
                <w:szCs w:val="24"/>
                <w:lang w:eastAsia="zh-CN"/>
              </w:rPr>
              <w:t>协调</w:t>
            </w:r>
            <w:r w:rsidR="004E704C" w:rsidRPr="00460776">
              <w:rPr>
                <w:rFonts w:cs="Arial" w:hint="eastAsia"/>
                <w:szCs w:val="24"/>
                <w:lang w:eastAsia="zh-CN"/>
              </w:rPr>
              <w:t>组</w:t>
            </w:r>
            <w:r w:rsidR="00007D1F">
              <w:rPr>
                <w:rFonts w:cs="Arial" w:hint="eastAsia"/>
                <w:szCs w:val="24"/>
                <w:lang w:eastAsia="zh-CN"/>
              </w:rPr>
              <w:t>确定</w:t>
            </w:r>
            <w:r w:rsidR="004E704C">
              <w:rPr>
                <w:rFonts w:cs="Arial"/>
                <w:szCs w:val="24"/>
                <w:lang w:eastAsia="zh-CN"/>
              </w:rPr>
              <w:t>三个部门</w:t>
            </w:r>
            <w:r w:rsidR="004E704C">
              <w:rPr>
                <w:rFonts w:cs="Arial" w:hint="eastAsia"/>
                <w:szCs w:val="24"/>
                <w:lang w:eastAsia="zh-CN"/>
              </w:rPr>
              <w:t>或</w:t>
            </w:r>
            <w:r w:rsidR="00093FB6">
              <w:rPr>
                <w:rFonts w:cs="Arial" w:hint="eastAsia"/>
                <w:szCs w:val="24"/>
                <w:lang w:eastAsia="zh-CN"/>
              </w:rPr>
              <w:t>两个部门</w:t>
            </w:r>
            <w:r w:rsidR="008904FD">
              <w:rPr>
                <w:rFonts w:cs="Arial" w:hint="eastAsia"/>
                <w:szCs w:val="24"/>
                <w:lang w:eastAsia="zh-CN"/>
              </w:rPr>
              <w:t>的</w:t>
            </w:r>
            <w:r w:rsidR="004E704C">
              <w:rPr>
                <w:rFonts w:cs="Arial" w:hint="eastAsia"/>
                <w:szCs w:val="24"/>
                <w:lang w:eastAsia="zh-CN"/>
              </w:rPr>
              <w:t>共同</w:t>
            </w:r>
            <w:r w:rsidR="008904FD">
              <w:rPr>
                <w:rFonts w:cs="Arial" w:hint="eastAsia"/>
                <w:szCs w:val="24"/>
                <w:lang w:eastAsia="zh-CN"/>
              </w:rPr>
              <w:t>议题，根据国际电联每届</w:t>
            </w:r>
            <w:r w:rsidR="008904FD">
              <w:rPr>
                <w:rFonts w:cs="Arial"/>
                <w:szCs w:val="24"/>
                <w:lang w:eastAsia="zh-CN"/>
              </w:rPr>
              <w:t>全会或大会分配的任务</w:t>
            </w:r>
            <w:r w:rsidR="008904FD">
              <w:rPr>
                <w:rFonts w:cs="Arial" w:hint="eastAsia"/>
                <w:szCs w:val="24"/>
                <w:lang w:eastAsia="zh-CN"/>
              </w:rPr>
              <w:t>审议并更新</w:t>
            </w:r>
            <w:r w:rsidR="00093FB6">
              <w:rPr>
                <w:rFonts w:cs="Arial" w:hint="eastAsia"/>
                <w:szCs w:val="24"/>
                <w:lang w:eastAsia="zh-CN"/>
              </w:rPr>
              <w:t>包含</w:t>
            </w:r>
            <w:r w:rsidR="008904FD">
              <w:rPr>
                <w:rFonts w:cs="Arial"/>
                <w:szCs w:val="24"/>
                <w:lang w:eastAsia="zh-CN"/>
              </w:rPr>
              <w:t>三个部门共同关心领域</w:t>
            </w:r>
            <w:r w:rsidR="00093FB6">
              <w:rPr>
                <w:rFonts w:cs="Arial"/>
                <w:szCs w:val="24"/>
                <w:lang w:eastAsia="zh-CN"/>
              </w:rPr>
              <w:t>的</w:t>
            </w:r>
            <w:r w:rsidR="008904FD">
              <w:rPr>
                <w:rFonts w:cs="Arial" w:hint="eastAsia"/>
                <w:szCs w:val="24"/>
                <w:lang w:eastAsia="zh-CN"/>
              </w:rPr>
              <w:t>清单。</w:t>
            </w:r>
          </w:p>
          <w:p w:rsidR="00BA5AAB" w:rsidRPr="00FE3A54" w:rsidRDefault="008904FD" w:rsidP="00486CAB">
            <w:pPr>
              <w:ind w:firstLineChars="200" w:firstLine="480"/>
              <w:rPr>
                <w:b/>
                <w:bCs/>
                <w:lang w:eastAsia="zh-CN"/>
              </w:rPr>
            </w:pPr>
            <w:r>
              <w:rPr>
                <w:rFonts w:hint="eastAsia"/>
                <w:lang w:eastAsia="zh-CN"/>
              </w:rPr>
              <w:t>本报告重点介绍了</w:t>
            </w:r>
            <w:r>
              <w:rPr>
                <w:lang w:eastAsia="zh-CN"/>
              </w:rPr>
              <w:t>自</w:t>
            </w:r>
            <w:r w:rsidRPr="00FE3A54">
              <w:rPr>
                <w:lang w:eastAsia="zh-CN"/>
              </w:rPr>
              <w:t>2017</w:t>
            </w:r>
            <w:r w:rsidR="00007D1F">
              <w:rPr>
                <w:rFonts w:hint="eastAsia"/>
                <w:lang w:eastAsia="zh-CN"/>
              </w:rPr>
              <w:t>年</w:t>
            </w:r>
            <w:r w:rsidR="00007D1F">
              <w:rPr>
                <w:rFonts w:hint="eastAsia"/>
                <w:lang w:eastAsia="zh-CN"/>
              </w:rPr>
              <w:t>5</w:t>
            </w:r>
            <w:r>
              <w:rPr>
                <w:rFonts w:hint="eastAsia"/>
                <w:lang w:eastAsia="zh-CN"/>
              </w:rPr>
              <w:t>月</w:t>
            </w:r>
            <w:r>
              <w:rPr>
                <w:lang w:eastAsia="zh-CN"/>
              </w:rPr>
              <w:t>上一次</w:t>
            </w:r>
            <w:r w:rsidR="00093FB6" w:rsidRPr="001F5732">
              <w:rPr>
                <w:rFonts w:hint="eastAsia"/>
                <w:color w:val="000000" w:themeColor="text1"/>
                <w:szCs w:val="24"/>
                <w:lang w:val="en-US" w:eastAsia="zh-CN"/>
              </w:rPr>
              <w:t>电信发展顾问组</w:t>
            </w:r>
            <w:r w:rsidR="00093FB6">
              <w:rPr>
                <w:rFonts w:hint="eastAsia"/>
                <w:lang w:eastAsia="zh-CN"/>
              </w:rPr>
              <w:t>（</w:t>
            </w:r>
            <w:r w:rsidRPr="00FE3A54">
              <w:rPr>
                <w:lang w:eastAsia="zh-CN"/>
              </w:rPr>
              <w:t>TDAG</w:t>
            </w:r>
            <w:r w:rsidR="00093FB6">
              <w:rPr>
                <w:rFonts w:hint="eastAsia"/>
                <w:lang w:eastAsia="zh-CN"/>
              </w:rPr>
              <w:t>）</w:t>
            </w:r>
            <w:r>
              <w:rPr>
                <w:rFonts w:hint="eastAsia"/>
                <w:lang w:eastAsia="zh-CN"/>
              </w:rPr>
              <w:t>会议以来各</w:t>
            </w:r>
            <w:r>
              <w:rPr>
                <w:lang w:eastAsia="zh-CN"/>
              </w:rPr>
              <w:t>部门顾问组开展的跨部门协调活动</w:t>
            </w:r>
            <w:r>
              <w:rPr>
                <w:rFonts w:hint="eastAsia"/>
                <w:lang w:eastAsia="zh-CN"/>
              </w:rPr>
              <w:t>。</w:t>
            </w:r>
          </w:p>
          <w:p w:rsidR="00BA5AAB" w:rsidRPr="00FE3A54" w:rsidRDefault="00BA5AAB" w:rsidP="00486CAB">
            <w:pPr>
              <w:rPr>
                <w:b/>
                <w:bCs/>
                <w:lang w:eastAsia="zh-CN"/>
              </w:rPr>
            </w:pPr>
            <w:r w:rsidRPr="00FE3A54">
              <w:rPr>
                <w:rFonts w:hint="eastAsia"/>
                <w:b/>
                <w:bCs/>
                <w:lang w:eastAsia="zh-CN"/>
              </w:rPr>
              <w:t>需</w:t>
            </w:r>
            <w:r w:rsidRPr="00FE3A54">
              <w:rPr>
                <w:b/>
                <w:bCs/>
                <w:lang w:eastAsia="zh-CN"/>
              </w:rPr>
              <w:t>采取</w:t>
            </w:r>
            <w:r w:rsidRPr="00FE3A54">
              <w:rPr>
                <w:rFonts w:hint="eastAsia"/>
                <w:b/>
                <w:bCs/>
                <w:lang w:eastAsia="zh-CN"/>
              </w:rPr>
              <w:t>的</w:t>
            </w:r>
            <w:r w:rsidRPr="00FE3A54">
              <w:rPr>
                <w:b/>
                <w:bCs/>
                <w:lang w:eastAsia="zh-CN"/>
              </w:rPr>
              <w:t>行动：</w:t>
            </w:r>
          </w:p>
          <w:p w:rsidR="00BA5AAB" w:rsidRPr="00FE3A54" w:rsidRDefault="00FE3A54" w:rsidP="00486CAB">
            <w:pPr>
              <w:ind w:firstLineChars="200" w:firstLine="480"/>
              <w:rPr>
                <w:b/>
                <w:bCs/>
                <w:lang w:eastAsia="zh-CN"/>
              </w:rPr>
            </w:pPr>
            <w:r w:rsidRPr="001F5732">
              <w:rPr>
                <w:rFonts w:hint="eastAsia"/>
                <w:color w:val="000000" w:themeColor="text1"/>
                <w:szCs w:val="24"/>
                <w:lang w:val="en-US" w:eastAsia="zh-CN"/>
              </w:rPr>
              <w:t>请电信发展顾问组将本报告记录在案并</w:t>
            </w:r>
            <w:r w:rsidRPr="001F5732">
              <w:rPr>
                <w:color w:val="000000" w:themeColor="text1"/>
                <w:szCs w:val="24"/>
                <w:lang w:val="en-US" w:eastAsia="zh-CN"/>
              </w:rPr>
              <w:t>酌情提供指导</w:t>
            </w:r>
            <w:r w:rsidRPr="001F5732">
              <w:rPr>
                <w:rFonts w:hint="eastAsia"/>
                <w:color w:val="000000" w:themeColor="text1"/>
                <w:szCs w:val="24"/>
                <w:lang w:val="en-US" w:eastAsia="zh-CN"/>
              </w:rPr>
              <w:t>。</w:t>
            </w:r>
          </w:p>
          <w:p w:rsidR="001E252D" w:rsidRPr="00FE3A54" w:rsidRDefault="00BA5AAB" w:rsidP="00486CAB">
            <w:pPr>
              <w:spacing w:after="120"/>
              <w:rPr>
                <w:b/>
                <w:bCs/>
                <w:lang w:eastAsia="zh-CN"/>
              </w:rPr>
            </w:pPr>
            <w:r w:rsidRPr="00FE3A54">
              <w:rPr>
                <w:rFonts w:hint="eastAsia"/>
                <w:b/>
                <w:bCs/>
                <w:lang w:eastAsia="zh-CN"/>
              </w:rPr>
              <w:t>参考文件</w:t>
            </w:r>
            <w:r w:rsidRPr="00FE3A54">
              <w:rPr>
                <w:b/>
                <w:bCs/>
                <w:lang w:eastAsia="zh-CN"/>
              </w:rPr>
              <w:t>：</w:t>
            </w:r>
          </w:p>
          <w:p w:rsidR="00DF4EE2" w:rsidRPr="00FE3A54" w:rsidRDefault="00DF4EE2" w:rsidP="00486CAB">
            <w:pPr>
              <w:spacing w:after="120"/>
              <w:rPr>
                <w:lang w:eastAsia="zh-CN"/>
              </w:rPr>
            </w:pPr>
            <w:r w:rsidRPr="00FE3A54">
              <w:rPr>
                <w:lang w:eastAsia="zh-CN"/>
              </w:rPr>
              <w:t>第</w:t>
            </w:r>
            <w:r w:rsidR="00983E5D" w:rsidRPr="00FE3A54">
              <w:rPr>
                <w:lang w:eastAsia="zh-CN"/>
              </w:rPr>
              <w:t>59</w:t>
            </w:r>
            <w:r w:rsidRPr="00FE3A54">
              <w:rPr>
                <w:rFonts w:hint="eastAsia"/>
                <w:lang w:eastAsia="zh-CN"/>
              </w:rPr>
              <w:t>号</w:t>
            </w:r>
            <w:r w:rsidRPr="00FE3A54">
              <w:rPr>
                <w:lang w:eastAsia="zh-CN"/>
              </w:rPr>
              <w:t>决议</w:t>
            </w:r>
            <w:r w:rsidRPr="00FE3A54">
              <w:rPr>
                <w:rFonts w:hint="eastAsia"/>
                <w:lang w:eastAsia="zh-CN"/>
              </w:rPr>
              <w:t>（</w:t>
            </w:r>
            <w:r w:rsidRPr="00FE3A54">
              <w:rPr>
                <w:lang w:eastAsia="zh-CN"/>
              </w:rPr>
              <w:t>201</w:t>
            </w:r>
            <w:r w:rsidR="00983E5D" w:rsidRPr="00FE3A54">
              <w:rPr>
                <w:lang w:eastAsia="zh-CN"/>
              </w:rPr>
              <w:t>7</w:t>
            </w:r>
            <w:r w:rsidRPr="00FE3A54">
              <w:rPr>
                <w:lang w:eastAsia="zh-CN"/>
              </w:rPr>
              <w:t>年，</w:t>
            </w:r>
            <w:r w:rsidR="00983E5D" w:rsidRPr="00FE3A54">
              <w:rPr>
                <w:rFonts w:hint="eastAsia"/>
                <w:lang w:eastAsia="zh-CN"/>
              </w:rPr>
              <w:t>布宜诺斯艾利斯</w:t>
            </w:r>
            <w:r w:rsidRPr="00FE3A54">
              <w:rPr>
                <w:rFonts w:hint="eastAsia"/>
                <w:lang w:eastAsia="zh-CN"/>
              </w:rPr>
              <w:t>，修订</w:t>
            </w:r>
            <w:r w:rsidRPr="00FE3A54">
              <w:rPr>
                <w:lang w:eastAsia="zh-CN"/>
              </w:rPr>
              <w:t>版）</w:t>
            </w:r>
            <w:r w:rsidR="00983E5D" w:rsidRPr="00FE3A54">
              <w:rPr>
                <w:rFonts w:hint="eastAsia"/>
                <w:lang w:eastAsia="zh-CN"/>
              </w:rPr>
              <w:t>；</w:t>
            </w:r>
            <w:r w:rsidR="00486CAB">
              <w:fldChar w:fldCharType="begin"/>
            </w:r>
            <w:r w:rsidR="00486CAB">
              <w:rPr>
                <w:lang w:eastAsia="zh-CN"/>
              </w:rPr>
              <w:instrText xml:space="preserve"> HYPERLINK "http://ifa.itu.int/t/2017/ls/tsag/sp16-tsag-oLS-00001.zip" </w:instrText>
            </w:r>
            <w:r w:rsidR="00486CAB">
              <w:fldChar w:fldCharType="separate"/>
            </w:r>
            <w:r w:rsidR="00983E5D" w:rsidRPr="00FE3A54">
              <w:rPr>
                <w:rStyle w:val="Hyperlink"/>
                <w:lang w:eastAsia="zh-CN"/>
              </w:rPr>
              <w:t>TSAG-LS1</w:t>
            </w:r>
            <w:r w:rsidR="00486CAB">
              <w:rPr>
                <w:rStyle w:val="Hyperlink"/>
                <w:lang w:eastAsia="zh-CN"/>
              </w:rPr>
              <w:fldChar w:fldCharType="end"/>
            </w:r>
          </w:p>
        </w:tc>
      </w:tr>
      <w:bookmarkEnd w:id="7"/>
      <w:bookmarkEnd w:id="8"/>
    </w:tbl>
    <w:p w:rsidR="001E252D" w:rsidRPr="00FE3A54" w:rsidRDefault="001E252D" w:rsidP="00486CAB">
      <w:pPr>
        <w:tabs>
          <w:tab w:val="clear" w:pos="1134"/>
          <w:tab w:val="clear" w:pos="1871"/>
          <w:tab w:val="clear" w:pos="2268"/>
        </w:tabs>
        <w:overflowPunct/>
        <w:autoSpaceDE/>
        <w:autoSpaceDN/>
        <w:adjustRightInd/>
        <w:spacing w:before="0"/>
        <w:textAlignment w:val="auto"/>
        <w:rPr>
          <w:szCs w:val="24"/>
          <w:lang w:eastAsia="zh-CN"/>
        </w:rPr>
      </w:pPr>
    </w:p>
    <w:p w:rsidR="00075C63" w:rsidRPr="00FE3A54" w:rsidRDefault="00075C63" w:rsidP="00486CAB">
      <w:pPr>
        <w:tabs>
          <w:tab w:val="clear" w:pos="1134"/>
          <w:tab w:val="clear" w:pos="1871"/>
          <w:tab w:val="clear" w:pos="2268"/>
        </w:tabs>
        <w:overflowPunct/>
        <w:autoSpaceDE/>
        <w:autoSpaceDN/>
        <w:adjustRightInd/>
        <w:spacing w:before="0"/>
        <w:textAlignment w:val="auto"/>
        <w:rPr>
          <w:szCs w:val="24"/>
          <w:lang w:eastAsia="zh-CN"/>
        </w:rPr>
      </w:pPr>
      <w:r w:rsidRPr="00FE3A54">
        <w:rPr>
          <w:szCs w:val="24"/>
          <w:lang w:eastAsia="zh-CN"/>
        </w:rPr>
        <w:br w:type="page"/>
      </w:r>
    </w:p>
    <w:p w:rsidR="00983E5D" w:rsidRPr="00FE3A54" w:rsidRDefault="00983E5D" w:rsidP="00486CAB">
      <w:pPr>
        <w:pStyle w:val="Heading1"/>
        <w:rPr>
          <w:lang w:eastAsia="zh-CN"/>
        </w:rPr>
      </w:pPr>
      <w:r w:rsidRPr="00FE3A54">
        <w:rPr>
          <w:lang w:eastAsia="zh-CN"/>
        </w:rPr>
        <w:lastRenderedPageBreak/>
        <w:t>1</w:t>
      </w:r>
      <w:r w:rsidRPr="00FE3A54">
        <w:rPr>
          <w:lang w:eastAsia="zh-CN"/>
        </w:rPr>
        <w:tab/>
      </w:r>
      <w:r w:rsidR="008904FD">
        <w:rPr>
          <w:rFonts w:hint="eastAsia"/>
          <w:lang w:eastAsia="zh-CN"/>
        </w:rPr>
        <w:t>引言</w:t>
      </w:r>
    </w:p>
    <w:p w:rsidR="00983E5D" w:rsidRPr="00FE3A54" w:rsidRDefault="00983E5D" w:rsidP="00486CAB">
      <w:pPr>
        <w:rPr>
          <w:lang w:eastAsia="zh-CN"/>
        </w:rPr>
      </w:pPr>
      <w:r w:rsidRPr="00FE3A54">
        <w:rPr>
          <w:lang w:eastAsia="zh-CN"/>
        </w:rPr>
        <w:t>1.1</w:t>
      </w:r>
      <w:r w:rsidRPr="00FE3A54">
        <w:rPr>
          <w:lang w:eastAsia="zh-CN"/>
        </w:rPr>
        <w:tab/>
      </w:r>
      <w:r w:rsidRPr="00FE3A54">
        <w:rPr>
          <w:rFonts w:hint="eastAsia"/>
          <w:lang w:eastAsia="zh-CN"/>
        </w:rPr>
        <w:t>国际电联三个部门（</w:t>
      </w:r>
      <w:r w:rsidRPr="00FE3A54">
        <w:rPr>
          <w:lang w:eastAsia="zh-CN"/>
        </w:rPr>
        <w:t>ITU-R</w:t>
      </w:r>
      <w:r w:rsidRPr="00FE3A54">
        <w:rPr>
          <w:rFonts w:hint="eastAsia"/>
          <w:lang w:eastAsia="zh-CN"/>
        </w:rPr>
        <w:t>、</w:t>
      </w:r>
      <w:r w:rsidRPr="00FE3A54">
        <w:rPr>
          <w:lang w:eastAsia="zh-CN"/>
        </w:rPr>
        <w:t>ITU-T</w:t>
      </w:r>
      <w:r w:rsidRPr="00FE3A54">
        <w:rPr>
          <w:rFonts w:hint="eastAsia"/>
          <w:lang w:eastAsia="zh-CN"/>
        </w:rPr>
        <w:t>和</w:t>
      </w:r>
      <w:r w:rsidRPr="00FE3A54">
        <w:rPr>
          <w:lang w:eastAsia="zh-CN"/>
        </w:rPr>
        <w:t>ITU-D</w:t>
      </w:r>
      <w:r w:rsidR="00093FB6">
        <w:rPr>
          <w:rFonts w:hint="eastAsia"/>
          <w:lang w:eastAsia="zh-CN"/>
        </w:rPr>
        <w:t>）之间</w:t>
      </w:r>
      <w:r w:rsidRPr="00FE3A54">
        <w:rPr>
          <w:rFonts w:hint="eastAsia"/>
          <w:lang w:eastAsia="zh-CN"/>
        </w:rPr>
        <w:t>协作</w:t>
      </w:r>
      <w:r w:rsidR="00093FB6">
        <w:rPr>
          <w:rFonts w:hint="eastAsia"/>
          <w:lang w:eastAsia="zh-CN"/>
        </w:rPr>
        <w:t>与</w:t>
      </w:r>
      <w:r w:rsidR="00093FB6">
        <w:rPr>
          <w:lang w:eastAsia="zh-CN"/>
        </w:rPr>
        <w:t>合作</w:t>
      </w:r>
      <w:r w:rsidRPr="00FE3A54">
        <w:rPr>
          <w:rFonts w:hint="eastAsia"/>
          <w:lang w:eastAsia="zh-CN"/>
        </w:rPr>
        <w:t>的</w:t>
      </w:r>
      <w:r w:rsidR="00093FB6">
        <w:rPr>
          <w:rFonts w:hint="eastAsia"/>
          <w:lang w:eastAsia="zh-CN"/>
        </w:rPr>
        <w:t>一个</w:t>
      </w:r>
      <w:r w:rsidRPr="00FE3A54">
        <w:rPr>
          <w:rFonts w:hint="eastAsia"/>
          <w:lang w:eastAsia="zh-CN"/>
        </w:rPr>
        <w:t>基本原则是，有必要避免各部门之间活动的重复，同时确保高效且有效地开展工作</w:t>
      </w:r>
      <w:bookmarkStart w:id="10" w:name="lt_pId030"/>
      <w:r w:rsidR="00FE3A54">
        <w:rPr>
          <w:rFonts w:hint="eastAsia"/>
          <w:lang w:eastAsia="zh-CN"/>
        </w:rPr>
        <w:t>。</w:t>
      </w:r>
      <w:bookmarkEnd w:id="10"/>
      <w:r w:rsidR="008904FD">
        <w:rPr>
          <w:rFonts w:hint="eastAsia"/>
          <w:lang w:eastAsia="zh-CN"/>
        </w:rPr>
        <w:t>为</w:t>
      </w:r>
      <w:r w:rsidR="00007D1F">
        <w:rPr>
          <w:rFonts w:hint="eastAsia"/>
          <w:lang w:eastAsia="zh-CN"/>
        </w:rPr>
        <w:t>贯彻这</w:t>
      </w:r>
      <w:r w:rsidR="008904FD">
        <w:rPr>
          <w:lang w:eastAsia="zh-CN"/>
        </w:rPr>
        <w:t>一原则，</w:t>
      </w:r>
      <w:r w:rsidR="00E54D49">
        <w:rPr>
          <w:rFonts w:hint="eastAsia"/>
          <w:lang w:eastAsia="zh-CN"/>
        </w:rPr>
        <w:t>继</w:t>
      </w:r>
      <w:r w:rsidR="00E54D49" w:rsidRPr="00FE3A54">
        <w:rPr>
          <w:lang w:eastAsia="zh-CN"/>
        </w:rPr>
        <w:t>2014</w:t>
      </w:r>
      <w:r w:rsidR="00E54D49">
        <w:rPr>
          <w:rFonts w:hint="eastAsia"/>
          <w:lang w:eastAsia="zh-CN"/>
        </w:rPr>
        <w:t>年通过有关</w:t>
      </w:r>
      <w:r w:rsidRPr="00FE3A54">
        <w:rPr>
          <w:lang w:eastAsia="zh-CN"/>
        </w:rPr>
        <w:t>加强国际电联三个部门之间</w:t>
      </w:r>
      <w:r w:rsidR="00093FB6">
        <w:rPr>
          <w:rFonts w:hint="eastAsia"/>
          <w:lang w:eastAsia="zh-CN"/>
        </w:rPr>
        <w:t>在</w:t>
      </w:r>
      <w:r w:rsidRPr="00FE3A54">
        <w:rPr>
          <w:lang w:eastAsia="zh-CN"/>
        </w:rPr>
        <w:t>共同</w:t>
      </w:r>
      <w:r w:rsidR="00093FB6">
        <w:rPr>
          <w:rFonts w:hint="eastAsia"/>
          <w:lang w:eastAsia="zh-CN"/>
        </w:rPr>
        <w:t>关心</w:t>
      </w:r>
      <w:r w:rsidRPr="00FE3A54">
        <w:rPr>
          <w:lang w:eastAsia="zh-CN"/>
        </w:rPr>
        <w:t>问题</w:t>
      </w:r>
      <w:r w:rsidR="00093FB6">
        <w:rPr>
          <w:rFonts w:hint="eastAsia"/>
          <w:lang w:eastAsia="zh-CN"/>
        </w:rPr>
        <w:t>上的</w:t>
      </w:r>
      <w:r w:rsidRPr="00FE3A54">
        <w:rPr>
          <w:lang w:eastAsia="zh-CN"/>
        </w:rPr>
        <w:t>协调与合作</w:t>
      </w:r>
      <w:r w:rsidR="00E54D49">
        <w:rPr>
          <w:rFonts w:hint="eastAsia"/>
          <w:lang w:eastAsia="zh-CN"/>
        </w:rPr>
        <w:t>的第</w:t>
      </w:r>
      <w:r w:rsidR="00E54D49" w:rsidRPr="00FE3A54">
        <w:rPr>
          <w:lang w:eastAsia="zh-CN"/>
        </w:rPr>
        <w:t>59</w:t>
      </w:r>
      <w:r w:rsidR="00E54D49">
        <w:rPr>
          <w:rFonts w:hint="eastAsia"/>
          <w:lang w:eastAsia="zh-CN"/>
        </w:rPr>
        <w:t>号决议</w:t>
      </w:r>
      <w:r w:rsidR="00E54D49">
        <w:rPr>
          <w:lang w:eastAsia="zh-CN"/>
        </w:rPr>
        <w:t>（</w:t>
      </w:r>
      <w:r w:rsidR="00E54D49" w:rsidRPr="00FE3A54">
        <w:rPr>
          <w:lang w:eastAsia="zh-CN"/>
        </w:rPr>
        <w:t>2014</w:t>
      </w:r>
      <w:r w:rsidR="00E54D49">
        <w:rPr>
          <w:rFonts w:hint="eastAsia"/>
          <w:lang w:eastAsia="zh-CN"/>
        </w:rPr>
        <w:t>年，迪拜</w:t>
      </w:r>
      <w:r w:rsidR="00E54D49">
        <w:rPr>
          <w:lang w:eastAsia="zh-CN"/>
        </w:rPr>
        <w:t>）</w:t>
      </w:r>
      <w:r w:rsidR="00E54D49">
        <w:rPr>
          <w:rFonts w:hint="eastAsia"/>
          <w:lang w:eastAsia="zh-CN"/>
        </w:rPr>
        <w:t>后</w:t>
      </w:r>
      <w:r w:rsidR="00007D1F">
        <w:rPr>
          <w:rFonts w:hint="eastAsia"/>
          <w:lang w:eastAsia="zh-CN"/>
        </w:rPr>
        <w:t>，</w:t>
      </w:r>
      <w:r w:rsidR="00E54D49">
        <w:rPr>
          <w:lang w:eastAsia="zh-CN"/>
        </w:rPr>
        <w:t>创建了</w:t>
      </w:r>
      <w:r w:rsidR="00E54D49" w:rsidRPr="00460776">
        <w:rPr>
          <w:rFonts w:cs="Arial" w:hint="eastAsia"/>
          <w:szCs w:val="24"/>
          <w:lang w:eastAsia="zh-CN"/>
        </w:rPr>
        <w:t>共同关心问题跨部门</w:t>
      </w:r>
      <w:r w:rsidR="00093FB6">
        <w:rPr>
          <w:rFonts w:cs="Arial" w:hint="eastAsia"/>
          <w:szCs w:val="24"/>
          <w:lang w:eastAsia="zh-CN"/>
        </w:rPr>
        <w:t>协调</w:t>
      </w:r>
      <w:r w:rsidR="00E54D49" w:rsidRPr="00460776">
        <w:rPr>
          <w:rFonts w:cs="Arial" w:hint="eastAsia"/>
          <w:szCs w:val="24"/>
          <w:lang w:eastAsia="zh-CN"/>
        </w:rPr>
        <w:t>组</w:t>
      </w:r>
      <w:r w:rsidRPr="00FE3A54">
        <w:rPr>
          <w:rFonts w:hint="eastAsia"/>
          <w:lang w:eastAsia="zh-CN"/>
        </w:rPr>
        <w:t>。</w:t>
      </w:r>
    </w:p>
    <w:p w:rsidR="00983E5D" w:rsidRPr="00FE3A54" w:rsidRDefault="00983E5D" w:rsidP="00486CAB">
      <w:pPr>
        <w:rPr>
          <w:lang w:eastAsia="zh-CN"/>
        </w:rPr>
      </w:pPr>
      <w:r w:rsidRPr="00FE3A54">
        <w:rPr>
          <w:lang w:eastAsia="zh-CN"/>
        </w:rPr>
        <w:t>1.2</w:t>
      </w:r>
      <w:r w:rsidRPr="00FE3A54">
        <w:rPr>
          <w:lang w:eastAsia="zh-CN"/>
        </w:rPr>
        <w:tab/>
      </w:r>
      <w:bookmarkStart w:id="11" w:name="lt_pId033"/>
      <w:r w:rsidR="00093FB6" w:rsidRPr="00460776">
        <w:rPr>
          <w:rFonts w:cs="Arial" w:hint="eastAsia"/>
          <w:szCs w:val="24"/>
          <w:lang w:eastAsia="zh-CN"/>
        </w:rPr>
        <w:t>跨部门</w:t>
      </w:r>
      <w:r w:rsidR="00093FB6">
        <w:rPr>
          <w:rFonts w:cs="Arial" w:hint="eastAsia"/>
          <w:szCs w:val="24"/>
          <w:lang w:eastAsia="zh-CN"/>
        </w:rPr>
        <w:t>协调</w:t>
      </w:r>
      <w:r w:rsidR="00093FB6" w:rsidRPr="00460776">
        <w:rPr>
          <w:rFonts w:cs="Arial" w:hint="eastAsia"/>
          <w:szCs w:val="24"/>
          <w:lang w:eastAsia="zh-CN"/>
        </w:rPr>
        <w:t>组</w:t>
      </w:r>
      <w:r w:rsidR="00093FB6">
        <w:rPr>
          <w:rFonts w:cs="Arial" w:hint="eastAsia"/>
          <w:szCs w:val="24"/>
          <w:lang w:eastAsia="zh-CN"/>
        </w:rPr>
        <w:t>确定</w:t>
      </w:r>
      <w:r w:rsidRPr="00FE3A54">
        <w:rPr>
          <w:lang w:eastAsia="zh-CN"/>
        </w:rPr>
        <w:t>增强三个部门之间或与每个部门就共同</w:t>
      </w:r>
      <w:r w:rsidR="00093FB6">
        <w:rPr>
          <w:rFonts w:hint="eastAsia"/>
          <w:lang w:eastAsia="zh-CN"/>
        </w:rPr>
        <w:t>关心</w:t>
      </w:r>
      <w:r w:rsidRPr="00FE3A54">
        <w:rPr>
          <w:lang w:eastAsia="zh-CN"/>
        </w:rPr>
        <w:t>的问题加强合作与联合开展活动的必要机制，尤其要特别关注发展中国家的利益</w:t>
      </w:r>
      <w:bookmarkEnd w:id="11"/>
      <w:r w:rsidR="00007D1F">
        <w:rPr>
          <w:rFonts w:hint="eastAsia"/>
          <w:lang w:eastAsia="zh-CN"/>
        </w:rPr>
        <w:t>。</w:t>
      </w:r>
      <w:r w:rsidR="00E54D49">
        <w:rPr>
          <w:rFonts w:hint="eastAsia"/>
          <w:lang w:eastAsia="zh-CN"/>
        </w:rPr>
        <w:t>该组以电子方式开展工作，自成立以来结合</w:t>
      </w:r>
      <w:r w:rsidR="00E54D49">
        <w:rPr>
          <w:lang w:eastAsia="zh-CN"/>
        </w:rPr>
        <w:t>电信发展顾问组</w:t>
      </w:r>
      <w:r w:rsidR="00E54D49">
        <w:rPr>
          <w:rFonts w:hint="eastAsia"/>
          <w:lang w:eastAsia="zh-CN"/>
        </w:rPr>
        <w:t>（</w:t>
      </w:r>
      <w:r w:rsidR="00E54D49" w:rsidRPr="00FE3A54">
        <w:rPr>
          <w:lang w:eastAsia="zh-CN"/>
        </w:rPr>
        <w:t>TDAG</w:t>
      </w:r>
      <w:r w:rsidR="00E54D49">
        <w:rPr>
          <w:rFonts w:hint="eastAsia"/>
          <w:lang w:eastAsia="zh-CN"/>
        </w:rPr>
        <w:t>）</w:t>
      </w:r>
      <w:r w:rsidR="00E54D49">
        <w:rPr>
          <w:lang w:eastAsia="zh-CN"/>
        </w:rPr>
        <w:t>会议</w:t>
      </w:r>
      <w:r w:rsidR="00E54D49">
        <w:rPr>
          <w:rFonts w:hint="eastAsia"/>
          <w:lang w:eastAsia="zh-CN"/>
        </w:rPr>
        <w:t>召开了四次会议。</w:t>
      </w:r>
    </w:p>
    <w:p w:rsidR="00983E5D" w:rsidRPr="00FE3A54" w:rsidRDefault="00983E5D" w:rsidP="00486CAB">
      <w:pPr>
        <w:pStyle w:val="Heading1"/>
        <w:rPr>
          <w:lang w:eastAsia="zh-CN"/>
        </w:rPr>
      </w:pPr>
      <w:r w:rsidRPr="00FE3A54">
        <w:rPr>
          <w:lang w:eastAsia="zh-CN"/>
        </w:rPr>
        <w:t>2</w:t>
      </w:r>
      <w:r w:rsidRPr="00FE3A54">
        <w:rPr>
          <w:lang w:eastAsia="zh-CN"/>
        </w:rPr>
        <w:tab/>
      </w:r>
      <w:r w:rsidR="00E54D49">
        <w:rPr>
          <w:rFonts w:hint="eastAsia"/>
          <w:lang w:eastAsia="zh-CN"/>
        </w:rPr>
        <w:t>各部门顾问组</w:t>
      </w:r>
      <w:r w:rsidR="00E54D49">
        <w:rPr>
          <w:lang w:eastAsia="zh-CN"/>
        </w:rPr>
        <w:t>和跨部门协调组的会议</w:t>
      </w:r>
    </w:p>
    <w:p w:rsidR="00983E5D" w:rsidRPr="00FE3A54" w:rsidRDefault="00983E5D" w:rsidP="00486CAB">
      <w:pPr>
        <w:rPr>
          <w:lang w:eastAsia="zh-CN"/>
        </w:rPr>
      </w:pPr>
      <w:r w:rsidRPr="00FE3A54">
        <w:rPr>
          <w:lang w:eastAsia="zh-CN"/>
        </w:rPr>
        <w:t>2.1</w:t>
      </w:r>
      <w:r w:rsidRPr="00FE3A54">
        <w:rPr>
          <w:lang w:eastAsia="zh-CN"/>
        </w:rPr>
        <w:tab/>
      </w:r>
      <w:r w:rsidR="00093FB6" w:rsidRPr="00460776">
        <w:rPr>
          <w:rFonts w:cs="Arial" w:hint="eastAsia"/>
          <w:szCs w:val="24"/>
          <w:lang w:eastAsia="zh-CN"/>
        </w:rPr>
        <w:t>跨部门</w:t>
      </w:r>
      <w:r w:rsidR="00093FB6">
        <w:rPr>
          <w:rFonts w:cs="Arial" w:hint="eastAsia"/>
          <w:szCs w:val="24"/>
          <w:lang w:eastAsia="zh-CN"/>
        </w:rPr>
        <w:t>协调</w:t>
      </w:r>
      <w:r w:rsidR="00093FB6" w:rsidRPr="00460776">
        <w:rPr>
          <w:rFonts w:cs="Arial" w:hint="eastAsia"/>
          <w:szCs w:val="24"/>
          <w:lang w:eastAsia="zh-CN"/>
        </w:rPr>
        <w:t>组</w:t>
      </w:r>
      <w:r w:rsidR="00E54D49">
        <w:rPr>
          <w:rFonts w:hint="eastAsia"/>
          <w:lang w:eastAsia="zh-CN"/>
        </w:rPr>
        <w:t>在于</w:t>
      </w:r>
      <w:r w:rsidR="00E54D49" w:rsidRPr="00FE3A54">
        <w:rPr>
          <w:lang w:eastAsia="zh-CN"/>
        </w:rPr>
        <w:t>2017</w:t>
      </w:r>
      <w:r w:rsidR="00E54D49">
        <w:rPr>
          <w:rFonts w:hint="eastAsia"/>
          <w:lang w:eastAsia="zh-CN"/>
        </w:rPr>
        <w:t>年</w:t>
      </w:r>
      <w:r w:rsidR="00E54D49">
        <w:rPr>
          <w:lang w:eastAsia="zh-CN"/>
        </w:rPr>
        <w:t>5</w:t>
      </w:r>
      <w:r w:rsidR="00E54D49">
        <w:rPr>
          <w:lang w:eastAsia="zh-CN"/>
        </w:rPr>
        <w:t>月</w:t>
      </w:r>
      <w:r w:rsidR="00E54D49" w:rsidRPr="00FE3A54">
        <w:rPr>
          <w:lang w:eastAsia="zh-CN"/>
        </w:rPr>
        <w:t>10</w:t>
      </w:r>
      <w:r w:rsidR="00E54D49">
        <w:rPr>
          <w:rFonts w:hint="eastAsia"/>
          <w:lang w:eastAsia="zh-CN"/>
        </w:rPr>
        <w:t>日</w:t>
      </w:r>
      <w:r w:rsidR="00E54D49">
        <w:rPr>
          <w:lang w:eastAsia="zh-CN"/>
        </w:rPr>
        <w:t>召开的上一次会议上</w:t>
      </w:r>
      <w:r w:rsidR="00007D1F">
        <w:rPr>
          <w:lang w:eastAsia="zh-CN"/>
        </w:rPr>
        <w:t>更新</w:t>
      </w:r>
      <w:r w:rsidR="00007D1F">
        <w:rPr>
          <w:rFonts w:hint="eastAsia"/>
          <w:lang w:eastAsia="zh-CN"/>
        </w:rPr>
        <w:t>了</w:t>
      </w:r>
      <w:r w:rsidR="00E54D49">
        <w:rPr>
          <w:lang w:eastAsia="zh-CN"/>
        </w:rPr>
        <w:t>共同关心领域</w:t>
      </w:r>
      <w:r w:rsidR="00093FB6">
        <w:rPr>
          <w:lang w:eastAsia="zh-CN"/>
        </w:rPr>
        <w:t>的</w:t>
      </w:r>
      <w:r w:rsidR="00E54D49">
        <w:rPr>
          <w:lang w:eastAsia="zh-CN"/>
        </w:rPr>
        <w:t>清单，</w:t>
      </w:r>
      <w:r w:rsidR="00E54D49">
        <w:rPr>
          <w:rFonts w:hint="eastAsia"/>
          <w:lang w:eastAsia="zh-CN"/>
        </w:rPr>
        <w:t>列入了</w:t>
      </w:r>
      <w:r w:rsidR="00E54D49">
        <w:rPr>
          <w:lang w:eastAsia="zh-CN"/>
        </w:rPr>
        <w:t>有关国际</w:t>
      </w:r>
      <w:r w:rsidR="00E54D49">
        <w:rPr>
          <w:rFonts w:hint="eastAsia"/>
          <w:lang w:eastAsia="zh-CN"/>
        </w:rPr>
        <w:t>电联跨部门协调工作方法的可讨论议题</w:t>
      </w:r>
      <w:r w:rsidR="00E54D49">
        <w:rPr>
          <w:lang w:eastAsia="zh-CN"/>
        </w:rPr>
        <w:t>（见</w:t>
      </w:r>
      <w:r w:rsidR="00E54D49" w:rsidRPr="00E54D49">
        <w:rPr>
          <w:b/>
          <w:bCs/>
          <w:lang w:eastAsia="zh-CN"/>
        </w:rPr>
        <w:t>附件</w:t>
      </w:r>
      <w:r w:rsidR="00E54D49" w:rsidRPr="00FE3A54">
        <w:rPr>
          <w:b/>
          <w:bCs/>
          <w:lang w:eastAsia="zh-CN"/>
        </w:rPr>
        <w:t>1</w:t>
      </w:r>
      <w:r w:rsidR="00E54D49">
        <w:rPr>
          <w:lang w:eastAsia="zh-CN"/>
        </w:rPr>
        <w:t>）</w:t>
      </w:r>
      <w:r w:rsidR="00E54D49">
        <w:rPr>
          <w:rFonts w:hint="eastAsia"/>
          <w:lang w:eastAsia="zh-CN"/>
        </w:rPr>
        <w:t>。</w:t>
      </w:r>
      <w:r w:rsidR="00E54D49">
        <w:rPr>
          <w:lang w:eastAsia="zh-CN"/>
        </w:rPr>
        <w:t>此外，该组审议并批</w:t>
      </w:r>
      <w:r w:rsidR="00E54D49">
        <w:rPr>
          <w:rFonts w:hint="eastAsia"/>
          <w:lang w:eastAsia="zh-CN"/>
        </w:rPr>
        <w:t>准了以下两份</w:t>
      </w:r>
      <w:r w:rsidR="00E54D49">
        <w:rPr>
          <w:lang w:eastAsia="zh-CN"/>
        </w:rPr>
        <w:t>来自</w:t>
      </w:r>
      <w:r w:rsidR="00E54D49" w:rsidRPr="00FE3A54">
        <w:rPr>
          <w:lang w:eastAsia="zh-CN"/>
        </w:rPr>
        <w:t>TSAG</w:t>
      </w:r>
      <w:r w:rsidR="00E54D49">
        <w:rPr>
          <w:rFonts w:hint="eastAsia"/>
          <w:lang w:eastAsia="zh-CN"/>
        </w:rPr>
        <w:t>的后附资料中所述的</w:t>
      </w:r>
      <w:r w:rsidR="00E54D49" w:rsidRPr="00FE3A54">
        <w:rPr>
          <w:lang w:eastAsia="zh-CN"/>
        </w:rPr>
        <w:t>ITU-D</w:t>
      </w:r>
      <w:r w:rsidR="00E54D49">
        <w:rPr>
          <w:rFonts w:hint="eastAsia"/>
          <w:lang w:eastAsia="zh-CN"/>
        </w:rPr>
        <w:t>与</w:t>
      </w:r>
      <w:r w:rsidR="00E54D49" w:rsidRPr="00FE3A54">
        <w:rPr>
          <w:lang w:eastAsia="zh-CN"/>
        </w:rPr>
        <w:t>ITU-T</w:t>
      </w:r>
      <w:r w:rsidR="00E54D49">
        <w:rPr>
          <w:rFonts w:hint="eastAsia"/>
          <w:lang w:eastAsia="zh-CN"/>
        </w:rPr>
        <w:t>研究组以及</w:t>
      </w:r>
      <w:r w:rsidR="00E54D49" w:rsidRPr="00FE3A54">
        <w:rPr>
          <w:lang w:eastAsia="zh-CN"/>
        </w:rPr>
        <w:t>ITU-R</w:t>
      </w:r>
      <w:r w:rsidR="00E54D49">
        <w:rPr>
          <w:rFonts w:hint="eastAsia"/>
          <w:lang w:eastAsia="zh-CN"/>
        </w:rPr>
        <w:t>与</w:t>
      </w:r>
      <w:r w:rsidR="00E54D49" w:rsidRPr="00FE3A54">
        <w:rPr>
          <w:lang w:eastAsia="zh-CN"/>
        </w:rPr>
        <w:t>ITU-T</w:t>
      </w:r>
      <w:r w:rsidR="00E54D49">
        <w:rPr>
          <w:rFonts w:hint="eastAsia"/>
          <w:lang w:eastAsia="zh-CN"/>
        </w:rPr>
        <w:t>研究组之间</w:t>
      </w:r>
      <w:r w:rsidR="00093FB6">
        <w:rPr>
          <w:rFonts w:hint="eastAsia"/>
          <w:lang w:eastAsia="zh-CN"/>
        </w:rPr>
        <w:t>共同关心</w:t>
      </w:r>
      <w:r w:rsidR="00093FB6">
        <w:rPr>
          <w:lang w:eastAsia="zh-CN"/>
        </w:rPr>
        <w:t>的工作领域</w:t>
      </w:r>
      <w:r w:rsidR="00E54D49">
        <w:rPr>
          <w:rFonts w:hint="eastAsia"/>
          <w:lang w:eastAsia="zh-CN"/>
        </w:rPr>
        <w:t>的对应</w:t>
      </w:r>
      <w:r w:rsidR="00093FB6">
        <w:rPr>
          <w:rFonts w:hint="eastAsia"/>
          <w:lang w:eastAsia="zh-CN"/>
        </w:rPr>
        <w:t>情况</w:t>
      </w:r>
      <w:r w:rsidR="00E54D49">
        <w:rPr>
          <w:rFonts w:hint="eastAsia"/>
          <w:lang w:eastAsia="zh-CN"/>
        </w:rPr>
        <w:t>：后附资料</w:t>
      </w:r>
      <w:r w:rsidR="00E54D49" w:rsidRPr="00FE3A54">
        <w:rPr>
          <w:lang w:eastAsia="zh-CN"/>
        </w:rPr>
        <w:t>1</w:t>
      </w:r>
      <w:r w:rsidR="00EC59BD" w:rsidRPr="00EC59BD">
        <w:rPr>
          <w:rFonts w:ascii="SimSun" w:eastAsia="SimSun" w:hAnsi="SimSun"/>
          <w:lang w:eastAsia="zh-CN"/>
        </w:rPr>
        <w:t>“</w:t>
      </w:r>
      <w:r w:rsidR="00EC59BD" w:rsidRPr="00FE3A54">
        <w:rPr>
          <w:lang w:eastAsia="zh-CN"/>
        </w:rPr>
        <w:t>ITU-T</w:t>
      </w:r>
      <w:r w:rsidR="00EC59BD" w:rsidRPr="00EC59BD">
        <w:rPr>
          <w:rFonts w:ascii="SimSun" w:eastAsia="SimSun" w:hAnsi="SimSun" w:hint="eastAsia"/>
          <w:lang w:eastAsia="zh-CN"/>
        </w:rPr>
        <w:t>研究组</w:t>
      </w:r>
      <w:r w:rsidR="00093FB6">
        <w:rPr>
          <w:rFonts w:ascii="SimSun" w:eastAsia="SimSun" w:hAnsi="SimSun" w:hint="eastAsia"/>
          <w:lang w:eastAsia="zh-CN"/>
        </w:rPr>
        <w:t>感兴趣</w:t>
      </w:r>
      <w:r w:rsidR="00EC59BD" w:rsidRPr="00EC59BD">
        <w:rPr>
          <w:rFonts w:ascii="SimSun" w:eastAsia="SimSun" w:hAnsi="SimSun" w:hint="eastAsia"/>
          <w:lang w:eastAsia="zh-CN"/>
        </w:rPr>
        <w:t>的</w:t>
      </w:r>
      <w:r w:rsidR="00EC59BD" w:rsidRPr="00FE3A54">
        <w:rPr>
          <w:lang w:eastAsia="zh-CN"/>
        </w:rPr>
        <w:t>ITU-D</w:t>
      </w:r>
      <w:r w:rsidR="00EC59BD" w:rsidRPr="00EC59BD">
        <w:rPr>
          <w:rFonts w:ascii="SimSun" w:eastAsia="SimSun" w:hAnsi="SimSun" w:hint="eastAsia"/>
          <w:lang w:eastAsia="zh-CN"/>
        </w:rPr>
        <w:t>第</w:t>
      </w:r>
      <w:r w:rsidR="00EC59BD" w:rsidRPr="00FE3A54">
        <w:rPr>
          <w:lang w:eastAsia="zh-CN"/>
        </w:rPr>
        <w:t>1</w:t>
      </w:r>
      <w:r w:rsidR="00EC59BD" w:rsidRPr="00EC59BD">
        <w:rPr>
          <w:rFonts w:ascii="SimSun" w:eastAsia="SimSun" w:hAnsi="SimSun" w:hint="eastAsia"/>
          <w:lang w:eastAsia="zh-CN"/>
        </w:rPr>
        <w:t>和第</w:t>
      </w:r>
      <w:r w:rsidR="00EC59BD" w:rsidRPr="00FE3A54">
        <w:rPr>
          <w:lang w:eastAsia="zh-CN"/>
        </w:rPr>
        <w:t>2</w:t>
      </w:r>
      <w:r w:rsidR="00EC59BD" w:rsidRPr="00EC59BD">
        <w:rPr>
          <w:rFonts w:ascii="SimSun" w:eastAsia="SimSun" w:hAnsi="SimSun" w:hint="eastAsia"/>
          <w:lang w:eastAsia="zh-CN"/>
        </w:rPr>
        <w:t>研究组课题的</w:t>
      </w:r>
      <w:r w:rsidR="00093FB6">
        <w:rPr>
          <w:rFonts w:ascii="SimSun" w:eastAsia="SimSun" w:hAnsi="SimSun" w:hint="eastAsia"/>
          <w:lang w:eastAsia="zh-CN"/>
        </w:rPr>
        <w:t>匹配</w:t>
      </w:r>
      <w:r w:rsidR="00EC59BD" w:rsidRPr="00EC59BD">
        <w:rPr>
          <w:rFonts w:ascii="SimSun" w:eastAsia="SimSun" w:hAnsi="SimSun"/>
          <w:lang w:eastAsia="zh-CN"/>
        </w:rPr>
        <w:t>”</w:t>
      </w:r>
      <w:r w:rsidR="00EC59BD">
        <w:rPr>
          <w:rFonts w:ascii="SimSun" w:eastAsia="SimSun" w:hAnsi="SimSun" w:hint="eastAsia"/>
          <w:lang w:eastAsia="zh-CN"/>
        </w:rPr>
        <w:t>；</w:t>
      </w:r>
      <w:r w:rsidR="00EC59BD">
        <w:rPr>
          <w:rFonts w:ascii="SimSun" w:eastAsia="SimSun" w:hAnsi="SimSun"/>
          <w:lang w:eastAsia="zh-CN"/>
        </w:rPr>
        <w:t>后</w:t>
      </w:r>
      <w:r w:rsidR="00EC59BD">
        <w:rPr>
          <w:rFonts w:hint="eastAsia"/>
          <w:lang w:eastAsia="zh-CN"/>
        </w:rPr>
        <w:t>附</w:t>
      </w:r>
      <w:r w:rsidR="00EC59BD">
        <w:rPr>
          <w:rFonts w:ascii="SimSun" w:eastAsia="SimSun" w:hAnsi="SimSun"/>
          <w:lang w:eastAsia="zh-CN"/>
        </w:rPr>
        <w:t>资料</w:t>
      </w:r>
      <w:r w:rsidR="00EC59BD" w:rsidRPr="00FE3A54">
        <w:rPr>
          <w:lang w:eastAsia="zh-CN"/>
        </w:rPr>
        <w:t>2</w:t>
      </w:r>
      <w:r w:rsidR="00EC59BD" w:rsidRPr="00EC59BD">
        <w:rPr>
          <w:rFonts w:ascii="SimSun" w:eastAsia="SimSun" w:hAnsi="SimSun"/>
          <w:lang w:eastAsia="zh-CN"/>
        </w:rPr>
        <w:t>“</w:t>
      </w:r>
      <w:r w:rsidR="00EC59BD" w:rsidRPr="00FE3A54">
        <w:rPr>
          <w:lang w:eastAsia="zh-CN"/>
        </w:rPr>
        <w:t>ITU-T</w:t>
      </w:r>
      <w:r w:rsidR="00EC59BD" w:rsidRPr="00EC59BD">
        <w:rPr>
          <w:rFonts w:ascii="SimSun" w:eastAsia="SimSun" w:hAnsi="SimSun" w:hint="eastAsia"/>
          <w:lang w:eastAsia="zh-CN"/>
        </w:rPr>
        <w:t>研究组感兴趣的</w:t>
      </w:r>
      <w:r w:rsidR="00EC59BD" w:rsidRPr="00FE3A54">
        <w:rPr>
          <w:lang w:eastAsia="zh-CN"/>
        </w:rPr>
        <w:t>ITU-R</w:t>
      </w:r>
      <w:r w:rsidR="00EC59BD" w:rsidRPr="00EC59BD">
        <w:rPr>
          <w:rFonts w:ascii="SimSun" w:eastAsia="SimSun" w:hAnsi="SimSun" w:hint="eastAsia"/>
          <w:lang w:eastAsia="zh-CN"/>
        </w:rPr>
        <w:t>工作组的</w:t>
      </w:r>
      <w:r w:rsidR="00093FB6">
        <w:rPr>
          <w:rFonts w:ascii="SimSun" w:eastAsia="SimSun" w:hAnsi="SimSun" w:hint="eastAsia"/>
          <w:lang w:eastAsia="zh-CN"/>
        </w:rPr>
        <w:t>匹配</w:t>
      </w:r>
      <w:r w:rsidR="00EC59BD" w:rsidRPr="00EC59BD">
        <w:rPr>
          <w:rFonts w:ascii="SimSun" w:eastAsia="SimSun" w:hAnsi="SimSun"/>
          <w:lang w:eastAsia="zh-CN"/>
        </w:rPr>
        <w:t>”</w:t>
      </w:r>
      <w:r w:rsidR="00EC59BD">
        <w:rPr>
          <w:rFonts w:ascii="SimSun" w:eastAsia="SimSun" w:hAnsi="SimSun" w:hint="eastAsia"/>
          <w:lang w:eastAsia="zh-CN"/>
        </w:rPr>
        <w:t>。</w:t>
      </w:r>
    </w:p>
    <w:p w:rsidR="00983E5D" w:rsidRPr="00FE3A54" w:rsidRDefault="00983E5D" w:rsidP="00486CAB">
      <w:pPr>
        <w:rPr>
          <w:lang w:eastAsia="zh-CN"/>
        </w:rPr>
      </w:pPr>
      <w:r w:rsidRPr="00FE3A54">
        <w:rPr>
          <w:lang w:eastAsia="zh-CN"/>
        </w:rPr>
        <w:t>2.2</w:t>
      </w:r>
      <w:r w:rsidRPr="00FE3A54">
        <w:rPr>
          <w:lang w:eastAsia="zh-CN"/>
        </w:rPr>
        <w:tab/>
      </w:r>
      <w:r w:rsidR="00EC59BD" w:rsidRPr="00FE3A54">
        <w:rPr>
          <w:lang w:eastAsia="zh-CN"/>
        </w:rPr>
        <w:t>TDAG</w:t>
      </w:r>
      <w:r w:rsidR="00EC59BD">
        <w:rPr>
          <w:rFonts w:hint="eastAsia"/>
          <w:lang w:eastAsia="zh-CN"/>
        </w:rPr>
        <w:t>在</w:t>
      </w:r>
      <w:r w:rsidR="00EC59BD" w:rsidRPr="00FE3A54">
        <w:rPr>
          <w:lang w:eastAsia="zh-CN"/>
        </w:rPr>
        <w:t>2017</w:t>
      </w:r>
      <w:r w:rsidR="00EC59BD">
        <w:rPr>
          <w:rFonts w:hint="eastAsia"/>
          <w:lang w:eastAsia="zh-CN"/>
        </w:rPr>
        <w:t>年</w:t>
      </w:r>
      <w:r w:rsidR="00EC59BD">
        <w:rPr>
          <w:rFonts w:hint="eastAsia"/>
          <w:lang w:eastAsia="zh-CN"/>
        </w:rPr>
        <w:t>5</w:t>
      </w:r>
      <w:r w:rsidR="00EC59BD">
        <w:rPr>
          <w:rFonts w:hint="eastAsia"/>
          <w:lang w:eastAsia="zh-CN"/>
        </w:rPr>
        <w:t>月</w:t>
      </w:r>
      <w:r w:rsidR="00EC59BD" w:rsidRPr="00FE3A54">
        <w:rPr>
          <w:lang w:eastAsia="zh-CN"/>
        </w:rPr>
        <w:t>10-13</w:t>
      </w:r>
      <w:r w:rsidR="00EC59BD">
        <w:rPr>
          <w:rFonts w:hint="eastAsia"/>
          <w:lang w:eastAsia="zh-CN"/>
        </w:rPr>
        <w:t>日召开的会议上审议</w:t>
      </w:r>
      <w:r w:rsidR="00EC59BD" w:rsidRPr="00460776">
        <w:rPr>
          <w:rFonts w:cs="Arial" w:hint="eastAsia"/>
          <w:szCs w:val="24"/>
          <w:lang w:eastAsia="zh-CN"/>
        </w:rPr>
        <w:t>共同关心问题跨部门组</w:t>
      </w:r>
      <w:r w:rsidR="00EC59BD">
        <w:rPr>
          <w:rFonts w:cs="Arial" w:hint="eastAsia"/>
          <w:szCs w:val="24"/>
          <w:lang w:eastAsia="zh-CN"/>
        </w:rPr>
        <w:t>的进展报告时对两份</w:t>
      </w:r>
      <w:r w:rsidR="00EC59BD">
        <w:rPr>
          <w:rFonts w:cs="Arial"/>
          <w:szCs w:val="24"/>
          <w:lang w:eastAsia="zh-CN"/>
        </w:rPr>
        <w:t>后附资料中</w:t>
      </w:r>
      <w:r w:rsidR="00BE578D">
        <w:rPr>
          <w:rFonts w:cs="Arial" w:hint="eastAsia"/>
          <w:szCs w:val="24"/>
          <w:lang w:eastAsia="zh-CN"/>
        </w:rPr>
        <w:t>进行的</w:t>
      </w:r>
      <w:r w:rsidR="00093FB6">
        <w:rPr>
          <w:rFonts w:cs="Arial" w:hint="eastAsia"/>
          <w:szCs w:val="24"/>
          <w:lang w:eastAsia="zh-CN"/>
        </w:rPr>
        <w:t>比对</w:t>
      </w:r>
      <w:r w:rsidR="00BE578D">
        <w:rPr>
          <w:rFonts w:cs="Arial" w:hint="eastAsia"/>
          <w:szCs w:val="24"/>
          <w:lang w:eastAsia="zh-CN"/>
        </w:rPr>
        <w:t>表示赞赏，强调了其在编写有关</w:t>
      </w:r>
      <w:r w:rsidR="00BE578D" w:rsidRPr="00FE3A54">
        <w:rPr>
          <w:lang w:eastAsia="zh-CN"/>
        </w:rPr>
        <w:t>2018-2021</w:t>
      </w:r>
      <w:r w:rsidR="00BE578D">
        <w:rPr>
          <w:rFonts w:hint="eastAsia"/>
          <w:lang w:eastAsia="zh-CN"/>
        </w:rPr>
        <w:t>年研究期</w:t>
      </w:r>
      <w:r w:rsidR="00BE578D" w:rsidRPr="00FE3A54">
        <w:rPr>
          <w:lang w:eastAsia="zh-CN"/>
        </w:rPr>
        <w:t>ITU-D</w:t>
      </w:r>
      <w:r w:rsidR="00BE578D">
        <w:rPr>
          <w:rFonts w:hint="eastAsia"/>
          <w:lang w:eastAsia="zh-CN"/>
        </w:rPr>
        <w:t>研究课题的</w:t>
      </w:r>
      <w:r w:rsidR="00BE578D">
        <w:rPr>
          <w:lang w:eastAsia="zh-CN"/>
        </w:rPr>
        <w:t>提案方面的</w:t>
      </w:r>
      <w:r w:rsidR="00BE578D">
        <w:rPr>
          <w:rFonts w:hint="eastAsia"/>
          <w:lang w:eastAsia="zh-CN"/>
        </w:rPr>
        <w:t>作用。</w:t>
      </w:r>
      <w:r w:rsidR="00BE578D" w:rsidRPr="00FE3A54">
        <w:rPr>
          <w:lang w:eastAsia="zh-CN"/>
        </w:rPr>
        <w:t>TDAG</w:t>
      </w:r>
      <w:r w:rsidR="00BE578D">
        <w:rPr>
          <w:rFonts w:hint="eastAsia"/>
          <w:lang w:eastAsia="zh-CN"/>
        </w:rPr>
        <w:t>进一步就有关在后附资料</w:t>
      </w:r>
      <w:r w:rsidR="00BE578D" w:rsidRPr="00FE3A54">
        <w:rPr>
          <w:lang w:eastAsia="zh-CN"/>
        </w:rPr>
        <w:t>2</w:t>
      </w:r>
      <w:r w:rsidR="00BE578D">
        <w:rPr>
          <w:rFonts w:hint="eastAsia"/>
          <w:lang w:eastAsia="zh-CN"/>
        </w:rPr>
        <w:t>中增加</w:t>
      </w:r>
      <w:r w:rsidR="00BE578D">
        <w:rPr>
          <w:lang w:eastAsia="zh-CN"/>
        </w:rPr>
        <w:t>对</w:t>
      </w:r>
      <w:r w:rsidR="00BE578D" w:rsidRPr="00FE3A54">
        <w:rPr>
          <w:lang w:eastAsia="zh-CN"/>
        </w:rPr>
        <w:t>ITU-R</w:t>
      </w:r>
      <w:r w:rsidR="00BE578D">
        <w:rPr>
          <w:rFonts w:hint="eastAsia"/>
          <w:lang w:eastAsia="zh-CN"/>
        </w:rPr>
        <w:t>第</w:t>
      </w:r>
      <w:r w:rsidR="00BE578D" w:rsidRPr="00FE3A54">
        <w:rPr>
          <w:lang w:eastAsia="zh-CN"/>
        </w:rPr>
        <w:t>1</w:t>
      </w:r>
      <w:r w:rsidR="00093FB6">
        <w:rPr>
          <w:rFonts w:hint="eastAsia"/>
          <w:lang w:eastAsia="zh-CN"/>
        </w:rPr>
        <w:t>研究组关于</w:t>
      </w:r>
      <w:r w:rsidR="00BE578D">
        <w:rPr>
          <w:rFonts w:hint="eastAsia"/>
          <w:lang w:eastAsia="zh-CN"/>
        </w:rPr>
        <w:t>电磁场的第</w:t>
      </w:r>
      <w:r w:rsidR="00BE578D" w:rsidRPr="00FE3A54">
        <w:rPr>
          <w:lang w:eastAsia="zh-CN"/>
        </w:rPr>
        <w:t>1/239</w:t>
      </w:r>
      <w:r w:rsidR="00BE578D">
        <w:rPr>
          <w:rFonts w:hint="eastAsia"/>
          <w:lang w:eastAsia="zh-CN"/>
        </w:rPr>
        <w:t>号课题的参引的</w:t>
      </w:r>
      <w:r w:rsidR="00BE578D">
        <w:rPr>
          <w:lang w:eastAsia="zh-CN"/>
        </w:rPr>
        <w:t>提案达成一致。</w:t>
      </w:r>
    </w:p>
    <w:p w:rsidR="00983E5D" w:rsidRPr="00BE578D" w:rsidRDefault="00983E5D" w:rsidP="00486CAB">
      <w:pPr>
        <w:rPr>
          <w:lang w:eastAsia="zh-CN"/>
        </w:rPr>
      </w:pPr>
      <w:r w:rsidRPr="00FE3A54">
        <w:rPr>
          <w:lang w:eastAsia="zh-CN"/>
        </w:rPr>
        <w:t>2.3</w:t>
      </w:r>
      <w:r w:rsidRPr="00FE3A54">
        <w:rPr>
          <w:lang w:eastAsia="zh-CN"/>
        </w:rPr>
        <w:tab/>
      </w:r>
      <w:r w:rsidR="00BE578D">
        <w:rPr>
          <w:rFonts w:hint="eastAsia"/>
          <w:lang w:eastAsia="zh-CN"/>
        </w:rPr>
        <w:t>自</w:t>
      </w:r>
      <w:r w:rsidR="00BE578D" w:rsidRPr="00FE3A54">
        <w:rPr>
          <w:lang w:eastAsia="zh-CN"/>
        </w:rPr>
        <w:t>2017</w:t>
      </w:r>
      <w:r w:rsidR="00BE578D">
        <w:rPr>
          <w:rFonts w:hint="eastAsia"/>
          <w:lang w:eastAsia="zh-CN"/>
        </w:rPr>
        <w:t>年</w:t>
      </w:r>
      <w:r w:rsidR="00BE578D">
        <w:rPr>
          <w:lang w:eastAsia="zh-CN"/>
        </w:rPr>
        <w:t>5</w:t>
      </w:r>
      <w:r w:rsidR="00BE578D">
        <w:rPr>
          <w:lang w:eastAsia="zh-CN"/>
        </w:rPr>
        <w:t>月上一次</w:t>
      </w:r>
      <w:r w:rsidR="00BE578D" w:rsidRPr="00FE3A54">
        <w:rPr>
          <w:lang w:eastAsia="zh-CN"/>
        </w:rPr>
        <w:t>TDAG</w:t>
      </w:r>
      <w:r w:rsidR="00BE578D">
        <w:rPr>
          <w:rFonts w:hint="eastAsia"/>
          <w:lang w:eastAsia="zh-CN"/>
        </w:rPr>
        <w:t>会议以来，</w:t>
      </w:r>
      <w:r w:rsidR="00093FB6">
        <w:rPr>
          <w:rFonts w:hint="eastAsia"/>
          <w:lang w:eastAsia="zh-CN"/>
        </w:rPr>
        <w:t>电信标准化顾问组</w:t>
      </w:r>
      <w:r w:rsidR="00093FB6">
        <w:rPr>
          <w:lang w:eastAsia="zh-CN"/>
        </w:rPr>
        <w:t>（</w:t>
      </w:r>
      <w:r w:rsidR="00BE578D" w:rsidRPr="00FE3A54">
        <w:rPr>
          <w:lang w:eastAsia="zh-CN"/>
        </w:rPr>
        <w:t>TSAG</w:t>
      </w:r>
      <w:r w:rsidR="00093FB6">
        <w:rPr>
          <w:rFonts w:hint="eastAsia"/>
          <w:lang w:eastAsia="zh-CN"/>
        </w:rPr>
        <w:t>）</w:t>
      </w:r>
      <w:r w:rsidR="00007D1F">
        <w:rPr>
          <w:rFonts w:hint="eastAsia"/>
          <w:lang w:eastAsia="zh-CN"/>
        </w:rPr>
        <w:t>和</w:t>
      </w:r>
      <w:r w:rsidR="00093FB6">
        <w:rPr>
          <w:rFonts w:hint="eastAsia"/>
          <w:lang w:eastAsia="zh-CN"/>
        </w:rPr>
        <w:t>无线电</w:t>
      </w:r>
      <w:r w:rsidR="00093FB6">
        <w:rPr>
          <w:lang w:eastAsia="zh-CN"/>
        </w:rPr>
        <w:t>通信顾问组（</w:t>
      </w:r>
      <w:r w:rsidR="00BE578D" w:rsidRPr="00FE3A54">
        <w:rPr>
          <w:lang w:eastAsia="zh-CN"/>
        </w:rPr>
        <w:t>RAG</w:t>
      </w:r>
      <w:r w:rsidR="00093FB6">
        <w:rPr>
          <w:rFonts w:hint="eastAsia"/>
          <w:lang w:eastAsia="zh-CN"/>
        </w:rPr>
        <w:t>）</w:t>
      </w:r>
      <w:r w:rsidR="00BE578D">
        <w:rPr>
          <w:rFonts w:hint="eastAsia"/>
          <w:lang w:eastAsia="zh-CN"/>
        </w:rPr>
        <w:t>召开会议的情况如下</w:t>
      </w:r>
      <w:r w:rsidR="00BE578D">
        <w:rPr>
          <w:lang w:eastAsia="zh-CN"/>
        </w:rPr>
        <w:t>：</w:t>
      </w:r>
    </w:p>
    <w:p w:rsidR="00983E5D" w:rsidRPr="00FE3A54" w:rsidRDefault="004D4025" w:rsidP="004D4025">
      <w:pPr>
        <w:pStyle w:val="enumlev1"/>
        <w:tabs>
          <w:tab w:val="clear" w:pos="1871"/>
          <w:tab w:val="clear" w:pos="2608"/>
          <w:tab w:val="clear" w:pos="3345"/>
        </w:tabs>
        <w:rPr>
          <w:lang w:eastAsia="zh-CN"/>
        </w:rPr>
      </w:pPr>
      <w:bookmarkStart w:id="12" w:name="lt_pId044"/>
      <w:r>
        <w:rPr>
          <w:lang w:eastAsia="zh-CN"/>
        </w:rPr>
        <w:t>•</w:t>
      </w:r>
      <w:r>
        <w:rPr>
          <w:lang w:eastAsia="zh-CN"/>
        </w:rPr>
        <w:tab/>
      </w:r>
      <w:r w:rsidR="00983E5D" w:rsidRPr="00FE3A54">
        <w:rPr>
          <w:lang w:eastAsia="zh-CN"/>
        </w:rPr>
        <w:t>TS</w:t>
      </w:r>
      <w:r w:rsidR="00007D1F">
        <w:rPr>
          <w:lang w:eastAsia="zh-CN"/>
        </w:rPr>
        <w:t>AG</w:t>
      </w:r>
      <w:r w:rsidR="00007D1F">
        <w:rPr>
          <w:rFonts w:hint="eastAsia"/>
          <w:lang w:eastAsia="zh-CN"/>
        </w:rPr>
        <w:t>，</w:t>
      </w:r>
      <w:r w:rsidR="00983E5D" w:rsidRPr="00FE3A54">
        <w:rPr>
          <w:lang w:eastAsia="zh-CN"/>
        </w:rPr>
        <w:t>2018</w:t>
      </w:r>
      <w:r w:rsidR="00BE578D">
        <w:rPr>
          <w:rFonts w:hint="eastAsia"/>
          <w:lang w:eastAsia="zh-CN"/>
        </w:rPr>
        <w:t>年</w:t>
      </w:r>
      <w:r w:rsidR="00BE578D">
        <w:rPr>
          <w:rFonts w:hint="eastAsia"/>
          <w:lang w:eastAsia="zh-CN"/>
        </w:rPr>
        <w:t>2</w:t>
      </w:r>
      <w:r w:rsidR="00BE578D">
        <w:rPr>
          <w:lang w:eastAsia="zh-CN"/>
        </w:rPr>
        <w:t>月</w:t>
      </w:r>
      <w:r w:rsidR="00BE578D" w:rsidRPr="00FE3A54">
        <w:rPr>
          <w:lang w:eastAsia="zh-CN"/>
        </w:rPr>
        <w:t>26</w:t>
      </w:r>
      <w:r w:rsidR="00BE578D">
        <w:rPr>
          <w:rFonts w:hint="eastAsia"/>
          <w:lang w:eastAsia="zh-CN"/>
        </w:rPr>
        <w:t>日</w:t>
      </w:r>
      <w:r w:rsidR="00BE578D" w:rsidRPr="00FE3A54">
        <w:rPr>
          <w:lang w:eastAsia="zh-CN"/>
        </w:rPr>
        <w:t>-</w:t>
      </w:r>
      <w:r w:rsidR="00BE578D">
        <w:rPr>
          <w:lang w:eastAsia="zh-CN"/>
        </w:rPr>
        <w:t>3</w:t>
      </w:r>
      <w:r w:rsidR="00BE578D">
        <w:rPr>
          <w:lang w:eastAsia="zh-CN"/>
        </w:rPr>
        <w:t>月</w:t>
      </w:r>
      <w:r w:rsidR="00BE578D" w:rsidRPr="00FE3A54">
        <w:rPr>
          <w:lang w:eastAsia="zh-CN"/>
        </w:rPr>
        <w:t>2</w:t>
      </w:r>
      <w:r w:rsidR="00BE578D">
        <w:rPr>
          <w:rFonts w:hint="eastAsia"/>
          <w:lang w:eastAsia="zh-CN"/>
        </w:rPr>
        <w:t>日</w:t>
      </w:r>
      <w:bookmarkEnd w:id="12"/>
      <w:r w:rsidR="00BE578D">
        <w:rPr>
          <w:rFonts w:hint="eastAsia"/>
          <w:lang w:eastAsia="zh-CN"/>
        </w:rPr>
        <w:t>，</w:t>
      </w:r>
      <w:r w:rsidR="00BE578D">
        <w:rPr>
          <w:lang w:eastAsia="zh-CN"/>
        </w:rPr>
        <w:t>日内瓦</w:t>
      </w:r>
      <w:r w:rsidR="00BE578D">
        <w:rPr>
          <w:rFonts w:hint="eastAsia"/>
          <w:lang w:eastAsia="zh-CN"/>
        </w:rPr>
        <w:t>。</w:t>
      </w:r>
    </w:p>
    <w:p w:rsidR="00983E5D" w:rsidRPr="00FE3A54" w:rsidRDefault="004D4025" w:rsidP="004D4025">
      <w:pPr>
        <w:pStyle w:val="enumlev1"/>
        <w:tabs>
          <w:tab w:val="clear" w:pos="1871"/>
          <w:tab w:val="clear" w:pos="2608"/>
          <w:tab w:val="clear" w:pos="3345"/>
        </w:tabs>
        <w:rPr>
          <w:lang w:eastAsia="zh-CN"/>
        </w:rPr>
      </w:pPr>
      <w:bookmarkStart w:id="13" w:name="lt_pId045"/>
      <w:r>
        <w:rPr>
          <w:lang w:eastAsia="zh-CN"/>
        </w:rPr>
        <w:t>•</w:t>
      </w:r>
      <w:r>
        <w:rPr>
          <w:lang w:eastAsia="zh-CN"/>
        </w:rPr>
        <w:tab/>
      </w:r>
      <w:r w:rsidR="00007D1F">
        <w:rPr>
          <w:lang w:eastAsia="zh-CN"/>
        </w:rPr>
        <w:t>RAG</w:t>
      </w:r>
      <w:r w:rsidR="00007D1F">
        <w:rPr>
          <w:rFonts w:hint="eastAsia"/>
          <w:lang w:eastAsia="zh-CN"/>
        </w:rPr>
        <w:t>，</w:t>
      </w:r>
      <w:r w:rsidR="00983E5D" w:rsidRPr="00FE3A54">
        <w:rPr>
          <w:lang w:eastAsia="zh-CN"/>
        </w:rPr>
        <w:t>2018</w:t>
      </w:r>
      <w:r w:rsidR="00BE578D">
        <w:rPr>
          <w:rFonts w:hint="eastAsia"/>
          <w:lang w:eastAsia="zh-CN"/>
        </w:rPr>
        <w:t>年</w:t>
      </w:r>
      <w:r w:rsidR="00BE578D">
        <w:rPr>
          <w:rFonts w:hint="eastAsia"/>
          <w:lang w:eastAsia="zh-CN"/>
        </w:rPr>
        <w:t>3</w:t>
      </w:r>
      <w:r w:rsidR="00BE578D">
        <w:rPr>
          <w:rFonts w:hint="eastAsia"/>
          <w:lang w:eastAsia="zh-CN"/>
        </w:rPr>
        <w:t>月</w:t>
      </w:r>
      <w:r w:rsidR="00BE578D" w:rsidRPr="00FE3A54">
        <w:rPr>
          <w:lang w:eastAsia="zh-CN"/>
        </w:rPr>
        <w:t>26-29</w:t>
      </w:r>
      <w:r w:rsidR="00BE578D">
        <w:rPr>
          <w:rFonts w:hint="eastAsia"/>
          <w:lang w:eastAsia="zh-CN"/>
        </w:rPr>
        <w:t>日，</w:t>
      </w:r>
      <w:r w:rsidR="00BE578D">
        <w:rPr>
          <w:lang w:eastAsia="zh-CN"/>
        </w:rPr>
        <w:t>日内瓦。</w:t>
      </w:r>
      <w:bookmarkEnd w:id="13"/>
    </w:p>
    <w:p w:rsidR="00983E5D" w:rsidRPr="00FE3A54" w:rsidRDefault="00983E5D" w:rsidP="00486CAB">
      <w:pPr>
        <w:pStyle w:val="Heading1"/>
        <w:rPr>
          <w:lang w:eastAsia="zh-CN"/>
        </w:rPr>
      </w:pPr>
      <w:r w:rsidRPr="00FE3A54">
        <w:rPr>
          <w:lang w:eastAsia="zh-CN"/>
        </w:rPr>
        <w:t>3</w:t>
      </w:r>
      <w:r w:rsidRPr="00FE3A54">
        <w:rPr>
          <w:lang w:eastAsia="zh-CN"/>
        </w:rPr>
        <w:tab/>
      </w:r>
      <w:bookmarkStart w:id="14" w:name="lt_pId047"/>
      <w:r w:rsidRPr="00FE3A54">
        <w:rPr>
          <w:lang w:eastAsia="zh-CN"/>
        </w:rPr>
        <w:t>WTDC-17</w:t>
      </w:r>
      <w:bookmarkEnd w:id="14"/>
    </w:p>
    <w:p w:rsidR="00983E5D" w:rsidRPr="00FE3A54" w:rsidRDefault="00983E5D" w:rsidP="00486CAB">
      <w:pPr>
        <w:rPr>
          <w:lang w:eastAsia="zh-CN"/>
        </w:rPr>
      </w:pPr>
      <w:r w:rsidRPr="00FE3A54">
        <w:rPr>
          <w:lang w:eastAsia="zh-CN"/>
        </w:rPr>
        <w:t>3.1</w:t>
      </w:r>
      <w:r w:rsidRPr="00FE3A54">
        <w:rPr>
          <w:lang w:eastAsia="zh-CN"/>
        </w:rPr>
        <w:tab/>
      </w:r>
      <w:r w:rsidR="00093FB6">
        <w:rPr>
          <w:rFonts w:hint="eastAsia"/>
          <w:lang w:eastAsia="zh-CN"/>
        </w:rPr>
        <w:t>经修订的</w:t>
      </w:r>
      <w:r w:rsidR="00093FB6">
        <w:rPr>
          <w:lang w:eastAsia="zh-CN"/>
        </w:rPr>
        <w:t>第</w:t>
      </w:r>
      <w:r w:rsidR="00093FB6" w:rsidRPr="00093FB6">
        <w:rPr>
          <w:lang w:eastAsia="zh-CN"/>
        </w:rPr>
        <w:t>59</w:t>
      </w:r>
      <w:r w:rsidR="00093FB6">
        <w:rPr>
          <w:rFonts w:hint="eastAsia"/>
          <w:lang w:eastAsia="zh-CN"/>
        </w:rPr>
        <w:t>号决议</w:t>
      </w:r>
      <w:r w:rsidR="00093FB6">
        <w:rPr>
          <w:lang w:eastAsia="zh-CN"/>
        </w:rPr>
        <w:t>（</w:t>
      </w:r>
      <w:r w:rsidR="00093FB6" w:rsidRPr="00FE3A54">
        <w:rPr>
          <w:lang w:eastAsia="zh-CN"/>
        </w:rPr>
        <w:t>2017</w:t>
      </w:r>
      <w:r w:rsidR="00093FB6" w:rsidRPr="00FE3A54">
        <w:rPr>
          <w:lang w:eastAsia="zh-CN"/>
        </w:rPr>
        <w:t>年，</w:t>
      </w:r>
      <w:r w:rsidR="00093FB6" w:rsidRPr="00FE3A54">
        <w:rPr>
          <w:rFonts w:hint="eastAsia"/>
          <w:lang w:eastAsia="zh-CN"/>
        </w:rPr>
        <w:t>布宜诺斯艾利斯，修订</w:t>
      </w:r>
      <w:r w:rsidR="00093FB6" w:rsidRPr="00FE3A54">
        <w:rPr>
          <w:lang w:eastAsia="zh-CN"/>
        </w:rPr>
        <w:t>版</w:t>
      </w:r>
      <w:r w:rsidR="00093FB6">
        <w:rPr>
          <w:lang w:eastAsia="zh-CN"/>
        </w:rPr>
        <w:t>）</w:t>
      </w:r>
      <w:r w:rsidR="00093FB6">
        <w:rPr>
          <w:rFonts w:hint="eastAsia"/>
          <w:lang w:eastAsia="zh-CN"/>
        </w:rPr>
        <w:t>做出决议，</w:t>
      </w:r>
      <w:r w:rsidRPr="00FE3A54">
        <w:rPr>
          <w:rFonts w:hint="eastAsia"/>
          <w:lang w:eastAsia="zh-CN"/>
        </w:rPr>
        <w:t>电信发展顾问组（</w:t>
      </w:r>
      <w:r w:rsidRPr="00FE3A54">
        <w:rPr>
          <w:rFonts w:hint="eastAsia"/>
          <w:lang w:eastAsia="zh-CN"/>
        </w:rPr>
        <w:t>TDAG</w:t>
      </w:r>
      <w:r w:rsidRPr="00FE3A54">
        <w:rPr>
          <w:rFonts w:hint="eastAsia"/>
          <w:lang w:eastAsia="zh-CN"/>
        </w:rPr>
        <w:t>）和电信发展局（</w:t>
      </w:r>
      <w:r w:rsidRPr="00FE3A54">
        <w:rPr>
          <w:rFonts w:hint="eastAsia"/>
          <w:lang w:eastAsia="zh-CN"/>
        </w:rPr>
        <w:t>BDT</w:t>
      </w:r>
      <w:r w:rsidRPr="00FE3A54">
        <w:rPr>
          <w:rFonts w:hint="eastAsia"/>
          <w:lang w:eastAsia="zh-CN"/>
        </w:rPr>
        <w:t>）主任应根据第</w:t>
      </w:r>
      <w:r w:rsidRPr="00FE3A54">
        <w:rPr>
          <w:rFonts w:hint="eastAsia"/>
          <w:lang w:eastAsia="zh-CN"/>
        </w:rPr>
        <w:t>191</w:t>
      </w:r>
      <w:r w:rsidRPr="00FE3A54">
        <w:rPr>
          <w:rFonts w:hint="eastAsia"/>
          <w:lang w:eastAsia="zh-CN"/>
        </w:rPr>
        <w:t>号决议（</w:t>
      </w:r>
      <w:r w:rsidRPr="00FE3A54">
        <w:rPr>
          <w:rFonts w:hint="eastAsia"/>
          <w:lang w:eastAsia="zh-CN"/>
        </w:rPr>
        <w:t>2014</w:t>
      </w:r>
      <w:r w:rsidR="002841C2">
        <w:rPr>
          <w:rFonts w:hint="eastAsia"/>
          <w:lang w:eastAsia="zh-CN"/>
        </w:rPr>
        <w:t>年，釜山</w:t>
      </w:r>
      <w:bookmarkStart w:id="15" w:name="_GoBack"/>
      <w:bookmarkEnd w:id="15"/>
      <w:r w:rsidRPr="00FE3A54">
        <w:rPr>
          <w:rFonts w:hint="eastAsia"/>
          <w:lang w:eastAsia="zh-CN"/>
        </w:rPr>
        <w:t>）的要求，继续与无线电通信顾问组（</w:t>
      </w:r>
      <w:r w:rsidRPr="00FE3A54">
        <w:rPr>
          <w:rFonts w:hint="eastAsia"/>
          <w:lang w:eastAsia="zh-CN"/>
        </w:rPr>
        <w:t>RAG</w:t>
      </w:r>
      <w:r w:rsidRPr="00FE3A54">
        <w:rPr>
          <w:rFonts w:hint="eastAsia"/>
          <w:lang w:eastAsia="zh-CN"/>
        </w:rPr>
        <w:t>）、无线电通信局（</w:t>
      </w:r>
      <w:r w:rsidRPr="00FE3A54">
        <w:rPr>
          <w:rFonts w:hint="eastAsia"/>
          <w:lang w:eastAsia="zh-CN"/>
        </w:rPr>
        <w:t>BR</w:t>
      </w:r>
      <w:r w:rsidRPr="00FE3A54">
        <w:rPr>
          <w:rFonts w:hint="eastAsia"/>
          <w:lang w:eastAsia="zh-CN"/>
        </w:rPr>
        <w:t>）主任、电信标准化顾问组（</w:t>
      </w:r>
      <w:r w:rsidRPr="00FE3A54">
        <w:rPr>
          <w:rFonts w:hint="eastAsia"/>
          <w:lang w:eastAsia="zh-CN"/>
        </w:rPr>
        <w:t>TSAG</w:t>
      </w:r>
      <w:r w:rsidRPr="00FE3A54">
        <w:rPr>
          <w:rFonts w:hint="eastAsia"/>
          <w:lang w:eastAsia="zh-CN"/>
        </w:rPr>
        <w:t>）和电信标准化局（</w:t>
      </w:r>
      <w:r w:rsidRPr="00FE3A54">
        <w:rPr>
          <w:rFonts w:hint="eastAsia"/>
          <w:lang w:eastAsia="zh-CN"/>
        </w:rPr>
        <w:t>TSB</w:t>
      </w:r>
      <w:r w:rsidRPr="00FE3A54">
        <w:rPr>
          <w:rFonts w:hint="eastAsia"/>
          <w:lang w:eastAsia="zh-CN"/>
        </w:rPr>
        <w:t>）主任积极合作。</w:t>
      </w:r>
    </w:p>
    <w:p w:rsidR="00983E5D" w:rsidRPr="00FE3A54" w:rsidRDefault="00983E5D" w:rsidP="00486CAB">
      <w:pPr>
        <w:rPr>
          <w:lang w:eastAsia="zh-CN"/>
        </w:rPr>
      </w:pPr>
      <w:r w:rsidRPr="00FE3A54">
        <w:rPr>
          <w:lang w:eastAsia="zh-CN"/>
        </w:rPr>
        <w:t>3.2</w:t>
      </w:r>
      <w:r w:rsidRPr="00FE3A54">
        <w:rPr>
          <w:lang w:eastAsia="zh-CN"/>
        </w:rPr>
        <w:tab/>
      </w:r>
      <w:r w:rsidR="00093FB6">
        <w:rPr>
          <w:rFonts w:hint="eastAsia"/>
          <w:lang w:eastAsia="zh-CN"/>
        </w:rPr>
        <w:t>请</w:t>
      </w:r>
      <w:r w:rsidRPr="00FE3A54">
        <w:rPr>
          <w:rFonts w:hint="eastAsia"/>
          <w:lang w:eastAsia="zh-CN"/>
        </w:rPr>
        <w:t>RAG</w:t>
      </w:r>
      <w:r w:rsidRPr="00FE3A54">
        <w:rPr>
          <w:rFonts w:hint="eastAsia"/>
          <w:lang w:eastAsia="zh-CN"/>
        </w:rPr>
        <w:t>、</w:t>
      </w:r>
      <w:r w:rsidRPr="00FE3A54">
        <w:rPr>
          <w:rFonts w:hint="eastAsia"/>
          <w:lang w:eastAsia="zh-CN"/>
        </w:rPr>
        <w:t>TSAG</w:t>
      </w:r>
      <w:r w:rsidRPr="00FE3A54">
        <w:rPr>
          <w:rFonts w:hint="eastAsia"/>
          <w:lang w:eastAsia="zh-CN"/>
        </w:rPr>
        <w:t>和</w:t>
      </w:r>
      <w:r w:rsidRPr="00FE3A54">
        <w:rPr>
          <w:rFonts w:hint="eastAsia"/>
          <w:lang w:eastAsia="zh-CN"/>
        </w:rPr>
        <w:t>TDAG</w:t>
      </w:r>
      <w:r w:rsidRPr="00FE3A54">
        <w:rPr>
          <w:rFonts w:hint="eastAsia"/>
          <w:lang w:eastAsia="zh-CN"/>
        </w:rPr>
        <w:t>继续协助开展跨部门协调，以确定三个部门的共同议题和所有部门就共同关心的问题加强合作与协作的机制。</w:t>
      </w:r>
      <w:r w:rsidRPr="00FE3A54">
        <w:rPr>
          <w:rFonts w:hint="eastAsia"/>
          <w:lang w:eastAsia="zh-CN"/>
        </w:rPr>
        <w:t>BR</w:t>
      </w:r>
      <w:r w:rsidRPr="00FE3A54">
        <w:rPr>
          <w:rFonts w:hint="eastAsia"/>
          <w:lang w:eastAsia="zh-CN"/>
        </w:rPr>
        <w:t>、</w:t>
      </w:r>
      <w:r w:rsidRPr="00FE3A54">
        <w:rPr>
          <w:rFonts w:hint="eastAsia"/>
          <w:lang w:eastAsia="zh-CN"/>
        </w:rPr>
        <w:t>TSB</w:t>
      </w:r>
      <w:r w:rsidRPr="00FE3A54">
        <w:rPr>
          <w:rFonts w:hint="eastAsia"/>
          <w:lang w:eastAsia="zh-CN"/>
        </w:rPr>
        <w:t>和</w:t>
      </w:r>
      <w:r w:rsidRPr="00FE3A54">
        <w:rPr>
          <w:rFonts w:hint="eastAsia"/>
          <w:lang w:eastAsia="zh-CN"/>
        </w:rPr>
        <w:t>BDT</w:t>
      </w:r>
      <w:r w:rsidRPr="00FE3A54">
        <w:rPr>
          <w:rFonts w:hint="eastAsia"/>
          <w:lang w:eastAsia="zh-CN"/>
        </w:rPr>
        <w:t>的主任向各自部门的顾问组通报完善秘书处层面合作、以确保实现最紧密协调的备选方案。</w:t>
      </w:r>
    </w:p>
    <w:p w:rsidR="00983E5D" w:rsidRPr="00FE3A54" w:rsidRDefault="00983E5D" w:rsidP="00486CAB">
      <w:pPr>
        <w:rPr>
          <w:lang w:eastAsia="zh-CN"/>
        </w:rPr>
      </w:pPr>
      <w:r w:rsidRPr="00FE3A54">
        <w:rPr>
          <w:lang w:eastAsia="zh-CN"/>
        </w:rPr>
        <w:t>3.3</w:t>
      </w:r>
      <w:r w:rsidRPr="00FE3A54">
        <w:rPr>
          <w:lang w:eastAsia="zh-CN"/>
        </w:rPr>
        <w:tab/>
      </w:r>
      <w:r w:rsidR="00BE578D">
        <w:rPr>
          <w:rFonts w:hint="eastAsia"/>
          <w:lang w:eastAsia="zh-CN"/>
        </w:rPr>
        <w:t>责成</w:t>
      </w:r>
      <w:r w:rsidR="00BE578D" w:rsidRPr="00FE3A54">
        <w:rPr>
          <w:lang w:eastAsia="zh-CN"/>
        </w:rPr>
        <w:t>ITU-D</w:t>
      </w:r>
      <w:r w:rsidR="003A6C74">
        <w:rPr>
          <w:rFonts w:hint="eastAsia"/>
          <w:lang w:eastAsia="zh-CN"/>
        </w:rPr>
        <w:t>研究组继续与其他两个部门的研究组</w:t>
      </w:r>
      <w:r w:rsidR="00BE578D">
        <w:rPr>
          <w:rFonts w:hint="eastAsia"/>
          <w:lang w:eastAsia="zh-CN"/>
        </w:rPr>
        <w:t>合作，</w:t>
      </w:r>
      <w:r w:rsidR="003A6C74">
        <w:rPr>
          <w:rFonts w:hint="eastAsia"/>
          <w:lang w:eastAsia="zh-CN"/>
        </w:rPr>
        <w:t>以避免重复工作</w:t>
      </w:r>
      <w:r w:rsidR="0021277D">
        <w:rPr>
          <w:rFonts w:hint="eastAsia"/>
          <w:lang w:eastAsia="zh-CN"/>
        </w:rPr>
        <w:t>并利用这两个部门研究</w:t>
      </w:r>
      <w:r w:rsidR="003A6C74">
        <w:rPr>
          <w:rFonts w:hint="eastAsia"/>
          <w:lang w:eastAsia="zh-CN"/>
        </w:rPr>
        <w:t>组</w:t>
      </w:r>
      <w:r w:rsidR="0021277D">
        <w:rPr>
          <w:rFonts w:hint="eastAsia"/>
          <w:lang w:eastAsia="zh-CN"/>
        </w:rPr>
        <w:t>取得</w:t>
      </w:r>
      <w:r w:rsidR="00BE578D" w:rsidRPr="00BE578D">
        <w:rPr>
          <w:rFonts w:hint="eastAsia"/>
          <w:lang w:eastAsia="zh-CN"/>
        </w:rPr>
        <w:t>的工作成果</w:t>
      </w:r>
      <w:r w:rsidR="0021277D">
        <w:rPr>
          <w:rFonts w:hint="eastAsia"/>
          <w:lang w:eastAsia="zh-CN"/>
        </w:rPr>
        <w:t>。</w:t>
      </w:r>
    </w:p>
    <w:p w:rsidR="00983E5D" w:rsidRPr="00FE3A54" w:rsidRDefault="00983E5D" w:rsidP="00486CAB">
      <w:pPr>
        <w:rPr>
          <w:lang w:eastAsia="zh-CN"/>
        </w:rPr>
      </w:pPr>
      <w:r w:rsidRPr="00FE3A54">
        <w:rPr>
          <w:lang w:eastAsia="zh-CN"/>
        </w:rPr>
        <w:t>3.4</w:t>
      </w:r>
      <w:r w:rsidRPr="00FE3A54">
        <w:rPr>
          <w:lang w:eastAsia="zh-CN"/>
        </w:rPr>
        <w:tab/>
      </w:r>
      <w:r w:rsidR="0027195A">
        <w:rPr>
          <w:rFonts w:hint="eastAsia"/>
          <w:lang w:eastAsia="zh-CN"/>
        </w:rPr>
        <w:t>请</w:t>
      </w:r>
      <w:r w:rsidR="0021277D">
        <w:rPr>
          <w:rFonts w:hint="eastAsia"/>
          <w:lang w:eastAsia="zh-CN"/>
        </w:rPr>
        <w:t>电信发展局主任与电信标准化局主任和无线电通信局主任合作，</w:t>
      </w:r>
      <w:r w:rsidR="003A6C74" w:rsidRPr="0021277D">
        <w:rPr>
          <w:rFonts w:hint="eastAsia"/>
          <w:lang w:eastAsia="zh-CN"/>
        </w:rPr>
        <w:t>向</w:t>
      </w:r>
      <w:r w:rsidR="003A6C74" w:rsidRPr="0021277D">
        <w:rPr>
          <w:rFonts w:hint="eastAsia"/>
          <w:lang w:eastAsia="zh-CN"/>
        </w:rPr>
        <w:t>ITU-D</w:t>
      </w:r>
      <w:r w:rsidR="003A6C74" w:rsidRPr="0021277D">
        <w:rPr>
          <w:rFonts w:hint="eastAsia"/>
          <w:lang w:eastAsia="zh-CN"/>
        </w:rPr>
        <w:t>研究组提交</w:t>
      </w:r>
      <w:r w:rsidR="003A6C74">
        <w:rPr>
          <w:rFonts w:hint="eastAsia"/>
          <w:lang w:eastAsia="zh-CN"/>
        </w:rPr>
        <w:t>关于</w:t>
      </w:r>
      <w:r w:rsidR="0027195A" w:rsidRPr="0021277D">
        <w:rPr>
          <w:rFonts w:hint="eastAsia"/>
          <w:lang w:eastAsia="zh-CN"/>
        </w:rPr>
        <w:t>ITU-T</w:t>
      </w:r>
      <w:r w:rsidR="0027195A" w:rsidRPr="0021277D">
        <w:rPr>
          <w:rFonts w:hint="eastAsia"/>
          <w:lang w:eastAsia="zh-CN"/>
        </w:rPr>
        <w:t>和</w:t>
      </w:r>
      <w:r w:rsidR="0027195A" w:rsidRPr="0021277D">
        <w:rPr>
          <w:rFonts w:hint="eastAsia"/>
          <w:lang w:eastAsia="zh-CN"/>
        </w:rPr>
        <w:t>ITU</w:t>
      </w:r>
      <w:r w:rsidR="003A6C74">
        <w:rPr>
          <w:lang w:eastAsia="zh-CN"/>
        </w:rPr>
        <w:t>-</w:t>
      </w:r>
      <w:r w:rsidR="0027195A" w:rsidRPr="0021277D">
        <w:rPr>
          <w:rFonts w:hint="eastAsia"/>
          <w:lang w:eastAsia="zh-CN"/>
        </w:rPr>
        <w:t>R</w:t>
      </w:r>
      <w:r w:rsidR="003A6C74">
        <w:rPr>
          <w:rFonts w:hint="eastAsia"/>
          <w:lang w:eastAsia="zh-CN"/>
        </w:rPr>
        <w:t>研究组活动</w:t>
      </w:r>
      <w:r w:rsidR="0027195A" w:rsidRPr="0021277D">
        <w:rPr>
          <w:rFonts w:hint="eastAsia"/>
          <w:lang w:eastAsia="zh-CN"/>
        </w:rPr>
        <w:t>最新进展</w:t>
      </w:r>
      <w:r w:rsidR="003A6C74">
        <w:rPr>
          <w:rFonts w:hint="eastAsia"/>
          <w:lang w:eastAsia="zh-CN"/>
        </w:rPr>
        <w:t>的</w:t>
      </w:r>
      <w:r w:rsidR="0021277D" w:rsidRPr="0021277D">
        <w:rPr>
          <w:rFonts w:hint="eastAsia"/>
          <w:lang w:eastAsia="zh-CN"/>
        </w:rPr>
        <w:t>年度报告</w:t>
      </w:r>
      <w:r w:rsidR="0027195A">
        <w:rPr>
          <w:rFonts w:hint="eastAsia"/>
          <w:lang w:eastAsia="zh-CN"/>
        </w:rPr>
        <w:t>。</w:t>
      </w:r>
    </w:p>
    <w:p w:rsidR="00983E5D" w:rsidRPr="00FE3A54" w:rsidRDefault="00983E5D" w:rsidP="00486CAB">
      <w:pPr>
        <w:rPr>
          <w:lang w:eastAsia="zh-CN"/>
        </w:rPr>
      </w:pPr>
      <w:r w:rsidRPr="00FE3A54">
        <w:rPr>
          <w:lang w:eastAsia="zh-CN"/>
        </w:rPr>
        <w:t>3.5</w:t>
      </w:r>
      <w:r w:rsidRPr="00FE3A54">
        <w:rPr>
          <w:lang w:eastAsia="zh-CN"/>
        </w:rPr>
        <w:tab/>
      </w:r>
      <w:r w:rsidR="003A6C74">
        <w:rPr>
          <w:rFonts w:hint="eastAsia"/>
          <w:lang w:eastAsia="zh-CN"/>
        </w:rPr>
        <w:t>依照</w:t>
      </w:r>
      <w:r w:rsidR="0027195A">
        <w:rPr>
          <w:rFonts w:hint="eastAsia"/>
          <w:lang w:eastAsia="zh-CN"/>
        </w:rPr>
        <w:t>对</w:t>
      </w:r>
      <w:r w:rsidR="0027195A" w:rsidRPr="0027195A">
        <w:rPr>
          <w:rFonts w:hint="eastAsia"/>
          <w:lang w:eastAsia="zh-CN"/>
        </w:rPr>
        <w:t>第</w:t>
      </w:r>
      <w:r w:rsidR="0027195A" w:rsidRPr="0027195A">
        <w:rPr>
          <w:rFonts w:hint="eastAsia"/>
          <w:lang w:eastAsia="zh-CN"/>
        </w:rPr>
        <w:t>59</w:t>
      </w:r>
      <w:r w:rsidR="0027195A" w:rsidRPr="0027195A">
        <w:rPr>
          <w:rFonts w:hint="eastAsia"/>
          <w:lang w:eastAsia="zh-CN"/>
        </w:rPr>
        <w:t>号决议（</w:t>
      </w:r>
      <w:r w:rsidR="0027195A" w:rsidRPr="0027195A">
        <w:rPr>
          <w:rFonts w:hint="eastAsia"/>
          <w:lang w:eastAsia="zh-CN"/>
        </w:rPr>
        <w:t>2017</w:t>
      </w:r>
      <w:r w:rsidR="0027195A" w:rsidRPr="0027195A">
        <w:rPr>
          <w:rFonts w:hint="eastAsia"/>
          <w:lang w:eastAsia="zh-CN"/>
        </w:rPr>
        <w:t>年，布宜诺斯艾利斯，修订版）的修改和更新</w:t>
      </w:r>
      <w:r w:rsidR="0027195A">
        <w:rPr>
          <w:rFonts w:hint="eastAsia"/>
          <w:lang w:eastAsia="zh-CN"/>
        </w:rPr>
        <w:t>，</w:t>
      </w:r>
      <w:r w:rsidR="0027195A" w:rsidRPr="0027195A">
        <w:rPr>
          <w:rFonts w:hint="eastAsia"/>
          <w:lang w:eastAsia="zh-CN"/>
        </w:rPr>
        <w:t>建议将</w:t>
      </w:r>
      <w:r w:rsidR="0027195A" w:rsidRPr="00460776">
        <w:rPr>
          <w:rFonts w:cs="Arial" w:hint="eastAsia"/>
          <w:szCs w:val="24"/>
          <w:lang w:eastAsia="zh-CN"/>
        </w:rPr>
        <w:t>共同关心问题跨部门</w:t>
      </w:r>
      <w:r w:rsidR="003A6C74">
        <w:rPr>
          <w:rFonts w:cs="Arial" w:hint="eastAsia"/>
          <w:szCs w:val="24"/>
          <w:lang w:eastAsia="zh-CN"/>
        </w:rPr>
        <w:t>协调</w:t>
      </w:r>
      <w:r w:rsidR="0027195A" w:rsidRPr="00460776">
        <w:rPr>
          <w:rFonts w:cs="Arial" w:hint="eastAsia"/>
          <w:szCs w:val="24"/>
          <w:lang w:eastAsia="zh-CN"/>
        </w:rPr>
        <w:t>组</w:t>
      </w:r>
      <w:r w:rsidR="0027195A" w:rsidRPr="0027195A">
        <w:rPr>
          <w:rFonts w:hint="eastAsia"/>
          <w:lang w:eastAsia="zh-CN"/>
        </w:rPr>
        <w:t>的</w:t>
      </w:r>
      <w:r w:rsidR="0027195A">
        <w:rPr>
          <w:rFonts w:hint="eastAsia"/>
          <w:lang w:eastAsia="zh-CN"/>
        </w:rPr>
        <w:t>职责</w:t>
      </w:r>
      <w:r w:rsidR="0027195A" w:rsidRPr="0027195A">
        <w:rPr>
          <w:rFonts w:hint="eastAsia"/>
          <w:lang w:eastAsia="zh-CN"/>
        </w:rPr>
        <w:t>范围更新为</w:t>
      </w:r>
      <w:r w:rsidR="0027195A" w:rsidRPr="0027195A">
        <w:rPr>
          <w:rFonts w:hint="eastAsia"/>
          <w:b/>
          <w:bCs/>
          <w:lang w:eastAsia="zh-CN"/>
        </w:rPr>
        <w:t>附件</w:t>
      </w:r>
      <w:r w:rsidR="0027195A" w:rsidRPr="0027195A">
        <w:rPr>
          <w:rFonts w:hint="eastAsia"/>
          <w:b/>
          <w:bCs/>
          <w:lang w:eastAsia="zh-CN"/>
        </w:rPr>
        <w:t>2</w:t>
      </w:r>
      <w:r w:rsidR="0027195A">
        <w:rPr>
          <w:rFonts w:hint="eastAsia"/>
          <w:lang w:eastAsia="zh-CN"/>
        </w:rPr>
        <w:t>。</w:t>
      </w:r>
    </w:p>
    <w:p w:rsidR="00983E5D" w:rsidRPr="00FE3A54" w:rsidRDefault="00983E5D" w:rsidP="00486CAB">
      <w:pPr>
        <w:pStyle w:val="Heading1"/>
        <w:rPr>
          <w:lang w:eastAsia="zh-CN"/>
        </w:rPr>
      </w:pPr>
      <w:r w:rsidRPr="00FE3A54">
        <w:rPr>
          <w:lang w:eastAsia="zh-CN"/>
        </w:rPr>
        <w:lastRenderedPageBreak/>
        <w:t>4</w:t>
      </w:r>
      <w:r w:rsidRPr="00FE3A54">
        <w:rPr>
          <w:lang w:eastAsia="zh-CN"/>
        </w:rPr>
        <w:tab/>
      </w:r>
      <w:r w:rsidR="003A6C74">
        <w:rPr>
          <w:rFonts w:hint="eastAsia"/>
          <w:lang w:eastAsia="zh-CN"/>
        </w:rPr>
        <w:t>各</w:t>
      </w:r>
      <w:r w:rsidR="0027195A" w:rsidRPr="0027195A">
        <w:rPr>
          <w:rFonts w:hint="eastAsia"/>
          <w:lang w:eastAsia="zh-CN"/>
        </w:rPr>
        <w:t>部门</w:t>
      </w:r>
      <w:r w:rsidR="003A6C74">
        <w:rPr>
          <w:rFonts w:hint="eastAsia"/>
          <w:lang w:eastAsia="zh-CN"/>
        </w:rPr>
        <w:t>之</w:t>
      </w:r>
      <w:r w:rsidR="0027195A" w:rsidRPr="0027195A">
        <w:rPr>
          <w:rFonts w:hint="eastAsia"/>
          <w:lang w:eastAsia="zh-CN"/>
        </w:rPr>
        <w:t>间的</w:t>
      </w:r>
      <w:r w:rsidR="0027195A">
        <w:rPr>
          <w:rFonts w:hint="eastAsia"/>
          <w:lang w:eastAsia="zh-CN"/>
        </w:rPr>
        <w:t>协作与</w:t>
      </w:r>
      <w:r w:rsidR="0027195A" w:rsidRPr="0027195A">
        <w:rPr>
          <w:rFonts w:hint="eastAsia"/>
          <w:lang w:eastAsia="zh-CN"/>
        </w:rPr>
        <w:t>协调</w:t>
      </w:r>
      <w:r w:rsidR="0027195A">
        <w:rPr>
          <w:rFonts w:hint="eastAsia"/>
          <w:lang w:eastAsia="zh-CN"/>
        </w:rPr>
        <w:t>工作</w:t>
      </w:r>
    </w:p>
    <w:p w:rsidR="00983E5D" w:rsidRPr="00FE3A54" w:rsidRDefault="00983E5D" w:rsidP="00486CAB">
      <w:pPr>
        <w:rPr>
          <w:lang w:eastAsia="zh-CN"/>
        </w:rPr>
      </w:pPr>
      <w:r w:rsidRPr="00FE3A54">
        <w:rPr>
          <w:lang w:eastAsia="zh-CN"/>
        </w:rPr>
        <w:t>4.1</w:t>
      </w:r>
      <w:r w:rsidRPr="00FE3A54">
        <w:rPr>
          <w:lang w:eastAsia="zh-CN"/>
        </w:rPr>
        <w:tab/>
      </w:r>
      <w:r w:rsidR="0027195A" w:rsidRPr="0027195A">
        <w:rPr>
          <w:rFonts w:hint="eastAsia"/>
          <w:lang w:eastAsia="zh-CN"/>
        </w:rPr>
        <w:t>电信发展局</w:t>
      </w:r>
      <w:r w:rsidR="0083019D">
        <w:rPr>
          <w:rFonts w:hint="eastAsia"/>
          <w:lang w:eastAsia="zh-CN"/>
        </w:rPr>
        <w:t>制定的</w:t>
      </w:r>
      <w:r w:rsidR="0027195A" w:rsidRPr="0027195A">
        <w:rPr>
          <w:rFonts w:hint="eastAsia"/>
          <w:lang w:eastAsia="zh-CN"/>
        </w:rPr>
        <w:t>2018</w:t>
      </w:r>
      <w:r w:rsidR="006949CB">
        <w:rPr>
          <w:rFonts w:hint="eastAsia"/>
          <w:lang w:eastAsia="zh-CN"/>
        </w:rPr>
        <w:t>、</w:t>
      </w:r>
      <w:r w:rsidR="0027195A" w:rsidRPr="0027195A">
        <w:rPr>
          <w:rFonts w:hint="eastAsia"/>
          <w:lang w:eastAsia="zh-CN"/>
        </w:rPr>
        <w:t>2019</w:t>
      </w:r>
      <w:r w:rsidR="006949CB">
        <w:rPr>
          <w:rFonts w:hint="eastAsia"/>
          <w:lang w:eastAsia="zh-CN"/>
        </w:rPr>
        <w:t>、</w:t>
      </w:r>
      <w:r w:rsidR="0027195A" w:rsidRPr="0027195A">
        <w:rPr>
          <w:rFonts w:hint="eastAsia"/>
          <w:lang w:eastAsia="zh-CN"/>
        </w:rPr>
        <w:t>2020</w:t>
      </w:r>
      <w:r w:rsidR="0027195A" w:rsidRPr="0027195A">
        <w:rPr>
          <w:rFonts w:hint="eastAsia"/>
          <w:lang w:eastAsia="zh-CN"/>
        </w:rPr>
        <w:t>和</w:t>
      </w:r>
      <w:r w:rsidR="0027195A" w:rsidRPr="0027195A">
        <w:rPr>
          <w:rFonts w:hint="eastAsia"/>
          <w:lang w:eastAsia="zh-CN"/>
        </w:rPr>
        <w:t>2021</w:t>
      </w:r>
      <w:r w:rsidR="0027195A" w:rsidRPr="0027195A">
        <w:rPr>
          <w:rFonts w:hint="eastAsia"/>
          <w:lang w:eastAsia="zh-CN"/>
        </w:rPr>
        <w:t>年电子</w:t>
      </w:r>
      <w:r w:rsidR="006949CB" w:rsidRPr="0027195A">
        <w:rPr>
          <w:rFonts w:hint="eastAsia"/>
          <w:lang w:eastAsia="zh-CN"/>
        </w:rPr>
        <w:t>活动</w:t>
      </w:r>
      <w:r w:rsidR="0027195A" w:rsidRPr="0027195A">
        <w:rPr>
          <w:rFonts w:hint="eastAsia"/>
          <w:lang w:eastAsia="zh-CN"/>
        </w:rPr>
        <w:t>日历</w:t>
      </w:r>
      <w:r w:rsidR="003A6C74">
        <w:rPr>
          <w:rFonts w:hint="eastAsia"/>
          <w:lang w:eastAsia="zh-CN"/>
        </w:rPr>
        <w:t>推</w:t>
      </w:r>
      <w:r w:rsidR="0027195A" w:rsidRPr="0027195A">
        <w:rPr>
          <w:rFonts w:hint="eastAsia"/>
          <w:lang w:eastAsia="zh-CN"/>
        </w:rPr>
        <w:t>进了国际电联各部门各</w:t>
      </w:r>
      <w:r w:rsidR="003A6C74">
        <w:rPr>
          <w:rFonts w:hint="eastAsia"/>
          <w:lang w:eastAsia="zh-CN"/>
        </w:rPr>
        <w:t>类</w:t>
      </w:r>
      <w:r w:rsidR="0027195A" w:rsidRPr="0027195A">
        <w:rPr>
          <w:rFonts w:hint="eastAsia"/>
          <w:lang w:eastAsia="zh-CN"/>
        </w:rPr>
        <w:t>会议和活动的协作</w:t>
      </w:r>
      <w:r w:rsidR="003A6C74">
        <w:rPr>
          <w:rFonts w:hint="eastAsia"/>
          <w:lang w:eastAsia="zh-CN"/>
        </w:rPr>
        <w:t>与</w:t>
      </w:r>
      <w:r w:rsidR="0027195A" w:rsidRPr="0027195A">
        <w:rPr>
          <w:rFonts w:hint="eastAsia"/>
          <w:lang w:eastAsia="zh-CN"/>
        </w:rPr>
        <w:t>协调</w:t>
      </w:r>
      <w:r w:rsidR="006949CB">
        <w:rPr>
          <w:rFonts w:hint="eastAsia"/>
          <w:lang w:eastAsia="zh-CN"/>
        </w:rPr>
        <w:t>。</w:t>
      </w:r>
      <w:r w:rsidR="002841C2">
        <w:fldChar w:fldCharType="begin"/>
      </w:r>
      <w:r w:rsidR="002841C2">
        <w:rPr>
          <w:lang w:eastAsia="zh-CN"/>
        </w:rPr>
        <w:instrText xml:space="preserve"> HYPERLINK "http://www.itu.int/en/ITU-D/Conferences/TDAG/Pages/default.aspx" </w:instrText>
      </w:r>
      <w:r w:rsidR="002841C2">
        <w:fldChar w:fldCharType="separate"/>
      </w:r>
      <w:r w:rsidR="006949CB" w:rsidRPr="00FE3A54">
        <w:rPr>
          <w:rStyle w:val="Hyperlink"/>
          <w:lang w:eastAsia="zh-CN"/>
        </w:rPr>
        <w:t>TDAG</w:t>
      </w:r>
      <w:r w:rsidR="006949CB">
        <w:rPr>
          <w:rStyle w:val="Hyperlink"/>
          <w:rFonts w:hint="eastAsia"/>
          <w:lang w:eastAsia="zh-CN"/>
        </w:rPr>
        <w:t>主页</w:t>
      </w:r>
      <w:r w:rsidR="002841C2">
        <w:rPr>
          <w:rStyle w:val="Hyperlink"/>
          <w:lang w:eastAsia="zh-CN"/>
        </w:rPr>
        <w:fldChar w:fldCharType="end"/>
      </w:r>
      <w:r w:rsidR="003A6C74">
        <w:rPr>
          <w:rFonts w:hint="eastAsia"/>
          <w:lang w:eastAsia="zh-CN"/>
        </w:rPr>
        <w:t>提供并</w:t>
      </w:r>
      <w:r w:rsidR="003A6C74" w:rsidRPr="0027195A">
        <w:rPr>
          <w:rFonts w:hint="eastAsia"/>
          <w:lang w:eastAsia="zh-CN"/>
        </w:rPr>
        <w:t>定期更新</w:t>
      </w:r>
      <w:r w:rsidR="0027195A" w:rsidRPr="0027195A">
        <w:rPr>
          <w:rFonts w:hint="eastAsia"/>
          <w:lang w:eastAsia="zh-CN"/>
        </w:rPr>
        <w:t>年度活动</w:t>
      </w:r>
      <w:r w:rsidR="003A6C74">
        <w:rPr>
          <w:rFonts w:hint="eastAsia"/>
          <w:lang w:eastAsia="zh-CN"/>
        </w:rPr>
        <w:t>日历，供成员查询</w:t>
      </w:r>
      <w:r w:rsidR="003A6C74">
        <w:rPr>
          <w:lang w:eastAsia="zh-CN"/>
        </w:rPr>
        <w:t>。</w:t>
      </w:r>
      <w:r w:rsidR="0027195A" w:rsidRPr="0027195A">
        <w:rPr>
          <w:rFonts w:hint="eastAsia"/>
          <w:lang w:eastAsia="zh-CN"/>
        </w:rPr>
        <w:t>这些日历</w:t>
      </w:r>
      <w:r w:rsidR="006949CB">
        <w:rPr>
          <w:rFonts w:hint="eastAsia"/>
          <w:lang w:eastAsia="zh-CN"/>
        </w:rPr>
        <w:t>为可</w:t>
      </w:r>
      <w:r w:rsidR="0027195A" w:rsidRPr="0027195A">
        <w:rPr>
          <w:rFonts w:hint="eastAsia"/>
          <w:lang w:eastAsia="zh-CN"/>
        </w:rPr>
        <w:t>打印</w:t>
      </w:r>
      <w:r w:rsidR="006949CB">
        <w:rPr>
          <w:rFonts w:hint="eastAsia"/>
          <w:lang w:eastAsia="zh-CN"/>
        </w:rPr>
        <w:t>格式（当前版本</w:t>
      </w:r>
      <w:r w:rsidR="0027195A" w:rsidRPr="0027195A">
        <w:rPr>
          <w:rFonts w:hint="eastAsia"/>
          <w:lang w:eastAsia="zh-CN"/>
        </w:rPr>
        <w:t>参见</w:t>
      </w:r>
      <w:r w:rsidR="0027195A" w:rsidRPr="006949CB">
        <w:rPr>
          <w:rFonts w:hint="eastAsia"/>
          <w:b/>
          <w:bCs/>
          <w:lang w:eastAsia="zh-CN"/>
        </w:rPr>
        <w:t>附件</w:t>
      </w:r>
      <w:r w:rsidR="006949CB" w:rsidRPr="00FE3A54">
        <w:rPr>
          <w:b/>
          <w:bCs/>
          <w:lang w:eastAsia="zh-CN"/>
        </w:rPr>
        <w:t>3</w:t>
      </w:r>
      <w:r w:rsidR="0027195A" w:rsidRPr="0027195A">
        <w:rPr>
          <w:rFonts w:hint="eastAsia"/>
          <w:lang w:eastAsia="zh-CN"/>
        </w:rPr>
        <w:t>）</w:t>
      </w:r>
      <w:r w:rsidR="006949CB">
        <w:rPr>
          <w:rFonts w:hint="eastAsia"/>
          <w:lang w:eastAsia="zh-CN"/>
        </w:rPr>
        <w:t>。</w:t>
      </w:r>
      <w:r w:rsidRPr="00FE3A54">
        <w:rPr>
          <w:lang w:eastAsia="zh-CN"/>
        </w:rPr>
        <w:t xml:space="preserve"> </w:t>
      </w:r>
    </w:p>
    <w:p w:rsidR="00983E5D" w:rsidRPr="00FE3A54" w:rsidRDefault="00983E5D" w:rsidP="00486CAB">
      <w:pPr>
        <w:rPr>
          <w:lang w:eastAsia="zh-CN"/>
        </w:rPr>
      </w:pPr>
      <w:r w:rsidRPr="00FE3A54">
        <w:rPr>
          <w:lang w:eastAsia="zh-CN"/>
        </w:rPr>
        <w:t>4.2</w:t>
      </w:r>
      <w:r w:rsidRPr="00FE3A54">
        <w:rPr>
          <w:lang w:eastAsia="zh-CN"/>
        </w:rPr>
        <w:tab/>
        <w:t>ICT</w:t>
      </w:r>
      <w:r w:rsidRPr="00FE3A54">
        <w:rPr>
          <w:rFonts w:hint="eastAsia"/>
          <w:lang w:eastAsia="zh-CN"/>
        </w:rPr>
        <w:t>窗口</w:t>
      </w:r>
      <w:r w:rsidR="003A6C74">
        <w:rPr>
          <w:rFonts w:hint="eastAsia"/>
          <w:lang w:eastAsia="zh-CN"/>
        </w:rPr>
        <w:t>门户网站</w:t>
      </w:r>
      <w:r w:rsidRPr="00FE3A54">
        <w:rPr>
          <w:lang w:eastAsia="zh-CN"/>
        </w:rPr>
        <w:t>及其调查是向主管部门收集关键性</w:t>
      </w:r>
      <w:r w:rsidRPr="00FE3A54">
        <w:rPr>
          <w:lang w:eastAsia="zh-CN"/>
        </w:rPr>
        <w:t>ICT</w:t>
      </w:r>
      <w:r w:rsidRPr="00FE3A54">
        <w:rPr>
          <w:rFonts w:hint="eastAsia"/>
          <w:lang w:eastAsia="zh-CN"/>
        </w:rPr>
        <w:t>衡量</w:t>
      </w:r>
      <w:r w:rsidRPr="00FE3A54">
        <w:rPr>
          <w:lang w:eastAsia="zh-CN"/>
        </w:rPr>
        <w:t>指标数据</w:t>
      </w:r>
      <w:r w:rsidRPr="00FE3A54">
        <w:rPr>
          <w:rFonts w:hint="eastAsia"/>
          <w:lang w:eastAsia="zh-CN"/>
        </w:rPr>
        <w:t>的</w:t>
      </w:r>
      <w:r w:rsidRPr="00FE3A54">
        <w:rPr>
          <w:lang w:eastAsia="zh-CN"/>
        </w:rPr>
        <w:t>重要工具。</w:t>
      </w:r>
      <w:r w:rsidRPr="00FE3A54">
        <w:rPr>
          <w:rFonts w:hint="eastAsia"/>
          <w:lang w:eastAsia="zh-CN"/>
        </w:rPr>
        <w:t>电信</w:t>
      </w:r>
      <w:r w:rsidR="003A6C74">
        <w:rPr>
          <w:lang w:eastAsia="zh-CN"/>
        </w:rPr>
        <w:t>发展局每年</w:t>
      </w:r>
      <w:r w:rsidRPr="00FE3A54">
        <w:rPr>
          <w:rFonts w:hint="eastAsia"/>
          <w:lang w:eastAsia="zh-CN"/>
        </w:rPr>
        <w:t>跟踪</w:t>
      </w:r>
      <w:r w:rsidRPr="00FE3A54">
        <w:rPr>
          <w:lang w:eastAsia="zh-CN"/>
        </w:rPr>
        <w:t>此类数据，并在统计数据</w:t>
      </w:r>
      <w:r w:rsidRPr="00FE3A54">
        <w:rPr>
          <w:rFonts w:hint="eastAsia"/>
          <w:lang w:eastAsia="zh-CN"/>
        </w:rPr>
        <w:t>门户</w:t>
      </w:r>
      <w:r w:rsidRPr="00FE3A54">
        <w:rPr>
          <w:lang w:eastAsia="zh-CN"/>
        </w:rPr>
        <w:t>网站上显示这些数据结果。无线电通信局与电信发展局合作，共同扩大</w:t>
      </w:r>
      <w:r w:rsidRPr="00FE3A54">
        <w:rPr>
          <w:rFonts w:hint="eastAsia"/>
          <w:lang w:eastAsia="zh-CN"/>
        </w:rPr>
        <w:t>了</w:t>
      </w:r>
      <w:r w:rsidRPr="00FE3A54">
        <w:rPr>
          <w:lang w:eastAsia="zh-CN"/>
        </w:rPr>
        <w:t>现有调查范围，增加了涉及</w:t>
      </w:r>
      <w:r w:rsidRPr="00FE3A54">
        <w:rPr>
          <w:rFonts w:hint="eastAsia"/>
          <w:lang w:eastAsia="zh-CN"/>
        </w:rPr>
        <w:t>重要</w:t>
      </w:r>
      <w:r w:rsidRPr="00FE3A54">
        <w:rPr>
          <w:lang w:eastAsia="zh-CN"/>
        </w:rPr>
        <w:t>的频谱相关信息</w:t>
      </w:r>
      <w:r w:rsidR="003A6C74">
        <w:rPr>
          <w:rFonts w:hint="eastAsia"/>
          <w:lang w:eastAsia="zh-CN"/>
        </w:rPr>
        <w:t>的内容</w:t>
      </w:r>
      <w:r w:rsidRPr="00FE3A54">
        <w:rPr>
          <w:lang w:eastAsia="zh-CN"/>
        </w:rPr>
        <w:t>（</w:t>
      </w:r>
      <w:r w:rsidR="003A6C74">
        <w:rPr>
          <w:rFonts w:hint="eastAsia"/>
          <w:lang w:eastAsia="zh-CN"/>
        </w:rPr>
        <w:t>如</w:t>
      </w:r>
      <w:r w:rsidRPr="00FE3A54">
        <w:rPr>
          <w:lang w:eastAsia="zh-CN"/>
        </w:rPr>
        <w:t>移动技术</w:t>
      </w:r>
      <w:r w:rsidR="003A6C74">
        <w:rPr>
          <w:rFonts w:hint="eastAsia"/>
          <w:lang w:eastAsia="zh-CN"/>
        </w:rPr>
        <w:t>或</w:t>
      </w:r>
      <w:r w:rsidRPr="00FE3A54">
        <w:rPr>
          <w:rFonts w:hint="eastAsia"/>
          <w:lang w:eastAsia="zh-CN"/>
        </w:rPr>
        <w:t>标准</w:t>
      </w:r>
      <w:r w:rsidR="003A6C74">
        <w:rPr>
          <w:rFonts w:hint="eastAsia"/>
          <w:lang w:eastAsia="zh-CN"/>
        </w:rPr>
        <w:t>和</w:t>
      </w:r>
      <w:r w:rsidRPr="00FE3A54">
        <w:rPr>
          <w:lang w:eastAsia="zh-CN"/>
        </w:rPr>
        <w:t>频谱许可）。</w:t>
      </w:r>
    </w:p>
    <w:p w:rsidR="00983E5D" w:rsidRPr="00FE3A54" w:rsidRDefault="00983E5D" w:rsidP="00486CAB">
      <w:pPr>
        <w:pStyle w:val="Heading1"/>
        <w:rPr>
          <w:lang w:eastAsia="zh-CN"/>
        </w:rPr>
      </w:pPr>
      <w:r w:rsidRPr="00FE3A54">
        <w:rPr>
          <w:lang w:eastAsia="zh-CN"/>
        </w:rPr>
        <w:t>5</w:t>
      </w:r>
      <w:r w:rsidRPr="00FE3A54">
        <w:rPr>
          <w:lang w:eastAsia="zh-CN"/>
        </w:rPr>
        <w:tab/>
      </w:r>
      <w:r w:rsidR="006949CB" w:rsidRPr="006949CB">
        <w:rPr>
          <w:rFonts w:hint="eastAsia"/>
          <w:lang w:eastAsia="zh-CN"/>
        </w:rPr>
        <w:t>由电信发展局</w:t>
      </w:r>
      <w:r w:rsidR="006949CB">
        <w:rPr>
          <w:rFonts w:hint="eastAsia"/>
          <w:lang w:eastAsia="zh-CN"/>
        </w:rPr>
        <w:t>、</w:t>
      </w:r>
      <w:r w:rsidR="006949CB" w:rsidRPr="006949CB">
        <w:rPr>
          <w:rFonts w:hint="eastAsia"/>
          <w:lang w:eastAsia="zh-CN"/>
        </w:rPr>
        <w:t>无线电通信局和电信标准化局与其他机构合作并在国际电联区域代表处和地区办事处的支持下举办的</w:t>
      </w:r>
      <w:r w:rsidR="006949CB">
        <w:rPr>
          <w:rFonts w:hint="eastAsia"/>
          <w:lang w:eastAsia="zh-CN"/>
        </w:rPr>
        <w:t>会议</w:t>
      </w:r>
      <w:r w:rsidR="006949CB" w:rsidRPr="006949CB">
        <w:rPr>
          <w:rFonts w:hint="eastAsia"/>
          <w:lang w:eastAsia="zh-CN"/>
        </w:rPr>
        <w:t>和活动</w:t>
      </w:r>
    </w:p>
    <w:p w:rsidR="00983E5D" w:rsidRPr="00FE3A54" w:rsidRDefault="00983E5D" w:rsidP="00486CAB">
      <w:pPr>
        <w:rPr>
          <w:lang w:eastAsia="zh-CN"/>
        </w:rPr>
      </w:pPr>
      <w:r w:rsidRPr="00FE3A54">
        <w:rPr>
          <w:lang w:eastAsia="zh-CN"/>
        </w:rPr>
        <w:t>5.1</w:t>
      </w:r>
      <w:r w:rsidRPr="00FE3A54">
        <w:rPr>
          <w:lang w:eastAsia="zh-CN"/>
        </w:rPr>
        <w:tab/>
      </w:r>
      <w:bookmarkStart w:id="16" w:name="lt_pId072"/>
      <w:r w:rsidRPr="00FE3A54">
        <w:rPr>
          <w:rFonts w:hint="eastAsia"/>
          <w:lang w:eastAsia="zh-CN"/>
        </w:rPr>
        <w:t>无线电通信局继续完成其向国际电联成员，特别是发展中国家的成员提供有关无线电通信事务</w:t>
      </w:r>
      <w:r w:rsidR="003A6C74">
        <w:rPr>
          <w:rFonts w:hint="eastAsia"/>
          <w:lang w:eastAsia="zh-CN"/>
        </w:rPr>
        <w:t>相关问题</w:t>
      </w:r>
      <w:r w:rsidRPr="00FE3A54">
        <w:rPr>
          <w:rFonts w:hint="eastAsia"/>
          <w:lang w:eastAsia="zh-CN"/>
        </w:rPr>
        <w:t>的信息和协助的目标。</w:t>
      </w:r>
      <w:bookmarkEnd w:id="16"/>
      <w:r w:rsidR="006949CB" w:rsidRPr="006949CB">
        <w:rPr>
          <w:rFonts w:hint="eastAsia"/>
          <w:lang w:eastAsia="zh-CN"/>
        </w:rPr>
        <w:t>为此</w:t>
      </w:r>
      <w:r w:rsidR="006949CB">
        <w:rPr>
          <w:rFonts w:hint="eastAsia"/>
          <w:lang w:eastAsia="zh-CN"/>
        </w:rPr>
        <w:t>，</w:t>
      </w:r>
      <w:r w:rsidR="006949CB" w:rsidRPr="006949CB">
        <w:rPr>
          <w:rFonts w:hint="eastAsia"/>
          <w:lang w:eastAsia="zh-CN"/>
        </w:rPr>
        <w:t>无线电通信局与电信发展局</w:t>
      </w:r>
      <w:r w:rsidR="006949CB">
        <w:rPr>
          <w:rFonts w:hint="eastAsia"/>
          <w:lang w:eastAsia="zh-CN"/>
        </w:rPr>
        <w:t>及</w:t>
      </w:r>
      <w:r w:rsidR="006949CB" w:rsidRPr="006949CB">
        <w:rPr>
          <w:rFonts w:hint="eastAsia"/>
          <w:lang w:eastAsia="zh-CN"/>
        </w:rPr>
        <w:t>国际电联区域</w:t>
      </w:r>
      <w:r w:rsidR="006949CB">
        <w:rPr>
          <w:rFonts w:hint="eastAsia"/>
          <w:lang w:eastAsia="zh-CN"/>
        </w:rPr>
        <w:t>代表处</w:t>
      </w:r>
      <w:r w:rsidR="006949CB" w:rsidRPr="006949CB">
        <w:rPr>
          <w:rFonts w:hint="eastAsia"/>
          <w:lang w:eastAsia="zh-CN"/>
        </w:rPr>
        <w:t>和地区办事处以及相关国际组织和国家主管部门密切合作</w:t>
      </w:r>
      <w:r w:rsidR="006949CB">
        <w:rPr>
          <w:rFonts w:hint="eastAsia"/>
          <w:lang w:eastAsia="zh-CN"/>
        </w:rPr>
        <w:t>，举办频谱相关讲习班、</w:t>
      </w:r>
      <w:r w:rsidR="006949CB" w:rsidRPr="006949CB">
        <w:rPr>
          <w:rFonts w:hint="eastAsia"/>
          <w:lang w:eastAsia="zh-CN"/>
        </w:rPr>
        <w:t>研讨会</w:t>
      </w:r>
      <w:r w:rsidR="006949CB">
        <w:rPr>
          <w:rFonts w:hint="eastAsia"/>
          <w:lang w:eastAsia="zh-CN"/>
        </w:rPr>
        <w:t>、</w:t>
      </w:r>
      <w:r w:rsidR="006949CB" w:rsidRPr="006949CB">
        <w:rPr>
          <w:rFonts w:hint="eastAsia"/>
          <w:lang w:eastAsia="zh-CN"/>
        </w:rPr>
        <w:t>会议和能力建设活动</w:t>
      </w:r>
      <w:r w:rsidR="006949CB">
        <w:rPr>
          <w:rFonts w:hint="eastAsia"/>
          <w:lang w:eastAsia="zh-CN"/>
        </w:rPr>
        <w:t>。</w:t>
      </w:r>
      <w:r w:rsidRPr="00FE3A54">
        <w:rPr>
          <w:lang w:eastAsia="zh-CN"/>
        </w:rPr>
        <w:t xml:space="preserve"> </w:t>
      </w:r>
    </w:p>
    <w:p w:rsidR="00983E5D" w:rsidRPr="00FE3A54" w:rsidRDefault="00983E5D" w:rsidP="00486CAB">
      <w:pPr>
        <w:rPr>
          <w:lang w:eastAsia="zh-CN"/>
        </w:rPr>
      </w:pPr>
      <w:r w:rsidRPr="00FE3A54">
        <w:rPr>
          <w:lang w:eastAsia="zh-CN"/>
        </w:rPr>
        <w:t>5.2</w:t>
      </w:r>
      <w:r w:rsidRPr="00FE3A54">
        <w:rPr>
          <w:lang w:eastAsia="zh-CN"/>
        </w:rPr>
        <w:tab/>
      </w:r>
      <w:r w:rsidR="006949CB" w:rsidRPr="006949CB">
        <w:rPr>
          <w:rFonts w:hint="eastAsia"/>
          <w:lang w:eastAsia="zh-CN"/>
        </w:rPr>
        <w:t>举办了</w:t>
      </w:r>
      <w:r w:rsidR="003A6C74">
        <w:rPr>
          <w:rFonts w:hint="eastAsia"/>
          <w:lang w:eastAsia="zh-CN"/>
        </w:rPr>
        <w:t>多项</w:t>
      </w:r>
      <w:r w:rsidR="006949CB" w:rsidRPr="006949CB">
        <w:rPr>
          <w:rFonts w:hint="eastAsia"/>
          <w:lang w:eastAsia="zh-CN"/>
        </w:rPr>
        <w:t>活动</w:t>
      </w:r>
      <w:r w:rsidR="003A6C74">
        <w:rPr>
          <w:rFonts w:hint="eastAsia"/>
          <w:lang w:eastAsia="zh-CN"/>
        </w:rPr>
        <w:t>，</w:t>
      </w:r>
      <w:r w:rsidR="003A6C74">
        <w:rPr>
          <w:lang w:eastAsia="zh-CN"/>
        </w:rPr>
        <w:t>其中包括</w:t>
      </w:r>
      <w:r w:rsidR="006949CB">
        <w:rPr>
          <w:rFonts w:hint="eastAsia"/>
          <w:lang w:eastAsia="zh-CN"/>
        </w:rPr>
        <w:t>：</w:t>
      </w:r>
    </w:p>
    <w:p w:rsidR="00983E5D" w:rsidRPr="00FE3A54" w:rsidRDefault="00FE3A54" w:rsidP="00486CAB">
      <w:pPr>
        <w:pStyle w:val="enumlev1"/>
        <w:rPr>
          <w:lang w:eastAsia="zh-CN"/>
        </w:rPr>
      </w:pPr>
      <w:bookmarkStart w:id="17" w:name="lt_pId075"/>
      <w:r>
        <w:rPr>
          <w:lang w:eastAsia="zh-CN"/>
        </w:rPr>
        <w:t>•</w:t>
      </w:r>
      <w:r>
        <w:rPr>
          <w:lang w:eastAsia="zh-CN"/>
        </w:rPr>
        <w:tab/>
      </w:r>
      <w:bookmarkEnd w:id="17"/>
      <w:r w:rsidR="006949CB" w:rsidRPr="006949CB">
        <w:rPr>
          <w:rFonts w:hint="eastAsia"/>
          <w:lang w:eastAsia="zh-CN"/>
        </w:rPr>
        <w:t>在内罗毕（肯尼亚）</w:t>
      </w:r>
      <w:r w:rsidR="006B1D91">
        <w:rPr>
          <w:rFonts w:hint="eastAsia"/>
          <w:lang w:eastAsia="zh-CN"/>
        </w:rPr>
        <w:t>、</w:t>
      </w:r>
      <w:r w:rsidR="006949CB" w:rsidRPr="006949CB">
        <w:rPr>
          <w:rFonts w:hint="eastAsia"/>
          <w:lang w:eastAsia="zh-CN"/>
        </w:rPr>
        <w:t>利马（秘鲁）</w:t>
      </w:r>
      <w:r w:rsidR="006B1D91">
        <w:rPr>
          <w:rFonts w:hint="eastAsia"/>
          <w:lang w:eastAsia="zh-CN"/>
        </w:rPr>
        <w:t>、</w:t>
      </w:r>
      <w:r w:rsidR="006949CB" w:rsidRPr="006949CB">
        <w:rPr>
          <w:rFonts w:hint="eastAsia"/>
          <w:lang w:eastAsia="zh-CN"/>
        </w:rPr>
        <w:t>金边（柬埔寨）和马斯喀特（阿曼）举行了四次区域</w:t>
      </w:r>
      <w:r w:rsidR="006B1D91">
        <w:rPr>
          <w:rFonts w:hint="eastAsia"/>
          <w:lang w:eastAsia="zh-CN"/>
        </w:rPr>
        <w:t>性</w:t>
      </w:r>
      <w:r w:rsidR="003A6C74">
        <w:rPr>
          <w:rFonts w:hint="eastAsia"/>
          <w:lang w:eastAsia="zh-CN"/>
        </w:rPr>
        <w:t>无线电</w:t>
      </w:r>
      <w:r w:rsidR="006949CB" w:rsidRPr="006949CB">
        <w:rPr>
          <w:rFonts w:hint="eastAsia"/>
          <w:lang w:eastAsia="zh-CN"/>
        </w:rPr>
        <w:t>研讨会</w:t>
      </w:r>
      <w:r w:rsidR="006B1D91">
        <w:rPr>
          <w:rFonts w:hint="eastAsia"/>
          <w:lang w:eastAsia="zh-CN"/>
        </w:rPr>
        <w:t>。</w:t>
      </w:r>
    </w:p>
    <w:p w:rsidR="00983E5D" w:rsidRPr="00FE3A54" w:rsidRDefault="00FE3A54" w:rsidP="00486CAB">
      <w:pPr>
        <w:pStyle w:val="enumlev1"/>
        <w:rPr>
          <w:lang w:eastAsia="zh-CN"/>
        </w:rPr>
      </w:pPr>
      <w:bookmarkStart w:id="18" w:name="lt_pId076"/>
      <w:r>
        <w:rPr>
          <w:lang w:eastAsia="zh-CN"/>
        </w:rPr>
        <w:t>•</w:t>
      </w:r>
      <w:r>
        <w:rPr>
          <w:lang w:eastAsia="zh-CN"/>
        </w:rPr>
        <w:tab/>
      </w:r>
      <w:bookmarkEnd w:id="18"/>
      <w:r w:rsidR="006B1D91">
        <w:rPr>
          <w:rFonts w:hint="eastAsia"/>
          <w:lang w:eastAsia="zh-CN"/>
        </w:rPr>
        <w:t>在</w:t>
      </w:r>
      <w:r w:rsidR="006B1D91" w:rsidRPr="006B1D91">
        <w:rPr>
          <w:rFonts w:hint="eastAsia"/>
          <w:lang w:eastAsia="zh-CN"/>
        </w:rPr>
        <w:t>危地马拉危地马拉城</w:t>
      </w:r>
      <w:r w:rsidR="006B1D91">
        <w:rPr>
          <w:rFonts w:hint="eastAsia"/>
          <w:lang w:eastAsia="zh-CN"/>
        </w:rPr>
        <w:t>举行</w:t>
      </w:r>
      <w:r w:rsidR="006B1D91" w:rsidRPr="006B1D91">
        <w:rPr>
          <w:rFonts w:hint="eastAsia"/>
          <w:lang w:eastAsia="zh-CN"/>
        </w:rPr>
        <w:t>国际电联</w:t>
      </w:r>
      <w:r w:rsidR="006B1D91" w:rsidRPr="006B1D91">
        <w:rPr>
          <w:rFonts w:hint="eastAsia"/>
          <w:lang w:eastAsia="zh-CN"/>
        </w:rPr>
        <w:t>UHF</w:t>
      </w:r>
      <w:r w:rsidR="006B1D91" w:rsidRPr="006B1D91">
        <w:rPr>
          <w:rFonts w:hint="eastAsia"/>
          <w:lang w:eastAsia="zh-CN"/>
        </w:rPr>
        <w:t>频段（</w:t>
      </w:r>
      <w:r w:rsidR="006B1D91" w:rsidRPr="006B1D91">
        <w:rPr>
          <w:rFonts w:hint="eastAsia"/>
          <w:lang w:eastAsia="zh-CN"/>
        </w:rPr>
        <w:t>470-806 MHz</w:t>
      </w:r>
      <w:r w:rsidR="006B1D91" w:rsidRPr="006B1D91">
        <w:rPr>
          <w:rFonts w:hint="eastAsia"/>
          <w:lang w:eastAsia="zh-CN"/>
        </w:rPr>
        <w:t>）使用</w:t>
      </w:r>
      <w:r w:rsidR="003A6C74">
        <w:rPr>
          <w:rFonts w:hint="eastAsia"/>
          <w:lang w:eastAsia="zh-CN"/>
        </w:rPr>
        <w:t>问题</w:t>
      </w:r>
      <w:r w:rsidR="006B1D91" w:rsidRPr="006B1D91">
        <w:rPr>
          <w:rFonts w:hint="eastAsia"/>
          <w:lang w:eastAsia="zh-CN"/>
        </w:rPr>
        <w:t>频率协调会议（</w:t>
      </w:r>
      <w:r w:rsidR="006B1D91" w:rsidRPr="006B1D91">
        <w:rPr>
          <w:rFonts w:hint="eastAsia"/>
          <w:lang w:eastAsia="zh-CN"/>
        </w:rPr>
        <w:t>8</w:t>
      </w:r>
      <w:r w:rsidR="006B1D91" w:rsidRPr="006B1D91">
        <w:rPr>
          <w:rFonts w:hint="eastAsia"/>
          <w:lang w:eastAsia="zh-CN"/>
        </w:rPr>
        <w:t>月</w:t>
      </w:r>
      <w:r w:rsidR="006B1D91" w:rsidRPr="006B1D91">
        <w:rPr>
          <w:rFonts w:hint="eastAsia"/>
          <w:lang w:eastAsia="zh-CN"/>
        </w:rPr>
        <w:t>28</w:t>
      </w:r>
      <w:r w:rsidR="006B1D91" w:rsidRPr="006B1D91">
        <w:rPr>
          <w:rFonts w:hint="eastAsia"/>
          <w:lang w:eastAsia="zh-CN"/>
        </w:rPr>
        <w:t>日</w:t>
      </w:r>
      <w:r w:rsidR="006B1D91" w:rsidRPr="00FE3A54">
        <w:rPr>
          <w:lang w:eastAsia="zh-CN"/>
        </w:rPr>
        <w:t>-</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1</w:t>
      </w:r>
      <w:r w:rsidR="006B1D91" w:rsidRPr="006B1D91">
        <w:rPr>
          <w:rFonts w:hint="eastAsia"/>
          <w:lang w:eastAsia="zh-CN"/>
        </w:rPr>
        <w:t>日）</w:t>
      </w:r>
      <w:r w:rsidR="006B1D91">
        <w:rPr>
          <w:rFonts w:hint="eastAsia"/>
          <w:lang w:eastAsia="zh-CN"/>
        </w:rPr>
        <w:t>。</w:t>
      </w:r>
    </w:p>
    <w:p w:rsidR="00983E5D" w:rsidRPr="00FE3A54" w:rsidRDefault="00FE3A54" w:rsidP="00486CAB">
      <w:pPr>
        <w:pStyle w:val="enumlev1"/>
        <w:rPr>
          <w:lang w:eastAsia="zh-CN"/>
        </w:rPr>
      </w:pPr>
      <w:bookmarkStart w:id="19" w:name="lt_pId077"/>
      <w:r>
        <w:rPr>
          <w:lang w:eastAsia="zh-CN"/>
        </w:rPr>
        <w:t>•</w:t>
      </w:r>
      <w:r>
        <w:rPr>
          <w:lang w:eastAsia="zh-CN"/>
        </w:rPr>
        <w:tab/>
      </w:r>
      <w:bookmarkEnd w:id="19"/>
      <w:r w:rsidR="006B1D91">
        <w:rPr>
          <w:rFonts w:hint="eastAsia"/>
          <w:lang w:eastAsia="zh-CN"/>
        </w:rPr>
        <w:t>分别</w:t>
      </w:r>
      <w:r w:rsidR="006B1D91" w:rsidRPr="006B1D91">
        <w:rPr>
          <w:rFonts w:hint="eastAsia"/>
          <w:lang w:eastAsia="zh-CN"/>
        </w:rPr>
        <w:t>在阿根廷巴里洛切（</w:t>
      </w:r>
      <w:r w:rsidR="006B1D91" w:rsidRPr="006B1D91">
        <w:rPr>
          <w:rFonts w:hint="eastAsia"/>
          <w:lang w:eastAsia="zh-CN"/>
        </w:rPr>
        <w:t>5</w:t>
      </w:r>
      <w:r w:rsidR="006B1D91" w:rsidRPr="006B1D91">
        <w:rPr>
          <w:rFonts w:hint="eastAsia"/>
          <w:lang w:eastAsia="zh-CN"/>
        </w:rPr>
        <w:t>月</w:t>
      </w:r>
      <w:r w:rsidR="006B1D91" w:rsidRPr="006B1D91">
        <w:rPr>
          <w:rFonts w:hint="eastAsia"/>
          <w:lang w:eastAsia="zh-CN"/>
        </w:rPr>
        <w:t>29</w:t>
      </w:r>
      <w:r w:rsidR="006B1D91">
        <w:rPr>
          <w:lang w:eastAsia="zh-CN"/>
        </w:rPr>
        <w:t>-</w:t>
      </w:r>
      <w:r w:rsidR="006B1D91" w:rsidRPr="006B1D91">
        <w:rPr>
          <w:rFonts w:hint="eastAsia"/>
          <w:lang w:eastAsia="zh-CN"/>
        </w:rPr>
        <w:t>31</w:t>
      </w:r>
      <w:r w:rsidR="006B1D91" w:rsidRPr="006B1D91">
        <w:rPr>
          <w:rFonts w:hint="eastAsia"/>
          <w:lang w:eastAsia="zh-CN"/>
        </w:rPr>
        <w:t>日</w:t>
      </w:r>
      <w:r w:rsidR="006B1D91">
        <w:rPr>
          <w:rFonts w:hint="eastAsia"/>
          <w:lang w:eastAsia="zh-CN"/>
        </w:rPr>
        <w:t>）</w:t>
      </w:r>
      <w:r w:rsidR="006B1D91" w:rsidRPr="006B1D91">
        <w:rPr>
          <w:rFonts w:hint="eastAsia"/>
          <w:lang w:eastAsia="zh-CN"/>
        </w:rPr>
        <w:t>和泰国曼谷</w:t>
      </w:r>
      <w:r w:rsidR="006B1D91">
        <w:rPr>
          <w:rFonts w:hint="eastAsia"/>
          <w:lang w:eastAsia="zh-CN"/>
        </w:rPr>
        <w:t>（</w:t>
      </w:r>
      <w:r w:rsidR="006B1D91" w:rsidRPr="006B1D91">
        <w:rPr>
          <w:rFonts w:hint="eastAsia"/>
          <w:lang w:eastAsia="zh-CN"/>
        </w:rPr>
        <w:t>8</w:t>
      </w:r>
      <w:r w:rsidR="006B1D91" w:rsidRPr="006B1D91">
        <w:rPr>
          <w:rFonts w:hint="eastAsia"/>
          <w:lang w:eastAsia="zh-CN"/>
        </w:rPr>
        <w:t>月</w:t>
      </w:r>
      <w:r w:rsidR="006B1D91" w:rsidRPr="006B1D91">
        <w:rPr>
          <w:rFonts w:hint="eastAsia"/>
          <w:lang w:eastAsia="zh-CN"/>
        </w:rPr>
        <w:t>30</w:t>
      </w:r>
      <w:r w:rsidR="006B1D91" w:rsidRPr="006B1D91">
        <w:rPr>
          <w:rFonts w:hint="eastAsia"/>
          <w:lang w:eastAsia="zh-CN"/>
        </w:rPr>
        <w:t>日</w:t>
      </w:r>
      <w:r w:rsidR="006B1D91">
        <w:rPr>
          <w:rFonts w:hint="eastAsia"/>
          <w:lang w:eastAsia="zh-CN"/>
        </w:rPr>
        <w:t>-</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1</w:t>
      </w:r>
      <w:r w:rsidR="006B1D91" w:rsidRPr="006B1D91">
        <w:rPr>
          <w:rFonts w:hint="eastAsia"/>
          <w:lang w:eastAsia="zh-CN"/>
        </w:rPr>
        <w:t>日</w:t>
      </w:r>
      <w:r w:rsidR="006B1D91">
        <w:rPr>
          <w:rFonts w:hint="eastAsia"/>
          <w:lang w:eastAsia="zh-CN"/>
        </w:rPr>
        <w:t>）</w:t>
      </w:r>
      <w:r w:rsidR="006B1D91" w:rsidRPr="006B1D91">
        <w:rPr>
          <w:rFonts w:hint="eastAsia"/>
          <w:lang w:eastAsia="zh-CN"/>
        </w:rPr>
        <w:t>举行两次</w:t>
      </w:r>
      <w:r w:rsidR="006B1D91">
        <w:rPr>
          <w:rFonts w:hint="eastAsia"/>
          <w:lang w:eastAsia="zh-CN"/>
        </w:rPr>
        <w:t>国际卫星专题研讨会。</w:t>
      </w:r>
    </w:p>
    <w:p w:rsidR="00983E5D" w:rsidRPr="00FE3A54" w:rsidRDefault="00FE3A54" w:rsidP="00486CAB">
      <w:pPr>
        <w:pStyle w:val="enumlev1"/>
        <w:rPr>
          <w:lang w:eastAsia="zh-CN"/>
        </w:rPr>
      </w:pPr>
      <w:bookmarkStart w:id="20" w:name="lt_pId078"/>
      <w:r>
        <w:rPr>
          <w:lang w:eastAsia="zh-CN"/>
        </w:rPr>
        <w:t>•</w:t>
      </w:r>
      <w:r>
        <w:rPr>
          <w:lang w:eastAsia="zh-CN"/>
        </w:rPr>
        <w:tab/>
      </w:r>
      <w:bookmarkEnd w:id="20"/>
      <w:r w:rsidR="006B1D91">
        <w:rPr>
          <w:rFonts w:hint="eastAsia"/>
          <w:lang w:eastAsia="zh-CN"/>
        </w:rPr>
        <w:t>1</w:t>
      </w:r>
      <w:r w:rsidR="006B1D91">
        <w:rPr>
          <w:lang w:eastAsia="zh-CN"/>
        </w:rPr>
        <w:t>0</w:t>
      </w:r>
      <w:r w:rsidR="006B1D91">
        <w:rPr>
          <w:lang w:eastAsia="zh-CN"/>
        </w:rPr>
        <w:t>月</w:t>
      </w:r>
      <w:r w:rsidR="006B1D91" w:rsidRPr="00FE3A54">
        <w:rPr>
          <w:lang w:eastAsia="zh-CN"/>
        </w:rPr>
        <w:t>23-24</w:t>
      </w:r>
      <w:r w:rsidR="006B1D91">
        <w:rPr>
          <w:rFonts w:hint="eastAsia"/>
          <w:lang w:eastAsia="zh-CN"/>
        </w:rPr>
        <w:t>日</w:t>
      </w:r>
      <w:r w:rsidR="006B1D91">
        <w:rPr>
          <w:lang w:eastAsia="zh-CN"/>
        </w:rPr>
        <w:t>在瑞士日内瓦举行第</w:t>
      </w:r>
      <w:r w:rsidR="006B1D91">
        <w:rPr>
          <w:rFonts w:hint="eastAsia"/>
          <w:lang w:eastAsia="zh-CN"/>
        </w:rPr>
        <w:t>2</w:t>
      </w:r>
      <w:r w:rsidR="006B1D91">
        <w:rPr>
          <w:lang w:eastAsia="zh-CN"/>
        </w:rPr>
        <w:t>次国际</w:t>
      </w:r>
      <w:r w:rsidR="006B1D91">
        <w:rPr>
          <w:rFonts w:hint="eastAsia"/>
          <w:lang w:eastAsia="zh-CN"/>
        </w:rPr>
        <w:t>电联</w:t>
      </w:r>
      <w:r w:rsidR="006B1D91" w:rsidRPr="00FE3A54">
        <w:rPr>
          <w:lang w:eastAsia="zh-CN"/>
        </w:rPr>
        <w:t>/</w:t>
      </w:r>
      <w:r w:rsidR="006B1D91" w:rsidRPr="006B1D91">
        <w:rPr>
          <w:rFonts w:hint="eastAsia"/>
          <w:lang w:eastAsia="zh-CN"/>
        </w:rPr>
        <w:t>世界气象组织</w:t>
      </w:r>
      <w:r w:rsidR="006B1D91">
        <w:rPr>
          <w:rFonts w:hint="eastAsia"/>
          <w:lang w:eastAsia="zh-CN"/>
        </w:rPr>
        <w:t>“</w:t>
      </w:r>
      <w:r w:rsidR="006B1D91" w:rsidRPr="00FE3A54">
        <w:rPr>
          <w:lang w:eastAsia="zh-CN"/>
        </w:rPr>
        <w:t>无线电频谱在气象领域的使用</w:t>
      </w:r>
      <w:r w:rsidR="006B1D91" w:rsidRPr="00FE3A54">
        <w:rPr>
          <w:rFonts w:hint="eastAsia"/>
          <w:lang w:eastAsia="zh-CN"/>
        </w:rPr>
        <w:t xml:space="preserve"> </w:t>
      </w:r>
      <w:r w:rsidR="006B1D91" w:rsidRPr="00FE3A54">
        <w:rPr>
          <w:lang w:eastAsia="zh-CN"/>
        </w:rPr>
        <w:t>–</w:t>
      </w:r>
      <w:r w:rsidR="006B1D91" w:rsidRPr="00FE3A54">
        <w:rPr>
          <w:rFonts w:hint="eastAsia"/>
          <w:lang w:eastAsia="zh-CN"/>
        </w:rPr>
        <w:t xml:space="preserve"> </w:t>
      </w:r>
      <w:r w:rsidR="006B1D91" w:rsidRPr="00FE3A54">
        <w:rPr>
          <w:rFonts w:hint="eastAsia"/>
          <w:lang w:eastAsia="zh-CN"/>
        </w:rPr>
        <w:t>天气</w:t>
      </w:r>
      <w:r w:rsidR="006B1D91" w:rsidRPr="00FE3A54">
        <w:rPr>
          <w:lang w:eastAsia="zh-CN"/>
        </w:rPr>
        <w:t>、</w:t>
      </w:r>
      <w:r w:rsidR="006B1D91" w:rsidRPr="00FE3A54">
        <w:rPr>
          <w:rFonts w:hint="eastAsia"/>
          <w:lang w:eastAsia="zh-CN"/>
        </w:rPr>
        <w:t>水</w:t>
      </w:r>
      <w:r w:rsidR="006B1D91" w:rsidRPr="00FE3A54">
        <w:rPr>
          <w:lang w:eastAsia="zh-CN"/>
        </w:rPr>
        <w:t>和气候监测及预测</w:t>
      </w:r>
      <w:r w:rsidR="006B1D91">
        <w:rPr>
          <w:rFonts w:hint="eastAsia"/>
          <w:lang w:eastAsia="zh-CN"/>
        </w:rPr>
        <w:t>”研讨会。</w:t>
      </w:r>
    </w:p>
    <w:p w:rsidR="00983E5D" w:rsidRPr="00FE3A54" w:rsidRDefault="00FE3A54" w:rsidP="00486CAB">
      <w:pPr>
        <w:pStyle w:val="enumlev1"/>
        <w:rPr>
          <w:lang w:eastAsia="zh-CN"/>
        </w:rPr>
      </w:pPr>
      <w:bookmarkStart w:id="21" w:name="lt_pId079"/>
      <w:r>
        <w:rPr>
          <w:lang w:eastAsia="zh-CN"/>
        </w:rPr>
        <w:t>•</w:t>
      </w:r>
      <w:r>
        <w:rPr>
          <w:lang w:eastAsia="zh-CN"/>
        </w:rPr>
        <w:tab/>
      </w:r>
      <w:bookmarkEnd w:id="21"/>
      <w:r w:rsidR="006B1D91" w:rsidRPr="006B1D91">
        <w:rPr>
          <w:rFonts w:hint="eastAsia"/>
          <w:lang w:eastAsia="zh-CN"/>
        </w:rPr>
        <w:t>第</w:t>
      </w:r>
      <w:r w:rsidR="006B1D91" w:rsidRPr="00FE3A54">
        <w:rPr>
          <w:lang w:eastAsia="zh-CN"/>
        </w:rPr>
        <w:t>5</w:t>
      </w:r>
      <w:r w:rsidR="006B1D91" w:rsidRPr="006B1D91">
        <w:rPr>
          <w:rFonts w:hint="eastAsia"/>
          <w:lang w:eastAsia="zh-CN"/>
        </w:rPr>
        <w:t>届拉丁美洲电信大会</w:t>
      </w:r>
      <w:r w:rsidR="006B1D91">
        <w:rPr>
          <w:rFonts w:hint="eastAsia"/>
          <w:lang w:eastAsia="zh-CN"/>
        </w:rPr>
        <w:t>，</w:t>
      </w:r>
      <w:r w:rsidR="006B1D91" w:rsidRPr="006B1D91">
        <w:rPr>
          <w:rFonts w:hint="eastAsia"/>
          <w:lang w:eastAsia="zh-CN"/>
        </w:rPr>
        <w:t>6</w:t>
      </w:r>
      <w:r w:rsidR="006B1D91" w:rsidRPr="006B1D91">
        <w:rPr>
          <w:rFonts w:hint="eastAsia"/>
          <w:lang w:eastAsia="zh-CN"/>
        </w:rPr>
        <w:t>月</w:t>
      </w:r>
      <w:r w:rsidR="006B1D91" w:rsidRPr="006B1D91">
        <w:rPr>
          <w:rFonts w:hint="eastAsia"/>
          <w:lang w:eastAsia="zh-CN"/>
        </w:rPr>
        <w:t>20</w:t>
      </w:r>
      <w:r w:rsidR="006B1D91">
        <w:rPr>
          <w:lang w:eastAsia="zh-CN"/>
        </w:rPr>
        <w:t>-</w:t>
      </w:r>
      <w:r w:rsidR="006B1D91" w:rsidRPr="006B1D91">
        <w:rPr>
          <w:rFonts w:hint="eastAsia"/>
          <w:lang w:eastAsia="zh-CN"/>
        </w:rPr>
        <w:t>23</w:t>
      </w:r>
      <w:r w:rsidR="006B1D91" w:rsidRPr="006B1D91">
        <w:rPr>
          <w:rFonts w:hint="eastAsia"/>
          <w:lang w:eastAsia="zh-CN"/>
        </w:rPr>
        <w:t>日</w:t>
      </w:r>
      <w:r w:rsidR="006B1D91">
        <w:rPr>
          <w:rFonts w:hint="eastAsia"/>
          <w:lang w:eastAsia="zh-CN"/>
        </w:rPr>
        <w:t>，哥伦比亚卡塔赫纳。</w:t>
      </w:r>
    </w:p>
    <w:p w:rsidR="00983E5D" w:rsidRPr="00FE3A54" w:rsidRDefault="00FE3A54" w:rsidP="00486CAB">
      <w:pPr>
        <w:pStyle w:val="enumlev1"/>
        <w:rPr>
          <w:lang w:eastAsia="zh-CN"/>
        </w:rPr>
      </w:pPr>
      <w:bookmarkStart w:id="22" w:name="lt_pId080"/>
      <w:r>
        <w:rPr>
          <w:lang w:eastAsia="zh-CN"/>
        </w:rPr>
        <w:t>•</w:t>
      </w:r>
      <w:r>
        <w:rPr>
          <w:lang w:eastAsia="zh-CN"/>
        </w:rPr>
        <w:tab/>
      </w:r>
      <w:bookmarkEnd w:id="22"/>
      <w:r w:rsidR="006B1D91" w:rsidRPr="006B1D91">
        <w:rPr>
          <w:rFonts w:hint="eastAsia"/>
          <w:lang w:eastAsia="zh-CN"/>
        </w:rPr>
        <w:t>2017</w:t>
      </w:r>
      <w:r w:rsidR="006B1D91" w:rsidRPr="006B1D91">
        <w:rPr>
          <w:rFonts w:hint="eastAsia"/>
          <w:lang w:eastAsia="zh-CN"/>
        </w:rPr>
        <w:t>年</w:t>
      </w:r>
      <w:r w:rsidR="006B1D91" w:rsidRPr="006B1D91">
        <w:rPr>
          <w:rFonts w:hint="eastAsia"/>
          <w:lang w:eastAsia="zh-CN"/>
        </w:rPr>
        <w:t>9</w:t>
      </w:r>
      <w:r w:rsidR="006B1D91" w:rsidRPr="006B1D91">
        <w:rPr>
          <w:rFonts w:hint="eastAsia"/>
          <w:lang w:eastAsia="zh-CN"/>
        </w:rPr>
        <w:t>月</w:t>
      </w:r>
      <w:r w:rsidR="006B1D91" w:rsidRPr="006B1D91">
        <w:rPr>
          <w:rFonts w:hint="eastAsia"/>
          <w:lang w:eastAsia="zh-CN"/>
        </w:rPr>
        <w:t>5-8</w:t>
      </w:r>
      <w:r w:rsidR="006B1D91" w:rsidRPr="006B1D91">
        <w:rPr>
          <w:rFonts w:hint="eastAsia"/>
          <w:lang w:eastAsia="zh-CN"/>
        </w:rPr>
        <w:t>日在哥伦比亚波哥大召开第</w:t>
      </w:r>
      <w:r w:rsidR="00442E14" w:rsidRPr="00FE3A54">
        <w:rPr>
          <w:lang w:eastAsia="zh-CN"/>
        </w:rPr>
        <w:t>7</w:t>
      </w:r>
      <w:r w:rsidR="006B1D91" w:rsidRPr="006B1D91">
        <w:rPr>
          <w:rFonts w:hint="eastAsia"/>
          <w:lang w:eastAsia="zh-CN"/>
        </w:rPr>
        <w:t>届国际频谱大会和国际电联频率协调</w:t>
      </w:r>
      <w:r w:rsidR="00442E14">
        <w:rPr>
          <w:rFonts w:hint="eastAsia"/>
          <w:lang w:eastAsia="zh-CN"/>
        </w:rPr>
        <w:t>讲习班。</w:t>
      </w:r>
    </w:p>
    <w:p w:rsidR="00983E5D" w:rsidRPr="00FE3A54" w:rsidRDefault="00983E5D" w:rsidP="00486CAB">
      <w:pPr>
        <w:rPr>
          <w:lang w:eastAsia="zh-CN"/>
        </w:rPr>
      </w:pPr>
      <w:r w:rsidRPr="00FE3A54">
        <w:rPr>
          <w:lang w:eastAsia="zh-CN"/>
        </w:rPr>
        <w:t>5.3</w:t>
      </w:r>
      <w:r w:rsidRPr="00FE3A54">
        <w:rPr>
          <w:lang w:eastAsia="zh-CN"/>
        </w:rPr>
        <w:tab/>
      </w:r>
      <w:r w:rsidR="00442E14" w:rsidRPr="00442E14">
        <w:rPr>
          <w:rFonts w:hint="eastAsia"/>
          <w:lang w:eastAsia="zh-CN"/>
        </w:rPr>
        <w:t>在弥合标准化</w:t>
      </w:r>
      <w:r w:rsidR="00442E14">
        <w:rPr>
          <w:rFonts w:hint="eastAsia"/>
          <w:lang w:val="en-US" w:eastAsia="zh-CN"/>
        </w:rPr>
        <w:t>工作</w:t>
      </w:r>
      <w:r w:rsidR="00442E14" w:rsidRPr="00442E14">
        <w:rPr>
          <w:rFonts w:hint="eastAsia"/>
          <w:lang w:eastAsia="zh-CN"/>
        </w:rPr>
        <w:t>差距的</w:t>
      </w:r>
      <w:r w:rsidR="00442E14">
        <w:rPr>
          <w:rFonts w:hint="eastAsia"/>
          <w:lang w:eastAsia="zh-CN"/>
        </w:rPr>
        <w:t>框架下，</w:t>
      </w:r>
      <w:r w:rsidR="00442E14" w:rsidRPr="00442E14">
        <w:rPr>
          <w:rFonts w:hint="eastAsia"/>
          <w:lang w:eastAsia="zh-CN"/>
        </w:rPr>
        <w:t>2017</w:t>
      </w:r>
      <w:r w:rsidR="00442E14" w:rsidRPr="00442E14">
        <w:rPr>
          <w:rFonts w:hint="eastAsia"/>
          <w:lang w:eastAsia="zh-CN"/>
        </w:rPr>
        <w:t>年</w:t>
      </w:r>
      <w:r w:rsidR="003A6C74">
        <w:rPr>
          <w:rFonts w:hint="eastAsia"/>
          <w:lang w:eastAsia="zh-CN"/>
        </w:rPr>
        <w:t>面向</w:t>
      </w:r>
      <w:r w:rsidR="00442E14" w:rsidRPr="00442E14">
        <w:rPr>
          <w:rFonts w:hint="eastAsia"/>
          <w:lang w:eastAsia="zh-CN"/>
        </w:rPr>
        <w:t>发展中国家举办了四</w:t>
      </w:r>
      <w:r w:rsidR="00442E14">
        <w:rPr>
          <w:rFonts w:hint="eastAsia"/>
          <w:lang w:eastAsia="zh-CN"/>
        </w:rPr>
        <w:t>次</w:t>
      </w:r>
      <w:r w:rsidR="00442E14" w:rsidRPr="00442E14">
        <w:rPr>
          <w:rFonts w:hint="eastAsia"/>
          <w:lang w:eastAsia="zh-CN"/>
        </w:rPr>
        <w:t>标准化论坛</w:t>
      </w:r>
      <w:r w:rsidR="00442E14">
        <w:rPr>
          <w:rFonts w:hint="eastAsia"/>
          <w:lang w:eastAsia="zh-CN"/>
        </w:rPr>
        <w:t>，</w:t>
      </w:r>
      <w:r w:rsidR="00442E14" w:rsidRPr="00442E14">
        <w:rPr>
          <w:rFonts w:hint="eastAsia"/>
          <w:lang w:eastAsia="zh-CN"/>
        </w:rPr>
        <w:t>内容涉及运营方面</w:t>
      </w:r>
      <w:r w:rsidR="00442E14">
        <w:rPr>
          <w:rFonts w:hint="eastAsia"/>
          <w:lang w:eastAsia="zh-CN"/>
        </w:rPr>
        <w:t>、</w:t>
      </w:r>
      <w:r w:rsidR="00442E14" w:rsidRPr="00442E14">
        <w:rPr>
          <w:rFonts w:hint="eastAsia"/>
          <w:lang w:eastAsia="zh-CN"/>
        </w:rPr>
        <w:t>经济和政策问题</w:t>
      </w:r>
      <w:r w:rsidR="00442E14">
        <w:rPr>
          <w:rFonts w:hint="eastAsia"/>
          <w:lang w:eastAsia="zh-CN"/>
        </w:rPr>
        <w:t>、物联网、</w:t>
      </w:r>
      <w:r w:rsidR="00442E14" w:rsidRPr="00442E14">
        <w:rPr>
          <w:rFonts w:hint="eastAsia"/>
          <w:lang w:eastAsia="zh-CN"/>
        </w:rPr>
        <w:t>人工智能和网络安全等</w:t>
      </w:r>
      <w:r w:rsidR="003A6C74">
        <w:rPr>
          <w:rFonts w:hint="eastAsia"/>
          <w:lang w:eastAsia="zh-CN"/>
        </w:rPr>
        <w:t>一系列</w:t>
      </w:r>
      <w:r w:rsidR="00442E14" w:rsidRPr="00442E14">
        <w:rPr>
          <w:rFonts w:hint="eastAsia"/>
          <w:lang w:eastAsia="zh-CN"/>
        </w:rPr>
        <w:t>广泛主题</w:t>
      </w:r>
      <w:r w:rsidR="00442E14">
        <w:rPr>
          <w:rFonts w:hint="eastAsia"/>
          <w:lang w:eastAsia="zh-CN"/>
        </w:rPr>
        <w:t>。</w:t>
      </w:r>
    </w:p>
    <w:p w:rsidR="00983E5D" w:rsidRPr="00FE3A54" w:rsidRDefault="00983E5D" w:rsidP="00486CAB">
      <w:pPr>
        <w:rPr>
          <w:lang w:eastAsia="zh-CN"/>
        </w:rPr>
      </w:pPr>
      <w:r w:rsidRPr="00FE3A54">
        <w:rPr>
          <w:lang w:eastAsia="zh-CN"/>
        </w:rPr>
        <w:t>5.4</w:t>
      </w:r>
      <w:r w:rsidRPr="00FE3A54">
        <w:rPr>
          <w:lang w:eastAsia="zh-CN"/>
        </w:rPr>
        <w:tab/>
      </w:r>
      <w:r w:rsidR="00442E14" w:rsidRPr="00442E14">
        <w:rPr>
          <w:rFonts w:hint="eastAsia"/>
          <w:lang w:eastAsia="zh-CN"/>
        </w:rPr>
        <w:t>认识到</w:t>
      </w:r>
      <w:r w:rsidR="00442E14">
        <w:rPr>
          <w:rFonts w:hint="eastAsia"/>
          <w:lang w:eastAsia="zh-CN"/>
        </w:rPr>
        <w:t>将</w:t>
      </w:r>
      <w:r w:rsidR="00442E14" w:rsidRPr="00442E14">
        <w:rPr>
          <w:rFonts w:hint="eastAsia"/>
          <w:lang w:eastAsia="zh-CN"/>
        </w:rPr>
        <w:t>移动电话</w:t>
      </w:r>
      <w:r w:rsidR="00442E14">
        <w:rPr>
          <w:rFonts w:hint="eastAsia"/>
          <w:lang w:eastAsia="zh-CN"/>
        </w:rPr>
        <w:t>用于</w:t>
      </w:r>
      <w:r w:rsidR="00442E14" w:rsidRPr="00442E14">
        <w:rPr>
          <w:rFonts w:hint="eastAsia"/>
          <w:lang w:eastAsia="zh-CN"/>
        </w:rPr>
        <w:t>移动金融服务为加速增长和发展提供了</w:t>
      </w:r>
      <w:r w:rsidR="00442E14">
        <w:rPr>
          <w:rFonts w:hint="eastAsia"/>
          <w:lang w:val="en-US" w:eastAsia="zh-CN"/>
        </w:rPr>
        <w:t>机遇</w:t>
      </w:r>
      <w:r w:rsidR="00442E14">
        <w:rPr>
          <w:rFonts w:hint="eastAsia"/>
          <w:lang w:eastAsia="zh-CN"/>
        </w:rPr>
        <w:t>，</w:t>
      </w:r>
      <w:r w:rsidR="00442E14" w:rsidRPr="00442E14">
        <w:rPr>
          <w:rFonts w:hint="eastAsia"/>
          <w:lang w:eastAsia="zh-CN"/>
        </w:rPr>
        <w:t>特别是在发展中国家</w:t>
      </w:r>
      <w:r w:rsidR="00442E14">
        <w:rPr>
          <w:rFonts w:hint="eastAsia"/>
          <w:lang w:eastAsia="zh-CN"/>
        </w:rPr>
        <w:t>，</w:t>
      </w:r>
      <w:r w:rsidR="00442E14" w:rsidRPr="00442E14">
        <w:rPr>
          <w:rFonts w:hint="eastAsia"/>
          <w:lang w:eastAsia="zh-CN"/>
        </w:rPr>
        <w:t>ITU-T</w:t>
      </w:r>
      <w:r w:rsidR="00442E14" w:rsidRPr="00442E14">
        <w:rPr>
          <w:rFonts w:hint="eastAsia"/>
          <w:lang w:eastAsia="zh-CN"/>
        </w:rPr>
        <w:t>数字货币</w:t>
      </w:r>
      <w:r w:rsidR="003A6C74">
        <w:rPr>
          <w:rFonts w:hint="eastAsia"/>
          <w:lang w:eastAsia="zh-CN"/>
        </w:rPr>
        <w:t>（</w:t>
      </w:r>
      <w:r w:rsidR="003A6C74" w:rsidRPr="00442E14">
        <w:rPr>
          <w:rFonts w:hint="eastAsia"/>
          <w:lang w:eastAsia="zh-CN"/>
        </w:rPr>
        <w:t>包括数字法定货币</w:t>
      </w:r>
      <w:r w:rsidR="003A6C74">
        <w:rPr>
          <w:rFonts w:hint="eastAsia"/>
          <w:lang w:eastAsia="zh-CN"/>
        </w:rPr>
        <w:t>）</w:t>
      </w:r>
      <w:r w:rsidR="00442E14" w:rsidRPr="00442E14">
        <w:rPr>
          <w:rFonts w:hint="eastAsia"/>
          <w:lang w:eastAsia="zh-CN"/>
        </w:rPr>
        <w:t>焦点组将与所有</w:t>
      </w:r>
      <w:r w:rsidR="00442E14" w:rsidRPr="00442E14">
        <w:rPr>
          <w:rFonts w:hint="eastAsia"/>
          <w:lang w:eastAsia="zh-CN"/>
        </w:rPr>
        <w:t>ITU-T</w:t>
      </w:r>
      <w:r w:rsidR="00442E14" w:rsidRPr="00442E14">
        <w:rPr>
          <w:rFonts w:hint="eastAsia"/>
          <w:lang w:eastAsia="zh-CN"/>
        </w:rPr>
        <w:t>和</w:t>
      </w:r>
      <w:r w:rsidR="00442E14" w:rsidRPr="00442E14">
        <w:rPr>
          <w:rFonts w:hint="eastAsia"/>
          <w:lang w:eastAsia="zh-CN"/>
        </w:rPr>
        <w:t xml:space="preserve"> ITU-D</w:t>
      </w:r>
      <w:r w:rsidR="00442E14" w:rsidRPr="00442E14">
        <w:rPr>
          <w:rFonts w:hint="eastAsia"/>
          <w:lang w:eastAsia="zh-CN"/>
        </w:rPr>
        <w:t>研究组</w:t>
      </w:r>
      <w:r w:rsidR="00442E14">
        <w:rPr>
          <w:rFonts w:hint="eastAsia"/>
          <w:lang w:eastAsia="zh-CN"/>
        </w:rPr>
        <w:t>密切</w:t>
      </w:r>
      <w:r w:rsidR="00442E14">
        <w:rPr>
          <w:lang w:eastAsia="zh-CN"/>
        </w:rPr>
        <w:t>协作。</w:t>
      </w:r>
      <w:r w:rsidR="00442E14" w:rsidRPr="00442E14">
        <w:rPr>
          <w:rFonts w:hint="eastAsia"/>
          <w:lang w:eastAsia="zh-CN"/>
        </w:rPr>
        <w:t>数字法定货币是</w:t>
      </w:r>
      <w:r w:rsidR="00442E14" w:rsidRPr="00FE3A54">
        <w:rPr>
          <w:lang w:eastAsia="zh-CN"/>
        </w:rPr>
        <w:t>ISO TC68/SC7</w:t>
      </w:r>
      <w:r w:rsidR="00442E14" w:rsidRPr="00442E14">
        <w:rPr>
          <w:rFonts w:hint="eastAsia"/>
          <w:lang w:eastAsia="zh-CN"/>
        </w:rPr>
        <w:t>用于分配货币代码的术语</w:t>
      </w:r>
      <w:r w:rsidR="00442E14">
        <w:rPr>
          <w:rFonts w:hint="eastAsia"/>
          <w:lang w:eastAsia="zh-CN"/>
        </w:rPr>
        <w:t>。</w:t>
      </w:r>
      <w:r w:rsidRPr="00FE3A54">
        <w:rPr>
          <w:lang w:eastAsia="zh-CN"/>
        </w:rPr>
        <w:br w:type="page"/>
      </w:r>
    </w:p>
    <w:p w:rsidR="00983E5D" w:rsidRPr="00FE3A54" w:rsidRDefault="00983E5D" w:rsidP="00486CAB">
      <w:pPr>
        <w:pStyle w:val="AnnexNo"/>
        <w:rPr>
          <w:lang w:eastAsia="zh-CN"/>
        </w:rPr>
      </w:pPr>
      <w:r w:rsidRPr="00FE3A54">
        <w:rPr>
          <w:rFonts w:hint="eastAsia"/>
          <w:lang w:eastAsia="zh-CN"/>
        </w:rPr>
        <w:lastRenderedPageBreak/>
        <w:t>附件</w:t>
      </w:r>
      <w:r w:rsidRPr="00FE3A54">
        <w:rPr>
          <w:lang w:eastAsia="zh-CN"/>
        </w:rPr>
        <w:t>1</w:t>
      </w:r>
    </w:p>
    <w:p w:rsidR="00983E5D" w:rsidRPr="00FE3A54" w:rsidRDefault="00983E5D" w:rsidP="004D4025">
      <w:pPr>
        <w:pStyle w:val="Annextitle"/>
        <w:rPr>
          <w:lang w:eastAsia="zh-CN"/>
        </w:rPr>
      </w:pPr>
      <w:r w:rsidRPr="00FE3A54">
        <w:rPr>
          <w:rFonts w:hint="eastAsia"/>
          <w:lang w:eastAsia="zh-CN"/>
        </w:rPr>
        <w:t>共同</w:t>
      </w:r>
      <w:r w:rsidRPr="00FE3A54">
        <w:rPr>
          <w:lang w:eastAsia="zh-CN"/>
        </w:rPr>
        <w:t>关心领域清单</w:t>
      </w:r>
    </w:p>
    <w:p w:rsidR="00983E5D" w:rsidRPr="00FE3A54" w:rsidRDefault="00983E5D" w:rsidP="00486CAB">
      <w:pPr>
        <w:rPr>
          <w:lang w:val="en-US" w:eastAsia="zh-CN"/>
        </w:rPr>
      </w:pPr>
      <w:r w:rsidRPr="00FE3A54">
        <w:rPr>
          <w:szCs w:val="24"/>
          <w:lang w:val="en-US" w:eastAsia="zh-CN"/>
        </w:rPr>
        <w:t>1</w:t>
      </w:r>
      <w:r w:rsidRPr="00FE3A54">
        <w:rPr>
          <w:lang w:val="en-US" w:eastAsia="zh-CN"/>
        </w:rPr>
        <w:tab/>
      </w:r>
      <w:r w:rsidRPr="00FE3A54">
        <w:rPr>
          <w:rFonts w:hint="eastAsia"/>
          <w:lang w:val="en-US" w:eastAsia="zh-CN"/>
        </w:rPr>
        <w:t>参与</w:t>
      </w:r>
    </w:p>
    <w:p w:rsidR="00983E5D" w:rsidRPr="00FE3A54" w:rsidRDefault="00983E5D" w:rsidP="00486CAB">
      <w:pPr>
        <w:pStyle w:val="enumlev1"/>
        <w:rPr>
          <w:lang w:val="en-US" w:eastAsia="zh-CN"/>
        </w:rPr>
      </w:pPr>
      <w:r w:rsidRPr="00FE3A54">
        <w:rPr>
          <w:lang w:val="en-US" w:eastAsia="zh-CN"/>
        </w:rPr>
        <w:tab/>
        <w:t>1.1</w:t>
      </w:r>
      <w:r w:rsidRPr="00FE3A54">
        <w:rPr>
          <w:lang w:val="en-US" w:eastAsia="zh-CN"/>
        </w:rPr>
        <w:tab/>
      </w:r>
      <w:r w:rsidRPr="00FE3A54">
        <w:rPr>
          <w:rFonts w:hint="eastAsia"/>
          <w:lang w:val="en-US" w:eastAsia="zh-CN"/>
        </w:rPr>
        <w:t>远程参与。</w:t>
      </w:r>
    </w:p>
    <w:p w:rsidR="00983E5D" w:rsidRPr="00FE3A54" w:rsidRDefault="00983E5D" w:rsidP="00486CAB">
      <w:pPr>
        <w:pStyle w:val="enumlev1"/>
        <w:rPr>
          <w:lang w:val="en-US" w:eastAsia="zh-CN"/>
        </w:rPr>
      </w:pPr>
      <w:r w:rsidRPr="00FE3A54">
        <w:rPr>
          <w:lang w:val="en-US" w:eastAsia="zh-CN"/>
        </w:rPr>
        <w:tab/>
        <w:t>1.2</w:t>
      </w:r>
      <w:r w:rsidRPr="00FE3A54">
        <w:rPr>
          <w:lang w:val="en-US" w:eastAsia="zh-CN"/>
        </w:rPr>
        <w:tab/>
      </w:r>
      <w:r w:rsidRPr="00FE3A54">
        <w:rPr>
          <w:rFonts w:cs="Microsoft YaHei" w:hint="eastAsia"/>
          <w:lang w:val="en-US" w:eastAsia="zh-CN"/>
        </w:rPr>
        <w:t>电子会议、电子信函通信小组。</w:t>
      </w:r>
    </w:p>
    <w:p w:rsidR="00983E5D" w:rsidRPr="00FE3A54" w:rsidRDefault="00983E5D" w:rsidP="00486CAB">
      <w:pPr>
        <w:pStyle w:val="enumlev1"/>
        <w:rPr>
          <w:lang w:val="en-US" w:eastAsia="zh-CN"/>
        </w:rPr>
      </w:pPr>
      <w:r w:rsidRPr="00FE3A54">
        <w:rPr>
          <w:lang w:val="en-US" w:eastAsia="zh-CN"/>
        </w:rPr>
        <w:tab/>
        <w:t>1.3</w:t>
      </w:r>
      <w:r w:rsidRPr="00FE3A54">
        <w:rPr>
          <w:lang w:val="en-US" w:eastAsia="zh-CN"/>
        </w:rPr>
        <w:tab/>
      </w:r>
      <w:r w:rsidRPr="00FE3A54">
        <w:rPr>
          <w:rFonts w:cs="Microsoft YaHei" w:hint="eastAsia"/>
          <w:lang w:val="en-US" w:eastAsia="zh-CN"/>
        </w:rPr>
        <w:t>发展中国家加强参与。</w:t>
      </w:r>
    </w:p>
    <w:p w:rsidR="00983E5D" w:rsidRPr="00FE3A54" w:rsidRDefault="00983E5D" w:rsidP="00486CAB">
      <w:pPr>
        <w:pStyle w:val="enumlev1"/>
        <w:rPr>
          <w:lang w:val="en-US" w:eastAsia="zh-CN"/>
        </w:rPr>
      </w:pPr>
      <w:r w:rsidRPr="00FE3A54">
        <w:rPr>
          <w:lang w:val="en-US" w:eastAsia="zh-CN"/>
        </w:rPr>
        <w:tab/>
        <w:t>1.4</w:t>
      </w:r>
      <w:r w:rsidRPr="00FE3A54">
        <w:rPr>
          <w:lang w:val="en-US" w:eastAsia="zh-CN"/>
        </w:rPr>
        <w:tab/>
      </w:r>
      <w:r w:rsidRPr="00FE3A54">
        <w:rPr>
          <w:lang w:val="en-US" w:eastAsia="zh-CN"/>
        </w:rPr>
        <w:t>参与问题，包括</w:t>
      </w:r>
      <w:r w:rsidRPr="00FE3A54">
        <w:rPr>
          <w:rFonts w:cs="Microsoft YaHei" w:hint="eastAsia"/>
          <w:lang w:val="en-US" w:eastAsia="zh-CN"/>
        </w:rPr>
        <w:t>副主席的</w:t>
      </w:r>
      <w:r w:rsidRPr="00FE3A54">
        <w:rPr>
          <w:rFonts w:cs="Microsoft YaHei"/>
          <w:lang w:val="en-US" w:eastAsia="zh-CN"/>
        </w:rPr>
        <w:t>任务</w:t>
      </w:r>
      <w:r w:rsidRPr="00FE3A54">
        <w:rPr>
          <w:rFonts w:cs="Microsoft YaHei" w:hint="eastAsia"/>
          <w:lang w:val="en-US" w:eastAsia="zh-CN"/>
        </w:rPr>
        <w:t>。</w:t>
      </w:r>
    </w:p>
    <w:p w:rsidR="00983E5D" w:rsidRPr="00FE3A54" w:rsidRDefault="00983E5D" w:rsidP="00486CAB">
      <w:pPr>
        <w:pStyle w:val="enumlev1"/>
        <w:rPr>
          <w:rFonts w:cstheme="majorBidi"/>
          <w:lang w:val="en-US" w:eastAsia="zh-CN"/>
        </w:rPr>
      </w:pPr>
      <w:r w:rsidRPr="00FE3A54">
        <w:rPr>
          <w:lang w:val="en-US" w:eastAsia="zh-CN"/>
        </w:rPr>
        <w:tab/>
        <w:t>1.5</w:t>
      </w:r>
      <w:r w:rsidRPr="00FE3A54">
        <w:rPr>
          <w:lang w:val="en-US" w:eastAsia="zh-CN"/>
        </w:rPr>
        <w:tab/>
      </w:r>
      <w:r w:rsidRPr="00FE3A54">
        <w:rPr>
          <w:rFonts w:cs="Microsoft YaHei" w:hint="eastAsia"/>
          <w:lang w:val="en-US" w:eastAsia="zh-CN"/>
        </w:rPr>
        <w:t>非成员的参与。</w:t>
      </w:r>
    </w:p>
    <w:p w:rsidR="00983E5D" w:rsidRPr="00FE3A54" w:rsidRDefault="00983E5D" w:rsidP="00486CAB">
      <w:pPr>
        <w:rPr>
          <w:rFonts w:cstheme="majorBidi"/>
          <w:lang w:val="en-US" w:eastAsia="zh-CN"/>
        </w:rPr>
      </w:pPr>
      <w:r w:rsidRPr="00FE3A54">
        <w:rPr>
          <w:lang w:val="en-US" w:eastAsia="zh-CN"/>
        </w:rPr>
        <w:t>2</w:t>
      </w:r>
      <w:r w:rsidRPr="00FE3A54">
        <w:rPr>
          <w:lang w:val="en-US" w:eastAsia="zh-CN"/>
        </w:rPr>
        <w:tab/>
      </w:r>
      <w:r w:rsidRPr="00FE3A54">
        <w:rPr>
          <w:rFonts w:hint="eastAsia"/>
          <w:lang w:val="en-US" w:eastAsia="zh-CN"/>
        </w:rPr>
        <w:t>文件处理</w:t>
      </w:r>
    </w:p>
    <w:p w:rsidR="00983E5D" w:rsidRPr="00FE3A54" w:rsidRDefault="00983E5D" w:rsidP="00486CAB">
      <w:pPr>
        <w:pStyle w:val="enumlev1"/>
        <w:rPr>
          <w:lang w:val="en-US" w:eastAsia="zh-CN"/>
        </w:rPr>
      </w:pPr>
      <w:r w:rsidRPr="00FE3A54">
        <w:rPr>
          <w:lang w:val="en-US" w:eastAsia="zh-CN"/>
        </w:rPr>
        <w:tab/>
        <w:t>2.1</w:t>
      </w:r>
      <w:r w:rsidRPr="00FE3A54">
        <w:rPr>
          <w:lang w:val="en-US" w:eastAsia="zh-CN"/>
        </w:rPr>
        <w:tab/>
      </w:r>
      <w:r w:rsidRPr="00FE3A54">
        <w:rPr>
          <w:rFonts w:hint="eastAsia"/>
          <w:lang w:val="en-US" w:eastAsia="zh-CN"/>
        </w:rPr>
        <w:t>电子文件处理。</w:t>
      </w:r>
    </w:p>
    <w:p w:rsidR="00983E5D" w:rsidRPr="00FE3A54" w:rsidRDefault="00983E5D" w:rsidP="00486CAB">
      <w:pPr>
        <w:pStyle w:val="enumlev1"/>
        <w:rPr>
          <w:lang w:val="en-US" w:eastAsia="zh-CN"/>
        </w:rPr>
      </w:pPr>
      <w:r w:rsidRPr="00FE3A54">
        <w:rPr>
          <w:lang w:val="en-US" w:eastAsia="zh-CN"/>
        </w:rPr>
        <w:tab/>
        <w:t>2.2</w:t>
      </w:r>
      <w:r w:rsidRPr="00FE3A54">
        <w:rPr>
          <w:lang w:val="en-US" w:eastAsia="zh-CN"/>
        </w:rPr>
        <w:tab/>
      </w:r>
      <w:r w:rsidRPr="00FE3A54">
        <w:rPr>
          <w:rFonts w:hint="eastAsia"/>
          <w:lang w:val="en-US" w:eastAsia="zh-CN"/>
        </w:rPr>
        <w:t>向秘书处提交需采取行动的文稿的截止日期。</w:t>
      </w:r>
    </w:p>
    <w:p w:rsidR="00983E5D" w:rsidRPr="00FE3A54" w:rsidRDefault="00983E5D" w:rsidP="00486CAB">
      <w:pPr>
        <w:pStyle w:val="enumlev1"/>
        <w:rPr>
          <w:rFonts w:cstheme="majorBidi"/>
          <w:lang w:val="en-US" w:eastAsia="zh-CN"/>
        </w:rPr>
      </w:pPr>
      <w:r w:rsidRPr="00FE3A54">
        <w:rPr>
          <w:lang w:val="en-US" w:eastAsia="zh-CN"/>
        </w:rPr>
        <w:tab/>
        <w:t>2.3</w:t>
      </w:r>
      <w:r w:rsidRPr="00FE3A54">
        <w:rPr>
          <w:lang w:val="en-US" w:eastAsia="zh-CN"/>
        </w:rPr>
        <w:tab/>
      </w:r>
      <w:r w:rsidRPr="00FE3A54">
        <w:rPr>
          <w:lang w:val="en-US" w:eastAsia="zh-CN"/>
        </w:rPr>
        <w:t>以电子方式获取文件，包括理事会决定的</w:t>
      </w:r>
      <w:r w:rsidRPr="00FE3A54">
        <w:rPr>
          <w:rFonts w:hint="eastAsia"/>
          <w:lang w:val="en-US" w:eastAsia="zh-CN"/>
        </w:rPr>
        <w:t>文件获取政策</w:t>
      </w:r>
      <w:r w:rsidRPr="00FE3A54">
        <w:rPr>
          <w:lang w:val="en-US" w:eastAsia="zh-CN"/>
        </w:rPr>
        <w:t>的应用</w:t>
      </w:r>
      <w:r w:rsidRPr="00FE3A54">
        <w:rPr>
          <w:rFonts w:hint="eastAsia"/>
          <w:lang w:val="en-US" w:eastAsia="zh-CN"/>
        </w:rPr>
        <w:t>。</w:t>
      </w:r>
    </w:p>
    <w:p w:rsidR="00983E5D" w:rsidRPr="00FE3A54" w:rsidRDefault="00983E5D" w:rsidP="00486CAB">
      <w:pPr>
        <w:rPr>
          <w:rFonts w:cstheme="majorBidi"/>
          <w:lang w:val="en-US" w:eastAsia="zh-CN"/>
        </w:rPr>
      </w:pPr>
      <w:r w:rsidRPr="00FE3A54">
        <w:rPr>
          <w:lang w:val="en-US" w:eastAsia="zh-CN"/>
        </w:rPr>
        <w:t>3</w:t>
      </w:r>
      <w:r w:rsidRPr="00FE3A54">
        <w:rPr>
          <w:lang w:val="en-US" w:eastAsia="zh-CN"/>
        </w:rPr>
        <w:tab/>
      </w:r>
      <w:r w:rsidRPr="00FE3A54">
        <w:rPr>
          <w:rFonts w:hint="eastAsia"/>
          <w:lang w:val="en-US" w:eastAsia="zh-CN"/>
        </w:rPr>
        <w:t>注册</w:t>
      </w:r>
    </w:p>
    <w:p w:rsidR="00983E5D" w:rsidRPr="00FE3A54" w:rsidRDefault="00983E5D" w:rsidP="00486CAB">
      <w:pPr>
        <w:pStyle w:val="enumlev1"/>
        <w:rPr>
          <w:lang w:val="en-US" w:eastAsia="zh-CN"/>
        </w:rPr>
      </w:pPr>
      <w:r w:rsidRPr="00FE3A54">
        <w:rPr>
          <w:lang w:val="en-US" w:eastAsia="zh-CN"/>
        </w:rPr>
        <w:tab/>
        <w:t>3.1</w:t>
      </w:r>
      <w:r w:rsidRPr="00FE3A54">
        <w:rPr>
          <w:lang w:val="en-US" w:eastAsia="zh-CN"/>
        </w:rPr>
        <w:tab/>
      </w:r>
      <w:r w:rsidRPr="00FE3A54">
        <w:rPr>
          <w:rFonts w:hint="eastAsia"/>
          <w:lang w:val="en-US" w:eastAsia="zh-CN"/>
        </w:rPr>
        <w:t>统一注册。</w:t>
      </w:r>
    </w:p>
    <w:p w:rsidR="00983E5D" w:rsidRPr="00FE3A54" w:rsidRDefault="00983E5D" w:rsidP="00486CAB">
      <w:pPr>
        <w:pStyle w:val="enumlev1"/>
        <w:rPr>
          <w:rFonts w:cstheme="majorBidi"/>
          <w:lang w:val="en-US" w:eastAsia="zh-CN"/>
        </w:rPr>
      </w:pPr>
      <w:r w:rsidRPr="00FE3A54">
        <w:rPr>
          <w:lang w:val="en-US" w:eastAsia="zh-CN"/>
        </w:rPr>
        <w:tab/>
        <w:t>3.2</w:t>
      </w:r>
      <w:r w:rsidRPr="00FE3A54">
        <w:rPr>
          <w:lang w:val="en-US" w:eastAsia="zh-CN"/>
        </w:rPr>
        <w:tab/>
      </w:r>
      <w:r w:rsidRPr="00FE3A54">
        <w:rPr>
          <w:lang w:val="en-US" w:eastAsia="zh-CN"/>
        </w:rPr>
        <w:t>与会，包括</w:t>
      </w:r>
      <w:r w:rsidRPr="00FE3A54">
        <w:rPr>
          <w:rFonts w:hint="eastAsia"/>
          <w:lang w:val="en-US" w:eastAsia="zh-CN"/>
        </w:rPr>
        <w:t>远程与会者的注册。</w:t>
      </w:r>
    </w:p>
    <w:p w:rsidR="00983E5D" w:rsidRPr="00FE3A54" w:rsidRDefault="00983E5D" w:rsidP="00486CAB">
      <w:pPr>
        <w:rPr>
          <w:rFonts w:cstheme="majorBidi"/>
          <w:lang w:val="en-US" w:eastAsia="zh-CN"/>
        </w:rPr>
      </w:pPr>
      <w:r w:rsidRPr="00FE3A54">
        <w:rPr>
          <w:lang w:val="en-US" w:eastAsia="zh-CN"/>
        </w:rPr>
        <w:t>4</w:t>
      </w:r>
      <w:r w:rsidRPr="00FE3A54">
        <w:rPr>
          <w:lang w:val="en-US" w:eastAsia="zh-CN"/>
        </w:rPr>
        <w:tab/>
      </w:r>
      <w:r w:rsidRPr="00FE3A54">
        <w:rPr>
          <w:rFonts w:hint="eastAsia"/>
          <w:lang w:val="en-US" w:eastAsia="zh-CN"/>
        </w:rPr>
        <w:t>采用国际电联正式语文改进国际电联网页，兼顾最佳做法</w:t>
      </w:r>
    </w:p>
    <w:p w:rsidR="00983E5D" w:rsidRPr="00FE3A54" w:rsidRDefault="00983E5D" w:rsidP="00486CAB">
      <w:pPr>
        <w:pStyle w:val="enumlev1"/>
        <w:rPr>
          <w:rFonts w:cstheme="majorBidi"/>
          <w:szCs w:val="24"/>
          <w:lang w:val="en-US" w:eastAsia="zh-CN"/>
        </w:rPr>
      </w:pPr>
      <w:r w:rsidRPr="00FE3A54">
        <w:rPr>
          <w:lang w:val="en-US" w:eastAsia="zh-CN"/>
        </w:rPr>
        <w:tab/>
        <w:t>4.1</w:t>
      </w:r>
      <w:r w:rsidRPr="00FE3A54">
        <w:rPr>
          <w:lang w:val="en-US" w:eastAsia="zh-CN"/>
        </w:rPr>
        <w:tab/>
      </w:r>
      <w:r w:rsidRPr="00FE3A54">
        <w:rPr>
          <w:rFonts w:hint="eastAsia"/>
          <w:lang w:val="en-US" w:eastAsia="zh-CN"/>
        </w:rPr>
        <w:t>语文问题。</w:t>
      </w:r>
    </w:p>
    <w:p w:rsidR="00983E5D" w:rsidRPr="00FE3A54" w:rsidRDefault="00983E5D" w:rsidP="00486CAB">
      <w:pPr>
        <w:rPr>
          <w:lang w:eastAsia="zh-CN"/>
        </w:rPr>
      </w:pPr>
      <w:r w:rsidRPr="00FE3A54">
        <w:rPr>
          <w:lang w:val="en-US" w:eastAsia="zh-CN"/>
        </w:rPr>
        <w:t>5</w:t>
      </w:r>
      <w:r w:rsidRPr="00FE3A54">
        <w:rPr>
          <w:lang w:val="en-US" w:eastAsia="zh-CN"/>
        </w:rPr>
        <w:tab/>
      </w:r>
      <w:r w:rsidRPr="00FE3A54">
        <w:rPr>
          <w:rFonts w:hint="eastAsia"/>
          <w:lang w:val="en-US" w:eastAsia="zh-CN"/>
        </w:rPr>
        <w:t>会议计划</w:t>
      </w:r>
    </w:p>
    <w:p w:rsidR="00983E5D" w:rsidRPr="00FE3A54" w:rsidRDefault="00983E5D" w:rsidP="00486CAB">
      <w:pPr>
        <w:pStyle w:val="enumlev1"/>
        <w:rPr>
          <w:lang w:val="en-US" w:eastAsia="zh-CN"/>
        </w:rPr>
      </w:pPr>
      <w:r w:rsidRPr="00FE3A54">
        <w:rPr>
          <w:lang w:val="en-US" w:eastAsia="zh-CN"/>
        </w:rPr>
        <w:tab/>
        <w:t>5.1</w:t>
      </w:r>
      <w:r w:rsidRPr="00FE3A54">
        <w:rPr>
          <w:lang w:val="en-US" w:eastAsia="zh-CN"/>
        </w:rPr>
        <w:tab/>
      </w:r>
      <w:r w:rsidRPr="00FE3A54">
        <w:rPr>
          <w:rFonts w:hint="eastAsia"/>
          <w:lang w:val="en-US" w:eastAsia="zh-CN"/>
        </w:rPr>
        <w:t>大会和会议的筹备。</w:t>
      </w:r>
    </w:p>
    <w:p w:rsidR="00983E5D" w:rsidRPr="00FE3A54" w:rsidRDefault="00983E5D" w:rsidP="00486CAB">
      <w:pPr>
        <w:pStyle w:val="enumlev1"/>
        <w:rPr>
          <w:lang w:val="en-US" w:eastAsia="zh-CN"/>
        </w:rPr>
      </w:pPr>
      <w:r w:rsidRPr="00FE3A54">
        <w:rPr>
          <w:lang w:val="en-US" w:eastAsia="zh-CN"/>
        </w:rPr>
        <w:tab/>
        <w:t>5.2</w:t>
      </w:r>
      <w:r w:rsidRPr="00FE3A54">
        <w:rPr>
          <w:lang w:val="en-US" w:eastAsia="zh-CN"/>
        </w:rPr>
        <w:tab/>
      </w:r>
      <w:r w:rsidRPr="00FE3A54">
        <w:rPr>
          <w:rFonts w:hint="eastAsia"/>
          <w:lang w:val="en-US" w:eastAsia="zh-CN"/>
        </w:rPr>
        <w:t>研讨会</w:t>
      </w:r>
      <w:r w:rsidRPr="00FE3A54">
        <w:rPr>
          <w:lang w:val="en-US" w:eastAsia="zh-CN"/>
        </w:rPr>
        <w:t>/</w:t>
      </w:r>
      <w:r w:rsidRPr="00FE3A54">
        <w:rPr>
          <w:rFonts w:hint="eastAsia"/>
          <w:lang w:val="en-US" w:eastAsia="zh-CN"/>
        </w:rPr>
        <w:t>专题讨论会</w:t>
      </w:r>
      <w:r w:rsidRPr="00FE3A54">
        <w:rPr>
          <w:lang w:val="en-US" w:eastAsia="zh-CN"/>
        </w:rPr>
        <w:t>/</w:t>
      </w:r>
      <w:r w:rsidRPr="00FE3A54">
        <w:rPr>
          <w:rFonts w:hint="eastAsia"/>
          <w:lang w:val="en-US" w:eastAsia="zh-CN"/>
        </w:rPr>
        <w:t>讲习班</w:t>
      </w:r>
      <w:r w:rsidRPr="00FE3A54">
        <w:rPr>
          <w:lang w:val="en-US" w:eastAsia="zh-CN"/>
        </w:rPr>
        <w:t>/</w:t>
      </w:r>
      <w:r w:rsidRPr="00FE3A54">
        <w:rPr>
          <w:rFonts w:hint="eastAsia"/>
          <w:lang w:val="en-US" w:eastAsia="zh-CN"/>
        </w:rPr>
        <w:t>能力建设的进一步增强和优化。</w:t>
      </w:r>
    </w:p>
    <w:p w:rsidR="00983E5D" w:rsidRPr="00FE3A54" w:rsidRDefault="00983E5D" w:rsidP="00486CAB">
      <w:pPr>
        <w:pStyle w:val="enumlev1"/>
        <w:rPr>
          <w:rFonts w:cstheme="majorBidi"/>
          <w:lang w:val="en-US" w:eastAsia="zh-CN"/>
        </w:rPr>
      </w:pPr>
      <w:r w:rsidRPr="00FE3A54">
        <w:rPr>
          <w:lang w:val="en-US" w:eastAsia="zh-CN"/>
        </w:rPr>
        <w:tab/>
        <w:t>5.3</w:t>
      </w:r>
      <w:r w:rsidRPr="00FE3A54">
        <w:rPr>
          <w:lang w:val="en-US" w:eastAsia="zh-CN"/>
        </w:rPr>
        <w:tab/>
      </w:r>
      <w:r w:rsidRPr="00FE3A54">
        <w:rPr>
          <w:lang w:val="en-US" w:eastAsia="zh-CN"/>
        </w:rPr>
        <w:t>重大活动方面的协作和合作。</w:t>
      </w:r>
    </w:p>
    <w:p w:rsidR="00983E5D" w:rsidRPr="00FE3A54" w:rsidRDefault="00983E5D" w:rsidP="00486CAB">
      <w:pPr>
        <w:rPr>
          <w:lang w:val="en-US" w:eastAsia="zh-CN"/>
        </w:rPr>
      </w:pPr>
      <w:r w:rsidRPr="00FE3A54">
        <w:rPr>
          <w:lang w:val="en-US" w:eastAsia="zh-CN"/>
        </w:rPr>
        <w:t>6</w:t>
      </w:r>
      <w:r w:rsidRPr="00FE3A54">
        <w:rPr>
          <w:lang w:val="en-US" w:eastAsia="zh-CN"/>
        </w:rPr>
        <w:tab/>
      </w:r>
      <w:r w:rsidRPr="00FE3A54">
        <w:rPr>
          <w:rFonts w:hint="eastAsia"/>
          <w:lang w:val="en-US" w:eastAsia="zh-CN"/>
        </w:rPr>
        <w:t>跨部门报告人组（</w:t>
      </w:r>
      <w:r w:rsidRPr="00FE3A54">
        <w:rPr>
          <w:lang w:val="en-US" w:eastAsia="zh-CN"/>
        </w:rPr>
        <w:t>IRG</w:t>
      </w:r>
      <w:r w:rsidRPr="00FE3A54">
        <w:rPr>
          <w:rFonts w:hint="eastAsia"/>
          <w:lang w:val="en-US" w:eastAsia="zh-CN"/>
        </w:rPr>
        <w:t>）建立程序的简化</w:t>
      </w:r>
    </w:p>
    <w:p w:rsidR="00983E5D" w:rsidRPr="00FE3A54" w:rsidRDefault="00983E5D" w:rsidP="00486CAB">
      <w:pPr>
        <w:rPr>
          <w:lang w:eastAsia="zh-CN"/>
        </w:rPr>
      </w:pPr>
      <w:r w:rsidRPr="00FE3A54">
        <w:rPr>
          <w:lang w:val="en-US" w:eastAsia="zh-CN"/>
        </w:rPr>
        <w:tab/>
        <w:t>6.1</w:t>
      </w:r>
      <w:r w:rsidRPr="00FE3A54">
        <w:rPr>
          <w:lang w:val="en-US" w:eastAsia="zh-CN"/>
        </w:rPr>
        <w:tab/>
      </w:r>
      <w:r w:rsidRPr="00FE3A54">
        <w:rPr>
          <w:lang w:val="en-US" w:eastAsia="zh-CN"/>
        </w:rPr>
        <w:t>跨部门报告人组联络声明的处理</w:t>
      </w:r>
    </w:p>
    <w:p w:rsidR="00983E5D" w:rsidRPr="00FE3A54" w:rsidRDefault="00983E5D" w:rsidP="00486CAB">
      <w:pPr>
        <w:rPr>
          <w:lang w:eastAsia="zh-CN"/>
        </w:rPr>
      </w:pPr>
      <w:r w:rsidRPr="00FE3A54">
        <w:rPr>
          <w:lang w:val="en-US" w:eastAsia="zh-CN"/>
        </w:rPr>
        <w:t>7</w:t>
      </w:r>
      <w:r w:rsidRPr="00FE3A54">
        <w:rPr>
          <w:lang w:val="en-US" w:eastAsia="zh-CN"/>
        </w:rPr>
        <w:tab/>
      </w:r>
      <w:r w:rsidRPr="00FE3A54">
        <w:rPr>
          <w:lang w:val="en-US" w:eastAsia="zh-CN"/>
        </w:rPr>
        <w:t>确定共同</w:t>
      </w:r>
      <w:r w:rsidRPr="00FE3A54">
        <w:rPr>
          <w:rFonts w:hint="eastAsia"/>
          <w:lang w:val="en-US" w:eastAsia="zh-CN"/>
        </w:rPr>
        <w:t>关心</w:t>
      </w:r>
      <w:r w:rsidRPr="00FE3A54">
        <w:rPr>
          <w:lang w:val="en-US" w:eastAsia="zh-CN"/>
        </w:rPr>
        <w:t>的技术问题</w:t>
      </w:r>
    </w:p>
    <w:p w:rsidR="00983E5D" w:rsidRPr="00FE3A54" w:rsidRDefault="00983E5D" w:rsidP="00486CAB">
      <w:pPr>
        <w:pStyle w:val="enumlev1"/>
        <w:rPr>
          <w:lang w:val="en-US" w:eastAsia="zh-CN"/>
        </w:rPr>
      </w:pPr>
      <w:r w:rsidRPr="00FE3A54">
        <w:rPr>
          <w:lang w:val="en-US" w:eastAsia="zh-CN"/>
        </w:rPr>
        <w:t>8</w:t>
      </w:r>
      <w:r w:rsidRPr="00FE3A54">
        <w:rPr>
          <w:lang w:val="en-US" w:eastAsia="zh-CN"/>
        </w:rPr>
        <w:tab/>
      </w:r>
      <w:r w:rsidRPr="00FE3A54">
        <w:rPr>
          <w:rFonts w:hint="eastAsia"/>
          <w:lang w:val="en-US" w:eastAsia="zh-CN"/>
        </w:rPr>
        <w:t>有关研究活动的信息交流</w:t>
      </w:r>
    </w:p>
    <w:p w:rsidR="00983E5D" w:rsidRPr="00FE3A54" w:rsidRDefault="00983E5D" w:rsidP="00486CAB">
      <w:pPr>
        <w:pStyle w:val="enumlev1"/>
        <w:rPr>
          <w:lang w:val="en-US" w:eastAsia="zh-CN"/>
        </w:rPr>
      </w:pPr>
      <w:r w:rsidRPr="00FE3A54">
        <w:rPr>
          <w:lang w:val="en-US" w:eastAsia="zh-CN"/>
        </w:rPr>
        <w:tab/>
        <w:t>8.1</w:t>
      </w:r>
      <w:r w:rsidRPr="00FE3A54">
        <w:rPr>
          <w:lang w:val="en-US" w:eastAsia="zh-CN"/>
        </w:rPr>
        <w:tab/>
      </w:r>
      <w:r w:rsidRPr="00FE3A54">
        <w:rPr>
          <w:lang w:val="en-US" w:eastAsia="zh-CN"/>
        </w:rPr>
        <w:t>改进不同部门之间工作组和研究组的互动。</w:t>
      </w:r>
    </w:p>
    <w:p w:rsidR="00983E5D" w:rsidRPr="00FE3A54" w:rsidRDefault="00983E5D" w:rsidP="00486CAB">
      <w:pPr>
        <w:pStyle w:val="enumlev1"/>
        <w:rPr>
          <w:lang w:val="en-US" w:eastAsia="zh-CN"/>
        </w:rPr>
      </w:pPr>
      <w:r w:rsidRPr="00FE3A54">
        <w:rPr>
          <w:lang w:val="en-US" w:eastAsia="zh-CN"/>
        </w:rPr>
        <w:t>9</w:t>
      </w:r>
      <w:r w:rsidRPr="00FE3A54">
        <w:rPr>
          <w:lang w:val="en-US" w:eastAsia="zh-CN"/>
        </w:rPr>
        <w:tab/>
      </w:r>
      <w:r w:rsidRPr="00FE3A54">
        <w:rPr>
          <w:rFonts w:hint="eastAsia"/>
          <w:lang w:val="en-US" w:eastAsia="zh-CN"/>
        </w:rPr>
        <w:t>三个</w:t>
      </w:r>
      <w:r w:rsidRPr="00FE3A54">
        <w:rPr>
          <w:lang w:val="en-US" w:eastAsia="zh-CN"/>
        </w:rPr>
        <w:t>部门的工作</w:t>
      </w:r>
      <w:r w:rsidRPr="00FE3A54">
        <w:rPr>
          <w:rFonts w:hint="eastAsia"/>
          <w:lang w:val="en-US" w:eastAsia="zh-CN"/>
        </w:rPr>
        <w:t>方法</w:t>
      </w:r>
      <w:r w:rsidRPr="00FE3A54">
        <w:rPr>
          <w:lang w:val="en-US" w:eastAsia="zh-CN"/>
        </w:rPr>
        <w:t>（</w:t>
      </w:r>
      <w:r w:rsidRPr="00FE3A54">
        <w:rPr>
          <w:rFonts w:hint="eastAsia"/>
          <w:lang w:val="en-US" w:eastAsia="zh-CN"/>
        </w:rPr>
        <w:t>第</w:t>
      </w:r>
      <w:r w:rsidRPr="00FE3A54">
        <w:rPr>
          <w:rFonts w:hint="eastAsia"/>
          <w:lang w:val="en-US" w:eastAsia="zh-CN"/>
        </w:rPr>
        <w:t>1</w:t>
      </w:r>
      <w:r w:rsidRPr="00FE3A54">
        <w:rPr>
          <w:lang w:val="en-US" w:eastAsia="zh-CN"/>
        </w:rPr>
        <w:t>号决议）</w:t>
      </w:r>
      <w:r w:rsidRPr="00FE3A54">
        <w:rPr>
          <w:rFonts w:hint="eastAsia"/>
          <w:lang w:val="en-US" w:eastAsia="zh-CN"/>
        </w:rPr>
        <w:t>和</w:t>
      </w:r>
      <w:r w:rsidRPr="00FE3A54">
        <w:rPr>
          <w:lang w:val="en-US" w:eastAsia="zh-CN"/>
        </w:rPr>
        <w:t>最佳做法应用。</w:t>
      </w:r>
    </w:p>
    <w:p w:rsidR="00983E5D" w:rsidRPr="00FE3A54" w:rsidRDefault="00983E5D" w:rsidP="00486CAB">
      <w:pPr>
        <w:pStyle w:val="enumlev1"/>
        <w:rPr>
          <w:lang w:val="en-US" w:eastAsia="zh-CN"/>
        </w:rPr>
      </w:pPr>
      <w:r w:rsidRPr="00FE3A54">
        <w:rPr>
          <w:lang w:val="en-US" w:eastAsia="zh-CN"/>
        </w:rPr>
        <w:t>10</w:t>
      </w:r>
      <w:r w:rsidRPr="00FE3A54">
        <w:rPr>
          <w:lang w:val="en-US" w:eastAsia="zh-CN"/>
        </w:rPr>
        <w:tab/>
      </w:r>
      <w:r w:rsidRPr="00FE3A54">
        <w:rPr>
          <w:lang w:val="en-US" w:eastAsia="zh-CN"/>
        </w:rPr>
        <w:t>部门成员。</w:t>
      </w:r>
    </w:p>
    <w:p w:rsidR="00983E5D" w:rsidRPr="00FE3A54" w:rsidRDefault="00983E5D" w:rsidP="00486CAB">
      <w:pPr>
        <w:tabs>
          <w:tab w:val="clear" w:pos="1134"/>
          <w:tab w:val="clear" w:pos="1871"/>
          <w:tab w:val="clear" w:pos="2268"/>
        </w:tabs>
        <w:overflowPunct/>
        <w:autoSpaceDE/>
        <w:autoSpaceDN/>
        <w:adjustRightInd/>
        <w:spacing w:before="0"/>
        <w:textAlignment w:val="auto"/>
        <w:rPr>
          <w:lang w:eastAsia="zh-CN"/>
        </w:rPr>
      </w:pPr>
      <w:r w:rsidRPr="00FE3A54">
        <w:rPr>
          <w:lang w:eastAsia="zh-CN"/>
        </w:rPr>
        <w:br w:type="page"/>
      </w:r>
    </w:p>
    <w:p w:rsidR="00983E5D" w:rsidRPr="00FE3A54" w:rsidRDefault="00983E5D" w:rsidP="00486CAB">
      <w:pPr>
        <w:pStyle w:val="AnnexNo"/>
        <w:rPr>
          <w:lang w:eastAsia="zh-CN"/>
        </w:rPr>
      </w:pPr>
      <w:r w:rsidRPr="00FE3A54">
        <w:rPr>
          <w:lang w:eastAsia="zh-CN"/>
        </w:rPr>
        <w:lastRenderedPageBreak/>
        <w:t>附件</w:t>
      </w:r>
      <w:r w:rsidRPr="00FE3A54">
        <w:rPr>
          <w:lang w:eastAsia="zh-CN"/>
        </w:rPr>
        <w:t>2</w:t>
      </w:r>
    </w:p>
    <w:p w:rsidR="00983E5D" w:rsidRPr="00FE3A54" w:rsidRDefault="00983E5D" w:rsidP="00486CAB">
      <w:pPr>
        <w:pStyle w:val="Annextitle"/>
        <w:rPr>
          <w:lang w:eastAsia="zh-CN"/>
        </w:rPr>
      </w:pPr>
      <w:r w:rsidRPr="00FE3A54">
        <w:rPr>
          <w:lang w:eastAsia="zh-CN"/>
        </w:rPr>
        <w:t>职责</w:t>
      </w:r>
      <w:r w:rsidRPr="00FE3A54">
        <w:rPr>
          <w:rFonts w:hint="eastAsia"/>
          <w:lang w:eastAsia="zh-CN"/>
        </w:rPr>
        <w:t>范围</w:t>
      </w:r>
      <w:r w:rsidR="003A6C74" w:rsidRPr="00FE3A54">
        <w:rPr>
          <w:lang w:eastAsia="zh-CN"/>
        </w:rPr>
        <w:t>修订</w:t>
      </w:r>
      <w:r w:rsidR="003A6C74">
        <w:rPr>
          <w:rFonts w:hint="eastAsia"/>
          <w:lang w:eastAsia="zh-CN"/>
        </w:rPr>
        <w:t>草案</w:t>
      </w:r>
    </w:p>
    <w:p w:rsidR="00983E5D" w:rsidRPr="00FE3A54" w:rsidRDefault="00983E5D" w:rsidP="00486CAB">
      <w:pPr>
        <w:ind w:firstLineChars="200" w:firstLine="480"/>
        <w:jc w:val="both"/>
        <w:rPr>
          <w:lang w:eastAsia="zh-CN"/>
        </w:rPr>
      </w:pPr>
      <w:r w:rsidRPr="00FE3A54">
        <w:rPr>
          <w:rFonts w:hint="eastAsia"/>
          <w:lang w:val="en-US" w:eastAsia="zh-CN"/>
        </w:rPr>
        <w:t>跨</w:t>
      </w:r>
      <w:r w:rsidRPr="00FE3A54">
        <w:rPr>
          <w:lang w:val="en-US" w:eastAsia="zh-CN"/>
        </w:rPr>
        <w:t>部门协调组（</w:t>
      </w:r>
      <w:r w:rsidRPr="00FE3A54">
        <w:rPr>
          <w:lang w:val="en-US" w:eastAsia="zh-CN"/>
        </w:rPr>
        <w:t>ISCT</w:t>
      </w:r>
      <w:r w:rsidRPr="00FE3A54">
        <w:rPr>
          <w:rFonts w:hint="eastAsia"/>
          <w:lang w:val="en-US" w:eastAsia="zh-CN"/>
        </w:rPr>
        <w:t>）</w:t>
      </w:r>
      <w:r w:rsidRPr="00FE3A54">
        <w:rPr>
          <w:lang w:val="en-US" w:eastAsia="zh-CN"/>
        </w:rPr>
        <w:t>是由所有三个部门</w:t>
      </w:r>
      <w:r w:rsidRPr="00FE3A54">
        <w:rPr>
          <w:rFonts w:hint="eastAsia"/>
          <w:lang w:val="en-US" w:eastAsia="zh-CN"/>
        </w:rPr>
        <w:t>的</w:t>
      </w:r>
      <w:r w:rsidRPr="00FE3A54">
        <w:rPr>
          <w:lang w:val="en-US" w:eastAsia="zh-CN"/>
        </w:rPr>
        <w:t>顾问组联合建立</w:t>
      </w:r>
      <w:r w:rsidRPr="00FE3A54">
        <w:rPr>
          <w:rFonts w:hint="eastAsia"/>
          <w:lang w:val="en-US" w:eastAsia="zh-CN"/>
        </w:rPr>
        <w:t>的</w:t>
      </w:r>
      <w:r w:rsidRPr="00FE3A54">
        <w:rPr>
          <w:lang w:val="en-US" w:eastAsia="zh-CN"/>
        </w:rPr>
        <w:t>，以便避免</w:t>
      </w:r>
      <w:r w:rsidRPr="00FE3A54">
        <w:rPr>
          <w:rFonts w:hint="eastAsia"/>
          <w:lang w:val="en-US" w:eastAsia="zh-CN"/>
        </w:rPr>
        <w:t>重复</w:t>
      </w:r>
      <w:r w:rsidRPr="00FE3A54">
        <w:rPr>
          <w:lang w:val="en-US" w:eastAsia="zh-CN"/>
        </w:rPr>
        <w:t>工作并优化资源的使用。</w:t>
      </w:r>
      <w:r w:rsidRPr="00FE3A54">
        <w:rPr>
          <w:rFonts w:hint="eastAsia"/>
          <w:lang w:val="en-US" w:eastAsia="zh-CN"/>
        </w:rPr>
        <w:t>在履行</w:t>
      </w:r>
      <w:r w:rsidRPr="00FE3A54">
        <w:rPr>
          <w:lang w:val="en-US" w:eastAsia="zh-CN"/>
        </w:rPr>
        <w:t>职能的过程中，该组</w:t>
      </w:r>
      <w:r w:rsidRPr="00FE3A54">
        <w:rPr>
          <w:rFonts w:hint="eastAsia"/>
          <w:lang w:val="en-US" w:eastAsia="zh-CN"/>
        </w:rPr>
        <w:t>将：</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三个部门或两个部门</w:t>
      </w:r>
      <w:r w:rsidR="00983E5D" w:rsidRPr="00FE3A54">
        <w:rPr>
          <w:rFonts w:hint="eastAsia"/>
          <w:lang w:eastAsia="zh-CN"/>
        </w:rPr>
        <w:t>的</w:t>
      </w:r>
      <w:r w:rsidR="00983E5D" w:rsidRPr="00FE3A54">
        <w:rPr>
          <w:lang w:eastAsia="zh-CN"/>
        </w:rPr>
        <w:t>共同议题并按照国际电联</w:t>
      </w:r>
      <w:r w:rsidR="00983E5D" w:rsidRPr="00FE3A54">
        <w:rPr>
          <w:rFonts w:hint="eastAsia"/>
          <w:lang w:eastAsia="zh-CN"/>
        </w:rPr>
        <w:t>各届</w:t>
      </w:r>
      <w:r w:rsidR="00983E5D" w:rsidRPr="00FE3A54">
        <w:rPr>
          <w:lang w:eastAsia="zh-CN"/>
        </w:rPr>
        <w:t>全会或</w:t>
      </w:r>
      <w:r w:rsidR="00983E5D" w:rsidRPr="00FE3A54">
        <w:rPr>
          <w:rFonts w:hint="eastAsia"/>
          <w:lang w:eastAsia="zh-CN"/>
        </w:rPr>
        <w:t>大会</w:t>
      </w:r>
      <w:r w:rsidR="00983E5D" w:rsidRPr="00FE3A54">
        <w:rPr>
          <w:lang w:eastAsia="zh-CN"/>
        </w:rPr>
        <w:t>确定的职责</w:t>
      </w:r>
      <w:r w:rsidR="00983E5D" w:rsidRPr="00FE3A54">
        <w:rPr>
          <w:rFonts w:hint="eastAsia"/>
          <w:lang w:eastAsia="zh-CN"/>
        </w:rPr>
        <w:t>范围</w:t>
      </w:r>
      <w:r w:rsidR="00983E5D" w:rsidRPr="00FE3A54">
        <w:rPr>
          <w:lang w:eastAsia="zh-CN"/>
        </w:rPr>
        <w:t>考虑</w:t>
      </w:r>
      <w:r w:rsidR="00983E5D" w:rsidRPr="00FE3A54">
        <w:rPr>
          <w:rFonts w:hint="eastAsia"/>
          <w:lang w:eastAsia="zh-CN"/>
        </w:rPr>
        <w:t>更新</w:t>
      </w:r>
      <w:r w:rsidR="00983E5D" w:rsidRPr="00FE3A54">
        <w:rPr>
          <w:lang w:eastAsia="zh-CN"/>
        </w:rPr>
        <w:t>（秘书处拟订的）包含三个部门共同</w:t>
      </w:r>
      <w:r w:rsidR="00983E5D" w:rsidRPr="00FE3A54">
        <w:rPr>
          <w:rFonts w:hint="eastAsia"/>
          <w:lang w:eastAsia="zh-CN"/>
        </w:rPr>
        <w:t>关心领域的</w:t>
      </w:r>
      <w:r w:rsidR="00983E5D" w:rsidRPr="00FE3A54">
        <w:rPr>
          <w:lang w:eastAsia="zh-CN"/>
        </w:rPr>
        <w:t>清单；</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确定</w:t>
      </w:r>
      <w:r w:rsidR="00983E5D" w:rsidRPr="00FE3A54">
        <w:rPr>
          <w:lang w:eastAsia="zh-CN"/>
        </w:rPr>
        <w:t>加强三个部门之间或相互</w:t>
      </w:r>
      <w:r w:rsidR="00983E5D" w:rsidRPr="00FE3A54">
        <w:rPr>
          <w:rFonts w:hint="eastAsia"/>
          <w:lang w:eastAsia="zh-CN"/>
        </w:rPr>
        <w:t>之间就</w:t>
      </w:r>
      <w:r w:rsidR="00983E5D" w:rsidRPr="00FE3A54">
        <w:rPr>
          <w:lang w:eastAsia="zh-CN"/>
        </w:rPr>
        <w:t>共同</w:t>
      </w:r>
      <w:r w:rsidR="00983E5D" w:rsidRPr="00FE3A54">
        <w:rPr>
          <w:rFonts w:hint="eastAsia"/>
          <w:lang w:eastAsia="zh-CN"/>
        </w:rPr>
        <w:t>关心</w:t>
      </w:r>
      <w:r w:rsidR="00983E5D" w:rsidRPr="00FE3A54">
        <w:rPr>
          <w:lang w:eastAsia="zh-CN"/>
        </w:rPr>
        <w:t>的问题开展合作</w:t>
      </w:r>
      <w:r w:rsidR="00983E5D" w:rsidRPr="00FE3A54">
        <w:rPr>
          <w:rFonts w:hint="eastAsia"/>
          <w:lang w:eastAsia="zh-CN"/>
        </w:rPr>
        <w:t>和</w:t>
      </w:r>
      <w:r w:rsidR="00983E5D" w:rsidRPr="00FE3A54">
        <w:rPr>
          <w:lang w:eastAsia="zh-CN"/>
        </w:rPr>
        <w:t>联合活动所</w:t>
      </w:r>
      <w:r w:rsidR="00983E5D" w:rsidRPr="00FE3A54">
        <w:rPr>
          <w:rFonts w:hint="eastAsia"/>
          <w:lang w:eastAsia="zh-CN"/>
        </w:rPr>
        <w:t>需要</w:t>
      </w:r>
      <w:r w:rsidR="00983E5D" w:rsidRPr="00FE3A54">
        <w:rPr>
          <w:lang w:eastAsia="zh-CN"/>
        </w:rPr>
        <w:t>的机制</w:t>
      </w:r>
      <w:r w:rsidR="00983E5D" w:rsidRPr="00FE3A54">
        <w:rPr>
          <w:rFonts w:hint="eastAsia"/>
          <w:lang w:eastAsia="zh-CN"/>
        </w:rPr>
        <w:t>，尤其</w:t>
      </w:r>
      <w:r w:rsidR="00983E5D" w:rsidRPr="00FE3A54">
        <w:rPr>
          <w:lang w:eastAsia="zh-CN"/>
        </w:rPr>
        <w:t>关注发展中国家的利益；</w:t>
      </w:r>
    </w:p>
    <w:p w:rsidR="00983E5D" w:rsidRPr="00FE3A54" w:rsidRDefault="00FE3A54" w:rsidP="00486CAB">
      <w:pPr>
        <w:pStyle w:val="enumlev1"/>
        <w:rPr>
          <w:lang w:eastAsia="ja-JP"/>
        </w:rPr>
      </w:pPr>
      <w:r>
        <w:rPr>
          <w:lang w:eastAsia="zh-CN"/>
        </w:rPr>
        <w:t>•</w:t>
      </w:r>
      <w:r w:rsidR="00983E5D" w:rsidRPr="00FE3A54">
        <w:rPr>
          <w:lang w:eastAsia="zh-CN"/>
        </w:rPr>
        <w:tab/>
      </w:r>
      <w:r w:rsidR="00983E5D" w:rsidRPr="00FE3A54">
        <w:rPr>
          <w:rFonts w:hint="eastAsia"/>
          <w:lang w:eastAsia="zh-CN"/>
        </w:rPr>
        <w:t>每年</w:t>
      </w:r>
      <w:r w:rsidR="00983E5D" w:rsidRPr="00FE3A54">
        <w:rPr>
          <w:lang w:eastAsia="zh-CN"/>
        </w:rPr>
        <w:t>向各顾问组汇报所取得的工作进展</w:t>
      </w:r>
      <w:r w:rsidR="00983E5D" w:rsidRPr="00FE3A54">
        <w:rPr>
          <w:rFonts w:hint="eastAsia"/>
          <w:lang w:eastAsia="zh-CN"/>
        </w:rPr>
        <w:t>。</w:t>
      </w:r>
    </w:p>
    <w:p w:rsidR="00983E5D" w:rsidRPr="00FE3A54" w:rsidRDefault="00983E5D" w:rsidP="00486CAB">
      <w:pPr>
        <w:pStyle w:val="Headingb"/>
        <w:rPr>
          <w:szCs w:val="24"/>
          <w:lang w:eastAsia="zh-CN"/>
        </w:rPr>
      </w:pPr>
      <w:r w:rsidRPr="00FE3A54">
        <w:rPr>
          <w:rFonts w:hint="eastAsia"/>
          <w:szCs w:val="24"/>
          <w:lang w:eastAsia="zh-CN"/>
        </w:rPr>
        <w:t>背景</w:t>
      </w:r>
      <w:r w:rsidRPr="00FE3A54">
        <w:rPr>
          <w:szCs w:val="24"/>
          <w:lang w:eastAsia="zh-CN"/>
        </w:rPr>
        <w:t>文件</w:t>
      </w:r>
    </w:p>
    <w:p w:rsidR="00983E5D" w:rsidRPr="00FE3A54" w:rsidRDefault="00983E5D" w:rsidP="00486CAB">
      <w:pPr>
        <w:pStyle w:val="enumlev1"/>
        <w:rPr>
          <w:lang w:eastAsia="zh-CN"/>
        </w:rPr>
      </w:pPr>
      <w:r w:rsidRPr="00FE3A54">
        <w:rPr>
          <w:rFonts w:hint="eastAsia"/>
          <w:lang w:val="en-US" w:eastAsia="zh-CN"/>
        </w:rPr>
        <w:t>a</w:t>
      </w:r>
      <w:r w:rsidRPr="00FE3A54">
        <w:rPr>
          <w:lang w:val="en-US" w:eastAsia="zh-CN"/>
        </w:rPr>
        <w:t>)</w:t>
      </w:r>
      <w:r w:rsidRPr="00FE3A54">
        <w:rPr>
          <w:lang w:val="en-US" w:eastAsia="zh-CN"/>
        </w:rPr>
        <w:tab/>
      </w:r>
      <w:r w:rsidRPr="00FE3A54">
        <w:rPr>
          <w:rFonts w:hint="eastAsia"/>
          <w:lang w:val="en-US" w:eastAsia="zh-CN"/>
        </w:rPr>
        <w:t>全权</w:t>
      </w:r>
      <w:r w:rsidRPr="00FE3A54">
        <w:rPr>
          <w:lang w:val="en-US" w:eastAsia="zh-CN"/>
        </w:rPr>
        <w:t>代表大会有关国际电联三个部门之间工作协调的战略的第</w:t>
      </w:r>
      <w:r w:rsidRPr="00FE3A54">
        <w:rPr>
          <w:rFonts w:hint="eastAsia"/>
          <w:lang w:eastAsia="zh-CN"/>
        </w:rPr>
        <w:t>191</w:t>
      </w:r>
      <w:r w:rsidRPr="00FE3A54">
        <w:rPr>
          <w:rFonts w:hint="eastAsia"/>
          <w:lang w:val="en-US" w:eastAsia="zh-CN"/>
        </w:rPr>
        <w:t>号</w:t>
      </w:r>
      <w:r w:rsidRPr="00FE3A54">
        <w:rPr>
          <w:lang w:val="en-US" w:eastAsia="zh-CN"/>
        </w:rPr>
        <w:t>决议</w:t>
      </w:r>
      <w:r w:rsidRPr="00FE3A54">
        <w:rPr>
          <w:lang w:eastAsia="zh-CN"/>
        </w:rPr>
        <w:t>（</w:t>
      </w:r>
      <w:r w:rsidRPr="00FE3A54">
        <w:rPr>
          <w:rFonts w:hint="eastAsia"/>
          <w:lang w:eastAsia="zh-CN"/>
        </w:rPr>
        <w:t>2014</w:t>
      </w:r>
      <w:r w:rsidRPr="00FE3A54">
        <w:rPr>
          <w:rFonts w:hint="eastAsia"/>
          <w:lang w:val="en-US" w:eastAsia="zh-CN"/>
        </w:rPr>
        <w:t>年</w:t>
      </w:r>
      <w:r w:rsidRPr="00FE3A54">
        <w:rPr>
          <w:lang w:eastAsia="zh-CN"/>
        </w:rPr>
        <w:t>，</w:t>
      </w:r>
      <w:r w:rsidRPr="00FE3A54">
        <w:rPr>
          <w:lang w:val="en-US" w:eastAsia="zh-CN"/>
        </w:rPr>
        <w:t>釜山</w:t>
      </w:r>
      <w:r w:rsidRPr="00FE3A54">
        <w:rPr>
          <w:lang w:eastAsia="zh-CN"/>
        </w:rPr>
        <w:t>）</w:t>
      </w:r>
      <w:r w:rsidRPr="00FE3A54">
        <w:rPr>
          <w:rFonts w:hint="eastAsia"/>
          <w:lang w:eastAsia="zh-CN"/>
        </w:rPr>
        <w:t>；</w:t>
      </w:r>
    </w:p>
    <w:p w:rsidR="00983E5D" w:rsidRPr="00FE3A54" w:rsidRDefault="00983E5D" w:rsidP="00486CAB">
      <w:pPr>
        <w:pStyle w:val="enumlev1"/>
        <w:rPr>
          <w:lang w:eastAsia="zh-CN"/>
        </w:rPr>
      </w:pPr>
      <w:r w:rsidRPr="00FE3A54">
        <w:rPr>
          <w:rFonts w:hint="eastAsia"/>
          <w:lang w:val="en-US" w:eastAsia="zh-CN"/>
        </w:rPr>
        <w:t>b)</w:t>
      </w:r>
      <w:r w:rsidRPr="00FE3A54">
        <w:rPr>
          <w:rFonts w:hint="eastAsia"/>
          <w:lang w:val="en-US" w:eastAsia="zh-CN"/>
        </w:rPr>
        <w:tab/>
      </w:r>
      <w:r w:rsidRPr="00FE3A54">
        <w:rPr>
          <w:lang w:val="en-US" w:eastAsia="zh-CN"/>
        </w:rPr>
        <w:t>无线电通信</w:t>
      </w:r>
      <w:r w:rsidRPr="00FE3A54">
        <w:rPr>
          <w:rFonts w:hint="eastAsia"/>
          <w:lang w:val="en-US" w:eastAsia="zh-CN"/>
        </w:rPr>
        <w:t>全会有</w:t>
      </w:r>
      <w:r w:rsidRPr="00FE3A54">
        <w:rPr>
          <w:lang w:val="en-US" w:eastAsia="zh-CN"/>
        </w:rPr>
        <w:t>关与国际电联电信标准</w:t>
      </w:r>
      <w:r w:rsidRPr="00FE3A54">
        <w:rPr>
          <w:rFonts w:hint="eastAsia"/>
          <w:lang w:val="en-US" w:eastAsia="zh-CN"/>
        </w:rPr>
        <w:t>化部门</w:t>
      </w:r>
      <w:r w:rsidRPr="00FE3A54">
        <w:rPr>
          <w:lang w:eastAsia="zh-CN"/>
        </w:rPr>
        <w:t>（</w:t>
      </w:r>
      <w:r w:rsidRPr="00FE3A54">
        <w:rPr>
          <w:lang w:val="en-US" w:eastAsia="zh-CN"/>
        </w:rPr>
        <w:t>ITU</w:t>
      </w:r>
      <w:r w:rsidRPr="00FE3A54">
        <w:rPr>
          <w:lang w:eastAsia="zh-CN"/>
        </w:rPr>
        <w:t>-</w:t>
      </w:r>
      <w:r w:rsidRPr="00FE3A54">
        <w:rPr>
          <w:lang w:val="en-US" w:eastAsia="zh-CN"/>
        </w:rPr>
        <w:t>T</w:t>
      </w:r>
      <w:r w:rsidRPr="00FE3A54">
        <w:rPr>
          <w:rFonts w:hint="eastAsia"/>
          <w:lang w:eastAsia="zh-CN"/>
        </w:rPr>
        <w:t>）</w:t>
      </w:r>
      <w:r w:rsidRPr="00FE3A54">
        <w:rPr>
          <w:lang w:val="en-US" w:eastAsia="zh-CN"/>
        </w:rPr>
        <w:t>的联络和协作的</w:t>
      </w:r>
      <w:r w:rsidRPr="00FE3A54">
        <w:rPr>
          <w:lang w:val="en-US" w:eastAsia="zh-CN"/>
        </w:rPr>
        <w:t>ITU</w:t>
      </w:r>
      <w:r w:rsidRPr="00FE3A54">
        <w:rPr>
          <w:lang w:eastAsia="zh-CN"/>
        </w:rPr>
        <w:t>-</w:t>
      </w:r>
      <w:r w:rsidRPr="00FE3A54">
        <w:rPr>
          <w:lang w:val="en-US" w:eastAsia="zh-CN"/>
        </w:rPr>
        <w:t>R</w:t>
      </w:r>
      <w:r w:rsidRPr="00FE3A54">
        <w:rPr>
          <w:rFonts w:hint="eastAsia"/>
          <w:lang w:val="en-US" w:eastAsia="zh-CN"/>
        </w:rPr>
        <w:t>第</w:t>
      </w:r>
      <w:r w:rsidRPr="00FE3A54">
        <w:rPr>
          <w:lang w:eastAsia="zh-CN"/>
        </w:rPr>
        <w:t>6-2</w:t>
      </w:r>
      <w:r w:rsidRPr="00FE3A54">
        <w:rPr>
          <w:rFonts w:hint="eastAsia"/>
          <w:lang w:val="en-US" w:eastAsia="zh-CN"/>
        </w:rPr>
        <w:t>号</w:t>
      </w:r>
      <w:r w:rsidRPr="00FE3A54">
        <w:rPr>
          <w:lang w:val="en-US" w:eastAsia="zh-CN"/>
        </w:rPr>
        <w:t>决议</w:t>
      </w:r>
      <w:r w:rsidRPr="00FE3A54">
        <w:rPr>
          <w:rFonts w:hint="eastAsia"/>
          <w:lang w:eastAsia="zh-CN"/>
        </w:rPr>
        <w:t>（</w:t>
      </w:r>
      <w:r w:rsidRPr="00FE3A54">
        <w:rPr>
          <w:rFonts w:hint="eastAsia"/>
          <w:lang w:eastAsia="zh-CN"/>
        </w:rPr>
        <w:t>2015</w:t>
      </w:r>
      <w:r w:rsidRPr="00FE3A54">
        <w:rPr>
          <w:rFonts w:hint="eastAsia"/>
          <w:lang w:val="en-US" w:eastAsia="zh-CN"/>
        </w:rPr>
        <w:t>年</w:t>
      </w:r>
      <w:r w:rsidRPr="00FE3A54">
        <w:rPr>
          <w:lang w:eastAsia="zh-CN"/>
        </w:rPr>
        <w:t>，</w:t>
      </w:r>
      <w:r w:rsidRPr="00FE3A54">
        <w:rPr>
          <w:lang w:val="en-US" w:eastAsia="zh-CN"/>
        </w:rPr>
        <w:t>日内瓦</w:t>
      </w:r>
      <w:r w:rsidRPr="00FE3A54">
        <w:rPr>
          <w:lang w:eastAsia="zh-CN"/>
        </w:rPr>
        <w:t>，</w:t>
      </w:r>
      <w:r w:rsidRPr="00FE3A54">
        <w:rPr>
          <w:lang w:val="en-US" w:eastAsia="zh-CN"/>
        </w:rPr>
        <w:t>修订版</w:t>
      </w:r>
      <w:r w:rsidRPr="00FE3A54">
        <w:rPr>
          <w:lang w:eastAsia="zh-CN"/>
        </w:rPr>
        <w:t>）</w:t>
      </w:r>
      <w:r w:rsidRPr="00FE3A54">
        <w:rPr>
          <w:rFonts w:hint="eastAsia"/>
          <w:lang w:val="en-US" w:eastAsia="zh-CN"/>
        </w:rPr>
        <w:t>和</w:t>
      </w:r>
      <w:r w:rsidRPr="00FE3A54">
        <w:rPr>
          <w:lang w:val="en-US" w:eastAsia="zh-CN"/>
        </w:rPr>
        <w:t>无线电通信</w:t>
      </w:r>
      <w:r w:rsidRPr="00FE3A54">
        <w:rPr>
          <w:rFonts w:hint="eastAsia"/>
          <w:lang w:val="en-US" w:eastAsia="zh-CN"/>
        </w:rPr>
        <w:t>全会</w:t>
      </w:r>
      <w:r w:rsidRPr="00FE3A54">
        <w:rPr>
          <w:lang w:val="en-US" w:eastAsia="zh-CN"/>
        </w:rPr>
        <w:t>有关电信发展</w:t>
      </w:r>
      <w:r w:rsidRPr="00FE3A54">
        <w:rPr>
          <w:lang w:eastAsia="zh-CN"/>
        </w:rPr>
        <w:t>，</w:t>
      </w:r>
      <w:r w:rsidRPr="00FE3A54">
        <w:rPr>
          <w:lang w:val="en-US" w:eastAsia="zh-CN"/>
        </w:rPr>
        <w:t>包括与国际电联电信发展部门</w:t>
      </w:r>
      <w:r w:rsidRPr="00FE3A54">
        <w:rPr>
          <w:lang w:eastAsia="zh-CN"/>
        </w:rPr>
        <w:t>（</w:t>
      </w:r>
      <w:r w:rsidRPr="00FE3A54">
        <w:rPr>
          <w:lang w:val="en-US" w:eastAsia="zh-CN"/>
        </w:rPr>
        <w:t>ITU</w:t>
      </w:r>
      <w:r w:rsidRPr="00FE3A54">
        <w:rPr>
          <w:lang w:eastAsia="zh-CN"/>
        </w:rPr>
        <w:t>-</w:t>
      </w:r>
      <w:r w:rsidRPr="00FE3A54">
        <w:rPr>
          <w:lang w:val="en-US" w:eastAsia="zh-CN"/>
        </w:rPr>
        <w:t>D</w:t>
      </w:r>
      <w:r w:rsidRPr="00FE3A54">
        <w:rPr>
          <w:rFonts w:hint="eastAsia"/>
          <w:lang w:eastAsia="zh-CN"/>
        </w:rPr>
        <w:t>）</w:t>
      </w:r>
      <w:r w:rsidRPr="00FE3A54">
        <w:rPr>
          <w:lang w:val="en-US" w:eastAsia="zh-CN"/>
        </w:rPr>
        <w:t>联络和协作的</w:t>
      </w:r>
      <w:r w:rsidRPr="00FE3A54">
        <w:rPr>
          <w:lang w:val="en-US" w:eastAsia="zh-CN"/>
        </w:rPr>
        <w:t>ITU</w:t>
      </w:r>
      <w:r w:rsidRPr="00FE3A54">
        <w:rPr>
          <w:lang w:eastAsia="zh-CN"/>
        </w:rPr>
        <w:t>-</w:t>
      </w:r>
      <w:r w:rsidRPr="00FE3A54">
        <w:rPr>
          <w:lang w:val="en-US" w:eastAsia="zh-CN"/>
        </w:rPr>
        <w:t>R</w:t>
      </w:r>
      <w:r w:rsidRPr="00FE3A54">
        <w:rPr>
          <w:rFonts w:hint="eastAsia"/>
          <w:lang w:val="en-US" w:eastAsia="zh-CN"/>
        </w:rPr>
        <w:t>第</w:t>
      </w:r>
      <w:r w:rsidRPr="00FE3A54">
        <w:rPr>
          <w:lang w:eastAsia="zh-CN"/>
        </w:rPr>
        <w:t>7-3</w:t>
      </w:r>
      <w:r w:rsidRPr="00FE3A54">
        <w:rPr>
          <w:lang w:val="en-US" w:eastAsia="zh-CN"/>
        </w:rPr>
        <w:t>号决议</w:t>
      </w:r>
      <w:r w:rsidRPr="00FE3A54">
        <w:rPr>
          <w:rFonts w:hint="eastAsia"/>
          <w:lang w:eastAsia="zh-CN"/>
        </w:rPr>
        <w:t>（</w:t>
      </w:r>
      <w:r w:rsidRPr="00FE3A54">
        <w:rPr>
          <w:rFonts w:hint="eastAsia"/>
          <w:lang w:eastAsia="zh-CN"/>
        </w:rPr>
        <w:t>2015</w:t>
      </w:r>
      <w:r w:rsidRPr="00FE3A54">
        <w:rPr>
          <w:lang w:val="en-US" w:eastAsia="zh-CN"/>
        </w:rPr>
        <w:t>年</w:t>
      </w:r>
      <w:r w:rsidRPr="00FE3A54">
        <w:rPr>
          <w:lang w:eastAsia="zh-CN"/>
        </w:rPr>
        <w:t>，</w:t>
      </w:r>
      <w:r w:rsidRPr="00FE3A54">
        <w:rPr>
          <w:lang w:val="en-US" w:eastAsia="zh-CN"/>
        </w:rPr>
        <w:t>日内瓦</w:t>
      </w:r>
      <w:r w:rsidRPr="00FE3A54">
        <w:rPr>
          <w:lang w:eastAsia="zh-CN"/>
        </w:rPr>
        <w:t>，</w:t>
      </w:r>
      <w:r w:rsidRPr="00FE3A54">
        <w:rPr>
          <w:lang w:val="en-US" w:eastAsia="zh-CN"/>
        </w:rPr>
        <w:t>修订版</w:t>
      </w:r>
      <w:r w:rsidRPr="00FE3A54">
        <w:rPr>
          <w:lang w:eastAsia="zh-CN"/>
        </w:rPr>
        <w:t>）</w:t>
      </w:r>
      <w:r w:rsidRPr="00FE3A54">
        <w:rPr>
          <w:rFonts w:hint="eastAsia"/>
          <w:lang w:eastAsia="zh-CN"/>
        </w:rPr>
        <w:t>；</w:t>
      </w:r>
    </w:p>
    <w:p w:rsidR="00983E5D" w:rsidRPr="003A6C74" w:rsidRDefault="00983E5D" w:rsidP="00486CAB">
      <w:pPr>
        <w:pStyle w:val="enumlev1"/>
        <w:rPr>
          <w:lang w:eastAsia="zh-CN"/>
        </w:rPr>
      </w:pPr>
      <w:r w:rsidRPr="00FE3A54">
        <w:rPr>
          <w:rFonts w:hint="eastAsia"/>
          <w:lang w:val="en-US" w:eastAsia="zh-CN"/>
        </w:rPr>
        <w:t>c)</w:t>
      </w:r>
      <w:r w:rsidRPr="00FE3A54">
        <w:rPr>
          <w:rFonts w:hint="eastAsia"/>
          <w:lang w:val="en-US" w:eastAsia="zh-CN"/>
        </w:rPr>
        <w:tab/>
      </w:r>
      <w:r w:rsidRPr="00FE3A54">
        <w:rPr>
          <w:rFonts w:hint="eastAsia"/>
          <w:lang w:val="en-US" w:eastAsia="zh-CN"/>
        </w:rPr>
        <w:t>世界电信</w:t>
      </w:r>
      <w:r w:rsidRPr="00FE3A54">
        <w:rPr>
          <w:lang w:val="en-US" w:eastAsia="zh-CN"/>
        </w:rPr>
        <w:t>标准化</w:t>
      </w:r>
      <w:r w:rsidRPr="00FE3A54">
        <w:rPr>
          <w:rFonts w:hint="eastAsia"/>
          <w:lang w:val="en-US" w:eastAsia="zh-CN"/>
        </w:rPr>
        <w:t>全会</w:t>
      </w:r>
      <w:r w:rsidRPr="00FE3A54">
        <w:rPr>
          <w:lang w:eastAsia="zh-CN"/>
        </w:rPr>
        <w:t>（</w:t>
      </w:r>
      <w:r w:rsidRPr="00FE3A54">
        <w:rPr>
          <w:lang w:val="en-US" w:eastAsia="zh-CN"/>
        </w:rPr>
        <w:t>WTSA</w:t>
      </w:r>
      <w:r w:rsidRPr="00FE3A54">
        <w:rPr>
          <w:lang w:eastAsia="zh-CN"/>
        </w:rPr>
        <w:t>）</w:t>
      </w:r>
      <w:r w:rsidRPr="00FE3A54">
        <w:rPr>
          <w:lang w:val="en-US" w:eastAsia="zh-CN"/>
        </w:rPr>
        <w:t>有关</w:t>
      </w:r>
      <w:r w:rsidRPr="00FE3A54">
        <w:rPr>
          <w:lang w:val="en-US" w:eastAsia="zh-CN"/>
        </w:rPr>
        <w:t>ITU</w:t>
      </w:r>
      <w:r w:rsidRPr="00FE3A54">
        <w:rPr>
          <w:lang w:eastAsia="zh-CN"/>
        </w:rPr>
        <w:t>-</w:t>
      </w:r>
      <w:r w:rsidRPr="00FE3A54">
        <w:rPr>
          <w:lang w:val="en-US" w:eastAsia="zh-CN"/>
        </w:rPr>
        <w:t>T</w:t>
      </w:r>
      <w:r w:rsidRPr="00FE3A54">
        <w:rPr>
          <w:lang w:val="en-US" w:eastAsia="zh-CN"/>
        </w:rPr>
        <w:t>和</w:t>
      </w:r>
      <w:r w:rsidRPr="00FE3A54">
        <w:rPr>
          <w:lang w:val="en-US" w:eastAsia="zh-CN"/>
        </w:rPr>
        <w:t>ITU</w:t>
      </w:r>
      <w:r w:rsidRPr="00FE3A54">
        <w:rPr>
          <w:lang w:eastAsia="zh-CN"/>
        </w:rPr>
        <w:t>-</w:t>
      </w:r>
      <w:r w:rsidRPr="00FE3A54">
        <w:rPr>
          <w:lang w:val="en-US" w:eastAsia="zh-CN"/>
        </w:rPr>
        <w:t>D</w:t>
      </w:r>
      <w:r w:rsidRPr="00FE3A54">
        <w:rPr>
          <w:lang w:val="en-US" w:eastAsia="zh-CN"/>
        </w:rPr>
        <w:t>之间相互合作和</w:t>
      </w:r>
      <w:r w:rsidRPr="00FE3A54">
        <w:rPr>
          <w:rFonts w:hint="eastAsia"/>
          <w:lang w:val="en-US" w:eastAsia="zh-CN"/>
        </w:rPr>
        <w:t>活动</w:t>
      </w:r>
      <w:r w:rsidRPr="00FE3A54">
        <w:rPr>
          <w:lang w:val="en-US" w:eastAsia="zh-CN"/>
        </w:rPr>
        <w:t>整合的第</w:t>
      </w:r>
      <w:r w:rsidRPr="00FE3A54">
        <w:rPr>
          <w:rFonts w:hint="eastAsia"/>
          <w:lang w:eastAsia="zh-CN"/>
        </w:rPr>
        <w:t>44</w:t>
      </w:r>
      <w:r w:rsidRPr="00FE3A54">
        <w:rPr>
          <w:lang w:val="en-US" w:eastAsia="zh-CN"/>
        </w:rPr>
        <w:t>和</w:t>
      </w:r>
      <w:r w:rsidR="003A6C74">
        <w:rPr>
          <w:rFonts w:hint="eastAsia"/>
          <w:lang w:val="en-US" w:eastAsia="zh-CN"/>
        </w:rPr>
        <w:t>第</w:t>
      </w:r>
      <w:r w:rsidRPr="00FE3A54">
        <w:rPr>
          <w:rFonts w:hint="eastAsia"/>
          <w:lang w:eastAsia="zh-CN"/>
        </w:rPr>
        <w:t>45</w:t>
      </w:r>
      <w:r w:rsidRPr="00FE3A54">
        <w:rPr>
          <w:lang w:val="en-US" w:eastAsia="zh-CN"/>
        </w:rPr>
        <w:t>号决议</w:t>
      </w:r>
      <w:r w:rsidRPr="00FE3A54">
        <w:rPr>
          <w:rFonts w:hint="eastAsia"/>
          <w:lang w:eastAsia="zh-CN"/>
        </w:rPr>
        <w:t>（</w:t>
      </w:r>
      <w:r w:rsidR="003A6C74" w:rsidRPr="003A6C74">
        <w:rPr>
          <w:szCs w:val="24"/>
          <w:lang w:eastAsia="zh-CN"/>
        </w:rPr>
        <w:t>2016</w:t>
      </w:r>
      <w:r w:rsidRPr="003A6C74">
        <w:rPr>
          <w:lang w:val="en-US" w:eastAsia="zh-CN"/>
        </w:rPr>
        <w:t>年</w:t>
      </w:r>
      <w:r w:rsidRPr="003A6C74">
        <w:rPr>
          <w:lang w:eastAsia="zh-CN"/>
        </w:rPr>
        <w:t>，</w:t>
      </w:r>
      <w:r w:rsidR="003A6C74" w:rsidRPr="003A6C74">
        <w:rPr>
          <w:rFonts w:hint="eastAsia"/>
          <w:lang w:val="en-US" w:eastAsia="zh-CN"/>
        </w:rPr>
        <w:t>哈马马特</w:t>
      </w:r>
      <w:r w:rsidRPr="003A6C74">
        <w:rPr>
          <w:lang w:eastAsia="zh-CN"/>
        </w:rPr>
        <w:t>，</w:t>
      </w:r>
      <w:r w:rsidRPr="003A6C74">
        <w:rPr>
          <w:lang w:val="en-US" w:eastAsia="zh-CN"/>
        </w:rPr>
        <w:t>修订版</w:t>
      </w:r>
      <w:r w:rsidRPr="003A6C74">
        <w:rPr>
          <w:lang w:eastAsia="zh-CN"/>
        </w:rPr>
        <w:t>）；</w:t>
      </w:r>
    </w:p>
    <w:p w:rsidR="00983E5D" w:rsidRPr="003A6C74" w:rsidRDefault="00983E5D" w:rsidP="00486CAB">
      <w:pPr>
        <w:pStyle w:val="enumlev1"/>
        <w:rPr>
          <w:lang w:eastAsia="zh-CN"/>
        </w:rPr>
      </w:pPr>
      <w:r w:rsidRPr="003A6C74">
        <w:rPr>
          <w:lang w:val="en-US" w:eastAsia="zh-CN"/>
        </w:rPr>
        <w:t>d</w:t>
      </w:r>
      <w:r w:rsidRPr="003A6C74">
        <w:rPr>
          <w:rFonts w:hint="eastAsia"/>
          <w:lang w:val="en-US" w:eastAsia="zh-CN"/>
        </w:rPr>
        <w:t>)</w:t>
      </w:r>
      <w:r w:rsidRPr="003A6C74">
        <w:rPr>
          <w:rFonts w:hint="eastAsia"/>
          <w:lang w:val="en-US" w:eastAsia="zh-CN"/>
        </w:rPr>
        <w:tab/>
      </w:r>
      <w:r w:rsidRPr="003A6C74">
        <w:rPr>
          <w:rFonts w:hint="eastAsia"/>
          <w:lang w:val="en-US" w:eastAsia="zh-CN"/>
        </w:rPr>
        <w:t>世界</w:t>
      </w:r>
      <w:r w:rsidRPr="003A6C74">
        <w:rPr>
          <w:lang w:val="en-US" w:eastAsia="zh-CN"/>
        </w:rPr>
        <w:t>电信发展大会</w:t>
      </w:r>
      <w:r w:rsidRPr="003A6C74">
        <w:rPr>
          <w:lang w:eastAsia="zh-CN"/>
        </w:rPr>
        <w:t>（</w:t>
      </w:r>
      <w:r w:rsidRPr="003A6C74">
        <w:rPr>
          <w:lang w:val="en-US" w:eastAsia="zh-CN"/>
        </w:rPr>
        <w:t>WTDC</w:t>
      </w:r>
      <w:r w:rsidRPr="003A6C74">
        <w:rPr>
          <w:lang w:eastAsia="zh-CN"/>
        </w:rPr>
        <w:t>）</w:t>
      </w:r>
      <w:r w:rsidRPr="003A6C74">
        <w:rPr>
          <w:lang w:val="en-US" w:eastAsia="zh-CN"/>
        </w:rPr>
        <w:t>有关加强发展中国家</w:t>
      </w:r>
      <w:r w:rsidRPr="003A6C74">
        <w:rPr>
          <w:rFonts w:hint="eastAsia"/>
          <w:lang w:val="en-US" w:eastAsia="zh-CN"/>
        </w:rPr>
        <w:t>在国</w:t>
      </w:r>
      <w:r w:rsidRPr="003A6C74">
        <w:rPr>
          <w:lang w:val="en-US" w:eastAsia="zh-CN"/>
        </w:rPr>
        <w:t>际电联活动中的</w:t>
      </w:r>
      <w:r w:rsidRPr="003A6C74">
        <w:rPr>
          <w:rFonts w:hint="eastAsia"/>
          <w:lang w:val="en-US" w:eastAsia="zh-CN"/>
        </w:rPr>
        <w:t>参与的</w:t>
      </w:r>
      <w:r w:rsidRPr="003A6C74">
        <w:rPr>
          <w:lang w:val="en-US" w:eastAsia="zh-CN"/>
        </w:rPr>
        <w:t>第</w:t>
      </w:r>
      <w:r w:rsidRPr="003A6C74">
        <w:rPr>
          <w:lang w:eastAsia="zh-CN"/>
        </w:rPr>
        <w:t>5</w:t>
      </w:r>
      <w:r w:rsidRPr="003A6C74">
        <w:rPr>
          <w:lang w:eastAsia="zh-CN"/>
        </w:rPr>
        <w:t>号决议</w:t>
      </w:r>
      <w:r w:rsidRPr="003A6C74">
        <w:rPr>
          <w:rFonts w:hint="eastAsia"/>
          <w:lang w:eastAsia="zh-CN"/>
        </w:rPr>
        <w:t>（</w:t>
      </w:r>
      <w:r w:rsidR="003A6C74" w:rsidRPr="003A6C74">
        <w:rPr>
          <w:lang w:eastAsia="zh-CN"/>
        </w:rPr>
        <w:t>2017</w:t>
      </w:r>
      <w:r w:rsidR="003A6C74" w:rsidRPr="003A6C74">
        <w:rPr>
          <w:lang w:eastAsia="zh-CN"/>
        </w:rPr>
        <w:t>年，</w:t>
      </w:r>
      <w:r w:rsidR="003A6C74" w:rsidRPr="003A6C74">
        <w:rPr>
          <w:rFonts w:hint="eastAsia"/>
          <w:lang w:eastAsia="zh-CN"/>
        </w:rPr>
        <w:t>布宜诺斯艾利斯</w:t>
      </w:r>
      <w:r w:rsidRPr="003A6C74">
        <w:rPr>
          <w:lang w:eastAsia="zh-CN"/>
        </w:rPr>
        <w:t>，修订版）；</w:t>
      </w:r>
    </w:p>
    <w:p w:rsidR="00983E5D" w:rsidRPr="00FE3A54" w:rsidRDefault="00983E5D" w:rsidP="002841C2">
      <w:pPr>
        <w:pStyle w:val="enumlev1"/>
        <w:rPr>
          <w:lang w:eastAsia="zh-CN"/>
        </w:rPr>
      </w:pPr>
      <w:r w:rsidRPr="003A6C74">
        <w:rPr>
          <w:lang w:val="en-US" w:eastAsia="zh-CN"/>
        </w:rPr>
        <w:t>e)</w:t>
      </w:r>
      <w:r w:rsidRPr="003A6C74">
        <w:rPr>
          <w:lang w:val="en-US" w:eastAsia="zh-CN"/>
        </w:rPr>
        <w:tab/>
      </w:r>
      <w:r w:rsidRPr="003A6C74">
        <w:rPr>
          <w:rFonts w:hint="eastAsia"/>
          <w:lang w:val="en-US" w:eastAsia="zh-CN"/>
        </w:rPr>
        <w:t>WTSA</w:t>
      </w:r>
      <w:r w:rsidRPr="003A6C74">
        <w:rPr>
          <w:lang w:val="en-US" w:eastAsia="zh-CN"/>
        </w:rPr>
        <w:t>有关国际电联无线电通信</w:t>
      </w:r>
      <w:r w:rsidRPr="003A6C74">
        <w:rPr>
          <w:rFonts w:hint="eastAsia"/>
          <w:lang w:val="en-US" w:eastAsia="zh-CN"/>
        </w:rPr>
        <w:t>部门与国际电联电信标准化部门</w:t>
      </w:r>
      <w:r w:rsidRPr="003A6C74">
        <w:rPr>
          <w:lang w:val="en-US" w:eastAsia="zh-CN"/>
        </w:rPr>
        <w:t>之间</w:t>
      </w:r>
      <w:r w:rsidRPr="003A6C74">
        <w:rPr>
          <w:rFonts w:hint="eastAsia"/>
          <w:lang w:val="en-US" w:eastAsia="zh-CN"/>
        </w:rPr>
        <w:t>工</w:t>
      </w:r>
      <w:r w:rsidRPr="003A6C74">
        <w:rPr>
          <w:lang w:val="en-US" w:eastAsia="zh-CN"/>
        </w:rPr>
        <w:t>作分配和协调的原则和程序的第</w:t>
      </w:r>
      <w:r w:rsidRPr="003A6C74">
        <w:rPr>
          <w:lang w:eastAsia="zh-CN"/>
        </w:rPr>
        <w:t>18</w:t>
      </w:r>
      <w:r w:rsidRPr="003A6C74">
        <w:rPr>
          <w:lang w:eastAsia="zh-CN"/>
        </w:rPr>
        <w:t>号决议</w:t>
      </w:r>
      <w:r w:rsidRPr="003A6C74">
        <w:rPr>
          <w:rFonts w:hint="eastAsia"/>
          <w:lang w:eastAsia="zh-CN"/>
        </w:rPr>
        <w:t>（</w:t>
      </w:r>
      <w:r w:rsidR="003A6C74" w:rsidRPr="003A6C74">
        <w:rPr>
          <w:szCs w:val="24"/>
          <w:lang w:eastAsia="zh-CN"/>
        </w:rPr>
        <w:t>2016</w:t>
      </w:r>
      <w:r w:rsidR="003A6C74" w:rsidRPr="003A6C74">
        <w:rPr>
          <w:lang w:val="en-US" w:eastAsia="zh-CN"/>
        </w:rPr>
        <w:t>年</w:t>
      </w:r>
      <w:r w:rsidR="003A6C74" w:rsidRPr="00FE3A54">
        <w:rPr>
          <w:lang w:eastAsia="zh-CN"/>
        </w:rPr>
        <w:t>，</w:t>
      </w:r>
      <w:r w:rsidR="003A6C74" w:rsidRPr="003A6C74">
        <w:rPr>
          <w:rFonts w:hint="eastAsia"/>
          <w:lang w:val="en-US" w:eastAsia="zh-CN"/>
        </w:rPr>
        <w:t>哈马马特</w:t>
      </w:r>
      <w:r w:rsidRPr="00FE3A54">
        <w:rPr>
          <w:lang w:eastAsia="zh-CN"/>
        </w:rPr>
        <w:t>）；</w:t>
      </w:r>
    </w:p>
    <w:p w:rsidR="00983E5D" w:rsidRPr="00FE3A54" w:rsidRDefault="00983E5D" w:rsidP="00486CAB">
      <w:pPr>
        <w:pStyle w:val="enumlev1"/>
        <w:rPr>
          <w:lang w:eastAsia="zh-CN"/>
        </w:rPr>
      </w:pPr>
      <w:r w:rsidRPr="00FE3A54">
        <w:rPr>
          <w:lang w:val="en-US" w:eastAsia="zh-CN"/>
        </w:rPr>
        <w:t>f)</w:t>
      </w:r>
      <w:r w:rsidRPr="00FE3A54">
        <w:rPr>
          <w:lang w:val="en-US" w:eastAsia="zh-CN"/>
        </w:rPr>
        <w:tab/>
      </w:r>
      <w:r w:rsidRPr="00FE3A54">
        <w:rPr>
          <w:rFonts w:hint="eastAsia"/>
          <w:lang w:val="en-US" w:eastAsia="zh-CN"/>
        </w:rPr>
        <w:t>WTDC</w:t>
      </w:r>
      <w:r w:rsidRPr="00FE3A54">
        <w:rPr>
          <w:lang w:val="en-US" w:eastAsia="zh-CN"/>
        </w:rPr>
        <w:t>有关加强</w:t>
      </w:r>
      <w:r w:rsidRPr="00FE3A54">
        <w:rPr>
          <w:lang w:val="en-US" w:eastAsia="zh-CN"/>
        </w:rPr>
        <w:t>ITU</w:t>
      </w:r>
      <w:r w:rsidRPr="00FE3A54">
        <w:rPr>
          <w:lang w:eastAsia="zh-CN"/>
        </w:rPr>
        <w:t>-</w:t>
      </w:r>
      <w:r w:rsidRPr="00FE3A54">
        <w:rPr>
          <w:lang w:val="en-US" w:eastAsia="zh-CN"/>
        </w:rPr>
        <w:t>R</w:t>
      </w:r>
      <w:r w:rsidRPr="00FE3A54">
        <w:rPr>
          <w:lang w:eastAsia="zh-CN"/>
        </w:rPr>
        <w:t>、</w:t>
      </w:r>
      <w:r w:rsidRPr="00FE3A54">
        <w:rPr>
          <w:lang w:val="en-US" w:eastAsia="zh-CN"/>
        </w:rPr>
        <w:t>ITU</w:t>
      </w:r>
      <w:r w:rsidRPr="00FE3A54">
        <w:rPr>
          <w:lang w:eastAsia="zh-CN"/>
        </w:rPr>
        <w:t>-</w:t>
      </w:r>
      <w:r w:rsidRPr="00FE3A54">
        <w:rPr>
          <w:lang w:val="en-US" w:eastAsia="zh-CN"/>
        </w:rPr>
        <w:t>T</w:t>
      </w:r>
      <w:r w:rsidRPr="00FE3A54">
        <w:rPr>
          <w:lang w:eastAsia="zh-CN"/>
        </w:rPr>
        <w:t>和</w:t>
      </w:r>
      <w:r w:rsidRPr="00FE3A54">
        <w:rPr>
          <w:lang w:val="en-US" w:eastAsia="zh-CN"/>
        </w:rPr>
        <w:t>ITU</w:t>
      </w:r>
      <w:r w:rsidRPr="00FE3A54">
        <w:rPr>
          <w:lang w:eastAsia="zh-CN"/>
        </w:rPr>
        <w:t>-</w:t>
      </w:r>
      <w:r w:rsidRPr="00FE3A54">
        <w:rPr>
          <w:lang w:val="en-US" w:eastAsia="zh-CN"/>
        </w:rPr>
        <w:t>D</w:t>
      </w:r>
      <w:r w:rsidR="003A6C74" w:rsidRPr="003A6C74">
        <w:rPr>
          <w:rFonts w:hint="eastAsia"/>
          <w:lang w:val="en-US" w:eastAsia="zh-CN"/>
        </w:rPr>
        <w:t>在共同关心问题上的协调与合作</w:t>
      </w:r>
      <w:r w:rsidRPr="00FE3A54">
        <w:rPr>
          <w:lang w:val="en-US" w:eastAsia="zh-CN"/>
        </w:rPr>
        <w:t>的第</w:t>
      </w:r>
      <w:r w:rsidRPr="00FE3A54">
        <w:rPr>
          <w:lang w:eastAsia="zh-CN"/>
        </w:rPr>
        <w:t>59</w:t>
      </w:r>
      <w:r w:rsidRPr="00FE3A54">
        <w:rPr>
          <w:lang w:eastAsia="zh-CN"/>
        </w:rPr>
        <w:t>号决议</w:t>
      </w:r>
      <w:r w:rsidRPr="00FE3A54">
        <w:rPr>
          <w:rFonts w:hint="eastAsia"/>
          <w:lang w:eastAsia="zh-CN"/>
        </w:rPr>
        <w:t>（</w:t>
      </w:r>
      <w:r w:rsidR="003A6C74" w:rsidRPr="003A6C74">
        <w:rPr>
          <w:rFonts w:hint="eastAsia"/>
          <w:lang w:eastAsia="zh-CN"/>
        </w:rPr>
        <w:t>2017</w:t>
      </w:r>
      <w:r w:rsidR="003A6C74" w:rsidRPr="003A6C74">
        <w:rPr>
          <w:rFonts w:hint="eastAsia"/>
          <w:lang w:eastAsia="zh-CN"/>
        </w:rPr>
        <w:t>年，布宜诺斯艾利斯</w:t>
      </w:r>
      <w:r w:rsidRPr="00FE3A54">
        <w:rPr>
          <w:lang w:eastAsia="zh-CN"/>
        </w:rPr>
        <w:t>，修订版）</w:t>
      </w:r>
      <w:r w:rsidRPr="00FE3A54">
        <w:rPr>
          <w:rFonts w:hint="eastAsia"/>
          <w:lang w:eastAsia="zh-CN"/>
        </w:rPr>
        <w:t>。</w:t>
      </w:r>
    </w:p>
    <w:p w:rsidR="00983E5D" w:rsidRPr="00FE3A54" w:rsidRDefault="00983E5D" w:rsidP="00486CAB">
      <w:pPr>
        <w:pStyle w:val="Headingb"/>
        <w:rPr>
          <w:b w:val="0"/>
          <w:bCs/>
          <w:lang w:eastAsia="zh-CN"/>
        </w:rPr>
      </w:pPr>
      <w:r w:rsidRPr="00FE3A54">
        <w:rPr>
          <w:rFonts w:hint="eastAsia"/>
          <w:szCs w:val="24"/>
          <w:lang w:eastAsia="zh-CN"/>
        </w:rPr>
        <w:t>共同关心的问题跨部门协调小组的构成：</w:t>
      </w:r>
    </w:p>
    <w:p w:rsidR="00983E5D" w:rsidRPr="00FE3A54" w:rsidRDefault="00983E5D" w:rsidP="00486CAB">
      <w:pPr>
        <w:pStyle w:val="enumlev1"/>
        <w:rPr>
          <w:bCs/>
          <w:lang w:val="en-US" w:eastAsia="zh-CN"/>
        </w:rPr>
      </w:pPr>
      <w:r w:rsidRPr="00FE3A54">
        <w:rPr>
          <w:bCs/>
          <w:lang w:eastAsia="zh-CN"/>
        </w:rPr>
        <w:t>1</w:t>
      </w:r>
      <w:r w:rsidRPr="00FE3A54">
        <w:rPr>
          <w:rFonts w:hint="eastAsia"/>
          <w:bCs/>
          <w:lang w:eastAsia="zh-CN"/>
        </w:rPr>
        <w:tab/>
      </w:r>
      <w:r w:rsidRPr="00FE3A54">
        <w:rPr>
          <w:bCs/>
          <w:lang w:val="en-US" w:eastAsia="zh-CN"/>
        </w:rPr>
        <w:t>共同</w:t>
      </w:r>
      <w:r w:rsidRPr="00FE3A54">
        <w:rPr>
          <w:rFonts w:hint="eastAsia"/>
          <w:bCs/>
          <w:lang w:val="en-US" w:eastAsia="zh-CN"/>
        </w:rPr>
        <w:t>关心的</w:t>
      </w:r>
      <w:r w:rsidRPr="00FE3A54">
        <w:rPr>
          <w:bCs/>
          <w:lang w:val="en-US" w:eastAsia="zh-CN"/>
        </w:rPr>
        <w:t>问题跨部门协调小组将由来自三个顾问组的代表组成，铭记区域平衡的必要性</w:t>
      </w:r>
      <w:r w:rsidRPr="00FE3A54">
        <w:rPr>
          <w:rFonts w:hint="eastAsia"/>
          <w:bCs/>
          <w:lang w:val="en-US" w:eastAsia="zh-CN"/>
        </w:rPr>
        <w:t>；</w:t>
      </w:r>
    </w:p>
    <w:p w:rsidR="00983E5D" w:rsidRPr="00FE3A54" w:rsidRDefault="00983E5D" w:rsidP="00486CAB">
      <w:pPr>
        <w:pStyle w:val="enumlev1"/>
        <w:rPr>
          <w:bCs/>
          <w:lang w:val="en-US" w:eastAsia="zh-CN"/>
        </w:rPr>
      </w:pPr>
      <w:r w:rsidRPr="00FE3A54">
        <w:rPr>
          <w:bCs/>
          <w:lang w:val="en-US" w:eastAsia="zh-CN"/>
        </w:rPr>
        <w:t>2</w:t>
      </w:r>
      <w:r w:rsidRPr="00FE3A54">
        <w:rPr>
          <w:bCs/>
          <w:lang w:val="en-US" w:eastAsia="zh-CN"/>
        </w:rPr>
        <w:tab/>
      </w:r>
      <w:r w:rsidRPr="00FE3A54">
        <w:rPr>
          <w:rFonts w:hint="eastAsia"/>
          <w:bCs/>
          <w:lang w:val="en-US" w:eastAsia="zh-CN"/>
        </w:rPr>
        <w:t>（</w:t>
      </w:r>
      <w:r w:rsidR="003A6C74">
        <w:rPr>
          <w:rFonts w:hint="eastAsia"/>
          <w:szCs w:val="24"/>
          <w:lang w:eastAsia="zh-CN"/>
        </w:rPr>
        <w:t>待定</w:t>
      </w:r>
      <w:r w:rsidRPr="00FE3A54">
        <w:rPr>
          <w:bCs/>
          <w:lang w:val="en-US" w:eastAsia="zh-CN"/>
        </w:rPr>
        <w:t>）担任</w:t>
      </w:r>
      <w:r w:rsidRPr="00FE3A54">
        <w:rPr>
          <w:bCs/>
          <w:lang w:val="en-US" w:eastAsia="zh-CN"/>
        </w:rPr>
        <w:t>ISCT</w:t>
      </w:r>
      <w:r w:rsidRPr="00FE3A54">
        <w:rPr>
          <w:bCs/>
          <w:lang w:val="en-US" w:eastAsia="zh-CN"/>
        </w:rPr>
        <w:t>主席，副主席由</w:t>
      </w:r>
      <w:r w:rsidRPr="00FE3A54">
        <w:rPr>
          <w:bCs/>
          <w:lang w:val="en-US" w:eastAsia="zh-CN"/>
        </w:rPr>
        <w:t>RAG</w:t>
      </w:r>
      <w:r w:rsidRPr="00FE3A54">
        <w:rPr>
          <w:bCs/>
          <w:lang w:val="en-US" w:eastAsia="zh-CN"/>
        </w:rPr>
        <w:t>、</w:t>
      </w:r>
      <w:r w:rsidRPr="00FE3A54">
        <w:rPr>
          <w:bCs/>
          <w:lang w:val="en-US" w:eastAsia="zh-CN"/>
        </w:rPr>
        <w:t>TSAG</w:t>
      </w:r>
      <w:r w:rsidRPr="00FE3A54">
        <w:rPr>
          <w:rFonts w:hint="eastAsia"/>
          <w:bCs/>
          <w:lang w:val="en-US" w:eastAsia="zh-CN"/>
        </w:rPr>
        <w:t>和</w:t>
      </w:r>
      <w:r w:rsidRPr="00FE3A54">
        <w:rPr>
          <w:bCs/>
          <w:lang w:val="en-US" w:eastAsia="zh-CN"/>
        </w:rPr>
        <w:t>TDAG</w:t>
      </w:r>
      <w:r w:rsidRPr="00FE3A54">
        <w:rPr>
          <w:rFonts w:hint="eastAsia"/>
          <w:bCs/>
          <w:lang w:val="en-US" w:eastAsia="zh-CN"/>
        </w:rPr>
        <w:t>指定</w:t>
      </w:r>
      <w:r w:rsidRPr="00FE3A54">
        <w:rPr>
          <w:bCs/>
          <w:lang w:val="en-US" w:eastAsia="zh-CN"/>
        </w:rPr>
        <w:t>代表担任</w:t>
      </w:r>
      <w:r w:rsidRPr="00FE3A54">
        <w:rPr>
          <w:rFonts w:hint="eastAsia"/>
          <w:bCs/>
          <w:lang w:val="en-US" w:eastAsia="zh-CN"/>
        </w:rPr>
        <w:t>；</w:t>
      </w:r>
    </w:p>
    <w:p w:rsidR="00983E5D" w:rsidRPr="00FE3A54" w:rsidRDefault="00983E5D" w:rsidP="00486CAB">
      <w:pPr>
        <w:pStyle w:val="enumlev1"/>
        <w:rPr>
          <w:bCs/>
          <w:lang w:val="en-US" w:eastAsia="zh-CN"/>
        </w:rPr>
      </w:pPr>
      <w:r w:rsidRPr="00FE3A54">
        <w:rPr>
          <w:bCs/>
          <w:lang w:val="en-US" w:eastAsia="zh-CN"/>
        </w:rPr>
        <w:t>3</w:t>
      </w:r>
      <w:r w:rsidRPr="00FE3A54">
        <w:rPr>
          <w:bCs/>
          <w:lang w:val="en-US" w:eastAsia="zh-CN"/>
        </w:rPr>
        <w:tab/>
        <w:t>RAG</w:t>
      </w:r>
      <w:r w:rsidRPr="00FE3A54">
        <w:rPr>
          <w:rFonts w:hint="eastAsia"/>
          <w:bCs/>
          <w:lang w:val="en-US" w:eastAsia="zh-CN"/>
        </w:rPr>
        <w:t>代表</w:t>
      </w:r>
      <w:r w:rsidRPr="00FE3A54">
        <w:rPr>
          <w:bCs/>
          <w:lang w:val="en-US" w:eastAsia="zh-CN"/>
        </w:rPr>
        <w:t>：</w:t>
      </w:r>
      <w:r w:rsidRPr="00FE3A54">
        <w:rPr>
          <w:bCs/>
          <w:lang w:val="en-US" w:eastAsia="zh-CN"/>
        </w:rPr>
        <w:t>Peter Major</w:t>
      </w:r>
      <w:r w:rsidRPr="00FE3A54">
        <w:rPr>
          <w:rFonts w:hint="eastAsia"/>
          <w:bCs/>
          <w:lang w:val="en-US" w:eastAsia="zh-CN"/>
        </w:rPr>
        <w:t>先生</w:t>
      </w:r>
      <w:r w:rsidRPr="00FE3A54">
        <w:rPr>
          <w:bCs/>
          <w:lang w:val="en-US" w:eastAsia="zh-CN"/>
        </w:rPr>
        <w:t>和</w:t>
      </w:r>
      <w:r w:rsidRPr="00FE3A54">
        <w:rPr>
          <w:bCs/>
          <w:lang w:val="en-US" w:eastAsia="zh-CN"/>
        </w:rPr>
        <w:t xml:space="preserve">Albert </w:t>
      </w:r>
      <w:proofErr w:type="spellStart"/>
      <w:r w:rsidRPr="00FE3A54">
        <w:rPr>
          <w:bCs/>
          <w:lang w:val="en-US" w:eastAsia="zh-CN"/>
        </w:rPr>
        <w:t>Nalbandian</w:t>
      </w:r>
      <w:proofErr w:type="spellEnd"/>
      <w:r w:rsidRPr="00FE3A54">
        <w:rPr>
          <w:rFonts w:hint="eastAsia"/>
          <w:bCs/>
          <w:lang w:val="en-US" w:eastAsia="zh-CN"/>
        </w:rPr>
        <w:t>先生</w:t>
      </w:r>
      <w:r w:rsidRPr="00FE3A54">
        <w:rPr>
          <w:bCs/>
          <w:lang w:val="en-US" w:eastAsia="zh-CN"/>
        </w:rPr>
        <w:t>（</w:t>
      </w:r>
      <w:r w:rsidRPr="00FE3A54">
        <w:rPr>
          <w:bCs/>
          <w:lang w:val="en-US" w:eastAsia="zh-CN"/>
        </w:rPr>
        <w:t>RAG</w:t>
      </w:r>
      <w:r w:rsidRPr="00FE3A54">
        <w:rPr>
          <w:bCs/>
          <w:lang w:val="en-US" w:eastAsia="zh-CN"/>
        </w:rPr>
        <w:t>副主席）</w:t>
      </w:r>
      <w:r w:rsidRPr="00FE3A54">
        <w:rPr>
          <w:rFonts w:hint="eastAsia"/>
          <w:bCs/>
          <w:lang w:val="en-US" w:eastAsia="zh-CN"/>
        </w:rPr>
        <w:t>；</w:t>
      </w:r>
    </w:p>
    <w:p w:rsidR="00983E5D" w:rsidRPr="00FE3A54" w:rsidRDefault="00983E5D" w:rsidP="00486CAB">
      <w:pPr>
        <w:pStyle w:val="enumlev1"/>
        <w:rPr>
          <w:bCs/>
          <w:lang w:val="en-US" w:eastAsia="zh-CN"/>
        </w:rPr>
      </w:pPr>
      <w:r w:rsidRPr="00FE3A54">
        <w:rPr>
          <w:bCs/>
          <w:lang w:val="en-US" w:eastAsia="zh-CN"/>
        </w:rPr>
        <w:t>4</w:t>
      </w:r>
      <w:r w:rsidRPr="00FE3A54">
        <w:rPr>
          <w:bCs/>
          <w:lang w:val="en-US" w:eastAsia="zh-CN"/>
        </w:rPr>
        <w:tab/>
        <w:t>TSAG</w:t>
      </w:r>
      <w:r w:rsidRPr="00FE3A54">
        <w:rPr>
          <w:rFonts w:hint="eastAsia"/>
          <w:bCs/>
          <w:lang w:val="en-US" w:eastAsia="zh-CN"/>
        </w:rPr>
        <w:t>代表</w:t>
      </w:r>
      <w:r w:rsidRPr="00FE3A54">
        <w:rPr>
          <w:bCs/>
          <w:lang w:val="en-US" w:eastAsia="zh-CN"/>
        </w:rPr>
        <w:t>：</w:t>
      </w:r>
      <w:proofErr w:type="spellStart"/>
      <w:r w:rsidRPr="00FE3A54">
        <w:rPr>
          <w:bCs/>
          <w:lang w:val="en-US" w:eastAsia="zh-CN"/>
        </w:rPr>
        <w:t>Matano</w:t>
      </w:r>
      <w:proofErr w:type="spellEnd"/>
      <w:r w:rsidRPr="00FE3A54">
        <w:rPr>
          <w:bCs/>
          <w:lang w:val="en-US" w:eastAsia="zh-CN"/>
        </w:rPr>
        <w:t xml:space="preserve"> </w:t>
      </w:r>
      <w:proofErr w:type="spellStart"/>
      <w:r w:rsidRPr="00FE3A54">
        <w:rPr>
          <w:bCs/>
          <w:lang w:val="en-US" w:eastAsia="zh-CN"/>
        </w:rPr>
        <w:t>Ndaro</w:t>
      </w:r>
      <w:proofErr w:type="spellEnd"/>
      <w:r w:rsidRPr="00FE3A54">
        <w:rPr>
          <w:rFonts w:hint="eastAsia"/>
          <w:bCs/>
          <w:lang w:val="en-US" w:eastAsia="zh-CN"/>
        </w:rPr>
        <w:t>先生</w:t>
      </w:r>
      <w:r w:rsidRPr="00FE3A54">
        <w:rPr>
          <w:bCs/>
          <w:lang w:val="en-US" w:eastAsia="zh-CN"/>
        </w:rPr>
        <w:t>和</w:t>
      </w:r>
      <w:r w:rsidRPr="00FE3A54">
        <w:rPr>
          <w:bCs/>
          <w:lang w:val="en-US" w:eastAsia="zh-CN"/>
        </w:rPr>
        <w:t xml:space="preserve">Vladimir </w:t>
      </w:r>
      <w:proofErr w:type="spellStart"/>
      <w:r w:rsidRPr="00FE3A54">
        <w:rPr>
          <w:bCs/>
          <w:lang w:val="en-US" w:eastAsia="zh-CN"/>
        </w:rPr>
        <w:t>Minkin</w:t>
      </w:r>
      <w:proofErr w:type="spellEnd"/>
      <w:r w:rsidRPr="00FE3A54">
        <w:rPr>
          <w:rFonts w:hint="eastAsia"/>
          <w:bCs/>
          <w:lang w:val="en-US" w:eastAsia="zh-CN"/>
        </w:rPr>
        <w:t>先生</w:t>
      </w:r>
      <w:r w:rsidRPr="00FE3A54">
        <w:rPr>
          <w:bCs/>
          <w:lang w:val="en-US" w:eastAsia="zh-CN"/>
        </w:rPr>
        <w:t>（</w:t>
      </w:r>
      <w:r w:rsidRPr="00FE3A54">
        <w:rPr>
          <w:bCs/>
          <w:lang w:val="en-US" w:eastAsia="zh-CN"/>
        </w:rPr>
        <w:t>TSAG</w:t>
      </w:r>
      <w:r w:rsidRPr="00FE3A54">
        <w:rPr>
          <w:rFonts w:hint="eastAsia"/>
          <w:bCs/>
          <w:lang w:val="en-US" w:eastAsia="zh-CN"/>
        </w:rPr>
        <w:t>副</w:t>
      </w:r>
      <w:r w:rsidRPr="00FE3A54">
        <w:rPr>
          <w:bCs/>
          <w:lang w:val="en-US" w:eastAsia="zh-CN"/>
        </w:rPr>
        <w:t>主席）；</w:t>
      </w:r>
    </w:p>
    <w:p w:rsidR="00983E5D" w:rsidRPr="00FE3A54" w:rsidRDefault="00983E5D" w:rsidP="00486CAB">
      <w:pPr>
        <w:pStyle w:val="enumlev1"/>
        <w:rPr>
          <w:bCs/>
          <w:lang w:val="en-US" w:eastAsia="zh-CN"/>
        </w:rPr>
      </w:pPr>
      <w:r w:rsidRPr="00FE3A54">
        <w:rPr>
          <w:bCs/>
          <w:lang w:val="en-US" w:eastAsia="zh-CN"/>
        </w:rPr>
        <w:t>5</w:t>
      </w:r>
      <w:r w:rsidRPr="00FE3A54">
        <w:rPr>
          <w:bCs/>
          <w:lang w:val="en-US" w:eastAsia="zh-CN"/>
        </w:rPr>
        <w:tab/>
        <w:t>TDAG</w:t>
      </w:r>
      <w:r w:rsidRPr="00FE3A54">
        <w:rPr>
          <w:rFonts w:hint="eastAsia"/>
          <w:bCs/>
          <w:lang w:eastAsia="zh-CN"/>
        </w:rPr>
        <w:t>代表</w:t>
      </w:r>
      <w:r w:rsidRPr="00FE3A54">
        <w:rPr>
          <w:bCs/>
          <w:lang w:val="en-US" w:eastAsia="zh-CN"/>
        </w:rPr>
        <w:t>：</w:t>
      </w:r>
      <w:r w:rsidRPr="00FE3A54">
        <w:rPr>
          <w:rFonts w:hint="eastAsia"/>
          <w:bCs/>
          <w:lang w:val="en-US" w:eastAsia="zh-CN"/>
        </w:rPr>
        <w:t>（</w:t>
      </w:r>
      <w:r w:rsidR="003A6C74">
        <w:rPr>
          <w:rFonts w:hint="eastAsia"/>
          <w:szCs w:val="24"/>
          <w:lang w:eastAsia="zh-CN"/>
        </w:rPr>
        <w:t>待定</w:t>
      </w:r>
      <w:r w:rsidRPr="00FE3A54">
        <w:rPr>
          <w:bCs/>
          <w:lang w:val="en-US" w:eastAsia="zh-CN"/>
        </w:rPr>
        <w:t>）</w:t>
      </w:r>
      <w:r w:rsidRPr="00FE3A54">
        <w:rPr>
          <w:bCs/>
          <w:lang w:eastAsia="zh-CN"/>
        </w:rPr>
        <w:t>和</w:t>
      </w:r>
      <w:r w:rsidRPr="00FE3A54">
        <w:rPr>
          <w:rFonts w:hint="eastAsia"/>
          <w:bCs/>
          <w:lang w:val="en-US" w:eastAsia="zh-CN"/>
        </w:rPr>
        <w:t>（</w:t>
      </w:r>
      <w:r w:rsidR="003A6C74">
        <w:rPr>
          <w:rFonts w:hint="eastAsia"/>
          <w:szCs w:val="24"/>
          <w:lang w:eastAsia="zh-CN"/>
        </w:rPr>
        <w:t>待定</w:t>
      </w:r>
      <w:r w:rsidRPr="00FE3A54">
        <w:rPr>
          <w:bCs/>
          <w:lang w:val="en-US" w:eastAsia="zh-CN"/>
        </w:rPr>
        <w:t>）（</w:t>
      </w:r>
      <w:r w:rsidRPr="00FE3A54">
        <w:rPr>
          <w:bCs/>
          <w:lang w:val="en-US" w:eastAsia="zh-CN"/>
        </w:rPr>
        <w:t>TDAG</w:t>
      </w:r>
      <w:r w:rsidRPr="00FE3A54">
        <w:rPr>
          <w:rFonts w:hint="eastAsia"/>
          <w:bCs/>
          <w:lang w:eastAsia="zh-CN"/>
        </w:rPr>
        <w:t>副</w:t>
      </w:r>
      <w:r w:rsidRPr="00FE3A54">
        <w:rPr>
          <w:bCs/>
          <w:lang w:eastAsia="zh-CN"/>
        </w:rPr>
        <w:t>主席</w:t>
      </w:r>
      <w:r w:rsidRPr="00FE3A54">
        <w:rPr>
          <w:bCs/>
          <w:lang w:val="en-US" w:eastAsia="zh-CN"/>
        </w:rPr>
        <w:t>）</w:t>
      </w:r>
      <w:r w:rsidRPr="00FE3A54">
        <w:rPr>
          <w:bCs/>
          <w:lang w:eastAsia="zh-CN"/>
        </w:rPr>
        <w:t>。</w:t>
      </w:r>
    </w:p>
    <w:p w:rsidR="00983E5D" w:rsidRPr="00FE3A54" w:rsidRDefault="00983E5D" w:rsidP="00486CAB">
      <w:pPr>
        <w:pStyle w:val="Headingb"/>
        <w:keepNext/>
        <w:keepLines/>
        <w:rPr>
          <w:b w:val="0"/>
          <w:lang w:val="en-US" w:eastAsia="zh-CN"/>
        </w:rPr>
      </w:pPr>
      <w:r w:rsidRPr="00FE3A54">
        <w:rPr>
          <w:rFonts w:hint="eastAsia"/>
          <w:szCs w:val="24"/>
          <w:lang w:eastAsia="zh-CN"/>
        </w:rPr>
        <w:lastRenderedPageBreak/>
        <w:t>秘书处</w:t>
      </w:r>
      <w:r w:rsidRPr="00FE3A54">
        <w:rPr>
          <w:szCs w:val="24"/>
          <w:lang w:eastAsia="zh-CN"/>
        </w:rPr>
        <w:t>的支持</w:t>
      </w:r>
    </w:p>
    <w:p w:rsidR="00983E5D" w:rsidRPr="00FE3A54" w:rsidRDefault="00983E5D" w:rsidP="00486CAB">
      <w:pPr>
        <w:keepNext/>
        <w:keepLines/>
        <w:ind w:firstLineChars="200" w:firstLine="480"/>
        <w:jc w:val="both"/>
        <w:rPr>
          <w:lang w:val="en-US" w:eastAsia="zh-CN"/>
        </w:rPr>
      </w:pPr>
      <w:r w:rsidRPr="00FE3A54">
        <w:rPr>
          <w:rFonts w:hint="eastAsia"/>
          <w:lang w:val="en-US" w:eastAsia="zh-CN"/>
        </w:rPr>
        <w:t>小组</w:t>
      </w:r>
      <w:r w:rsidRPr="00FE3A54">
        <w:rPr>
          <w:lang w:val="en-US" w:eastAsia="zh-CN"/>
        </w:rPr>
        <w:t>活动将按照第</w:t>
      </w:r>
      <w:r w:rsidRPr="00FE3A54">
        <w:rPr>
          <w:lang w:val="en-US" w:eastAsia="zh-CN"/>
        </w:rPr>
        <w:t>191</w:t>
      </w:r>
      <w:r w:rsidRPr="00FE3A54">
        <w:rPr>
          <w:lang w:val="en-US" w:eastAsia="zh-CN"/>
        </w:rPr>
        <w:t>号决议（</w:t>
      </w:r>
      <w:r w:rsidRPr="00FE3A54">
        <w:rPr>
          <w:lang w:val="en-US" w:eastAsia="zh-CN"/>
        </w:rPr>
        <w:t>2014</w:t>
      </w:r>
      <w:r w:rsidRPr="00FE3A54">
        <w:rPr>
          <w:lang w:val="en-US" w:eastAsia="zh-CN"/>
        </w:rPr>
        <w:t>年，釜山）得到支持。</w:t>
      </w:r>
    </w:p>
    <w:p w:rsidR="00983E5D" w:rsidRPr="00FE3A54" w:rsidRDefault="00983E5D" w:rsidP="00486CAB">
      <w:pPr>
        <w:pStyle w:val="Headingb"/>
        <w:keepNext/>
        <w:keepLines/>
        <w:rPr>
          <w:b w:val="0"/>
          <w:bCs/>
          <w:lang w:val="en-US" w:eastAsia="zh-CN"/>
        </w:rPr>
      </w:pPr>
      <w:r w:rsidRPr="00FE3A54">
        <w:rPr>
          <w:szCs w:val="24"/>
          <w:lang w:eastAsia="zh-CN"/>
        </w:rPr>
        <w:t>工</w:t>
      </w:r>
      <w:r w:rsidRPr="00FE3A54">
        <w:rPr>
          <w:rFonts w:hint="eastAsia"/>
          <w:szCs w:val="24"/>
          <w:lang w:eastAsia="zh-CN"/>
        </w:rPr>
        <w:t>作</w:t>
      </w:r>
      <w:r w:rsidRPr="00FE3A54">
        <w:rPr>
          <w:szCs w:val="24"/>
          <w:lang w:eastAsia="zh-CN"/>
        </w:rPr>
        <w:t>方法</w:t>
      </w:r>
      <w:r w:rsidRPr="00460776">
        <w:rPr>
          <w:rFonts w:hint="eastAsia"/>
          <w:szCs w:val="24"/>
          <w:lang w:val="en-US" w:eastAsia="zh-CN"/>
        </w:rPr>
        <w:t>：</w:t>
      </w:r>
    </w:p>
    <w:p w:rsidR="00983E5D" w:rsidRPr="00FE3A54" w:rsidRDefault="00983E5D" w:rsidP="00486CAB">
      <w:pPr>
        <w:pStyle w:val="enumlev1"/>
        <w:keepNext/>
        <w:keepLines/>
        <w:rPr>
          <w:bCs/>
          <w:lang w:eastAsia="zh-CN"/>
        </w:rPr>
      </w:pPr>
      <w:r w:rsidRPr="00FE3A54">
        <w:rPr>
          <w:szCs w:val="24"/>
          <w:lang w:eastAsia="zh-CN"/>
        </w:rPr>
        <w:t>•</w:t>
      </w:r>
      <w:r w:rsidRPr="00FE3A54">
        <w:rPr>
          <w:bCs/>
          <w:lang w:eastAsia="zh-CN"/>
        </w:rPr>
        <w:tab/>
      </w:r>
      <w:r w:rsidRPr="00FE3A54">
        <w:rPr>
          <w:bCs/>
          <w:lang w:eastAsia="zh-CN"/>
        </w:rPr>
        <w:t>跨部门协调小组将</w:t>
      </w:r>
      <w:r w:rsidRPr="00FE3A54">
        <w:rPr>
          <w:rFonts w:hint="eastAsia"/>
          <w:bCs/>
          <w:lang w:eastAsia="zh-CN"/>
        </w:rPr>
        <w:t>利用</w:t>
      </w:r>
      <w:r w:rsidRPr="00FE3A54">
        <w:rPr>
          <w:bCs/>
          <w:lang w:eastAsia="zh-CN"/>
        </w:rPr>
        <w:t>电子邮件</w:t>
      </w:r>
      <w:r w:rsidR="003A6C74">
        <w:rPr>
          <w:rFonts w:hint="eastAsia"/>
          <w:bCs/>
          <w:lang w:eastAsia="zh-CN"/>
        </w:rPr>
        <w:t>通讯录</w:t>
      </w:r>
      <w:hyperlink r:id="rId13" w:history="1">
        <w:r w:rsidRPr="00FE3A54">
          <w:rPr>
            <w:rStyle w:val="Hyperlink"/>
            <w:szCs w:val="24"/>
          </w:rPr>
          <w:t>int-sect-team@lists.itu.int</w:t>
        </w:r>
      </w:hyperlink>
      <w:r w:rsidRPr="00FE3A54">
        <w:rPr>
          <w:bCs/>
          <w:lang w:eastAsia="zh-CN"/>
        </w:rPr>
        <w:t>。</w:t>
      </w:r>
    </w:p>
    <w:p w:rsidR="00983E5D" w:rsidRPr="00FE3A54" w:rsidRDefault="00983E5D" w:rsidP="00486CAB">
      <w:pPr>
        <w:pStyle w:val="enumlev1"/>
        <w:rPr>
          <w:bCs/>
          <w:lang w:eastAsia="zh-CN"/>
        </w:rPr>
      </w:pPr>
      <w:r w:rsidRPr="00FE3A54">
        <w:rPr>
          <w:szCs w:val="24"/>
          <w:lang w:eastAsia="zh-CN"/>
        </w:rPr>
        <w:t>•</w:t>
      </w:r>
      <w:r w:rsidRPr="00FE3A54">
        <w:rPr>
          <w:bCs/>
          <w:lang w:eastAsia="zh-CN"/>
        </w:rPr>
        <w:tab/>
      </w:r>
      <w:r w:rsidRPr="00FE3A54">
        <w:rPr>
          <w:bCs/>
          <w:lang w:eastAsia="zh-CN"/>
        </w:rPr>
        <w:t>跨部门协调小组的互动可包含通过电子邮件</w:t>
      </w:r>
      <w:r w:rsidR="003A6C74">
        <w:rPr>
          <w:rFonts w:hint="eastAsia"/>
          <w:bCs/>
          <w:lang w:eastAsia="zh-CN"/>
        </w:rPr>
        <w:t>通讯</w:t>
      </w:r>
      <w:r w:rsidRPr="00FE3A54">
        <w:rPr>
          <w:bCs/>
          <w:lang w:eastAsia="zh-CN"/>
        </w:rPr>
        <w:t>录交流电子邮件或通过电子方式召开会议。</w:t>
      </w:r>
    </w:p>
    <w:p w:rsidR="00983E5D" w:rsidRPr="00FE3A54" w:rsidRDefault="00983E5D" w:rsidP="00486CAB">
      <w:pPr>
        <w:pStyle w:val="enumlev1"/>
        <w:rPr>
          <w:lang w:eastAsia="ja-JP"/>
        </w:rPr>
      </w:pPr>
      <w:r w:rsidRPr="00FE3A54">
        <w:rPr>
          <w:szCs w:val="24"/>
          <w:lang w:eastAsia="zh-CN"/>
        </w:rPr>
        <w:t>•</w:t>
      </w:r>
      <w:r w:rsidRPr="00FE3A54">
        <w:rPr>
          <w:bCs/>
          <w:lang w:eastAsia="zh-CN"/>
        </w:rPr>
        <w:tab/>
      </w:r>
      <w:r w:rsidRPr="00FE3A54">
        <w:rPr>
          <w:bCs/>
          <w:lang w:eastAsia="zh-CN"/>
        </w:rPr>
        <w:t>必要时可能召开面对面会议，但最好在可用资源范围内</w:t>
      </w:r>
      <w:r w:rsidRPr="00FE3A54">
        <w:rPr>
          <w:rFonts w:hint="eastAsia"/>
          <w:bCs/>
          <w:lang w:eastAsia="zh-CN"/>
        </w:rPr>
        <w:t>结合</w:t>
      </w:r>
      <w:r w:rsidRPr="00FE3A54">
        <w:rPr>
          <w:bCs/>
          <w:lang w:eastAsia="zh-CN"/>
        </w:rPr>
        <w:t>顾问组会议召开</w:t>
      </w:r>
      <w:r w:rsidRPr="00FE3A54">
        <w:rPr>
          <w:rFonts w:hint="eastAsia"/>
          <w:bCs/>
          <w:lang w:eastAsia="zh-CN"/>
        </w:rPr>
        <w:t>，</w:t>
      </w:r>
      <w:r w:rsidRPr="00FE3A54">
        <w:rPr>
          <w:bCs/>
          <w:lang w:eastAsia="zh-CN"/>
        </w:rPr>
        <w:t>以便最终完成工作。</w:t>
      </w:r>
    </w:p>
    <w:p w:rsidR="00983E5D" w:rsidRPr="00FE3A54" w:rsidRDefault="00983E5D" w:rsidP="00486CAB">
      <w:pPr>
        <w:rPr>
          <w:lang w:eastAsia="zh-CN"/>
        </w:rPr>
      </w:pPr>
    </w:p>
    <w:p w:rsidR="00325D93" w:rsidRPr="001A00EB" w:rsidRDefault="00325D93" w:rsidP="00486CAB">
      <w:pPr>
        <w:jc w:val="center"/>
      </w:pPr>
      <w:r w:rsidRPr="00FE3A54">
        <w:t>______________</w:t>
      </w:r>
    </w:p>
    <w:sectPr w:rsidR="00325D93" w:rsidRPr="001A00EB"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74" w:rsidRDefault="00695874">
      <w:r>
        <w:separator/>
      </w:r>
    </w:p>
  </w:endnote>
  <w:endnote w:type="continuationSeparator" w:id="0">
    <w:p w:rsidR="00695874" w:rsidRDefault="0069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74" w:rsidRDefault="00695874">
    <w:pPr>
      <w:framePr w:wrap="around" w:vAnchor="text" w:hAnchor="margin" w:xAlign="right" w:y="1"/>
    </w:pPr>
    <w:r>
      <w:fldChar w:fldCharType="begin"/>
    </w:r>
    <w:r>
      <w:instrText xml:space="preserve">PAGE  </w:instrText>
    </w:r>
    <w:r>
      <w:fldChar w:fldCharType="end"/>
    </w:r>
  </w:p>
  <w:p w:rsidR="00695874" w:rsidRPr="0041348E" w:rsidRDefault="00695874">
    <w:pPr>
      <w:ind w:right="360"/>
      <w:rPr>
        <w:lang w:val="en-US"/>
      </w:rPr>
    </w:pPr>
    <w:r>
      <w:fldChar w:fldCharType="begin"/>
    </w:r>
    <w:r w:rsidRPr="0041348E">
      <w:rPr>
        <w:lang w:val="en-US"/>
      </w:rPr>
      <w:instrText xml:space="preserve"> FILENAME \p  \* MERGEFORMAT </w:instrText>
    </w:r>
    <w:r>
      <w:fldChar w:fldCharType="separate"/>
    </w:r>
    <w:r w:rsidR="00486CAB">
      <w:rPr>
        <w:noProof/>
        <w:lang w:val="en-US"/>
      </w:rPr>
      <w:t>P:\TRAD\C\ITU-D\CONF-D\TDAG18\000\005C.docx</w:t>
    </w:r>
    <w:r>
      <w:fldChar w:fldCharType="end"/>
    </w:r>
    <w:r w:rsidRPr="0041348E">
      <w:rPr>
        <w:lang w:val="en-US"/>
      </w:rPr>
      <w:tab/>
    </w:r>
    <w:r>
      <w:fldChar w:fldCharType="begin"/>
    </w:r>
    <w:r>
      <w:instrText xml:space="preserve"> SAVEDATE \@ DD.MM.YY </w:instrText>
    </w:r>
    <w:r>
      <w:fldChar w:fldCharType="separate"/>
    </w:r>
    <w:r w:rsidR="00CD039F">
      <w:rPr>
        <w:noProof/>
      </w:rPr>
      <w:t>12.02.18</w:t>
    </w:r>
    <w:r>
      <w:fldChar w:fldCharType="end"/>
    </w:r>
    <w:r w:rsidRPr="0041348E">
      <w:rPr>
        <w:lang w:val="en-US"/>
      </w:rPr>
      <w:tab/>
    </w:r>
    <w:r>
      <w:fldChar w:fldCharType="begin"/>
    </w:r>
    <w:r>
      <w:instrText xml:space="preserve"> PRINTDATE \@ DD.MM.YY </w:instrText>
    </w:r>
    <w:r>
      <w:fldChar w:fldCharType="separate"/>
    </w:r>
    <w:r w:rsidR="00486CAB">
      <w:rPr>
        <w:noProof/>
      </w:rPr>
      <w:t>12.02.18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2A" w:rsidRDefault="005F2D2A" w:rsidP="00FE3A54">
    <w:pPr>
      <w:pStyle w:val="Footer"/>
    </w:pPr>
    <w:r w:rsidRPr="00161CC0">
      <w:rPr>
        <w:noProof w:val="0"/>
        <w:szCs w:val="16"/>
      </w:rPr>
      <w:fldChar w:fldCharType="begin"/>
    </w:r>
    <w:r w:rsidRPr="00161CC0">
      <w:rPr>
        <w:szCs w:val="16"/>
        <w:lang w:val="fr-CH"/>
      </w:rPr>
      <w:instrText xml:space="preserve"> FILENAME \p  \* MERGEFORMAT </w:instrText>
    </w:r>
    <w:r w:rsidRPr="00161CC0">
      <w:rPr>
        <w:noProof w:val="0"/>
        <w:szCs w:val="16"/>
      </w:rPr>
      <w:fldChar w:fldCharType="separate"/>
    </w:r>
    <w:r w:rsidR="004D4025">
      <w:rPr>
        <w:szCs w:val="16"/>
        <w:lang w:val="fr-CH"/>
      </w:rPr>
      <w:t>P:\CHI\ITU-D\CONF-D\TDAG18\000\005C.docx</w:t>
    </w:r>
    <w:r w:rsidRPr="00161CC0">
      <w:rPr>
        <w:szCs w:val="16"/>
      </w:rPr>
      <w:fldChar w:fldCharType="end"/>
    </w:r>
    <w:r w:rsidRPr="00161CC0">
      <w:rPr>
        <w:szCs w:val="16"/>
        <w:lang w:val="fr-CH"/>
      </w:rPr>
      <w:t xml:space="preserve"> (</w:t>
    </w:r>
    <w:r>
      <w:rPr>
        <w:szCs w:val="16"/>
        <w:lang w:val="fr-CH"/>
      </w:rPr>
      <w:t>428</w:t>
    </w:r>
    <w:r w:rsidR="00FE3A54">
      <w:rPr>
        <w:szCs w:val="16"/>
        <w:lang w:val="fr-CH"/>
      </w:rPr>
      <w:t>692</w:t>
    </w:r>
    <w:r w:rsidRPr="00161CC0">
      <w:rPr>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95874" w:rsidRPr="004D495C" w:rsidTr="008B61EA">
      <w:tc>
        <w:tcPr>
          <w:tcW w:w="1526" w:type="dxa"/>
          <w:tcBorders>
            <w:top w:val="single" w:sz="4" w:space="0" w:color="000000"/>
          </w:tcBorders>
          <w:shd w:val="clear" w:color="auto" w:fill="auto"/>
        </w:tcPr>
        <w:p w:rsidR="00695874" w:rsidRPr="004D495C" w:rsidRDefault="00695874" w:rsidP="00DF4EE2">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695874" w:rsidRPr="004D495C" w:rsidRDefault="00695874" w:rsidP="00DF4EE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695874" w:rsidRDefault="00695874" w:rsidP="001C193C">
          <w:pPr>
            <w:pStyle w:val="FirstFooter"/>
            <w:tabs>
              <w:tab w:val="left" w:pos="2302"/>
            </w:tabs>
            <w:rPr>
              <w:sz w:val="18"/>
              <w:szCs w:val="18"/>
              <w:lang w:val="en-US"/>
            </w:rPr>
          </w:pPr>
          <w:bookmarkStart w:id="24" w:name="OrgName"/>
          <w:bookmarkEnd w:id="24"/>
          <w:proofErr w:type="spellStart"/>
          <w:r w:rsidRPr="00926865">
            <w:rPr>
              <w:rFonts w:hint="eastAsia"/>
            </w:rPr>
            <w:t>电</w:t>
          </w:r>
          <w:r w:rsidRPr="00926865">
            <w:t>信发展局</w:t>
          </w:r>
          <w:proofErr w:type="spellEnd"/>
          <w:r>
            <w:rPr>
              <w:rFonts w:hint="eastAsia"/>
              <w:lang w:eastAsia="zh-CN"/>
            </w:rPr>
            <w:t>副</w:t>
          </w:r>
          <w:proofErr w:type="spellStart"/>
          <w:r w:rsidRPr="00926865">
            <w:t>主任</w:t>
          </w:r>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rFonts w:hint="eastAsia"/>
              <w:sz w:val="18"/>
              <w:szCs w:val="18"/>
              <w:lang w:val="en-US" w:eastAsia="zh-CN"/>
            </w:rPr>
            <w:t>先生</w:t>
          </w:r>
        </w:p>
      </w:tc>
    </w:tr>
    <w:tr w:rsidR="00695874" w:rsidRPr="004D495C" w:rsidTr="008B61EA">
      <w:tc>
        <w:tcPr>
          <w:tcW w:w="1526" w:type="dxa"/>
          <w:shd w:val="clear" w:color="auto" w:fill="auto"/>
        </w:tcPr>
        <w:p w:rsidR="00695874" w:rsidRPr="004D495C" w:rsidRDefault="00695874" w:rsidP="00DF4EE2">
          <w:pPr>
            <w:pStyle w:val="FirstFooter"/>
            <w:tabs>
              <w:tab w:val="left" w:pos="1559"/>
              <w:tab w:val="left" w:pos="3828"/>
            </w:tabs>
            <w:rPr>
              <w:sz w:val="20"/>
              <w:lang w:val="en-US"/>
            </w:rPr>
          </w:pPr>
        </w:p>
      </w:tc>
      <w:tc>
        <w:tcPr>
          <w:tcW w:w="2410" w:type="dxa"/>
          <w:shd w:val="clear" w:color="auto" w:fill="auto"/>
        </w:tcPr>
        <w:p w:rsidR="00695874" w:rsidRPr="004D495C" w:rsidRDefault="00695874" w:rsidP="00DF4EE2">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rsidR="00695874" w:rsidRDefault="00695874" w:rsidP="00DF4EE2">
          <w:pPr>
            <w:pStyle w:val="FirstFooter"/>
            <w:tabs>
              <w:tab w:val="left" w:pos="2302"/>
            </w:tabs>
            <w:rPr>
              <w:sz w:val="18"/>
              <w:szCs w:val="18"/>
              <w:lang w:val="en-US"/>
            </w:rPr>
          </w:pPr>
          <w:bookmarkStart w:id="25" w:name="PhoneNo"/>
          <w:bookmarkEnd w:id="25"/>
          <w:r>
            <w:rPr>
              <w:sz w:val="18"/>
              <w:szCs w:val="18"/>
              <w:lang w:val="en-US"/>
            </w:rPr>
            <w:t>+ 41 22 730 5784</w:t>
          </w:r>
        </w:p>
      </w:tc>
    </w:tr>
    <w:tr w:rsidR="00695874" w:rsidRPr="004D495C" w:rsidTr="008B61EA">
      <w:tc>
        <w:tcPr>
          <w:tcW w:w="1526" w:type="dxa"/>
          <w:shd w:val="clear" w:color="auto" w:fill="auto"/>
        </w:tcPr>
        <w:p w:rsidR="00695874" w:rsidRPr="004D495C" w:rsidRDefault="00695874" w:rsidP="00DF4EE2">
          <w:pPr>
            <w:pStyle w:val="FirstFooter"/>
            <w:tabs>
              <w:tab w:val="left" w:pos="1559"/>
              <w:tab w:val="left" w:pos="3828"/>
            </w:tabs>
            <w:rPr>
              <w:sz w:val="20"/>
              <w:lang w:val="en-US"/>
            </w:rPr>
          </w:pPr>
        </w:p>
      </w:tc>
      <w:tc>
        <w:tcPr>
          <w:tcW w:w="2410" w:type="dxa"/>
          <w:shd w:val="clear" w:color="auto" w:fill="auto"/>
        </w:tcPr>
        <w:p w:rsidR="00695874" w:rsidRPr="004D495C" w:rsidRDefault="00695874" w:rsidP="00DF4EE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26" w:name="Email"/>
      <w:bookmarkEnd w:id="26"/>
      <w:tc>
        <w:tcPr>
          <w:tcW w:w="5987" w:type="dxa"/>
          <w:shd w:val="clear" w:color="auto" w:fill="auto"/>
        </w:tcPr>
        <w:p w:rsidR="00695874" w:rsidRDefault="00695874" w:rsidP="00DF4EE2">
          <w:pPr>
            <w:pStyle w:val="FirstFooter"/>
            <w:tabs>
              <w:tab w:val="left" w:pos="2302"/>
            </w:tabs>
            <w:rPr>
              <w:sz w:val="18"/>
              <w:szCs w:val="18"/>
              <w:lang w:val="en-US"/>
            </w:rPr>
          </w:pPr>
          <w:r>
            <w:fldChar w:fldCharType="begin"/>
          </w:r>
          <w:r>
            <w:instrText xml:space="preserve"> HYPERLINK "mailto:yushi.torigoe@itu.int" </w:instrText>
          </w:r>
          <w:r>
            <w:fldChar w:fldCharType="separate"/>
          </w:r>
          <w:r>
            <w:rPr>
              <w:rStyle w:val="Hyperlink"/>
              <w:sz w:val="18"/>
              <w:szCs w:val="18"/>
              <w:lang w:val="en-US"/>
            </w:rPr>
            <w:t>yushi.torigoe@itu.int</w:t>
          </w:r>
          <w:r>
            <w:fldChar w:fldCharType="end"/>
          </w:r>
          <w:r>
            <w:rPr>
              <w:sz w:val="18"/>
              <w:szCs w:val="18"/>
              <w:lang w:val="en-US"/>
            </w:rPr>
            <w:t xml:space="preserve"> </w:t>
          </w:r>
        </w:p>
      </w:tc>
    </w:tr>
  </w:tbl>
  <w:p w:rsidR="00695874" w:rsidRPr="00D83BF5" w:rsidRDefault="002841C2" w:rsidP="001E252D">
    <w:pPr>
      <w:jc w:val="center"/>
    </w:pPr>
    <w:hyperlink r:id="rId1" w:history="1">
      <w:r w:rsidR="00695874"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74" w:rsidRDefault="00695874">
      <w:r>
        <w:rPr>
          <w:b/>
        </w:rPr>
        <w:t>_______________</w:t>
      </w:r>
    </w:p>
  </w:footnote>
  <w:footnote w:type="continuationSeparator" w:id="0">
    <w:p w:rsidR="00695874" w:rsidRDefault="0069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74" w:rsidRPr="00325D93" w:rsidRDefault="00695874" w:rsidP="00983E5D">
    <w:pPr>
      <w:tabs>
        <w:tab w:val="clear" w:pos="1134"/>
        <w:tab w:val="clear" w:pos="1871"/>
        <w:tab w:val="clear" w:pos="2268"/>
        <w:tab w:val="center" w:pos="4820"/>
        <w:tab w:val="right" w:pos="10206"/>
      </w:tabs>
      <w:ind w:right="1"/>
      <w:rPr>
        <w:smallCaps/>
        <w:spacing w:val="24"/>
        <w:sz w:val="18"/>
        <w:szCs w:val="18"/>
        <w:lang w:val="es-ES_tradnl"/>
      </w:rPr>
    </w:pPr>
    <w:r w:rsidRPr="00325D93">
      <w:rPr>
        <w:sz w:val="18"/>
        <w:szCs w:val="18"/>
      </w:rPr>
      <w:tab/>
    </w:r>
    <w:r w:rsidRPr="00325D93">
      <w:rPr>
        <w:sz w:val="18"/>
        <w:szCs w:val="18"/>
        <w:lang w:val="es-ES_tradnl"/>
      </w:rPr>
      <w:t>TDAG-18/</w:t>
    </w:r>
    <w:bookmarkStart w:id="23" w:name="DocNo2"/>
    <w:bookmarkEnd w:id="23"/>
    <w:r w:rsidR="00983E5D">
      <w:rPr>
        <w:sz w:val="18"/>
        <w:szCs w:val="18"/>
        <w:lang w:val="es-ES_tradnl"/>
      </w:rPr>
      <w:t>5</w:t>
    </w:r>
    <w:r w:rsidRPr="00325D93">
      <w:rPr>
        <w:sz w:val="18"/>
        <w:szCs w:val="18"/>
        <w:lang w:val="es-ES_tradnl"/>
      </w:rPr>
      <w:t>-C</w:t>
    </w:r>
    <w:r w:rsidRPr="00325D93">
      <w:rPr>
        <w:sz w:val="18"/>
        <w:szCs w:val="18"/>
        <w:lang w:val="es-ES_tradnl"/>
      </w:rPr>
      <w:tab/>
    </w:r>
    <w:r w:rsidRPr="00325D93">
      <w:rPr>
        <w:sz w:val="18"/>
        <w:szCs w:val="18"/>
      </w:rPr>
      <w:fldChar w:fldCharType="begin"/>
    </w:r>
    <w:r w:rsidRPr="00325D93">
      <w:rPr>
        <w:sz w:val="18"/>
        <w:szCs w:val="18"/>
        <w:lang w:val="es-ES_tradnl"/>
      </w:rPr>
      <w:instrText xml:space="preserve"> PAGE </w:instrText>
    </w:r>
    <w:r w:rsidRPr="00325D93">
      <w:rPr>
        <w:sz w:val="18"/>
        <w:szCs w:val="18"/>
      </w:rPr>
      <w:fldChar w:fldCharType="separate"/>
    </w:r>
    <w:r w:rsidR="002841C2">
      <w:rPr>
        <w:noProof/>
        <w:sz w:val="18"/>
        <w:szCs w:val="18"/>
        <w:lang w:val="es-ES_tradnl"/>
      </w:rPr>
      <w:t>6</w:t>
    </w:r>
    <w:r w:rsidRPr="00325D9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4102D1"/>
    <w:multiLevelType w:val="hybridMultilevel"/>
    <w:tmpl w:val="0C2EB520"/>
    <w:lvl w:ilvl="0" w:tplc="30E65C3A">
      <w:start w:val="1"/>
      <w:numFmt w:val="decimal"/>
      <w:pStyle w:val="Level1"/>
      <w:lvlText w:val="%1."/>
      <w:lvlJc w:val="left"/>
      <w:pPr>
        <w:ind w:left="360" w:hanging="360"/>
      </w:pPr>
    </w:lvl>
    <w:lvl w:ilvl="1" w:tplc="ADD656AE">
      <w:start w:val="1"/>
      <w:numFmt w:val="lowerLetter"/>
      <w:lvlText w:val="%2."/>
      <w:lvlJc w:val="left"/>
      <w:pPr>
        <w:ind w:left="1080" w:hanging="360"/>
      </w:pPr>
    </w:lvl>
    <w:lvl w:ilvl="2" w:tplc="D230224A">
      <w:start w:val="1"/>
      <w:numFmt w:val="lowerRoman"/>
      <w:lvlText w:val="%3."/>
      <w:lvlJc w:val="right"/>
      <w:pPr>
        <w:ind w:left="1800" w:hanging="180"/>
      </w:pPr>
    </w:lvl>
    <w:lvl w:ilvl="3" w:tplc="D7E034D6">
      <w:start w:val="1"/>
      <w:numFmt w:val="decimal"/>
      <w:lvlText w:val="%4."/>
      <w:lvlJc w:val="left"/>
      <w:pPr>
        <w:ind w:left="2520" w:hanging="360"/>
      </w:pPr>
    </w:lvl>
    <w:lvl w:ilvl="4" w:tplc="63F4F9CE">
      <w:start w:val="1"/>
      <w:numFmt w:val="lowerLetter"/>
      <w:lvlText w:val="%5."/>
      <w:lvlJc w:val="left"/>
      <w:pPr>
        <w:ind w:left="3240" w:hanging="360"/>
      </w:pPr>
    </w:lvl>
    <w:lvl w:ilvl="5" w:tplc="E32CCD84">
      <w:start w:val="1"/>
      <w:numFmt w:val="lowerRoman"/>
      <w:lvlText w:val="%6."/>
      <w:lvlJc w:val="right"/>
      <w:pPr>
        <w:ind w:left="3960" w:hanging="180"/>
      </w:pPr>
    </w:lvl>
    <w:lvl w:ilvl="6" w:tplc="C1E4D41C">
      <w:start w:val="1"/>
      <w:numFmt w:val="decimal"/>
      <w:lvlText w:val="%7."/>
      <w:lvlJc w:val="left"/>
      <w:pPr>
        <w:ind w:left="4680" w:hanging="360"/>
      </w:pPr>
    </w:lvl>
    <w:lvl w:ilvl="7" w:tplc="C1CEAD66">
      <w:start w:val="1"/>
      <w:numFmt w:val="lowerLetter"/>
      <w:lvlText w:val="%8."/>
      <w:lvlJc w:val="left"/>
      <w:pPr>
        <w:ind w:left="5400" w:hanging="360"/>
      </w:pPr>
    </w:lvl>
    <w:lvl w:ilvl="8" w:tplc="AF84D3B0">
      <w:start w:val="1"/>
      <w:numFmt w:val="lowerRoman"/>
      <w:lvlText w:val="%9."/>
      <w:lvlJc w:val="right"/>
      <w:pPr>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D1F"/>
    <w:rsid w:val="00022A29"/>
    <w:rsid w:val="000355FD"/>
    <w:rsid w:val="00051E39"/>
    <w:rsid w:val="00075C63"/>
    <w:rsid w:val="00077239"/>
    <w:rsid w:val="00080905"/>
    <w:rsid w:val="000822BE"/>
    <w:rsid w:val="00086491"/>
    <w:rsid w:val="00091346"/>
    <w:rsid w:val="00093FB6"/>
    <w:rsid w:val="000D4875"/>
    <w:rsid w:val="000F73FF"/>
    <w:rsid w:val="00114CF7"/>
    <w:rsid w:val="00123B68"/>
    <w:rsid w:val="00126F2E"/>
    <w:rsid w:val="00146F6F"/>
    <w:rsid w:val="00147DA1"/>
    <w:rsid w:val="00152957"/>
    <w:rsid w:val="00187BD9"/>
    <w:rsid w:val="00190B55"/>
    <w:rsid w:val="00194CFB"/>
    <w:rsid w:val="001A00EB"/>
    <w:rsid w:val="001B2ED3"/>
    <w:rsid w:val="001B7EA3"/>
    <w:rsid w:val="001C193C"/>
    <w:rsid w:val="001C3B5F"/>
    <w:rsid w:val="001C48F2"/>
    <w:rsid w:val="001D058F"/>
    <w:rsid w:val="001E252D"/>
    <w:rsid w:val="002009EA"/>
    <w:rsid w:val="00202CA0"/>
    <w:rsid w:val="0021277D"/>
    <w:rsid w:val="002154A6"/>
    <w:rsid w:val="002162CD"/>
    <w:rsid w:val="002255B3"/>
    <w:rsid w:val="00236E8A"/>
    <w:rsid w:val="00271316"/>
    <w:rsid w:val="0027195A"/>
    <w:rsid w:val="002841C2"/>
    <w:rsid w:val="00296313"/>
    <w:rsid w:val="002B3C84"/>
    <w:rsid w:val="002D58BE"/>
    <w:rsid w:val="003013EE"/>
    <w:rsid w:val="00317218"/>
    <w:rsid w:val="00325D93"/>
    <w:rsid w:val="00377BD3"/>
    <w:rsid w:val="00384088"/>
    <w:rsid w:val="0038489B"/>
    <w:rsid w:val="0039169B"/>
    <w:rsid w:val="003A6C74"/>
    <w:rsid w:val="003A7F8C"/>
    <w:rsid w:val="003B532E"/>
    <w:rsid w:val="003B6F14"/>
    <w:rsid w:val="003D0F8B"/>
    <w:rsid w:val="004131D4"/>
    <w:rsid w:val="0041348E"/>
    <w:rsid w:val="00442E14"/>
    <w:rsid w:val="00447308"/>
    <w:rsid w:val="00460776"/>
    <w:rsid w:val="0047538A"/>
    <w:rsid w:val="004765FF"/>
    <w:rsid w:val="00486CAB"/>
    <w:rsid w:val="00492075"/>
    <w:rsid w:val="004969AD"/>
    <w:rsid w:val="004B13CB"/>
    <w:rsid w:val="004B4FDF"/>
    <w:rsid w:val="004D4025"/>
    <w:rsid w:val="004D5D5C"/>
    <w:rsid w:val="004E704C"/>
    <w:rsid w:val="0050139F"/>
    <w:rsid w:val="00521223"/>
    <w:rsid w:val="00524DF1"/>
    <w:rsid w:val="005455CE"/>
    <w:rsid w:val="0055140B"/>
    <w:rsid w:val="00554C4F"/>
    <w:rsid w:val="00561D72"/>
    <w:rsid w:val="005964AB"/>
    <w:rsid w:val="005B44F5"/>
    <w:rsid w:val="005C099A"/>
    <w:rsid w:val="005C31A5"/>
    <w:rsid w:val="005D1B69"/>
    <w:rsid w:val="005D6528"/>
    <w:rsid w:val="005E10C9"/>
    <w:rsid w:val="005E61DD"/>
    <w:rsid w:val="005E6321"/>
    <w:rsid w:val="005F2D2A"/>
    <w:rsid w:val="005F5F32"/>
    <w:rsid w:val="006023DF"/>
    <w:rsid w:val="00602C32"/>
    <w:rsid w:val="0064322F"/>
    <w:rsid w:val="00657DE0"/>
    <w:rsid w:val="0067199F"/>
    <w:rsid w:val="00677048"/>
    <w:rsid w:val="00685313"/>
    <w:rsid w:val="006949CB"/>
    <w:rsid w:val="00695874"/>
    <w:rsid w:val="006A6E9B"/>
    <w:rsid w:val="006B1D91"/>
    <w:rsid w:val="006B7C2A"/>
    <w:rsid w:val="006C1FA1"/>
    <w:rsid w:val="006C23DA"/>
    <w:rsid w:val="006E3D45"/>
    <w:rsid w:val="006F4612"/>
    <w:rsid w:val="00700EA2"/>
    <w:rsid w:val="007149F9"/>
    <w:rsid w:val="00733A30"/>
    <w:rsid w:val="00745AEE"/>
    <w:rsid w:val="007479EA"/>
    <w:rsid w:val="007504AE"/>
    <w:rsid w:val="00750F10"/>
    <w:rsid w:val="007742CA"/>
    <w:rsid w:val="007D06F0"/>
    <w:rsid w:val="007D45E3"/>
    <w:rsid w:val="007D5320"/>
    <w:rsid w:val="007F735C"/>
    <w:rsid w:val="00800972"/>
    <w:rsid w:val="00804475"/>
    <w:rsid w:val="00811633"/>
    <w:rsid w:val="0081407C"/>
    <w:rsid w:val="00821CEF"/>
    <w:rsid w:val="0083019D"/>
    <w:rsid w:val="00832828"/>
    <w:rsid w:val="0083645A"/>
    <w:rsid w:val="00840B0F"/>
    <w:rsid w:val="008711AE"/>
    <w:rsid w:val="00872FC8"/>
    <w:rsid w:val="008801D3"/>
    <w:rsid w:val="008845D0"/>
    <w:rsid w:val="008904FD"/>
    <w:rsid w:val="008A3933"/>
    <w:rsid w:val="008B43F2"/>
    <w:rsid w:val="008B61EA"/>
    <w:rsid w:val="008B6CFF"/>
    <w:rsid w:val="008B7245"/>
    <w:rsid w:val="00910B26"/>
    <w:rsid w:val="009274B4"/>
    <w:rsid w:val="00934EA2"/>
    <w:rsid w:val="00944A5C"/>
    <w:rsid w:val="00952A66"/>
    <w:rsid w:val="00983E5D"/>
    <w:rsid w:val="009A08D2"/>
    <w:rsid w:val="009B75FF"/>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AC034F"/>
    <w:rsid w:val="00B004E5"/>
    <w:rsid w:val="00B15F9D"/>
    <w:rsid w:val="00B26BBA"/>
    <w:rsid w:val="00B639E9"/>
    <w:rsid w:val="00B817CD"/>
    <w:rsid w:val="00B911B2"/>
    <w:rsid w:val="00B951D0"/>
    <w:rsid w:val="00B95DA2"/>
    <w:rsid w:val="00BA5AAB"/>
    <w:rsid w:val="00BB29C8"/>
    <w:rsid w:val="00BB3A95"/>
    <w:rsid w:val="00BC0382"/>
    <w:rsid w:val="00BD0504"/>
    <w:rsid w:val="00BD62C6"/>
    <w:rsid w:val="00BE4CB7"/>
    <w:rsid w:val="00BE578D"/>
    <w:rsid w:val="00C0018F"/>
    <w:rsid w:val="00C20466"/>
    <w:rsid w:val="00C214ED"/>
    <w:rsid w:val="00C234E6"/>
    <w:rsid w:val="00C324A8"/>
    <w:rsid w:val="00C54517"/>
    <w:rsid w:val="00C56CC5"/>
    <w:rsid w:val="00C64CD8"/>
    <w:rsid w:val="00C97C68"/>
    <w:rsid w:val="00CA1A47"/>
    <w:rsid w:val="00CC247A"/>
    <w:rsid w:val="00CD039F"/>
    <w:rsid w:val="00CE5E47"/>
    <w:rsid w:val="00CF020F"/>
    <w:rsid w:val="00CF2B5B"/>
    <w:rsid w:val="00D14CE0"/>
    <w:rsid w:val="00D25C8A"/>
    <w:rsid w:val="00D36333"/>
    <w:rsid w:val="00D5651D"/>
    <w:rsid w:val="00D74898"/>
    <w:rsid w:val="00D801ED"/>
    <w:rsid w:val="00D83BF5"/>
    <w:rsid w:val="00D867B3"/>
    <w:rsid w:val="00D925C2"/>
    <w:rsid w:val="00D936BC"/>
    <w:rsid w:val="00D9621A"/>
    <w:rsid w:val="00D96530"/>
    <w:rsid w:val="00D96B4B"/>
    <w:rsid w:val="00DA2345"/>
    <w:rsid w:val="00DA453A"/>
    <w:rsid w:val="00DA7078"/>
    <w:rsid w:val="00DD08B4"/>
    <w:rsid w:val="00DD44AF"/>
    <w:rsid w:val="00DE2AC3"/>
    <w:rsid w:val="00DE434C"/>
    <w:rsid w:val="00DE5692"/>
    <w:rsid w:val="00DF4EE2"/>
    <w:rsid w:val="00DF51EE"/>
    <w:rsid w:val="00DF6F8E"/>
    <w:rsid w:val="00E03C94"/>
    <w:rsid w:val="00E07105"/>
    <w:rsid w:val="00E26226"/>
    <w:rsid w:val="00E4165C"/>
    <w:rsid w:val="00E45D05"/>
    <w:rsid w:val="00E54D49"/>
    <w:rsid w:val="00E55816"/>
    <w:rsid w:val="00E55AEF"/>
    <w:rsid w:val="00E976C1"/>
    <w:rsid w:val="00EA12E5"/>
    <w:rsid w:val="00EA1E78"/>
    <w:rsid w:val="00EC59BD"/>
    <w:rsid w:val="00F02766"/>
    <w:rsid w:val="00F04067"/>
    <w:rsid w:val="00F05BD4"/>
    <w:rsid w:val="00F11A98"/>
    <w:rsid w:val="00F21A1D"/>
    <w:rsid w:val="00F65C19"/>
    <w:rsid w:val="00FD2546"/>
    <w:rsid w:val="00FD48C1"/>
    <w:rsid w:val="00FD772E"/>
    <w:rsid w:val="00FE3926"/>
    <w:rsid w:val="00FE3A5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F4EE2"/>
    <w:rPr>
      <w:rFonts w:asciiTheme="minorHAnsi" w:hAnsiTheme="minorHAnsi"/>
      <w:sz w:val="24"/>
      <w:lang w:val="en-GB" w:eastAsia="en-US"/>
    </w:rPr>
  </w:style>
  <w:style w:type="paragraph" w:customStyle="1" w:styleId="Level1">
    <w:name w:val="Level 1"/>
    <w:basedOn w:val="ListParagraph"/>
    <w:qFormat/>
    <w:rsid w:val="00DF4EE2"/>
    <w:pPr>
      <w:numPr>
        <w:numId w:val="6"/>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paragraph" w:customStyle="1" w:styleId="Level2plus">
    <w:name w:val="Level 2 plus"/>
    <w:basedOn w:val="Normal"/>
    <w:rsid w:val="00DF4EE2"/>
    <w:pPr>
      <w:ind w:left="709" w:hanging="709"/>
      <w:textAlignment w:val="auto"/>
    </w:pPr>
    <w:rPr>
      <w:rFonts w:eastAsia="Times New Roman"/>
      <w:b/>
      <w:bCs/>
    </w:rPr>
  </w:style>
  <w:style w:type="character" w:styleId="FollowedHyperlink">
    <w:name w:val="FollowedHyperlink"/>
    <w:basedOn w:val="DefaultParagraphFont"/>
    <w:semiHidden/>
    <w:unhideWhenUsed/>
    <w:rsid w:val="00983E5D"/>
    <w:rPr>
      <w:color w:val="800080" w:themeColor="followedHyperlink"/>
      <w:u w:val="single"/>
    </w:rPr>
  </w:style>
  <w:style w:type="character" w:customStyle="1" w:styleId="enumlev1Char">
    <w:name w:val="enumlev1 Char"/>
    <w:basedOn w:val="DefaultParagraphFont"/>
    <w:link w:val="enumlev1"/>
    <w:locked/>
    <w:rsid w:val="00983E5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0406035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sect-team@lists.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bc0480e9-89b5-4e04-9897-b8ef005e5e50"/>
    <ds:schemaRef ds:uri="10bb021d-947f-43a0-81ba-2a21b0d60df9"/>
  </ds:schemaRefs>
</ds:datastoreItem>
</file>

<file path=customXml/itemProps5.xml><?xml version="1.0" encoding="utf-8"?>
<ds:datastoreItem xmlns:ds="http://schemas.openxmlformats.org/officeDocument/2006/customXml" ds:itemID="{B7E9F346-A05D-42F6-B431-C7E5A991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3419</Words>
  <Characters>1026</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Tang, Ting</cp:lastModifiedBy>
  <cp:revision>3</cp:revision>
  <cp:lastPrinted>2018-02-12T14:39:00Z</cp:lastPrinted>
  <dcterms:created xsi:type="dcterms:W3CDTF">2018-02-12T15:34:00Z</dcterms:created>
  <dcterms:modified xsi:type="dcterms:W3CDTF">2018-02-12T15:47:00Z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