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RPr="00C90C47" w:rsidTr="000B1B59">
        <w:trPr>
          <w:cantSplit/>
          <w:trHeight w:val="1134"/>
        </w:trPr>
        <w:tc>
          <w:tcPr>
            <w:tcW w:w="6804" w:type="dxa"/>
          </w:tcPr>
          <w:p w:rsidR="001E252D" w:rsidRPr="00C90C47" w:rsidRDefault="00BA5AAB" w:rsidP="00BA5AAB">
            <w:pPr>
              <w:tabs>
                <w:tab w:val="clear" w:pos="1134"/>
              </w:tabs>
              <w:spacing w:before="20" w:after="48" w:line="240" w:lineRule="atLeast"/>
              <w:ind w:left="34"/>
              <w:rPr>
                <w:b/>
                <w:bCs/>
                <w:sz w:val="32"/>
                <w:szCs w:val="32"/>
                <w:lang w:eastAsia="zh-CN"/>
              </w:rPr>
            </w:pPr>
            <w:r w:rsidRPr="00C90C47">
              <w:rPr>
                <w:rFonts w:ascii="SimSun" w:hAnsi="SimSun" w:cs="SimSun" w:hint="eastAsia"/>
                <w:b/>
                <w:bCs/>
                <w:sz w:val="32"/>
                <w:szCs w:val="22"/>
                <w:lang w:eastAsia="zh-CN"/>
              </w:rPr>
              <w:t>电信发展顾问组</w:t>
            </w:r>
            <w:r w:rsidRPr="00C90C47">
              <w:rPr>
                <w:rFonts w:cs="SimSun" w:hint="eastAsia"/>
                <w:b/>
                <w:bCs/>
                <w:sz w:val="32"/>
                <w:szCs w:val="22"/>
                <w:lang w:eastAsia="zh-CN"/>
              </w:rPr>
              <w:t>（</w:t>
            </w:r>
            <w:r w:rsidRPr="00C90C47">
              <w:rPr>
                <w:rFonts w:cstheme="minorHAnsi"/>
                <w:b/>
                <w:bCs/>
                <w:sz w:val="32"/>
                <w:szCs w:val="22"/>
                <w:lang w:eastAsia="zh-CN"/>
              </w:rPr>
              <w:t>TDAG</w:t>
            </w:r>
            <w:r w:rsidRPr="00C90C47">
              <w:rPr>
                <w:rFonts w:cs="SimSun" w:hint="eastAsia"/>
                <w:b/>
                <w:bCs/>
                <w:sz w:val="32"/>
                <w:szCs w:val="22"/>
                <w:lang w:eastAsia="zh-CN"/>
              </w:rPr>
              <w:t>）</w:t>
            </w:r>
          </w:p>
          <w:p w:rsidR="001E252D" w:rsidRPr="00C90C47" w:rsidRDefault="00BA5AAB" w:rsidP="00BA5AAB">
            <w:pPr>
              <w:tabs>
                <w:tab w:val="clear" w:pos="1134"/>
              </w:tabs>
              <w:spacing w:after="48" w:line="240" w:lineRule="atLeast"/>
              <w:ind w:left="34"/>
              <w:rPr>
                <w:b/>
                <w:bCs/>
                <w:sz w:val="28"/>
                <w:szCs w:val="28"/>
                <w:lang w:eastAsia="zh-CN"/>
              </w:rPr>
            </w:pPr>
            <w:r w:rsidRPr="00C90C47">
              <w:rPr>
                <w:b/>
                <w:bCs/>
                <w:sz w:val="28"/>
                <w:szCs w:val="28"/>
                <w:lang w:val="fr-CH" w:eastAsia="zh-CN"/>
              </w:rPr>
              <w:t>第</w:t>
            </w:r>
            <w:r w:rsidRPr="00C90C47">
              <w:rPr>
                <w:b/>
                <w:bCs/>
                <w:sz w:val="28"/>
                <w:szCs w:val="28"/>
                <w:lang w:val="fr-CH" w:eastAsia="zh-CN"/>
              </w:rPr>
              <w:t>23</w:t>
            </w:r>
            <w:r w:rsidRPr="00C90C47">
              <w:rPr>
                <w:b/>
                <w:bCs/>
                <w:sz w:val="28"/>
                <w:szCs w:val="28"/>
                <w:lang w:val="fr-CH" w:eastAsia="zh-CN"/>
              </w:rPr>
              <w:t>次会议，</w:t>
            </w:r>
            <w:r w:rsidRPr="00C90C47">
              <w:rPr>
                <w:b/>
                <w:bCs/>
                <w:sz w:val="28"/>
                <w:szCs w:val="28"/>
                <w:lang w:val="fr-CH" w:eastAsia="zh-CN"/>
              </w:rPr>
              <w:t>2018</w:t>
            </w:r>
            <w:r w:rsidRPr="00C90C47">
              <w:rPr>
                <w:b/>
                <w:bCs/>
                <w:sz w:val="28"/>
                <w:szCs w:val="28"/>
                <w:lang w:val="fr-CH" w:eastAsia="zh-CN"/>
              </w:rPr>
              <w:t>年</w:t>
            </w:r>
            <w:r w:rsidRPr="00C90C47">
              <w:rPr>
                <w:b/>
                <w:bCs/>
                <w:sz w:val="28"/>
                <w:szCs w:val="28"/>
                <w:lang w:val="fr-CH" w:eastAsia="zh-CN"/>
              </w:rPr>
              <w:t>4</w:t>
            </w:r>
            <w:r w:rsidRPr="00C90C47">
              <w:rPr>
                <w:b/>
                <w:bCs/>
                <w:sz w:val="28"/>
                <w:szCs w:val="28"/>
                <w:lang w:val="fr-CH" w:eastAsia="zh-CN"/>
              </w:rPr>
              <w:t>月</w:t>
            </w:r>
            <w:r w:rsidR="001E252D" w:rsidRPr="00C90C47">
              <w:rPr>
                <w:b/>
                <w:bCs/>
                <w:sz w:val="28"/>
                <w:szCs w:val="28"/>
                <w:lang w:eastAsia="zh-CN"/>
              </w:rPr>
              <w:t>9-11</w:t>
            </w:r>
            <w:r w:rsidRPr="00C90C47">
              <w:rPr>
                <w:b/>
                <w:bCs/>
                <w:sz w:val="28"/>
                <w:szCs w:val="28"/>
                <w:lang w:eastAsia="zh-CN"/>
              </w:rPr>
              <w:t>日，日内瓦</w:t>
            </w:r>
          </w:p>
        </w:tc>
        <w:tc>
          <w:tcPr>
            <w:tcW w:w="3227" w:type="dxa"/>
          </w:tcPr>
          <w:p w:rsidR="001E252D" w:rsidRPr="00C90C47" w:rsidRDefault="002B3C84" w:rsidP="00B951D0">
            <w:pPr>
              <w:spacing w:before="0" w:line="240" w:lineRule="atLeast"/>
              <w:jc w:val="right"/>
              <w:rPr>
                <w:rFonts w:cstheme="minorHAnsi"/>
              </w:rPr>
            </w:pPr>
            <w:bookmarkStart w:id="0" w:name="ditulogo"/>
            <w:bookmarkEnd w:id="0"/>
            <w:r w:rsidRPr="00C90C47">
              <w:rPr>
                <w:noProof/>
                <w:lang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90C47" w:rsidTr="00B951D0">
        <w:trPr>
          <w:cantSplit/>
        </w:trPr>
        <w:tc>
          <w:tcPr>
            <w:tcW w:w="6804" w:type="dxa"/>
            <w:tcBorders>
              <w:top w:val="single" w:sz="12" w:space="0" w:color="auto"/>
            </w:tcBorders>
          </w:tcPr>
          <w:p w:rsidR="00D83BF5" w:rsidRPr="00C90C47"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C90C47" w:rsidRDefault="00D83BF5" w:rsidP="00B951D0">
            <w:pPr>
              <w:spacing w:before="0" w:line="240" w:lineRule="atLeast"/>
              <w:rPr>
                <w:rFonts w:cstheme="minorHAnsi"/>
                <w:sz w:val="20"/>
              </w:rPr>
            </w:pPr>
          </w:p>
        </w:tc>
      </w:tr>
      <w:tr w:rsidR="00D83BF5" w:rsidRPr="00C90C47" w:rsidTr="00B951D0">
        <w:trPr>
          <w:cantSplit/>
          <w:trHeight w:val="23"/>
        </w:trPr>
        <w:tc>
          <w:tcPr>
            <w:tcW w:w="6804" w:type="dxa"/>
            <w:shd w:val="clear" w:color="auto" w:fill="auto"/>
          </w:tcPr>
          <w:p w:rsidR="00D83BF5" w:rsidRPr="00C90C47"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C90C47" w:rsidRDefault="00BA5AAB" w:rsidP="003A5DED">
            <w:pPr>
              <w:tabs>
                <w:tab w:val="left" w:pos="851"/>
              </w:tabs>
              <w:spacing w:before="0" w:line="240" w:lineRule="atLeast"/>
              <w:rPr>
                <w:rFonts w:cstheme="minorHAnsi"/>
                <w:szCs w:val="24"/>
                <w:lang w:val="es-ES_tradnl"/>
              </w:rPr>
            </w:pPr>
            <w:r w:rsidRPr="00C90C47">
              <w:rPr>
                <w:rFonts w:hint="eastAsia"/>
                <w:b/>
                <w:bCs/>
                <w:szCs w:val="24"/>
                <w:lang w:val="es-ES_tradnl" w:eastAsia="zh-CN"/>
              </w:rPr>
              <w:t>文件</w:t>
            </w:r>
            <w:r w:rsidR="00D83BF5" w:rsidRPr="00C90C47">
              <w:rPr>
                <w:b/>
                <w:bCs/>
                <w:szCs w:val="24"/>
                <w:lang w:val="es-ES_tradnl"/>
              </w:rPr>
              <w:t xml:space="preserve"> </w:t>
            </w:r>
            <w:bookmarkStart w:id="4" w:name="DocRef1"/>
            <w:bookmarkEnd w:id="4"/>
            <w:r w:rsidR="001E252D" w:rsidRPr="00C90C47">
              <w:rPr>
                <w:b/>
                <w:bCs/>
                <w:szCs w:val="24"/>
                <w:lang w:val="es-ES_tradnl"/>
              </w:rPr>
              <w:t>TDAG-18</w:t>
            </w:r>
            <w:r w:rsidR="00D83BF5" w:rsidRPr="00C90C47">
              <w:rPr>
                <w:b/>
                <w:bCs/>
                <w:szCs w:val="24"/>
                <w:lang w:val="es-ES_tradnl"/>
              </w:rPr>
              <w:t>/</w:t>
            </w:r>
            <w:r w:rsidR="000C52CD">
              <w:rPr>
                <w:rFonts w:hint="eastAsia"/>
                <w:b/>
                <w:bCs/>
                <w:szCs w:val="24"/>
                <w:lang w:val="es-ES_tradnl" w:eastAsia="zh-CN"/>
              </w:rPr>
              <w:t>3</w:t>
            </w:r>
            <w:r w:rsidR="00D83BF5" w:rsidRPr="00C90C47">
              <w:rPr>
                <w:b/>
                <w:bCs/>
                <w:szCs w:val="24"/>
                <w:lang w:val="es-ES_tradnl"/>
              </w:rPr>
              <w:t>-</w:t>
            </w:r>
            <w:r w:rsidRPr="00C90C47">
              <w:rPr>
                <w:b/>
                <w:bCs/>
                <w:szCs w:val="24"/>
                <w:lang w:val="es-ES_tradnl"/>
              </w:rPr>
              <w:t>C</w:t>
            </w:r>
          </w:p>
        </w:tc>
      </w:tr>
      <w:tr w:rsidR="00D83BF5" w:rsidRPr="00C90C47" w:rsidTr="00B951D0">
        <w:trPr>
          <w:cantSplit/>
          <w:trHeight w:val="23"/>
        </w:trPr>
        <w:tc>
          <w:tcPr>
            <w:tcW w:w="6804" w:type="dxa"/>
            <w:shd w:val="clear" w:color="auto" w:fill="auto"/>
          </w:tcPr>
          <w:p w:rsidR="00D83BF5" w:rsidRPr="00C90C47"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C90C47" w:rsidRDefault="005860FC" w:rsidP="005860FC">
            <w:pPr>
              <w:spacing w:before="0" w:line="240" w:lineRule="atLeast"/>
              <w:rPr>
                <w:rFonts w:cstheme="minorHAnsi"/>
                <w:szCs w:val="24"/>
                <w:lang w:eastAsia="zh-CN"/>
              </w:rPr>
            </w:pPr>
            <w:r>
              <w:rPr>
                <w:rFonts w:hint="eastAsia"/>
                <w:b/>
                <w:bCs/>
                <w:szCs w:val="24"/>
                <w:lang w:val="fr-FR" w:eastAsia="zh-CN"/>
              </w:rPr>
              <w:t>2018</w:t>
            </w:r>
            <w:r>
              <w:rPr>
                <w:rFonts w:hint="eastAsia"/>
                <w:b/>
                <w:bCs/>
                <w:szCs w:val="24"/>
                <w:lang w:val="fr-FR" w:eastAsia="zh-CN"/>
              </w:rPr>
              <w:t>年</w:t>
            </w:r>
            <w:r>
              <w:rPr>
                <w:rFonts w:hint="eastAsia"/>
                <w:b/>
                <w:bCs/>
                <w:szCs w:val="24"/>
                <w:lang w:val="fr-FR" w:eastAsia="zh-CN"/>
              </w:rPr>
              <w:t>3</w:t>
            </w:r>
            <w:r>
              <w:rPr>
                <w:rFonts w:hint="eastAsia"/>
                <w:b/>
                <w:bCs/>
                <w:szCs w:val="24"/>
                <w:lang w:val="fr-FR" w:eastAsia="zh-CN"/>
              </w:rPr>
              <w:t>月</w:t>
            </w:r>
            <w:r w:rsidR="000C52CD" w:rsidRPr="00BB0DD5">
              <w:rPr>
                <w:b/>
                <w:bCs/>
                <w:szCs w:val="24"/>
                <w:lang w:val="fr-FR"/>
              </w:rPr>
              <w:t>4</w:t>
            </w:r>
            <w:r>
              <w:rPr>
                <w:rFonts w:hint="eastAsia"/>
                <w:b/>
                <w:bCs/>
                <w:szCs w:val="24"/>
                <w:lang w:val="fr-FR" w:eastAsia="zh-CN"/>
              </w:rPr>
              <w:t>日</w:t>
            </w:r>
          </w:p>
        </w:tc>
      </w:tr>
      <w:tr w:rsidR="00D83BF5" w:rsidRPr="00C90C47" w:rsidTr="00B951D0">
        <w:trPr>
          <w:cantSplit/>
          <w:trHeight w:val="23"/>
        </w:trPr>
        <w:tc>
          <w:tcPr>
            <w:tcW w:w="6804" w:type="dxa"/>
            <w:shd w:val="clear" w:color="auto" w:fill="auto"/>
          </w:tcPr>
          <w:p w:rsidR="00D83BF5" w:rsidRPr="00C90C47"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C90C47" w:rsidRDefault="00BA5AAB" w:rsidP="00BA5AAB">
            <w:pPr>
              <w:tabs>
                <w:tab w:val="left" w:pos="993"/>
              </w:tabs>
              <w:spacing w:before="0"/>
              <w:rPr>
                <w:rFonts w:cstheme="minorHAnsi"/>
                <w:b/>
                <w:szCs w:val="24"/>
              </w:rPr>
            </w:pPr>
            <w:r w:rsidRPr="00C90C47">
              <w:rPr>
                <w:rFonts w:hint="eastAsia"/>
                <w:b/>
                <w:bCs/>
                <w:szCs w:val="24"/>
                <w:lang w:val="fr-FR" w:eastAsia="zh-CN"/>
              </w:rPr>
              <w:t>原文</w:t>
            </w:r>
            <w:r w:rsidRPr="00C90C47">
              <w:rPr>
                <w:b/>
                <w:bCs/>
                <w:szCs w:val="24"/>
                <w:lang w:val="fr-FR" w:eastAsia="zh-CN"/>
              </w:rPr>
              <w:t>：</w:t>
            </w:r>
            <w:r w:rsidRPr="00C90C47">
              <w:rPr>
                <w:rFonts w:hint="eastAsia"/>
                <w:b/>
                <w:bCs/>
                <w:szCs w:val="24"/>
                <w:lang w:val="fr-FR" w:eastAsia="zh-CN"/>
              </w:rPr>
              <w:t>英文</w:t>
            </w:r>
          </w:p>
        </w:tc>
      </w:tr>
      <w:tr w:rsidR="00D83BF5" w:rsidRPr="00C90C47" w:rsidTr="007F735C">
        <w:trPr>
          <w:cantSplit/>
          <w:trHeight w:val="23"/>
        </w:trPr>
        <w:tc>
          <w:tcPr>
            <w:tcW w:w="10031" w:type="dxa"/>
            <w:gridSpan w:val="2"/>
            <w:shd w:val="clear" w:color="auto" w:fill="auto"/>
          </w:tcPr>
          <w:p w:rsidR="00D83BF5" w:rsidRPr="00C90C47" w:rsidRDefault="00BA5AAB" w:rsidP="00B911B2">
            <w:pPr>
              <w:pStyle w:val="Source"/>
              <w:spacing w:before="240" w:after="240"/>
            </w:pPr>
            <w:proofErr w:type="spellStart"/>
            <w:r w:rsidRPr="00C90C47">
              <w:rPr>
                <w:rFonts w:hint="eastAsia"/>
              </w:rPr>
              <w:t>电</w:t>
            </w:r>
            <w:r w:rsidRPr="00C90C47">
              <w:t>信发展局主任</w:t>
            </w:r>
            <w:proofErr w:type="spellEnd"/>
          </w:p>
        </w:tc>
      </w:tr>
      <w:tr w:rsidR="00D83BF5" w:rsidRPr="00C90C47" w:rsidTr="007F735C">
        <w:trPr>
          <w:cantSplit/>
          <w:trHeight w:val="23"/>
        </w:trPr>
        <w:tc>
          <w:tcPr>
            <w:tcW w:w="10031" w:type="dxa"/>
            <w:gridSpan w:val="2"/>
            <w:shd w:val="clear" w:color="auto" w:fill="auto"/>
            <w:vAlign w:val="center"/>
          </w:tcPr>
          <w:p w:rsidR="00D83BF5" w:rsidRPr="00C90C47" w:rsidRDefault="000C52CD" w:rsidP="000B1B59">
            <w:pPr>
              <w:pStyle w:val="Title1"/>
              <w:spacing w:before="120" w:after="120"/>
              <w:rPr>
                <w:lang w:eastAsia="zh-CN"/>
              </w:rPr>
            </w:pPr>
            <w:r w:rsidRPr="00CB4740">
              <w:rPr>
                <w:rFonts w:ascii="Calibri" w:eastAsia="SimSun" w:hAnsi="Calibri" w:cs="Times New Roman Bold"/>
                <w:bCs/>
                <w:lang w:val="en-US" w:eastAsia="zh-CN"/>
              </w:rPr>
              <w:t>ITU-D</w:t>
            </w:r>
            <w:r w:rsidRPr="00CB4740">
              <w:rPr>
                <w:rFonts w:ascii="Calibri" w:eastAsia="SimSun" w:hAnsi="Calibri" w:cs="Microsoft YaHei" w:hint="eastAsia"/>
                <w:bCs/>
                <w:lang w:val="en-US" w:eastAsia="zh-CN"/>
              </w:rPr>
              <w:t>对落实</w:t>
            </w:r>
            <w:r w:rsidRPr="00CB4740">
              <w:rPr>
                <w:rFonts w:ascii="Calibri" w:eastAsia="SimSun" w:hAnsi="Calibri" w:cs="Times New Roman Bold"/>
                <w:bCs/>
                <w:lang w:val="en-US" w:eastAsia="zh-CN"/>
              </w:rPr>
              <w:t>WSIS</w:t>
            </w:r>
            <w:r w:rsidRPr="00CB4740">
              <w:rPr>
                <w:rFonts w:ascii="Calibri" w:eastAsia="SimSun" w:hAnsi="Calibri" w:cs="Microsoft YaHei" w:hint="eastAsia"/>
                <w:bCs/>
                <w:lang w:val="en-US" w:eastAsia="zh-CN"/>
              </w:rPr>
              <w:t>成果和</w:t>
            </w:r>
            <w:r w:rsidRPr="00CB4740">
              <w:rPr>
                <w:rFonts w:ascii="Calibri" w:eastAsia="SimSun" w:hAnsi="Calibri" w:cs="Times New Roman Bold"/>
                <w:bCs/>
                <w:lang w:val="en-US" w:eastAsia="zh-CN"/>
              </w:rPr>
              <w:t>2030</w:t>
            </w:r>
            <w:r>
              <w:rPr>
                <w:rFonts w:ascii="Calibri" w:eastAsia="SimSun" w:hAnsi="Calibri" w:cs="Times New Roman Bold" w:hint="eastAsia"/>
                <w:bCs/>
                <w:lang w:val="en-US" w:eastAsia="zh-CN"/>
              </w:rPr>
              <w:t>年</w:t>
            </w:r>
            <w:r w:rsidRPr="00CB4740">
              <w:rPr>
                <w:rFonts w:ascii="Calibri" w:eastAsia="SimSun" w:hAnsi="Calibri" w:cs="Microsoft YaHei" w:hint="eastAsia"/>
                <w:bCs/>
                <w:lang w:val="en-US" w:eastAsia="zh-CN"/>
              </w:rPr>
              <w:t>可持续发展议程的贡献</w:t>
            </w:r>
          </w:p>
        </w:tc>
      </w:tr>
      <w:tr w:rsidR="00D83BF5" w:rsidRPr="00C90C47" w:rsidTr="00B951D0">
        <w:trPr>
          <w:cantSplit/>
          <w:trHeight w:val="23"/>
        </w:trPr>
        <w:tc>
          <w:tcPr>
            <w:tcW w:w="10031" w:type="dxa"/>
            <w:gridSpan w:val="2"/>
            <w:tcBorders>
              <w:bottom w:val="single" w:sz="4" w:space="0" w:color="auto"/>
            </w:tcBorders>
            <w:shd w:val="clear" w:color="auto" w:fill="auto"/>
          </w:tcPr>
          <w:p w:rsidR="00D83BF5" w:rsidRPr="00C90C47" w:rsidRDefault="00D83BF5" w:rsidP="00B911B2">
            <w:pPr>
              <w:pStyle w:val="Title1"/>
              <w:spacing w:before="120" w:after="120"/>
              <w:jc w:val="left"/>
              <w:rPr>
                <w:rFonts w:cs="Times New Roman Bold"/>
                <w:caps w:val="0"/>
                <w:szCs w:val="28"/>
                <w:lang w:eastAsia="zh-CN"/>
              </w:rPr>
            </w:pPr>
          </w:p>
        </w:tc>
      </w:tr>
      <w:tr w:rsidR="001E252D" w:rsidRPr="00C90C47"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0C52CD" w:rsidRPr="00CB4740" w:rsidRDefault="000C52CD" w:rsidP="000C52CD">
            <w:pPr>
              <w:rPr>
                <w:b/>
                <w:bCs/>
                <w:szCs w:val="24"/>
                <w:lang w:eastAsia="zh-CN"/>
              </w:rPr>
            </w:pPr>
            <w:r w:rsidRPr="00CB4740">
              <w:rPr>
                <w:rFonts w:hint="eastAsia"/>
                <w:b/>
                <w:bCs/>
                <w:szCs w:val="24"/>
                <w:lang w:eastAsia="zh-CN"/>
              </w:rPr>
              <w:t>摘要</w:t>
            </w:r>
            <w:r w:rsidRPr="00CB4740">
              <w:rPr>
                <w:b/>
                <w:bCs/>
                <w:szCs w:val="24"/>
                <w:lang w:eastAsia="zh-CN"/>
              </w:rPr>
              <w:t>：</w:t>
            </w:r>
          </w:p>
          <w:p w:rsidR="000C52CD" w:rsidRPr="00CB4740" w:rsidRDefault="000C52CD" w:rsidP="00435CF8">
            <w:pPr>
              <w:ind w:firstLineChars="200" w:firstLine="480"/>
              <w:rPr>
                <w:szCs w:val="24"/>
                <w:lang w:val="en-US" w:eastAsia="zh-CN"/>
              </w:rPr>
            </w:pPr>
            <w:bookmarkStart w:id="9" w:name="Abstract"/>
            <w:bookmarkEnd w:id="9"/>
            <w:r w:rsidRPr="00CB4740">
              <w:rPr>
                <w:rFonts w:eastAsia="SimSun" w:hint="eastAsia"/>
                <w:lang w:eastAsia="zh-CN"/>
              </w:rPr>
              <w:t>该文件</w:t>
            </w:r>
            <w:r w:rsidR="00435CF8">
              <w:rPr>
                <w:rFonts w:eastAsia="SimSun" w:hint="eastAsia"/>
                <w:lang w:eastAsia="zh-CN"/>
              </w:rPr>
              <w:t>考虑到</w:t>
            </w:r>
            <w:r w:rsidR="00435CF8">
              <w:rPr>
                <w:rFonts w:eastAsia="SimSun" w:hint="eastAsia"/>
                <w:lang w:eastAsia="zh-CN"/>
              </w:rPr>
              <w:t>2017</w:t>
            </w:r>
            <w:r w:rsidR="00435CF8">
              <w:rPr>
                <w:rFonts w:eastAsia="SimSun" w:hint="eastAsia"/>
                <w:lang w:eastAsia="zh-CN"/>
              </w:rPr>
              <w:t>年世界电信发展大会的成果</w:t>
            </w:r>
            <w:r>
              <w:rPr>
                <w:rFonts w:eastAsia="SimSun" w:hint="eastAsia"/>
                <w:lang w:eastAsia="zh-CN"/>
              </w:rPr>
              <w:t>对</w:t>
            </w:r>
            <w:r w:rsidRPr="00CB4740">
              <w:rPr>
                <w:rFonts w:eastAsia="SimSun"/>
                <w:lang w:eastAsia="zh-CN"/>
              </w:rPr>
              <w:t>ITU-D</w:t>
            </w:r>
            <w:r w:rsidRPr="00CB4740">
              <w:rPr>
                <w:rFonts w:eastAsia="SimSun"/>
                <w:lang w:eastAsia="zh-CN"/>
              </w:rPr>
              <w:t>落实信息社会世界峰会（</w:t>
            </w:r>
            <w:r w:rsidRPr="00CB4740">
              <w:rPr>
                <w:rFonts w:eastAsia="SimSun" w:hint="eastAsia"/>
                <w:lang w:eastAsia="zh-CN"/>
              </w:rPr>
              <w:t>WSIS</w:t>
            </w:r>
            <w:r w:rsidRPr="00CB4740">
              <w:rPr>
                <w:rFonts w:eastAsia="SimSun"/>
                <w:lang w:eastAsia="zh-CN"/>
              </w:rPr>
              <w:t>）</w:t>
            </w:r>
            <w:r w:rsidRPr="00CB4740">
              <w:rPr>
                <w:rFonts w:eastAsia="SimSun" w:hint="eastAsia"/>
                <w:lang w:eastAsia="zh-CN"/>
              </w:rPr>
              <w:t>和</w:t>
            </w:r>
            <w:r w:rsidRPr="00CB4740">
              <w:rPr>
                <w:rFonts w:eastAsia="SimSun" w:hint="eastAsia"/>
                <w:lang w:eastAsia="zh-CN"/>
              </w:rPr>
              <w:t>2030</w:t>
            </w:r>
            <w:r>
              <w:rPr>
                <w:rFonts w:eastAsia="SimSun" w:hint="eastAsia"/>
                <w:lang w:eastAsia="zh-CN"/>
              </w:rPr>
              <w:t>年</w:t>
            </w:r>
            <w:r w:rsidRPr="00CB4740">
              <w:rPr>
                <w:rFonts w:eastAsia="SimSun"/>
                <w:lang w:eastAsia="zh-CN"/>
              </w:rPr>
              <w:t>可持续发展</w:t>
            </w:r>
            <w:r w:rsidRPr="00CB4740">
              <w:rPr>
                <w:rFonts w:eastAsia="SimSun" w:hint="eastAsia"/>
                <w:lang w:eastAsia="zh-CN"/>
              </w:rPr>
              <w:t>议程</w:t>
            </w:r>
            <w:r>
              <w:rPr>
                <w:rFonts w:eastAsia="SimSun" w:hint="eastAsia"/>
                <w:lang w:eastAsia="zh-CN"/>
              </w:rPr>
              <w:t>所做</w:t>
            </w:r>
            <w:r>
              <w:rPr>
                <w:rFonts w:eastAsia="SimSun"/>
                <w:lang w:eastAsia="zh-CN"/>
              </w:rPr>
              <w:t>贡献</w:t>
            </w:r>
            <w:r w:rsidR="00435CF8">
              <w:rPr>
                <w:rFonts w:eastAsia="SimSun" w:hint="eastAsia"/>
                <w:lang w:eastAsia="zh-CN"/>
              </w:rPr>
              <w:t>进行更新</w:t>
            </w:r>
            <w:r w:rsidR="0072632A">
              <w:rPr>
                <w:rFonts w:eastAsia="SimSun" w:hint="eastAsia"/>
                <w:lang w:eastAsia="zh-CN"/>
              </w:rPr>
              <w:t>。</w:t>
            </w:r>
          </w:p>
          <w:p w:rsidR="000C52CD" w:rsidRPr="00CB4740" w:rsidRDefault="000C52CD" w:rsidP="000C52CD">
            <w:pPr>
              <w:rPr>
                <w:rFonts w:asciiTheme="minorEastAsia" w:hAnsiTheme="minorEastAsia" w:cs="SimSun"/>
                <w:b/>
                <w:bCs/>
                <w:lang w:eastAsia="zh-CN"/>
              </w:rPr>
            </w:pPr>
            <w:r w:rsidRPr="00CB4740">
              <w:rPr>
                <w:rFonts w:asciiTheme="minorEastAsia" w:hAnsiTheme="minorEastAsia" w:cs="SimSun" w:hint="eastAsia"/>
                <w:b/>
                <w:bCs/>
                <w:lang w:eastAsia="zh-CN"/>
              </w:rPr>
              <w:t>需</w:t>
            </w:r>
            <w:r w:rsidRPr="00CB4740">
              <w:rPr>
                <w:rFonts w:asciiTheme="minorEastAsia" w:hAnsiTheme="minorEastAsia" w:cs="SimSun"/>
                <w:b/>
                <w:bCs/>
                <w:lang w:eastAsia="zh-CN"/>
              </w:rPr>
              <w:t>采取的行动：</w:t>
            </w:r>
          </w:p>
          <w:p w:rsidR="000C52CD" w:rsidRPr="00CB4740" w:rsidRDefault="000C52CD" w:rsidP="000C52CD">
            <w:pPr>
              <w:ind w:firstLineChars="200" w:firstLine="480"/>
              <w:rPr>
                <w:lang w:eastAsia="zh-CN"/>
              </w:rPr>
            </w:pPr>
            <w:r w:rsidRPr="00CB4740">
              <w:rPr>
                <w:rFonts w:hint="eastAsia"/>
                <w:color w:val="000000" w:themeColor="text1"/>
                <w:szCs w:val="24"/>
                <w:lang w:val="en-US" w:eastAsia="zh-CN"/>
              </w:rPr>
              <w:t>请电信发展顾问组将本报告记录在案并</w:t>
            </w:r>
            <w:r w:rsidRPr="00CB4740">
              <w:rPr>
                <w:color w:val="000000" w:themeColor="text1"/>
                <w:szCs w:val="24"/>
                <w:lang w:val="en-US" w:eastAsia="zh-CN"/>
              </w:rPr>
              <w:t>酌情提供指导</w:t>
            </w:r>
            <w:r w:rsidRPr="00CB4740">
              <w:rPr>
                <w:rFonts w:hint="eastAsia"/>
                <w:color w:val="000000" w:themeColor="text1"/>
                <w:szCs w:val="24"/>
                <w:lang w:val="en-US" w:eastAsia="zh-CN"/>
              </w:rPr>
              <w:t>。</w:t>
            </w:r>
          </w:p>
          <w:p w:rsidR="000C52CD" w:rsidRPr="00CB4740" w:rsidRDefault="000C52CD" w:rsidP="000C52CD">
            <w:pPr>
              <w:jc w:val="center"/>
              <w:rPr>
                <w:lang w:eastAsia="zh-CN"/>
              </w:rPr>
            </w:pPr>
            <w:r w:rsidRPr="00CB4740">
              <w:rPr>
                <w:lang w:eastAsia="zh-CN"/>
              </w:rPr>
              <w:t>______________</w:t>
            </w:r>
          </w:p>
          <w:p w:rsidR="000C52CD" w:rsidRPr="00CB4740" w:rsidRDefault="000C52CD" w:rsidP="000C52CD">
            <w:pPr>
              <w:rPr>
                <w:rFonts w:asciiTheme="minorEastAsia" w:hAnsiTheme="minorEastAsia" w:cs="SimSun"/>
                <w:b/>
                <w:bCs/>
                <w:lang w:eastAsia="zh-CN"/>
              </w:rPr>
            </w:pPr>
            <w:r w:rsidRPr="00CB4740">
              <w:rPr>
                <w:rFonts w:asciiTheme="minorEastAsia" w:hAnsiTheme="minorEastAsia" w:cs="SimSun"/>
                <w:b/>
                <w:bCs/>
                <w:lang w:eastAsia="zh-CN"/>
              </w:rPr>
              <w:t>参考文件：</w:t>
            </w:r>
          </w:p>
          <w:p w:rsidR="001E252D" w:rsidRPr="00C90C47" w:rsidRDefault="000C52CD" w:rsidP="00101CDE">
            <w:pPr>
              <w:spacing w:after="120"/>
              <w:rPr>
                <w:lang w:eastAsia="zh-CN"/>
              </w:rPr>
            </w:pPr>
            <w:bookmarkStart w:id="10" w:name="lt_pId017"/>
            <w:r>
              <w:rPr>
                <w:rFonts w:hint="eastAsia"/>
                <w:lang w:val="en-US" w:eastAsia="zh-CN"/>
              </w:rPr>
              <w:t>世界</w:t>
            </w:r>
            <w:r>
              <w:rPr>
                <w:lang w:val="en-US" w:eastAsia="zh-CN"/>
              </w:rPr>
              <w:t>电信发展大会</w:t>
            </w:r>
            <w:r w:rsidRPr="001C0B2A">
              <w:rPr>
                <w:lang w:eastAsia="zh-CN"/>
              </w:rPr>
              <w:t>（</w:t>
            </w:r>
            <w:r w:rsidRPr="00CB4740">
              <w:rPr>
                <w:lang w:val="en-US" w:eastAsia="zh-CN"/>
              </w:rPr>
              <w:t>WTDC</w:t>
            </w:r>
            <w:r w:rsidRPr="001C0B2A">
              <w:rPr>
                <w:rFonts w:hint="eastAsia"/>
                <w:lang w:eastAsia="zh-CN"/>
              </w:rPr>
              <w:t>）</w:t>
            </w:r>
            <w:r>
              <w:rPr>
                <w:lang w:val="en-US" w:eastAsia="zh-CN"/>
              </w:rPr>
              <w:t>第</w:t>
            </w:r>
            <w:r w:rsidRPr="001C0B2A">
              <w:rPr>
                <w:rFonts w:hint="eastAsia"/>
                <w:lang w:eastAsia="zh-CN"/>
              </w:rPr>
              <w:t>30</w:t>
            </w:r>
            <w:r>
              <w:rPr>
                <w:rFonts w:hint="eastAsia"/>
                <w:lang w:val="en-US" w:eastAsia="zh-CN"/>
              </w:rPr>
              <w:t>号</w:t>
            </w:r>
            <w:r>
              <w:rPr>
                <w:lang w:val="en-US" w:eastAsia="zh-CN"/>
              </w:rPr>
              <w:t>决议</w:t>
            </w:r>
            <w:r w:rsidRPr="001C0B2A">
              <w:rPr>
                <w:lang w:eastAsia="zh-CN"/>
              </w:rPr>
              <w:t>（</w:t>
            </w:r>
            <w:r>
              <w:rPr>
                <w:rFonts w:hint="eastAsia"/>
                <w:lang w:eastAsia="zh-CN"/>
              </w:rPr>
              <w:t>2017</w:t>
            </w:r>
            <w:r>
              <w:rPr>
                <w:rFonts w:hint="eastAsia"/>
                <w:lang w:val="en-US" w:eastAsia="zh-CN"/>
              </w:rPr>
              <w:t>年</w:t>
            </w:r>
            <w:r w:rsidRPr="001C0B2A">
              <w:rPr>
                <w:lang w:eastAsia="zh-CN"/>
              </w:rPr>
              <w:t>，</w:t>
            </w:r>
            <w:r>
              <w:rPr>
                <w:rFonts w:hint="eastAsia"/>
                <w:lang w:eastAsia="zh-CN"/>
              </w:rPr>
              <w:t>布宜诺斯艾利斯，</w:t>
            </w:r>
            <w:r>
              <w:rPr>
                <w:lang w:val="en-US" w:eastAsia="zh-CN"/>
              </w:rPr>
              <w:t>修订版</w:t>
            </w:r>
            <w:r w:rsidRPr="001C0B2A">
              <w:rPr>
                <w:lang w:eastAsia="zh-CN"/>
              </w:rPr>
              <w:t>）</w:t>
            </w:r>
            <w:r>
              <w:rPr>
                <w:rFonts w:hint="eastAsia"/>
                <w:lang w:val="en-US" w:eastAsia="zh-CN"/>
              </w:rPr>
              <w:t>、</w:t>
            </w:r>
            <w:r w:rsidR="00101CDE">
              <w:rPr>
                <w:lang w:val="en-US" w:eastAsia="zh-CN"/>
              </w:rPr>
              <w:br/>
            </w:r>
            <w:r>
              <w:rPr>
                <w:lang w:val="en-US" w:eastAsia="zh-CN"/>
              </w:rPr>
              <w:t>全权代表大会</w:t>
            </w:r>
            <w:r w:rsidRPr="001C0B2A">
              <w:rPr>
                <w:lang w:eastAsia="zh-CN"/>
              </w:rPr>
              <w:t>（</w:t>
            </w:r>
            <w:r w:rsidRPr="00CB4740">
              <w:rPr>
                <w:lang w:val="en-US" w:eastAsia="zh-CN"/>
              </w:rPr>
              <w:t>PP</w:t>
            </w:r>
            <w:r w:rsidRPr="001C0B2A">
              <w:rPr>
                <w:rFonts w:hint="eastAsia"/>
                <w:lang w:eastAsia="zh-CN"/>
              </w:rPr>
              <w:t>）</w:t>
            </w:r>
            <w:r>
              <w:rPr>
                <w:lang w:val="en-US" w:eastAsia="zh-CN"/>
              </w:rPr>
              <w:t>第</w:t>
            </w:r>
            <w:r w:rsidRPr="001C0B2A">
              <w:rPr>
                <w:rFonts w:hint="eastAsia"/>
                <w:lang w:eastAsia="zh-CN"/>
              </w:rPr>
              <w:t>140</w:t>
            </w:r>
            <w:r>
              <w:rPr>
                <w:rFonts w:hint="eastAsia"/>
                <w:lang w:val="en-US" w:eastAsia="zh-CN"/>
              </w:rPr>
              <w:t>号</w:t>
            </w:r>
            <w:r>
              <w:rPr>
                <w:lang w:val="en-US" w:eastAsia="zh-CN"/>
              </w:rPr>
              <w:t>决议</w:t>
            </w:r>
            <w:r w:rsidRPr="001C0B2A">
              <w:rPr>
                <w:lang w:eastAsia="zh-CN"/>
              </w:rPr>
              <w:t>（</w:t>
            </w:r>
            <w:r w:rsidRPr="001C0B2A">
              <w:rPr>
                <w:rFonts w:hint="eastAsia"/>
                <w:lang w:eastAsia="zh-CN"/>
              </w:rPr>
              <w:t>2014</w:t>
            </w:r>
            <w:r>
              <w:rPr>
                <w:rFonts w:hint="eastAsia"/>
                <w:lang w:val="en-US" w:eastAsia="zh-CN"/>
              </w:rPr>
              <w:t>年</w:t>
            </w:r>
            <w:r w:rsidRPr="001C0B2A">
              <w:rPr>
                <w:lang w:eastAsia="zh-CN"/>
              </w:rPr>
              <w:t>，</w:t>
            </w:r>
            <w:r>
              <w:rPr>
                <w:rFonts w:hint="eastAsia"/>
                <w:lang w:eastAsia="zh-CN"/>
              </w:rPr>
              <w:t>釜山，</w:t>
            </w:r>
            <w:r>
              <w:rPr>
                <w:lang w:val="en-US" w:eastAsia="zh-CN"/>
              </w:rPr>
              <w:t>修订版</w:t>
            </w:r>
            <w:r w:rsidRPr="001C0B2A">
              <w:rPr>
                <w:lang w:eastAsia="zh-CN"/>
              </w:rPr>
              <w:t>）</w:t>
            </w:r>
            <w:r>
              <w:rPr>
                <w:rFonts w:hint="eastAsia"/>
                <w:lang w:eastAsia="zh-CN"/>
              </w:rPr>
              <w:t>、</w:t>
            </w:r>
            <w:r w:rsidR="00101CDE">
              <w:rPr>
                <w:lang w:eastAsia="zh-CN"/>
              </w:rPr>
              <w:br/>
            </w:r>
            <w:r>
              <w:rPr>
                <w:lang w:eastAsia="zh-CN"/>
              </w:rPr>
              <w:t>理事会第</w:t>
            </w:r>
            <w:r w:rsidRPr="001C0B2A">
              <w:rPr>
                <w:lang w:eastAsia="zh-CN"/>
              </w:rPr>
              <w:t>1332</w:t>
            </w:r>
            <w:r>
              <w:rPr>
                <w:rFonts w:hint="eastAsia"/>
                <w:lang w:eastAsia="zh-CN"/>
              </w:rPr>
              <w:t>号</w:t>
            </w:r>
            <w:r>
              <w:rPr>
                <w:lang w:eastAsia="zh-CN"/>
              </w:rPr>
              <w:t>决议（</w:t>
            </w:r>
            <w:r>
              <w:rPr>
                <w:rFonts w:hint="eastAsia"/>
                <w:lang w:eastAsia="zh-CN"/>
              </w:rPr>
              <w:t>2016</w:t>
            </w:r>
            <w:r>
              <w:rPr>
                <w:rFonts w:hint="eastAsia"/>
                <w:lang w:eastAsia="zh-CN"/>
              </w:rPr>
              <w:t>年</w:t>
            </w:r>
            <w:r>
              <w:rPr>
                <w:lang w:eastAsia="zh-CN"/>
              </w:rPr>
              <w:t>，修订版）</w:t>
            </w:r>
            <w:bookmarkEnd w:id="10"/>
          </w:p>
        </w:tc>
      </w:tr>
    </w:tbl>
    <w:bookmarkEnd w:id="7"/>
    <w:bookmarkEnd w:id="8"/>
    <w:p w:rsidR="000C52CD" w:rsidRPr="00946D60" w:rsidRDefault="000C52CD" w:rsidP="0042178E">
      <w:pPr>
        <w:pStyle w:val="Headingb"/>
        <w:spacing w:before="240"/>
        <w:rPr>
          <w:bCs/>
          <w:lang w:val="en-GB" w:eastAsia="zh-CN"/>
        </w:rPr>
      </w:pPr>
      <w:r>
        <w:rPr>
          <w:rFonts w:hint="eastAsia"/>
          <w:lang w:eastAsia="zh-CN"/>
        </w:rPr>
        <w:t>背景</w:t>
      </w:r>
    </w:p>
    <w:p w:rsidR="000C52CD" w:rsidRPr="00BF169E" w:rsidRDefault="006B7CA5" w:rsidP="00F32893">
      <w:pPr>
        <w:rPr>
          <w:lang w:val="en-US" w:eastAsia="zh-CN"/>
        </w:rPr>
      </w:pPr>
      <w:bookmarkStart w:id="11" w:name="lt_pId026"/>
      <w:r>
        <w:rPr>
          <w:lang w:eastAsia="zh-CN"/>
        </w:rPr>
        <w:t>1</w:t>
      </w:r>
      <w:r>
        <w:rPr>
          <w:lang w:eastAsia="zh-CN"/>
        </w:rPr>
        <w:tab/>
      </w:r>
      <w:r w:rsidR="00F32893">
        <w:rPr>
          <w:rFonts w:hint="eastAsia"/>
          <w:lang w:eastAsia="zh-CN"/>
        </w:rPr>
        <w:t>在全球热议</w:t>
      </w:r>
      <w:r w:rsidR="00F32893">
        <w:rPr>
          <w:rFonts w:hint="eastAsia"/>
          <w:lang w:eastAsia="zh-CN"/>
        </w:rPr>
        <w:t>WSIS</w:t>
      </w:r>
      <w:r w:rsidR="00F32893">
        <w:rPr>
          <w:rFonts w:hint="eastAsia"/>
          <w:lang w:eastAsia="zh-CN"/>
        </w:rPr>
        <w:t>各行动方面和运用</w:t>
      </w:r>
      <w:r w:rsidR="00F32893">
        <w:rPr>
          <w:rFonts w:hint="eastAsia"/>
          <w:lang w:eastAsia="zh-CN"/>
        </w:rPr>
        <w:t>ICT</w:t>
      </w:r>
      <w:r w:rsidR="00F32893">
        <w:rPr>
          <w:rFonts w:hint="eastAsia"/>
          <w:lang w:eastAsia="zh-CN"/>
        </w:rPr>
        <w:t>推动实现可持续发展目标过程中，</w:t>
      </w:r>
      <w:r w:rsidR="000C52CD" w:rsidRPr="00BF169E">
        <w:rPr>
          <w:lang w:eastAsia="zh-CN"/>
        </w:rPr>
        <w:t>2017</w:t>
      </w:r>
      <w:r w:rsidR="00F32893">
        <w:rPr>
          <w:rFonts w:hint="eastAsia"/>
          <w:lang w:eastAsia="zh-CN"/>
        </w:rPr>
        <w:t>是具有里程碑意义的一年。</w:t>
      </w:r>
      <w:bookmarkEnd w:id="11"/>
      <w:r w:rsidR="000C52CD">
        <w:rPr>
          <w:lang w:eastAsia="zh-CN"/>
        </w:rPr>
        <w:t>2017</w:t>
      </w:r>
      <w:r w:rsidR="000C52CD">
        <w:rPr>
          <w:rFonts w:hint="eastAsia"/>
          <w:lang w:eastAsia="zh-CN"/>
        </w:rPr>
        <w:t>年</w:t>
      </w:r>
      <w:r w:rsidR="000C52CD">
        <w:rPr>
          <w:lang w:eastAsia="zh-CN"/>
        </w:rPr>
        <w:t>10</w:t>
      </w:r>
      <w:r w:rsidR="000C52CD">
        <w:rPr>
          <w:rFonts w:hint="eastAsia"/>
          <w:lang w:eastAsia="zh-CN"/>
        </w:rPr>
        <w:t>月</w:t>
      </w:r>
      <w:r w:rsidR="000C52CD">
        <w:rPr>
          <w:lang w:eastAsia="zh-CN"/>
        </w:rPr>
        <w:t>9</w:t>
      </w:r>
      <w:r w:rsidR="000C52CD">
        <w:rPr>
          <w:rFonts w:hint="eastAsia"/>
          <w:lang w:eastAsia="zh-CN"/>
        </w:rPr>
        <w:t>日至</w:t>
      </w:r>
      <w:r w:rsidR="000C52CD">
        <w:rPr>
          <w:lang w:eastAsia="zh-CN"/>
        </w:rPr>
        <w:t>20</w:t>
      </w:r>
      <w:r w:rsidR="00946D60">
        <w:rPr>
          <w:rFonts w:hint="eastAsia"/>
          <w:lang w:eastAsia="zh-CN"/>
        </w:rPr>
        <w:t>日在阿根廷布宜诺斯艾利斯召开</w:t>
      </w:r>
      <w:r w:rsidR="000C52CD">
        <w:rPr>
          <w:rFonts w:hint="eastAsia"/>
          <w:lang w:eastAsia="zh-CN"/>
        </w:rPr>
        <w:t>主题为</w:t>
      </w:r>
      <w:r w:rsidR="000C52CD">
        <w:rPr>
          <w:rFonts w:ascii="SimSun" w:hAnsi="SimSun" w:hint="eastAsia"/>
          <w:lang w:eastAsia="zh-CN"/>
        </w:rPr>
        <w:t>“</w:t>
      </w:r>
      <w:r w:rsidR="000C52CD">
        <w:rPr>
          <w:rFonts w:hint="eastAsia"/>
          <w:lang w:eastAsia="zh-CN"/>
        </w:rPr>
        <w:t>信息通信技术（</w:t>
      </w:r>
      <w:r w:rsidR="000C52CD">
        <w:rPr>
          <w:lang w:eastAsia="zh-CN"/>
        </w:rPr>
        <w:t>ICT</w:t>
      </w:r>
      <w:r w:rsidR="000C52CD">
        <w:rPr>
          <w:rFonts w:hint="eastAsia"/>
          <w:lang w:eastAsia="zh-CN"/>
        </w:rPr>
        <w:t>）促进实现可持续发展目标（</w:t>
      </w:r>
      <w:r w:rsidR="000C52CD">
        <w:rPr>
          <w:lang w:eastAsia="zh-CN"/>
        </w:rPr>
        <w:t>ICT④SDG</w:t>
      </w:r>
      <w:r w:rsidR="000C52CD">
        <w:rPr>
          <w:rFonts w:hint="eastAsia"/>
          <w:lang w:eastAsia="zh-CN"/>
        </w:rPr>
        <w:t>）</w:t>
      </w:r>
      <w:r w:rsidR="000C52CD">
        <w:rPr>
          <w:rFonts w:ascii="SimSun" w:hAnsi="SimSun" w:hint="eastAsia"/>
          <w:lang w:eastAsia="zh-CN"/>
        </w:rPr>
        <w:t>”</w:t>
      </w:r>
      <w:r w:rsidR="000C52CD">
        <w:rPr>
          <w:rFonts w:hint="eastAsia"/>
          <w:lang w:eastAsia="zh-CN"/>
        </w:rPr>
        <w:t>的</w:t>
      </w:r>
      <w:hyperlink r:id="rId13" w:history="1">
        <w:r w:rsidR="00F32893">
          <w:rPr>
            <w:rStyle w:val="Hyperlink"/>
            <w:rFonts w:hint="eastAsia"/>
            <w:szCs w:val="24"/>
            <w:lang w:eastAsia="zh-CN"/>
          </w:rPr>
          <w:t>第</w:t>
        </w:r>
        <w:r w:rsidR="00F32893">
          <w:rPr>
            <w:rStyle w:val="Hyperlink"/>
            <w:rFonts w:hint="eastAsia"/>
            <w:szCs w:val="24"/>
            <w:lang w:eastAsia="zh-CN"/>
          </w:rPr>
          <w:t>7</w:t>
        </w:r>
        <w:r w:rsidR="00F32893">
          <w:rPr>
            <w:rStyle w:val="Hyperlink"/>
            <w:rFonts w:hint="eastAsia"/>
            <w:szCs w:val="24"/>
            <w:lang w:eastAsia="zh-CN"/>
          </w:rPr>
          <w:t>次世界电信发展大会</w:t>
        </w:r>
      </w:hyperlink>
      <w:r w:rsidR="000C52CD">
        <w:rPr>
          <w:rFonts w:hint="eastAsia"/>
          <w:lang w:eastAsia="zh-CN"/>
        </w:rPr>
        <w:t>（</w:t>
      </w:r>
      <w:r w:rsidR="000C52CD">
        <w:rPr>
          <w:lang w:eastAsia="zh-CN"/>
        </w:rPr>
        <w:t>2017</w:t>
      </w:r>
      <w:r w:rsidR="000C52CD">
        <w:rPr>
          <w:rFonts w:hint="eastAsia"/>
          <w:lang w:eastAsia="zh-CN"/>
        </w:rPr>
        <w:t>年，布宜诺斯艾利斯）</w:t>
      </w:r>
      <w:r w:rsidR="00946D60">
        <w:rPr>
          <w:rFonts w:hint="eastAsia"/>
          <w:lang w:eastAsia="zh-CN"/>
        </w:rPr>
        <w:t>。</w:t>
      </w:r>
      <w:bookmarkStart w:id="12" w:name="lt_pId028"/>
      <w:r w:rsidR="000C52CD" w:rsidRPr="00BB0DD5">
        <w:rPr>
          <w:lang w:eastAsia="zh-CN"/>
        </w:rPr>
        <w:t>WTDC-17</w:t>
      </w:r>
      <w:r w:rsidR="00946D60">
        <w:rPr>
          <w:rFonts w:hint="eastAsia"/>
          <w:lang w:eastAsia="zh-CN"/>
        </w:rPr>
        <w:t>通过了</w:t>
      </w:r>
      <w:r w:rsidR="00946D60" w:rsidRPr="00946D60">
        <w:rPr>
          <w:rStyle w:val="Hyperlink"/>
          <w:rFonts w:hint="eastAsia"/>
          <w:lang w:eastAsia="zh-CN"/>
        </w:rPr>
        <w:t>《</w:t>
      </w:r>
      <w:hyperlink r:id="rId14" w:history="1">
        <w:r w:rsidR="00946D60" w:rsidRPr="00946D60">
          <w:rPr>
            <w:rStyle w:val="Hyperlink"/>
            <w:rFonts w:hint="eastAsia"/>
            <w:szCs w:val="24"/>
            <w:lang w:eastAsia="zh-CN"/>
          </w:rPr>
          <w:t>布宜诺斯艾利斯宣言</w:t>
        </w:r>
      </w:hyperlink>
      <w:r w:rsidR="00946D60" w:rsidRPr="00946D60">
        <w:rPr>
          <w:rStyle w:val="Hyperlink"/>
          <w:lang w:eastAsia="zh-CN"/>
        </w:rPr>
        <w:t>》</w:t>
      </w:r>
      <w:r w:rsidR="00946D60">
        <w:rPr>
          <w:rFonts w:hint="eastAsia"/>
          <w:lang w:eastAsia="zh-CN"/>
        </w:rPr>
        <w:t>，</w:t>
      </w:r>
      <w:r w:rsidR="00946D60">
        <w:rPr>
          <w:rFonts w:hint="eastAsia"/>
          <w:lang w:eastAsia="zh-CN"/>
        </w:rPr>
        <w:t>ITU-D</w:t>
      </w:r>
      <w:r w:rsidR="00946D60">
        <w:rPr>
          <w:rFonts w:hint="eastAsia"/>
          <w:lang w:eastAsia="zh-CN"/>
        </w:rPr>
        <w:t>对国际电联战略规划的贡献和</w:t>
      </w:r>
      <w:r w:rsidR="006F09C3" w:rsidRPr="006F09C3">
        <w:rPr>
          <w:rStyle w:val="Hyperlink"/>
          <w:rFonts w:hint="eastAsia"/>
          <w:lang w:eastAsia="zh-CN"/>
        </w:rPr>
        <w:t>《</w:t>
      </w:r>
      <w:hyperlink r:id="rId15" w:history="1">
        <w:r w:rsidR="00946D60" w:rsidRPr="00946D60">
          <w:rPr>
            <w:rStyle w:val="Hyperlink"/>
            <w:rFonts w:hint="eastAsia"/>
            <w:szCs w:val="24"/>
            <w:lang w:eastAsia="zh-CN"/>
          </w:rPr>
          <w:t>布宜诺斯艾利斯行动计划</w:t>
        </w:r>
        <w:r w:rsidR="006F09C3">
          <w:rPr>
            <w:rStyle w:val="Hyperlink"/>
            <w:rFonts w:hint="eastAsia"/>
            <w:szCs w:val="24"/>
            <w:lang w:eastAsia="zh-CN"/>
          </w:rPr>
          <w:t>》</w:t>
        </w:r>
        <w:r w:rsidR="00946D60" w:rsidRPr="00946D60">
          <w:rPr>
            <w:rStyle w:val="Hyperlink"/>
            <w:rFonts w:hint="eastAsia"/>
            <w:szCs w:val="24"/>
            <w:lang w:eastAsia="zh-CN"/>
          </w:rPr>
          <w:t>（</w:t>
        </w:r>
        <w:proofErr w:type="spellStart"/>
        <w:r w:rsidR="00946D60" w:rsidRPr="00946D60">
          <w:rPr>
            <w:rStyle w:val="Hyperlink"/>
            <w:rFonts w:hint="eastAsia"/>
            <w:szCs w:val="24"/>
            <w:lang w:eastAsia="zh-CN"/>
          </w:rPr>
          <w:t>BaAP</w:t>
        </w:r>
        <w:proofErr w:type="spellEnd"/>
        <w:r w:rsidR="00946D60" w:rsidRPr="00946D60">
          <w:rPr>
            <w:rStyle w:val="Hyperlink"/>
            <w:rFonts w:hint="eastAsia"/>
            <w:szCs w:val="24"/>
            <w:lang w:eastAsia="zh-CN"/>
          </w:rPr>
          <w:t>）</w:t>
        </w:r>
      </w:hyperlink>
      <w:r w:rsidR="00F32893">
        <w:rPr>
          <w:rFonts w:hint="eastAsia"/>
          <w:lang w:eastAsia="zh-CN"/>
        </w:rPr>
        <w:t>。</w:t>
      </w:r>
      <w:r w:rsidR="00946D60">
        <w:rPr>
          <w:rFonts w:hint="eastAsia"/>
          <w:lang w:eastAsia="zh-CN"/>
        </w:rPr>
        <w:t>此间，</w:t>
      </w:r>
      <w:r w:rsidR="00946D60">
        <w:rPr>
          <w:rFonts w:hint="eastAsia"/>
          <w:lang w:eastAsia="zh-CN"/>
        </w:rPr>
        <w:t>WTDC-17</w:t>
      </w:r>
      <w:r w:rsidR="00946D60">
        <w:rPr>
          <w:rFonts w:hint="eastAsia"/>
          <w:lang w:eastAsia="zh-CN"/>
        </w:rPr>
        <w:t>就</w:t>
      </w:r>
      <w:r w:rsidR="00946D60">
        <w:rPr>
          <w:rFonts w:hint="eastAsia"/>
          <w:lang w:eastAsia="zh-CN"/>
        </w:rPr>
        <w:t>ITU-D</w:t>
      </w:r>
      <w:r w:rsidR="00946D60">
        <w:rPr>
          <w:rFonts w:hint="eastAsia"/>
          <w:lang w:eastAsia="zh-CN"/>
        </w:rPr>
        <w:t>部门目标、成果和输出成果，以及对</w:t>
      </w:r>
      <w:r w:rsidR="00FB123F">
        <w:rPr>
          <w:rFonts w:hint="eastAsia"/>
          <w:lang w:eastAsia="zh-CN"/>
        </w:rPr>
        <w:t>实现</w:t>
      </w:r>
      <w:r w:rsidR="00946D60">
        <w:rPr>
          <w:rFonts w:hint="eastAsia"/>
          <w:lang w:eastAsia="zh-CN"/>
        </w:rPr>
        <w:t>可持续发展目标和</w:t>
      </w:r>
      <w:r w:rsidR="00946D60">
        <w:rPr>
          <w:rFonts w:hint="eastAsia"/>
          <w:lang w:eastAsia="zh-CN"/>
        </w:rPr>
        <w:t>WSIS</w:t>
      </w:r>
      <w:r w:rsidR="006F09C3">
        <w:rPr>
          <w:rFonts w:hint="eastAsia"/>
          <w:lang w:eastAsia="zh-CN"/>
        </w:rPr>
        <w:t>各</w:t>
      </w:r>
      <w:r w:rsidR="00946D60">
        <w:rPr>
          <w:rFonts w:hint="eastAsia"/>
          <w:lang w:eastAsia="zh-CN"/>
        </w:rPr>
        <w:t>行动方面达成共识。附件</w:t>
      </w:r>
      <w:r w:rsidR="00946D60">
        <w:rPr>
          <w:rFonts w:hint="eastAsia"/>
          <w:lang w:eastAsia="zh-CN"/>
        </w:rPr>
        <w:t>1</w:t>
      </w:r>
      <w:r w:rsidR="00946D60">
        <w:rPr>
          <w:rFonts w:hint="eastAsia"/>
          <w:lang w:eastAsia="zh-CN"/>
        </w:rPr>
        <w:t>介绍了</w:t>
      </w:r>
      <w:r w:rsidR="00946D60">
        <w:rPr>
          <w:rFonts w:hint="eastAsia"/>
          <w:lang w:eastAsia="zh-CN"/>
        </w:rPr>
        <w:t>WSIS</w:t>
      </w:r>
      <w:r w:rsidR="006F09C3">
        <w:rPr>
          <w:rFonts w:hint="eastAsia"/>
          <w:lang w:eastAsia="zh-CN"/>
        </w:rPr>
        <w:t>各</w:t>
      </w:r>
      <w:r w:rsidR="00946D60">
        <w:rPr>
          <w:rFonts w:hint="eastAsia"/>
          <w:lang w:eastAsia="zh-CN"/>
        </w:rPr>
        <w:t>行动方面、可持续发展目标和</w:t>
      </w:r>
      <w:r w:rsidR="006F09C3">
        <w:rPr>
          <w:rFonts w:hint="eastAsia"/>
          <w:lang w:eastAsia="zh-CN"/>
        </w:rPr>
        <w:t>具体目标</w:t>
      </w:r>
      <w:r w:rsidR="00946D60">
        <w:rPr>
          <w:rFonts w:hint="eastAsia"/>
          <w:lang w:eastAsia="zh-CN"/>
        </w:rPr>
        <w:t>、以及</w:t>
      </w:r>
      <w:r w:rsidR="00946D60">
        <w:rPr>
          <w:rFonts w:hint="eastAsia"/>
          <w:lang w:eastAsia="zh-CN"/>
        </w:rPr>
        <w:t>ITU-D</w:t>
      </w:r>
      <w:r w:rsidR="00946D60">
        <w:rPr>
          <w:rFonts w:hint="eastAsia"/>
          <w:lang w:eastAsia="zh-CN"/>
        </w:rPr>
        <w:t>部门目标和成果之间的联系。</w:t>
      </w:r>
      <w:bookmarkEnd w:id="12"/>
    </w:p>
    <w:p w:rsidR="00421EE3" w:rsidRPr="00BF169E" w:rsidRDefault="006B7CA5" w:rsidP="00421EE3">
      <w:pPr>
        <w:rPr>
          <w:lang w:val="en-US" w:eastAsia="zh-CN"/>
        </w:rPr>
      </w:pPr>
      <w:bookmarkStart w:id="13" w:name="lt_pId031"/>
      <w:r>
        <w:rPr>
          <w:lang w:val="en-US" w:eastAsia="zh-CN"/>
        </w:rPr>
        <w:t>2</w:t>
      </w:r>
      <w:r>
        <w:rPr>
          <w:lang w:val="en-US" w:eastAsia="zh-CN"/>
        </w:rPr>
        <w:tab/>
      </w:r>
      <w:r w:rsidR="003511EA">
        <w:rPr>
          <w:rFonts w:hint="eastAsia"/>
          <w:lang w:val="en-US" w:eastAsia="zh-CN"/>
        </w:rPr>
        <w:t>在这个意义上，</w:t>
      </w:r>
      <w:r w:rsidR="003511EA">
        <w:rPr>
          <w:rFonts w:hint="eastAsia"/>
          <w:lang w:val="en-US" w:eastAsia="zh-CN"/>
        </w:rPr>
        <w:t>ITU-D</w:t>
      </w:r>
      <w:r w:rsidR="003511EA">
        <w:rPr>
          <w:rFonts w:hint="eastAsia"/>
          <w:lang w:val="en-US" w:eastAsia="zh-CN"/>
        </w:rPr>
        <w:t>开展的所有行动都在促进可持续发展目标的实现和</w:t>
      </w:r>
      <w:r w:rsidR="003511EA">
        <w:rPr>
          <w:rFonts w:hint="eastAsia"/>
          <w:lang w:val="en-US" w:eastAsia="zh-CN"/>
        </w:rPr>
        <w:t>WSIS</w:t>
      </w:r>
      <w:r w:rsidR="003511EA">
        <w:rPr>
          <w:rFonts w:hint="eastAsia"/>
          <w:lang w:val="en-US" w:eastAsia="zh-CN"/>
        </w:rPr>
        <w:t>的落实。这些行动已通过</w:t>
      </w:r>
      <w:bookmarkEnd w:id="13"/>
      <w:r w:rsidR="003511EA">
        <w:rPr>
          <w:lang w:val="en-US" w:eastAsia="zh-CN"/>
        </w:rPr>
        <w:t>RDF</w:t>
      </w:r>
      <w:r w:rsidR="003511EA">
        <w:rPr>
          <w:lang w:val="en-US" w:eastAsia="zh-CN"/>
        </w:rPr>
        <w:t>、</w:t>
      </w:r>
      <w:r w:rsidR="000C52CD" w:rsidRPr="00BF169E">
        <w:rPr>
          <w:lang w:val="en-US" w:eastAsia="zh-CN"/>
        </w:rPr>
        <w:t>TDAG</w:t>
      </w:r>
      <w:r w:rsidR="003511EA">
        <w:rPr>
          <w:rFonts w:hint="eastAsia"/>
          <w:lang w:val="en-US" w:eastAsia="zh-CN"/>
        </w:rPr>
        <w:t>和</w:t>
      </w:r>
      <w:r w:rsidR="000C52CD" w:rsidRPr="00BF169E">
        <w:rPr>
          <w:lang w:val="en-US" w:eastAsia="zh-CN"/>
        </w:rPr>
        <w:t>CWG-WSIS</w:t>
      </w:r>
      <w:r w:rsidR="003511EA">
        <w:rPr>
          <w:rFonts w:hint="eastAsia"/>
          <w:lang w:val="en-US" w:eastAsia="zh-CN"/>
        </w:rPr>
        <w:t>向国际电联成员进行了汇报。另外</w:t>
      </w:r>
      <w:r w:rsidR="003511EA">
        <w:rPr>
          <w:rFonts w:hint="eastAsia"/>
          <w:lang w:val="en-US" w:eastAsia="zh-CN"/>
        </w:rPr>
        <w:t>BDT</w:t>
      </w:r>
      <w:r w:rsidR="003511EA">
        <w:rPr>
          <w:rFonts w:hint="eastAsia"/>
          <w:lang w:val="en-US" w:eastAsia="zh-CN"/>
        </w:rPr>
        <w:t>开展的标志性活动是年度报告的重要组成部分，即国际电联对落实</w:t>
      </w:r>
      <w:r w:rsidR="003511EA">
        <w:rPr>
          <w:rFonts w:hint="eastAsia"/>
          <w:lang w:val="en-US" w:eastAsia="zh-CN"/>
        </w:rPr>
        <w:t>WSIS</w:t>
      </w:r>
      <w:r w:rsidR="003511EA">
        <w:rPr>
          <w:rFonts w:hint="eastAsia"/>
          <w:lang w:val="en-US" w:eastAsia="zh-CN"/>
        </w:rPr>
        <w:t>成果的贡献。该报告</w:t>
      </w:r>
      <w:r w:rsidR="003511EA">
        <w:rPr>
          <w:rFonts w:hint="eastAsia"/>
          <w:lang w:val="en-US" w:eastAsia="zh-CN"/>
        </w:rPr>
        <w:t>2017</w:t>
      </w:r>
      <w:r w:rsidR="003511EA">
        <w:rPr>
          <w:rFonts w:hint="eastAsia"/>
          <w:lang w:val="en-US" w:eastAsia="zh-CN"/>
        </w:rPr>
        <w:t>年</w:t>
      </w:r>
      <w:proofErr w:type="gramStart"/>
      <w:r w:rsidR="003511EA">
        <w:rPr>
          <w:rFonts w:hint="eastAsia"/>
          <w:lang w:val="en-US" w:eastAsia="zh-CN"/>
        </w:rPr>
        <w:t>版通过</w:t>
      </w:r>
      <w:proofErr w:type="gramEnd"/>
      <w:r w:rsidR="003511EA">
        <w:rPr>
          <w:rFonts w:hint="eastAsia"/>
          <w:lang w:val="en-US" w:eastAsia="zh-CN"/>
        </w:rPr>
        <w:t>下列网站提供：</w:t>
      </w:r>
      <w:hyperlink r:id="rId16" w:history="1">
        <w:r w:rsidR="00421EE3" w:rsidRPr="00421EE3">
          <w:rPr>
            <w:rStyle w:val="Hyperlink"/>
            <w:rFonts w:ascii="Calibri" w:hAnsi="Calibri" w:cs="Calibri"/>
            <w:szCs w:val="24"/>
            <w:lang w:val="en-US" w:eastAsia="zh-CN"/>
          </w:rPr>
          <w:t>https://www.itu.int/en/itu-wsis/Pages/Contribution.aspx</w:t>
        </w:r>
      </w:hyperlink>
      <w:r w:rsidR="00421EE3">
        <w:rPr>
          <w:rFonts w:hint="eastAsia"/>
          <w:lang w:val="en-US" w:eastAsia="zh-CN"/>
        </w:rPr>
        <w:t>。</w:t>
      </w:r>
    </w:p>
    <w:p w:rsidR="00101CDE" w:rsidRDefault="00101CDE">
      <w:pPr>
        <w:tabs>
          <w:tab w:val="clear" w:pos="1134"/>
          <w:tab w:val="clear" w:pos="1871"/>
          <w:tab w:val="clear" w:pos="2268"/>
        </w:tabs>
        <w:overflowPunct/>
        <w:autoSpaceDE/>
        <w:autoSpaceDN/>
        <w:adjustRightInd/>
        <w:spacing w:before="0"/>
        <w:textAlignment w:val="auto"/>
        <w:rPr>
          <w:rFonts w:cs="Times New Roman Bold"/>
          <w:b/>
          <w:lang w:val="fr-CH" w:eastAsia="zh-CN"/>
        </w:rPr>
      </w:pPr>
      <w:bookmarkStart w:id="14" w:name="lt_pId035"/>
      <w:r>
        <w:rPr>
          <w:lang w:eastAsia="zh-CN"/>
        </w:rPr>
        <w:br w:type="page"/>
      </w:r>
    </w:p>
    <w:p w:rsidR="000C52CD" w:rsidRPr="003511EA" w:rsidRDefault="000C52CD" w:rsidP="00101CDE">
      <w:pPr>
        <w:pStyle w:val="Headingb"/>
        <w:keepNext/>
        <w:keepLines/>
        <w:rPr>
          <w:lang w:val="en-GB" w:eastAsia="zh-CN"/>
        </w:rPr>
      </w:pPr>
      <w:r w:rsidRPr="00BF169E">
        <w:rPr>
          <w:lang w:eastAsia="zh-CN"/>
        </w:rPr>
        <w:lastRenderedPageBreak/>
        <w:t>WTDC-17</w:t>
      </w:r>
      <w:bookmarkEnd w:id="14"/>
      <w:r w:rsidR="003511EA">
        <w:rPr>
          <w:rFonts w:hint="eastAsia"/>
          <w:lang w:eastAsia="zh-CN"/>
        </w:rPr>
        <w:t>后的政策</w:t>
      </w:r>
      <w:r w:rsidR="00BD75E0">
        <w:rPr>
          <w:rFonts w:hint="eastAsia"/>
          <w:lang w:eastAsia="zh-CN"/>
        </w:rPr>
        <w:t>层面</w:t>
      </w:r>
    </w:p>
    <w:p w:rsidR="000C52CD" w:rsidRPr="00BF169E" w:rsidRDefault="006B7CA5" w:rsidP="0042178E">
      <w:pPr>
        <w:rPr>
          <w:lang w:val="en-US" w:eastAsia="zh-CN"/>
        </w:rPr>
      </w:pPr>
      <w:bookmarkStart w:id="15" w:name="lt_pId036"/>
      <w:r>
        <w:rPr>
          <w:lang w:val="en-US" w:eastAsia="zh-CN"/>
        </w:rPr>
        <w:t>3</w:t>
      </w:r>
      <w:r>
        <w:rPr>
          <w:lang w:val="en-US" w:eastAsia="zh-CN"/>
        </w:rPr>
        <w:tab/>
      </w:r>
      <w:r w:rsidR="003511EA">
        <w:rPr>
          <w:rFonts w:hint="eastAsia"/>
          <w:lang w:val="en-US" w:eastAsia="zh-CN"/>
        </w:rPr>
        <w:t>WT</w:t>
      </w:r>
      <w:r w:rsidR="003511EA">
        <w:rPr>
          <w:lang w:val="en-US" w:eastAsia="zh-CN"/>
        </w:rPr>
        <w:t>DC-17</w:t>
      </w:r>
      <w:r w:rsidR="003511EA">
        <w:rPr>
          <w:rFonts w:hint="eastAsia"/>
          <w:lang w:val="en-US" w:eastAsia="zh-CN"/>
        </w:rPr>
        <w:t>在</w:t>
      </w:r>
      <w:r w:rsidR="003511EA">
        <w:rPr>
          <w:rFonts w:hint="eastAsia"/>
          <w:lang w:val="en-US" w:eastAsia="zh-CN"/>
        </w:rPr>
        <w:t>ITU-D</w:t>
      </w:r>
      <w:r w:rsidR="003511EA">
        <w:rPr>
          <w:rFonts w:hint="eastAsia"/>
          <w:lang w:val="en-US" w:eastAsia="zh-CN"/>
        </w:rPr>
        <w:t>部门目标</w:t>
      </w:r>
      <w:r w:rsidR="003511EA">
        <w:rPr>
          <w:rFonts w:hint="eastAsia"/>
          <w:lang w:val="en-US" w:eastAsia="zh-CN"/>
        </w:rPr>
        <w:t>/</w:t>
      </w:r>
      <w:r w:rsidR="003511EA">
        <w:rPr>
          <w:rFonts w:hint="eastAsia"/>
          <w:lang w:val="en-US" w:eastAsia="zh-CN"/>
        </w:rPr>
        <w:t>成果、</w:t>
      </w:r>
      <w:r w:rsidR="003511EA">
        <w:rPr>
          <w:rFonts w:hint="eastAsia"/>
          <w:lang w:val="en-US" w:eastAsia="zh-CN"/>
        </w:rPr>
        <w:t>SDG</w:t>
      </w:r>
      <w:r w:rsidR="003511EA">
        <w:rPr>
          <w:rFonts w:hint="eastAsia"/>
          <w:lang w:val="en-US" w:eastAsia="zh-CN"/>
        </w:rPr>
        <w:t>和</w:t>
      </w:r>
      <w:r w:rsidR="003511EA">
        <w:rPr>
          <w:rFonts w:hint="eastAsia"/>
          <w:lang w:val="en-US" w:eastAsia="zh-CN"/>
        </w:rPr>
        <w:t>WSIS</w:t>
      </w:r>
      <w:r w:rsidR="003511EA">
        <w:rPr>
          <w:rFonts w:hint="eastAsia"/>
          <w:lang w:val="en-US" w:eastAsia="zh-CN"/>
        </w:rPr>
        <w:t>行动方面确立了明确的联系，加强了</w:t>
      </w:r>
      <w:r w:rsidR="003511EA">
        <w:rPr>
          <w:rFonts w:hint="eastAsia"/>
          <w:lang w:val="en-US" w:eastAsia="zh-CN"/>
        </w:rPr>
        <w:t>ITU-D</w:t>
      </w:r>
      <w:r w:rsidR="003511EA">
        <w:rPr>
          <w:rFonts w:hint="eastAsia"/>
          <w:lang w:val="en-US" w:eastAsia="zh-CN"/>
        </w:rPr>
        <w:t>在落实</w:t>
      </w:r>
      <w:r w:rsidR="003511EA">
        <w:rPr>
          <w:rFonts w:hint="eastAsia"/>
          <w:lang w:val="en-US" w:eastAsia="zh-CN"/>
        </w:rPr>
        <w:t>WSIS</w:t>
      </w:r>
      <w:r w:rsidR="003511EA">
        <w:rPr>
          <w:rFonts w:hint="eastAsia"/>
          <w:lang w:val="en-US" w:eastAsia="zh-CN"/>
        </w:rPr>
        <w:t>成果和推动</w:t>
      </w:r>
      <w:r w:rsidR="003511EA">
        <w:rPr>
          <w:rFonts w:hint="eastAsia"/>
          <w:lang w:val="en-US" w:eastAsia="zh-CN"/>
        </w:rPr>
        <w:t>2030</w:t>
      </w:r>
      <w:r w:rsidR="003511EA">
        <w:rPr>
          <w:rFonts w:hint="eastAsia"/>
          <w:lang w:val="en-US" w:eastAsia="zh-CN"/>
        </w:rPr>
        <w:t>年可持续发展议程方面的作用。</w:t>
      </w:r>
      <w:r w:rsidR="003511EA">
        <w:rPr>
          <w:rFonts w:hint="eastAsia"/>
          <w:lang w:val="en-US" w:eastAsia="zh-CN"/>
        </w:rPr>
        <w:t>WTDC-17</w:t>
      </w:r>
      <w:r w:rsidR="003511EA">
        <w:rPr>
          <w:rFonts w:hint="eastAsia"/>
          <w:lang w:val="en-US" w:eastAsia="zh-CN"/>
        </w:rPr>
        <w:t>更新了第</w:t>
      </w:r>
      <w:r w:rsidR="003511EA">
        <w:rPr>
          <w:rFonts w:hint="eastAsia"/>
          <w:lang w:val="en-US" w:eastAsia="zh-CN"/>
        </w:rPr>
        <w:t>30</w:t>
      </w:r>
      <w:r w:rsidR="003511EA">
        <w:rPr>
          <w:rFonts w:hint="eastAsia"/>
          <w:lang w:val="en-US" w:eastAsia="zh-CN"/>
        </w:rPr>
        <w:t>号决议（</w:t>
      </w:r>
      <w:r w:rsidR="003511EA">
        <w:rPr>
          <w:rFonts w:hint="eastAsia"/>
          <w:lang w:val="en-US" w:eastAsia="zh-CN"/>
        </w:rPr>
        <w:t>2017</w:t>
      </w:r>
      <w:r w:rsidR="003511EA">
        <w:rPr>
          <w:rFonts w:hint="eastAsia"/>
          <w:lang w:val="en-US" w:eastAsia="zh-CN"/>
        </w:rPr>
        <w:t>年，布宜诺斯艾利斯，修订版），重申了这两个联合国进程一致性的重要性，强调了</w:t>
      </w:r>
      <w:r w:rsidR="003511EA">
        <w:rPr>
          <w:rFonts w:hint="eastAsia"/>
          <w:lang w:val="en-US" w:eastAsia="zh-CN"/>
        </w:rPr>
        <w:t>WSIS</w:t>
      </w:r>
      <w:r w:rsidR="003511EA">
        <w:rPr>
          <w:rFonts w:hint="eastAsia"/>
          <w:lang w:val="en-US" w:eastAsia="zh-CN"/>
        </w:rPr>
        <w:t>框架作为国际电联推动实现</w:t>
      </w:r>
      <w:r w:rsidR="003511EA">
        <w:rPr>
          <w:rFonts w:hint="eastAsia"/>
          <w:lang w:val="en-US" w:eastAsia="zh-CN"/>
        </w:rPr>
        <w:t>2030</w:t>
      </w:r>
      <w:r w:rsidR="003511EA">
        <w:rPr>
          <w:rFonts w:hint="eastAsia"/>
          <w:lang w:val="en-US" w:eastAsia="zh-CN"/>
        </w:rPr>
        <w:t>年可持续发展议程的基础的作用，并注意到联合国机构制定的</w:t>
      </w:r>
      <w:r w:rsidR="003511EA">
        <w:rPr>
          <w:rFonts w:hint="eastAsia"/>
          <w:lang w:val="en-US" w:eastAsia="zh-CN"/>
        </w:rPr>
        <w:t>WSIS</w:t>
      </w:r>
      <w:r w:rsidR="0023181F">
        <w:rPr>
          <w:rFonts w:hint="eastAsia"/>
          <w:lang w:val="en-US" w:eastAsia="zh-CN"/>
        </w:rPr>
        <w:t>-</w:t>
      </w:r>
      <w:r w:rsidR="003511EA">
        <w:rPr>
          <w:rFonts w:hint="eastAsia"/>
          <w:lang w:val="en-US" w:eastAsia="zh-CN"/>
        </w:rPr>
        <w:t>SDG</w:t>
      </w:r>
      <w:r w:rsidR="003511EA">
        <w:rPr>
          <w:rFonts w:hint="eastAsia"/>
          <w:lang w:val="en-US" w:eastAsia="zh-CN"/>
        </w:rPr>
        <w:t>之间的对应关系。</w:t>
      </w:r>
      <w:bookmarkEnd w:id="15"/>
    </w:p>
    <w:p w:rsidR="000C52CD" w:rsidRPr="00BF169E" w:rsidRDefault="006B7CA5" w:rsidP="00BD75E0">
      <w:pPr>
        <w:rPr>
          <w:lang w:val="en-US" w:eastAsia="zh-CN"/>
        </w:rPr>
      </w:pPr>
      <w:r>
        <w:rPr>
          <w:lang w:val="en-US" w:eastAsia="zh-CN"/>
        </w:rPr>
        <w:t>4</w:t>
      </w:r>
      <w:r>
        <w:rPr>
          <w:lang w:val="en-US" w:eastAsia="zh-CN"/>
        </w:rPr>
        <w:tab/>
      </w:r>
      <w:r w:rsidR="003511EA" w:rsidRPr="0042178E">
        <w:rPr>
          <w:rFonts w:hint="eastAsia"/>
          <w:spacing w:val="-2"/>
          <w:lang w:val="en-US" w:eastAsia="zh-CN"/>
        </w:rPr>
        <w:t>国际电联作为行动方面</w:t>
      </w:r>
      <w:r w:rsidR="003511EA" w:rsidRPr="0042178E">
        <w:rPr>
          <w:spacing w:val="-2"/>
          <w:lang w:val="en-US" w:eastAsia="zh-CN"/>
        </w:rPr>
        <w:t>C2</w:t>
      </w:r>
      <w:r w:rsidR="003511EA" w:rsidRPr="0042178E">
        <w:rPr>
          <w:spacing w:val="-2"/>
          <w:lang w:val="en-US" w:eastAsia="zh-CN"/>
        </w:rPr>
        <w:t>、</w:t>
      </w:r>
      <w:r w:rsidR="003511EA" w:rsidRPr="0042178E">
        <w:rPr>
          <w:spacing w:val="-2"/>
          <w:lang w:val="en-US" w:eastAsia="zh-CN"/>
        </w:rPr>
        <w:t>C5</w:t>
      </w:r>
      <w:r w:rsidR="003511EA" w:rsidRPr="0042178E">
        <w:rPr>
          <w:rFonts w:hint="eastAsia"/>
          <w:spacing w:val="-2"/>
          <w:lang w:val="en-US" w:eastAsia="zh-CN"/>
        </w:rPr>
        <w:t>和</w:t>
      </w:r>
      <w:r w:rsidR="003511EA" w:rsidRPr="0042178E">
        <w:rPr>
          <w:spacing w:val="-2"/>
          <w:lang w:val="en-US" w:eastAsia="zh-CN"/>
        </w:rPr>
        <w:t>C6</w:t>
      </w:r>
      <w:r w:rsidR="003511EA" w:rsidRPr="0042178E">
        <w:rPr>
          <w:rFonts w:hint="eastAsia"/>
          <w:spacing w:val="-2"/>
          <w:lang w:val="en-US" w:eastAsia="zh-CN"/>
        </w:rPr>
        <w:t>的协调</w:t>
      </w:r>
      <w:r w:rsidR="00F32893">
        <w:rPr>
          <w:rFonts w:hint="eastAsia"/>
          <w:spacing w:val="-2"/>
          <w:lang w:val="en-US" w:eastAsia="zh-CN"/>
        </w:rPr>
        <w:t>方</w:t>
      </w:r>
      <w:r w:rsidR="003511EA" w:rsidRPr="0042178E">
        <w:rPr>
          <w:rFonts w:hint="eastAsia"/>
          <w:spacing w:val="-2"/>
          <w:lang w:val="en-US" w:eastAsia="zh-CN"/>
        </w:rPr>
        <w:t>/</w:t>
      </w:r>
      <w:r w:rsidR="00F32893">
        <w:rPr>
          <w:rFonts w:hint="eastAsia"/>
          <w:spacing w:val="-2"/>
          <w:lang w:val="en-US" w:eastAsia="zh-CN"/>
        </w:rPr>
        <w:t>推进方</w:t>
      </w:r>
      <w:r w:rsidR="003511EA" w:rsidRPr="0042178E">
        <w:rPr>
          <w:rFonts w:hint="eastAsia"/>
          <w:spacing w:val="-2"/>
          <w:lang w:val="en-US" w:eastAsia="zh-CN"/>
        </w:rPr>
        <w:t>，</w:t>
      </w:r>
      <w:r w:rsidR="003511EA" w:rsidRPr="0042178E">
        <w:rPr>
          <w:rFonts w:hint="eastAsia"/>
          <w:spacing w:val="-2"/>
          <w:lang w:val="en-US" w:eastAsia="zh-CN"/>
        </w:rPr>
        <w:t>WSIS</w:t>
      </w:r>
      <w:r w:rsidR="00865D73" w:rsidRPr="0042178E">
        <w:rPr>
          <w:rFonts w:hint="eastAsia"/>
          <w:spacing w:val="-2"/>
          <w:lang w:val="en-US" w:eastAsia="zh-CN"/>
        </w:rPr>
        <w:t>行动</w:t>
      </w:r>
      <w:r w:rsidR="003511EA" w:rsidRPr="0042178E">
        <w:rPr>
          <w:rFonts w:hint="eastAsia"/>
          <w:spacing w:val="-2"/>
          <w:lang w:val="en-US" w:eastAsia="zh-CN"/>
        </w:rPr>
        <w:t>方面</w:t>
      </w:r>
      <w:r w:rsidR="003511EA" w:rsidRPr="0042178E">
        <w:rPr>
          <w:spacing w:val="-2"/>
          <w:lang w:val="en-US" w:eastAsia="zh-CN"/>
        </w:rPr>
        <w:t>C1</w:t>
      </w:r>
      <w:r w:rsidR="003511EA" w:rsidRPr="0042178E">
        <w:rPr>
          <w:spacing w:val="-2"/>
          <w:lang w:val="en-US" w:eastAsia="zh-CN"/>
        </w:rPr>
        <w:t>、</w:t>
      </w:r>
      <w:r w:rsidR="003511EA" w:rsidRPr="0042178E">
        <w:rPr>
          <w:spacing w:val="-2"/>
          <w:lang w:val="en-US" w:eastAsia="zh-CN"/>
        </w:rPr>
        <w:t>C3</w:t>
      </w:r>
      <w:r w:rsidR="003511EA" w:rsidRPr="0042178E">
        <w:rPr>
          <w:spacing w:val="-2"/>
          <w:lang w:val="en-US" w:eastAsia="zh-CN"/>
        </w:rPr>
        <w:t>、</w:t>
      </w:r>
      <w:r w:rsidR="003511EA" w:rsidRPr="00BF169E">
        <w:rPr>
          <w:lang w:val="en-US" w:eastAsia="zh-CN"/>
        </w:rPr>
        <w:t>C4</w:t>
      </w:r>
      <w:r w:rsidR="003511EA">
        <w:rPr>
          <w:lang w:val="en-US" w:eastAsia="zh-CN"/>
        </w:rPr>
        <w:t>、</w:t>
      </w:r>
      <w:r w:rsidR="003511EA" w:rsidRPr="00BF169E">
        <w:rPr>
          <w:lang w:val="en-US" w:eastAsia="zh-CN"/>
        </w:rPr>
        <w:t>C7</w:t>
      </w:r>
      <w:r w:rsidR="003511EA">
        <w:rPr>
          <w:rFonts w:hint="eastAsia"/>
          <w:lang w:val="en-US" w:eastAsia="zh-CN"/>
        </w:rPr>
        <w:t>和</w:t>
      </w:r>
      <w:r w:rsidR="003511EA" w:rsidRPr="00BF169E">
        <w:rPr>
          <w:lang w:val="en-US" w:eastAsia="zh-CN"/>
        </w:rPr>
        <w:t>C11</w:t>
      </w:r>
      <w:r w:rsidR="003511EA">
        <w:rPr>
          <w:rFonts w:hint="eastAsia"/>
          <w:lang w:val="en-US" w:eastAsia="zh-CN"/>
        </w:rPr>
        <w:t>的共同</w:t>
      </w:r>
      <w:r w:rsidR="00BD75E0">
        <w:rPr>
          <w:rFonts w:hint="eastAsia"/>
          <w:lang w:val="en-US" w:eastAsia="zh-CN"/>
        </w:rPr>
        <w:t>推进方</w:t>
      </w:r>
      <w:r w:rsidR="003511EA">
        <w:rPr>
          <w:rFonts w:hint="eastAsia"/>
          <w:lang w:val="en-US" w:eastAsia="zh-CN"/>
        </w:rPr>
        <w:t>，和</w:t>
      </w:r>
      <w:r w:rsidR="003511EA">
        <w:rPr>
          <w:rFonts w:hint="eastAsia"/>
          <w:lang w:val="en-US" w:eastAsia="zh-CN"/>
        </w:rPr>
        <w:t>WSIS</w:t>
      </w:r>
      <w:r w:rsidR="003511EA">
        <w:rPr>
          <w:rFonts w:hint="eastAsia"/>
          <w:lang w:val="en-US" w:eastAsia="zh-CN"/>
        </w:rPr>
        <w:t>行动方面</w:t>
      </w:r>
      <w:r w:rsidR="003511EA">
        <w:rPr>
          <w:rFonts w:hint="eastAsia"/>
          <w:lang w:val="en-US" w:eastAsia="zh-CN"/>
        </w:rPr>
        <w:t>C8</w:t>
      </w:r>
      <w:r w:rsidR="003511EA">
        <w:rPr>
          <w:rFonts w:hint="eastAsia"/>
          <w:lang w:val="en-US" w:eastAsia="zh-CN"/>
        </w:rPr>
        <w:t>和</w:t>
      </w:r>
      <w:r w:rsidR="003511EA">
        <w:rPr>
          <w:rFonts w:hint="eastAsia"/>
          <w:lang w:val="en-US" w:eastAsia="zh-CN"/>
        </w:rPr>
        <w:t>C9</w:t>
      </w:r>
      <w:r w:rsidR="003511EA">
        <w:rPr>
          <w:rFonts w:hint="eastAsia"/>
          <w:lang w:val="en-US" w:eastAsia="zh-CN"/>
        </w:rPr>
        <w:t>的伙伴，正在根据第</w:t>
      </w:r>
      <w:r w:rsidR="003511EA">
        <w:rPr>
          <w:rFonts w:hint="eastAsia"/>
          <w:lang w:val="en-US" w:eastAsia="zh-CN"/>
        </w:rPr>
        <w:t>140</w:t>
      </w:r>
      <w:r w:rsidR="003511EA">
        <w:rPr>
          <w:rFonts w:hint="eastAsia"/>
          <w:lang w:val="en-US" w:eastAsia="zh-CN"/>
        </w:rPr>
        <w:t>号决议（</w:t>
      </w:r>
      <w:r w:rsidR="003511EA">
        <w:rPr>
          <w:rFonts w:hint="eastAsia"/>
          <w:lang w:val="en-US" w:eastAsia="zh-CN"/>
        </w:rPr>
        <w:t>2014</w:t>
      </w:r>
      <w:r w:rsidR="003511EA">
        <w:rPr>
          <w:rFonts w:hint="eastAsia"/>
          <w:lang w:val="en-US" w:eastAsia="zh-CN"/>
        </w:rPr>
        <w:t>年，釜山，修订版），在</w:t>
      </w:r>
      <w:r w:rsidR="003511EA">
        <w:rPr>
          <w:rFonts w:hint="eastAsia"/>
          <w:lang w:val="en-US" w:eastAsia="zh-CN"/>
        </w:rPr>
        <w:t>WSIS</w:t>
      </w:r>
      <w:r w:rsidR="003511EA">
        <w:rPr>
          <w:rFonts w:hint="eastAsia"/>
          <w:lang w:val="en-US" w:eastAsia="zh-CN"/>
        </w:rPr>
        <w:t>的实施进程中发挥着主要推动者的作用。自</w:t>
      </w:r>
      <w:r w:rsidR="003511EA">
        <w:rPr>
          <w:rFonts w:hint="eastAsia"/>
          <w:lang w:val="en-US" w:eastAsia="zh-CN"/>
        </w:rPr>
        <w:t>2005</w:t>
      </w:r>
      <w:r w:rsidR="003511EA">
        <w:rPr>
          <w:rFonts w:hint="eastAsia"/>
          <w:lang w:val="en-US" w:eastAsia="zh-CN"/>
        </w:rPr>
        <w:t>年以来，</w:t>
      </w:r>
      <w:r w:rsidR="003511EA">
        <w:rPr>
          <w:rFonts w:hint="eastAsia"/>
          <w:lang w:val="en-US" w:eastAsia="zh-CN"/>
        </w:rPr>
        <w:t>BDT</w:t>
      </w:r>
      <w:r w:rsidR="003511EA">
        <w:rPr>
          <w:rFonts w:hint="eastAsia"/>
          <w:lang w:val="en-US" w:eastAsia="zh-CN"/>
        </w:rPr>
        <w:t>一直是国际电联对接大部分</w:t>
      </w:r>
      <w:r w:rsidR="003511EA">
        <w:rPr>
          <w:rFonts w:hint="eastAsia"/>
          <w:lang w:val="en-US" w:eastAsia="zh-CN"/>
        </w:rPr>
        <w:t>WSIS</w:t>
      </w:r>
      <w:r w:rsidR="003511EA">
        <w:rPr>
          <w:rFonts w:hint="eastAsia"/>
          <w:lang w:val="en-US" w:eastAsia="zh-CN"/>
        </w:rPr>
        <w:t>行动方面的主要联系机构（包括</w:t>
      </w:r>
      <w:r w:rsidR="003511EA">
        <w:rPr>
          <w:rFonts w:hint="eastAsia"/>
          <w:lang w:val="en-US" w:eastAsia="zh-CN"/>
        </w:rPr>
        <w:t>WSIS</w:t>
      </w:r>
      <w:r w:rsidR="003511EA">
        <w:rPr>
          <w:rFonts w:hint="eastAsia"/>
          <w:lang w:val="en-US" w:eastAsia="zh-CN"/>
        </w:rPr>
        <w:t>行动方面</w:t>
      </w:r>
      <w:bookmarkStart w:id="16" w:name="lt_pId039"/>
      <w:r w:rsidR="000C52CD" w:rsidRPr="00BF169E">
        <w:rPr>
          <w:lang w:val="en-US" w:eastAsia="zh-CN"/>
        </w:rPr>
        <w:t>C1</w:t>
      </w:r>
      <w:r w:rsidR="003511EA">
        <w:rPr>
          <w:lang w:val="en-US" w:eastAsia="zh-CN"/>
        </w:rPr>
        <w:t>、</w:t>
      </w:r>
      <w:r w:rsidR="000C52CD" w:rsidRPr="00BF169E">
        <w:rPr>
          <w:lang w:val="en-US" w:eastAsia="zh-CN"/>
        </w:rPr>
        <w:t>C2</w:t>
      </w:r>
      <w:r w:rsidR="003511EA">
        <w:rPr>
          <w:lang w:val="en-US" w:eastAsia="zh-CN"/>
        </w:rPr>
        <w:t>、</w:t>
      </w:r>
      <w:r w:rsidR="000C52CD" w:rsidRPr="00BF169E">
        <w:rPr>
          <w:lang w:val="en-US" w:eastAsia="zh-CN"/>
        </w:rPr>
        <w:t>C3</w:t>
      </w:r>
      <w:r w:rsidR="003511EA">
        <w:rPr>
          <w:lang w:val="en-US" w:eastAsia="zh-CN"/>
        </w:rPr>
        <w:t>、</w:t>
      </w:r>
      <w:r w:rsidR="000C52CD" w:rsidRPr="00BF169E">
        <w:rPr>
          <w:lang w:val="en-US" w:eastAsia="zh-CN"/>
        </w:rPr>
        <w:t>C4</w:t>
      </w:r>
      <w:r w:rsidR="003511EA">
        <w:rPr>
          <w:lang w:val="en-US" w:eastAsia="zh-CN"/>
        </w:rPr>
        <w:t>、</w:t>
      </w:r>
      <w:r w:rsidR="000C52CD" w:rsidRPr="00BF169E">
        <w:rPr>
          <w:lang w:val="en-US" w:eastAsia="zh-CN"/>
        </w:rPr>
        <w:t>C6</w:t>
      </w:r>
      <w:r w:rsidR="003511EA">
        <w:rPr>
          <w:lang w:val="en-US" w:eastAsia="zh-CN"/>
        </w:rPr>
        <w:t>、</w:t>
      </w:r>
      <w:r w:rsidR="000C52CD" w:rsidRPr="00BF169E">
        <w:rPr>
          <w:lang w:val="en-US" w:eastAsia="zh-CN"/>
        </w:rPr>
        <w:t>C7</w:t>
      </w:r>
      <w:r w:rsidR="003511EA">
        <w:rPr>
          <w:lang w:val="en-US" w:eastAsia="zh-CN"/>
        </w:rPr>
        <w:t>、</w:t>
      </w:r>
      <w:r w:rsidR="000C52CD" w:rsidRPr="00BF169E">
        <w:rPr>
          <w:lang w:val="en-US" w:eastAsia="zh-CN"/>
        </w:rPr>
        <w:t>C9</w:t>
      </w:r>
      <w:r w:rsidR="003511EA">
        <w:rPr>
          <w:rFonts w:hint="eastAsia"/>
          <w:lang w:val="en-US" w:eastAsia="zh-CN"/>
        </w:rPr>
        <w:t>和</w:t>
      </w:r>
      <w:r w:rsidR="000C52CD" w:rsidRPr="00BF169E">
        <w:rPr>
          <w:lang w:val="en-US" w:eastAsia="zh-CN"/>
        </w:rPr>
        <w:t>C11</w:t>
      </w:r>
      <w:r w:rsidR="003511EA">
        <w:rPr>
          <w:lang w:val="en-US" w:eastAsia="zh-CN"/>
        </w:rPr>
        <w:t>）</w:t>
      </w:r>
      <w:r w:rsidR="003511EA">
        <w:rPr>
          <w:rFonts w:hint="eastAsia"/>
          <w:lang w:val="en-US" w:eastAsia="zh-CN"/>
        </w:rPr>
        <w:t>并且一直在推动着</w:t>
      </w:r>
      <w:r w:rsidR="006765C3">
        <w:rPr>
          <w:rFonts w:hint="eastAsia"/>
          <w:lang w:val="en-US" w:eastAsia="zh-CN"/>
        </w:rPr>
        <w:t>关于</w:t>
      </w:r>
      <w:r w:rsidR="003511EA">
        <w:rPr>
          <w:rFonts w:hint="eastAsia"/>
          <w:lang w:val="en-US" w:eastAsia="zh-CN"/>
        </w:rPr>
        <w:t>ICT</w:t>
      </w:r>
      <w:r w:rsidR="003511EA">
        <w:rPr>
          <w:rFonts w:hint="eastAsia"/>
          <w:lang w:val="en-US" w:eastAsia="zh-CN"/>
        </w:rPr>
        <w:t>促进发展测评活动的合作。根据</w:t>
      </w:r>
      <w:r w:rsidR="003511EA">
        <w:rPr>
          <w:rFonts w:hint="eastAsia"/>
          <w:lang w:val="en-US" w:eastAsia="zh-CN"/>
        </w:rPr>
        <w:t>WTDC-17</w:t>
      </w:r>
      <w:r w:rsidR="003511EA">
        <w:rPr>
          <w:rFonts w:hint="eastAsia"/>
          <w:lang w:val="en-US" w:eastAsia="zh-CN"/>
        </w:rPr>
        <w:t>的成果，</w:t>
      </w:r>
      <w:r w:rsidR="003511EA">
        <w:rPr>
          <w:rFonts w:hint="eastAsia"/>
          <w:lang w:val="en-US" w:eastAsia="zh-CN"/>
        </w:rPr>
        <w:t>BDT</w:t>
      </w:r>
      <w:r w:rsidR="003511EA">
        <w:rPr>
          <w:rFonts w:hint="eastAsia"/>
          <w:lang w:val="en-US" w:eastAsia="zh-CN"/>
        </w:rPr>
        <w:t>在</w:t>
      </w:r>
      <w:r w:rsidR="003511EA">
        <w:rPr>
          <w:rFonts w:hint="eastAsia"/>
          <w:lang w:val="en-US" w:eastAsia="zh-CN"/>
        </w:rPr>
        <w:t>2017</w:t>
      </w:r>
      <w:r w:rsidR="003511EA">
        <w:rPr>
          <w:rFonts w:hint="eastAsia"/>
          <w:lang w:val="en-US" w:eastAsia="zh-CN"/>
        </w:rPr>
        <w:t>年之后将继续发挥这方面的作用。因此，为进一步加强</w:t>
      </w:r>
      <w:r w:rsidR="003511EA">
        <w:rPr>
          <w:rFonts w:hint="eastAsia"/>
          <w:lang w:val="en-US" w:eastAsia="zh-CN"/>
        </w:rPr>
        <w:t>BDT</w:t>
      </w:r>
      <w:r w:rsidR="003511EA">
        <w:rPr>
          <w:rFonts w:hint="eastAsia"/>
          <w:lang w:val="en-US" w:eastAsia="zh-CN"/>
        </w:rPr>
        <w:t>主导的</w:t>
      </w:r>
      <w:r w:rsidR="003511EA">
        <w:rPr>
          <w:rFonts w:hint="eastAsia"/>
          <w:lang w:val="en-US" w:eastAsia="zh-CN"/>
        </w:rPr>
        <w:t>WSIS</w:t>
      </w:r>
      <w:r w:rsidR="003511EA">
        <w:rPr>
          <w:rFonts w:hint="eastAsia"/>
          <w:lang w:val="en-US" w:eastAsia="zh-CN"/>
        </w:rPr>
        <w:t>行动方面</w:t>
      </w:r>
      <w:r w:rsidR="003511EA">
        <w:rPr>
          <w:rFonts w:hint="eastAsia"/>
          <w:lang w:val="en-US" w:eastAsia="zh-CN"/>
        </w:rPr>
        <w:t>C2</w:t>
      </w:r>
      <w:r w:rsidR="003511EA">
        <w:rPr>
          <w:rFonts w:hint="eastAsia"/>
          <w:lang w:val="en-US" w:eastAsia="zh-CN"/>
        </w:rPr>
        <w:t>和</w:t>
      </w:r>
      <w:r w:rsidR="003511EA">
        <w:rPr>
          <w:rFonts w:hint="eastAsia"/>
          <w:lang w:val="en-US" w:eastAsia="zh-CN"/>
        </w:rPr>
        <w:t>C6</w:t>
      </w:r>
      <w:r w:rsidR="003511EA">
        <w:rPr>
          <w:rFonts w:hint="eastAsia"/>
          <w:lang w:val="en-US" w:eastAsia="zh-CN"/>
        </w:rPr>
        <w:t>的促进</w:t>
      </w:r>
      <w:r w:rsidR="003511EA">
        <w:rPr>
          <w:rFonts w:hint="eastAsia"/>
          <w:lang w:val="en-US" w:eastAsia="zh-CN"/>
        </w:rPr>
        <w:t>/</w:t>
      </w:r>
      <w:r w:rsidR="003511EA">
        <w:rPr>
          <w:rFonts w:hint="eastAsia"/>
          <w:lang w:val="en-US" w:eastAsia="zh-CN"/>
        </w:rPr>
        <w:t>和实施进程，</w:t>
      </w:r>
      <w:r w:rsidR="003511EA">
        <w:rPr>
          <w:rFonts w:hint="eastAsia"/>
          <w:lang w:val="en-US" w:eastAsia="zh-CN"/>
        </w:rPr>
        <w:t>WSIS</w:t>
      </w:r>
      <w:r w:rsidR="003511EA">
        <w:rPr>
          <w:rFonts w:hint="eastAsia"/>
          <w:lang w:val="en-US" w:eastAsia="zh-CN"/>
        </w:rPr>
        <w:t>行动方面路线图</w:t>
      </w:r>
      <w:bookmarkEnd w:id="16"/>
      <w:r w:rsidR="000119D2">
        <w:rPr>
          <w:rStyle w:val="FootnoteReference"/>
          <w:szCs w:val="24"/>
          <w:lang w:val="en-US" w:eastAsia="zh-CN"/>
        </w:rPr>
        <w:footnoteReference w:id="1"/>
      </w:r>
      <w:r w:rsidR="000C52CD" w:rsidRPr="000119D2">
        <w:rPr>
          <w:sz w:val="18"/>
          <w:szCs w:val="18"/>
          <w:lang w:val="en-US" w:eastAsia="zh-CN"/>
        </w:rPr>
        <w:t xml:space="preserve"> </w:t>
      </w:r>
      <w:r w:rsidR="000119D2" w:rsidRPr="000119D2">
        <w:rPr>
          <w:rFonts w:hint="eastAsia"/>
          <w:lang w:val="en-US" w:eastAsia="zh-CN"/>
        </w:rPr>
        <w:t>已根据</w:t>
      </w:r>
      <w:r w:rsidR="000119D2">
        <w:rPr>
          <w:rFonts w:hint="eastAsia"/>
          <w:lang w:val="en-US" w:eastAsia="zh-CN"/>
        </w:rPr>
        <w:t>运作方案进行了更新。</w:t>
      </w:r>
    </w:p>
    <w:p w:rsidR="000C52CD" w:rsidRPr="00BF169E" w:rsidRDefault="006B7CA5" w:rsidP="00BD75E0">
      <w:pPr>
        <w:rPr>
          <w:lang w:val="en-US" w:eastAsia="zh-CN"/>
        </w:rPr>
      </w:pPr>
      <w:bookmarkStart w:id="17" w:name="lt_pId042"/>
      <w:r>
        <w:rPr>
          <w:lang w:val="en-US" w:eastAsia="zh-CN"/>
        </w:rPr>
        <w:t>5</w:t>
      </w:r>
      <w:r>
        <w:rPr>
          <w:lang w:val="en-US" w:eastAsia="zh-CN"/>
        </w:rPr>
        <w:tab/>
      </w:r>
      <w:r w:rsidR="000119D2">
        <w:rPr>
          <w:rFonts w:hint="eastAsia"/>
          <w:lang w:val="en-US" w:eastAsia="zh-CN"/>
        </w:rPr>
        <w:t>为进一步加强</w:t>
      </w:r>
      <w:r w:rsidR="000119D2">
        <w:rPr>
          <w:rFonts w:hint="eastAsia"/>
          <w:lang w:val="en-US" w:eastAsia="zh-CN"/>
        </w:rPr>
        <w:t>WSIS</w:t>
      </w:r>
      <w:r w:rsidR="000119D2">
        <w:rPr>
          <w:rFonts w:hint="eastAsia"/>
          <w:lang w:val="en-US" w:eastAsia="zh-CN"/>
        </w:rPr>
        <w:t>和</w:t>
      </w:r>
      <w:r w:rsidR="000119D2">
        <w:rPr>
          <w:rFonts w:hint="eastAsia"/>
          <w:lang w:val="en-US" w:eastAsia="zh-CN"/>
        </w:rPr>
        <w:t>SDG</w:t>
      </w:r>
      <w:r w:rsidR="000119D2">
        <w:rPr>
          <w:rFonts w:hint="eastAsia"/>
          <w:lang w:val="en-US" w:eastAsia="zh-CN"/>
        </w:rPr>
        <w:t>进程的协调一致，通过联合国“一体行动”将</w:t>
      </w:r>
      <w:r w:rsidR="000119D2">
        <w:rPr>
          <w:rFonts w:hint="eastAsia"/>
          <w:lang w:val="en-US" w:eastAsia="zh-CN"/>
        </w:rPr>
        <w:t>ICT</w:t>
      </w:r>
      <w:r w:rsidR="000119D2">
        <w:rPr>
          <w:rFonts w:hint="eastAsia"/>
          <w:lang w:val="en-US" w:eastAsia="zh-CN"/>
        </w:rPr>
        <w:t>纳入联合国发展援助框架和国家可持续发展计划，通过</w:t>
      </w:r>
      <w:r w:rsidR="000119D2">
        <w:rPr>
          <w:rFonts w:hint="eastAsia"/>
          <w:lang w:val="en-US" w:eastAsia="zh-CN"/>
        </w:rPr>
        <w:t>ICT</w:t>
      </w:r>
      <w:r w:rsidR="006765C3">
        <w:rPr>
          <w:rFonts w:hint="eastAsia"/>
          <w:lang w:val="en-US" w:eastAsia="zh-CN"/>
        </w:rPr>
        <w:t>促进可持续发展目标的实现，</w:t>
      </w:r>
      <w:r w:rsidR="000119D2">
        <w:rPr>
          <w:rFonts w:hint="eastAsia"/>
          <w:lang w:val="en-US" w:eastAsia="zh-CN"/>
        </w:rPr>
        <w:t>WTDC-17</w:t>
      </w:r>
      <w:r w:rsidR="000119D2">
        <w:rPr>
          <w:rFonts w:hint="eastAsia"/>
          <w:lang w:val="en-US" w:eastAsia="zh-CN"/>
        </w:rPr>
        <w:t>要求</w:t>
      </w:r>
      <w:r w:rsidR="000119D2">
        <w:rPr>
          <w:rFonts w:hint="eastAsia"/>
          <w:lang w:val="en-US" w:eastAsia="zh-CN"/>
        </w:rPr>
        <w:t>BDT</w:t>
      </w:r>
      <w:r w:rsidR="000119D2">
        <w:rPr>
          <w:rFonts w:hint="eastAsia"/>
          <w:lang w:val="en-US" w:eastAsia="zh-CN"/>
        </w:rPr>
        <w:t>通过国际电联区域和地区机构在区域层面上加强与联合国区域经济委员会和联合国区域发展集团以及所有联合国机构（特别是那些作为</w:t>
      </w:r>
      <w:r w:rsidR="000119D2">
        <w:rPr>
          <w:rFonts w:hint="eastAsia"/>
          <w:lang w:val="en-US" w:eastAsia="zh-CN"/>
        </w:rPr>
        <w:t>WSIS</w:t>
      </w:r>
      <w:r w:rsidR="000119D2">
        <w:rPr>
          <w:rFonts w:hint="eastAsia"/>
          <w:lang w:val="en-US" w:eastAsia="zh-CN"/>
        </w:rPr>
        <w:t>行动方面的</w:t>
      </w:r>
      <w:r w:rsidR="00BD75E0">
        <w:rPr>
          <w:rFonts w:hint="eastAsia"/>
          <w:lang w:val="en-US" w:eastAsia="zh-CN"/>
        </w:rPr>
        <w:t>推进方</w:t>
      </w:r>
      <w:r w:rsidR="000119D2">
        <w:rPr>
          <w:rFonts w:hint="eastAsia"/>
          <w:lang w:val="en-US" w:eastAsia="zh-CN"/>
        </w:rPr>
        <w:t>）以及其他相关区域组织，在电信</w:t>
      </w:r>
      <w:r w:rsidR="000119D2">
        <w:rPr>
          <w:rFonts w:hint="eastAsia"/>
          <w:lang w:val="en-US" w:eastAsia="zh-CN"/>
        </w:rPr>
        <w:t>/ICT</w:t>
      </w:r>
      <w:r w:rsidR="000119D2">
        <w:rPr>
          <w:rFonts w:hint="eastAsia"/>
          <w:lang w:val="en-US" w:eastAsia="zh-CN"/>
        </w:rPr>
        <w:t>领域加强协调与协作。与此同时，</w:t>
      </w:r>
      <w:r w:rsidR="000119D2">
        <w:rPr>
          <w:rFonts w:hint="eastAsia"/>
          <w:lang w:val="en-US" w:eastAsia="zh-CN"/>
        </w:rPr>
        <w:t>WTDC-17</w:t>
      </w:r>
      <w:r w:rsidR="000119D2">
        <w:rPr>
          <w:rFonts w:hint="eastAsia"/>
          <w:lang w:val="en-US" w:eastAsia="zh-CN"/>
        </w:rPr>
        <w:t>认为区域举措是加强区域落实进程的重要机制，因此将推动</w:t>
      </w:r>
      <w:r w:rsidR="000119D2">
        <w:rPr>
          <w:rFonts w:hint="eastAsia"/>
          <w:lang w:val="en-US" w:eastAsia="zh-CN"/>
        </w:rPr>
        <w:t>SDG</w:t>
      </w:r>
      <w:r w:rsidR="000119D2">
        <w:rPr>
          <w:rFonts w:hint="eastAsia"/>
          <w:lang w:val="en-US" w:eastAsia="zh-CN"/>
        </w:rPr>
        <w:t>和</w:t>
      </w:r>
      <w:r w:rsidR="000119D2">
        <w:rPr>
          <w:rFonts w:hint="eastAsia"/>
          <w:lang w:val="en-US" w:eastAsia="zh-CN"/>
        </w:rPr>
        <w:t>WSIS</w:t>
      </w:r>
      <w:r w:rsidR="000119D2">
        <w:rPr>
          <w:rFonts w:hint="eastAsia"/>
          <w:lang w:val="en-US" w:eastAsia="zh-CN"/>
        </w:rPr>
        <w:t>行动方面目标的实现。</w:t>
      </w:r>
      <w:bookmarkEnd w:id="17"/>
    </w:p>
    <w:p w:rsidR="000C52CD" w:rsidRPr="00BF169E" w:rsidRDefault="006B7CA5" w:rsidP="00BD75E0">
      <w:pPr>
        <w:rPr>
          <w:lang w:val="en-US" w:eastAsia="zh-CN"/>
        </w:rPr>
      </w:pPr>
      <w:r>
        <w:rPr>
          <w:lang w:val="en-US" w:eastAsia="zh-CN"/>
        </w:rPr>
        <w:t>6</w:t>
      </w:r>
      <w:r>
        <w:rPr>
          <w:lang w:val="en-US" w:eastAsia="zh-CN"/>
        </w:rPr>
        <w:tab/>
      </w:r>
      <w:r w:rsidR="000119D2">
        <w:rPr>
          <w:rFonts w:hint="eastAsia"/>
          <w:lang w:val="en-US" w:eastAsia="zh-CN"/>
        </w:rPr>
        <w:t>除了</w:t>
      </w:r>
      <w:r w:rsidR="000119D2">
        <w:rPr>
          <w:rFonts w:hint="eastAsia"/>
          <w:lang w:val="en-US" w:eastAsia="zh-CN"/>
        </w:rPr>
        <w:t>BDT</w:t>
      </w:r>
      <w:r w:rsidR="000119D2">
        <w:rPr>
          <w:rFonts w:hint="eastAsia"/>
          <w:lang w:val="en-US" w:eastAsia="zh-CN"/>
        </w:rPr>
        <w:t>在</w:t>
      </w:r>
      <w:r w:rsidR="000119D2">
        <w:rPr>
          <w:rFonts w:hint="eastAsia"/>
          <w:lang w:val="en-US" w:eastAsia="zh-CN"/>
        </w:rPr>
        <w:t>WSIS</w:t>
      </w:r>
      <w:r w:rsidR="000119D2">
        <w:rPr>
          <w:rFonts w:hint="eastAsia"/>
          <w:lang w:val="en-US" w:eastAsia="zh-CN"/>
        </w:rPr>
        <w:t>框架下开展的正常活动以外，</w:t>
      </w:r>
      <w:r w:rsidR="000119D2">
        <w:rPr>
          <w:rFonts w:hint="eastAsia"/>
          <w:lang w:val="en-US" w:eastAsia="zh-CN"/>
        </w:rPr>
        <w:t>WTDC-17</w:t>
      </w:r>
      <w:r w:rsidR="000119D2">
        <w:rPr>
          <w:rFonts w:hint="eastAsia"/>
          <w:lang w:val="en-US" w:eastAsia="zh-CN"/>
        </w:rPr>
        <w:t>呼吁</w:t>
      </w:r>
      <w:r w:rsidR="000119D2">
        <w:rPr>
          <w:rFonts w:hint="eastAsia"/>
          <w:lang w:val="en-US" w:eastAsia="zh-CN"/>
        </w:rPr>
        <w:t>BDT</w:t>
      </w:r>
      <w:r w:rsidR="000119D2">
        <w:rPr>
          <w:rFonts w:hint="eastAsia"/>
          <w:lang w:val="en-US" w:eastAsia="zh-CN"/>
        </w:rPr>
        <w:t>在数字转型，促进数字经济可持续增长方面为成员提供援助。</w:t>
      </w:r>
      <w:r w:rsidR="00E04361">
        <w:rPr>
          <w:rFonts w:hint="eastAsia"/>
          <w:lang w:val="en-US" w:eastAsia="zh-CN"/>
        </w:rPr>
        <w:t>它还要求</w:t>
      </w:r>
      <w:bookmarkStart w:id="18" w:name="lt_pId045"/>
      <w:r w:rsidRPr="00836BE8">
        <w:rPr>
          <w:rFonts w:hint="eastAsia"/>
          <w:lang w:eastAsia="zh-CN"/>
        </w:rPr>
        <w:t>呼吁电信发展局</w:t>
      </w:r>
      <w:r w:rsidRPr="00836BE8">
        <w:rPr>
          <w:lang w:eastAsia="zh-CN"/>
        </w:rPr>
        <w:t>作为在各方之间建立合作伙伴关系的催化剂，以便确保举措和项目对投资的吸引力</w:t>
      </w:r>
      <w:r w:rsidRPr="00836BE8">
        <w:rPr>
          <w:rFonts w:hint="eastAsia"/>
          <w:lang w:eastAsia="zh-CN"/>
        </w:rPr>
        <w:t>；</w:t>
      </w:r>
      <w:r w:rsidRPr="00836BE8">
        <w:rPr>
          <w:lang w:eastAsia="zh-CN"/>
        </w:rPr>
        <w:t>为推广成功的知识型企业孵化器进程和发展中国家中</w:t>
      </w:r>
      <w:r>
        <w:rPr>
          <w:rFonts w:hint="eastAsia"/>
          <w:lang w:eastAsia="zh-CN"/>
        </w:rPr>
        <w:t>以及</w:t>
      </w:r>
      <w:r w:rsidRPr="00836BE8">
        <w:rPr>
          <w:lang w:eastAsia="zh-CN"/>
        </w:rPr>
        <w:t>发展中国家之间的其它中小</w:t>
      </w:r>
      <w:r w:rsidR="00BD75E0" w:rsidRPr="00836BE8">
        <w:rPr>
          <w:lang w:eastAsia="zh-CN"/>
        </w:rPr>
        <w:t>微</w:t>
      </w:r>
      <w:r w:rsidRPr="00836BE8">
        <w:rPr>
          <w:lang w:eastAsia="zh-CN"/>
        </w:rPr>
        <w:t>企业</w:t>
      </w:r>
      <w:r w:rsidRPr="00836BE8">
        <w:rPr>
          <w:rFonts w:hint="eastAsia"/>
          <w:lang w:eastAsia="zh-CN"/>
        </w:rPr>
        <w:t>（</w:t>
      </w:r>
      <w:r w:rsidRPr="00836BE8">
        <w:rPr>
          <w:lang w:eastAsia="zh-CN"/>
        </w:rPr>
        <w:t>SMME</w:t>
      </w:r>
      <w:r w:rsidRPr="00836BE8">
        <w:rPr>
          <w:rFonts w:hint="eastAsia"/>
          <w:lang w:eastAsia="zh-CN"/>
        </w:rPr>
        <w:t>）</w:t>
      </w:r>
      <w:r w:rsidRPr="00836BE8">
        <w:rPr>
          <w:lang w:eastAsia="zh-CN"/>
        </w:rPr>
        <w:t>项目创造条件</w:t>
      </w:r>
      <w:r w:rsidRPr="00836BE8">
        <w:rPr>
          <w:rFonts w:hint="eastAsia"/>
          <w:lang w:eastAsia="zh-CN"/>
        </w:rPr>
        <w:t>；</w:t>
      </w:r>
      <w:r w:rsidRPr="00836BE8">
        <w:rPr>
          <w:lang w:eastAsia="zh-CN"/>
        </w:rPr>
        <w:t>鼓励国际金融机构、成员国和部门成员通过各自的作用，重点关注在发展中国家建设、重建和更新网络和基础设施的问题</w:t>
      </w:r>
      <w:r w:rsidRPr="00836BE8">
        <w:rPr>
          <w:rFonts w:hint="eastAsia"/>
          <w:lang w:eastAsia="zh-CN"/>
        </w:rPr>
        <w:t>；</w:t>
      </w:r>
      <w:r w:rsidRPr="00836BE8">
        <w:rPr>
          <w:lang w:eastAsia="zh-CN"/>
        </w:rPr>
        <w:t>与国际机构进行协调，以筹措项目实施所需的财务资源</w:t>
      </w:r>
      <w:r w:rsidRPr="00836BE8">
        <w:rPr>
          <w:rFonts w:hint="eastAsia"/>
          <w:lang w:eastAsia="zh-CN"/>
        </w:rPr>
        <w:t>。</w:t>
      </w:r>
      <w:bookmarkEnd w:id="18"/>
    </w:p>
    <w:p w:rsidR="000C52CD" w:rsidRPr="000119D2" w:rsidRDefault="00E04361" w:rsidP="0042178E">
      <w:pPr>
        <w:pStyle w:val="Headingb"/>
        <w:rPr>
          <w:lang w:val="en-US" w:eastAsia="zh-CN"/>
        </w:rPr>
      </w:pPr>
      <w:r>
        <w:rPr>
          <w:rFonts w:hint="eastAsia"/>
          <w:lang w:eastAsia="zh-CN"/>
        </w:rPr>
        <w:t>WTDC</w:t>
      </w:r>
      <w:r>
        <w:rPr>
          <w:lang w:eastAsia="zh-CN"/>
        </w:rPr>
        <w:t>-17</w:t>
      </w:r>
      <w:r>
        <w:rPr>
          <w:rFonts w:hint="eastAsia"/>
          <w:lang w:eastAsia="zh-CN"/>
        </w:rPr>
        <w:t>后的</w:t>
      </w:r>
      <w:r w:rsidR="000C52CD" w:rsidRPr="00BF4304">
        <w:rPr>
          <w:rFonts w:hint="eastAsia"/>
          <w:lang w:eastAsia="zh-CN"/>
        </w:rPr>
        <w:t>运</w:t>
      </w:r>
      <w:r w:rsidR="000C52CD" w:rsidRPr="00BF4304">
        <w:rPr>
          <w:lang w:eastAsia="zh-CN"/>
        </w:rPr>
        <w:t>作层面</w:t>
      </w:r>
    </w:p>
    <w:p w:rsidR="000C52CD" w:rsidRPr="00CB4740" w:rsidRDefault="006B7CA5" w:rsidP="0042178E">
      <w:pPr>
        <w:rPr>
          <w:lang w:val="en-US" w:eastAsia="zh-CN"/>
        </w:rPr>
      </w:pPr>
      <w:r>
        <w:rPr>
          <w:lang w:eastAsia="zh-CN"/>
        </w:rPr>
        <w:t>7</w:t>
      </w:r>
      <w:r w:rsidR="000C52CD">
        <w:rPr>
          <w:lang w:eastAsia="zh-CN"/>
        </w:rPr>
        <w:tab/>
      </w:r>
      <w:r w:rsidR="000C52CD" w:rsidRPr="00CB4740">
        <w:rPr>
          <w:rFonts w:hint="eastAsia"/>
          <w:lang w:eastAsia="zh-CN"/>
        </w:rPr>
        <w:t>在</w:t>
      </w:r>
      <w:r w:rsidR="000C52CD" w:rsidRPr="00CB4740">
        <w:rPr>
          <w:rFonts w:hint="eastAsia"/>
          <w:b/>
          <w:bCs/>
          <w:lang w:eastAsia="zh-CN"/>
        </w:rPr>
        <w:t>运作层面</w:t>
      </w:r>
      <w:r w:rsidR="000C52CD" w:rsidRPr="00CB4740">
        <w:rPr>
          <w:rFonts w:hint="eastAsia"/>
          <w:lang w:eastAsia="zh-CN"/>
        </w:rPr>
        <w:t>，电信发展局</w:t>
      </w:r>
      <w:r w:rsidR="000C52CD">
        <w:rPr>
          <w:rFonts w:hint="eastAsia"/>
          <w:lang w:eastAsia="zh-CN"/>
        </w:rPr>
        <w:t>为</w:t>
      </w:r>
      <w:r w:rsidR="000C52CD" w:rsidRPr="00CB4740">
        <w:rPr>
          <w:lang w:eastAsia="zh-CN"/>
        </w:rPr>
        <w:t>WSIS</w:t>
      </w:r>
      <w:r w:rsidR="000C52CD" w:rsidRPr="00CB4740">
        <w:rPr>
          <w:rFonts w:hint="eastAsia"/>
          <w:lang w:eastAsia="zh-CN"/>
        </w:rPr>
        <w:t>成果</w:t>
      </w:r>
      <w:r w:rsidR="000C52CD">
        <w:rPr>
          <w:rFonts w:hint="eastAsia"/>
          <w:lang w:eastAsia="zh-CN"/>
        </w:rPr>
        <w:t>的</w:t>
      </w:r>
      <w:r w:rsidR="000C52CD">
        <w:rPr>
          <w:lang w:eastAsia="zh-CN"/>
        </w:rPr>
        <w:t>落实献计献策</w:t>
      </w:r>
      <w:r w:rsidR="000C52CD" w:rsidRPr="00CB4740">
        <w:rPr>
          <w:rFonts w:hint="eastAsia"/>
          <w:lang w:eastAsia="zh-CN"/>
        </w:rPr>
        <w:t>。电信发展局代表国际电</w:t>
      </w:r>
      <w:proofErr w:type="gramStart"/>
      <w:r w:rsidR="000C52CD" w:rsidRPr="00CB4740">
        <w:rPr>
          <w:rFonts w:hint="eastAsia"/>
          <w:lang w:eastAsia="zh-CN"/>
        </w:rPr>
        <w:t>联</w:t>
      </w:r>
      <w:r w:rsidR="000C52CD">
        <w:rPr>
          <w:rFonts w:hint="eastAsia"/>
          <w:lang w:eastAsia="zh-CN"/>
        </w:rPr>
        <w:t>担任</w:t>
      </w:r>
      <w:proofErr w:type="gramEnd"/>
      <w:r w:rsidR="000C52CD" w:rsidRPr="00CB4740">
        <w:rPr>
          <w:rFonts w:hint="eastAsia"/>
          <w:lang w:eastAsia="zh-CN"/>
        </w:rPr>
        <w:t>WSIS C2</w:t>
      </w:r>
      <w:r w:rsidR="000C52CD" w:rsidRPr="00CB4740">
        <w:rPr>
          <w:rFonts w:hint="eastAsia"/>
          <w:lang w:eastAsia="zh-CN"/>
        </w:rPr>
        <w:t>行动方面（信息通信基础设施）和</w:t>
      </w:r>
      <w:r w:rsidR="000C52CD" w:rsidRPr="00CB4740">
        <w:rPr>
          <w:rFonts w:hint="eastAsia"/>
          <w:lang w:eastAsia="zh-CN"/>
        </w:rPr>
        <w:t>C6</w:t>
      </w:r>
      <w:r w:rsidR="000C52CD">
        <w:rPr>
          <w:rFonts w:hint="eastAsia"/>
          <w:lang w:eastAsia="zh-CN"/>
        </w:rPr>
        <w:t>行动方面（环境建设）的牵头方和推进方。电信发展局</w:t>
      </w:r>
      <w:r w:rsidR="000C52CD" w:rsidRPr="00CB4740">
        <w:rPr>
          <w:rFonts w:hint="eastAsia"/>
          <w:lang w:eastAsia="zh-CN"/>
        </w:rPr>
        <w:t>在国际电联作为唯一推进方的</w:t>
      </w:r>
      <w:r w:rsidR="000C52CD" w:rsidRPr="00CB4740">
        <w:rPr>
          <w:rFonts w:hint="eastAsia"/>
          <w:lang w:eastAsia="zh-CN"/>
        </w:rPr>
        <w:t xml:space="preserve">WSIS </w:t>
      </w:r>
      <w:r w:rsidR="000C52CD" w:rsidRPr="00CB4740">
        <w:rPr>
          <w:lang w:eastAsia="zh-CN"/>
        </w:rPr>
        <w:t>C5</w:t>
      </w:r>
      <w:r w:rsidR="000C52CD" w:rsidRPr="00CB4740">
        <w:rPr>
          <w:rFonts w:hint="eastAsia"/>
          <w:lang w:eastAsia="zh-CN"/>
        </w:rPr>
        <w:t>行动方面（</w:t>
      </w:r>
      <w:r w:rsidR="000C52CD" w:rsidRPr="00CB4740">
        <w:rPr>
          <w:lang w:eastAsia="zh-CN"/>
        </w:rPr>
        <w:t>树立使用</w:t>
      </w:r>
      <w:r w:rsidR="000C52CD" w:rsidRPr="00CB4740">
        <w:rPr>
          <w:lang w:eastAsia="zh-CN"/>
        </w:rPr>
        <w:t>ICT</w:t>
      </w:r>
      <w:r w:rsidR="000C52CD" w:rsidRPr="00CB4740">
        <w:rPr>
          <w:lang w:eastAsia="zh-CN"/>
        </w:rPr>
        <w:t>的信心并提高安全性</w:t>
      </w:r>
      <w:r w:rsidR="000C52CD" w:rsidRPr="00CB4740">
        <w:rPr>
          <w:rFonts w:hint="eastAsia"/>
          <w:lang w:eastAsia="zh-CN"/>
        </w:rPr>
        <w:t>）框架下</w:t>
      </w:r>
      <w:r w:rsidR="00E04361">
        <w:rPr>
          <w:rFonts w:hint="eastAsia"/>
          <w:lang w:eastAsia="zh-CN"/>
        </w:rPr>
        <w:t>还</w:t>
      </w:r>
      <w:r w:rsidR="000C52CD" w:rsidRPr="00CB4740">
        <w:rPr>
          <w:rFonts w:hint="eastAsia"/>
          <w:lang w:eastAsia="zh-CN"/>
        </w:rPr>
        <w:t>开展了若干落实活动。在与联合国开发计划署</w:t>
      </w:r>
      <w:r w:rsidR="000C52CD">
        <w:rPr>
          <w:rFonts w:hint="eastAsia"/>
          <w:lang w:eastAsia="zh-CN"/>
        </w:rPr>
        <w:t>（</w:t>
      </w:r>
      <w:r w:rsidR="000C52CD">
        <w:rPr>
          <w:rFonts w:hint="eastAsia"/>
          <w:lang w:eastAsia="zh-CN"/>
        </w:rPr>
        <w:t>UNDP</w:t>
      </w:r>
      <w:r w:rsidR="000C52CD">
        <w:rPr>
          <w:rFonts w:hint="eastAsia"/>
          <w:lang w:eastAsia="zh-CN"/>
        </w:rPr>
        <w:t>）</w:t>
      </w:r>
      <w:r w:rsidR="000C52CD" w:rsidRPr="00CB4740">
        <w:rPr>
          <w:rFonts w:hint="eastAsia"/>
          <w:lang w:eastAsia="zh-CN"/>
        </w:rPr>
        <w:t>和联合国教科文组织</w:t>
      </w:r>
      <w:r w:rsidR="000C52CD">
        <w:rPr>
          <w:rFonts w:hint="eastAsia"/>
          <w:lang w:eastAsia="zh-CN"/>
        </w:rPr>
        <w:t>（</w:t>
      </w:r>
      <w:r w:rsidR="000C52CD">
        <w:rPr>
          <w:rFonts w:hint="eastAsia"/>
          <w:lang w:eastAsia="zh-CN"/>
        </w:rPr>
        <w:t>UNESCO</w:t>
      </w:r>
      <w:r w:rsidR="000C52CD">
        <w:rPr>
          <w:rFonts w:hint="eastAsia"/>
          <w:lang w:eastAsia="zh-CN"/>
        </w:rPr>
        <w:t>）</w:t>
      </w:r>
      <w:r w:rsidR="000C52CD" w:rsidRPr="00CB4740">
        <w:rPr>
          <w:rFonts w:hint="eastAsia"/>
          <w:lang w:eastAsia="zh-CN"/>
        </w:rPr>
        <w:t>进行协调后，电信发展局还临时担任了</w:t>
      </w:r>
      <w:r w:rsidR="000C52CD" w:rsidRPr="00CB4740">
        <w:rPr>
          <w:rFonts w:hint="eastAsia"/>
          <w:lang w:eastAsia="zh-CN"/>
        </w:rPr>
        <w:t>WSIS</w:t>
      </w:r>
      <w:r w:rsidR="000C52CD" w:rsidRPr="00CB4740">
        <w:rPr>
          <w:rFonts w:hint="eastAsia"/>
          <w:lang w:eastAsia="zh-CN"/>
        </w:rPr>
        <w:t>行动方面</w:t>
      </w:r>
      <w:r w:rsidR="000C52CD" w:rsidRPr="00CB4740">
        <w:rPr>
          <w:rFonts w:hint="eastAsia"/>
          <w:lang w:eastAsia="zh-CN"/>
        </w:rPr>
        <w:t>C4</w:t>
      </w:r>
      <w:r w:rsidR="000C52CD" w:rsidRPr="00CB4740">
        <w:rPr>
          <w:rFonts w:hint="eastAsia"/>
          <w:lang w:eastAsia="zh-CN"/>
        </w:rPr>
        <w:t>（能力建设）的联系人。电信发展局一直是国际电联作为共同推进方的</w:t>
      </w:r>
      <w:r w:rsidR="000C52CD" w:rsidRPr="00CB4740">
        <w:rPr>
          <w:rFonts w:hint="eastAsia"/>
          <w:lang w:eastAsia="zh-CN"/>
        </w:rPr>
        <w:t xml:space="preserve">WSIS </w:t>
      </w:r>
      <w:r w:rsidR="000C52CD" w:rsidRPr="00CB4740">
        <w:rPr>
          <w:lang w:eastAsia="zh-CN"/>
        </w:rPr>
        <w:t>C1</w:t>
      </w:r>
      <w:r w:rsidR="000C52CD" w:rsidRPr="00CB4740">
        <w:rPr>
          <w:rFonts w:hint="eastAsia"/>
          <w:lang w:eastAsia="zh-CN"/>
        </w:rPr>
        <w:t>、</w:t>
      </w:r>
      <w:r w:rsidR="000C52CD" w:rsidRPr="00CB4740">
        <w:rPr>
          <w:lang w:eastAsia="zh-CN"/>
        </w:rPr>
        <w:t>C3</w:t>
      </w:r>
      <w:r w:rsidR="000C52CD" w:rsidRPr="00CB4740">
        <w:rPr>
          <w:rFonts w:hint="eastAsia"/>
          <w:lang w:eastAsia="zh-CN"/>
        </w:rPr>
        <w:t>、</w:t>
      </w:r>
      <w:r w:rsidR="000C52CD" w:rsidRPr="00CB4740">
        <w:rPr>
          <w:lang w:eastAsia="zh-CN"/>
        </w:rPr>
        <w:t>C4</w:t>
      </w:r>
      <w:r w:rsidR="000C52CD" w:rsidRPr="00CB4740">
        <w:rPr>
          <w:rFonts w:hint="eastAsia"/>
          <w:lang w:eastAsia="zh-CN"/>
        </w:rPr>
        <w:t>、</w:t>
      </w:r>
      <w:r w:rsidR="000C52CD" w:rsidRPr="00CB4740">
        <w:rPr>
          <w:lang w:eastAsia="zh-CN"/>
        </w:rPr>
        <w:t>C7</w:t>
      </w:r>
      <w:r w:rsidR="000C52CD" w:rsidRPr="00CB4740">
        <w:rPr>
          <w:rFonts w:hint="eastAsia"/>
          <w:lang w:eastAsia="zh-CN"/>
        </w:rPr>
        <w:t>和</w:t>
      </w:r>
      <w:r w:rsidR="000C52CD" w:rsidRPr="00CB4740">
        <w:rPr>
          <w:lang w:eastAsia="zh-CN"/>
        </w:rPr>
        <w:t>C11</w:t>
      </w:r>
      <w:r w:rsidR="000C52CD" w:rsidRPr="00CB4740">
        <w:rPr>
          <w:rFonts w:hint="eastAsia"/>
          <w:lang w:eastAsia="zh-CN"/>
        </w:rPr>
        <w:t>行动方面以及国际电联作为合作伙伴的</w:t>
      </w:r>
      <w:r w:rsidR="000C52CD" w:rsidRPr="00CB4740">
        <w:rPr>
          <w:rFonts w:hint="eastAsia"/>
          <w:lang w:eastAsia="zh-CN"/>
        </w:rPr>
        <w:t>WSIS</w:t>
      </w:r>
      <w:r w:rsidR="000C52CD" w:rsidRPr="00CB4740">
        <w:rPr>
          <w:lang w:eastAsia="zh-CN"/>
        </w:rPr>
        <w:t xml:space="preserve"> C9</w:t>
      </w:r>
      <w:r w:rsidR="000C52CD" w:rsidRPr="00CB4740">
        <w:rPr>
          <w:rFonts w:hint="eastAsia"/>
          <w:lang w:eastAsia="zh-CN"/>
        </w:rPr>
        <w:t>行动方面的国际电联</w:t>
      </w:r>
      <w:r w:rsidR="000C52CD">
        <w:rPr>
          <w:rFonts w:hint="eastAsia"/>
          <w:lang w:eastAsia="zh-CN"/>
        </w:rPr>
        <w:t>官方</w:t>
      </w:r>
      <w:r w:rsidR="000C52CD" w:rsidRPr="00CB4740">
        <w:rPr>
          <w:rFonts w:hint="eastAsia"/>
          <w:lang w:eastAsia="zh-CN"/>
        </w:rPr>
        <w:t>联系人。电信发展局也继续领导衡量</w:t>
      </w:r>
      <w:r w:rsidR="000C52CD" w:rsidRPr="00CB4740">
        <w:rPr>
          <w:lang w:eastAsia="zh-CN"/>
        </w:rPr>
        <w:t>ICT</w:t>
      </w:r>
      <w:r w:rsidR="000C52CD" w:rsidRPr="00CB4740">
        <w:rPr>
          <w:rFonts w:hint="eastAsia"/>
          <w:lang w:eastAsia="zh-CN"/>
        </w:rPr>
        <w:t>促发展伙伴关系这一国际利益攸关方举措，以提高</w:t>
      </w:r>
      <w:r w:rsidR="000C52CD" w:rsidRPr="00CB4740">
        <w:rPr>
          <w:lang w:eastAsia="zh-CN"/>
        </w:rPr>
        <w:t>ICT</w:t>
      </w:r>
      <w:r w:rsidR="000C52CD" w:rsidRPr="00CB4740">
        <w:rPr>
          <w:rFonts w:hint="eastAsia"/>
          <w:lang w:eastAsia="zh-CN"/>
        </w:rPr>
        <w:t>数据和指标的可用性和质量。</w:t>
      </w:r>
    </w:p>
    <w:p w:rsidR="000C52CD" w:rsidRDefault="006B7CA5" w:rsidP="0042178E">
      <w:pPr>
        <w:rPr>
          <w:lang w:val="fr-CH" w:eastAsia="zh-CN"/>
        </w:rPr>
      </w:pPr>
      <w:bookmarkStart w:id="19" w:name="lt_pId052"/>
      <w:r>
        <w:rPr>
          <w:lang w:val="en-US" w:eastAsia="zh-CN"/>
        </w:rPr>
        <w:t>8</w:t>
      </w:r>
      <w:r w:rsidR="000C52CD" w:rsidRPr="00AE1B5D">
        <w:rPr>
          <w:lang w:val="en-US" w:eastAsia="zh-CN"/>
        </w:rPr>
        <w:tab/>
      </w:r>
      <w:r w:rsidR="000C52CD" w:rsidRPr="00CB4740">
        <w:rPr>
          <w:rFonts w:hint="eastAsia"/>
          <w:lang w:eastAsia="zh-CN"/>
        </w:rPr>
        <w:t>电信发展局一直</w:t>
      </w:r>
      <w:r w:rsidR="000C52CD">
        <w:rPr>
          <w:rFonts w:hint="eastAsia"/>
          <w:lang w:eastAsia="zh-CN"/>
        </w:rPr>
        <w:t>为</w:t>
      </w:r>
      <w:r w:rsidR="000C52CD" w:rsidRPr="00CB4740">
        <w:rPr>
          <w:lang w:val="en-US" w:eastAsia="zh-CN"/>
        </w:rPr>
        <w:t>WSIS</w:t>
      </w:r>
      <w:r w:rsidR="000C52CD" w:rsidRPr="00CB4740">
        <w:rPr>
          <w:rFonts w:hint="eastAsia"/>
          <w:lang w:eastAsia="zh-CN"/>
        </w:rPr>
        <w:t>论坛</w:t>
      </w:r>
      <w:r w:rsidR="000C52CD" w:rsidRPr="00CB4740">
        <w:rPr>
          <w:rFonts w:hint="eastAsia"/>
          <w:lang w:val="en-US" w:eastAsia="zh-CN"/>
        </w:rPr>
        <w:t>（</w:t>
      </w:r>
      <w:hyperlink r:id="rId17" w:history="1">
        <w:r w:rsidR="000C52CD" w:rsidRPr="00CB4740">
          <w:rPr>
            <w:color w:val="0000FF"/>
            <w:u w:val="single"/>
            <w:lang w:val="en-US"/>
          </w:rPr>
          <w:t>www.wsis.org/forum</w:t>
        </w:r>
      </w:hyperlink>
      <w:r w:rsidR="000C52CD" w:rsidRPr="00CB4740">
        <w:rPr>
          <w:rFonts w:hint="eastAsia"/>
          <w:lang w:val="en-US" w:eastAsia="zh-CN"/>
        </w:rPr>
        <w:t>）</w:t>
      </w:r>
      <w:r w:rsidR="000C52CD" w:rsidRPr="00CB4740">
        <w:rPr>
          <w:rFonts w:hint="eastAsia"/>
          <w:lang w:eastAsia="zh-CN"/>
        </w:rPr>
        <w:t>的筹备进程</w:t>
      </w:r>
      <w:r w:rsidR="000C52CD">
        <w:rPr>
          <w:rFonts w:hint="eastAsia"/>
          <w:lang w:eastAsia="zh-CN"/>
        </w:rPr>
        <w:t>和</w:t>
      </w:r>
      <w:r w:rsidR="000C52CD">
        <w:rPr>
          <w:lang w:eastAsia="zh-CN"/>
        </w:rPr>
        <w:t>组织贡献力量</w:t>
      </w:r>
      <w:r w:rsidR="000C52CD" w:rsidRPr="00CB4740">
        <w:rPr>
          <w:rFonts w:hint="eastAsia"/>
          <w:lang w:val="en-US" w:eastAsia="zh-CN"/>
        </w:rPr>
        <w:t>，</w:t>
      </w:r>
      <w:r w:rsidR="000C52CD" w:rsidRPr="00CB4740">
        <w:rPr>
          <w:rFonts w:hint="eastAsia"/>
          <w:lang w:eastAsia="zh-CN"/>
        </w:rPr>
        <w:t>该论坛已逐渐成为协调和推进</w:t>
      </w:r>
      <w:r w:rsidR="000C52CD" w:rsidRPr="00CB4740">
        <w:rPr>
          <w:lang w:val="en-US" w:eastAsia="zh-CN"/>
        </w:rPr>
        <w:t>WSIS</w:t>
      </w:r>
      <w:r w:rsidR="000C52CD" w:rsidRPr="00CB4740">
        <w:rPr>
          <w:rFonts w:hint="eastAsia"/>
          <w:lang w:eastAsia="zh-CN"/>
        </w:rPr>
        <w:t>成果落实工作的</w:t>
      </w:r>
      <w:r w:rsidR="000C52CD">
        <w:rPr>
          <w:rFonts w:hint="eastAsia"/>
          <w:lang w:eastAsia="zh-CN"/>
        </w:rPr>
        <w:t>主要</w:t>
      </w:r>
      <w:r w:rsidR="000C52CD" w:rsidRPr="00CB4740">
        <w:rPr>
          <w:rFonts w:hint="eastAsia"/>
          <w:lang w:eastAsia="zh-CN"/>
        </w:rPr>
        <w:t>全球盛会</w:t>
      </w:r>
      <w:r w:rsidR="000C52CD">
        <w:rPr>
          <w:rFonts w:hint="eastAsia"/>
          <w:lang w:eastAsia="zh-CN"/>
        </w:rPr>
        <w:t>和</w:t>
      </w:r>
      <w:r w:rsidR="000C52CD">
        <w:rPr>
          <w:lang w:eastAsia="zh-CN"/>
        </w:rPr>
        <w:t>推进</w:t>
      </w:r>
      <w:r w:rsidR="000C52CD">
        <w:rPr>
          <w:rFonts w:hint="eastAsia"/>
          <w:lang w:eastAsia="zh-CN"/>
        </w:rPr>
        <w:t>利益攸关多方围绕</w:t>
      </w:r>
      <w:r w:rsidR="000C52CD" w:rsidRPr="00F65307">
        <w:rPr>
          <w:lang w:val="en-US" w:eastAsia="zh-CN"/>
        </w:rPr>
        <w:t>ICT</w:t>
      </w:r>
      <w:r w:rsidR="000C52CD">
        <w:rPr>
          <w:lang w:eastAsia="zh-CN"/>
        </w:rPr>
        <w:t>和信息</w:t>
      </w:r>
      <w:r w:rsidR="000C52CD">
        <w:rPr>
          <w:rFonts w:hint="eastAsia"/>
          <w:lang w:eastAsia="zh-CN"/>
        </w:rPr>
        <w:t>社会</w:t>
      </w:r>
      <w:r w:rsidR="000C52CD">
        <w:rPr>
          <w:lang w:eastAsia="zh-CN"/>
        </w:rPr>
        <w:t>促进</w:t>
      </w:r>
      <w:r w:rsidR="000C52CD" w:rsidRPr="00F65307">
        <w:rPr>
          <w:lang w:val="en-US" w:eastAsia="zh-CN"/>
        </w:rPr>
        <w:t>SDG</w:t>
      </w:r>
      <w:r w:rsidR="000C52CD">
        <w:rPr>
          <w:rFonts w:hint="eastAsia"/>
          <w:lang w:val="en-US" w:eastAsia="zh-CN"/>
        </w:rPr>
        <w:t>开展</w:t>
      </w:r>
      <w:r w:rsidR="000C52CD">
        <w:rPr>
          <w:lang w:val="en-US" w:eastAsia="zh-CN"/>
        </w:rPr>
        <w:t>讨论</w:t>
      </w:r>
      <w:r w:rsidR="000C52CD">
        <w:rPr>
          <w:lang w:eastAsia="zh-CN"/>
        </w:rPr>
        <w:t>的</w:t>
      </w:r>
      <w:r w:rsidR="000C52CD">
        <w:rPr>
          <w:rFonts w:hint="eastAsia"/>
          <w:lang w:eastAsia="zh-CN"/>
        </w:rPr>
        <w:t>平台</w:t>
      </w:r>
      <w:r w:rsidR="000C52CD" w:rsidRPr="00CB4740">
        <w:rPr>
          <w:rFonts w:hint="eastAsia"/>
          <w:lang w:eastAsia="zh-CN"/>
        </w:rPr>
        <w:t>。</w:t>
      </w:r>
      <w:bookmarkStart w:id="20" w:name="lt_pId057"/>
      <w:bookmarkStart w:id="21" w:name="lt_pId055"/>
      <w:bookmarkEnd w:id="19"/>
      <w:r w:rsidR="000119D2">
        <w:rPr>
          <w:rFonts w:hint="eastAsia"/>
          <w:lang w:eastAsia="zh-CN"/>
        </w:rPr>
        <w:t>WSIS</w:t>
      </w:r>
      <w:r w:rsidR="000119D2">
        <w:rPr>
          <w:lang w:eastAsia="zh-CN"/>
        </w:rPr>
        <w:t xml:space="preserve"> </w:t>
      </w:r>
      <w:r w:rsidR="000119D2">
        <w:rPr>
          <w:rFonts w:hint="eastAsia"/>
          <w:lang w:eastAsia="zh-CN"/>
        </w:rPr>
        <w:t>2018</w:t>
      </w:r>
      <w:r w:rsidR="000119D2">
        <w:rPr>
          <w:rFonts w:hint="eastAsia"/>
          <w:lang w:eastAsia="zh-CN"/>
        </w:rPr>
        <w:t>论坛按计划将于</w:t>
      </w:r>
      <w:r w:rsidR="000119D2">
        <w:rPr>
          <w:rFonts w:hint="eastAsia"/>
          <w:lang w:eastAsia="zh-CN"/>
        </w:rPr>
        <w:t>3</w:t>
      </w:r>
      <w:r w:rsidR="000119D2">
        <w:rPr>
          <w:rFonts w:hint="eastAsia"/>
          <w:lang w:eastAsia="zh-CN"/>
        </w:rPr>
        <w:t>月</w:t>
      </w:r>
      <w:r w:rsidR="000119D2">
        <w:rPr>
          <w:rFonts w:hint="eastAsia"/>
          <w:lang w:eastAsia="zh-CN"/>
        </w:rPr>
        <w:t>19</w:t>
      </w:r>
      <w:r w:rsidR="000119D2">
        <w:rPr>
          <w:rFonts w:hint="eastAsia"/>
          <w:lang w:eastAsia="zh-CN"/>
        </w:rPr>
        <w:t>至</w:t>
      </w:r>
      <w:r w:rsidR="000119D2">
        <w:rPr>
          <w:rFonts w:hint="eastAsia"/>
          <w:lang w:eastAsia="zh-CN"/>
        </w:rPr>
        <w:t>23</w:t>
      </w:r>
      <w:r w:rsidR="000119D2">
        <w:rPr>
          <w:rFonts w:hint="eastAsia"/>
          <w:lang w:eastAsia="zh-CN"/>
        </w:rPr>
        <w:t>日在国际电联总部举行，预计与会攸关各方将超过</w:t>
      </w:r>
      <w:r w:rsidR="000119D2">
        <w:rPr>
          <w:rFonts w:hint="eastAsia"/>
          <w:lang w:eastAsia="zh-CN"/>
        </w:rPr>
        <w:t>1500</w:t>
      </w:r>
      <w:r w:rsidR="000119D2">
        <w:rPr>
          <w:rFonts w:hint="eastAsia"/>
          <w:lang w:eastAsia="zh-CN"/>
        </w:rPr>
        <w:t>人，其中包括</w:t>
      </w:r>
      <w:r w:rsidR="000119D2">
        <w:rPr>
          <w:rFonts w:hint="eastAsia"/>
          <w:lang w:eastAsia="zh-CN"/>
        </w:rPr>
        <w:t>250</w:t>
      </w:r>
      <w:r w:rsidR="000119D2">
        <w:rPr>
          <w:rFonts w:hint="eastAsia"/>
          <w:lang w:eastAsia="zh-CN"/>
        </w:rPr>
        <w:t>名</w:t>
      </w:r>
      <w:r w:rsidR="000119D2">
        <w:rPr>
          <w:rFonts w:hint="eastAsia"/>
          <w:lang w:eastAsia="zh-CN"/>
        </w:rPr>
        <w:t>ICT</w:t>
      </w:r>
      <w:r w:rsidR="000119D2">
        <w:rPr>
          <w:rFonts w:hint="eastAsia"/>
          <w:lang w:eastAsia="zh-CN"/>
        </w:rPr>
        <w:t>生态系统和医疗，教育，</w:t>
      </w:r>
      <w:r w:rsidR="000119D2">
        <w:rPr>
          <w:rFonts w:hint="eastAsia"/>
          <w:lang w:eastAsia="zh-CN"/>
        </w:rPr>
        <w:lastRenderedPageBreak/>
        <w:t>环境等其他行业的高层人士。此外，在</w:t>
      </w:r>
      <w:r w:rsidR="000119D2">
        <w:rPr>
          <w:rFonts w:hint="eastAsia"/>
          <w:lang w:eastAsia="zh-CN"/>
        </w:rPr>
        <w:t>2018</w:t>
      </w:r>
      <w:r w:rsidR="000119D2">
        <w:rPr>
          <w:rFonts w:hint="eastAsia"/>
          <w:lang w:eastAsia="zh-CN"/>
        </w:rPr>
        <w:t>论坛上，</w:t>
      </w:r>
      <w:bookmarkEnd w:id="20"/>
      <w:r w:rsidR="000119D2">
        <w:rPr>
          <w:lang w:val="fr-CH" w:eastAsia="zh-CN"/>
        </w:rPr>
        <w:t>电信</w:t>
      </w:r>
      <w:r w:rsidR="000119D2">
        <w:rPr>
          <w:rFonts w:hint="eastAsia"/>
          <w:lang w:val="fr-CH" w:eastAsia="zh-CN"/>
        </w:rPr>
        <w:t>发展局还将举行论坛的</w:t>
      </w:r>
      <w:r w:rsidR="000119D2">
        <w:rPr>
          <w:lang w:val="fr-CH" w:eastAsia="zh-CN"/>
        </w:rPr>
        <w:t>若干主题</w:t>
      </w:r>
      <w:r w:rsidR="000119D2">
        <w:rPr>
          <w:rFonts w:hint="eastAsia"/>
          <w:lang w:val="fr-CH" w:eastAsia="zh-CN"/>
        </w:rPr>
        <w:t>活动，</w:t>
      </w:r>
      <w:r w:rsidR="000119D2">
        <w:rPr>
          <w:lang w:val="fr-CH" w:eastAsia="zh-CN"/>
        </w:rPr>
        <w:t>促进结成伙伴关系并设立项目。</w:t>
      </w:r>
      <w:bookmarkStart w:id="22" w:name="lt_pId059"/>
      <w:bookmarkEnd w:id="21"/>
      <w:r w:rsidR="000119D2">
        <w:rPr>
          <w:rFonts w:hint="eastAsia"/>
          <w:lang w:val="fr-CH" w:eastAsia="zh-CN"/>
        </w:rPr>
        <w:t>在</w:t>
      </w:r>
      <w:r w:rsidR="000119D2">
        <w:rPr>
          <w:rFonts w:hint="eastAsia"/>
          <w:lang w:val="fr-CH" w:eastAsia="zh-CN"/>
        </w:rPr>
        <w:t>WSIS</w:t>
      </w:r>
      <w:r w:rsidR="000119D2">
        <w:rPr>
          <w:rFonts w:hint="eastAsia"/>
          <w:lang w:val="fr-CH" w:eastAsia="zh-CN"/>
        </w:rPr>
        <w:t>论坛上，</w:t>
      </w:r>
      <w:r w:rsidR="000119D2">
        <w:rPr>
          <w:rFonts w:hint="eastAsia"/>
          <w:lang w:val="fr-CH" w:eastAsia="zh-CN"/>
        </w:rPr>
        <w:t>BDT</w:t>
      </w:r>
      <w:r w:rsidR="000119D2">
        <w:rPr>
          <w:rFonts w:hint="eastAsia"/>
          <w:lang w:val="fr-CH" w:eastAsia="zh-CN"/>
        </w:rPr>
        <w:t>将主要负责以下会议：</w:t>
      </w:r>
      <w:bookmarkEnd w:id="22"/>
    </w:p>
    <w:p w:rsidR="00B05470" w:rsidRPr="0002647C" w:rsidRDefault="0042178E" w:rsidP="0042178E">
      <w:pPr>
        <w:pStyle w:val="enumlev1"/>
        <w:ind w:left="1134" w:hanging="1134"/>
        <w:rPr>
          <w:lang w:val="en-US" w:eastAsia="zh-CN"/>
        </w:rPr>
      </w:pPr>
      <w:bookmarkStart w:id="23" w:name="lt_pId060"/>
      <w:r>
        <w:rPr>
          <w:lang w:val="en-US" w:eastAsia="zh-CN"/>
        </w:rPr>
        <w:t>•</w:t>
      </w:r>
      <w:r>
        <w:rPr>
          <w:lang w:val="fr-CH" w:eastAsia="zh-CN"/>
        </w:rPr>
        <w:tab/>
      </w:r>
      <w:r w:rsidR="000119D2">
        <w:rPr>
          <w:rFonts w:hint="eastAsia"/>
          <w:lang w:val="en-US" w:eastAsia="zh-CN"/>
        </w:rPr>
        <w:t>WSIS</w:t>
      </w:r>
      <w:r w:rsidR="000119D2">
        <w:rPr>
          <w:rFonts w:hint="eastAsia"/>
          <w:lang w:val="en-US" w:eastAsia="zh-CN"/>
        </w:rPr>
        <w:t>行动方面促进会议</w:t>
      </w:r>
      <w:bookmarkEnd w:id="23"/>
    </w:p>
    <w:p w:rsidR="00CE2073" w:rsidRPr="0042178E" w:rsidRDefault="0042178E" w:rsidP="0042178E">
      <w:pPr>
        <w:pStyle w:val="enumlev2"/>
        <w:rPr>
          <w:lang w:val="en-US" w:eastAsia="zh-CN"/>
        </w:rPr>
      </w:pPr>
      <w:r>
        <w:rPr>
          <w:lang w:val="en-US" w:eastAsia="zh-CN"/>
        </w:rPr>
        <w:t>–</w:t>
      </w:r>
      <w:r>
        <w:rPr>
          <w:lang w:val="en-US" w:eastAsia="zh-CN"/>
        </w:rPr>
        <w:tab/>
      </w:r>
      <w:r w:rsidR="000119D2" w:rsidRPr="0042178E">
        <w:rPr>
          <w:lang w:val="en-US" w:eastAsia="zh-CN"/>
        </w:rPr>
        <w:t>WSIS</w:t>
      </w:r>
      <w:r w:rsidR="000119D2" w:rsidRPr="0042178E">
        <w:rPr>
          <w:rFonts w:hint="eastAsia"/>
          <w:lang w:val="en-US" w:eastAsia="zh-CN"/>
        </w:rPr>
        <w:t>行动方面</w:t>
      </w:r>
      <w:r w:rsidR="00B05470" w:rsidRPr="0042178E">
        <w:rPr>
          <w:lang w:val="en-US" w:eastAsia="zh-CN"/>
        </w:rPr>
        <w:t>C2</w:t>
      </w:r>
      <w:r w:rsidR="000119D2" w:rsidRPr="0042178E">
        <w:rPr>
          <w:lang w:val="en-US" w:eastAsia="zh-CN"/>
        </w:rPr>
        <w:t>：</w:t>
      </w:r>
      <w:bookmarkStart w:id="24" w:name="lt_pId062"/>
      <w:r w:rsidR="00B05470" w:rsidRPr="0042178E">
        <w:rPr>
          <w:lang w:val="en-US" w:eastAsia="zh-CN"/>
        </w:rPr>
        <w:t>ICT</w:t>
      </w:r>
      <w:r w:rsidR="000119D2" w:rsidRPr="0042178E">
        <w:rPr>
          <w:rFonts w:hint="eastAsia"/>
          <w:lang w:val="en-US" w:eastAsia="zh-CN"/>
        </w:rPr>
        <w:t>基础设施</w:t>
      </w:r>
    </w:p>
    <w:p w:rsidR="00B05470" w:rsidRPr="0002647C" w:rsidRDefault="0042178E" w:rsidP="0042178E">
      <w:pPr>
        <w:pStyle w:val="enumlev2"/>
        <w:rPr>
          <w:lang w:val="en-US" w:eastAsia="zh-CN"/>
        </w:rPr>
      </w:pPr>
      <w:r>
        <w:rPr>
          <w:lang w:val="en-US" w:eastAsia="zh-CN"/>
        </w:rPr>
        <w:t>–</w:t>
      </w:r>
      <w:r>
        <w:rPr>
          <w:lang w:val="en-US" w:eastAsia="zh-CN"/>
        </w:rPr>
        <w:tab/>
      </w:r>
      <w:r w:rsidR="000119D2">
        <w:rPr>
          <w:lang w:val="en-US" w:eastAsia="zh-CN"/>
        </w:rPr>
        <w:t>WSIS</w:t>
      </w:r>
      <w:r w:rsidR="000119D2">
        <w:rPr>
          <w:rFonts w:hint="eastAsia"/>
          <w:lang w:val="en-US" w:eastAsia="zh-CN"/>
        </w:rPr>
        <w:t>行动方面</w:t>
      </w:r>
      <w:r w:rsidR="00B05470" w:rsidRPr="0002647C">
        <w:rPr>
          <w:lang w:val="en-US" w:eastAsia="zh-CN"/>
        </w:rPr>
        <w:t>C4</w:t>
      </w:r>
      <w:bookmarkEnd w:id="24"/>
      <w:r w:rsidR="000119D2">
        <w:rPr>
          <w:lang w:val="en-US" w:eastAsia="zh-CN"/>
        </w:rPr>
        <w:t>：</w:t>
      </w:r>
      <w:bookmarkStart w:id="25" w:name="lt_pId063"/>
      <w:r w:rsidR="000119D2">
        <w:rPr>
          <w:rFonts w:hint="eastAsia"/>
          <w:lang w:val="en-US" w:eastAsia="zh-CN"/>
        </w:rPr>
        <w:t>能力建设</w:t>
      </w:r>
      <w:bookmarkEnd w:id="25"/>
    </w:p>
    <w:p w:rsidR="00B05470" w:rsidRPr="0002647C" w:rsidRDefault="0042178E" w:rsidP="0042178E">
      <w:pPr>
        <w:pStyle w:val="enumlev2"/>
        <w:rPr>
          <w:lang w:val="en-US" w:eastAsia="zh-CN"/>
        </w:rPr>
      </w:pPr>
      <w:bookmarkStart w:id="26" w:name="lt_pId064"/>
      <w:r>
        <w:rPr>
          <w:lang w:val="en-US" w:eastAsia="zh-CN"/>
        </w:rPr>
        <w:t>–</w:t>
      </w:r>
      <w:r>
        <w:rPr>
          <w:lang w:val="en-US" w:eastAsia="zh-CN"/>
        </w:rPr>
        <w:tab/>
      </w:r>
      <w:r w:rsidR="000119D2">
        <w:rPr>
          <w:lang w:val="en-US" w:eastAsia="zh-CN"/>
        </w:rPr>
        <w:t>WSIS</w:t>
      </w:r>
      <w:r w:rsidR="000119D2">
        <w:rPr>
          <w:rFonts w:hint="eastAsia"/>
          <w:lang w:val="en-US" w:eastAsia="zh-CN"/>
        </w:rPr>
        <w:t>行动方面</w:t>
      </w:r>
      <w:r w:rsidR="00B05470" w:rsidRPr="0002647C">
        <w:rPr>
          <w:lang w:val="en-US" w:eastAsia="zh-CN"/>
        </w:rPr>
        <w:t>C5</w:t>
      </w:r>
      <w:bookmarkEnd w:id="26"/>
      <w:r w:rsidR="000119D2">
        <w:rPr>
          <w:lang w:val="en-US" w:eastAsia="zh-CN"/>
        </w:rPr>
        <w:t>：</w:t>
      </w:r>
      <w:bookmarkStart w:id="27" w:name="lt_pId065"/>
      <w:r w:rsidR="00CE2073">
        <w:rPr>
          <w:rFonts w:hint="eastAsia"/>
          <w:lang w:val="en-US" w:eastAsia="zh-CN"/>
        </w:rPr>
        <w:t>网络安全（推动作用，</w:t>
      </w:r>
      <w:r w:rsidR="00B05470" w:rsidRPr="0002647C">
        <w:rPr>
          <w:lang w:val="en-US" w:eastAsia="zh-CN"/>
        </w:rPr>
        <w:t>SPM</w:t>
      </w:r>
      <w:r w:rsidR="00CE2073">
        <w:rPr>
          <w:rFonts w:hint="eastAsia"/>
          <w:lang w:val="en-US" w:eastAsia="zh-CN"/>
        </w:rPr>
        <w:t>牵头）</w:t>
      </w:r>
      <w:bookmarkEnd w:id="27"/>
    </w:p>
    <w:p w:rsidR="00B05470" w:rsidRPr="0002647C" w:rsidRDefault="0042178E" w:rsidP="0042178E">
      <w:pPr>
        <w:pStyle w:val="enumlev2"/>
        <w:rPr>
          <w:lang w:val="en-US" w:eastAsia="zh-CN"/>
        </w:rPr>
      </w:pPr>
      <w:r>
        <w:rPr>
          <w:lang w:val="en-US" w:eastAsia="zh-CN"/>
        </w:rPr>
        <w:t>–</w:t>
      </w:r>
      <w:r>
        <w:rPr>
          <w:lang w:val="en-US" w:eastAsia="zh-CN"/>
        </w:rPr>
        <w:tab/>
      </w:r>
      <w:r w:rsidR="00B05470" w:rsidRPr="0002647C">
        <w:rPr>
          <w:lang w:val="en-US" w:eastAsia="zh-CN"/>
        </w:rPr>
        <w:t>WSIS</w:t>
      </w:r>
      <w:r w:rsidR="000119D2">
        <w:rPr>
          <w:rFonts w:hint="eastAsia"/>
          <w:lang w:val="en-US" w:eastAsia="zh-CN"/>
        </w:rPr>
        <w:t>行动方面</w:t>
      </w:r>
      <w:r w:rsidR="00B05470" w:rsidRPr="0002647C">
        <w:rPr>
          <w:lang w:val="en-US" w:eastAsia="zh-CN"/>
        </w:rPr>
        <w:t>C6</w:t>
      </w:r>
      <w:r w:rsidR="000119D2">
        <w:rPr>
          <w:lang w:val="en-US" w:eastAsia="zh-CN"/>
        </w:rPr>
        <w:t>：</w:t>
      </w:r>
      <w:bookmarkStart w:id="28" w:name="lt_pId067"/>
      <w:r w:rsidR="00CE2073">
        <w:rPr>
          <w:rFonts w:hint="eastAsia"/>
          <w:lang w:val="en-US" w:eastAsia="zh-CN"/>
        </w:rPr>
        <w:t>便利的环境</w:t>
      </w:r>
      <w:bookmarkEnd w:id="28"/>
    </w:p>
    <w:p w:rsidR="00B05470" w:rsidRPr="0002647C" w:rsidRDefault="0042178E" w:rsidP="00BD75E0">
      <w:pPr>
        <w:pStyle w:val="enumlev2"/>
        <w:rPr>
          <w:lang w:val="es-ES_tradnl" w:eastAsia="zh-CN"/>
        </w:rPr>
      </w:pPr>
      <w:bookmarkStart w:id="29" w:name="lt_pId068"/>
      <w:r>
        <w:rPr>
          <w:lang w:val="es-ES_tradnl" w:eastAsia="zh-CN"/>
        </w:rPr>
        <w:t>–</w:t>
      </w:r>
      <w:r>
        <w:rPr>
          <w:lang w:val="es-ES_tradnl" w:eastAsia="zh-CN"/>
        </w:rPr>
        <w:tab/>
      </w:r>
      <w:r w:rsidR="000119D2">
        <w:rPr>
          <w:lang w:val="es-ES_tradnl" w:eastAsia="zh-CN"/>
        </w:rPr>
        <w:t>WSIS</w:t>
      </w:r>
      <w:r w:rsidR="000119D2">
        <w:rPr>
          <w:rFonts w:hint="eastAsia"/>
          <w:lang w:val="en-US" w:eastAsia="zh-CN"/>
        </w:rPr>
        <w:t>行动方面</w:t>
      </w:r>
      <w:r w:rsidR="00B05470" w:rsidRPr="0002647C">
        <w:rPr>
          <w:lang w:val="es-ES_tradnl" w:eastAsia="zh-CN"/>
        </w:rPr>
        <w:t>C7</w:t>
      </w:r>
      <w:bookmarkEnd w:id="29"/>
      <w:r w:rsidR="000119D2">
        <w:rPr>
          <w:lang w:val="es-ES_tradnl" w:eastAsia="zh-CN"/>
        </w:rPr>
        <w:t>：</w:t>
      </w:r>
      <w:r w:rsidR="00CE2073">
        <w:rPr>
          <w:rFonts w:hint="eastAsia"/>
          <w:lang w:val="es-ES_tradnl" w:eastAsia="zh-CN"/>
        </w:rPr>
        <w:t>电子</w:t>
      </w:r>
      <w:r w:rsidR="00BD75E0">
        <w:rPr>
          <w:rFonts w:hint="eastAsia"/>
          <w:lang w:val="es-ES_tradnl" w:eastAsia="zh-CN"/>
        </w:rPr>
        <w:t>废物</w:t>
      </w:r>
    </w:p>
    <w:p w:rsidR="00B05470" w:rsidRPr="0002647C" w:rsidRDefault="0042178E" w:rsidP="0042178E">
      <w:pPr>
        <w:pStyle w:val="enumlev2"/>
        <w:rPr>
          <w:lang w:val="es-ES_tradnl" w:eastAsia="zh-CN"/>
        </w:rPr>
      </w:pPr>
      <w:bookmarkStart w:id="30" w:name="lt_pId070"/>
      <w:r>
        <w:rPr>
          <w:lang w:val="es-ES_tradnl" w:eastAsia="zh-CN"/>
        </w:rPr>
        <w:t>–</w:t>
      </w:r>
      <w:r>
        <w:rPr>
          <w:lang w:val="es-ES_tradnl" w:eastAsia="zh-CN"/>
        </w:rPr>
        <w:tab/>
      </w:r>
      <w:r w:rsidR="000119D2">
        <w:rPr>
          <w:lang w:val="es-ES_tradnl" w:eastAsia="zh-CN"/>
        </w:rPr>
        <w:t>WSIS</w:t>
      </w:r>
      <w:r w:rsidR="000119D2">
        <w:rPr>
          <w:rFonts w:hint="eastAsia"/>
          <w:lang w:val="en-US" w:eastAsia="zh-CN"/>
        </w:rPr>
        <w:t>行动方面</w:t>
      </w:r>
      <w:r w:rsidR="00B05470" w:rsidRPr="0002647C">
        <w:rPr>
          <w:lang w:val="es-ES_tradnl" w:eastAsia="zh-CN"/>
        </w:rPr>
        <w:t>C7</w:t>
      </w:r>
      <w:bookmarkEnd w:id="30"/>
      <w:r w:rsidR="000119D2">
        <w:rPr>
          <w:lang w:val="es-ES_tradnl" w:eastAsia="zh-CN"/>
        </w:rPr>
        <w:t>：</w:t>
      </w:r>
      <w:bookmarkStart w:id="31" w:name="lt_pId071"/>
      <w:r w:rsidR="00CE2073">
        <w:rPr>
          <w:rFonts w:hint="eastAsia"/>
          <w:lang w:val="es-ES_tradnl" w:eastAsia="zh-CN"/>
        </w:rPr>
        <w:t>电子环境（</w:t>
      </w:r>
      <w:r w:rsidR="00CE2073">
        <w:rPr>
          <w:rFonts w:hint="eastAsia"/>
          <w:lang w:val="es-ES_tradnl" w:eastAsia="zh-CN"/>
        </w:rPr>
        <w:t>ITU/</w:t>
      </w:r>
      <w:r w:rsidR="00B05470" w:rsidRPr="0002647C">
        <w:rPr>
          <w:lang w:val="es-ES_tradnl" w:eastAsia="zh-CN"/>
        </w:rPr>
        <w:t>WMO</w:t>
      </w:r>
      <w:r w:rsidR="00CE2073">
        <w:rPr>
          <w:rFonts w:hint="eastAsia"/>
          <w:lang w:val="es-ES_tradnl" w:eastAsia="zh-CN"/>
        </w:rPr>
        <w:t>）</w:t>
      </w:r>
      <w:bookmarkEnd w:id="31"/>
    </w:p>
    <w:p w:rsidR="00B05470" w:rsidRPr="0002647C" w:rsidRDefault="0042178E" w:rsidP="00225265">
      <w:pPr>
        <w:pStyle w:val="enumlev2"/>
        <w:rPr>
          <w:lang w:val="es-ES_tradnl" w:eastAsia="zh-CN"/>
        </w:rPr>
      </w:pPr>
      <w:bookmarkStart w:id="32" w:name="lt_pId072"/>
      <w:r>
        <w:rPr>
          <w:lang w:val="es-ES_tradnl" w:eastAsia="zh-CN"/>
        </w:rPr>
        <w:t>–</w:t>
      </w:r>
      <w:r>
        <w:rPr>
          <w:lang w:val="es-ES_tradnl" w:eastAsia="zh-CN"/>
        </w:rPr>
        <w:tab/>
      </w:r>
      <w:r w:rsidR="000119D2">
        <w:rPr>
          <w:lang w:val="es-ES_tradnl" w:eastAsia="zh-CN"/>
        </w:rPr>
        <w:t>WSIS</w:t>
      </w:r>
      <w:r w:rsidR="000119D2">
        <w:rPr>
          <w:rFonts w:hint="eastAsia"/>
          <w:lang w:val="en-US" w:eastAsia="zh-CN"/>
        </w:rPr>
        <w:t>行动方面</w:t>
      </w:r>
      <w:r w:rsidR="00B05470" w:rsidRPr="0002647C">
        <w:rPr>
          <w:lang w:val="es-ES_tradnl" w:eastAsia="zh-CN"/>
        </w:rPr>
        <w:t>C7</w:t>
      </w:r>
      <w:bookmarkEnd w:id="32"/>
      <w:r w:rsidR="000119D2">
        <w:rPr>
          <w:lang w:val="es-ES_tradnl" w:eastAsia="zh-CN"/>
        </w:rPr>
        <w:t>：</w:t>
      </w:r>
      <w:r w:rsidR="00225265">
        <w:rPr>
          <w:rFonts w:hint="eastAsia"/>
          <w:lang w:val="es-ES_tradnl" w:eastAsia="zh-CN"/>
        </w:rPr>
        <w:t>电子农业</w:t>
      </w:r>
      <w:r w:rsidR="000119D2">
        <w:rPr>
          <w:lang w:val="es-ES_tradnl" w:eastAsia="zh-CN"/>
        </w:rPr>
        <w:t>（</w:t>
      </w:r>
      <w:r w:rsidR="00B05470" w:rsidRPr="0002647C">
        <w:rPr>
          <w:lang w:val="es-ES_tradnl" w:eastAsia="zh-CN"/>
        </w:rPr>
        <w:t>ITU/FAO</w:t>
      </w:r>
      <w:r w:rsidR="000119D2">
        <w:rPr>
          <w:lang w:val="es-ES_tradnl" w:eastAsia="zh-CN"/>
        </w:rPr>
        <w:t>）</w:t>
      </w:r>
    </w:p>
    <w:p w:rsidR="00B05470" w:rsidRPr="0042178E" w:rsidRDefault="0042178E" w:rsidP="00225265">
      <w:pPr>
        <w:pStyle w:val="enumlev2"/>
        <w:rPr>
          <w:lang w:val="es-ES_tradnl" w:eastAsia="zh-CN"/>
        </w:rPr>
      </w:pPr>
      <w:bookmarkStart w:id="33" w:name="lt_pId074"/>
      <w:r w:rsidRPr="0042178E">
        <w:rPr>
          <w:lang w:val="es-ES_tradnl" w:eastAsia="zh-CN"/>
        </w:rPr>
        <w:t>–</w:t>
      </w:r>
      <w:r w:rsidRPr="0042178E">
        <w:rPr>
          <w:lang w:val="es-ES_tradnl" w:eastAsia="zh-CN"/>
        </w:rPr>
        <w:tab/>
      </w:r>
      <w:r w:rsidR="000119D2" w:rsidRPr="0042178E">
        <w:rPr>
          <w:lang w:val="es-ES_tradnl" w:eastAsia="zh-CN"/>
        </w:rPr>
        <w:t>WSIS</w:t>
      </w:r>
      <w:r w:rsidR="000119D2">
        <w:rPr>
          <w:rFonts w:hint="eastAsia"/>
          <w:lang w:val="en-US" w:eastAsia="zh-CN"/>
        </w:rPr>
        <w:t>行动方面</w:t>
      </w:r>
      <w:r w:rsidR="00B05470" w:rsidRPr="0042178E">
        <w:rPr>
          <w:lang w:val="es-ES_tradnl" w:eastAsia="zh-CN"/>
        </w:rPr>
        <w:t>C7</w:t>
      </w:r>
      <w:bookmarkEnd w:id="33"/>
      <w:r w:rsidR="000119D2" w:rsidRPr="0042178E">
        <w:rPr>
          <w:lang w:val="es-ES_tradnl" w:eastAsia="zh-CN"/>
        </w:rPr>
        <w:t>：</w:t>
      </w:r>
      <w:r w:rsidR="00225265">
        <w:rPr>
          <w:rFonts w:hint="eastAsia"/>
          <w:lang w:val="es-ES_tradnl" w:eastAsia="zh-CN"/>
        </w:rPr>
        <w:t>电子健康</w:t>
      </w:r>
      <w:r w:rsidR="000119D2" w:rsidRPr="0042178E">
        <w:rPr>
          <w:lang w:val="es-ES_tradnl" w:eastAsia="zh-CN"/>
        </w:rPr>
        <w:t>（</w:t>
      </w:r>
      <w:r w:rsidR="00B05470" w:rsidRPr="0042178E">
        <w:rPr>
          <w:lang w:val="es-ES_tradnl" w:eastAsia="zh-CN"/>
        </w:rPr>
        <w:t>ITU/WHO</w:t>
      </w:r>
      <w:r w:rsidR="000119D2" w:rsidRPr="0042178E">
        <w:rPr>
          <w:lang w:val="es-ES_tradnl" w:eastAsia="zh-CN"/>
        </w:rPr>
        <w:t>）</w:t>
      </w:r>
    </w:p>
    <w:p w:rsidR="00B05470" w:rsidRPr="00225265" w:rsidRDefault="0042178E" w:rsidP="00225265">
      <w:pPr>
        <w:pStyle w:val="enumlev1"/>
        <w:ind w:left="1134" w:hanging="1134"/>
        <w:rPr>
          <w:szCs w:val="24"/>
          <w:lang w:eastAsia="zh-CN"/>
        </w:rPr>
      </w:pPr>
      <w:bookmarkStart w:id="34" w:name="lt_pId076"/>
      <w:r w:rsidRPr="00225265">
        <w:rPr>
          <w:szCs w:val="24"/>
          <w:lang w:eastAsia="zh-CN"/>
        </w:rPr>
        <w:t>•</w:t>
      </w:r>
      <w:r w:rsidRPr="00225265">
        <w:rPr>
          <w:szCs w:val="24"/>
          <w:lang w:eastAsia="zh-CN"/>
        </w:rPr>
        <w:tab/>
      </w:r>
      <w:r w:rsidR="00225265">
        <w:rPr>
          <w:rFonts w:hint="eastAsia"/>
          <w:szCs w:val="24"/>
          <w:lang w:eastAsia="zh-CN"/>
        </w:rPr>
        <w:t>高层对话</w:t>
      </w:r>
      <w:bookmarkEnd w:id="34"/>
    </w:p>
    <w:p w:rsidR="00B05470" w:rsidRPr="00225265" w:rsidRDefault="0042178E" w:rsidP="00225265">
      <w:pPr>
        <w:pStyle w:val="enumlev2"/>
        <w:rPr>
          <w:lang w:eastAsia="zh-CN"/>
        </w:rPr>
      </w:pPr>
      <w:bookmarkStart w:id="35" w:name="lt_pId077"/>
      <w:r w:rsidRPr="00225265">
        <w:rPr>
          <w:lang w:eastAsia="zh-CN"/>
        </w:rPr>
        <w:t>–</w:t>
      </w:r>
      <w:r w:rsidRPr="00225265">
        <w:rPr>
          <w:lang w:eastAsia="zh-CN"/>
        </w:rPr>
        <w:tab/>
      </w:r>
      <w:r w:rsidR="00225265">
        <w:rPr>
          <w:rFonts w:hint="eastAsia"/>
          <w:lang w:eastAsia="zh-CN"/>
        </w:rPr>
        <w:t>数字技能</w:t>
      </w:r>
      <w:bookmarkEnd w:id="35"/>
    </w:p>
    <w:p w:rsidR="00B05470" w:rsidRPr="00225265" w:rsidRDefault="0042178E" w:rsidP="00225265">
      <w:pPr>
        <w:pStyle w:val="enumlev2"/>
        <w:rPr>
          <w:lang w:eastAsia="zh-CN"/>
        </w:rPr>
      </w:pPr>
      <w:bookmarkStart w:id="36" w:name="lt_pId078"/>
      <w:r w:rsidRPr="00225265">
        <w:rPr>
          <w:lang w:eastAsia="zh-CN"/>
        </w:rPr>
        <w:t>–</w:t>
      </w:r>
      <w:r w:rsidRPr="00225265">
        <w:rPr>
          <w:lang w:eastAsia="zh-CN"/>
        </w:rPr>
        <w:tab/>
      </w:r>
      <w:r w:rsidR="00225265">
        <w:rPr>
          <w:rFonts w:hint="eastAsia"/>
          <w:lang w:eastAsia="zh-CN"/>
        </w:rPr>
        <w:t>电子废物联盟</w:t>
      </w:r>
      <w:bookmarkEnd w:id="36"/>
    </w:p>
    <w:p w:rsidR="00B05470" w:rsidRPr="0002647C" w:rsidRDefault="0042178E" w:rsidP="00225265">
      <w:pPr>
        <w:pStyle w:val="enumlev1"/>
        <w:ind w:left="1134" w:hanging="1134"/>
        <w:rPr>
          <w:szCs w:val="24"/>
          <w:lang w:val="en-US" w:eastAsia="zh-CN"/>
        </w:rPr>
      </w:pPr>
      <w:bookmarkStart w:id="37" w:name="lt_pId079"/>
      <w:r>
        <w:rPr>
          <w:szCs w:val="24"/>
          <w:lang w:val="en-US" w:eastAsia="zh-CN"/>
        </w:rPr>
        <w:t>•</w:t>
      </w:r>
      <w:r>
        <w:rPr>
          <w:szCs w:val="24"/>
          <w:lang w:val="en-US" w:eastAsia="zh-CN"/>
        </w:rPr>
        <w:tab/>
      </w:r>
      <w:r w:rsidR="00225265">
        <w:rPr>
          <w:rFonts w:hint="eastAsia"/>
          <w:szCs w:val="24"/>
          <w:lang w:val="en-US" w:eastAsia="zh-CN"/>
        </w:rPr>
        <w:t>ICT</w:t>
      </w:r>
      <w:r w:rsidR="00225265">
        <w:rPr>
          <w:rFonts w:hint="eastAsia"/>
          <w:szCs w:val="24"/>
          <w:lang w:val="en-US" w:eastAsia="zh-CN"/>
        </w:rPr>
        <w:t>促发展测评合作年度会议</w:t>
      </w:r>
      <w:bookmarkEnd w:id="37"/>
    </w:p>
    <w:p w:rsidR="00B05470" w:rsidRPr="0002647C" w:rsidRDefault="0042178E" w:rsidP="00225265">
      <w:pPr>
        <w:pStyle w:val="enumlev1"/>
        <w:ind w:left="1134" w:hanging="1134"/>
        <w:rPr>
          <w:szCs w:val="24"/>
          <w:lang w:val="en-US" w:eastAsia="zh-CN"/>
        </w:rPr>
      </w:pPr>
      <w:bookmarkStart w:id="38" w:name="lt_pId080"/>
      <w:r>
        <w:rPr>
          <w:szCs w:val="24"/>
          <w:lang w:val="en-US" w:eastAsia="zh-CN"/>
        </w:rPr>
        <w:t>•</w:t>
      </w:r>
      <w:r>
        <w:rPr>
          <w:szCs w:val="24"/>
          <w:lang w:val="en-US" w:eastAsia="zh-CN"/>
        </w:rPr>
        <w:tab/>
      </w:r>
      <w:r w:rsidR="00225265">
        <w:rPr>
          <w:rFonts w:hint="eastAsia"/>
          <w:szCs w:val="24"/>
          <w:lang w:val="en-US" w:eastAsia="zh-CN"/>
        </w:rPr>
        <w:t>WSIS</w:t>
      </w:r>
      <w:r w:rsidR="00225265">
        <w:rPr>
          <w:rFonts w:hint="eastAsia"/>
          <w:szCs w:val="24"/>
          <w:lang w:val="en-US" w:eastAsia="zh-CN"/>
        </w:rPr>
        <w:t>论坛创新分会</w:t>
      </w:r>
      <w:bookmarkEnd w:id="38"/>
    </w:p>
    <w:p w:rsidR="00B05470" w:rsidRPr="00225265" w:rsidRDefault="0042178E" w:rsidP="00D131B0">
      <w:pPr>
        <w:pStyle w:val="enumlev2"/>
        <w:rPr>
          <w:lang w:eastAsia="zh-CN"/>
        </w:rPr>
      </w:pPr>
      <w:r>
        <w:rPr>
          <w:szCs w:val="24"/>
          <w:lang w:val="en-US" w:eastAsia="zh-CN"/>
        </w:rPr>
        <w:t>–</w:t>
      </w:r>
      <w:r>
        <w:rPr>
          <w:szCs w:val="24"/>
          <w:lang w:val="en-US" w:eastAsia="zh-CN"/>
        </w:rPr>
        <w:tab/>
      </w:r>
      <w:r w:rsidR="00225265">
        <w:rPr>
          <w:rFonts w:hint="eastAsia"/>
          <w:szCs w:val="24"/>
          <w:lang w:val="en-US" w:eastAsia="zh-CN"/>
        </w:rPr>
        <w:t>加速数字转型：建设充满活力的</w:t>
      </w:r>
      <w:r w:rsidR="00225265">
        <w:rPr>
          <w:rFonts w:hint="eastAsia"/>
          <w:szCs w:val="24"/>
          <w:lang w:val="en-US" w:eastAsia="zh-CN"/>
        </w:rPr>
        <w:t>ICT</w:t>
      </w:r>
      <w:r w:rsidR="00225265">
        <w:rPr>
          <w:rFonts w:hint="eastAsia"/>
          <w:szCs w:val="24"/>
          <w:lang w:val="en-US" w:eastAsia="zh-CN"/>
        </w:rPr>
        <w:t>核心创新生态系统（为期一天）</w:t>
      </w:r>
    </w:p>
    <w:p w:rsidR="00B05470" w:rsidRPr="00C35B26" w:rsidRDefault="0042178E" w:rsidP="00225265">
      <w:pPr>
        <w:pStyle w:val="enumlev2"/>
        <w:rPr>
          <w:lang w:val="en-US" w:eastAsia="zh-CN"/>
        </w:rPr>
      </w:pPr>
      <w:bookmarkStart w:id="39" w:name="lt_pId083"/>
      <w:r w:rsidRPr="0042178E">
        <w:rPr>
          <w:lang w:eastAsia="zh-CN"/>
        </w:rPr>
        <w:t>–</w:t>
      </w:r>
      <w:r w:rsidRPr="0042178E">
        <w:rPr>
          <w:lang w:eastAsia="zh-CN"/>
        </w:rPr>
        <w:tab/>
      </w:r>
      <w:r w:rsidR="00B05470" w:rsidRPr="0042178E">
        <w:rPr>
          <w:lang w:eastAsia="zh-CN"/>
        </w:rPr>
        <w:t>ITU-FAO</w:t>
      </w:r>
      <w:r w:rsidR="00225265">
        <w:rPr>
          <w:rFonts w:hint="eastAsia"/>
          <w:lang w:eastAsia="zh-CN"/>
        </w:rPr>
        <w:t>全球编程马拉松：反饥饿网络行动</w:t>
      </w:r>
      <w:bookmarkStart w:id="40" w:name="lt_pId084"/>
      <w:bookmarkEnd w:id="39"/>
      <w:r w:rsidR="00225265">
        <w:rPr>
          <w:rFonts w:hint="eastAsia"/>
          <w:lang w:val="en-US" w:eastAsia="zh-CN"/>
        </w:rPr>
        <w:t>（</w:t>
      </w:r>
      <w:r w:rsidR="00B05470" w:rsidRPr="00C35B26">
        <w:rPr>
          <w:lang w:val="en-US" w:eastAsia="zh-CN"/>
        </w:rPr>
        <w:t>ITU/FAO</w:t>
      </w:r>
      <w:r w:rsidR="00225265">
        <w:rPr>
          <w:rFonts w:hint="eastAsia"/>
          <w:lang w:val="en-US" w:eastAsia="zh-CN"/>
        </w:rPr>
        <w:t>）（为期两天）</w:t>
      </w:r>
      <w:bookmarkEnd w:id="40"/>
    </w:p>
    <w:p w:rsidR="00B05470" w:rsidRPr="00BF169E" w:rsidRDefault="00B05470" w:rsidP="00BD75E0">
      <w:pPr>
        <w:rPr>
          <w:lang w:val="en-US" w:eastAsia="zh-CN"/>
        </w:rPr>
      </w:pPr>
      <w:r>
        <w:rPr>
          <w:lang w:val="en-US" w:eastAsia="zh-CN"/>
        </w:rPr>
        <w:t>9</w:t>
      </w:r>
      <w:r>
        <w:rPr>
          <w:lang w:val="en-US" w:eastAsia="zh-CN"/>
        </w:rPr>
        <w:tab/>
      </w:r>
      <w:r w:rsidR="00225265">
        <w:rPr>
          <w:rFonts w:hint="eastAsia"/>
          <w:lang w:val="en-US" w:eastAsia="zh-CN"/>
        </w:rPr>
        <w:t>此外，</w:t>
      </w:r>
      <w:r w:rsidR="00225265">
        <w:rPr>
          <w:rFonts w:hint="eastAsia"/>
          <w:lang w:val="en-US" w:eastAsia="zh-CN"/>
        </w:rPr>
        <w:t>BDT</w:t>
      </w:r>
      <w:r w:rsidR="00225265">
        <w:rPr>
          <w:rFonts w:hint="eastAsia"/>
          <w:lang w:val="en-US" w:eastAsia="zh-CN"/>
        </w:rPr>
        <w:t>还将推动一系列高层互动对话，</w:t>
      </w:r>
      <w:r w:rsidR="00225265">
        <w:rPr>
          <w:rFonts w:hint="eastAsia"/>
          <w:lang w:val="en-US" w:eastAsia="zh-CN"/>
        </w:rPr>
        <w:t>WSIS</w:t>
      </w:r>
      <w:r w:rsidR="00225265">
        <w:rPr>
          <w:rFonts w:hint="eastAsia"/>
          <w:lang w:val="en-US" w:eastAsia="zh-CN"/>
        </w:rPr>
        <w:t>行动方面</w:t>
      </w:r>
      <w:r w:rsidR="00D131B0">
        <w:rPr>
          <w:rFonts w:hint="eastAsia"/>
          <w:lang w:val="en-US" w:eastAsia="zh-CN"/>
        </w:rPr>
        <w:t>推进</w:t>
      </w:r>
      <w:r w:rsidR="00225265">
        <w:rPr>
          <w:rFonts w:hint="eastAsia"/>
          <w:lang w:val="en-US" w:eastAsia="zh-CN"/>
        </w:rPr>
        <w:t>会议推动</w:t>
      </w:r>
      <w:r w:rsidR="00225265">
        <w:rPr>
          <w:rFonts w:hint="eastAsia"/>
          <w:lang w:val="en-US" w:eastAsia="zh-CN"/>
        </w:rPr>
        <w:t>WSIS</w:t>
      </w:r>
      <w:r w:rsidR="00225265">
        <w:rPr>
          <w:rFonts w:hint="eastAsia"/>
          <w:lang w:val="en-US" w:eastAsia="zh-CN"/>
        </w:rPr>
        <w:t>行动方面</w:t>
      </w:r>
      <w:r w:rsidR="00225265">
        <w:rPr>
          <w:lang w:val="en-US" w:eastAsia="zh-CN"/>
        </w:rPr>
        <w:t>C1</w:t>
      </w:r>
      <w:r w:rsidR="00225265">
        <w:rPr>
          <w:lang w:val="en-US" w:eastAsia="zh-CN"/>
        </w:rPr>
        <w:t>（</w:t>
      </w:r>
      <w:r w:rsidR="00225265">
        <w:rPr>
          <w:rFonts w:hint="eastAsia"/>
          <w:lang w:val="en-US" w:eastAsia="zh-CN"/>
        </w:rPr>
        <w:t>政府的作用</w:t>
      </w:r>
      <w:r w:rsidR="00225265">
        <w:rPr>
          <w:lang w:val="en-US" w:eastAsia="zh-CN"/>
        </w:rPr>
        <w:t>）</w:t>
      </w:r>
      <w:r w:rsidR="00225265">
        <w:rPr>
          <w:rFonts w:hint="eastAsia"/>
          <w:lang w:val="en-US" w:eastAsia="zh-CN"/>
        </w:rPr>
        <w:t>，</w:t>
      </w:r>
      <w:r w:rsidRPr="00BF169E">
        <w:rPr>
          <w:lang w:val="en-US" w:eastAsia="zh-CN"/>
        </w:rPr>
        <w:t>C11</w:t>
      </w:r>
      <w:r w:rsidR="00225265">
        <w:rPr>
          <w:lang w:val="en-US" w:eastAsia="zh-CN"/>
        </w:rPr>
        <w:t>（</w:t>
      </w:r>
      <w:r w:rsidR="00225265">
        <w:rPr>
          <w:rFonts w:hint="eastAsia"/>
          <w:lang w:val="en-US" w:eastAsia="zh-CN"/>
        </w:rPr>
        <w:t>国际合作</w:t>
      </w:r>
      <w:r w:rsidR="00225265">
        <w:rPr>
          <w:lang w:val="en-US" w:eastAsia="zh-CN"/>
        </w:rPr>
        <w:t>）</w:t>
      </w:r>
      <w:r w:rsidR="00225265">
        <w:rPr>
          <w:rFonts w:hint="eastAsia"/>
          <w:lang w:val="en-US" w:eastAsia="zh-CN"/>
        </w:rPr>
        <w:t>，</w:t>
      </w:r>
      <w:r w:rsidRPr="00BF169E">
        <w:rPr>
          <w:lang w:val="en-US" w:eastAsia="zh-CN"/>
        </w:rPr>
        <w:t>C7</w:t>
      </w:r>
      <w:r w:rsidR="00225265">
        <w:rPr>
          <w:lang w:val="en-US" w:eastAsia="zh-CN"/>
        </w:rPr>
        <w:t>（</w:t>
      </w:r>
      <w:r w:rsidR="00225265">
        <w:rPr>
          <w:rFonts w:hint="eastAsia"/>
          <w:lang w:val="en-US" w:eastAsia="zh-CN"/>
        </w:rPr>
        <w:t>电子科技</w:t>
      </w:r>
      <w:r w:rsidR="00225265">
        <w:rPr>
          <w:lang w:val="en-US" w:eastAsia="zh-CN"/>
        </w:rPr>
        <w:t>、</w:t>
      </w:r>
      <w:r w:rsidR="00225265">
        <w:rPr>
          <w:rFonts w:hint="eastAsia"/>
          <w:lang w:val="en-US" w:eastAsia="zh-CN"/>
        </w:rPr>
        <w:t>电子学习</w:t>
      </w:r>
      <w:r w:rsidR="00225265">
        <w:rPr>
          <w:lang w:val="en-US" w:eastAsia="zh-CN"/>
        </w:rPr>
        <w:t>、</w:t>
      </w:r>
      <w:r w:rsidR="00225265">
        <w:rPr>
          <w:rFonts w:hint="eastAsia"/>
          <w:lang w:val="en-US" w:eastAsia="zh-CN"/>
        </w:rPr>
        <w:t>电子政务</w:t>
      </w:r>
      <w:r w:rsidR="00225265">
        <w:rPr>
          <w:lang w:val="en-US" w:eastAsia="zh-CN"/>
        </w:rPr>
        <w:t>）</w:t>
      </w:r>
      <w:r w:rsidR="00225265">
        <w:rPr>
          <w:rFonts w:hint="eastAsia"/>
          <w:lang w:val="en-US" w:eastAsia="zh-CN"/>
        </w:rPr>
        <w:t>，</w:t>
      </w:r>
      <w:r w:rsidRPr="00BF169E">
        <w:rPr>
          <w:lang w:val="en-US" w:eastAsia="zh-CN"/>
        </w:rPr>
        <w:t>WSIS</w:t>
      </w:r>
      <w:r w:rsidR="00225265">
        <w:rPr>
          <w:rFonts w:hint="eastAsia"/>
          <w:lang w:val="en-US" w:eastAsia="zh-CN"/>
        </w:rPr>
        <w:t>行动方面</w:t>
      </w:r>
      <w:r w:rsidR="00BD75E0">
        <w:rPr>
          <w:rFonts w:hint="eastAsia"/>
          <w:lang w:val="en-US" w:eastAsia="zh-CN"/>
        </w:rPr>
        <w:t>推进方</w:t>
      </w:r>
      <w:r w:rsidR="00225265">
        <w:rPr>
          <w:rFonts w:hint="eastAsia"/>
          <w:lang w:val="en-US" w:eastAsia="zh-CN"/>
        </w:rPr>
        <w:t>会议以及由各方面利益攸关方组织的主题讲习班和会议。</w:t>
      </w:r>
    </w:p>
    <w:p w:rsidR="000C52CD" w:rsidRPr="00CB4740" w:rsidRDefault="000C52CD" w:rsidP="004B6632">
      <w:pPr>
        <w:rPr>
          <w:lang w:val="en-US" w:eastAsia="zh-CN"/>
        </w:rPr>
      </w:pPr>
      <w:bookmarkStart w:id="41" w:name="lt_pId058"/>
      <w:r>
        <w:rPr>
          <w:rFonts w:hint="eastAsia"/>
          <w:lang w:val="en-US" w:eastAsia="zh-CN"/>
        </w:rPr>
        <w:t>10</w:t>
      </w:r>
      <w:r>
        <w:rPr>
          <w:lang w:val="en-US" w:eastAsia="zh-CN"/>
        </w:rPr>
        <w:tab/>
      </w:r>
      <w:r>
        <w:rPr>
          <w:rFonts w:hint="eastAsia"/>
          <w:lang w:val="en-US" w:eastAsia="zh-CN"/>
        </w:rPr>
        <w:t>电信</w:t>
      </w:r>
      <w:r>
        <w:rPr>
          <w:lang w:val="en-US" w:eastAsia="zh-CN"/>
        </w:rPr>
        <w:t>发展局在</w:t>
      </w:r>
      <w:r>
        <w:rPr>
          <w:lang w:val="en-US" w:eastAsia="zh-CN"/>
        </w:rPr>
        <w:t>WSIS</w:t>
      </w:r>
      <w:r>
        <w:rPr>
          <w:lang w:val="en-US" w:eastAsia="zh-CN"/>
        </w:rPr>
        <w:t>奖励进程审议委员会以及有关合作伙伴建设</w:t>
      </w:r>
      <w:r>
        <w:rPr>
          <w:rFonts w:hint="eastAsia"/>
          <w:lang w:val="en-US" w:eastAsia="zh-CN"/>
        </w:rPr>
        <w:t>和</w:t>
      </w:r>
      <w:r>
        <w:rPr>
          <w:lang w:val="en-US" w:eastAsia="zh-CN"/>
        </w:rPr>
        <w:t>最佳做法交流方面的后续行动中发挥</w:t>
      </w:r>
      <w:r w:rsidR="00225265">
        <w:rPr>
          <w:rFonts w:hint="eastAsia"/>
          <w:lang w:val="en-US" w:eastAsia="zh-CN"/>
        </w:rPr>
        <w:t>着</w:t>
      </w:r>
      <w:r>
        <w:rPr>
          <w:lang w:val="en-US" w:eastAsia="zh-CN"/>
        </w:rPr>
        <w:t>举足轻重的作用</w:t>
      </w:r>
      <w:bookmarkStart w:id="42" w:name="lt_pId049"/>
      <w:bookmarkStart w:id="43" w:name="lt_pId061"/>
      <w:bookmarkEnd w:id="41"/>
      <w:r>
        <w:rPr>
          <w:rFonts w:hint="eastAsia"/>
          <w:lang w:val="en-US" w:eastAsia="zh-CN"/>
        </w:rPr>
        <w:t>，</w:t>
      </w:r>
      <w:r>
        <w:rPr>
          <w:rFonts w:hint="eastAsia"/>
          <w:lang w:eastAsia="zh-CN"/>
        </w:rPr>
        <w:t>每年</w:t>
      </w:r>
      <w:r w:rsidRPr="00CB4740">
        <w:rPr>
          <w:rFonts w:hint="eastAsia"/>
          <w:lang w:eastAsia="zh-CN"/>
        </w:rPr>
        <w:t>颁发</w:t>
      </w:r>
      <w:r w:rsidRPr="00CB4740">
        <w:rPr>
          <w:rFonts w:cs="Calibri"/>
          <w:lang w:val="en-US" w:eastAsia="zh-CN"/>
        </w:rPr>
        <w:t>18</w:t>
      </w:r>
      <w:r w:rsidRPr="00CB4740">
        <w:rPr>
          <w:rFonts w:cs="Calibri" w:hint="eastAsia"/>
          <w:lang w:eastAsia="zh-CN"/>
        </w:rPr>
        <w:t>项</w:t>
      </w:r>
      <w:r w:rsidRPr="00CB4740">
        <w:rPr>
          <w:rFonts w:cs="Calibri"/>
          <w:lang w:val="en-US" w:eastAsia="zh-CN"/>
        </w:rPr>
        <w:t>WSIS</w:t>
      </w:r>
      <w:r w:rsidRPr="00CB4740">
        <w:rPr>
          <w:rFonts w:cs="Calibri" w:hint="eastAsia"/>
          <w:lang w:eastAsia="zh-CN"/>
        </w:rPr>
        <w:t>奖</w:t>
      </w:r>
      <w:r w:rsidRPr="00CB4740">
        <w:rPr>
          <w:rFonts w:cs="Calibri" w:hint="eastAsia"/>
          <w:lang w:val="en-US" w:eastAsia="zh-CN"/>
        </w:rPr>
        <w:t>，</w:t>
      </w:r>
      <w:r w:rsidRPr="00CB4740">
        <w:rPr>
          <w:rFonts w:cs="Calibri" w:hint="eastAsia"/>
          <w:lang w:eastAsia="zh-CN"/>
        </w:rPr>
        <w:t>以表彰获奖者作为推进方为</w:t>
      </w:r>
      <w:r w:rsidRPr="00CB4740">
        <w:rPr>
          <w:rFonts w:cs="Calibri"/>
          <w:lang w:val="en-US" w:eastAsia="zh-CN"/>
        </w:rPr>
        <w:t>WSIS</w:t>
      </w:r>
      <w:r w:rsidRPr="00CB4740">
        <w:rPr>
          <w:rFonts w:cs="Calibri" w:hint="eastAsia"/>
          <w:lang w:eastAsia="zh-CN"/>
        </w:rPr>
        <w:t>行动方面做出的贡献。</w:t>
      </w:r>
      <w:bookmarkStart w:id="44" w:name="lt_pId088"/>
      <w:bookmarkEnd w:id="42"/>
      <w:r w:rsidR="00225265">
        <w:rPr>
          <w:rFonts w:cs="Calibri" w:hint="eastAsia"/>
          <w:lang w:eastAsia="zh-CN"/>
        </w:rPr>
        <w:t>2018</w:t>
      </w:r>
      <w:r w:rsidR="00225265">
        <w:rPr>
          <w:rFonts w:cs="Calibri" w:hint="eastAsia"/>
          <w:lang w:eastAsia="zh-CN"/>
        </w:rPr>
        <w:t>年，提交参评</w:t>
      </w:r>
      <w:r w:rsidR="00225265">
        <w:rPr>
          <w:rFonts w:cs="Calibri" w:hint="eastAsia"/>
          <w:lang w:eastAsia="zh-CN"/>
        </w:rPr>
        <w:t>WSIS</w:t>
      </w:r>
      <w:r w:rsidR="00225265">
        <w:rPr>
          <w:rFonts w:cs="Calibri" w:hint="eastAsia"/>
          <w:lang w:eastAsia="zh-CN"/>
        </w:rPr>
        <w:t>奖的项目数量达到历史新高。</w:t>
      </w:r>
      <w:r w:rsidR="004B6632">
        <w:rPr>
          <w:rFonts w:cs="Calibri" w:hint="eastAsia"/>
          <w:lang w:eastAsia="zh-CN"/>
        </w:rPr>
        <w:t>逾</w:t>
      </w:r>
      <w:r w:rsidR="00225265">
        <w:rPr>
          <w:rFonts w:cs="Calibri" w:hint="eastAsia"/>
          <w:lang w:eastAsia="zh-CN"/>
        </w:rPr>
        <w:t>700</w:t>
      </w:r>
      <w:r w:rsidR="00225265">
        <w:rPr>
          <w:rFonts w:cs="Calibri" w:hint="eastAsia"/>
          <w:lang w:eastAsia="zh-CN"/>
        </w:rPr>
        <w:t>项</w:t>
      </w:r>
      <w:r w:rsidR="00225265">
        <w:rPr>
          <w:rFonts w:cs="Calibri" w:hint="eastAsia"/>
          <w:lang w:eastAsia="zh-CN"/>
        </w:rPr>
        <w:t>ICT</w:t>
      </w:r>
      <w:r w:rsidR="00225265">
        <w:rPr>
          <w:rFonts w:cs="Calibri" w:hint="eastAsia"/>
          <w:lang w:eastAsia="zh-CN"/>
        </w:rPr>
        <w:t>促进</w:t>
      </w:r>
      <w:r w:rsidR="00225265">
        <w:rPr>
          <w:rFonts w:cs="Calibri" w:hint="eastAsia"/>
          <w:lang w:eastAsia="zh-CN"/>
        </w:rPr>
        <w:t>SDG</w:t>
      </w:r>
      <w:r w:rsidR="00225265">
        <w:rPr>
          <w:rFonts w:cs="Calibri" w:hint="eastAsia"/>
          <w:lang w:eastAsia="zh-CN"/>
        </w:rPr>
        <w:t>项目获得审评并提名进入投票阶段。</w:t>
      </w:r>
      <w:bookmarkEnd w:id="44"/>
      <w:r>
        <w:rPr>
          <w:rFonts w:cs="Calibri" w:hint="eastAsia"/>
          <w:lang w:eastAsia="zh-CN"/>
        </w:rPr>
        <w:t>本着</w:t>
      </w:r>
      <w:r>
        <w:rPr>
          <w:rFonts w:cs="Calibri"/>
          <w:lang w:eastAsia="zh-CN"/>
        </w:rPr>
        <w:t>将</w:t>
      </w:r>
      <w:r>
        <w:rPr>
          <w:rFonts w:cs="Calibri"/>
          <w:lang w:eastAsia="zh-CN"/>
        </w:rPr>
        <w:t>WSIS</w:t>
      </w:r>
      <w:r>
        <w:rPr>
          <w:rFonts w:cs="Calibri"/>
          <w:lang w:eastAsia="zh-CN"/>
        </w:rPr>
        <w:t>进程和</w:t>
      </w:r>
      <w:r>
        <w:rPr>
          <w:rFonts w:cs="Calibri" w:hint="eastAsia"/>
          <w:lang w:eastAsia="zh-CN"/>
        </w:rPr>
        <w:t>2030</w:t>
      </w:r>
      <w:r>
        <w:rPr>
          <w:rFonts w:cs="Calibri" w:hint="eastAsia"/>
          <w:lang w:eastAsia="zh-CN"/>
        </w:rPr>
        <w:t>年</w:t>
      </w:r>
      <w:r w:rsidR="004B6632">
        <w:rPr>
          <w:rFonts w:cs="Calibri"/>
          <w:lang w:eastAsia="zh-CN"/>
        </w:rPr>
        <w:t>可持续发展目标全面</w:t>
      </w:r>
      <w:r>
        <w:rPr>
          <w:rFonts w:cs="Calibri"/>
          <w:lang w:eastAsia="zh-CN"/>
        </w:rPr>
        <w:t>结合的目标并突出</w:t>
      </w:r>
      <w:r>
        <w:rPr>
          <w:rFonts w:cs="Calibri"/>
          <w:lang w:eastAsia="zh-CN"/>
        </w:rPr>
        <w:t>ICT</w:t>
      </w:r>
      <w:r>
        <w:rPr>
          <w:rFonts w:cs="Calibri"/>
          <w:lang w:eastAsia="zh-CN"/>
        </w:rPr>
        <w:t>对</w:t>
      </w:r>
      <w:r>
        <w:rPr>
          <w:rFonts w:cs="Calibri"/>
          <w:lang w:eastAsia="zh-CN"/>
        </w:rPr>
        <w:t>SDG</w:t>
      </w:r>
      <w:r>
        <w:rPr>
          <w:rFonts w:cs="Calibri"/>
          <w:lang w:eastAsia="zh-CN"/>
        </w:rPr>
        <w:t>和消除贫困做出的跨越式贡献，</w:t>
      </w:r>
      <w:r>
        <w:rPr>
          <w:rFonts w:cs="Calibri"/>
          <w:lang w:eastAsia="zh-CN"/>
        </w:rPr>
        <w:t>WSIS</w:t>
      </w:r>
      <w:r>
        <w:rPr>
          <w:rFonts w:cs="Calibri"/>
          <w:lang w:eastAsia="zh-CN"/>
        </w:rPr>
        <w:t>论坛将</w:t>
      </w:r>
      <w:r>
        <w:rPr>
          <w:rFonts w:cs="Calibri" w:hint="eastAsia"/>
          <w:lang w:eastAsia="zh-CN"/>
        </w:rPr>
        <w:t>制定</w:t>
      </w:r>
      <w:r>
        <w:rPr>
          <w:rFonts w:cs="Calibri"/>
          <w:lang w:eastAsia="zh-CN"/>
        </w:rPr>
        <w:t>WSIS-SDG</w:t>
      </w:r>
      <w:r>
        <w:rPr>
          <w:rFonts w:cs="Calibri"/>
          <w:lang w:eastAsia="zh-CN"/>
        </w:rPr>
        <w:t>查对表。</w:t>
      </w:r>
      <w:r>
        <w:rPr>
          <w:rFonts w:cs="Calibri" w:hint="eastAsia"/>
          <w:lang w:val="en-US" w:eastAsia="zh-CN"/>
        </w:rPr>
        <w:t>电信</w:t>
      </w:r>
      <w:r>
        <w:rPr>
          <w:rFonts w:cs="Calibri"/>
          <w:lang w:val="en-US" w:eastAsia="zh-CN"/>
        </w:rPr>
        <w:t>发展局为自</w:t>
      </w:r>
      <w:r>
        <w:rPr>
          <w:rFonts w:cs="Calibri" w:hint="eastAsia"/>
          <w:lang w:val="en-US" w:eastAsia="zh-CN"/>
        </w:rPr>
        <w:t>2005</w:t>
      </w:r>
      <w:r>
        <w:rPr>
          <w:rFonts w:cs="Calibri" w:hint="eastAsia"/>
          <w:lang w:val="en-US" w:eastAsia="zh-CN"/>
        </w:rPr>
        <w:t>年</w:t>
      </w:r>
      <w:r>
        <w:rPr>
          <w:rFonts w:cs="Calibri"/>
          <w:lang w:val="en-US" w:eastAsia="zh-CN"/>
        </w:rPr>
        <w:t>以来每年发表的</w:t>
      </w:r>
      <w:r>
        <w:rPr>
          <w:rFonts w:cs="Calibri"/>
          <w:lang w:val="en-US" w:eastAsia="zh-CN"/>
        </w:rPr>
        <w:t>WSIS</w:t>
      </w:r>
      <w:r>
        <w:rPr>
          <w:rFonts w:cs="Calibri" w:hint="eastAsia"/>
          <w:lang w:val="en-US" w:eastAsia="zh-CN"/>
        </w:rPr>
        <w:t>工作</w:t>
      </w:r>
      <w:r>
        <w:rPr>
          <w:rFonts w:cs="Calibri"/>
          <w:lang w:val="en-US" w:eastAsia="zh-CN"/>
        </w:rPr>
        <w:t>清点报告以及</w:t>
      </w:r>
      <w:r>
        <w:rPr>
          <w:rFonts w:cs="Calibri"/>
          <w:lang w:val="en-US" w:eastAsia="zh-CN"/>
        </w:rPr>
        <w:t>WSIS</w:t>
      </w:r>
      <w:r>
        <w:rPr>
          <w:rFonts w:cs="Calibri"/>
          <w:lang w:val="en-US" w:eastAsia="zh-CN"/>
        </w:rPr>
        <w:t>成功故事报告做出了非凡的贡献。</w:t>
      </w:r>
      <w:bookmarkEnd w:id="43"/>
    </w:p>
    <w:p w:rsidR="000C52CD" w:rsidRPr="00CB4740" w:rsidRDefault="00B05470" w:rsidP="00E82DED">
      <w:pPr>
        <w:rPr>
          <w:lang w:val="en-US" w:eastAsia="zh-CN"/>
        </w:rPr>
      </w:pPr>
      <w:bookmarkStart w:id="45" w:name="lt_pId069"/>
      <w:r>
        <w:rPr>
          <w:rFonts w:hint="eastAsia"/>
          <w:lang w:val="en-US" w:eastAsia="zh-CN"/>
        </w:rPr>
        <w:t>11</w:t>
      </w:r>
      <w:r w:rsidR="000C52CD">
        <w:rPr>
          <w:lang w:val="en-US" w:eastAsia="zh-CN"/>
        </w:rPr>
        <w:tab/>
      </w:r>
      <w:r w:rsidR="000C52CD">
        <w:rPr>
          <w:rFonts w:hint="eastAsia"/>
          <w:lang w:val="en-US" w:eastAsia="zh-CN"/>
        </w:rPr>
        <w:t>为</w:t>
      </w:r>
      <w:r w:rsidR="000C52CD">
        <w:rPr>
          <w:lang w:val="en-US" w:eastAsia="zh-CN"/>
        </w:rPr>
        <w:t>跟进联合国</w:t>
      </w:r>
      <w:r w:rsidR="00DA30F3">
        <w:rPr>
          <w:rFonts w:hint="eastAsia"/>
          <w:lang w:val="en-US" w:eastAsia="zh-CN"/>
        </w:rPr>
        <w:t>大会</w:t>
      </w:r>
      <w:r w:rsidR="000C52CD">
        <w:rPr>
          <w:lang w:val="en-US" w:eastAsia="zh-CN"/>
        </w:rPr>
        <w:t>全面审查</w:t>
      </w:r>
      <w:r w:rsidR="000C52CD">
        <w:rPr>
          <w:rFonts w:hint="eastAsia"/>
          <w:lang w:val="en-US" w:eastAsia="zh-CN"/>
        </w:rPr>
        <w:t>结</w:t>
      </w:r>
      <w:r w:rsidR="000C52CD">
        <w:rPr>
          <w:lang w:val="en-US" w:eastAsia="zh-CN"/>
        </w:rPr>
        <w:t>果</w:t>
      </w:r>
      <w:r w:rsidR="00DA30F3">
        <w:rPr>
          <w:rFonts w:hint="eastAsia"/>
          <w:lang w:val="en-US" w:eastAsia="zh-CN"/>
        </w:rPr>
        <w:t>并按照</w:t>
      </w:r>
      <w:r w:rsidR="00DA30F3">
        <w:rPr>
          <w:rFonts w:hint="eastAsia"/>
          <w:lang w:val="en-US" w:eastAsia="zh-CN"/>
        </w:rPr>
        <w:t>WTDC</w:t>
      </w:r>
      <w:r w:rsidR="00DA30F3">
        <w:rPr>
          <w:rFonts w:hint="eastAsia"/>
          <w:lang w:val="en-US" w:eastAsia="zh-CN"/>
        </w:rPr>
        <w:t>的成果</w:t>
      </w:r>
      <w:r w:rsidR="000C52CD">
        <w:rPr>
          <w:lang w:val="en-US" w:eastAsia="zh-CN"/>
        </w:rPr>
        <w:t>，联合国各区域</w:t>
      </w:r>
      <w:r w:rsidR="00DA30F3">
        <w:rPr>
          <w:rFonts w:hint="eastAsia"/>
          <w:lang w:val="en-US" w:eastAsia="zh-CN"/>
        </w:rPr>
        <w:t>经济</w:t>
      </w:r>
      <w:r w:rsidR="000C52CD">
        <w:rPr>
          <w:lang w:val="en-US" w:eastAsia="zh-CN"/>
        </w:rPr>
        <w:t>委员会</w:t>
      </w:r>
      <w:r w:rsidR="00DA30F3">
        <w:rPr>
          <w:rFonts w:hint="eastAsia"/>
          <w:lang w:val="en-US" w:eastAsia="zh-CN"/>
        </w:rPr>
        <w:t>与</w:t>
      </w:r>
      <w:r w:rsidR="000C52CD">
        <w:rPr>
          <w:lang w:val="en-US" w:eastAsia="zh-CN"/>
        </w:rPr>
        <w:t>国际电联紧密</w:t>
      </w:r>
      <w:r w:rsidR="000C52CD">
        <w:rPr>
          <w:rFonts w:hint="eastAsia"/>
          <w:lang w:val="en-US" w:eastAsia="zh-CN"/>
        </w:rPr>
        <w:t>合作</w:t>
      </w:r>
      <w:r w:rsidR="00DA30F3">
        <w:rPr>
          <w:rFonts w:hint="eastAsia"/>
          <w:lang w:val="en-US" w:eastAsia="zh-CN"/>
        </w:rPr>
        <w:t>并在国际电联区域代表处的领导下</w:t>
      </w:r>
      <w:r w:rsidR="000C52CD">
        <w:rPr>
          <w:lang w:val="en-US" w:eastAsia="zh-CN"/>
        </w:rPr>
        <w:t>组织了一系列区域性</w:t>
      </w:r>
      <w:r w:rsidR="000C52CD">
        <w:rPr>
          <w:lang w:val="en-US" w:eastAsia="zh-CN"/>
        </w:rPr>
        <w:t>WSIS</w:t>
      </w:r>
      <w:r w:rsidR="000C52CD">
        <w:rPr>
          <w:lang w:val="en-US" w:eastAsia="zh-CN"/>
        </w:rPr>
        <w:t>落实讲习班。这些</w:t>
      </w:r>
      <w:r w:rsidR="000C52CD">
        <w:rPr>
          <w:rFonts w:hint="eastAsia"/>
          <w:lang w:val="en-US" w:eastAsia="zh-CN"/>
        </w:rPr>
        <w:t>会议</w:t>
      </w:r>
      <w:r w:rsidR="000C52CD">
        <w:rPr>
          <w:lang w:val="en-US" w:eastAsia="zh-CN"/>
        </w:rPr>
        <w:t>的主要目的在于加强</w:t>
      </w:r>
      <w:r w:rsidR="000C52CD">
        <w:rPr>
          <w:lang w:val="en-US" w:eastAsia="zh-CN"/>
        </w:rPr>
        <w:t>WSIS</w:t>
      </w:r>
      <w:r w:rsidR="000C52CD">
        <w:rPr>
          <w:lang w:val="en-US" w:eastAsia="zh-CN"/>
        </w:rPr>
        <w:t>和</w:t>
      </w:r>
      <w:r w:rsidR="000C52CD">
        <w:rPr>
          <w:lang w:val="en-US" w:eastAsia="zh-CN"/>
        </w:rPr>
        <w:t>SDG</w:t>
      </w:r>
      <w:r w:rsidR="000C52CD">
        <w:rPr>
          <w:lang w:val="en-US" w:eastAsia="zh-CN"/>
        </w:rPr>
        <w:t>进程的统一，巩固伙伴关系建设并将</w:t>
      </w:r>
      <w:r w:rsidR="000C52CD">
        <w:rPr>
          <w:lang w:val="en-US" w:eastAsia="zh-CN"/>
        </w:rPr>
        <w:t>ICT</w:t>
      </w:r>
      <w:r w:rsidR="000C52CD">
        <w:rPr>
          <w:lang w:val="en-US" w:eastAsia="zh-CN"/>
        </w:rPr>
        <w:t>纳入国家发展议程中的主要工作。</w:t>
      </w:r>
      <w:bookmarkEnd w:id="45"/>
      <w:r w:rsidR="00225265">
        <w:rPr>
          <w:rFonts w:hint="eastAsia"/>
          <w:lang w:val="en-US" w:eastAsia="zh-CN"/>
        </w:rPr>
        <w:t>在此基础上，区域代表处还将参与筹备由联合国区域经济委员会主导的可持续</w:t>
      </w:r>
      <w:r w:rsidR="004B6632">
        <w:rPr>
          <w:rFonts w:hint="eastAsia"/>
          <w:lang w:val="en-US" w:eastAsia="zh-CN"/>
        </w:rPr>
        <w:t>发展</w:t>
      </w:r>
      <w:r w:rsidR="00225265">
        <w:rPr>
          <w:rFonts w:hint="eastAsia"/>
          <w:lang w:val="en-US" w:eastAsia="zh-CN"/>
        </w:rPr>
        <w:t>区域论坛。另外，国际电联还将每年在所有六个区域中举办一系列区域发展论坛，推动区域举措的落实，并将成为解决区域在</w:t>
      </w:r>
      <w:r w:rsidR="00225265">
        <w:rPr>
          <w:rFonts w:hint="eastAsia"/>
          <w:lang w:val="en-US" w:eastAsia="zh-CN"/>
        </w:rPr>
        <w:t>ICT</w:t>
      </w:r>
      <w:r w:rsidR="00225265">
        <w:rPr>
          <w:rFonts w:hint="eastAsia"/>
          <w:lang w:val="en-US" w:eastAsia="zh-CN"/>
        </w:rPr>
        <w:t>促进可持续发展目标和</w:t>
      </w:r>
      <w:r w:rsidR="00225265">
        <w:rPr>
          <w:rFonts w:hint="eastAsia"/>
          <w:lang w:val="en-US" w:eastAsia="zh-CN"/>
        </w:rPr>
        <w:t>WSIS</w:t>
      </w:r>
      <w:r w:rsidR="00225265">
        <w:rPr>
          <w:rFonts w:hint="eastAsia"/>
          <w:lang w:val="en-US" w:eastAsia="zh-CN"/>
        </w:rPr>
        <w:t>行动方面的优先问题的机制。</w:t>
      </w:r>
      <w:r w:rsidR="00225265">
        <w:rPr>
          <w:rFonts w:hint="eastAsia"/>
          <w:lang w:val="en-US" w:eastAsia="zh-CN"/>
        </w:rPr>
        <w:t>WSIS</w:t>
      </w:r>
      <w:r w:rsidR="00225265">
        <w:rPr>
          <w:rFonts w:hint="eastAsia"/>
          <w:lang w:val="en-US" w:eastAsia="zh-CN"/>
        </w:rPr>
        <w:t>各利益攸关方将编写一系列有关</w:t>
      </w:r>
      <w:r w:rsidR="00E82DED">
        <w:rPr>
          <w:rFonts w:hint="eastAsia"/>
          <w:lang w:val="en-US" w:eastAsia="zh-CN"/>
        </w:rPr>
        <w:t>非洲、美洲、阿拉伯国家、亚太</w:t>
      </w:r>
      <w:r w:rsidR="007833FF">
        <w:rPr>
          <w:rFonts w:hint="eastAsia"/>
          <w:lang w:val="en-US" w:eastAsia="zh-CN"/>
        </w:rPr>
        <w:t>地区</w:t>
      </w:r>
      <w:r w:rsidR="00E82DED">
        <w:rPr>
          <w:rFonts w:hint="eastAsia"/>
          <w:lang w:val="en-US" w:eastAsia="zh-CN"/>
        </w:rPr>
        <w:t>、独联体和欧洲的</w:t>
      </w:r>
      <w:r w:rsidR="00E82DED">
        <w:rPr>
          <w:rFonts w:hint="eastAsia"/>
          <w:lang w:val="en-US" w:eastAsia="zh-CN"/>
        </w:rPr>
        <w:t>WSIS</w:t>
      </w:r>
      <w:r w:rsidR="00E82DED">
        <w:rPr>
          <w:rFonts w:hint="eastAsia"/>
          <w:lang w:val="en-US" w:eastAsia="zh-CN"/>
        </w:rPr>
        <w:t>区域总结报告，内容将涉及</w:t>
      </w:r>
      <w:r w:rsidR="00E82DED">
        <w:rPr>
          <w:rFonts w:hint="eastAsia"/>
          <w:lang w:val="en-US" w:eastAsia="zh-CN"/>
        </w:rPr>
        <w:t>2016</w:t>
      </w:r>
      <w:r w:rsidR="00E82DED">
        <w:rPr>
          <w:rFonts w:hint="eastAsia"/>
          <w:lang w:val="en-US" w:eastAsia="zh-CN"/>
        </w:rPr>
        <w:t>至</w:t>
      </w:r>
      <w:r w:rsidR="00E82DED">
        <w:rPr>
          <w:rFonts w:hint="eastAsia"/>
          <w:lang w:val="en-US" w:eastAsia="zh-CN"/>
        </w:rPr>
        <w:t>2018</w:t>
      </w:r>
      <w:r w:rsidR="00E82DED">
        <w:rPr>
          <w:rFonts w:hint="eastAsia"/>
          <w:lang w:val="en-US" w:eastAsia="zh-CN"/>
        </w:rPr>
        <w:t>年</w:t>
      </w:r>
      <w:r w:rsidR="007833FF">
        <w:rPr>
          <w:rFonts w:hint="eastAsia"/>
          <w:lang w:val="en-US" w:eastAsia="zh-CN"/>
        </w:rPr>
        <w:t>的</w:t>
      </w:r>
      <w:r w:rsidR="00E82DED">
        <w:rPr>
          <w:rFonts w:hint="eastAsia"/>
          <w:lang w:val="en-US" w:eastAsia="zh-CN"/>
        </w:rPr>
        <w:t>区域活动。</w:t>
      </w:r>
    </w:p>
    <w:p w:rsidR="000C52CD" w:rsidRPr="00CB4740" w:rsidRDefault="00B05470" w:rsidP="001154AA">
      <w:pPr>
        <w:rPr>
          <w:lang w:val="en-US" w:eastAsia="zh-CN"/>
        </w:rPr>
      </w:pPr>
      <w:bookmarkStart w:id="46" w:name="lt_pId073"/>
      <w:r>
        <w:rPr>
          <w:rFonts w:hint="eastAsia"/>
          <w:lang w:eastAsia="zh-CN"/>
        </w:rPr>
        <w:t>12</w:t>
      </w:r>
      <w:r w:rsidR="000C52CD">
        <w:rPr>
          <w:lang w:eastAsia="zh-CN"/>
        </w:rPr>
        <w:tab/>
      </w:r>
      <w:r w:rsidR="000C52CD" w:rsidRPr="00CB4740">
        <w:rPr>
          <w:rFonts w:hint="eastAsia"/>
          <w:lang w:eastAsia="zh-CN"/>
        </w:rPr>
        <w:t>此外，作为衡量</w:t>
      </w:r>
      <w:r w:rsidR="000C52CD" w:rsidRPr="00CB4740">
        <w:rPr>
          <w:lang w:eastAsia="zh-CN"/>
        </w:rPr>
        <w:t>ICT</w:t>
      </w:r>
      <w:r w:rsidR="000C52CD" w:rsidRPr="00CB4740">
        <w:rPr>
          <w:rFonts w:hint="eastAsia"/>
          <w:lang w:eastAsia="zh-CN"/>
        </w:rPr>
        <w:t>促发展伙伴关系的发起人和重要合作伙伴，电信发展局在</w:t>
      </w:r>
      <w:r w:rsidR="000C52CD" w:rsidRPr="00CB4740">
        <w:rPr>
          <w:rFonts w:hint="eastAsia"/>
          <w:lang w:eastAsia="zh-CN"/>
        </w:rPr>
        <w:t>WSIS</w:t>
      </w:r>
      <w:r w:rsidR="000C52CD" w:rsidRPr="00CB4740">
        <w:rPr>
          <w:rFonts w:hint="eastAsia"/>
          <w:lang w:eastAsia="zh-CN"/>
        </w:rPr>
        <w:t>论坛期间协调年度会议的筹备工作。在对落实</w:t>
      </w:r>
      <w:r w:rsidR="000C52CD" w:rsidRPr="00CB4740">
        <w:rPr>
          <w:lang w:eastAsia="zh-CN"/>
        </w:rPr>
        <w:t>20</w:t>
      </w:r>
      <w:r w:rsidR="000C52CD" w:rsidRPr="00CB4740">
        <w:rPr>
          <w:rFonts w:hint="eastAsia"/>
          <w:lang w:eastAsia="zh-CN"/>
        </w:rPr>
        <w:t>30</w:t>
      </w:r>
      <w:r w:rsidR="000C52CD" w:rsidRPr="00CB4740">
        <w:rPr>
          <w:lang w:eastAsia="zh-CN"/>
        </w:rPr>
        <w:t>年</w:t>
      </w:r>
      <w:r w:rsidR="000C52CD" w:rsidRPr="00CB4740">
        <w:rPr>
          <w:rFonts w:hint="eastAsia"/>
          <w:lang w:eastAsia="zh-CN"/>
        </w:rPr>
        <w:t>可持续发展议程进行讨论</w:t>
      </w:r>
      <w:bookmarkStart w:id="47" w:name="lt_pId075"/>
      <w:bookmarkEnd w:id="46"/>
      <w:r w:rsidR="00315B3D">
        <w:rPr>
          <w:rFonts w:hint="eastAsia"/>
          <w:lang w:eastAsia="zh-CN"/>
        </w:rPr>
        <w:t>。</w:t>
      </w:r>
      <w:r w:rsidR="00315B3D" w:rsidRPr="00CB4740">
        <w:rPr>
          <w:rFonts w:hint="eastAsia"/>
          <w:lang w:eastAsia="zh-CN"/>
        </w:rPr>
        <w:t>该项工作在</w:t>
      </w:r>
      <w:r w:rsidR="00315B3D" w:rsidRPr="00CB4740">
        <w:rPr>
          <w:rFonts w:hint="eastAsia"/>
          <w:lang w:eastAsia="zh-CN"/>
        </w:rPr>
        <w:lastRenderedPageBreak/>
        <w:t>讨论联大全面审查，尤其是将</w:t>
      </w:r>
      <w:r w:rsidR="00315B3D" w:rsidRPr="00CB4740">
        <w:rPr>
          <w:rFonts w:hint="eastAsia"/>
          <w:lang w:eastAsia="zh-CN"/>
        </w:rPr>
        <w:t>WSIS</w:t>
      </w:r>
      <w:r w:rsidR="00315B3D" w:rsidRPr="00CB4740">
        <w:rPr>
          <w:rFonts w:hint="eastAsia"/>
          <w:lang w:eastAsia="zh-CN"/>
        </w:rPr>
        <w:t>与</w:t>
      </w:r>
      <w:r w:rsidR="00315B3D" w:rsidRPr="00CB4740">
        <w:rPr>
          <w:rFonts w:hint="eastAsia"/>
          <w:lang w:eastAsia="zh-CN"/>
        </w:rPr>
        <w:t>2030</w:t>
      </w:r>
      <w:r w:rsidR="00315B3D" w:rsidRPr="00CB4740">
        <w:rPr>
          <w:lang w:eastAsia="zh-CN"/>
        </w:rPr>
        <w:t>年</w:t>
      </w:r>
      <w:r w:rsidR="00315B3D" w:rsidRPr="00CB4740">
        <w:rPr>
          <w:rFonts w:hint="eastAsia"/>
          <w:lang w:eastAsia="zh-CN"/>
        </w:rPr>
        <w:t>可持续发展议程</w:t>
      </w:r>
      <w:r w:rsidR="00315B3D">
        <w:rPr>
          <w:rFonts w:hint="eastAsia"/>
          <w:lang w:eastAsia="zh-CN"/>
        </w:rPr>
        <w:t>统一中</w:t>
      </w:r>
      <w:r w:rsidR="00315B3D" w:rsidRPr="00CB4740">
        <w:rPr>
          <w:rFonts w:hint="eastAsia"/>
          <w:lang w:eastAsia="zh-CN"/>
        </w:rPr>
        <w:t>发挥了重要作用。</w:t>
      </w:r>
      <w:r w:rsidR="00315B3D">
        <w:rPr>
          <w:rFonts w:hint="eastAsia"/>
          <w:lang w:eastAsia="zh-CN"/>
        </w:rPr>
        <w:t>因此，</w:t>
      </w:r>
      <w:r w:rsidR="00315B3D">
        <w:rPr>
          <w:lang w:eastAsia="zh-CN"/>
        </w:rPr>
        <w:t>若干</w:t>
      </w:r>
      <w:r w:rsidR="00315B3D">
        <w:rPr>
          <w:lang w:eastAsia="zh-CN"/>
        </w:rPr>
        <w:t>ICT</w:t>
      </w:r>
      <w:r w:rsidR="00315B3D">
        <w:rPr>
          <w:lang w:eastAsia="zh-CN"/>
        </w:rPr>
        <w:t>指标已纳入</w:t>
      </w:r>
      <w:r w:rsidR="00315B3D">
        <w:rPr>
          <w:lang w:eastAsia="zh-CN"/>
        </w:rPr>
        <w:t>SDG</w:t>
      </w:r>
      <w:r w:rsidR="00315B3D">
        <w:rPr>
          <w:lang w:eastAsia="zh-CN"/>
        </w:rPr>
        <w:t>监督框架，国际电联被确</w:t>
      </w:r>
      <w:r w:rsidR="00315B3D">
        <w:rPr>
          <w:rFonts w:hint="eastAsia"/>
          <w:lang w:eastAsia="zh-CN"/>
        </w:rPr>
        <w:t>定为</w:t>
      </w:r>
      <w:r w:rsidR="00315B3D">
        <w:rPr>
          <w:lang w:eastAsia="zh-CN"/>
        </w:rPr>
        <w:t>负责收集</w:t>
      </w:r>
      <w:r w:rsidR="00315B3D">
        <w:rPr>
          <w:rFonts w:hint="eastAsia"/>
          <w:lang w:eastAsia="zh-CN"/>
        </w:rPr>
        <w:t>5</w:t>
      </w:r>
      <w:r w:rsidR="00315B3D">
        <w:rPr>
          <w:lang w:eastAsia="zh-CN"/>
        </w:rPr>
        <w:t>个</w:t>
      </w:r>
      <w:r w:rsidR="00315B3D">
        <w:rPr>
          <w:lang w:eastAsia="zh-CN"/>
        </w:rPr>
        <w:t>SDG</w:t>
      </w:r>
      <w:r w:rsidR="00315B3D">
        <w:rPr>
          <w:lang w:eastAsia="zh-CN"/>
        </w:rPr>
        <w:t>指标的管理机构。</w:t>
      </w:r>
      <w:bookmarkEnd w:id="47"/>
    </w:p>
    <w:p w:rsidR="000C52CD" w:rsidRPr="00EA17B7" w:rsidRDefault="00B05470" w:rsidP="001154AA">
      <w:pPr>
        <w:rPr>
          <w:lang w:eastAsia="zh-CN"/>
        </w:rPr>
      </w:pPr>
      <w:r>
        <w:rPr>
          <w:rFonts w:hint="eastAsia"/>
          <w:lang w:eastAsia="zh-CN"/>
        </w:rPr>
        <w:t>1</w:t>
      </w:r>
      <w:r>
        <w:rPr>
          <w:lang w:eastAsia="zh-CN"/>
        </w:rPr>
        <w:t>3</w:t>
      </w:r>
      <w:r w:rsidR="000C52CD">
        <w:rPr>
          <w:lang w:eastAsia="zh-CN"/>
        </w:rPr>
        <w:tab/>
      </w:r>
      <w:r w:rsidR="00315B3D">
        <w:rPr>
          <w:rFonts w:hint="eastAsia"/>
          <w:lang w:eastAsia="zh-CN"/>
        </w:rPr>
        <w:t>电信发展局将</w:t>
      </w:r>
      <w:r w:rsidR="000C52CD" w:rsidRPr="00CB4740">
        <w:rPr>
          <w:rFonts w:hint="eastAsia"/>
          <w:lang w:eastAsia="zh-CN"/>
        </w:rPr>
        <w:t>继续推进有关衡量</w:t>
      </w:r>
      <w:r w:rsidR="000C52CD" w:rsidRPr="00CB4740">
        <w:rPr>
          <w:lang w:eastAsia="zh-CN"/>
        </w:rPr>
        <w:t>ICT</w:t>
      </w:r>
      <w:r w:rsidR="000C52CD" w:rsidRPr="00CB4740">
        <w:rPr>
          <w:rFonts w:hint="eastAsia"/>
          <w:lang w:eastAsia="zh-CN"/>
        </w:rPr>
        <w:t>促发展的国际辩论。世界电信</w:t>
      </w:r>
      <w:r w:rsidR="000C52CD" w:rsidRPr="00CB4740">
        <w:rPr>
          <w:lang w:eastAsia="zh-CN"/>
        </w:rPr>
        <w:t>/ICT</w:t>
      </w:r>
      <w:r w:rsidR="000C52CD" w:rsidRPr="00CB4740">
        <w:rPr>
          <w:rFonts w:hint="eastAsia"/>
          <w:lang w:eastAsia="zh-CN"/>
        </w:rPr>
        <w:t>指标专题研讨会（</w:t>
      </w:r>
      <w:r w:rsidR="000C52CD" w:rsidRPr="00CB4740">
        <w:rPr>
          <w:lang w:eastAsia="zh-CN"/>
        </w:rPr>
        <w:t>WTIS</w:t>
      </w:r>
      <w:r w:rsidR="000C52CD" w:rsidRPr="00CB4740">
        <w:rPr>
          <w:rFonts w:hint="eastAsia"/>
          <w:lang w:eastAsia="zh-CN"/>
        </w:rPr>
        <w:t>），是全球</w:t>
      </w:r>
      <w:r w:rsidR="000C52CD">
        <w:rPr>
          <w:rFonts w:hint="eastAsia"/>
          <w:lang w:eastAsia="zh-CN"/>
        </w:rPr>
        <w:t>有关</w:t>
      </w:r>
      <w:r w:rsidR="000C52CD" w:rsidRPr="00CB4740">
        <w:rPr>
          <w:rFonts w:hint="eastAsia"/>
          <w:lang w:eastAsia="zh-CN"/>
        </w:rPr>
        <w:t>电信和信息社会衡量问题的主要论坛。</w:t>
      </w:r>
      <w:r w:rsidR="00315B3D">
        <w:rPr>
          <w:rFonts w:hint="eastAsia"/>
          <w:lang w:eastAsia="zh-CN"/>
        </w:rPr>
        <w:t>2017</w:t>
      </w:r>
      <w:r w:rsidR="00315B3D">
        <w:rPr>
          <w:rFonts w:hint="eastAsia"/>
          <w:lang w:eastAsia="zh-CN"/>
        </w:rPr>
        <w:t>年</w:t>
      </w:r>
      <w:r w:rsidR="00315B3D">
        <w:rPr>
          <w:rFonts w:hint="eastAsia"/>
          <w:lang w:eastAsia="zh-CN"/>
        </w:rPr>
        <w:t>11</w:t>
      </w:r>
      <w:r w:rsidR="00315B3D">
        <w:rPr>
          <w:rFonts w:hint="eastAsia"/>
          <w:lang w:eastAsia="zh-CN"/>
        </w:rPr>
        <w:t>月</w:t>
      </w:r>
      <w:r w:rsidR="00315B3D">
        <w:rPr>
          <w:rFonts w:hint="eastAsia"/>
          <w:lang w:eastAsia="zh-CN"/>
        </w:rPr>
        <w:t>14-16</w:t>
      </w:r>
      <w:r w:rsidR="00315B3D">
        <w:rPr>
          <w:rFonts w:hint="eastAsia"/>
          <w:lang w:eastAsia="zh-CN"/>
        </w:rPr>
        <w:t>日在突尼斯</w:t>
      </w:r>
      <w:r w:rsidR="00EA17B7">
        <w:rPr>
          <w:rFonts w:hint="eastAsia"/>
          <w:lang w:eastAsia="zh-CN"/>
        </w:rPr>
        <w:t>哈马马特召开了</w:t>
      </w:r>
      <w:r w:rsidR="00EA17B7">
        <w:rPr>
          <w:rFonts w:hint="eastAsia"/>
          <w:lang w:eastAsia="zh-CN"/>
        </w:rPr>
        <w:t>WTIS-17</w:t>
      </w:r>
      <w:r w:rsidR="00EA17B7">
        <w:rPr>
          <w:rFonts w:hint="eastAsia"/>
          <w:lang w:eastAsia="zh-CN"/>
        </w:rPr>
        <w:t>。</w:t>
      </w:r>
      <w:r w:rsidR="000C52CD">
        <w:rPr>
          <w:rFonts w:hint="eastAsia"/>
          <w:lang w:eastAsia="zh-CN"/>
        </w:rPr>
        <w:t>每年</w:t>
      </w:r>
      <w:r w:rsidR="000C52CD">
        <w:rPr>
          <w:lang w:eastAsia="zh-CN"/>
        </w:rPr>
        <w:t>发布的</w:t>
      </w:r>
      <w:r w:rsidR="000C52CD">
        <w:rPr>
          <w:rFonts w:hint="eastAsia"/>
          <w:lang w:eastAsia="zh-CN"/>
        </w:rPr>
        <w:t>《衡量信息社会</w:t>
      </w:r>
      <w:r w:rsidR="000C52CD" w:rsidRPr="00CB4740">
        <w:rPr>
          <w:rFonts w:hint="eastAsia"/>
          <w:lang w:eastAsia="zh-CN"/>
        </w:rPr>
        <w:t>报告》</w:t>
      </w:r>
      <w:r w:rsidR="00EA17B7">
        <w:rPr>
          <w:rFonts w:hint="eastAsia"/>
          <w:lang w:eastAsia="zh-CN"/>
        </w:rPr>
        <w:t>（</w:t>
      </w:r>
      <w:r w:rsidR="00EA17B7">
        <w:rPr>
          <w:rFonts w:hint="eastAsia"/>
          <w:lang w:eastAsia="zh-CN"/>
        </w:rPr>
        <w:t>MISR</w:t>
      </w:r>
      <w:r w:rsidR="00EA17B7">
        <w:rPr>
          <w:rFonts w:hint="eastAsia"/>
          <w:lang w:eastAsia="zh-CN"/>
        </w:rPr>
        <w:t>）</w:t>
      </w:r>
      <w:r w:rsidR="000C52CD">
        <w:rPr>
          <w:rFonts w:hint="eastAsia"/>
          <w:lang w:eastAsia="zh-CN"/>
        </w:rPr>
        <w:t>突出</w:t>
      </w:r>
      <w:r w:rsidR="000C52CD" w:rsidRPr="00CB4740">
        <w:rPr>
          <w:rFonts w:hint="eastAsia"/>
          <w:lang w:eastAsia="zh-CN"/>
        </w:rPr>
        <w:t>衡量信息社会的</w:t>
      </w:r>
      <w:r w:rsidR="000C52CD">
        <w:rPr>
          <w:rFonts w:hint="eastAsia"/>
          <w:lang w:eastAsia="zh-CN"/>
        </w:rPr>
        <w:t>关键</w:t>
      </w:r>
      <w:r w:rsidR="000C52CD" w:rsidRPr="00CB4740">
        <w:rPr>
          <w:lang w:eastAsia="zh-CN"/>
        </w:rPr>
        <w:t>ICT</w:t>
      </w:r>
      <w:r w:rsidR="000C52CD" w:rsidRPr="00CB4740">
        <w:rPr>
          <w:rFonts w:hint="eastAsia"/>
          <w:lang w:eastAsia="zh-CN"/>
        </w:rPr>
        <w:t>数据和基准</w:t>
      </w:r>
      <w:r w:rsidR="000C52CD">
        <w:rPr>
          <w:rFonts w:hint="eastAsia"/>
          <w:lang w:eastAsia="zh-CN"/>
        </w:rPr>
        <w:t>确定</w:t>
      </w:r>
      <w:r w:rsidR="000C52CD" w:rsidRPr="00CB4740">
        <w:rPr>
          <w:rFonts w:hint="eastAsia"/>
          <w:lang w:eastAsia="zh-CN"/>
        </w:rPr>
        <w:t>工具</w:t>
      </w:r>
      <w:r w:rsidR="00EA17B7">
        <w:rPr>
          <w:rFonts w:hint="eastAsia"/>
          <w:lang w:eastAsia="zh-CN"/>
        </w:rPr>
        <w:t>，包括</w:t>
      </w:r>
      <w:r w:rsidR="00EA17B7">
        <w:rPr>
          <w:rFonts w:hint="eastAsia"/>
          <w:lang w:eastAsia="zh-CN"/>
        </w:rPr>
        <w:t>ICT</w:t>
      </w:r>
      <w:r w:rsidR="00EA17B7">
        <w:rPr>
          <w:rFonts w:hint="eastAsia"/>
          <w:lang w:eastAsia="zh-CN"/>
        </w:rPr>
        <w:t>发展指数（</w:t>
      </w:r>
      <w:r w:rsidR="00EA17B7">
        <w:rPr>
          <w:rFonts w:hint="eastAsia"/>
          <w:lang w:eastAsia="zh-CN"/>
        </w:rPr>
        <w:t>I</w:t>
      </w:r>
      <w:r w:rsidR="00101CDE">
        <w:rPr>
          <w:rFonts w:hint="eastAsia"/>
          <w:lang w:eastAsia="zh-CN"/>
        </w:rPr>
        <w:t>D</w:t>
      </w:r>
      <w:r w:rsidR="00EA17B7">
        <w:rPr>
          <w:rFonts w:hint="eastAsia"/>
          <w:lang w:eastAsia="zh-CN"/>
        </w:rPr>
        <w:t>I</w:t>
      </w:r>
      <w:r w:rsidR="00EA17B7">
        <w:rPr>
          <w:rFonts w:hint="eastAsia"/>
          <w:lang w:eastAsia="zh-CN"/>
        </w:rPr>
        <w:t>）</w:t>
      </w:r>
      <w:r w:rsidR="000C52CD" w:rsidRPr="00CB4740">
        <w:rPr>
          <w:rFonts w:hint="eastAsia"/>
          <w:lang w:eastAsia="zh-CN"/>
        </w:rPr>
        <w:t>，</w:t>
      </w:r>
      <w:r w:rsidR="000C52CD">
        <w:rPr>
          <w:rFonts w:hint="eastAsia"/>
          <w:lang w:eastAsia="zh-CN"/>
        </w:rPr>
        <w:t>为</w:t>
      </w:r>
      <w:r w:rsidR="000C52CD">
        <w:rPr>
          <w:lang w:eastAsia="zh-CN"/>
        </w:rPr>
        <w:t>量化</w:t>
      </w:r>
      <w:r w:rsidR="000C52CD">
        <w:rPr>
          <w:rFonts w:hint="eastAsia"/>
          <w:lang w:eastAsia="zh-CN"/>
        </w:rPr>
        <w:t>评定</w:t>
      </w:r>
      <w:r w:rsidR="000C52CD">
        <w:rPr>
          <w:lang w:eastAsia="zh-CN"/>
        </w:rPr>
        <w:t>WSIS</w:t>
      </w:r>
      <w:r w:rsidR="000C52CD">
        <w:rPr>
          <w:lang w:eastAsia="zh-CN"/>
        </w:rPr>
        <w:t>落实取得的进展提供了独一无二的参考</w:t>
      </w:r>
      <w:r w:rsidR="00EA17B7">
        <w:rPr>
          <w:rFonts w:hint="eastAsia"/>
          <w:lang w:eastAsia="zh-CN"/>
        </w:rPr>
        <w:t>点</w:t>
      </w:r>
      <w:r w:rsidR="000C52CD">
        <w:rPr>
          <w:rFonts w:hint="eastAsia"/>
          <w:lang w:eastAsia="zh-CN"/>
        </w:rPr>
        <w:t>。</w:t>
      </w:r>
      <w:r w:rsidR="00EA17B7">
        <w:rPr>
          <w:rFonts w:hint="eastAsia"/>
          <w:lang w:eastAsia="zh-CN"/>
        </w:rPr>
        <w:t>2017</w:t>
      </w:r>
      <w:r w:rsidR="00EA17B7">
        <w:rPr>
          <w:rFonts w:hint="eastAsia"/>
          <w:lang w:eastAsia="zh-CN"/>
        </w:rPr>
        <w:t>版为信息社会测评提供了重要</w:t>
      </w:r>
      <w:r w:rsidR="00EA17B7">
        <w:rPr>
          <w:rFonts w:hint="eastAsia"/>
          <w:lang w:eastAsia="zh-CN"/>
        </w:rPr>
        <w:t>ICT</w:t>
      </w:r>
      <w:r w:rsidR="00EA17B7">
        <w:rPr>
          <w:rFonts w:hint="eastAsia"/>
          <w:lang w:eastAsia="zh-CN"/>
        </w:rPr>
        <w:t>数据和定标工具，包括</w:t>
      </w:r>
      <w:r w:rsidR="00EA17B7">
        <w:rPr>
          <w:rFonts w:hint="eastAsia"/>
          <w:lang w:eastAsia="zh-CN"/>
        </w:rPr>
        <w:t>ICT</w:t>
      </w:r>
      <w:r w:rsidR="00EA17B7">
        <w:rPr>
          <w:rFonts w:hint="eastAsia"/>
          <w:lang w:eastAsia="zh-CN"/>
        </w:rPr>
        <w:t>发展指数（</w:t>
      </w:r>
      <w:r w:rsidR="00EA17B7">
        <w:rPr>
          <w:rFonts w:hint="eastAsia"/>
          <w:lang w:eastAsia="zh-CN"/>
        </w:rPr>
        <w:t>ID I</w:t>
      </w:r>
      <w:r w:rsidR="00EA17B7">
        <w:rPr>
          <w:rFonts w:hint="eastAsia"/>
          <w:lang w:eastAsia="zh-CN"/>
        </w:rPr>
        <w:t>）。</w:t>
      </w:r>
    </w:p>
    <w:p w:rsidR="000C52CD" w:rsidRPr="00225265" w:rsidRDefault="00E82DED" w:rsidP="00E82DED">
      <w:pPr>
        <w:pStyle w:val="Headingb"/>
        <w:rPr>
          <w:lang w:val="en-GB" w:eastAsia="zh-CN"/>
        </w:rPr>
      </w:pPr>
      <w:r>
        <w:rPr>
          <w:rFonts w:hint="eastAsia"/>
          <w:lang w:val="en-GB" w:eastAsia="zh-CN"/>
        </w:rPr>
        <w:t>结论</w:t>
      </w:r>
    </w:p>
    <w:p w:rsidR="000C52CD" w:rsidRPr="00CB4740" w:rsidRDefault="00B05470" w:rsidP="00E82DED">
      <w:pPr>
        <w:rPr>
          <w:lang w:eastAsia="zh-CN"/>
        </w:rPr>
      </w:pPr>
      <w:bookmarkStart w:id="48" w:name="lt_pId092"/>
      <w:r>
        <w:rPr>
          <w:lang w:eastAsia="zh-CN"/>
        </w:rPr>
        <w:t>14</w:t>
      </w:r>
      <w:r w:rsidR="000C52CD">
        <w:rPr>
          <w:lang w:eastAsia="zh-CN"/>
        </w:rPr>
        <w:tab/>
      </w:r>
      <w:bookmarkStart w:id="49" w:name="lt_pId107"/>
      <w:bookmarkEnd w:id="48"/>
      <w:r w:rsidR="00E82DED">
        <w:rPr>
          <w:rFonts w:hint="eastAsia"/>
          <w:lang w:eastAsia="zh-CN"/>
        </w:rPr>
        <w:t>邀请国际电联成员积极参加</w:t>
      </w:r>
      <w:r w:rsidR="00E82DED">
        <w:rPr>
          <w:rFonts w:hint="eastAsia"/>
          <w:lang w:eastAsia="zh-CN"/>
        </w:rPr>
        <w:t>BDT</w:t>
      </w:r>
      <w:r w:rsidR="00E82DED">
        <w:rPr>
          <w:rFonts w:hint="eastAsia"/>
          <w:lang w:eastAsia="zh-CN"/>
        </w:rPr>
        <w:t>的活动，根据</w:t>
      </w:r>
      <w:r w:rsidR="00E82DED">
        <w:rPr>
          <w:rFonts w:hint="eastAsia"/>
          <w:lang w:eastAsia="zh-CN"/>
        </w:rPr>
        <w:t>WTDC-17</w:t>
      </w:r>
      <w:r w:rsidR="00E82DED">
        <w:rPr>
          <w:rFonts w:hint="eastAsia"/>
          <w:lang w:eastAsia="zh-CN"/>
        </w:rPr>
        <w:t>的要求，推进</w:t>
      </w:r>
      <w:r w:rsidR="00E82DED">
        <w:rPr>
          <w:rFonts w:hint="eastAsia"/>
          <w:lang w:eastAsia="zh-CN"/>
        </w:rPr>
        <w:t>WSIS</w:t>
      </w:r>
      <w:r w:rsidR="00E82DED">
        <w:rPr>
          <w:rFonts w:hint="eastAsia"/>
          <w:lang w:eastAsia="zh-CN"/>
        </w:rPr>
        <w:t>成果的落实和</w:t>
      </w:r>
      <w:r w:rsidR="00E82DED">
        <w:rPr>
          <w:rFonts w:hint="eastAsia"/>
          <w:lang w:eastAsia="zh-CN"/>
        </w:rPr>
        <w:t>2030</w:t>
      </w:r>
      <w:r w:rsidR="00E82DED">
        <w:rPr>
          <w:rFonts w:hint="eastAsia"/>
          <w:lang w:eastAsia="zh-CN"/>
        </w:rPr>
        <w:t>年可持续发展议程。</w:t>
      </w:r>
      <w:bookmarkEnd w:id="49"/>
    </w:p>
    <w:p w:rsidR="000C52CD" w:rsidRPr="00CB4740" w:rsidRDefault="00B05470" w:rsidP="00E82DED">
      <w:pPr>
        <w:rPr>
          <w:lang w:val="en-US" w:eastAsia="zh-CN"/>
        </w:rPr>
      </w:pPr>
      <w:bookmarkStart w:id="50" w:name="lt_pId093"/>
      <w:r>
        <w:rPr>
          <w:lang w:val="en-US" w:eastAsia="zh-CN"/>
        </w:rPr>
        <w:t>15</w:t>
      </w:r>
      <w:r w:rsidR="000C52CD">
        <w:rPr>
          <w:lang w:val="en-US" w:eastAsia="zh-CN"/>
        </w:rPr>
        <w:tab/>
      </w:r>
      <w:r w:rsidR="000C52CD">
        <w:rPr>
          <w:rFonts w:hint="eastAsia"/>
          <w:lang w:val="en-US" w:eastAsia="zh-CN"/>
        </w:rPr>
        <w:t>请</w:t>
      </w:r>
      <w:r w:rsidR="000C52CD">
        <w:rPr>
          <w:lang w:val="en-US" w:eastAsia="zh-CN"/>
        </w:rPr>
        <w:t>国际电联成员积极参与</w:t>
      </w:r>
      <w:r w:rsidR="000C52CD">
        <w:rPr>
          <w:lang w:val="en-US" w:eastAsia="zh-CN"/>
        </w:rPr>
        <w:t>WSIS</w:t>
      </w:r>
      <w:r w:rsidR="000C52CD">
        <w:rPr>
          <w:lang w:val="en-US" w:eastAsia="zh-CN"/>
        </w:rPr>
        <w:t>论坛</w:t>
      </w:r>
      <w:r w:rsidR="00E82DED">
        <w:rPr>
          <w:rFonts w:hint="eastAsia"/>
          <w:lang w:val="en-US" w:eastAsia="zh-CN"/>
        </w:rPr>
        <w:t>、</w:t>
      </w:r>
      <w:r w:rsidR="00E82DED">
        <w:rPr>
          <w:rFonts w:hint="eastAsia"/>
          <w:lang w:val="en-US" w:eastAsia="zh-CN"/>
        </w:rPr>
        <w:t>WSIS</w:t>
      </w:r>
      <w:r w:rsidR="00E82DED">
        <w:rPr>
          <w:rFonts w:hint="eastAsia"/>
          <w:lang w:val="en-US" w:eastAsia="zh-CN"/>
        </w:rPr>
        <w:t>清点和</w:t>
      </w:r>
      <w:r w:rsidR="00E82DED">
        <w:rPr>
          <w:rFonts w:hint="eastAsia"/>
          <w:lang w:val="en-US" w:eastAsia="zh-CN"/>
        </w:rPr>
        <w:t>WSIS</w:t>
      </w:r>
      <w:r w:rsidR="00E82DED">
        <w:rPr>
          <w:rFonts w:hint="eastAsia"/>
          <w:lang w:val="en-US" w:eastAsia="zh-CN"/>
        </w:rPr>
        <w:t>奖的筹备活动。</w:t>
      </w:r>
      <w:bookmarkEnd w:id="50"/>
    </w:p>
    <w:p w:rsidR="00B05470" w:rsidRPr="00BF169E" w:rsidRDefault="00B05470" w:rsidP="00E82DED">
      <w:pPr>
        <w:rPr>
          <w:lang w:val="en-US" w:eastAsia="zh-CN"/>
        </w:rPr>
      </w:pPr>
      <w:bookmarkStart w:id="51" w:name="lt_pId109"/>
      <w:r>
        <w:rPr>
          <w:rFonts w:hint="eastAsia"/>
          <w:lang w:val="en-US" w:eastAsia="zh-CN"/>
        </w:rPr>
        <w:t>16</w:t>
      </w:r>
      <w:r>
        <w:rPr>
          <w:lang w:val="en-US" w:eastAsia="zh-CN"/>
        </w:rPr>
        <w:tab/>
      </w:r>
      <w:r w:rsidR="00E82DED">
        <w:rPr>
          <w:rFonts w:hint="eastAsia"/>
          <w:lang w:val="en-US" w:eastAsia="zh-CN"/>
        </w:rPr>
        <w:t>在国家层面，鼓励国际电联</w:t>
      </w:r>
      <w:r w:rsidR="00EE59BD">
        <w:rPr>
          <w:rFonts w:hint="eastAsia"/>
          <w:lang w:val="en-US" w:eastAsia="zh-CN"/>
        </w:rPr>
        <w:t>成员</w:t>
      </w:r>
      <w:r w:rsidR="00E82DED">
        <w:rPr>
          <w:rFonts w:hint="eastAsia"/>
          <w:lang w:val="en-US" w:eastAsia="zh-CN"/>
        </w:rPr>
        <w:t>将</w:t>
      </w:r>
      <w:r w:rsidR="00E82DED">
        <w:rPr>
          <w:rFonts w:hint="eastAsia"/>
          <w:lang w:val="en-US" w:eastAsia="zh-CN"/>
        </w:rPr>
        <w:t>ICT</w:t>
      </w:r>
      <w:r w:rsidR="00E82DED">
        <w:rPr>
          <w:rFonts w:hint="eastAsia"/>
          <w:lang w:val="en-US" w:eastAsia="zh-CN"/>
        </w:rPr>
        <w:t>纳入可持续发展计划和联合国发展援助框架，根据国际电联的核心能力和授权，考虑支持国际电联通过联合国一体行动措施兑现</w:t>
      </w:r>
      <w:r w:rsidR="00E82DED">
        <w:rPr>
          <w:rFonts w:hint="eastAsia"/>
          <w:lang w:val="en-US" w:eastAsia="zh-CN"/>
        </w:rPr>
        <w:t>ICT</w:t>
      </w:r>
      <w:r w:rsidR="00E82DED">
        <w:rPr>
          <w:rFonts w:hint="eastAsia"/>
          <w:lang w:val="en-US" w:eastAsia="zh-CN"/>
        </w:rPr>
        <w:t>促进可持续发展目标的努力。</w:t>
      </w:r>
      <w:bookmarkEnd w:id="51"/>
    </w:p>
    <w:p w:rsidR="00B05470" w:rsidRPr="00BF169E" w:rsidRDefault="00B05470" w:rsidP="00E82DED">
      <w:pPr>
        <w:rPr>
          <w:lang w:val="en-US" w:eastAsia="zh-CN"/>
        </w:rPr>
      </w:pPr>
      <w:bookmarkStart w:id="52" w:name="lt_pId110"/>
      <w:r>
        <w:rPr>
          <w:rFonts w:hint="eastAsia"/>
          <w:lang w:val="en-US" w:eastAsia="zh-CN"/>
        </w:rPr>
        <w:t>17</w:t>
      </w:r>
      <w:r>
        <w:rPr>
          <w:lang w:val="en-US" w:eastAsia="zh-CN"/>
        </w:rPr>
        <w:tab/>
      </w:r>
      <w:r w:rsidR="00E82DED">
        <w:rPr>
          <w:rFonts w:hint="eastAsia"/>
          <w:lang w:val="en-US" w:eastAsia="zh-CN"/>
        </w:rPr>
        <w:t>请成员国加强收集统计数据和指标的能力，这些对可持续发展目标的衡量和</w:t>
      </w:r>
      <w:r w:rsidR="00E82DED">
        <w:rPr>
          <w:rFonts w:hint="eastAsia"/>
          <w:lang w:val="en-US" w:eastAsia="zh-CN"/>
        </w:rPr>
        <w:t>ICT</w:t>
      </w:r>
      <w:r w:rsidR="00E82DED">
        <w:rPr>
          <w:rFonts w:hint="eastAsia"/>
          <w:lang w:val="en-US" w:eastAsia="zh-CN"/>
        </w:rPr>
        <w:t>促发展指数是必要的。</w:t>
      </w:r>
      <w:bookmarkEnd w:id="52"/>
    </w:p>
    <w:p w:rsidR="00B05470" w:rsidRPr="00CD296C" w:rsidRDefault="00B05470" w:rsidP="001154AA">
      <w:pPr>
        <w:rPr>
          <w:rFonts w:ascii="Calibri" w:hAnsi="Calibri"/>
          <w:b/>
          <w:bCs/>
          <w:sz w:val="22"/>
          <w:szCs w:val="32"/>
          <w:lang w:eastAsia="zh-CN"/>
        </w:rPr>
      </w:pPr>
      <w:bookmarkStart w:id="53" w:name="lt_pId111"/>
      <w:r>
        <w:rPr>
          <w:rFonts w:hint="eastAsia"/>
          <w:lang w:val="en-US" w:eastAsia="zh-CN"/>
        </w:rPr>
        <w:t>18</w:t>
      </w:r>
      <w:r>
        <w:rPr>
          <w:lang w:val="en-US" w:eastAsia="zh-CN"/>
        </w:rPr>
        <w:tab/>
      </w:r>
      <w:r w:rsidR="00CE2073">
        <w:rPr>
          <w:rFonts w:hint="eastAsia"/>
          <w:lang w:val="en-US" w:eastAsia="zh-CN"/>
        </w:rPr>
        <w:t>在区域层面，邀请所有利益攸关方参与筹备区域发展论坛、联合国可持续发展论坛、区域</w:t>
      </w:r>
      <w:r w:rsidR="00CE2073">
        <w:rPr>
          <w:rFonts w:hint="eastAsia"/>
          <w:lang w:val="en-US" w:eastAsia="zh-CN"/>
        </w:rPr>
        <w:t>WSIS/SDG</w:t>
      </w:r>
      <w:r w:rsidR="00CE2073">
        <w:rPr>
          <w:rFonts w:hint="eastAsia"/>
          <w:lang w:val="en-US" w:eastAsia="zh-CN"/>
        </w:rPr>
        <w:t>具体活动和其他活动，突出</w:t>
      </w:r>
      <w:r w:rsidR="00CE2073">
        <w:rPr>
          <w:rFonts w:hint="eastAsia"/>
          <w:lang w:val="en-US" w:eastAsia="zh-CN"/>
        </w:rPr>
        <w:t>ICT</w:t>
      </w:r>
      <w:r w:rsidR="00CE2073">
        <w:rPr>
          <w:rFonts w:hint="eastAsia"/>
          <w:lang w:val="en-US" w:eastAsia="zh-CN"/>
        </w:rPr>
        <w:t>促发展即</w:t>
      </w:r>
      <w:r w:rsidR="00CE2073">
        <w:rPr>
          <w:rFonts w:hint="eastAsia"/>
          <w:lang w:val="en-US" w:eastAsia="zh-CN"/>
        </w:rPr>
        <w:t>WSIS</w:t>
      </w:r>
      <w:r w:rsidR="00CE2073">
        <w:rPr>
          <w:rFonts w:hint="eastAsia"/>
          <w:lang w:val="en-US" w:eastAsia="zh-CN"/>
        </w:rPr>
        <w:t>与</w:t>
      </w:r>
      <w:r w:rsidR="00CE2073">
        <w:rPr>
          <w:rFonts w:hint="eastAsia"/>
          <w:lang w:val="en-US" w:eastAsia="zh-CN"/>
        </w:rPr>
        <w:t>SDG</w:t>
      </w:r>
      <w:r w:rsidR="00CE2073">
        <w:rPr>
          <w:rFonts w:hint="eastAsia"/>
          <w:lang w:val="en-US" w:eastAsia="zh-CN"/>
        </w:rPr>
        <w:t>进程协调统一的重要性，并兼顾</w:t>
      </w:r>
      <w:r w:rsidR="00CE2073">
        <w:rPr>
          <w:rFonts w:hint="eastAsia"/>
          <w:lang w:val="en-US" w:eastAsia="zh-CN"/>
        </w:rPr>
        <w:t>WTDC-17</w:t>
      </w:r>
      <w:r w:rsidR="00CE2073">
        <w:rPr>
          <w:rFonts w:hint="eastAsia"/>
          <w:lang w:val="en-US" w:eastAsia="zh-CN"/>
        </w:rPr>
        <w:t>的成果。请国际电联成员积极参与电信发展局的各项活动，以结成伙伴关系并为</w:t>
      </w:r>
      <w:r w:rsidR="00CE2073">
        <w:rPr>
          <w:rFonts w:hint="eastAsia"/>
          <w:lang w:val="en-US" w:eastAsia="zh-CN"/>
        </w:rPr>
        <w:t>WSIS</w:t>
      </w:r>
      <w:r w:rsidR="00CE2073">
        <w:rPr>
          <w:rFonts w:hint="eastAsia"/>
          <w:lang w:val="en-US" w:eastAsia="zh-CN"/>
        </w:rPr>
        <w:t>成果的落实和</w:t>
      </w:r>
      <w:r w:rsidR="00CE2073">
        <w:rPr>
          <w:rFonts w:hint="eastAsia"/>
          <w:lang w:val="en-US" w:eastAsia="zh-CN"/>
        </w:rPr>
        <w:t>SDG</w:t>
      </w:r>
      <w:r w:rsidR="00CE2073">
        <w:rPr>
          <w:rFonts w:hint="eastAsia"/>
          <w:lang w:val="en-US" w:eastAsia="zh-CN"/>
        </w:rPr>
        <w:t>的实现贡献力量。</w:t>
      </w:r>
      <w:bookmarkStart w:id="54" w:name="lt_pId112"/>
      <w:bookmarkEnd w:id="53"/>
    </w:p>
    <w:p w:rsidR="00B05470" w:rsidRPr="00BF169E" w:rsidRDefault="00B05470" w:rsidP="001154AA">
      <w:pPr>
        <w:rPr>
          <w:lang w:val="en-US" w:eastAsia="zh-CN"/>
        </w:rPr>
      </w:pPr>
      <w:r>
        <w:rPr>
          <w:rFonts w:hint="eastAsia"/>
          <w:lang w:eastAsia="zh-CN"/>
        </w:rPr>
        <w:t>19</w:t>
      </w:r>
      <w:r>
        <w:rPr>
          <w:lang w:eastAsia="zh-CN"/>
        </w:rPr>
        <w:tab/>
      </w:r>
      <w:r w:rsidR="00CD296C">
        <w:rPr>
          <w:rFonts w:hint="eastAsia"/>
          <w:lang w:eastAsia="zh-CN"/>
        </w:rPr>
        <w:t>包括落实</w:t>
      </w:r>
      <w:r w:rsidR="00CD296C">
        <w:rPr>
          <w:rFonts w:hint="eastAsia"/>
          <w:lang w:eastAsia="zh-CN"/>
        </w:rPr>
        <w:t>WTDC-17</w:t>
      </w:r>
      <w:r w:rsidR="00CD296C">
        <w:rPr>
          <w:rFonts w:hint="eastAsia"/>
          <w:lang w:eastAsia="zh-CN"/>
        </w:rPr>
        <w:t>批准的区域举措；这包括促进</w:t>
      </w:r>
      <w:r w:rsidR="00CD296C">
        <w:rPr>
          <w:rFonts w:hint="eastAsia"/>
          <w:lang w:eastAsia="zh-CN"/>
        </w:rPr>
        <w:t>ICT/</w:t>
      </w:r>
      <w:r w:rsidR="00CD296C">
        <w:rPr>
          <w:rFonts w:hint="eastAsia"/>
          <w:lang w:eastAsia="zh-CN"/>
        </w:rPr>
        <w:t>电信行业以外的其他领域的利益攸关方的参与。</w:t>
      </w:r>
      <w:bookmarkEnd w:id="54"/>
    </w:p>
    <w:p w:rsidR="00B05470" w:rsidRPr="00BF169E" w:rsidRDefault="00B05470" w:rsidP="001154AA">
      <w:pPr>
        <w:rPr>
          <w:lang w:val="en-US" w:eastAsia="zh-CN"/>
        </w:rPr>
      </w:pPr>
      <w:bookmarkStart w:id="55" w:name="lt_pId114"/>
      <w:r>
        <w:rPr>
          <w:rFonts w:hint="eastAsia"/>
          <w:lang w:eastAsia="zh-CN"/>
        </w:rPr>
        <w:t>20</w:t>
      </w:r>
      <w:r>
        <w:rPr>
          <w:lang w:eastAsia="zh-CN"/>
        </w:rPr>
        <w:tab/>
      </w:r>
      <w:r w:rsidR="00CD296C">
        <w:rPr>
          <w:rFonts w:hint="eastAsia"/>
          <w:lang w:eastAsia="zh-CN"/>
        </w:rPr>
        <w:t>鼓励国际电联成员在数字转型领域为各国提供援助，在此基础上再接再厉，促进数字经济的可持续增长，推进</w:t>
      </w:r>
      <w:r w:rsidR="00CD296C">
        <w:rPr>
          <w:rFonts w:hint="eastAsia"/>
          <w:lang w:eastAsia="zh-CN"/>
        </w:rPr>
        <w:t>WSIS</w:t>
      </w:r>
      <w:r w:rsidR="00CD296C">
        <w:rPr>
          <w:rFonts w:hint="eastAsia"/>
          <w:lang w:eastAsia="zh-CN"/>
        </w:rPr>
        <w:t>行动方面的落实和可持续发展目标的实现。</w:t>
      </w:r>
      <w:bookmarkEnd w:id="55"/>
    </w:p>
    <w:p w:rsidR="00B05470" w:rsidRPr="009E102B" w:rsidRDefault="00B05470" w:rsidP="001154AA">
      <w:pPr>
        <w:rPr>
          <w:lang w:val="en-US" w:eastAsia="zh-CN"/>
        </w:rPr>
      </w:pPr>
      <w:bookmarkStart w:id="56" w:name="lt_pId115"/>
      <w:r w:rsidRPr="00615D0E">
        <w:rPr>
          <w:rFonts w:hint="eastAsia"/>
          <w:lang w:eastAsia="zh-CN"/>
        </w:rPr>
        <w:t>21</w:t>
      </w:r>
      <w:r w:rsidRPr="00615D0E">
        <w:rPr>
          <w:lang w:eastAsia="zh-CN"/>
        </w:rPr>
        <w:tab/>
      </w:r>
      <w:r w:rsidR="00CD296C">
        <w:rPr>
          <w:rFonts w:hint="eastAsia"/>
          <w:lang w:eastAsia="zh-CN"/>
        </w:rPr>
        <w:t>请国际电联成员适时</w:t>
      </w:r>
      <w:r w:rsidR="00615D0E" w:rsidRPr="004F0D73">
        <w:rPr>
          <w:rFonts w:cstheme="minorHAnsi"/>
          <w:lang w:eastAsia="zh-CN"/>
        </w:rPr>
        <w:t>向电信发展顾问组</w:t>
      </w:r>
      <w:r w:rsidR="00CD296C">
        <w:rPr>
          <w:rFonts w:cstheme="minorHAnsi" w:hint="eastAsia"/>
          <w:lang w:eastAsia="zh-CN"/>
        </w:rPr>
        <w:t>和相关</w:t>
      </w:r>
      <w:r w:rsidR="00CD296C">
        <w:rPr>
          <w:rFonts w:cstheme="minorHAnsi" w:hint="eastAsia"/>
          <w:lang w:eastAsia="zh-CN"/>
        </w:rPr>
        <w:t>ITU-D</w:t>
      </w:r>
      <w:r w:rsidR="00CD296C">
        <w:rPr>
          <w:rFonts w:cstheme="minorHAnsi" w:hint="eastAsia"/>
          <w:lang w:eastAsia="zh-CN"/>
        </w:rPr>
        <w:t>研究组提供</w:t>
      </w:r>
      <w:r w:rsidR="00615D0E" w:rsidRPr="004F0D73">
        <w:rPr>
          <w:rFonts w:cstheme="minorHAnsi"/>
          <w:lang w:eastAsia="zh-CN"/>
        </w:rPr>
        <w:t>文稿，为</w:t>
      </w:r>
      <w:r w:rsidR="00CD296C">
        <w:rPr>
          <w:rFonts w:cstheme="minorHAnsi" w:hint="eastAsia"/>
          <w:lang w:eastAsia="zh-CN"/>
        </w:rPr>
        <w:t>理事会</w:t>
      </w:r>
      <w:r w:rsidR="00615D0E" w:rsidRPr="004F0D73">
        <w:rPr>
          <w:rFonts w:cstheme="minorHAnsi"/>
          <w:lang w:eastAsia="zh-CN"/>
        </w:rPr>
        <w:t>WSIS</w:t>
      </w:r>
      <w:r w:rsidR="00CD296C">
        <w:rPr>
          <w:rFonts w:cstheme="minorHAnsi" w:hint="eastAsia"/>
          <w:lang w:eastAsia="zh-CN"/>
        </w:rPr>
        <w:t>工作组</w:t>
      </w:r>
      <w:r w:rsidR="00615D0E" w:rsidRPr="004F0D73">
        <w:rPr>
          <w:rFonts w:cstheme="minorHAnsi"/>
          <w:lang w:eastAsia="zh-CN"/>
        </w:rPr>
        <w:t>在国际电联职责范围内就落实</w:t>
      </w:r>
      <w:r w:rsidR="00615D0E" w:rsidRPr="004F0D73">
        <w:rPr>
          <w:rFonts w:cstheme="minorHAnsi"/>
          <w:lang w:eastAsia="zh-CN"/>
        </w:rPr>
        <w:t>WSIS</w:t>
      </w:r>
      <w:r w:rsidR="00615D0E" w:rsidRPr="004F0D73">
        <w:rPr>
          <w:rFonts w:cstheme="minorHAnsi"/>
          <w:lang w:eastAsia="zh-CN"/>
        </w:rPr>
        <w:t>成果所开展的工作献计献策</w:t>
      </w:r>
      <w:r w:rsidR="00615D0E">
        <w:rPr>
          <w:rFonts w:cstheme="minorHAnsi" w:hint="eastAsia"/>
          <w:lang w:eastAsia="zh-CN"/>
        </w:rPr>
        <w:t>，同时</w:t>
      </w:r>
      <w:r w:rsidR="00CD296C">
        <w:rPr>
          <w:rFonts w:cstheme="minorHAnsi" w:hint="eastAsia"/>
          <w:lang w:eastAsia="zh-CN"/>
        </w:rPr>
        <w:t>兼顾</w:t>
      </w:r>
      <w:r w:rsidR="00615D0E">
        <w:rPr>
          <w:rFonts w:cstheme="minorHAnsi" w:hint="eastAsia"/>
          <w:lang w:eastAsia="zh-CN"/>
        </w:rPr>
        <w:t>《</w:t>
      </w:r>
      <w:r w:rsidR="00615D0E">
        <w:rPr>
          <w:rFonts w:cstheme="minorHAnsi" w:hint="eastAsia"/>
          <w:lang w:eastAsia="zh-CN"/>
        </w:rPr>
        <w:t>2030</w:t>
      </w:r>
      <w:r w:rsidR="00615D0E">
        <w:rPr>
          <w:rFonts w:cstheme="minorHAnsi" w:hint="eastAsia"/>
          <w:lang w:eastAsia="zh-CN"/>
        </w:rPr>
        <w:t>年可持续发展议程》</w:t>
      </w:r>
      <w:bookmarkEnd w:id="56"/>
      <w:r w:rsidR="001154AA">
        <w:rPr>
          <w:rFonts w:cstheme="minorHAnsi" w:hint="eastAsia"/>
          <w:lang w:eastAsia="zh-CN"/>
        </w:rPr>
        <w:t>。</w:t>
      </w:r>
    </w:p>
    <w:p w:rsidR="00615D0E" w:rsidRDefault="00615D0E" w:rsidP="000C52CD">
      <w:pPr>
        <w:jc w:val="center"/>
        <w:rPr>
          <w:bCs/>
          <w:lang w:val="en-US" w:eastAsia="zh-CN"/>
        </w:rPr>
        <w:sectPr w:rsidR="00615D0E" w:rsidSect="0039169B">
          <w:headerReference w:type="default" r:id="rId18"/>
          <w:footerReference w:type="even" r:id="rId19"/>
          <w:footerReference w:type="default" r:id="rId20"/>
          <w:footerReference w:type="first" r:id="rId21"/>
          <w:pgSz w:w="11907" w:h="16840" w:code="9"/>
          <w:pgMar w:top="1418" w:right="1134" w:bottom="1418" w:left="1134" w:header="720" w:footer="720" w:gutter="0"/>
          <w:paperSrc w:first="15" w:other="15"/>
          <w:pgNumType w:start="1"/>
          <w:cols w:space="720"/>
          <w:titlePg/>
          <w:docGrid w:linePitch="326"/>
        </w:sectPr>
      </w:pPr>
    </w:p>
    <w:p w:rsidR="00E1312A" w:rsidRDefault="00615D0E" w:rsidP="00E1312A">
      <w:pPr>
        <w:pStyle w:val="AnnexNo"/>
        <w:rPr>
          <w:lang w:val="en-US" w:eastAsia="zh-CN"/>
        </w:rPr>
      </w:pPr>
      <w:bookmarkStart w:id="61" w:name="lt_pId156"/>
      <w:r w:rsidRPr="00B6608A">
        <w:rPr>
          <w:rFonts w:hint="eastAsia"/>
          <w:lang w:val="en-US" w:eastAsia="zh-CN"/>
        </w:rPr>
        <w:lastRenderedPageBreak/>
        <w:t>附件</w:t>
      </w:r>
      <w:r>
        <w:rPr>
          <w:rFonts w:hint="eastAsia"/>
          <w:lang w:val="en-US" w:eastAsia="zh-CN"/>
        </w:rPr>
        <w:t>1</w:t>
      </w:r>
      <w:bookmarkEnd w:id="61"/>
    </w:p>
    <w:p w:rsidR="00615D0E" w:rsidRPr="00E1312A" w:rsidRDefault="00615D0E" w:rsidP="00E1312A">
      <w:pPr>
        <w:pStyle w:val="Annextitle"/>
        <w:rPr>
          <w:lang w:val="en-US" w:eastAsia="zh-CN"/>
        </w:rPr>
      </w:pPr>
      <w:r w:rsidRPr="00B6608A">
        <w:rPr>
          <w:lang w:val="en-US" w:eastAsia="zh-CN"/>
        </w:rPr>
        <w:t>ITU-D</w:t>
      </w:r>
      <w:r w:rsidRPr="00B6608A">
        <w:rPr>
          <w:rFonts w:hint="eastAsia"/>
          <w:lang w:val="en-US" w:eastAsia="zh-CN"/>
        </w:rPr>
        <w:t>提交国际电联</w:t>
      </w:r>
      <w:r w:rsidRPr="00B6608A">
        <w:rPr>
          <w:lang w:val="en-US" w:eastAsia="zh-CN"/>
        </w:rPr>
        <w:t>2020-2023</w:t>
      </w:r>
      <w:r w:rsidRPr="00B6608A">
        <w:rPr>
          <w:rFonts w:hint="eastAsia"/>
          <w:lang w:val="en-US" w:eastAsia="zh-CN"/>
        </w:rPr>
        <w:t>年战略规划的输入内容</w:t>
      </w:r>
      <w:r w:rsidRPr="00B6608A">
        <w:rPr>
          <w:rFonts w:cs="Microsoft YaHei" w:hint="eastAsia"/>
          <w:lang w:val="en-US" w:eastAsia="zh-CN"/>
        </w:rPr>
        <w:t>：</w:t>
      </w:r>
      <w:r w:rsidRPr="00B6608A">
        <w:rPr>
          <w:rFonts w:cs="Microsoft YaHei" w:hint="eastAsia"/>
          <w:lang w:eastAsia="zh-CN"/>
        </w:rPr>
        <w:t>部门目标、成果、可持续发展目标和</w:t>
      </w:r>
      <w:r w:rsidRPr="00B6608A">
        <w:rPr>
          <w:lang w:val="en-US" w:eastAsia="zh-CN"/>
        </w:rPr>
        <w:t>WSIS</w:t>
      </w:r>
      <w:r w:rsidRPr="00B6608A">
        <w:rPr>
          <w:rFonts w:cs="Microsoft YaHei" w:hint="eastAsia"/>
          <w:lang w:eastAsia="zh-CN"/>
        </w:rPr>
        <w:t>行动方面</w:t>
      </w:r>
    </w:p>
    <w:tbl>
      <w:tblPr>
        <w:tblStyle w:val="GridTable4-Accent12"/>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21"/>
        <w:gridCol w:w="2806"/>
        <w:gridCol w:w="3544"/>
        <w:gridCol w:w="4233"/>
        <w:gridCol w:w="3897"/>
      </w:tblGrid>
      <w:tr w:rsidR="00615D0E" w:rsidRPr="00CB4740" w:rsidTr="00AD447C">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421" w:type="dxa"/>
            <w:tcBorders>
              <w:bottom w:val="single" w:sz="4" w:space="0" w:color="auto"/>
            </w:tcBorders>
            <w:textDirection w:val="btLr"/>
          </w:tcPr>
          <w:p w:rsidR="00615D0E" w:rsidRPr="00CB4740" w:rsidRDefault="00615D0E" w:rsidP="00CD296C">
            <w:pPr>
              <w:spacing w:before="40" w:after="40"/>
              <w:jc w:val="center"/>
              <w:rPr>
                <w:rFonts w:eastAsia="SimSun" w:cstheme="majorBidi"/>
                <w:color w:val="4F81BD" w:themeColor="accent1"/>
                <w:sz w:val="18"/>
                <w:szCs w:val="18"/>
                <w:lang w:eastAsia="zh-CN"/>
              </w:rPr>
            </w:pPr>
            <w:r w:rsidRPr="00CB4740">
              <w:rPr>
                <w:rFonts w:eastAsia="SimSun" w:cstheme="majorBidi"/>
                <w:sz w:val="18"/>
                <w:szCs w:val="18"/>
                <w:lang w:eastAsia="zh-CN"/>
              </w:rPr>
              <w:t>部门目标</w:t>
            </w:r>
          </w:p>
        </w:tc>
        <w:tc>
          <w:tcPr>
            <w:tcW w:w="2806" w:type="dxa"/>
            <w:tcBorders>
              <w:bottom w:val="single" w:sz="4" w:space="0" w:color="auto"/>
            </w:tcBorders>
          </w:tcPr>
          <w:p w:rsidR="00615D0E" w:rsidRPr="00CB4740" w:rsidRDefault="00615D0E" w:rsidP="000119D2">
            <w:pPr>
              <w:spacing w:before="40" w:after="40"/>
              <w:cnfStyle w:val="100000000000" w:firstRow="1" w:lastRow="0" w:firstColumn="0" w:lastColumn="0" w:oddVBand="0" w:evenVBand="0" w:oddHBand="0" w:evenHBand="0" w:firstRowFirstColumn="0" w:firstRowLastColumn="0" w:lastRowFirstColumn="0" w:lastRowLastColumn="0"/>
              <w:rPr>
                <w:rFonts w:eastAsia="SimSun" w:cstheme="majorBidi"/>
                <w:sz w:val="18"/>
                <w:szCs w:val="18"/>
                <w:lang w:eastAsia="zh-CN"/>
              </w:rPr>
            </w:pPr>
            <w:r w:rsidRPr="00CB4740">
              <w:rPr>
                <w:rFonts w:eastAsia="SimSun" w:cstheme="majorBidi"/>
                <w:sz w:val="18"/>
                <w:szCs w:val="18"/>
                <w:lang w:eastAsia="zh-CN"/>
              </w:rPr>
              <w:t xml:space="preserve">D.1 </w:t>
            </w:r>
            <w:r w:rsidRPr="00CB4740">
              <w:rPr>
                <w:rFonts w:eastAsia="SimSun" w:cstheme="majorBidi"/>
                <w:sz w:val="18"/>
                <w:szCs w:val="18"/>
                <w:lang w:eastAsia="zh-CN"/>
              </w:rPr>
              <w:t>协调：促进有关电信</w:t>
            </w:r>
            <w:r w:rsidRPr="00CB4740">
              <w:rPr>
                <w:rFonts w:eastAsia="SimSun" w:cstheme="majorBidi"/>
                <w:sz w:val="18"/>
                <w:szCs w:val="18"/>
                <w:lang w:eastAsia="zh-CN"/>
              </w:rPr>
              <w:t>/ICT</w:t>
            </w:r>
            <w:r w:rsidRPr="00CB4740">
              <w:rPr>
                <w:rFonts w:eastAsia="SimSun" w:cstheme="majorBidi"/>
                <w:sz w:val="18"/>
                <w:szCs w:val="18"/>
                <w:lang w:eastAsia="zh-CN"/>
              </w:rPr>
              <w:t>发展问题的国际合作与协议</w:t>
            </w:r>
          </w:p>
        </w:tc>
        <w:tc>
          <w:tcPr>
            <w:tcW w:w="3544" w:type="dxa"/>
            <w:tcBorders>
              <w:bottom w:val="single" w:sz="4" w:space="0" w:color="auto"/>
            </w:tcBorders>
          </w:tcPr>
          <w:p w:rsidR="00615D0E" w:rsidRPr="00CB4740" w:rsidRDefault="00615D0E" w:rsidP="00E1312A">
            <w:pPr>
              <w:snapToGrid w:val="0"/>
              <w:spacing w:before="40" w:after="40"/>
              <w:cnfStyle w:val="100000000000" w:firstRow="1" w:lastRow="0" w:firstColumn="0" w:lastColumn="0" w:oddVBand="0" w:evenVBand="0" w:oddHBand="0" w:evenHBand="0" w:firstRowFirstColumn="0" w:firstRowLastColumn="0" w:lastRowFirstColumn="0" w:lastRowLastColumn="0"/>
              <w:rPr>
                <w:rFonts w:eastAsia="SimSun" w:cstheme="majorBidi"/>
                <w:b w:val="0"/>
                <w:sz w:val="18"/>
                <w:szCs w:val="18"/>
                <w:lang w:eastAsia="zh-CN"/>
              </w:rPr>
            </w:pPr>
            <w:r w:rsidRPr="00CB4740">
              <w:rPr>
                <w:rFonts w:eastAsia="SimSun" w:cstheme="majorBidi"/>
                <w:sz w:val="18"/>
                <w:szCs w:val="18"/>
                <w:lang w:eastAsia="zh-CN"/>
              </w:rPr>
              <w:t xml:space="preserve">D.2 </w:t>
            </w:r>
            <w:r w:rsidRPr="00CB4740">
              <w:rPr>
                <w:rFonts w:eastAsia="SimSun" w:cstheme="majorBidi"/>
                <w:sz w:val="18"/>
                <w:szCs w:val="18"/>
                <w:lang w:eastAsia="zh-CN"/>
              </w:rPr>
              <w:t>现代化、安全的电信</w:t>
            </w:r>
            <w:r w:rsidRPr="00CB4740">
              <w:rPr>
                <w:rFonts w:eastAsia="SimSun" w:cstheme="majorBidi"/>
                <w:sz w:val="18"/>
                <w:szCs w:val="18"/>
                <w:lang w:eastAsia="zh-CN"/>
              </w:rPr>
              <w:t>/ICT</w:t>
            </w:r>
            <w:r w:rsidRPr="00CB4740">
              <w:rPr>
                <w:rFonts w:eastAsia="SimSun" w:cstheme="majorBidi"/>
                <w:sz w:val="18"/>
                <w:szCs w:val="18"/>
                <w:lang w:eastAsia="zh-CN"/>
              </w:rPr>
              <w:t>基础设施：推动基础设施和服务的发展，包括树立使用电信</w:t>
            </w:r>
            <w:r w:rsidRPr="00CB4740">
              <w:rPr>
                <w:rFonts w:eastAsia="SimSun" w:cstheme="majorBidi"/>
                <w:sz w:val="18"/>
                <w:szCs w:val="18"/>
                <w:lang w:eastAsia="zh-CN"/>
              </w:rPr>
              <w:t>/ICT</w:t>
            </w:r>
            <w:r w:rsidRPr="00CB4740">
              <w:rPr>
                <w:rFonts w:eastAsia="SimSun" w:cstheme="majorBidi"/>
                <w:sz w:val="18"/>
                <w:szCs w:val="18"/>
                <w:lang w:eastAsia="zh-CN"/>
              </w:rPr>
              <w:t>的信心并提高安全性</w:t>
            </w:r>
          </w:p>
        </w:tc>
        <w:tc>
          <w:tcPr>
            <w:tcW w:w="4233" w:type="dxa"/>
            <w:tcBorders>
              <w:bottom w:val="single" w:sz="4" w:space="0" w:color="auto"/>
            </w:tcBorders>
          </w:tcPr>
          <w:p w:rsidR="00615D0E" w:rsidRPr="00CB4740" w:rsidRDefault="00615D0E" w:rsidP="000119D2">
            <w:pPr>
              <w:spacing w:before="40" w:after="40"/>
              <w:cnfStyle w:val="100000000000" w:firstRow="1" w:lastRow="0" w:firstColumn="0" w:lastColumn="0" w:oddVBand="0" w:evenVBand="0" w:oddHBand="0" w:evenHBand="0" w:firstRowFirstColumn="0" w:firstRowLastColumn="0" w:lastRowFirstColumn="0" w:lastRowLastColumn="0"/>
              <w:rPr>
                <w:rFonts w:eastAsia="SimSun" w:cstheme="majorBidi"/>
                <w:b w:val="0"/>
                <w:bCs w:val="0"/>
                <w:sz w:val="18"/>
                <w:szCs w:val="18"/>
                <w:lang w:eastAsia="zh-CN"/>
              </w:rPr>
            </w:pPr>
            <w:r w:rsidRPr="00CB4740">
              <w:rPr>
                <w:rFonts w:eastAsia="SimSun" w:cstheme="majorBidi"/>
                <w:sz w:val="18"/>
                <w:szCs w:val="18"/>
                <w:lang w:eastAsia="zh-CN"/>
              </w:rPr>
              <w:t xml:space="preserve">D.3 </w:t>
            </w:r>
            <w:r w:rsidRPr="00CB4740">
              <w:rPr>
                <w:rFonts w:eastAsia="SimSun" w:cstheme="majorBidi"/>
                <w:sz w:val="18"/>
                <w:szCs w:val="18"/>
                <w:lang w:eastAsia="zh-CN"/>
              </w:rPr>
              <w:t>有利的环境：</w:t>
            </w:r>
            <w:r>
              <w:rPr>
                <w:rFonts w:eastAsia="SimSun" w:cstheme="majorBidi" w:hint="eastAsia"/>
                <w:sz w:val="18"/>
                <w:szCs w:val="18"/>
                <w:lang w:eastAsia="zh-CN"/>
              </w:rPr>
              <w:t>增强</w:t>
            </w:r>
            <w:r w:rsidRPr="00CB4740">
              <w:rPr>
                <w:rFonts w:eastAsia="SimSun" w:cstheme="majorBidi"/>
                <w:sz w:val="18"/>
                <w:szCs w:val="18"/>
                <w:lang w:eastAsia="zh-CN"/>
              </w:rPr>
              <w:t>有利于电信</w:t>
            </w:r>
            <w:r w:rsidRPr="00CB4740">
              <w:rPr>
                <w:rFonts w:eastAsia="SimSun" w:cstheme="majorBidi"/>
                <w:sz w:val="18"/>
                <w:szCs w:val="18"/>
                <w:lang w:eastAsia="zh-CN"/>
              </w:rPr>
              <w:t>/ICT</w:t>
            </w:r>
            <w:r w:rsidRPr="00CB4740">
              <w:rPr>
                <w:rFonts w:eastAsia="SimSun" w:cstheme="majorBidi"/>
                <w:sz w:val="18"/>
                <w:szCs w:val="18"/>
                <w:lang w:eastAsia="zh-CN"/>
              </w:rPr>
              <w:t>持续发展的政策和监管环境</w:t>
            </w:r>
          </w:p>
        </w:tc>
        <w:tc>
          <w:tcPr>
            <w:tcW w:w="3897" w:type="dxa"/>
            <w:tcBorders>
              <w:bottom w:val="single" w:sz="4" w:space="0" w:color="auto"/>
            </w:tcBorders>
          </w:tcPr>
          <w:p w:rsidR="00615D0E" w:rsidRPr="00CB4740" w:rsidRDefault="00615D0E" w:rsidP="00E1312A">
            <w:pPr>
              <w:snapToGrid w:val="0"/>
              <w:spacing w:before="40" w:after="40"/>
              <w:cnfStyle w:val="100000000000" w:firstRow="1" w:lastRow="0" w:firstColumn="0" w:lastColumn="0" w:oddVBand="0" w:evenVBand="0" w:oddHBand="0" w:evenHBand="0" w:firstRowFirstColumn="0" w:firstRowLastColumn="0" w:lastRowFirstColumn="0" w:lastRowLastColumn="0"/>
              <w:rPr>
                <w:rFonts w:eastAsia="SimSun" w:cstheme="majorBidi"/>
                <w:b w:val="0"/>
                <w:bCs w:val="0"/>
                <w:sz w:val="18"/>
                <w:szCs w:val="18"/>
                <w:lang w:eastAsia="zh-CN"/>
              </w:rPr>
            </w:pPr>
            <w:r w:rsidRPr="00CB4740">
              <w:rPr>
                <w:rFonts w:eastAsia="SimSun" w:cstheme="majorBidi"/>
                <w:sz w:val="18"/>
                <w:szCs w:val="18"/>
                <w:lang w:eastAsia="zh-CN"/>
              </w:rPr>
              <w:t xml:space="preserve">D.4 </w:t>
            </w:r>
            <w:r w:rsidRPr="00CB4740">
              <w:rPr>
                <w:rFonts w:eastAsia="SimSun" w:cstheme="majorBidi"/>
                <w:sz w:val="18"/>
                <w:szCs w:val="18"/>
                <w:lang w:eastAsia="zh-CN"/>
              </w:rPr>
              <w:t>包容性数字社会：</w:t>
            </w:r>
            <w:r>
              <w:rPr>
                <w:rFonts w:eastAsia="SimSun" w:cstheme="majorBidi" w:hint="eastAsia"/>
                <w:sz w:val="18"/>
                <w:szCs w:val="18"/>
                <w:lang w:eastAsia="zh-CN"/>
              </w:rPr>
              <w:t>加强</w:t>
            </w:r>
            <w:r w:rsidRPr="00CB4740">
              <w:rPr>
                <w:rFonts w:eastAsia="SimSun" w:cstheme="majorBidi"/>
                <w:sz w:val="18"/>
                <w:szCs w:val="18"/>
                <w:lang w:eastAsia="zh-CN"/>
              </w:rPr>
              <w:t>电信</w:t>
            </w:r>
            <w:r w:rsidRPr="00CB4740">
              <w:rPr>
                <w:rFonts w:eastAsia="SimSun" w:cstheme="majorBidi"/>
                <w:sz w:val="18"/>
                <w:szCs w:val="18"/>
                <w:lang w:eastAsia="zh-CN"/>
              </w:rPr>
              <w:t>/ICT</w:t>
            </w:r>
            <w:r>
              <w:rPr>
                <w:rFonts w:eastAsia="SimSun" w:cstheme="majorBidi" w:hint="eastAsia"/>
                <w:sz w:val="18"/>
                <w:szCs w:val="18"/>
                <w:lang w:eastAsia="zh-CN"/>
              </w:rPr>
              <w:t>和</w:t>
            </w:r>
            <w:r w:rsidRPr="00CB4740">
              <w:rPr>
                <w:rFonts w:eastAsia="SimSun" w:cstheme="majorBidi"/>
                <w:sz w:val="18"/>
                <w:szCs w:val="18"/>
                <w:lang w:eastAsia="zh-CN"/>
              </w:rPr>
              <w:t>应用</w:t>
            </w:r>
            <w:r>
              <w:rPr>
                <w:rFonts w:eastAsia="SimSun" w:cstheme="majorBidi" w:hint="eastAsia"/>
                <w:sz w:val="18"/>
                <w:szCs w:val="18"/>
                <w:lang w:eastAsia="zh-CN"/>
              </w:rPr>
              <w:t>的</w:t>
            </w:r>
            <w:r>
              <w:rPr>
                <w:rFonts w:eastAsia="SimSun" w:cstheme="majorBidi"/>
                <w:sz w:val="18"/>
                <w:szCs w:val="18"/>
                <w:lang w:eastAsia="zh-CN"/>
              </w:rPr>
              <w:t>开发和使用</w:t>
            </w:r>
            <w:r w:rsidRPr="00CB4740">
              <w:rPr>
                <w:rFonts w:eastAsia="SimSun" w:cstheme="majorBidi"/>
                <w:sz w:val="18"/>
                <w:szCs w:val="18"/>
                <w:lang w:eastAsia="zh-CN"/>
              </w:rPr>
              <w:t>，增强人们和社会的能力，实现社会经济发展和环境保护</w:t>
            </w:r>
          </w:p>
        </w:tc>
      </w:tr>
      <w:tr w:rsidR="00615D0E" w:rsidRPr="00CB4740" w:rsidTr="00AD447C">
        <w:trPr>
          <w:cantSplit/>
          <w:trHeight w:val="20"/>
        </w:trPr>
        <w:tc>
          <w:tcPr>
            <w:cnfStyle w:val="001000000000" w:firstRow="0" w:lastRow="0" w:firstColumn="1" w:lastColumn="0" w:oddVBand="0" w:evenVBand="0" w:oddHBand="0" w:evenHBand="0" w:firstRowFirstColumn="0" w:firstRowLastColumn="0" w:lastRowFirstColumn="0" w:lastRowLastColumn="0"/>
            <w:tcW w:w="421" w:type="dxa"/>
            <w:tcBorders>
              <w:bottom w:val="nil"/>
            </w:tcBorders>
            <w:textDirection w:val="btLr"/>
            <w:vAlign w:val="center"/>
          </w:tcPr>
          <w:p w:rsidR="00615D0E" w:rsidRPr="00CB4740" w:rsidRDefault="00E1312A" w:rsidP="00E1312A">
            <w:pPr>
              <w:spacing w:before="40" w:after="40"/>
              <w:ind w:left="113" w:right="113"/>
              <w:jc w:val="center"/>
              <w:rPr>
                <w:rFonts w:cs="Arial"/>
                <w:color w:val="4F81BD" w:themeColor="accent1"/>
                <w:sz w:val="18"/>
              </w:rPr>
            </w:pPr>
            <w:r>
              <w:rPr>
                <w:rFonts w:asciiTheme="minorEastAsia" w:eastAsiaTheme="minorEastAsia" w:hAnsiTheme="minorEastAsia" w:cs="Arial" w:hint="eastAsia"/>
                <w:color w:val="4F81BD" w:themeColor="accent1"/>
                <w:sz w:val="18"/>
                <w:lang w:eastAsia="zh-CN"/>
              </w:rPr>
              <w:t>成果</w:t>
            </w:r>
          </w:p>
        </w:tc>
        <w:tc>
          <w:tcPr>
            <w:tcW w:w="2806" w:type="dxa"/>
            <w:tcBorders>
              <w:bottom w:val="nil"/>
            </w:tcBorders>
          </w:tcPr>
          <w:p w:rsidR="00615D0E" w:rsidRPr="00CB4740" w:rsidRDefault="00615D0E" w:rsidP="000119D2">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D.1-1</w:t>
            </w:r>
            <w:r w:rsidRPr="00CB4740">
              <w:rPr>
                <w:rFonts w:eastAsiaTheme="minorEastAsia" w:cstheme="majorBidi"/>
                <w:sz w:val="18"/>
                <w:szCs w:val="18"/>
                <w:lang w:eastAsia="zh-CN"/>
              </w:rPr>
              <w:t>：加强对</w:t>
            </w:r>
            <w:r w:rsidRPr="00CB4740">
              <w:rPr>
                <w:rFonts w:eastAsiaTheme="minorEastAsia" w:cstheme="majorBidi"/>
                <w:sz w:val="18"/>
                <w:szCs w:val="18"/>
                <w:lang w:eastAsia="zh-CN"/>
              </w:rPr>
              <w:t>ITU-D</w:t>
            </w:r>
            <w:r>
              <w:rPr>
                <w:rFonts w:eastAsiaTheme="minorEastAsia" w:cstheme="majorBidi" w:hint="eastAsia"/>
                <w:sz w:val="18"/>
                <w:szCs w:val="18"/>
                <w:lang w:eastAsia="zh-CN"/>
              </w:rPr>
              <w:t>提交</w:t>
            </w:r>
            <w:r w:rsidRPr="00CB4740">
              <w:rPr>
                <w:rFonts w:eastAsiaTheme="minorEastAsia" w:cstheme="majorBidi"/>
                <w:sz w:val="18"/>
                <w:szCs w:val="18"/>
                <w:lang w:eastAsia="zh-CN"/>
              </w:rPr>
              <w:t>国际电联《战略规划》草案、世界电信发展大会（</w:t>
            </w:r>
            <w:r w:rsidRPr="00CB4740">
              <w:rPr>
                <w:rFonts w:eastAsiaTheme="minorEastAsia" w:cstheme="majorBidi"/>
                <w:sz w:val="18"/>
                <w:szCs w:val="18"/>
                <w:lang w:eastAsia="zh-CN"/>
              </w:rPr>
              <w:t>WTDC</w:t>
            </w:r>
            <w:r w:rsidRPr="00CB4740">
              <w:rPr>
                <w:rFonts w:eastAsiaTheme="minorEastAsia" w:cstheme="majorBidi"/>
                <w:sz w:val="18"/>
                <w:szCs w:val="18"/>
                <w:lang w:eastAsia="zh-CN"/>
              </w:rPr>
              <w:t>）《宣言》以及</w:t>
            </w:r>
            <w:r w:rsidRPr="00CB4740">
              <w:rPr>
                <w:rFonts w:eastAsiaTheme="minorEastAsia" w:cstheme="majorBidi"/>
                <w:sz w:val="18"/>
                <w:szCs w:val="18"/>
                <w:lang w:eastAsia="zh-CN"/>
              </w:rPr>
              <w:t>WTDC</w:t>
            </w:r>
            <w:r w:rsidRPr="00CB4740">
              <w:rPr>
                <w:rFonts w:eastAsiaTheme="minorEastAsia" w:cstheme="majorBidi"/>
                <w:sz w:val="18"/>
                <w:szCs w:val="18"/>
                <w:lang w:eastAsia="zh-CN"/>
              </w:rPr>
              <w:t>《行动计划》的</w:t>
            </w:r>
            <w:r>
              <w:rPr>
                <w:rFonts w:eastAsiaTheme="minorEastAsia" w:cstheme="majorBidi" w:hint="eastAsia"/>
                <w:sz w:val="18"/>
                <w:szCs w:val="18"/>
                <w:lang w:eastAsia="zh-CN"/>
              </w:rPr>
              <w:t>输入</w:t>
            </w:r>
            <w:r>
              <w:rPr>
                <w:rFonts w:eastAsiaTheme="minorEastAsia" w:cstheme="majorBidi"/>
                <w:sz w:val="18"/>
                <w:szCs w:val="18"/>
                <w:lang w:eastAsia="zh-CN"/>
              </w:rPr>
              <w:t>内容</w:t>
            </w:r>
            <w:r w:rsidRPr="00CB4740">
              <w:rPr>
                <w:rFonts w:eastAsiaTheme="minorEastAsia" w:cstheme="majorBidi"/>
                <w:sz w:val="18"/>
                <w:szCs w:val="18"/>
                <w:lang w:eastAsia="zh-CN"/>
              </w:rPr>
              <w:t>草案的审查并提高共识度。</w:t>
            </w:r>
          </w:p>
          <w:p w:rsidR="00615D0E" w:rsidRPr="00CB4740" w:rsidRDefault="00615D0E" w:rsidP="000119D2">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1</w:t>
            </w:r>
            <w:r w:rsidRPr="00CB4740">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3</w:t>
            </w:r>
            <w:r w:rsidRPr="00CB4740">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5</w:t>
            </w:r>
            <w:r w:rsidRPr="00CB4740">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10</w:t>
            </w:r>
            <w:r w:rsidRPr="00CB4740">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16</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17</w:t>
            </w:r>
            <w:r>
              <w:rPr>
                <w:rFonts w:eastAsiaTheme="minorEastAsia" w:cs="Arial" w:hint="eastAsia"/>
                <w:color w:val="10662B"/>
                <w:sz w:val="18"/>
                <w:szCs w:val="18"/>
                <w:lang w:val="en-US" w:eastAsia="zh-CN"/>
              </w:rPr>
              <w:t>的</w:t>
            </w:r>
            <w:r>
              <w:rPr>
                <w:rFonts w:eastAsiaTheme="minorEastAsia" w:cs="Arial"/>
                <w:color w:val="10662B"/>
                <w:sz w:val="18"/>
                <w:szCs w:val="18"/>
                <w:lang w:val="en-US" w:eastAsia="zh-CN"/>
              </w:rPr>
              <w:t>贡献</w:t>
            </w:r>
          </w:p>
          <w:p w:rsidR="00615D0E" w:rsidRPr="00CB4740" w:rsidRDefault="00615D0E" w:rsidP="000119D2">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val="en-US" w:eastAsia="zh-CN"/>
              </w:rPr>
            </w:pPr>
            <w:r w:rsidRPr="00ED701D">
              <w:rPr>
                <w:rFonts w:eastAsiaTheme="minorEastAsia" w:cs="Arial" w:hint="eastAsia"/>
                <w:color w:val="C0504D" w:themeColor="accent2"/>
                <w:sz w:val="18"/>
                <w:szCs w:val="18"/>
                <w:lang w:val="en-US" w:eastAsia="zh-CN"/>
              </w:rPr>
              <w:t>对</w:t>
            </w:r>
            <w:r w:rsidR="00ED701D">
              <w:rPr>
                <w:rFonts w:eastAsiaTheme="minorEastAsia" w:cs="Arial"/>
                <w:color w:val="C0504D" w:themeColor="accent2"/>
                <w:sz w:val="18"/>
                <w:szCs w:val="18"/>
                <w:lang w:val="en-US" w:eastAsia="zh-CN"/>
              </w:rPr>
              <w:t>WSIS</w:t>
            </w:r>
            <w:r>
              <w:rPr>
                <w:rFonts w:eastAsiaTheme="minorEastAsia" w:cs="Arial" w:hint="eastAsia"/>
                <w:color w:val="C0504D" w:themeColor="accent2"/>
                <w:sz w:val="18"/>
                <w:szCs w:val="18"/>
                <w:lang w:val="en-US" w:eastAsia="zh-CN"/>
              </w:rPr>
              <w:t>行动</w:t>
            </w:r>
            <w:r>
              <w:rPr>
                <w:rFonts w:eastAsiaTheme="minorEastAsia" w:cs="Arial"/>
                <w:color w:val="C0504D" w:themeColor="accent2"/>
                <w:sz w:val="18"/>
                <w:szCs w:val="18"/>
                <w:lang w:val="en-US" w:eastAsia="zh-CN"/>
              </w:rPr>
              <w:t>方面</w:t>
            </w:r>
            <w:r w:rsidRPr="00CB4740">
              <w:rPr>
                <w:rFonts w:eastAsiaTheme="minorEastAsia" w:cs="Arial"/>
                <w:color w:val="C0504D" w:themeColor="accent2"/>
                <w:sz w:val="18"/>
                <w:szCs w:val="18"/>
                <w:lang w:val="en-US" w:eastAsia="zh-CN"/>
              </w:rPr>
              <w:t>C1</w:t>
            </w:r>
            <w:r w:rsidRPr="00CB4740">
              <w:rPr>
                <w:rFonts w:eastAsiaTheme="minorEastAsia" w:cs="Arial"/>
                <w:color w:val="C0504D" w:themeColor="accent2"/>
                <w:sz w:val="18"/>
                <w:szCs w:val="18"/>
                <w:lang w:val="en-US" w:eastAsia="zh-CN"/>
              </w:rPr>
              <w:t>和</w:t>
            </w:r>
            <w:r w:rsidRPr="00CB4740">
              <w:rPr>
                <w:rFonts w:eastAsiaTheme="minorEastAsia" w:cs="Arial"/>
                <w:color w:val="C0504D" w:themeColor="accent2"/>
                <w:sz w:val="18"/>
                <w:szCs w:val="18"/>
                <w:lang w:val="en-US" w:eastAsia="zh-CN"/>
              </w:rPr>
              <w:t>C11</w:t>
            </w:r>
            <w:r>
              <w:rPr>
                <w:rFonts w:eastAsiaTheme="minorEastAsia" w:cs="Arial" w:hint="eastAsia"/>
                <w:color w:val="C0504D" w:themeColor="accent2"/>
                <w:sz w:val="18"/>
                <w:szCs w:val="18"/>
                <w:lang w:val="en-US" w:eastAsia="zh-CN"/>
              </w:rPr>
              <w:t>的贡献</w:t>
            </w:r>
          </w:p>
          <w:p w:rsidR="00615D0E" w:rsidRPr="00CB4740" w:rsidRDefault="00615D0E" w:rsidP="000119D2">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D.1-2</w:t>
            </w:r>
            <w:r w:rsidRPr="00CB4740">
              <w:rPr>
                <w:rFonts w:eastAsiaTheme="minorEastAsia" w:cstheme="majorBidi"/>
                <w:sz w:val="18"/>
                <w:szCs w:val="18"/>
                <w:lang w:eastAsia="zh-CN"/>
              </w:rPr>
              <w:t>：评估《行动计划》以及</w:t>
            </w:r>
            <w:r w:rsidRPr="00CB4740">
              <w:rPr>
                <w:rFonts w:eastAsiaTheme="minorEastAsia" w:cstheme="majorBidi"/>
                <w:sz w:val="18"/>
                <w:szCs w:val="18"/>
                <w:lang w:eastAsia="zh-CN"/>
              </w:rPr>
              <w:t>WSIS</w:t>
            </w:r>
            <w:r w:rsidRPr="00CB4740">
              <w:rPr>
                <w:rFonts w:eastAsiaTheme="minorEastAsia" w:cstheme="majorBidi"/>
                <w:sz w:val="18"/>
                <w:szCs w:val="18"/>
                <w:lang w:eastAsia="zh-CN"/>
              </w:rPr>
              <w:t>《行动计划》的落实工作。</w:t>
            </w:r>
          </w:p>
          <w:p w:rsidR="00615D0E" w:rsidRPr="00CB4740" w:rsidRDefault="00615D0E" w:rsidP="000119D2">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7030A0"/>
                <w:sz w:val="18"/>
                <w:szCs w:val="18"/>
                <w:lang w:val="en-US" w:eastAsia="zh-CN"/>
              </w:rPr>
            </w:pP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1</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3</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5</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10</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16</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17</w:t>
            </w:r>
            <w:r>
              <w:rPr>
                <w:rFonts w:eastAsiaTheme="minorEastAsia" w:cs="Arial" w:hint="eastAsia"/>
                <w:color w:val="10662B"/>
                <w:sz w:val="18"/>
                <w:szCs w:val="18"/>
                <w:lang w:val="en-US" w:eastAsia="zh-CN"/>
              </w:rPr>
              <w:t>的</w:t>
            </w:r>
            <w:r>
              <w:rPr>
                <w:rFonts w:eastAsiaTheme="minorEastAsia" w:cs="Arial"/>
                <w:color w:val="10662B"/>
                <w:sz w:val="18"/>
                <w:szCs w:val="18"/>
                <w:lang w:val="en-US" w:eastAsia="zh-CN"/>
              </w:rPr>
              <w:t>贡献</w:t>
            </w:r>
          </w:p>
          <w:p w:rsidR="00615D0E" w:rsidRPr="00CB4740" w:rsidRDefault="00615D0E" w:rsidP="000119D2">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b/>
                <w:bCs/>
                <w:color w:val="4F81BD" w:themeColor="accent1"/>
                <w:sz w:val="18"/>
                <w:szCs w:val="18"/>
                <w:lang w:val="en-US" w:eastAsia="zh-CN"/>
              </w:rPr>
            </w:pPr>
            <w:r w:rsidRPr="00ED701D">
              <w:rPr>
                <w:rFonts w:eastAsiaTheme="minorEastAsia" w:cs="Arial" w:hint="eastAsia"/>
                <w:color w:val="C0504D" w:themeColor="accent2"/>
                <w:sz w:val="18"/>
                <w:szCs w:val="18"/>
                <w:lang w:val="en-US" w:eastAsia="zh-CN"/>
              </w:rPr>
              <w:t>为</w:t>
            </w:r>
            <w:r w:rsidRPr="00ED701D">
              <w:rPr>
                <w:rFonts w:eastAsiaTheme="minorEastAsia" w:cs="Arial"/>
                <w:color w:val="C0504D" w:themeColor="accent2"/>
                <w:sz w:val="18"/>
                <w:szCs w:val="18"/>
                <w:lang w:val="en-US" w:eastAsia="zh-CN"/>
              </w:rPr>
              <w:t>推动实施</w:t>
            </w:r>
            <w:r w:rsidRPr="00CB4740">
              <w:rPr>
                <w:rFonts w:eastAsiaTheme="minorEastAsia" w:cs="Arial"/>
                <w:color w:val="C0504D" w:themeColor="accent2"/>
                <w:sz w:val="18"/>
                <w:szCs w:val="18"/>
                <w:lang w:val="en-US" w:eastAsia="zh-CN"/>
              </w:rPr>
              <w:t>WSIS</w:t>
            </w:r>
            <w:r>
              <w:rPr>
                <w:rFonts w:eastAsiaTheme="minorEastAsia" w:cs="Arial" w:hint="eastAsia"/>
                <w:color w:val="C0504D" w:themeColor="accent2"/>
                <w:sz w:val="18"/>
                <w:szCs w:val="18"/>
                <w:lang w:val="en-US" w:eastAsia="zh-CN"/>
              </w:rPr>
              <w:t>行动方面</w:t>
            </w:r>
            <w:r w:rsidRPr="00CB4740">
              <w:rPr>
                <w:rFonts w:eastAsiaTheme="minorEastAsia" w:cs="Arial"/>
                <w:color w:val="C0504D" w:themeColor="accent2"/>
                <w:sz w:val="18"/>
                <w:szCs w:val="18"/>
                <w:lang w:val="en-US" w:eastAsia="zh-CN"/>
              </w:rPr>
              <w:t>C1</w:t>
            </w:r>
            <w:r w:rsidRPr="00CB4740">
              <w:rPr>
                <w:rFonts w:eastAsiaTheme="minorEastAsia" w:cs="Arial"/>
                <w:color w:val="C0504D" w:themeColor="accent2"/>
                <w:sz w:val="18"/>
                <w:szCs w:val="18"/>
                <w:lang w:val="en-US" w:eastAsia="zh-CN"/>
              </w:rPr>
              <w:t>和</w:t>
            </w:r>
            <w:r w:rsidRPr="00CB4740">
              <w:rPr>
                <w:rFonts w:eastAsiaTheme="minorEastAsia" w:cs="Arial"/>
                <w:color w:val="C0504D" w:themeColor="accent2"/>
                <w:sz w:val="18"/>
                <w:szCs w:val="18"/>
                <w:lang w:val="en-US" w:eastAsia="zh-CN"/>
              </w:rPr>
              <w:t>C11</w:t>
            </w:r>
            <w:r>
              <w:rPr>
                <w:rFonts w:eastAsiaTheme="minorEastAsia" w:cs="Arial" w:hint="eastAsia"/>
                <w:color w:val="C0504D" w:themeColor="accent2"/>
                <w:sz w:val="18"/>
                <w:szCs w:val="18"/>
                <w:lang w:val="en-US" w:eastAsia="zh-CN"/>
              </w:rPr>
              <w:t>做出的</w:t>
            </w:r>
            <w:r>
              <w:rPr>
                <w:rFonts w:eastAsiaTheme="minorEastAsia" w:cs="Arial"/>
                <w:color w:val="C0504D" w:themeColor="accent2"/>
                <w:sz w:val="18"/>
                <w:szCs w:val="18"/>
                <w:lang w:val="en-US" w:eastAsia="zh-CN"/>
              </w:rPr>
              <w:t>贡献</w:t>
            </w:r>
          </w:p>
          <w:p w:rsidR="00AD447C" w:rsidRPr="00CB4740" w:rsidRDefault="00AD447C" w:rsidP="00AD447C">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D.1-3</w:t>
            </w:r>
            <w:r w:rsidRPr="00CB4740">
              <w:rPr>
                <w:rFonts w:eastAsiaTheme="minorEastAsia" w:cstheme="majorBidi" w:hint="eastAsia"/>
                <w:b/>
                <w:bCs/>
                <w:color w:val="4F81BD" w:themeColor="accent1"/>
                <w:sz w:val="18"/>
                <w:szCs w:val="18"/>
                <w:lang w:eastAsia="zh-CN"/>
              </w:rPr>
              <w:t>：</w:t>
            </w:r>
            <w:r w:rsidRPr="00615D0E">
              <w:rPr>
                <w:rFonts w:eastAsiaTheme="minorEastAsia" w:cstheme="majorBidi" w:hint="eastAsia"/>
                <w:sz w:val="18"/>
                <w:szCs w:val="18"/>
                <w:lang w:eastAsia="zh-CN"/>
              </w:rPr>
              <w:t>加强</w:t>
            </w:r>
            <w:r w:rsidRPr="00CB4740">
              <w:rPr>
                <w:rFonts w:eastAsiaTheme="minorEastAsia" w:cstheme="majorBidi"/>
                <w:sz w:val="18"/>
                <w:szCs w:val="18"/>
                <w:lang w:eastAsia="zh-CN"/>
              </w:rPr>
              <w:t>成员国、部门成员、部门准成员、学术成员和其它利益攸关方就电信</w:t>
            </w:r>
            <w:r w:rsidRPr="00CB4740">
              <w:rPr>
                <w:rFonts w:eastAsiaTheme="minorEastAsia" w:cstheme="majorBidi"/>
                <w:sz w:val="18"/>
                <w:szCs w:val="18"/>
                <w:lang w:eastAsia="zh-CN"/>
              </w:rPr>
              <w:t>/ICT</w:t>
            </w:r>
            <w:r w:rsidRPr="00CB4740">
              <w:rPr>
                <w:rFonts w:eastAsiaTheme="minorEastAsia" w:cstheme="majorBidi"/>
                <w:sz w:val="18"/>
                <w:szCs w:val="18"/>
                <w:lang w:eastAsia="zh-CN"/>
              </w:rPr>
              <w:t>问题开展知识共享和对话并建立伙伴关系。</w:t>
            </w:r>
          </w:p>
          <w:p w:rsidR="00AD447C" w:rsidRPr="00CB4740" w:rsidRDefault="00AD447C" w:rsidP="00AD447C">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1</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3</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5</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10</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16</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17</w:t>
            </w:r>
            <w:r>
              <w:rPr>
                <w:rFonts w:eastAsiaTheme="minorEastAsia" w:cs="Arial" w:hint="eastAsia"/>
                <w:color w:val="10662B"/>
                <w:sz w:val="18"/>
                <w:szCs w:val="18"/>
                <w:lang w:val="en-US" w:eastAsia="zh-CN"/>
              </w:rPr>
              <w:t>的</w:t>
            </w:r>
            <w:r w:rsidRPr="00CB4740">
              <w:rPr>
                <w:rFonts w:eastAsiaTheme="minorEastAsia" w:cs="Arial" w:hint="eastAsia"/>
                <w:color w:val="10662B"/>
                <w:sz w:val="18"/>
                <w:szCs w:val="18"/>
                <w:lang w:val="en-US" w:eastAsia="zh-CN"/>
              </w:rPr>
              <w:t>贡献</w:t>
            </w:r>
          </w:p>
          <w:p w:rsidR="00AD447C" w:rsidRDefault="00AD447C" w:rsidP="00AD447C">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C0504D" w:themeColor="accent2"/>
                <w:sz w:val="18"/>
                <w:szCs w:val="18"/>
                <w:lang w:val="en-US" w:eastAsia="zh-CN"/>
              </w:rPr>
            </w:pPr>
            <w:r w:rsidRPr="00ED701D">
              <w:rPr>
                <w:rFonts w:eastAsiaTheme="minorEastAsia" w:cs="Arial" w:hint="eastAsia"/>
                <w:color w:val="C0504D" w:themeColor="accent2"/>
                <w:sz w:val="18"/>
                <w:szCs w:val="18"/>
                <w:lang w:val="en-US" w:eastAsia="zh-CN"/>
              </w:rPr>
              <w:t>为</w:t>
            </w:r>
            <w:r w:rsidRPr="00ED701D">
              <w:rPr>
                <w:rFonts w:eastAsiaTheme="minorEastAsia" w:cs="Arial"/>
                <w:color w:val="C0504D" w:themeColor="accent2"/>
                <w:sz w:val="18"/>
                <w:szCs w:val="18"/>
                <w:lang w:val="en-US" w:eastAsia="zh-CN"/>
              </w:rPr>
              <w:t>推动</w:t>
            </w:r>
            <w:r w:rsidRPr="00CB4740">
              <w:rPr>
                <w:rFonts w:eastAsiaTheme="minorEastAsia" w:cs="Arial" w:hint="eastAsia"/>
                <w:color w:val="C0504D" w:themeColor="accent2"/>
                <w:sz w:val="18"/>
                <w:szCs w:val="18"/>
                <w:lang w:val="en-US" w:eastAsia="zh-CN"/>
              </w:rPr>
              <w:t>实施</w:t>
            </w:r>
            <w:r>
              <w:rPr>
                <w:rFonts w:eastAsiaTheme="minorEastAsia" w:cs="Arial"/>
                <w:color w:val="C0504D" w:themeColor="accent2"/>
                <w:sz w:val="18"/>
                <w:szCs w:val="18"/>
                <w:lang w:val="en-US" w:eastAsia="zh-CN"/>
              </w:rPr>
              <w:t>WSIS</w:t>
            </w:r>
            <w:r>
              <w:rPr>
                <w:rFonts w:eastAsiaTheme="minorEastAsia" w:cs="Arial" w:hint="eastAsia"/>
                <w:color w:val="C0504D" w:themeColor="accent2"/>
                <w:sz w:val="18"/>
                <w:szCs w:val="18"/>
                <w:lang w:val="en-US" w:eastAsia="zh-CN"/>
              </w:rPr>
              <w:t>行动方面</w:t>
            </w:r>
            <w:r w:rsidRPr="00CB4740">
              <w:rPr>
                <w:rFonts w:eastAsiaTheme="minorEastAsia" w:cs="Arial"/>
                <w:color w:val="C0504D" w:themeColor="accent2"/>
                <w:sz w:val="18"/>
                <w:szCs w:val="18"/>
                <w:lang w:val="en-US" w:eastAsia="zh-CN"/>
              </w:rPr>
              <w:t>C1</w:t>
            </w:r>
            <w:r w:rsidRPr="00CB4740">
              <w:rPr>
                <w:rFonts w:eastAsiaTheme="minorEastAsia" w:cs="Arial"/>
                <w:color w:val="C0504D" w:themeColor="accent2"/>
                <w:sz w:val="18"/>
                <w:szCs w:val="18"/>
                <w:lang w:val="en-US" w:eastAsia="zh-CN"/>
              </w:rPr>
              <w:t>和</w:t>
            </w:r>
            <w:r w:rsidRPr="00CB4740">
              <w:rPr>
                <w:rFonts w:eastAsiaTheme="minorEastAsia" w:cs="Arial"/>
                <w:color w:val="C0504D" w:themeColor="accent2"/>
                <w:sz w:val="18"/>
                <w:szCs w:val="18"/>
                <w:lang w:val="en-US" w:eastAsia="zh-CN"/>
              </w:rPr>
              <w:t>C11</w:t>
            </w:r>
            <w:r>
              <w:rPr>
                <w:rFonts w:eastAsiaTheme="minorEastAsia" w:cs="Arial" w:hint="eastAsia"/>
                <w:color w:val="C0504D" w:themeColor="accent2"/>
                <w:sz w:val="18"/>
                <w:szCs w:val="18"/>
                <w:lang w:val="en-US" w:eastAsia="zh-CN"/>
              </w:rPr>
              <w:t>做出的</w:t>
            </w:r>
            <w:r w:rsidRPr="00ED701D">
              <w:rPr>
                <w:rFonts w:eastAsiaTheme="minorEastAsia" w:cs="Arial" w:hint="eastAsia"/>
                <w:color w:val="C0504D" w:themeColor="accent2"/>
                <w:sz w:val="18"/>
                <w:szCs w:val="18"/>
                <w:lang w:val="en-US" w:eastAsia="zh-CN"/>
              </w:rPr>
              <w:t>贡献</w:t>
            </w:r>
          </w:p>
          <w:p w:rsidR="00ED701D" w:rsidRPr="00AD447C" w:rsidRDefault="00ED701D" w:rsidP="00ED701D">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val="en-US" w:eastAsia="zh-CN"/>
              </w:rPr>
            </w:pPr>
          </w:p>
        </w:tc>
        <w:tc>
          <w:tcPr>
            <w:tcW w:w="3544" w:type="dxa"/>
            <w:tcBorders>
              <w:bottom w:val="nil"/>
            </w:tcBorders>
          </w:tcPr>
          <w:p w:rsidR="00615D0E" w:rsidRPr="00CB4740" w:rsidRDefault="00615D0E" w:rsidP="000119D2">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D.2-1</w:t>
            </w:r>
            <w:r w:rsidRPr="00CB4740">
              <w:rPr>
                <w:rFonts w:eastAsiaTheme="minorEastAsia" w:cstheme="majorBidi"/>
                <w:sz w:val="18"/>
                <w:szCs w:val="18"/>
                <w:lang w:eastAsia="zh-CN"/>
              </w:rPr>
              <w:t>：加强国际电联成员在提供适应力强的电信</w:t>
            </w:r>
            <w:r w:rsidRPr="00CB4740">
              <w:rPr>
                <w:rFonts w:eastAsiaTheme="minorEastAsia" w:cstheme="majorBidi"/>
                <w:sz w:val="18"/>
                <w:szCs w:val="18"/>
                <w:lang w:eastAsia="zh-CN"/>
              </w:rPr>
              <w:t>/ICT</w:t>
            </w:r>
            <w:r w:rsidRPr="00CB4740">
              <w:rPr>
                <w:rFonts w:eastAsiaTheme="minorEastAsia" w:cstheme="majorBidi"/>
                <w:sz w:val="18"/>
                <w:szCs w:val="18"/>
                <w:lang w:eastAsia="zh-CN"/>
              </w:rPr>
              <w:t>基础设施和服务（包括宽带和广播</w:t>
            </w:r>
            <w:r>
              <w:rPr>
                <w:rFonts w:eastAsiaTheme="minorEastAsia" w:cstheme="majorBidi" w:hint="eastAsia"/>
                <w:sz w:val="18"/>
                <w:szCs w:val="18"/>
                <w:lang w:eastAsia="zh-CN"/>
              </w:rPr>
              <w:t>），缩小</w:t>
            </w:r>
            <w:r w:rsidRPr="00CB4740">
              <w:rPr>
                <w:rFonts w:eastAsiaTheme="minorEastAsia" w:cstheme="majorBidi"/>
                <w:sz w:val="18"/>
                <w:szCs w:val="18"/>
                <w:lang w:eastAsia="zh-CN"/>
              </w:rPr>
              <w:t>数字标准化</w:t>
            </w:r>
            <w:r>
              <w:rPr>
                <w:rFonts w:eastAsiaTheme="minorEastAsia" w:cstheme="majorBidi" w:hint="eastAsia"/>
                <w:sz w:val="18"/>
                <w:szCs w:val="18"/>
                <w:lang w:eastAsia="zh-CN"/>
              </w:rPr>
              <w:t>工作</w:t>
            </w:r>
            <w:r>
              <w:rPr>
                <w:rFonts w:eastAsiaTheme="minorEastAsia" w:cstheme="majorBidi"/>
                <w:sz w:val="18"/>
                <w:szCs w:val="18"/>
                <w:lang w:eastAsia="zh-CN"/>
              </w:rPr>
              <w:t>差距</w:t>
            </w:r>
            <w:r w:rsidRPr="00CB4740">
              <w:rPr>
                <w:rFonts w:eastAsiaTheme="minorEastAsia" w:cstheme="majorBidi"/>
                <w:sz w:val="18"/>
                <w:szCs w:val="18"/>
                <w:lang w:eastAsia="zh-CN"/>
              </w:rPr>
              <w:t>、一致性和互操作性以及频谱管理方面的能力</w:t>
            </w:r>
            <w:r>
              <w:rPr>
                <w:rFonts w:eastAsiaTheme="minorEastAsia" w:cstheme="majorBidi" w:hint="eastAsia"/>
                <w:sz w:val="18"/>
                <w:szCs w:val="18"/>
                <w:lang w:eastAsia="zh-CN"/>
              </w:rPr>
              <w:t>。</w:t>
            </w:r>
          </w:p>
          <w:p w:rsidR="00615D0E" w:rsidRPr="00CB4740" w:rsidRDefault="00615D0E" w:rsidP="00ED701D">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1</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3</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5</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8</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9</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10</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11</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16</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17</w:t>
            </w:r>
            <w:r>
              <w:rPr>
                <w:rFonts w:eastAsiaTheme="minorEastAsia" w:cs="Arial" w:hint="eastAsia"/>
                <w:color w:val="10662B"/>
                <w:sz w:val="18"/>
                <w:szCs w:val="18"/>
                <w:lang w:val="en-US" w:eastAsia="zh-CN"/>
              </w:rPr>
              <w:t>的</w:t>
            </w:r>
            <w:r w:rsidRPr="00CB4740">
              <w:rPr>
                <w:rFonts w:eastAsiaTheme="minorEastAsia" w:cs="Arial" w:hint="eastAsia"/>
                <w:color w:val="10662B"/>
                <w:sz w:val="18"/>
                <w:szCs w:val="18"/>
                <w:lang w:val="en-US" w:eastAsia="zh-CN"/>
              </w:rPr>
              <w:t>贡献</w:t>
            </w:r>
          </w:p>
          <w:p w:rsidR="00615D0E" w:rsidRPr="00ED701D" w:rsidRDefault="00615D0E" w:rsidP="00ED701D">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C0504D" w:themeColor="accent2"/>
                <w:sz w:val="18"/>
                <w:szCs w:val="18"/>
                <w:lang w:val="es-ES" w:eastAsia="zh-CN"/>
              </w:rPr>
            </w:pPr>
            <w:r w:rsidRPr="00ED701D">
              <w:rPr>
                <w:rFonts w:eastAsiaTheme="minorEastAsia" w:cs="Arial" w:hint="eastAsia"/>
                <w:color w:val="C0504D" w:themeColor="accent2"/>
                <w:sz w:val="18"/>
                <w:szCs w:val="18"/>
                <w:lang w:val="es-ES" w:eastAsia="zh-CN"/>
              </w:rPr>
              <w:t>为推动实施</w:t>
            </w:r>
            <w:r>
              <w:rPr>
                <w:rFonts w:eastAsiaTheme="minorEastAsia" w:cs="Arial"/>
                <w:color w:val="C0504D" w:themeColor="accent2"/>
                <w:sz w:val="18"/>
                <w:szCs w:val="18"/>
                <w:lang w:val="es-ES" w:eastAsia="zh-CN"/>
              </w:rPr>
              <w:t>WSIS</w:t>
            </w:r>
            <w:r>
              <w:rPr>
                <w:rFonts w:eastAsiaTheme="minorEastAsia" w:cs="Arial" w:hint="eastAsia"/>
                <w:color w:val="C0504D" w:themeColor="accent2"/>
                <w:sz w:val="18"/>
                <w:szCs w:val="18"/>
                <w:lang w:val="es-ES" w:eastAsia="zh-CN"/>
              </w:rPr>
              <w:t>行动方面</w:t>
            </w:r>
            <w:r w:rsidRPr="00CB4740">
              <w:rPr>
                <w:rFonts w:eastAsiaTheme="minorEastAsia" w:cs="Arial"/>
                <w:color w:val="C0504D" w:themeColor="accent2"/>
                <w:sz w:val="18"/>
                <w:szCs w:val="18"/>
                <w:lang w:val="es-ES" w:eastAsia="zh-CN"/>
              </w:rPr>
              <w:t>C1</w:t>
            </w:r>
            <w:r w:rsidRPr="00ED701D">
              <w:rPr>
                <w:rFonts w:eastAsiaTheme="minorEastAsia" w:cs="Arial"/>
                <w:color w:val="C0504D" w:themeColor="accent2"/>
                <w:sz w:val="18"/>
                <w:szCs w:val="18"/>
                <w:lang w:val="es-ES" w:eastAsia="zh-CN"/>
              </w:rPr>
              <w:t>、</w:t>
            </w:r>
            <w:r w:rsidRPr="00CB4740">
              <w:rPr>
                <w:rFonts w:eastAsiaTheme="minorEastAsia" w:cs="Arial"/>
                <w:color w:val="C0504D" w:themeColor="accent2"/>
                <w:sz w:val="18"/>
                <w:szCs w:val="18"/>
                <w:lang w:val="es-ES" w:eastAsia="zh-CN"/>
              </w:rPr>
              <w:t>C2</w:t>
            </w:r>
            <w:r w:rsidRPr="00ED701D">
              <w:rPr>
                <w:rFonts w:eastAsiaTheme="minorEastAsia" w:cs="Arial"/>
                <w:color w:val="C0504D" w:themeColor="accent2"/>
                <w:sz w:val="18"/>
                <w:szCs w:val="18"/>
                <w:lang w:val="es-ES" w:eastAsia="zh-CN"/>
              </w:rPr>
              <w:t>、</w:t>
            </w:r>
            <w:r w:rsidRPr="00CB4740">
              <w:rPr>
                <w:rFonts w:eastAsiaTheme="minorEastAsia" w:cs="Arial"/>
                <w:color w:val="C0504D" w:themeColor="accent2"/>
                <w:sz w:val="18"/>
                <w:szCs w:val="18"/>
                <w:lang w:val="es-ES" w:eastAsia="zh-CN"/>
              </w:rPr>
              <w:t>C3</w:t>
            </w:r>
            <w:r w:rsidRPr="00ED701D">
              <w:rPr>
                <w:rFonts w:eastAsiaTheme="minorEastAsia" w:cs="Arial"/>
                <w:color w:val="C0504D" w:themeColor="accent2"/>
                <w:sz w:val="18"/>
                <w:szCs w:val="18"/>
                <w:lang w:val="es-ES" w:eastAsia="zh-CN"/>
              </w:rPr>
              <w:t>、</w:t>
            </w:r>
            <w:r w:rsidRPr="00CB4740">
              <w:rPr>
                <w:rFonts w:eastAsiaTheme="minorEastAsia" w:cs="Arial"/>
                <w:color w:val="C0504D" w:themeColor="accent2"/>
                <w:sz w:val="18"/>
                <w:szCs w:val="18"/>
                <w:lang w:val="es-ES" w:eastAsia="zh-CN"/>
              </w:rPr>
              <w:t>C9</w:t>
            </w:r>
            <w:r w:rsidRPr="00ED701D">
              <w:rPr>
                <w:rFonts w:eastAsiaTheme="minorEastAsia" w:cs="Arial"/>
                <w:color w:val="C0504D" w:themeColor="accent2"/>
                <w:sz w:val="18"/>
                <w:szCs w:val="18"/>
                <w:lang w:val="es-ES" w:eastAsia="zh-CN"/>
              </w:rPr>
              <w:t>和</w:t>
            </w:r>
            <w:r w:rsidRPr="00CB4740">
              <w:rPr>
                <w:rFonts w:eastAsiaTheme="minorEastAsia" w:cs="Arial"/>
                <w:color w:val="C0504D" w:themeColor="accent2"/>
                <w:sz w:val="18"/>
                <w:szCs w:val="18"/>
                <w:lang w:val="es-ES" w:eastAsia="zh-CN"/>
              </w:rPr>
              <w:t>C11</w:t>
            </w:r>
            <w:r w:rsidRPr="00ED701D">
              <w:rPr>
                <w:rFonts w:eastAsiaTheme="minorEastAsia" w:cs="Arial" w:hint="eastAsia"/>
                <w:color w:val="C0504D" w:themeColor="accent2"/>
                <w:sz w:val="18"/>
                <w:szCs w:val="18"/>
                <w:lang w:val="es-ES" w:eastAsia="zh-CN"/>
              </w:rPr>
              <w:t>做出的贡献</w:t>
            </w:r>
          </w:p>
          <w:p w:rsidR="00615D0E" w:rsidRPr="00CB4740" w:rsidRDefault="00615D0E" w:rsidP="000119D2">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D.2-2</w:t>
            </w:r>
            <w:r w:rsidRPr="00CB4740">
              <w:rPr>
                <w:rFonts w:eastAsiaTheme="minorEastAsia" w:cstheme="majorBidi"/>
                <w:sz w:val="18"/>
                <w:szCs w:val="18"/>
                <w:lang w:eastAsia="zh-CN"/>
              </w:rPr>
              <w:t>：增强国际电联成员有效应对网络威胁的能力，制定国家网络安全战略</w:t>
            </w:r>
            <w:r>
              <w:rPr>
                <w:rFonts w:eastAsiaTheme="minorEastAsia" w:cstheme="majorBidi" w:hint="eastAsia"/>
                <w:sz w:val="18"/>
                <w:szCs w:val="18"/>
                <w:lang w:eastAsia="zh-CN"/>
              </w:rPr>
              <w:t>并</w:t>
            </w:r>
            <w:r>
              <w:rPr>
                <w:rFonts w:eastAsiaTheme="minorEastAsia" w:cstheme="majorBidi"/>
                <w:sz w:val="18"/>
                <w:szCs w:val="18"/>
                <w:lang w:eastAsia="zh-CN"/>
              </w:rPr>
              <w:t>提高</w:t>
            </w:r>
            <w:r w:rsidRPr="00CB4740">
              <w:rPr>
                <w:rFonts w:eastAsiaTheme="minorEastAsia" w:cstheme="majorBidi"/>
                <w:sz w:val="18"/>
                <w:szCs w:val="18"/>
                <w:lang w:eastAsia="zh-CN"/>
              </w:rPr>
              <w:t>能力（包括</w:t>
            </w:r>
            <w:r>
              <w:rPr>
                <w:rFonts w:eastAsiaTheme="minorEastAsia" w:cstheme="majorBidi" w:hint="eastAsia"/>
                <w:sz w:val="18"/>
                <w:szCs w:val="18"/>
                <w:lang w:eastAsia="zh-CN"/>
              </w:rPr>
              <w:t>开展</w:t>
            </w:r>
            <w:r w:rsidRPr="00CB4740">
              <w:rPr>
                <w:rFonts w:eastAsiaTheme="minorEastAsia" w:cstheme="majorBidi"/>
                <w:sz w:val="18"/>
                <w:szCs w:val="18"/>
                <w:lang w:eastAsia="zh-CN"/>
              </w:rPr>
              <w:t>能力建设）</w:t>
            </w:r>
          </w:p>
          <w:p w:rsidR="00615D0E" w:rsidRPr="00CB4740" w:rsidRDefault="00615D0E" w:rsidP="00ED701D">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4</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9</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11</w:t>
            </w:r>
            <w:r w:rsidR="00ED701D">
              <w:rPr>
                <w:rFonts w:eastAsiaTheme="minorEastAsia" w:cs="Arial" w:hint="eastAsia"/>
                <w:color w:val="10662B"/>
                <w:sz w:val="18"/>
                <w:szCs w:val="18"/>
                <w:lang w:val="en-US" w:eastAsia="zh-CN"/>
              </w:rPr>
              <w:t>、</w:t>
            </w:r>
            <w:r w:rsidRPr="00CB4740">
              <w:rPr>
                <w:rFonts w:eastAsiaTheme="minorEastAsia" w:cs="Arial"/>
                <w:color w:val="10662B"/>
                <w:sz w:val="18"/>
                <w:szCs w:val="18"/>
                <w:lang w:val="en-US" w:eastAsia="zh-CN"/>
              </w:rPr>
              <w:t>16</w:t>
            </w:r>
            <w:r w:rsidR="00ED701D">
              <w:rPr>
                <w:rFonts w:eastAsiaTheme="minorEastAsia" w:cs="Arial" w:hint="eastAsia"/>
                <w:color w:val="10662B"/>
                <w:sz w:val="18"/>
                <w:szCs w:val="18"/>
                <w:lang w:val="en-US" w:eastAsia="zh-CN"/>
              </w:rPr>
              <w:t>和</w:t>
            </w:r>
            <w:r w:rsidR="00ED701D">
              <w:rPr>
                <w:rFonts w:eastAsiaTheme="minorEastAsia" w:cs="Arial" w:hint="eastAsia"/>
                <w:color w:val="10662B"/>
                <w:sz w:val="18"/>
                <w:szCs w:val="18"/>
                <w:lang w:val="en-US" w:eastAsia="zh-CN"/>
              </w:rPr>
              <w:t>17</w:t>
            </w:r>
            <w:r>
              <w:rPr>
                <w:rFonts w:eastAsiaTheme="minorEastAsia" w:cs="Arial" w:hint="eastAsia"/>
                <w:color w:val="10662B"/>
                <w:sz w:val="18"/>
                <w:szCs w:val="18"/>
                <w:lang w:val="en-US" w:eastAsia="zh-CN"/>
              </w:rPr>
              <w:t>的</w:t>
            </w:r>
            <w:r w:rsidRPr="00CB4740">
              <w:rPr>
                <w:rFonts w:eastAsiaTheme="minorEastAsia" w:cs="Arial" w:hint="eastAsia"/>
                <w:color w:val="10662B"/>
                <w:sz w:val="18"/>
                <w:szCs w:val="18"/>
                <w:lang w:val="en-US" w:eastAsia="zh-CN"/>
              </w:rPr>
              <w:t>贡献</w:t>
            </w:r>
          </w:p>
          <w:p w:rsidR="00615D0E" w:rsidRPr="00ED701D" w:rsidRDefault="00615D0E" w:rsidP="00ED701D">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C0504D" w:themeColor="accent2"/>
                <w:sz w:val="18"/>
                <w:szCs w:val="18"/>
                <w:lang w:val="en-US" w:eastAsia="zh-CN"/>
              </w:rPr>
            </w:pPr>
            <w:r w:rsidRPr="00ED701D">
              <w:rPr>
                <w:rFonts w:eastAsiaTheme="minorEastAsia" w:cs="Arial" w:hint="eastAsia"/>
                <w:color w:val="C0504D" w:themeColor="accent2"/>
                <w:sz w:val="18"/>
                <w:szCs w:val="18"/>
                <w:lang w:val="en-US" w:eastAsia="zh-CN"/>
              </w:rPr>
              <w:t>为推动</w:t>
            </w:r>
            <w:r w:rsidRPr="00CB4740">
              <w:rPr>
                <w:rFonts w:eastAsiaTheme="minorEastAsia" w:cs="Arial" w:hint="eastAsia"/>
                <w:color w:val="C0504D" w:themeColor="accent2"/>
                <w:sz w:val="18"/>
                <w:szCs w:val="18"/>
                <w:lang w:val="en-US" w:eastAsia="zh-CN"/>
              </w:rPr>
              <w:t>实施</w:t>
            </w:r>
            <w:r w:rsidR="00ED701D">
              <w:rPr>
                <w:rFonts w:eastAsiaTheme="minorEastAsia" w:cs="Arial"/>
                <w:color w:val="C0504D" w:themeColor="accent2"/>
                <w:sz w:val="18"/>
                <w:szCs w:val="18"/>
                <w:lang w:val="en-US" w:eastAsia="zh-CN"/>
              </w:rPr>
              <w:t>WSIS</w:t>
            </w:r>
            <w:r>
              <w:rPr>
                <w:rFonts w:eastAsiaTheme="minorEastAsia" w:cs="Arial" w:hint="eastAsia"/>
                <w:color w:val="C0504D" w:themeColor="accent2"/>
                <w:sz w:val="18"/>
                <w:szCs w:val="18"/>
                <w:lang w:val="en-US" w:eastAsia="zh-CN"/>
              </w:rPr>
              <w:t>行动方面</w:t>
            </w:r>
            <w:r w:rsidRPr="00CB4740">
              <w:rPr>
                <w:rFonts w:eastAsiaTheme="minorEastAsia" w:cs="Arial"/>
                <w:color w:val="C0504D" w:themeColor="accent2"/>
                <w:sz w:val="18"/>
                <w:szCs w:val="18"/>
                <w:lang w:val="en-US" w:eastAsia="zh-CN"/>
              </w:rPr>
              <w:t>C5</w:t>
            </w:r>
            <w:r w:rsidRPr="00ED701D">
              <w:rPr>
                <w:rFonts w:eastAsiaTheme="minorEastAsia" w:cs="Arial" w:hint="eastAsia"/>
                <w:color w:val="C0504D" w:themeColor="accent2"/>
                <w:sz w:val="18"/>
                <w:szCs w:val="18"/>
                <w:lang w:val="en-US" w:eastAsia="zh-CN"/>
              </w:rPr>
              <w:t>做出的贡献</w:t>
            </w:r>
          </w:p>
          <w:p w:rsidR="00AD447C" w:rsidRPr="00CB4740" w:rsidRDefault="00AD447C" w:rsidP="00AD447C">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D.2-3</w:t>
            </w:r>
            <w:r w:rsidRPr="00CB4740">
              <w:rPr>
                <w:rFonts w:eastAsiaTheme="minorEastAsia" w:cstheme="majorBidi"/>
                <w:sz w:val="18"/>
                <w:szCs w:val="18"/>
                <w:lang w:eastAsia="zh-CN"/>
              </w:rPr>
              <w:t>：加强成员国利用电信</w:t>
            </w:r>
            <w:r w:rsidRPr="00CB4740">
              <w:rPr>
                <w:rFonts w:eastAsiaTheme="minorEastAsia" w:cstheme="majorBidi"/>
                <w:sz w:val="18"/>
                <w:szCs w:val="18"/>
                <w:lang w:eastAsia="zh-CN"/>
              </w:rPr>
              <w:t>/ICT</w:t>
            </w:r>
            <w:r w:rsidRPr="00CB4740">
              <w:rPr>
                <w:rFonts w:eastAsiaTheme="minorEastAsia" w:cstheme="majorBidi"/>
                <w:sz w:val="18"/>
                <w:szCs w:val="18"/>
                <w:lang w:eastAsia="zh-CN"/>
              </w:rPr>
              <w:t>降低灾害风险的能力和应急通信。</w:t>
            </w:r>
          </w:p>
          <w:p w:rsidR="00AD447C" w:rsidRPr="00CB4740" w:rsidRDefault="00AD447C" w:rsidP="00AD447C">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1</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3</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5</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11</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13</w:t>
            </w:r>
            <w:r>
              <w:rPr>
                <w:rFonts w:eastAsiaTheme="minorEastAsia" w:cs="Arial" w:hint="eastAsia"/>
                <w:color w:val="10662B"/>
                <w:sz w:val="18"/>
                <w:szCs w:val="18"/>
                <w:lang w:val="en-US" w:eastAsia="zh-CN"/>
              </w:rPr>
              <w:t>的</w:t>
            </w:r>
            <w:r w:rsidRPr="00CB4740">
              <w:rPr>
                <w:rFonts w:eastAsiaTheme="minorEastAsia" w:cs="Arial" w:hint="eastAsia"/>
                <w:color w:val="10662B"/>
                <w:sz w:val="18"/>
                <w:szCs w:val="18"/>
                <w:lang w:val="en-US" w:eastAsia="zh-CN"/>
              </w:rPr>
              <w:t>贡献</w:t>
            </w:r>
          </w:p>
          <w:p w:rsidR="00AD447C" w:rsidRPr="00CB4740" w:rsidRDefault="00AD447C" w:rsidP="00AD447C">
            <w:pPr>
              <w:spacing w:before="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US" w:eastAsia="zh-CN"/>
              </w:rPr>
            </w:pPr>
            <w:r w:rsidRPr="00ED701D">
              <w:rPr>
                <w:rFonts w:eastAsiaTheme="minorEastAsia" w:cs="Arial" w:hint="eastAsia"/>
                <w:color w:val="C0504D" w:themeColor="accent2"/>
                <w:sz w:val="18"/>
                <w:szCs w:val="18"/>
                <w:lang w:val="en-US" w:eastAsia="zh-CN"/>
              </w:rPr>
              <w:t>为推动</w:t>
            </w:r>
            <w:r w:rsidRPr="00CB4740">
              <w:rPr>
                <w:rFonts w:eastAsiaTheme="minorEastAsia" w:cs="Arial" w:hint="eastAsia"/>
                <w:color w:val="C0504D" w:themeColor="accent2"/>
                <w:sz w:val="18"/>
                <w:szCs w:val="18"/>
                <w:lang w:val="en-US" w:eastAsia="zh-CN"/>
              </w:rPr>
              <w:t>实施</w:t>
            </w:r>
            <w:r w:rsidR="007246F0">
              <w:rPr>
                <w:rFonts w:eastAsiaTheme="minorEastAsia" w:cs="Arial"/>
                <w:color w:val="C0504D" w:themeColor="accent2"/>
                <w:sz w:val="18"/>
                <w:szCs w:val="18"/>
                <w:lang w:val="en-US" w:eastAsia="zh-CN"/>
              </w:rPr>
              <w:t>WSIS</w:t>
            </w:r>
            <w:r w:rsidR="007246F0">
              <w:rPr>
                <w:rFonts w:eastAsiaTheme="minorEastAsia" w:cs="Arial" w:hint="eastAsia"/>
                <w:color w:val="C0504D" w:themeColor="accent2"/>
                <w:sz w:val="18"/>
                <w:szCs w:val="18"/>
                <w:lang w:val="en-US" w:eastAsia="zh-CN"/>
              </w:rPr>
              <w:t>行动方面</w:t>
            </w:r>
            <w:r w:rsidRPr="00CB4740">
              <w:rPr>
                <w:rFonts w:eastAsiaTheme="minorEastAsia" w:cs="Arial"/>
                <w:color w:val="C0504D" w:themeColor="accent2"/>
                <w:sz w:val="18"/>
                <w:szCs w:val="18"/>
                <w:lang w:val="en-US" w:eastAsia="zh-CN"/>
              </w:rPr>
              <w:t>C2</w:t>
            </w:r>
            <w:r w:rsidRPr="00CB4740">
              <w:rPr>
                <w:rFonts w:eastAsiaTheme="minorEastAsia" w:cs="Arial"/>
                <w:color w:val="C0504D" w:themeColor="accent2"/>
                <w:sz w:val="18"/>
                <w:szCs w:val="18"/>
                <w:lang w:val="en-US" w:eastAsia="zh-CN"/>
              </w:rPr>
              <w:t>和</w:t>
            </w:r>
            <w:r w:rsidRPr="00CB4740">
              <w:rPr>
                <w:rFonts w:eastAsiaTheme="minorEastAsia" w:cs="Arial"/>
                <w:color w:val="C0504D" w:themeColor="accent2"/>
                <w:sz w:val="18"/>
                <w:szCs w:val="18"/>
                <w:lang w:val="en-US" w:eastAsia="zh-CN"/>
              </w:rPr>
              <w:t>C7</w:t>
            </w:r>
            <w:r w:rsidRPr="00ED701D">
              <w:rPr>
                <w:rFonts w:eastAsiaTheme="minorEastAsia" w:cs="Arial" w:hint="eastAsia"/>
                <w:color w:val="C0504D" w:themeColor="accent2"/>
                <w:sz w:val="18"/>
                <w:szCs w:val="18"/>
                <w:lang w:val="en-US" w:eastAsia="zh-CN"/>
              </w:rPr>
              <w:t>做出的贡献</w:t>
            </w:r>
          </w:p>
          <w:p w:rsidR="00615D0E" w:rsidRPr="00CB4740" w:rsidRDefault="00615D0E" w:rsidP="00AD447C">
            <w:pPr>
              <w:spacing w:before="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US" w:eastAsia="zh-CN"/>
              </w:rPr>
            </w:pPr>
          </w:p>
        </w:tc>
        <w:tc>
          <w:tcPr>
            <w:tcW w:w="4233" w:type="dxa"/>
            <w:tcBorders>
              <w:bottom w:val="nil"/>
            </w:tcBorders>
          </w:tcPr>
          <w:p w:rsidR="00615D0E" w:rsidRPr="00CB4740" w:rsidRDefault="00615D0E" w:rsidP="000119D2">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D.3-1</w:t>
            </w:r>
            <w:r w:rsidRPr="00CB4740">
              <w:rPr>
                <w:rFonts w:eastAsiaTheme="minorEastAsia" w:cstheme="majorBidi"/>
                <w:sz w:val="18"/>
                <w:szCs w:val="18"/>
                <w:lang w:eastAsia="zh-CN"/>
              </w:rPr>
              <w:t>：加强成员国在制定有利于电信</w:t>
            </w:r>
            <w:r w:rsidRPr="00CB4740">
              <w:rPr>
                <w:rFonts w:eastAsiaTheme="minorEastAsia" w:cstheme="majorBidi"/>
                <w:sz w:val="18"/>
                <w:szCs w:val="18"/>
                <w:lang w:eastAsia="zh-CN"/>
              </w:rPr>
              <w:t>/ICT</w:t>
            </w:r>
            <w:r w:rsidRPr="00CB4740">
              <w:rPr>
                <w:rFonts w:eastAsiaTheme="minorEastAsia" w:cstheme="majorBidi"/>
                <w:sz w:val="18"/>
                <w:szCs w:val="18"/>
                <w:lang w:eastAsia="zh-CN"/>
              </w:rPr>
              <w:t>发展的政策、法律和规则框架方面的能力。</w:t>
            </w:r>
          </w:p>
          <w:p w:rsidR="00615D0E" w:rsidRPr="00CB4740" w:rsidRDefault="00615D0E" w:rsidP="00ED701D">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2</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4</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5</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8</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9</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10</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11</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16</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17</w:t>
            </w:r>
            <w:r>
              <w:rPr>
                <w:rFonts w:eastAsiaTheme="minorEastAsia" w:cs="Arial" w:hint="eastAsia"/>
                <w:color w:val="10662B"/>
                <w:sz w:val="18"/>
                <w:szCs w:val="18"/>
                <w:lang w:val="en-US" w:eastAsia="zh-CN"/>
              </w:rPr>
              <w:t>的</w:t>
            </w:r>
            <w:r w:rsidRPr="00ED701D">
              <w:rPr>
                <w:rFonts w:eastAsiaTheme="minorEastAsia" w:cs="Arial" w:hint="eastAsia"/>
                <w:color w:val="10662B"/>
                <w:sz w:val="18"/>
                <w:szCs w:val="18"/>
                <w:lang w:val="en-US" w:eastAsia="zh-CN"/>
              </w:rPr>
              <w:t>贡献</w:t>
            </w:r>
          </w:p>
          <w:p w:rsidR="00615D0E" w:rsidRPr="00CB4740" w:rsidRDefault="00615D0E" w:rsidP="00ED701D">
            <w:pPr>
              <w:spacing w:before="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US" w:eastAsia="zh-CN"/>
              </w:rPr>
            </w:pPr>
            <w:r w:rsidRPr="00ED701D">
              <w:rPr>
                <w:rFonts w:eastAsiaTheme="minorEastAsia" w:cs="Arial" w:hint="eastAsia"/>
                <w:color w:val="C0504D" w:themeColor="accent2"/>
                <w:sz w:val="18"/>
                <w:szCs w:val="18"/>
                <w:lang w:val="es-ES" w:eastAsia="zh-CN"/>
              </w:rPr>
              <w:t>为推动实施</w:t>
            </w:r>
            <w:r w:rsidRPr="00ED701D">
              <w:rPr>
                <w:rFonts w:eastAsiaTheme="minorEastAsia" w:cs="Arial"/>
                <w:color w:val="C0504D" w:themeColor="accent2"/>
                <w:sz w:val="18"/>
                <w:szCs w:val="18"/>
                <w:lang w:val="es-ES" w:eastAsia="zh-CN"/>
              </w:rPr>
              <w:t>WSIS</w:t>
            </w:r>
            <w:r w:rsidRPr="00ED701D">
              <w:rPr>
                <w:rFonts w:eastAsiaTheme="minorEastAsia" w:cs="Arial" w:hint="eastAsia"/>
                <w:color w:val="C0504D" w:themeColor="accent2"/>
                <w:sz w:val="18"/>
                <w:szCs w:val="18"/>
                <w:lang w:val="es-ES" w:eastAsia="zh-CN"/>
              </w:rPr>
              <w:t>行动方面</w:t>
            </w:r>
            <w:r w:rsidRPr="00ED701D">
              <w:rPr>
                <w:rFonts w:eastAsiaTheme="minorEastAsia" w:cs="Arial"/>
                <w:color w:val="C0504D" w:themeColor="accent2"/>
                <w:sz w:val="18"/>
                <w:szCs w:val="18"/>
                <w:lang w:val="es-ES" w:eastAsia="zh-CN"/>
              </w:rPr>
              <w:t xml:space="preserve"> C6</w:t>
            </w:r>
            <w:r w:rsidRPr="00ED701D">
              <w:rPr>
                <w:rFonts w:eastAsiaTheme="minorEastAsia" w:cs="Arial" w:hint="eastAsia"/>
                <w:color w:val="C0504D" w:themeColor="accent2"/>
                <w:sz w:val="18"/>
                <w:szCs w:val="18"/>
                <w:lang w:val="es-ES" w:eastAsia="zh-CN"/>
              </w:rPr>
              <w:t>做出的贡献</w:t>
            </w:r>
          </w:p>
          <w:p w:rsidR="00615D0E" w:rsidRPr="00CB4740" w:rsidRDefault="00615D0E" w:rsidP="000119D2">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D.3-2</w:t>
            </w:r>
            <w:r w:rsidRPr="00CB4740">
              <w:rPr>
                <w:rFonts w:eastAsiaTheme="minorEastAsia" w:cstheme="majorBidi"/>
                <w:sz w:val="18"/>
                <w:szCs w:val="18"/>
                <w:lang w:eastAsia="zh-CN"/>
              </w:rPr>
              <w:t>：加强成员国在商定的标准和方法基础上生产高质量、具有国际可比性的</w:t>
            </w:r>
            <w:r w:rsidRPr="00CB4740">
              <w:rPr>
                <w:rFonts w:eastAsiaTheme="minorEastAsia" w:cstheme="majorBidi"/>
                <w:sz w:val="18"/>
                <w:szCs w:val="18"/>
                <w:lang w:eastAsia="zh-CN"/>
              </w:rPr>
              <w:t>ICT</w:t>
            </w:r>
            <w:r w:rsidRPr="00CB4740">
              <w:rPr>
                <w:rFonts w:eastAsiaTheme="minorEastAsia" w:cstheme="majorBidi"/>
                <w:sz w:val="18"/>
                <w:szCs w:val="18"/>
                <w:lang w:eastAsia="zh-CN"/>
              </w:rPr>
              <w:t>统计数据的能力。</w:t>
            </w:r>
          </w:p>
          <w:p w:rsidR="00615D0E" w:rsidRPr="00CB4740" w:rsidRDefault="00615D0E" w:rsidP="00ED701D">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1</w:t>
            </w:r>
            <w:r w:rsidR="00E1312A">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17</w:t>
            </w:r>
            <w:r>
              <w:rPr>
                <w:rFonts w:eastAsiaTheme="minorEastAsia" w:cs="Arial" w:hint="eastAsia"/>
                <w:color w:val="10662B"/>
                <w:sz w:val="18"/>
                <w:szCs w:val="18"/>
                <w:lang w:val="en-US" w:eastAsia="zh-CN"/>
              </w:rPr>
              <w:t>的</w:t>
            </w:r>
            <w:r w:rsidRPr="00ED701D">
              <w:rPr>
                <w:rFonts w:eastAsiaTheme="minorEastAsia" w:cs="Arial" w:hint="eastAsia"/>
                <w:color w:val="10662B"/>
                <w:sz w:val="18"/>
                <w:szCs w:val="18"/>
                <w:lang w:val="en-US" w:eastAsia="zh-CN"/>
              </w:rPr>
              <w:t>贡献</w:t>
            </w:r>
          </w:p>
          <w:p w:rsidR="00615D0E" w:rsidRPr="00CB4740" w:rsidRDefault="00615D0E" w:rsidP="00ED701D">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val="en-US" w:eastAsia="zh-CN"/>
              </w:rPr>
            </w:pPr>
            <w:r w:rsidRPr="00ED701D">
              <w:rPr>
                <w:rFonts w:eastAsiaTheme="minorEastAsia" w:cs="Arial" w:hint="eastAsia"/>
                <w:color w:val="C0504D" w:themeColor="accent2"/>
                <w:sz w:val="18"/>
                <w:szCs w:val="18"/>
                <w:lang w:val="es-ES" w:eastAsia="zh-CN"/>
              </w:rPr>
              <w:t>为推动实施</w:t>
            </w:r>
            <w:r w:rsidRPr="00ED701D">
              <w:rPr>
                <w:rFonts w:eastAsiaTheme="minorEastAsia" w:cs="Arial"/>
                <w:color w:val="C0504D" w:themeColor="accent2"/>
                <w:sz w:val="18"/>
                <w:szCs w:val="18"/>
                <w:lang w:val="es-ES" w:eastAsia="zh-CN"/>
              </w:rPr>
              <w:t>WSIS</w:t>
            </w:r>
            <w:r w:rsidRPr="00ED701D">
              <w:rPr>
                <w:rFonts w:eastAsiaTheme="minorEastAsia" w:cs="Arial" w:hint="eastAsia"/>
                <w:color w:val="C0504D" w:themeColor="accent2"/>
                <w:sz w:val="18"/>
                <w:szCs w:val="18"/>
                <w:lang w:val="es-ES" w:eastAsia="zh-CN"/>
              </w:rPr>
              <w:t>行动方面</w:t>
            </w:r>
            <w:r w:rsidRPr="00ED701D">
              <w:rPr>
                <w:rFonts w:eastAsiaTheme="minorEastAsia" w:cs="Arial"/>
                <w:color w:val="C0504D" w:themeColor="accent2"/>
                <w:sz w:val="18"/>
                <w:szCs w:val="18"/>
                <w:lang w:val="es-ES" w:eastAsia="zh-CN"/>
              </w:rPr>
              <w:t>C1 - C11</w:t>
            </w:r>
            <w:r w:rsidRPr="00ED701D">
              <w:rPr>
                <w:rFonts w:eastAsiaTheme="minorEastAsia" w:cs="Arial" w:hint="eastAsia"/>
                <w:color w:val="C0504D" w:themeColor="accent2"/>
                <w:sz w:val="18"/>
                <w:szCs w:val="18"/>
                <w:lang w:val="es-ES" w:eastAsia="zh-CN"/>
              </w:rPr>
              <w:t>做出的贡献</w:t>
            </w:r>
          </w:p>
          <w:p w:rsidR="00615D0E" w:rsidRPr="00CB4740" w:rsidRDefault="00615D0E" w:rsidP="000119D2">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D.3-3</w:t>
            </w:r>
            <w:r w:rsidRPr="00CB4740">
              <w:rPr>
                <w:rFonts w:eastAsiaTheme="minorEastAsia" w:cstheme="majorBidi"/>
                <w:sz w:val="18"/>
                <w:szCs w:val="18"/>
                <w:lang w:eastAsia="zh-CN"/>
              </w:rPr>
              <w:t>：提高国际电联成员的</w:t>
            </w:r>
            <w:r>
              <w:rPr>
                <w:rFonts w:eastAsiaTheme="minorEastAsia" w:cstheme="majorBidi" w:hint="eastAsia"/>
                <w:sz w:val="18"/>
                <w:szCs w:val="18"/>
                <w:lang w:eastAsia="zh-CN"/>
              </w:rPr>
              <w:t>人员</w:t>
            </w:r>
            <w:r w:rsidRPr="00CB4740">
              <w:rPr>
                <w:rFonts w:eastAsiaTheme="minorEastAsia" w:cstheme="majorBidi"/>
                <w:sz w:val="18"/>
                <w:szCs w:val="18"/>
                <w:lang w:eastAsia="zh-CN"/>
              </w:rPr>
              <w:t>和机构能力，充分</w:t>
            </w:r>
            <w:r>
              <w:rPr>
                <w:rFonts w:eastAsiaTheme="minorEastAsia" w:cstheme="majorBidi" w:hint="eastAsia"/>
                <w:sz w:val="18"/>
                <w:szCs w:val="18"/>
                <w:lang w:eastAsia="zh-CN"/>
              </w:rPr>
              <w:t>发掘</w:t>
            </w:r>
            <w:r w:rsidRPr="00CB4740">
              <w:rPr>
                <w:rFonts w:eastAsiaTheme="minorEastAsia" w:cstheme="majorBidi"/>
                <w:sz w:val="18"/>
                <w:szCs w:val="18"/>
                <w:lang w:eastAsia="zh-CN"/>
              </w:rPr>
              <w:t>电信</w:t>
            </w:r>
            <w:r w:rsidRPr="00CB4740">
              <w:rPr>
                <w:rFonts w:eastAsiaTheme="minorEastAsia" w:cstheme="majorBidi"/>
                <w:sz w:val="18"/>
                <w:szCs w:val="18"/>
                <w:lang w:eastAsia="zh-CN"/>
              </w:rPr>
              <w:t>/ICT</w:t>
            </w:r>
            <w:r w:rsidRPr="00CB4740">
              <w:rPr>
                <w:rFonts w:eastAsiaTheme="minorEastAsia" w:cstheme="majorBidi"/>
                <w:sz w:val="18"/>
                <w:szCs w:val="18"/>
                <w:lang w:eastAsia="zh-CN"/>
              </w:rPr>
              <w:t>的潜力。</w:t>
            </w:r>
          </w:p>
          <w:p w:rsidR="00615D0E" w:rsidRPr="00CB4740" w:rsidRDefault="00615D0E" w:rsidP="00ED701D">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1</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2</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3</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4</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5</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6</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12</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13</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14</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16</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17</w:t>
            </w:r>
            <w:r w:rsidRPr="00ED701D">
              <w:rPr>
                <w:rFonts w:eastAsiaTheme="minorEastAsia" w:cs="Arial" w:hint="eastAsia"/>
                <w:color w:val="10662B"/>
                <w:sz w:val="18"/>
                <w:szCs w:val="18"/>
                <w:lang w:val="en-US" w:eastAsia="zh-CN"/>
              </w:rPr>
              <w:t>的贡献</w:t>
            </w:r>
          </w:p>
          <w:p w:rsidR="00615D0E" w:rsidRPr="00CB4740" w:rsidRDefault="00615D0E" w:rsidP="00ED701D">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val="en-US" w:eastAsia="zh-CN"/>
              </w:rPr>
            </w:pPr>
            <w:r w:rsidRPr="00ED701D">
              <w:rPr>
                <w:rFonts w:eastAsiaTheme="minorEastAsia" w:cs="Arial" w:hint="eastAsia"/>
                <w:color w:val="C0504D" w:themeColor="accent2"/>
                <w:sz w:val="18"/>
                <w:szCs w:val="18"/>
                <w:lang w:val="es-ES" w:eastAsia="zh-CN"/>
              </w:rPr>
              <w:t>为推动实施</w:t>
            </w:r>
            <w:r w:rsidRPr="00ED701D">
              <w:rPr>
                <w:rFonts w:eastAsiaTheme="minorEastAsia" w:cs="Arial"/>
                <w:color w:val="C0504D" w:themeColor="accent2"/>
                <w:sz w:val="18"/>
                <w:szCs w:val="18"/>
                <w:lang w:val="es-ES" w:eastAsia="zh-CN"/>
              </w:rPr>
              <w:t>WSIS</w:t>
            </w:r>
            <w:r w:rsidRPr="00ED701D">
              <w:rPr>
                <w:rFonts w:eastAsiaTheme="minorEastAsia" w:cs="Arial" w:hint="eastAsia"/>
                <w:color w:val="C0504D" w:themeColor="accent2"/>
                <w:sz w:val="18"/>
                <w:szCs w:val="18"/>
                <w:lang w:val="es-ES" w:eastAsia="zh-CN"/>
              </w:rPr>
              <w:t>行动方面</w:t>
            </w:r>
            <w:r w:rsidRPr="00ED701D">
              <w:rPr>
                <w:rFonts w:eastAsiaTheme="minorEastAsia" w:cs="Arial"/>
                <w:color w:val="C0504D" w:themeColor="accent2"/>
                <w:sz w:val="18"/>
                <w:szCs w:val="18"/>
                <w:lang w:val="es-ES" w:eastAsia="zh-CN"/>
              </w:rPr>
              <w:t>C4</w:t>
            </w:r>
            <w:r w:rsidRPr="00ED701D">
              <w:rPr>
                <w:rFonts w:eastAsiaTheme="minorEastAsia" w:cs="Arial" w:hint="eastAsia"/>
                <w:color w:val="C0504D" w:themeColor="accent2"/>
                <w:sz w:val="18"/>
                <w:szCs w:val="18"/>
                <w:lang w:val="es-ES" w:eastAsia="zh-CN"/>
              </w:rPr>
              <w:t>做出的贡献</w:t>
            </w:r>
          </w:p>
          <w:p w:rsidR="00AD447C" w:rsidRPr="00CB4740" w:rsidRDefault="00AD447C" w:rsidP="00AD447C">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D.3-4</w:t>
            </w:r>
            <w:r w:rsidRPr="00CB4740">
              <w:rPr>
                <w:rFonts w:eastAsiaTheme="minorEastAsia" w:cstheme="majorBidi"/>
                <w:sz w:val="18"/>
                <w:szCs w:val="18"/>
                <w:lang w:eastAsia="zh-CN"/>
              </w:rPr>
              <w:t>：加强国际电联成员将电信</w:t>
            </w:r>
            <w:r w:rsidRPr="00CB4740">
              <w:rPr>
                <w:rFonts w:eastAsiaTheme="minorEastAsia" w:cstheme="majorBidi"/>
                <w:sz w:val="18"/>
                <w:szCs w:val="18"/>
                <w:lang w:eastAsia="zh-CN"/>
              </w:rPr>
              <w:t>/ICT</w:t>
            </w:r>
            <w:r w:rsidRPr="00CB4740">
              <w:rPr>
                <w:rFonts w:eastAsiaTheme="minorEastAsia" w:cstheme="majorBidi"/>
                <w:sz w:val="18"/>
                <w:szCs w:val="18"/>
                <w:lang w:eastAsia="zh-CN"/>
              </w:rPr>
              <w:t>创新纳入国家发展议程的能力。</w:t>
            </w:r>
          </w:p>
          <w:p w:rsidR="00AD447C" w:rsidRPr="00CB4740" w:rsidRDefault="00AD447C" w:rsidP="00AD447C">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1</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2</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3</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4</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5</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9</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12</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16</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17</w:t>
            </w:r>
            <w:r>
              <w:rPr>
                <w:rFonts w:eastAsiaTheme="minorEastAsia" w:cs="Arial" w:hint="eastAsia"/>
                <w:color w:val="10662B"/>
                <w:sz w:val="18"/>
                <w:szCs w:val="18"/>
                <w:lang w:val="en-US" w:eastAsia="zh-CN"/>
              </w:rPr>
              <w:t>的</w:t>
            </w:r>
            <w:r w:rsidRPr="00ED701D">
              <w:rPr>
                <w:rFonts w:eastAsiaTheme="minorEastAsia" w:cs="Arial" w:hint="eastAsia"/>
                <w:color w:val="10662B"/>
                <w:sz w:val="18"/>
                <w:szCs w:val="18"/>
                <w:lang w:val="en-US" w:eastAsia="zh-CN"/>
              </w:rPr>
              <w:t>贡献</w:t>
            </w:r>
          </w:p>
          <w:p w:rsidR="00615D0E" w:rsidRPr="00CB4740" w:rsidRDefault="00AD447C" w:rsidP="00AD447C">
            <w:pPr>
              <w:spacing w:before="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US" w:eastAsia="zh-CN"/>
              </w:rPr>
            </w:pPr>
            <w:r w:rsidRPr="00ED701D">
              <w:rPr>
                <w:rFonts w:eastAsiaTheme="minorEastAsia" w:cs="Arial" w:hint="eastAsia"/>
                <w:color w:val="C0504D" w:themeColor="accent2"/>
                <w:sz w:val="18"/>
                <w:szCs w:val="18"/>
                <w:lang w:val="es-ES" w:eastAsia="zh-CN"/>
              </w:rPr>
              <w:t>为推动实施</w:t>
            </w:r>
            <w:r w:rsidRPr="00ED701D">
              <w:rPr>
                <w:rFonts w:eastAsiaTheme="minorEastAsia" w:cs="Arial"/>
                <w:color w:val="C0504D" w:themeColor="accent2"/>
                <w:sz w:val="18"/>
                <w:szCs w:val="18"/>
                <w:lang w:val="es-ES" w:eastAsia="zh-CN"/>
              </w:rPr>
              <w:t>WSIS</w:t>
            </w:r>
            <w:r w:rsidRPr="00ED701D">
              <w:rPr>
                <w:rFonts w:eastAsiaTheme="minorEastAsia" w:cs="Arial" w:hint="eastAsia"/>
                <w:color w:val="C0504D" w:themeColor="accent2"/>
                <w:sz w:val="18"/>
                <w:szCs w:val="18"/>
                <w:lang w:val="es-ES" w:eastAsia="zh-CN"/>
              </w:rPr>
              <w:t>行动方面</w:t>
            </w:r>
            <w:r w:rsidRPr="00ED701D">
              <w:rPr>
                <w:rFonts w:eastAsiaTheme="minorEastAsia" w:cs="Arial"/>
                <w:color w:val="C0504D" w:themeColor="accent2"/>
                <w:sz w:val="18"/>
                <w:szCs w:val="18"/>
                <w:lang w:val="es-ES" w:eastAsia="zh-CN"/>
              </w:rPr>
              <w:t>C1</w:t>
            </w:r>
            <w:r w:rsidRPr="00ED701D">
              <w:rPr>
                <w:rFonts w:eastAsiaTheme="minorEastAsia" w:cs="Arial"/>
                <w:color w:val="C0504D" w:themeColor="accent2"/>
                <w:sz w:val="18"/>
                <w:szCs w:val="18"/>
                <w:lang w:val="es-ES" w:eastAsia="zh-CN"/>
              </w:rPr>
              <w:t>、</w:t>
            </w:r>
            <w:r w:rsidRPr="00ED701D">
              <w:rPr>
                <w:rFonts w:eastAsiaTheme="minorEastAsia" w:cs="Arial"/>
                <w:color w:val="C0504D" w:themeColor="accent2"/>
                <w:sz w:val="18"/>
                <w:szCs w:val="18"/>
                <w:lang w:val="es-ES" w:eastAsia="zh-CN"/>
              </w:rPr>
              <w:t>C2</w:t>
            </w:r>
            <w:r w:rsidRPr="00ED701D">
              <w:rPr>
                <w:rFonts w:eastAsiaTheme="minorEastAsia" w:cs="Arial"/>
                <w:color w:val="C0504D" w:themeColor="accent2"/>
                <w:sz w:val="18"/>
                <w:szCs w:val="18"/>
                <w:lang w:val="es-ES" w:eastAsia="zh-CN"/>
              </w:rPr>
              <w:t>、</w:t>
            </w:r>
            <w:r w:rsidRPr="00ED701D">
              <w:rPr>
                <w:rFonts w:eastAsiaTheme="minorEastAsia" w:cs="Arial"/>
                <w:color w:val="C0504D" w:themeColor="accent2"/>
                <w:sz w:val="18"/>
                <w:szCs w:val="18"/>
                <w:lang w:val="es-ES" w:eastAsia="zh-CN"/>
              </w:rPr>
              <w:t>C3</w:t>
            </w:r>
            <w:r w:rsidRPr="00ED701D">
              <w:rPr>
                <w:rFonts w:eastAsiaTheme="minorEastAsia" w:cs="Arial"/>
                <w:color w:val="C0504D" w:themeColor="accent2"/>
                <w:sz w:val="18"/>
                <w:szCs w:val="18"/>
                <w:lang w:val="es-ES" w:eastAsia="zh-CN"/>
              </w:rPr>
              <w:t>、</w:t>
            </w:r>
            <w:r w:rsidRPr="00ED701D">
              <w:rPr>
                <w:rFonts w:eastAsiaTheme="minorEastAsia" w:cs="Arial"/>
                <w:color w:val="C0504D" w:themeColor="accent2"/>
                <w:sz w:val="18"/>
                <w:szCs w:val="18"/>
                <w:lang w:val="es-ES" w:eastAsia="zh-CN"/>
              </w:rPr>
              <w:t>C4</w:t>
            </w:r>
            <w:r w:rsidRPr="00ED701D">
              <w:rPr>
                <w:rFonts w:eastAsiaTheme="minorEastAsia" w:cs="Arial"/>
                <w:color w:val="C0504D" w:themeColor="accent2"/>
                <w:sz w:val="18"/>
                <w:szCs w:val="18"/>
                <w:lang w:val="es-ES" w:eastAsia="zh-CN"/>
              </w:rPr>
              <w:t>、</w:t>
            </w:r>
            <w:r w:rsidRPr="00ED701D">
              <w:rPr>
                <w:rFonts w:eastAsiaTheme="minorEastAsia" w:cs="Arial"/>
                <w:color w:val="C0504D" w:themeColor="accent2"/>
                <w:sz w:val="18"/>
                <w:szCs w:val="18"/>
                <w:lang w:val="es-ES" w:eastAsia="zh-CN"/>
              </w:rPr>
              <w:t>C5</w:t>
            </w:r>
            <w:r w:rsidRPr="00ED701D">
              <w:rPr>
                <w:rFonts w:eastAsiaTheme="minorEastAsia" w:cs="Arial"/>
                <w:color w:val="C0504D" w:themeColor="accent2"/>
                <w:sz w:val="18"/>
                <w:szCs w:val="18"/>
                <w:lang w:val="es-ES" w:eastAsia="zh-CN"/>
              </w:rPr>
              <w:t>、</w:t>
            </w:r>
            <w:r w:rsidRPr="00ED701D">
              <w:rPr>
                <w:rFonts w:eastAsiaTheme="minorEastAsia" w:cs="Arial"/>
                <w:color w:val="C0504D" w:themeColor="accent2"/>
                <w:sz w:val="18"/>
                <w:szCs w:val="18"/>
                <w:lang w:val="es-ES" w:eastAsia="zh-CN"/>
              </w:rPr>
              <w:t>C6</w:t>
            </w:r>
            <w:r w:rsidRPr="00ED701D">
              <w:rPr>
                <w:rFonts w:eastAsiaTheme="minorEastAsia" w:cs="Arial"/>
                <w:color w:val="C0504D" w:themeColor="accent2"/>
                <w:sz w:val="18"/>
                <w:szCs w:val="18"/>
                <w:lang w:val="es-ES" w:eastAsia="zh-CN"/>
              </w:rPr>
              <w:t>、</w:t>
            </w:r>
            <w:r w:rsidRPr="00ED701D">
              <w:rPr>
                <w:rFonts w:eastAsiaTheme="minorEastAsia" w:cs="Arial"/>
                <w:color w:val="C0504D" w:themeColor="accent2"/>
                <w:sz w:val="18"/>
                <w:szCs w:val="18"/>
                <w:lang w:val="es-ES" w:eastAsia="zh-CN"/>
              </w:rPr>
              <w:t>C7</w:t>
            </w:r>
            <w:r w:rsidRPr="00ED701D">
              <w:rPr>
                <w:rFonts w:eastAsiaTheme="minorEastAsia" w:cs="Arial"/>
                <w:color w:val="C0504D" w:themeColor="accent2"/>
                <w:sz w:val="18"/>
                <w:szCs w:val="18"/>
                <w:lang w:val="es-ES" w:eastAsia="zh-CN"/>
              </w:rPr>
              <w:t>和</w:t>
            </w:r>
            <w:r w:rsidRPr="00ED701D">
              <w:rPr>
                <w:rFonts w:eastAsiaTheme="minorEastAsia" w:cs="Arial"/>
                <w:color w:val="C0504D" w:themeColor="accent2"/>
                <w:sz w:val="18"/>
                <w:szCs w:val="18"/>
                <w:lang w:val="es-ES" w:eastAsia="zh-CN"/>
              </w:rPr>
              <w:t>C11</w:t>
            </w:r>
            <w:r w:rsidRPr="00ED701D">
              <w:rPr>
                <w:rFonts w:eastAsiaTheme="minorEastAsia" w:cs="Arial" w:hint="eastAsia"/>
                <w:color w:val="C0504D" w:themeColor="accent2"/>
                <w:sz w:val="18"/>
                <w:szCs w:val="18"/>
                <w:lang w:val="es-ES" w:eastAsia="zh-CN"/>
              </w:rPr>
              <w:t>做出的贡献</w:t>
            </w:r>
          </w:p>
        </w:tc>
        <w:tc>
          <w:tcPr>
            <w:tcW w:w="3897" w:type="dxa"/>
            <w:tcBorders>
              <w:bottom w:val="nil"/>
            </w:tcBorders>
          </w:tcPr>
          <w:p w:rsidR="00615D0E" w:rsidRPr="00CB4740" w:rsidRDefault="00615D0E" w:rsidP="000119D2">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D-4-1</w:t>
            </w:r>
            <w:r w:rsidRPr="00CB4740">
              <w:rPr>
                <w:rFonts w:eastAsiaTheme="minorEastAsia" w:cstheme="majorBidi"/>
                <w:sz w:val="18"/>
                <w:szCs w:val="18"/>
                <w:lang w:eastAsia="zh-CN"/>
              </w:rPr>
              <w:t>：改善最不发达国家（</w:t>
            </w:r>
            <w:r w:rsidRPr="00CB4740">
              <w:rPr>
                <w:rFonts w:eastAsiaTheme="minorEastAsia" w:cstheme="majorBidi"/>
                <w:sz w:val="18"/>
                <w:szCs w:val="18"/>
                <w:lang w:eastAsia="zh-CN"/>
              </w:rPr>
              <w:t>LDC</w:t>
            </w:r>
            <w:r w:rsidRPr="00CB4740">
              <w:rPr>
                <w:rFonts w:eastAsiaTheme="minorEastAsia" w:cstheme="majorBidi"/>
                <w:sz w:val="18"/>
                <w:szCs w:val="18"/>
                <w:lang w:eastAsia="zh-CN"/>
              </w:rPr>
              <w:t>）、小岛屿发展中国家（</w:t>
            </w:r>
            <w:r w:rsidRPr="00CB4740">
              <w:rPr>
                <w:rFonts w:eastAsiaTheme="minorEastAsia" w:cstheme="majorBidi"/>
                <w:sz w:val="18"/>
                <w:szCs w:val="18"/>
                <w:lang w:eastAsia="zh-CN"/>
              </w:rPr>
              <w:t>SIDS</w:t>
            </w:r>
            <w:r w:rsidRPr="00CB4740">
              <w:rPr>
                <w:rFonts w:eastAsiaTheme="minorEastAsia" w:cstheme="majorBidi"/>
                <w:sz w:val="18"/>
                <w:szCs w:val="18"/>
                <w:lang w:eastAsia="zh-CN"/>
              </w:rPr>
              <w:t>）、内陆发展中国家（</w:t>
            </w:r>
            <w:r w:rsidRPr="00CB4740">
              <w:rPr>
                <w:rFonts w:eastAsiaTheme="minorEastAsia" w:cstheme="majorBidi"/>
                <w:sz w:val="18"/>
                <w:szCs w:val="18"/>
                <w:lang w:eastAsia="zh-CN"/>
              </w:rPr>
              <w:t>LLDC</w:t>
            </w:r>
            <w:r w:rsidRPr="00CB4740">
              <w:rPr>
                <w:rFonts w:eastAsiaTheme="minorEastAsia" w:cstheme="majorBidi"/>
                <w:sz w:val="18"/>
                <w:szCs w:val="18"/>
                <w:lang w:eastAsia="zh-CN"/>
              </w:rPr>
              <w:t>）和经济转型国家</w:t>
            </w:r>
            <w:r w:rsidRPr="00CB4740">
              <w:rPr>
                <w:rFonts w:eastAsiaTheme="minorEastAsia" w:cstheme="majorBidi"/>
                <w:sz w:val="18"/>
                <w:szCs w:val="18"/>
                <w:lang w:val="en-US" w:eastAsia="zh-CN"/>
              </w:rPr>
              <w:t>的电信</w:t>
            </w:r>
            <w:r w:rsidRPr="00CB4740">
              <w:rPr>
                <w:rFonts w:eastAsiaTheme="minorEastAsia" w:cstheme="majorBidi"/>
                <w:sz w:val="18"/>
                <w:szCs w:val="18"/>
                <w:lang w:eastAsia="zh-CN"/>
              </w:rPr>
              <w:t>/ICT</w:t>
            </w:r>
            <w:r w:rsidRPr="00CB4740">
              <w:rPr>
                <w:rFonts w:eastAsiaTheme="minorEastAsia" w:cstheme="majorBidi"/>
                <w:sz w:val="18"/>
                <w:szCs w:val="18"/>
                <w:lang w:eastAsia="zh-CN"/>
              </w:rPr>
              <w:t>获取和使用水平。</w:t>
            </w:r>
          </w:p>
          <w:p w:rsidR="00615D0E" w:rsidRPr="00CB4740" w:rsidRDefault="00615D0E" w:rsidP="00ED701D">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1</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3</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7</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8</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9</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11</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13</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17</w:t>
            </w:r>
            <w:r>
              <w:rPr>
                <w:rFonts w:eastAsiaTheme="minorEastAsia" w:cs="Arial" w:hint="eastAsia"/>
                <w:color w:val="10662B"/>
                <w:sz w:val="18"/>
                <w:szCs w:val="18"/>
                <w:lang w:val="en-US" w:eastAsia="zh-CN"/>
              </w:rPr>
              <w:t>的</w:t>
            </w:r>
            <w:r w:rsidRPr="00ED701D">
              <w:rPr>
                <w:rFonts w:eastAsiaTheme="minorEastAsia" w:cs="Arial" w:hint="eastAsia"/>
                <w:color w:val="10662B"/>
                <w:sz w:val="18"/>
                <w:szCs w:val="18"/>
                <w:lang w:val="en-US" w:eastAsia="zh-CN"/>
              </w:rPr>
              <w:t>贡献</w:t>
            </w:r>
          </w:p>
          <w:p w:rsidR="00615D0E" w:rsidRPr="00CB4740" w:rsidRDefault="00615D0E" w:rsidP="00ED701D">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val="es-ES" w:eastAsia="zh-CN"/>
              </w:rPr>
            </w:pPr>
            <w:r w:rsidRPr="00ED701D">
              <w:rPr>
                <w:rFonts w:eastAsiaTheme="minorEastAsia" w:cs="Arial" w:hint="eastAsia"/>
                <w:color w:val="C0504D" w:themeColor="accent2"/>
                <w:sz w:val="18"/>
                <w:szCs w:val="18"/>
                <w:lang w:val="es-ES" w:eastAsia="zh-CN"/>
              </w:rPr>
              <w:t>为推动实施</w:t>
            </w:r>
            <w:r>
              <w:rPr>
                <w:rFonts w:eastAsiaTheme="minorEastAsia" w:cs="Arial"/>
                <w:color w:val="C0504D" w:themeColor="accent2"/>
                <w:sz w:val="18"/>
                <w:szCs w:val="18"/>
                <w:lang w:val="es-ES" w:eastAsia="zh-CN"/>
              </w:rPr>
              <w:t>WSIS</w:t>
            </w:r>
            <w:r>
              <w:rPr>
                <w:rFonts w:eastAsiaTheme="minorEastAsia" w:cs="Arial" w:hint="eastAsia"/>
                <w:color w:val="C0504D" w:themeColor="accent2"/>
                <w:sz w:val="18"/>
                <w:szCs w:val="18"/>
                <w:lang w:val="es-ES" w:eastAsia="zh-CN"/>
              </w:rPr>
              <w:t>行动方面</w:t>
            </w:r>
            <w:r w:rsidRPr="00CB4740">
              <w:rPr>
                <w:rFonts w:eastAsiaTheme="minorEastAsia" w:cs="Arial"/>
                <w:color w:val="C0504D" w:themeColor="accent2"/>
                <w:sz w:val="18"/>
                <w:szCs w:val="18"/>
                <w:lang w:val="es-ES" w:eastAsia="zh-CN"/>
              </w:rPr>
              <w:t>C2</w:t>
            </w:r>
            <w:r w:rsidRPr="00ED701D">
              <w:rPr>
                <w:rFonts w:eastAsiaTheme="minorEastAsia" w:cs="Arial"/>
                <w:color w:val="C0504D" w:themeColor="accent2"/>
                <w:sz w:val="18"/>
                <w:szCs w:val="18"/>
                <w:lang w:val="es-ES" w:eastAsia="zh-CN"/>
              </w:rPr>
              <w:t>、</w:t>
            </w:r>
            <w:r w:rsidRPr="00CB4740">
              <w:rPr>
                <w:rFonts w:eastAsiaTheme="minorEastAsia" w:cs="Arial"/>
                <w:color w:val="C0504D" w:themeColor="accent2"/>
                <w:sz w:val="18"/>
                <w:szCs w:val="18"/>
                <w:lang w:val="es-ES" w:eastAsia="zh-CN"/>
              </w:rPr>
              <w:t>C6</w:t>
            </w:r>
            <w:r w:rsidRPr="00ED701D">
              <w:rPr>
                <w:rFonts w:eastAsiaTheme="minorEastAsia" w:cs="Arial"/>
                <w:color w:val="C0504D" w:themeColor="accent2"/>
                <w:sz w:val="18"/>
                <w:szCs w:val="18"/>
                <w:lang w:val="es-ES" w:eastAsia="zh-CN"/>
              </w:rPr>
              <w:t>和</w:t>
            </w:r>
            <w:r w:rsidRPr="00CB4740">
              <w:rPr>
                <w:rFonts w:eastAsiaTheme="minorEastAsia" w:cs="Arial"/>
                <w:color w:val="C0504D" w:themeColor="accent2"/>
                <w:sz w:val="18"/>
                <w:szCs w:val="18"/>
                <w:lang w:val="es-ES" w:eastAsia="zh-CN"/>
              </w:rPr>
              <w:t>C7</w:t>
            </w:r>
            <w:r w:rsidRPr="00ED701D">
              <w:rPr>
                <w:rFonts w:eastAsiaTheme="minorEastAsia" w:cs="Arial" w:hint="eastAsia"/>
                <w:color w:val="C0504D" w:themeColor="accent2"/>
                <w:sz w:val="18"/>
                <w:szCs w:val="18"/>
                <w:lang w:val="es-ES" w:eastAsia="zh-CN"/>
              </w:rPr>
              <w:t>做出的</w:t>
            </w:r>
            <w:r w:rsidR="00AF507A">
              <w:rPr>
                <w:rFonts w:eastAsiaTheme="minorEastAsia" w:cs="Arial"/>
                <w:color w:val="C0504D" w:themeColor="accent2"/>
                <w:sz w:val="18"/>
                <w:szCs w:val="18"/>
                <w:lang w:val="es-ES" w:eastAsia="zh-CN"/>
              </w:rPr>
              <w:br/>
            </w:r>
            <w:r w:rsidRPr="00ED701D">
              <w:rPr>
                <w:rFonts w:eastAsiaTheme="minorEastAsia" w:cs="Arial" w:hint="eastAsia"/>
                <w:color w:val="C0504D" w:themeColor="accent2"/>
                <w:sz w:val="18"/>
                <w:szCs w:val="18"/>
                <w:lang w:val="es-ES" w:eastAsia="zh-CN"/>
              </w:rPr>
              <w:t>贡献</w:t>
            </w:r>
          </w:p>
          <w:p w:rsidR="00615D0E" w:rsidRPr="00CB4740" w:rsidRDefault="00615D0E" w:rsidP="000119D2">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D.4-2</w:t>
            </w:r>
            <w:r w:rsidRPr="00CB4740">
              <w:rPr>
                <w:rFonts w:eastAsiaTheme="minorEastAsia" w:cstheme="majorBidi"/>
                <w:sz w:val="18"/>
                <w:szCs w:val="18"/>
                <w:lang w:eastAsia="zh-CN"/>
              </w:rPr>
              <w:t>：提高国际电联成员在高优先领域（如卫生、农业、商务、治理、教育、金融）利用</w:t>
            </w:r>
            <w:r w:rsidRPr="00CB4740">
              <w:rPr>
                <w:rFonts w:eastAsiaTheme="minorEastAsia" w:cstheme="majorBidi"/>
                <w:sz w:val="18"/>
                <w:szCs w:val="18"/>
                <w:lang w:eastAsia="zh-CN"/>
              </w:rPr>
              <w:t>ICT</w:t>
            </w:r>
            <w:r w:rsidRPr="00CB4740">
              <w:rPr>
                <w:rFonts w:eastAsiaTheme="minorEastAsia" w:cstheme="majorBidi"/>
                <w:sz w:val="18"/>
                <w:szCs w:val="18"/>
                <w:lang w:eastAsia="zh-CN"/>
              </w:rPr>
              <w:t>应用（包括移动）的能力。</w:t>
            </w:r>
          </w:p>
          <w:p w:rsidR="00615D0E" w:rsidRPr="00CB4740" w:rsidRDefault="00615D0E" w:rsidP="00ED701D">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2</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3</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4</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6</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7</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11</w:t>
            </w:r>
            <w:r w:rsidRPr="00ED701D">
              <w:rPr>
                <w:rFonts w:eastAsiaTheme="minorEastAsia" w:cs="Arial" w:hint="eastAsia"/>
                <w:color w:val="10662B"/>
                <w:sz w:val="18"/>
                <w:szCs w:val="18"/>
                <w:lang w:val="en-US" w:eastAsia="zh-CN"/>
              </w:rPr>
              <w:t>的贡献</w:t>
            </w:r>
          </w:p>
          <w:p w:rsidR="00615D0E" w:rsidRPr="00ED701D" w:rsidRDefault="00615D0E" w:rsidP="00ED701D">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C0504D" w:themeColor="accent2"/>
                <w:sz w:val="18"/>
                <w:szCs w:val="18"/>
                <w:lang w:val="es-ES" w:eastAsia="zh-CN"/>
              </w:rPr>
            </w:pPr>
            <w:r w:rsidRPr="00ED701D">
              <w:rPr>
                <w:rFonts w:eastAsiaTheme="minorEastAsia" w:cs="Arial" w:hint="eastAsia"/>
                <w:color w:val="C0504D" w:themeColor="accent2"/>
                <w:sz w:val="18"/>
                <w:szCs w:val="18"/>
                <w:lang w:val="es-ES" w:eastAsia="zh-CN"/>
              </w:rPr>
              <w:t>为推动实施</w:t>
            </w:r>
            <w:r w:rsidRPr="00ED701D">
              <w:rPr>
                <w:rFonts w:eastAsiaTheme="minorEastAsia" w:cs="Arial"/>
                <w:color w:val="C0504D" w:themeColor="accent2"/>
                <w:sz w:val="18"/>
                <w:szCs w:val="18"/>
                <w:lang w:val="es-ES" w:eastAsia="zh-CN"/>
              </w:rPr>
              <w:t>WSIS</w:t>
            </w:r>
            <w:r w:rsidRPr="00ED701D">
              <w:rPr>
                <w:rFonts w:eastAsiaTheme="minorEastAsia" w:cs="Arial" w:hint="eastAsia"/>
                <w:color w:val="C0504D" w:themeColor="accent2"/>
                <w:sz w:val="18"/>
                <w:szCs w:val="18"/>
                <w:lang w:val="es-ES" w:eastAsia="zh-CN"/>
              </w:rPr>
              <w:t>行动方面</w:t>
            </w:r>
            <w:r w:rsidRPr="00ED701D">
              <w:rPr>
                <w:rFonts w:eastAsiaTheme="minorEastAsia" w:cs="Arial"/>
                <w:color w:val="C0504D" w:themeColor="accent2"/>
                <w:sz w:val="18"/>
                <w:szCs w:val="18"/>
                <w:lang w:val="es-ES" w:eastAsia="zh-CN"/>
              </w:rPr>
              <w:t>C7</w:t>
            </w:r>
            <w:r w:rsidRPr="00ED701D">
              <w:rPr>
                <w:rFonts w:eastAsiaTheme="minorEastAsia" w:cs="Arial" w:hint="eastAsia"/>
                <w:color w:val="C0504D" w:themeColor="accent2"/>
                <w:sz w:val="18"/>
                <w:szCs w:val="18"/>
                <w:lang w:val="es-ES" w:eastAsia="zh-CN"/>
              </w:rPr>
              <w:t>做出的贡献</w:t>
            </w:r>
          </w:p>
          <w:p w:rsidR="00AD447C" w:rsidRPr="00CB4740" w:rsidRDefault="00AD447C" w:rsidP="00AD447C">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D.4-3</w:t>
            </w:r>
            <w:r w:rsidRPr="00CB4740">
              <w:rPr>
                <w:rFonts w:eastAsiaTheme="minorEastAsia" w:cstheme="majorBidi"/>
                <w:b/>
                <w:bCs/>
                <w:sz w:val="18"/>
                <w:szCs w:val="18"/>
                <w:lang w:eastAsia="zh-CN"/>
              </w:rPr>
              <w:t>：</w:t>
            </w:r>
            <w:r w:rsidRPr="00CB4740">
              <w:rPr>
                <w:rFonts w:eastAsiaTheme="minorEastAsia" w:cstheme="majorBidi"/>
                <w:sz w:val="18"/>
                <w:szCs w:val="18"/>
                <w:lang w:eastAsia="zh-CN"/>
              </w:rPr>
              <w:t>增强国际电联成员在制定数字包容战略政策和做法方面的能力（特别是针对有具体需求的群体）</w:t>
            </w:r>
          </w:p>
          <w:p w:rsidR="00AD447C" w:rsidRPr="00CB4740" w:rsidRDefault="00AD447C" w:rsidP="00AD447C">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4</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5</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8</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10</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11</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17</w:t>
            </w:r>
            <w:r w:rsidRPr="00ED701D">
              <w:rPr>
                <w:rFonts w:eastAsiaTheme="minorEastAsia" w:cs="Arial" w:hint="eastAsia"/>
                <w:color w:val="10662B"/>
                <w:sz w:val="18"/>
                <w:szCs w:val="18"/>
                <w:lang w:val="en-US" w:eastAsia="zh-CN"/>
              </w:rPr>
              <w:t>的贡献</w:t>
            </w:r>
          </w:p>
          <w:p w:rsidR="00AD447C" w:rsidRPr="00CB4740" w:rsidRDefault="00AD447C" w:rsidP="00AD447C">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val="es-ES" w:eastAsia="zh-CN"/>
              </w:rPr>
            </w:pPr>
            <w:r w:rsidRPr="00ED701D">
              <w:rPr>
                <w:rFonts w:eastAsiaTheme="minorEastAsia" w:cs="Arial" w:hint="eastAsia"/>
                <w:color w:val="C0504D" w:themeColor="accent2"/>
                <w:sz w:val="18"/>
                <w:szCs w:val="18"/>
                <w:lang w:val="es-ES" w:eastAsia="zh-CN"/>
              </w:rPr>
              <w:t>为推动实施</w:t>
            </w:r>
            <w:r w:rsidRPr="00CB4740">
              <w:rPr>
                <w:rFonts w:eastAsiaTheme="minorEastAsia" w:cs="Arial"/>
                <w:color w:val="C0504D" w:themeColor="accent2"/>
                <w:sz w:val="18"/>
                <w:szCs w:val="18"/>
                <w:lang w:val="es-ES" w:eastAsia="zh-CN"/>
              </w:rPr>
              <w:t>WSIS</w:t>
            </w:r>
            <w:r>
              <w:rPr>
                <w:rFonts w:eastAsiaTheme="minorEastAsia" w:cs="Arial" w:hint="eastAsia"/>
                <w:color w:val="C0504D" w:themeColor="accent2"/>
                <w:sz w:val="18"/>
                <w:szCs w:val="18"/>
                <w:lang w:val="es-ES" w:eastAsia="zh-CN"/>
              </w:rPr>
              <w:t>行动方面</w:t>
            </w:r>
            <w:r w:rsidRPr="00CB4740">
              <w:rPr>
                <w:rFonts w:eastAsiaTheme="minorEastAsia" w:cs="Arial"/>
                <w:color w:val="C0504D" w:themeColor="accent2"/>
                <w:sz w:val="18"/>
                <w:szCs w:val="18"/>
                <w:lang w:val="es-ES" w:eastAsia="zh-CN"/>
              </w:rPr>
              <w:t xml:space="preserve"> C2</w:t>
            </w:r>
            <w:r w:rsidRPr="00ED701D">
              <w:rPr>
                <w:rFonts w:eastAsiaTheme="minorEastAsia" w:cs="Arial"/>
                <w:color w:val="C0504D" w:themeColor="accent2"/>
                <w:sz w:val="18"/>
                <w:szCs w:val="18"/>
                <w:lang w:val="es-ES" w:eastAsia="zh-CN"/>
              </w:rPr>
              <w:t>、</w:t>
            </w:r>
            <w:r w:rsidRPr="00CB4740">
              <w:rPr>
                <w:rFonts w:eastAsiaTheme="minorEastAsia" w:cs="Arial"/>
                <w:color w:val="C0504D" w:themeColor="accent2"/>
                <w:sz w:val="18"/>
                <w:szCs w:val="18"/>
                <w:lang w:val="es-ES" w:eastAsia="zh-CN"/>
              </w:rPr>
              <w:t>C3</w:t>
            </w:r>
            <w:r w:rsidRPr="00ED701D">
              <w:rPr>
                <w:rFonts w:eastAsiaTheme="minorEastAsia" w:cs="Arial"/>
                <w:color w:val="C0504D" w:themeColor="accent2"/>
                <w:sz w:val="18"/>
                <w:szCs w:val="18"/>
                <w:lang w:val="es-ES" w:eastAsia="zh-CN"/>
              </w:rPr>
              <w:t>、</w:t>
            </w:r>
            <w:r w:rsidRPr="00CB4740">
              <w:rPr>
                <w:rFonts w:eastAsiaTheme="minorEastAsia" w:cs="Arial"/>
                <w:color w:val="C0504D" w:themeColor="accent2"/>
                <w:sz w:val="18"/>
                <w:szCs w:val="18"/>
                <w:lang w:val="es-ES" w:eastAsia="zh-CN"/>
              </w:rPr>
              <w:t>C4</w:t>
            </w:r>
            <w:r w:rsidRPr="00ED701D">
              <w:rPr>
                <w:rFonts w:eastAsiaTheme="minorEastAsia" w:cs="Arial"/>
                <w:color w:val="C0504D" w:themeColor="accent2"/>
                <w:sz w:val="18"/>
                <w:szCs w:val="18"/>
                <w:lang w:val="es-ES" w:eastAsia="zh-CN"/>
              </w:rPr>
              <w:t>、</w:t>
            </w:r>
            <w:r w:rsidRPr="00CB4740">
              <w:rPr>
                <w:rFonts w:eastAsiaTheme="minorEastAsia" w:cs="Arial"/>
                <w:color w:val="C0504D" w:themeColor="accent2"/>
                <w:sz w:val="18"/>
                <w:szCs w:val="18"/>
                <w:lang w:val="es-ES" w:eastAsia="zh-CN"/>
              </w:rPr>
              <w:t>C6</w:t>
            </w:r>
            <w:r w:rsidRPr="00ED701D">
              <w:rPr>
                <w:rFonts w:eastAsiaTheme="minorEastAsia" w:cs="Arial"/>
                <w:color w:val="C0504D" w:themeColor="accent2"/>
                <w:sz w:val="18"/>
                <w:szCs w:val="18"/>
                <w:lang w:val="es-ES" w:eastAsia="zh-CN"/>
              </w:rPr>
              <w:t>、</w:t>
            </w:r>
            <w:r w:rsidRPr="00CB4740">
              <w:rPr>
                <w:rFonts w:eastAsiaTheme="minorEastAsia" w:cs="Arial"/>
                <w:color w:val="C0504D" w:themeColor="accent2"/>
                <w:sz w:val="18"/>
                <w:szCs w:val="18"/>
                <w:lang w:val="es-ES" w:eastAsia="zh-CN"/>
              </w:rPr>
              <w:t>C7</w:t>
            </w:r>
            <w:r w:rsidRPr="00ED701D">
              <w:rPr>
                <w:rFonts w:eastAsiaTheme="minorEastAsia" w:cs="Arial"/>
                <w:color w:val="C0504D" w:themeColor="accent2"/>
                <w:sz w:val="18"/>
                <w:szCs w:val="18"/>
                <w:lang w:val="es-ES" w:eastAsia="zh-CN"/>
              </w:rPr>
              <w:t>和</w:t>
            </w:r>
            <w:r w:rsidRPr="00CB4740">
              <w:rPr>
                <w:rFonts w:eastAsiaTheme="minorEastAsia" w:cs="Arial"/>
                <w:color w:val="C0504D" w:themeColor="accent2"/>
                <w:sz w:val="18"/>
                <w:szCs w:val="18"/>
                <w:lang w:val="es-ES" w:eastAsia="zh-CN"/>
              </w:rPr>
              <w:t>C8</w:t>
            </w:r>
            <w:r w:rsidRPr="00ED701D">
              <w:rPr>
                <w:rFonts w:eastAsiaTheme="minorEastAsia" w:cs="Arial" w:hint="eastAsia"/>
                <w:color w:val="C0504D" w:themeColor="accent2"/>
                <w:sz w:val="18"/>
                <w:szCs w:val="18"/>
                <w:lang w:val="es-ES" w:eastAsia="zh-CN"/>
              </w:rPr>
              <w:t>做出的贡献</w:t>
            </w:r>
          </w:p>
          <w:p w:rsidR="00AD447C" w:rsidRPr="00CB4740" w:rsidRDefault="00AD447C" w:rsidP="00AD447C">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D.4-4</w:t>
            </w:r>
            <w:r w:rsidRPr="00CB4740">
              <w:rPr>
                <w:rFonts w:eastAsiaTheme="minorEastAsia" w:cstheme="majorBidi"/>
                <w:b/>
                <w:bCs/>
                <w:sz w:val="18"/>
                <w:szCs w:val="18"/>
                <w:lang w:eastAsia="zh-CN"/>
              </w:rPr>
              <w:t>：</w:t>
            </w:r>
            <w:r w:rsidRPr="00CB4740">
              <w:rPr>
                <w:rFonts w:eastAsiaTheme="minorEastAsia" w:cstheme="majorBidi"/>
                <w:sz w:val="18"/>
                <w:szCs w:val="18"/>
                <w:lang w:eastAsia="zh-CN"/>
              </w:rPr>
              <w:t>提升国际电联成员在制定有关气候变化适应和缓解的</w:t>
            </w:r>
            <w:r w:rsidRPr="00CB4740">
              <w:rPr>
                <w:rFonts w:eastAsiaTheme="minorEastAsia" w:cstheme="majorBidi"/>
                <w:sz w:val="18"/>
                <w:szCs w:val="18"/>
                <w:lang w:eastAsia="zh-CN"/>
              </w:rPr>
              <w:t>ICT</w:t>
            </w:r>
            <w:r w:rsidRPr="00CB4740">
              <w:rPr>
                <w:rFonts w:eastAsiaTheme="minorEastAsia" w:cstheme="majorBidi"/>
                <w:sz w:val="18"/>
                <w:szCs w:val="18"/>
                <w:lang w:eastAsia="zh-CN"/>
              </w:rPr>
              <w:t>战略和解决方案方面的能力。</w:t>
            </w:r>
          </w:p>
          <w:p w:rsidR="00AD447C" w:rsidRPr="00CB4740" w:rsidRDefault="00AD447C" w:rsidP="00AD447C">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3</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5</w:t>
            </w:r>
            <w:r w:rsidRPr="00ED701D">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11</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13</w:t>
            </w:r>
            <w:r w:rsidRPr="00ED701D">
              <w:rPr>
                <w:rFonts w:eastAsiaTheme="minorEastAsia" w:cs="Arial" w:hint="eastAsia"/>
                <w:color w:val="10662B"/>
                <w:sz w:val="18"/>
                <w:szCs w:val="18"/>
                <w:lang w:val="en-US" w:eastAsia="zh-CN"/>
              </w:rPr>
              <w:t>的贡献</w:t>
            </w:r>
          </w:p>
          <w:p w:rsidR="00615D0E" w:rsidRPr="00CB4740" w:rsidRDefault="00AD447C" w:rsidP="00AD447C">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val="en-US" w:eastAsia="zh-CN"/>
              </w:rPr>
            </w:pPr>
            <w:r w:rsidRPr="00ED701D">
              <w:rPr>
                <w:rFonts w:eastAsiaTheme="minorEastAsia" w:cs="Arial" w:hint="eastAsia"/>
                <w:color w:val="C0504D" w:themeColor="accent2"/>
                <w:sz w:val="18"/>
                <w:szCs w:val="18"/>
                <w:lang w:val="es-ES" w:eastAsia="zh-CN"/>
              </w:rPr>
              <w:t>为推动实施</w:t>
            </w:r>
            <w:r w:rsidRPr="00ED701D">
              <w:rPr>
                <w:rFonts w:eastAsiaTheme="minorEastAsia" w:cs="Arial"/>
                <w:color w:val="C0504D" w:themeColor="accent2"/>
                <w:sz w:val="18"/>
                <w:szCs w:val="18"/>
                <w:lang w:val="es-ES" w:eastAsia="zh-CN"/>
              </w:rPr>
              <w:t>WSIS</w:t>
            </w:r>
            <w:r w:rsidRPr="00ED701D">
              <w:rPr>
                <w:rFonts w:eastAsiaTheme="minorEastAsia" w:cs="Arial" w:hint="eastAsia"/>
                <w:color w:val="C0504D" w:themeColor="accent2"/>
                <w:sz w:val="18"/>
                <w:szCs w:val="18"/>
                <w:lang w:val="es-ES" w:eastAsia="zh-CN"/>
              </w:rPr>
              <w:t>行动方面</w:t>
            </w:r>
            <w:r w:rsidRPr="00ED701D">
              <w:rPr>
                <w:rFonts w:eastAsiaTheme="minorEastAsia" w:cs="Arial"/>
                <w:color w:val="C0504D" w:themeColor="accent2"/>
                <w:sz w:val="18"/>
                <w:szCs w:val="18"/>
                <w:lang w:val="es-ES" w:eastAsia="zh-CN"/>
              </w:rPr>
              <w:t>C7</w:t>
            </w:r>
            <w:r w:rsidRPr="00ED701D">
              <w:rPr>
                <w:rFonts w:eastAsiaTheme="minorEastAsia" w:cs="Arial" w:hint="eastAsia"/>
                <w:color w:val="C0504D" w:themeColor="accent2"/>
                <w:sz w:val="18"/>
                <w:szCs w:val="18"/>
                <w:lang w:val="es-ES" w:eastAsia="zh-CN"/>
              </w:rPr>
              <w:t>做出的贡献</w:t>
            </w:r>
          </w:p>
        </w:tc>
      </w:tr>
      <w:tr w:rsidR="00AD447C" w:rsidRPr="00CB4740" w:rsidTr="00AD447C">
        <w:trPr>
          <w:cantSplit/>
          <w:trHeight w:val="20"/>
        </w:trPr>
        <w:tc>
          <w:tcPr>
            <w:cnfStyle w:val="001000000000" w:firstRow="0" w:lastRow="0" w:firstColumn="1" w:lastColumn="0" w:oddVBand="0" w:evenVBand="0" w:oddHBand="0" w:evenHBand="0" w:firstRowFirstColumn="0" w:firstRowLastColumn="0" w:lastRowFirstColumn="0" w:lastRowLastColumn="0"/>
            <w:tcW w:w="421" w:type="dxa"/>
            <w:tcBorders>
              <w:top w:val="nil"/>
            </w:tcBorders>
            <w:textDirection w:val="btLr"/>
            <w:vAlign w:val="center"/>
          </w:tcPr>
          <w:p w:rsidR="00AD447C" w:rsidRDefault="00AD447C" w:rsidP="00E1312A">
            <w:pPr>
              <w:spacing w:before="40" w:after="40"/>
              <w:ind w:left="113" w:right="113"/>
              <w:jc w:val="center"/>
              <w:rPr>
                <w:rFonts w:asciiTheme="minorEastAsia" w:hAnsiTheme="minorEastAsia" w:cs="Arial"/>
                <w:color w:val="4F81BD" w:themeColor="accent1"/>
                <w:sz w:val="18"/>
                <w:lang w:eastAsia="zh-CN"/>
              </w:rPr>
            </w:pPr>
          </w:p>
        </w:tc>
        <w:tc>
          <w:tcPr>
            <w:tcW w:w="2806" w:type="dxa"/>
            <w:tcBorders>
              <w:top w:val="nil"/>
            </w:tcBorders>
          </w:tcPr>
          <w:p w:rsidR="00AD447C" w:rsidRPr="00CD296C" w:rsidRDefault="00AD447C" w:rsidP="00AD447C">
            <w:pPr>
              <w:spacing w:before="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18"/>
                <w:szCs w:val="18"/>
                <w:lang w:eastAsia="zh-CN"/>
              </w:rPr>
            </w:pPr>
            <w:r w:rsidRPr="00CD296C">
              <w:rPr>
                <w:rFonts w:ascii="Calibri" w:eastAsia="SimSun" w:hAnsi="Calibri" w:cs="Calibri"/>
                <w:b/>
                <w:bCs/>
                <w:color w:val="4F81BD" w:themeColor="accent1"/>
                <w:sz w:val="18"/>
                <w:szCs w:val="18"/>
                <w:lang w:eastAsia="zh-CN"/>
              </w:rPr>
              <w:t>D.1-4</w:t>
            </w:r>
            <w:r w:rsidRPr="00CD296C">
              <w:rPr>
                <w:rFonts w:ascii="Calibri" w:eastAsia="SimSun" w:hAnsi="Calibri" w:cs="Calibri" w:hint="eastAsia"/>
                <w:b/>
                <w:bCs/>
                <w:color w:val="4F81BD" w:themeColor="accent1"/>
                <w:sz w:val="18"/>
                <w:szCs w:val="18"/>
                <w:lang w:eastAsia="zh-CN"/>
              </w:rPr>
              <w:t>：</w:t>
            </w:r>
            <w:r w:rsidRPr="00CD296C">
              <w:rPr>
                <w:rFonts w:ascii="Calibri" w:eastAsia="SimSun" w:hAnsi="Calibri" w:cs="Calibri" w:hint="eastAsia"/>
                <w:sz w:val="18"/>
                <w:szCs w:val="18"/>
                <w:lang w:eastAsia="zh-CN"/>
              </w:rPr>
              <w:t>完善和落实电信</w:t>
            </w:r>
            <w:r w:rsidRPr="00CD296C">
              <w:rPr>
                <w:rFonts w:ascii="Calibri" w:eastAsia="SimSun" w:hAnsi="Calibri" w:cs="Calibri" w:hint="eastAsia"/>
                <w:sz w:val="18"/>
                <w:szCs w:val="18"/>
                <w:lang w:eastAsia="zh-CN"/>
              </w:rPr>
              <w:t>/ICT</w:t>
            </w:r>
            <w:r w:rsidRPr="00CD296C">
              <w:rPr>
                <w:rFonts w:ascii="Calibri" w:eastAsia="SimSun" w:hAnsi="Calibri" w:cs="Calibri" w:hint="eastAsia"/>
                <w:sz w:val="18"/>
                <w:szCs w:val="18"/>
                <w:lang w:eastAsia="zh-CN"/>
              </w:rPr>
              <w:t>发展项目和区域举措。</w:t>
            </w:r>
          </w:p>
          <w:p w:rsidR="00AD447C" w:rsidRPr="00CD296C" w:rsidRDefault="00AD447C" w:rsidP="00AD447C">
            <w:pPr>
              <w:spacing w:before="0"/>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10662B"/>
                <w:sz w:val="18"/>
                <w:szCs w:val="18"/>
                <w:lang w:eastAsia="zh-CN"/>
              </w:rPr>
            </w:pPr>
            <w:r w:rsidRPr="00CD296C">
              <w:rPr>
                <w:rFonts w:ascii="Calibri" w:eastAsia="SimSun" w:hAnsi="Calibri" w:cs="Calibri" w:hint="eastAsia"/>
                <w:color w:val="10662B"/>
                <w:sz w:val="18"/>
                <w:szCs w:val="18"/>
                <w:lang w:val="en-US" w:eastAsia="zh-CN"/>
              </w:rPr>
              <w:t>对</w:t>
            </w:r>
            <w:r w:rsidRPr="00CD296C">
              <w:rPr>
                <w:rFonts w:ascii="Calibri" w:eastAsia="SimSun" w:hAnsi="Calibri" w:cs="Calibri"/>
                <w:color w:val="10662B"/>
                <w:sz w:val="18"/>
                <w:szCs w:val="18"/>
                <w:lang w:val="en-US" w:eastAsia="zh-CN"/>
              </w:rPr>
              <w:t>SDG</w:t>
            </w:r>
            <w:r w:rsidRPr="00CD296C">
              <w:rPr>
                <w:rFonts w:ascii="Calibri" w:eastAsia="SimSun" w:hAnsi="Calibri" w:cs="Calibri"/>
                <w:color w:val="10662B"/>
                <w:sz w:val="18"/>
                <w:szCs w:val="18"/>
                <w:lang w:val="en-US" w:eastAsia="zh-CN"/>
              </w:rPr>
              <w:t>目标</w:t>
            </w:r>
            <w:r w:rsidRPr="00CD296C">
              <w:rPr>
                <w:rFonts w:ascii="Calibri" w:eastAsia="SimSun" w:hAnsi="Calibri" w:cs="Calibri"/>
                <w:color w:val="10662B"/>
                <w:sz w:val="18"/>
                <w:szCs w:val="18"/>
                <w:lang w:val="en-US" w:eastAsia="zh-CN"/>
              </w:rPr>
              <w:t>1</w:t>
            </w:r>
            <w:r w:rsidRPr="00CD296C">
              <w:rPr>
                <w:rFonts w:ascii="Calibri" w:eastAsia="SimSun" w:hAnsi="Calibri" w:cs="Calibri"/>
                <w:color w:val="10662B"/>
                <w:sz w:val="18"/>
                <w:szCs w:val="18"/>
                <w:lang w:val="en-US" w:eastAsia="zh-CN"/>
              </w:rPr>
              <w:t>和</w:t>
            </w:r>
            <w:r w:rsidRPr="00CD296C">
              <w:rPr>
                <w:rFonts w:ascii="Calibri" w:eastAsia="SimSun" w:hAnsi="Calibri" w:cs="Calibri"/>
                <w:color w:val="10662B"/>
                <w:sz w:val="18"/>
                <w:szCs w:val="18"/>
                <w:lang w:val="en-US" w:eastAsia="zh-CN"/>
              </w:rPr>
              <w:t>17</w:t>
            </w:r>
            <w:r w:rsidRPr="00CD296C">
              <w:rPr>
                <w:rFonts w:ascii="Calibri" w:eastAsia="SimSun" w:hAnsi="Calibri" w:cs="Calibri" w:hint="eastAsia"/>
                <w:color w:val="10662B"/>
                <w:sz w:val="18"/>
                <w:szCs w:val="18"/>
                <w:lang w:val="en-US" w:eastAsia="zh-CN"/>
              </w:rPr>
              <w:t>的贡献</w:t>
            </w:r>
          </w:p>
          <w:p w:rsidR="00AD447C" w:rsidRPr="00CD296C" w:rsidRDefault="00AD447C" w:rsidP="00AD447C">
            <w:pPr>
              <w:spacing w:before="0"/>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C0504D" w:themeColor="accent2"/>
                <w:sz w:val="18"/>
                <w:szCs w:val="18"/>
                <w:lang w:val="en-US" w:eastAsia="zh-CN"/>
              </w:rPr>
            </w:pPr>
            <w:r w:rsidRPr="00CD296C">
              <w:rPr>
                <w:rFonts w:ascii="Calibri" w:eastAsia="SimSun" w:hAnsi="Calibri" w:cs="Calibri" w:hint="eastAsia"/>
                <w:color w:val="C0504D" w:themeColor="accent2"/>
                <w:sz w:val="18"/>
                <w:szCs w:val="18"/>
                <w:lang w:val="en-US" w:eastAsia="zh-CN"/>
              </w:rPr>
              <w:t>为</w:t>
            </w:r>
            <w:r w:rsidRPr="00CD296C">
              <w:rPr>
                <w:rFonts w:ascii="Calibri" w:eastAsia="SimSun" w:hAnsi="Calibri" w:cs="Calibri"/>
                <w:color w:val="C0504D" w:themeColor="accent2"/>
                <w:sz w:val="18"/>
                <w:szCs w:val="18"/>
                <w:lang w:val="en-US" w:eastAsia="zh-CN"/>
              </w:rPr>
              <w:t>推动</w:t>
            </w:r>
            <w:r w:rsidRPr="00CD296C">
              <w:rPr>
                <w:rFonts w:ascii="Calibri" w:eastAsia="SimSun" w:hAnsi="Calibri" w:cs="Calibri" w:hint="eastAsia"/>
                <w:color w:val="C0504D" w:themeColor="accent2"/>
                <w:sz w:val="18"/>
                <w:szCs w:val="18"/>
                <w:lang w:val="en-US" w:eastAsia="zh-CN"/>
              </w:rPr>
              <w:t>实施</w:t>
            </w:r>
            <w:r w:rsidRPr="00CD296C">
              <w:rPr>
                <w:rFonts w:ascii="Calibri" w:eastAsia="SimSun" w:hAnsi="Calibri" w:cs="Calibri"/>
                <w:color w:val="C0504D" w:themeColor="accent2"/>
                <w:sz w:val="18"/>
                <w:szCs w:val="18"/>
                <w:lang w:val="en-US" w:eastAsia="zh-CN"/>
              </w:rPr>
              <w:t>WSIS</w:t>
            </w:r>
            <w:r w:rsidRPr="00CD296C">
              <w:rPr>
                <w:rFonts w:ascii="Calibri" w:eastAsia="SimSun" w:hAnsi="Calibri" w:cs="Calibri" w:hint="eastAsia"/>
                <w:color w:val="C0504D" w:themeColor="accent2"/>
                <w:sz w:val="18"/>
                <w:szCs w:val="18"/>
                <w:lang w:val="en-US" w:eastAsia="zh-CN"/>
              </w:rPr>
              <w:t>行动方面</w:t>
            </w:r>
            <w:r w:rsidRPr="00CD296C">
              <w:rPr>
                <w:rFonts w:ascii="Calibri" w:eastAsia="SimSun" w:hAnsi="Calibri" w:cs="Calibri"/>
                <w:color w:val="C0504D" w:themeColor="accent2"/>
                <w:sz w:val="18"/>
                <w:szCs w:val="18"/>
                <w:lang w:val="en-US" w:eastAsia="zh-CN"/>
              </w:rPr>
              <w:t>C1</w:t>
            </w:r>
            <w:r w:rsidRPr="00CD296C">
              <w:rPr>
                <w:rFonts w:ascii="Calibri" w:eastAsia="SimSun" w:hAnsi="Calibri" w:cs="Calibri"/>
                <w:color w:val="C0504D" w:themeColor="accent2"/>
                <w:sz w:val="18"/>
                <w:szCs w:val="18"/>
                <w:lang w:val="en-US" w:eastAsia="zh-CN"/>
              </w:rPr>
              <w:t>和</w:t>
            </w:r>
            <w:r w:rsidRPr="00CD296C">
              <w:rPr>
                <w:rFonts w:ascii="Calibri" w:eastAsia="SimSun" w:hAnsi="Calibri" w:cs="Calibri"/>
                <w:color w:val="C0504D" w:themeColor="accent2"/>
                <w:sz w:val="18"/>
                <w:szCs w:val="18"/>
                <w:lang w:val="en-US" w:eastAsia="zh-CN"/>
              </w:rPr>
              <w:t>C11</w:t>
            </w:r>
            <w:r w:rsidRPr="00CD296C">
              <w:rPr>
                <w:rFonts w:ascii="Calibri" w:eastAsia="SimSun" w:hAnsi="Calibri" w:cs="Calibri" w:hint="eastAsia"/>
                <w:color w:val="C0504D" w:themeColor="accent2"/>
                <w:sz w:val="18"/>
                <w:szCs w:val="18"/>
                <w:lang w:val="en-US" w:eastAsia="zh-CN"/>
              </w:rPr>
              <w:t>做出的贡献</w:t>
            </w:r>
          </w:p>
          <w:p w:rsidR="00AD447C" w:rsidRPr="00CD296C" w:rsidRDefault="00AD447C" w:rsidP="00AD447C">
            <w:pPr>
              <w:spacing w:before="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18"/>
                <w:szCs w:val="18"/>
                <w:lang w:eastAsia="zh-CN"/>
              </w:rPr>
            </w:pPr>
            <w:r w:rsidRPr="00CD296C">
              <w:rPr>
                <w:rFonts w:ascii="Calibri" w:eastAsia="SimSun" w:hAnsi="Calibri" w:cs="Calibri"/>
                <w:b/>
                <w:bCs/>
                <w:color w:val="4F81BD" w:themeColor="accent1"/>
                <w:sz w:val="18"/>
                <w:szCs w:val="18"/>
                <w:lang w:eastAsia="zh-CN"/>
              </w:rPr>
              <w:t>D.1.5</w:t>
            </w:r>
            <w:r w:rsidRPr="00CD296C">
              <w:rPr>
                <w:rFonts w:ascii="Calibri" w:eastAsia="SimSun" w:hAnsi="Calibri" w:cs="Calibri" w:hint="eastAsia"/>
                <w:b/>
                <w:bCs/>
                <w:color w:val="4F81BD" w:themeColor="accent1"/>
                <w:sz w:val="18"/>
                <w:szCs w:val="18"/>
                <w:lang w:eastAsia="zh-CN"/>
              </w:rPr>
              <w:t>：</w:t>
            </w:r>
            <w:r w:rsidRPr="00CD296C">
              <w:rPr>
                <w:rFonts w:ascii="Calibri" w:eastAsia="SimSun" w:hAnsi="Calibri" w:cs="Calibri" w:hint="eastAsia"/>
                <w:sz w:val="18"/>
                <w:szCs w:val="18"/>
                <w:lang w:eastAsia="zh-CN"/>
              </w:rPr>
              <w:t>根据参与的国际电联成员国的要求，促进成员国之间，成员国与</w:t>
            </w:r>
            <w:r w:rsidRPr="00CD296C">
              <w:rPr>
                <w:rFonts w:ascii="Calibri" w:eastAsia="SimSun" w:hAnsi="Calibri" w:cs="Calibri" w:hint="eastAsia"/>
                <w:sz w:val="18"/>
                <w:szCs w:val="18"/>
                <w:lang w:eastAsia="zh-CN"/>
              </w:rPr>
              <w:t>ICT</w:t>
            </w:r>
            <w:r w:rsidRPr="00CD296C">
              <w:rPr>
                <w:rFonts w:ascii="Calibri" w:eastAsia="SimSun" w:hAnsi="Calibri" w:cs="Calibri" w:hint="eastAsia"/>
                <w:sz w:val="18"/>
                <w:szCs w:val="18"/>
                <w:lang w:eastAsia="zh-CN"/>
              </w:rPr>
              <w:t>生态系统中的其他利益攸关方之间在电信</w:t>
            </w:r>
            <w:r w:rsidRPr="00CD296C">
              <w:rPr>
                <w:rFonts w:ascii="Calibri" w:eastAsia="SimSun" w:hAnsi="Calibri" w:cs="Calibri" w:hint="eastAsia"/>
                <w:sz w:val="18"/>
                <w:szCs w:val="18"/>
                <w:lang w:eastAsia="zh-CN"/>
              </w:rPr>
              <w:t>/ICT</w:t>
            </w:r>
            <w:r w:rsidRPr="00CD296C">
              <w:rPr>
                <w:rFonts w:ascii="Calibri" w:eastAsia="SimSun" w:hAnsi="Calibri" w:cs="Calibri" w:hint="eastAsia"/>
                <w:sz w:val="18"/>
                <w:szCs w:val="18"/>
                <w:lang w:eastAsia="zh-CN"/>
              </w:rPr>
              <w:t>发展项目的合作上达成共识。</w:t>
            </w:r>
          </w:p>
          <w:p w:rsidR="00AD447C" w:rsidRPr="00CD296C" w:rsidRDefault="00AD447C" w:rsidP="00AD447C">
            <w:pPr>
              <w:spacing w:before="0"/>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10662B"/>
                <w:sz w:val="18"/>
                <w:szCs w:val="18"/>
                <w:lang w:eastAsia="zh-CN"/>
              </w:rPr>
            </w:pPr>
            <w:r w:rsidRPr="00CD296C">
              <w:rPr>
                <w:rFonts w:ascii="Calibri" w:eastAsia="SimSun" w:hAnsi="Calibri" w:cs="Calibri" w:hint="eastAsia"/>
                <w:color w:val="10662B"/>
                <w:sz w:val="18"/>
                <w:szCs w:val="18"/>
                <w:lang w:val="en-US" w:eastAsia="zh-CN"/>
              </w:rPr>
              <w:t>对</w:t>
            </w:r>
            <w:r w:rsidRPr="00CD296C">
              <w:rPr>
                <w:rFonts w:ascii="Calibri" w:eastAsia="SimSun" w:hAnsi="Calibri" w:cs="Calibri"/>
                <w:color w:val="10662B"/>
                <w:sz w:val="18"/>
                <w:szCs w:val="18"/>
                <w:lang w:val="en-US" w:eastAsia="zh-CN"/>
              </w:rPr>
              <w:t>SDG</w:t>
            </w:r>
            <w:r w:rsidRPr="00CD296C">
              <w:rPr>
                <w:rFonts w:ascii="Calibri" w:eastAsia="SimSun" w:hAnsi="Calibri" w:cs="Calibri"/>
                <w:color w:val="10662B"/>
                <w:sz w:val="18"/>
                <w:szCs w:val="18"/>
                <w:lang w:val="en-US" w:eastAsia="zh-CN"/>
              </w:rPr>
              <w:t>目标</w:t>
            </w:r>
            <w:r w:rsidRPr="00CD296C">
              <w:rPr>
                <w:rFonts w:ascii="Calibri" w:eastAsia="SimSun" w:hAnsi="Calibri" w:cs="Calibri"/>
                <w:color w:val="10662B"/>
                <w:sz w:val="18"/>
                <w:szCs w:val="18"/>
                <w:lang w:val="en-US" w:eastAsia="zh-CN"/>
              </w:rPr>
              <w:t>1</w:t>
            </w:r>
            <w:r w:rsidRPr="00CD296C">
              <w:rPr>
                <w:rFonts w:ascii="Calibri" w:eastAsia="SimSun" w:hAnsi="Calibri" w:cs="Calibri"/>
                <w:color w:val="10662B"/>
                <w:sz w:val="18"/>
                <w:szCs w:val="18"/>
                <w:lang w:val="en-US" w:eastAsia="zh-CN"/>
              </w:rPr>
              <w:t>和</w:t>
            </w:r>
            <w:r w:rsidRPr="00CD296C">
              <w:rPr>
                <w:rFonts w:ascii="Calibri" w:eastAsia="SimSun" w:hAnsi="Calibri" w:cs="Calibri"/>
                <w:color w:val="10662B"/>
                <w:sz w:val="18"/>
                <w:szCs w:val="18"/>
                <w:lang w:val="en-US" w:eastAsia="zh-CN"/>
              </w:rPr>
              <w:t>17</w:t>
            </w:r>
            <w:r w:rsidRPr="00CD296C">
              <w:rPr>
                <w:rFonts w:ascii="Calibri" w:eastAsia="SimSun" w:hAnsi="Calibri" w:cs="Calibri" w:hint="eastAsia"/>
                <w:color w:val="10662B"/>
                <w:sz w:val="18"/>
                <w:szCs w:val="18"/>
                <w:lang w:val="en-US" w:eastAsia="zh-CN"/>
              </w:rPr>
              <w:t>的贡献</w:t>
            </w:r>
          </w:p>
          <w:p w:rsidR="00AD447C" w:rsidRPr="00CB4740" w:rsidRDefault="00AD447C" w:rsidP="00AD447C">
            <w:pPr>
              <w:spacing w:before="0"/>
              <w:cnfStyle w:val="000000000000" w:firstRow="0" w:lastRow="0" w:firstColumn="0" w:lastColumn="0" w:oddVBand="0" w:evenVBand="0" w:oddHBand="0" w:evenHBand="0" w:firstRowFirstColumn="0" w:firstRowLastColumn="0" w:lastRowFirstColumn="0" w:lastRowLastColumn="0"/>
              <w:rPr>
                <w:rFonts w:cstheme="majorBidi"/>
                <w:b/>
                <w:bCs/>
                <w:color w:val="4F81BD" w:themeColor="accent1"/>
                <w:sz w:val="18"/>
                <w:szCs w:val="18"/>
                <w:lang w:eastAsia="zh-CN"/>
              </w:rPr>
            </w:pPr>
            <w:r w:rsidRPr="00CD296C">
              <w:rPr>
                <w:rFonts w:ascii="Calibri" w:eastAsia="SimSun" w:hAnsi="Calibri" w:cs="Calibri" w:hint="eastAsia"/>
                <w:color w:val="C0504D" w:themeColor="accent2"/>
                <w:sz w:val="18"/>
                <w:szCs w:val="18"/>
                <w:lang w:val="en-US" w:eastAsia="zh-CN"/>
              </w:rPr>
              <w:t>为</w:t>
            </w:r>
            <w:r w:rsidRPr="00CD296C">
              <w:rPr>
                <w:rFonts w:ascii="Calibri" w:eastAsia="SimSun" w:hAnsi="Calibri" w:cs="Calibri"/>
                <w:color w:val="C0504D" w:themeColor="accent2"/>
                <w:sz w:val="18"/>
                <w:szCs w:val="18"/>
                <w:lang w:val="en-US" w:eastAsia="zh-CN"/>
              </w:rPr>
              <w:t>推动</w:t>
            </w:r>
            <w:r w:rsidRPr="00CD296C">
              <w:rPr>
                <w:rFonts w:ascii="Calibri" w:eastAsia="SimSun" w:hAnsi="Calibri" w:cs="Calibri" w:hint="eastAsia"/>
                <w:color w:val="C0504D" w:themeColor="accent2"/>
                <w:sz w:val="18"/>
                <w:szCs w:val="18"/>
                <w:lang w:val="en-US" w:eastAsia="zh-CN"/>
              </w:rPr>
              <w:t>实施</w:t>
            </w:r>
            <w:r w:rsidRPr="00CD296C">
              <w:rPr>
                <w:rFonts w:ascii="Calibri" w:eastAsia="SimSun" w:hAnsi="Calibri" w:cs="Calibri"/>
                <w:color w:val="C0504D" w:themeColor="accent2"/>
                <w:sz w:val="18"/>
                <w:szCs w:val="18"/>
                <w:lang w:val="en-US" w:eastAsia="zh-CN"/>
              </w:rPr>
              <w:t>WSIS</w:t>
            </w:r>
            <w:r w:rsidRPr="00CD296C">
              <w:rPr>
                <w:rFonts w:ascii="Calibri" w:eastAsia="SimSun" w:hAnsi="Calibri" w:cs="Calibri" w:hint="eastAsia"/>
                <w:color w:val="C0504D" w:themeColor="accent2"/>
                <w:sz w:val="18"/>
                <w:szCs w:val="18"/>
                <w:lang w:val="en-US" w:eastAsia="zh-CN"/>
              </w:rPr>
              <w:t>行动方面</w:t>
            </w:r>
            <w:r w:rsidRPr="00CD296C">
              <w:rPr>
                <w:rFonts w:ascii="Calibri" w:eastAsia="SimSun" w:hAnsi="Calibri" w:cs="Calibri"/>
                <w:color w:val="C0504D" w:themeColor="accent2"/>
                <w:sz w:val="18"/>
                <w:szCs w:val="18"/>
                <w:lang w:val="en-US" w:eastAsia="zh-CN"/>
              </w:rPr>
              <w:t>C1</w:t>
            </w:r>
            <w:r w:rsidRPr="00CD296C">
              <w:rPr>
                <w:rFonts w:ascii="Calibri" w:eastAsia="SimSun" w:hAnsi="Calibri" w:cs="Calibri"/>
                <w:color w:val="C0504D" w:themeColor="accent2"/>
                <w:sz w:val="18"/>
                <w:szCs w:val="18"/>
                <w:lang w:val="en-US" w:eastAsia="zh-CN"/>
              </w:rPr>
              <w:t>和</w:t>
            </w:r>
            <w:r w:rsidRPr="00CD296C">
              <w:rPr>
                <w:rFonts w:ascii="Calibri" w:eastAsia="SimSun" w:hAnsi="Calibri" w:cs="Calibri"/>
                <w:color w:val="C0504D" w:themeColor="accent2"/>
                <w:sz w:val="18"/>
                <w:szCs w:val="18"/>
                <w:lang w:val="en-US" w:eastAsia="zh-CN"/>
              </w:rPr>
              <w:t>C11</w:t>
            </w:r>
            <w:r w:rsidRPr="00CD296C">
              <w:rPr>
                <w:rFonts w:ascii="Calibri" w:eastAsia="SimSun" w:hAnsi="Calibri" w:cs="Calibri" w:hint="eastAsia"/>
                <w:color w:val="C0504D" w:themeColor="accent2"/>
                <w:sz w:val="18"/>
                <w:szCs w:val="18"/>
                <w:lang w:val="en-US" w:eastAsia="zh-CN"/>
              </w:rPr>
              <w:t>做出的贡献</w:t>
            </w:r>
          </w:p>
        </w:tc>
        <w:tc>
          <w:tcPr>
            <w:tcW w:w="3544" w:type="dxa"/>
            <w:tcBorders>
              <w:top w:val="nil"/>
            </w:tcBorders>
          </w:tcPr>
          <w:p w:rsidR="00AD447C" w:rsidRPr="00CB4740" w:rsidRDefault="00AD447C" w:rsidP="00AD447C">
            <w:pPr>
              <w:spacing w:before="0"/>
              <w:cnfStyle w:val="000000000000" w:firstRow="0" w:lastRow="0" w:firstColumn="0" w:lastColumn="0" w:oddVBand="0" w:evenVBand="0" w:oddHBand="0" w:evenHBand="0" w:firstRowFirstColumn="0" w:firstRowLastColumn="0" w:lastRowFirstColumn="0" w:lastRowLastColumn="0"/>
              <w:rPr>
                <w:rFonts w:cstheme="majorBidi"/>
                <w:b/>
                <w:bCs/>
                <w:color w:val="4F81BD" w:themeColor="accent1"/>
                <w:sz w:val="18"/>
                <w:szCs w:val="18"/>
                <w:lang w:eastAsia="zh-CN"/>
              </w:rPr>
            </w:pPr>
          </w:p>
        </w:tc>
        <w:tc>
          <w:tcPr>
            <w:tcW w:w="4233" w:type="dxa"/>
            <w:tcBorders>
              <w:top w:val="nil"/>
            </w:tcBorders>
          </w:tcPr>
          <w:p w:rsidR="00AD447C" w:rsidRPr="00CB4740" w:rsidRDefault="00AD447C" w:rsidP="00AD447C">
            <w:pPr>
              <w:spacing w:before="0"/>
              <w:cnfStyle w:val="000000000000" w:firstRow="0" w:lastRow="0" w:firstColumn="0" w:lastColumn="0" w:oddVBand="0" w:evenVBand="0" w:oddHBand="0" w:evenHBand="0" w:firstRowFirstColumn="0" w:firstRowLastColumn="0" w:lastRowFirstColumn="0" w:lastRowLastColumn="0"/>
              <w:rPr>
                <w:rFonts w:cstheme="majorBidi"/>
                <w:b/>
                <w:bCs/>
                <w:color w:val="4F81BD" w:themeColor="accent1"/>
                <w:sz w:val="18"/>
                <w:szCs w:val="18"/>
                <w:lang w:eastAsia="zh-CN"/>
              </w:rPr>
            </w:pPr>
            <w:bookmarkStart w:id="62" w:name="_GoBack"/>
            <w:bookmarkEnd w:id="62"/>
          </w:p>
        </w:tc>
        <w:tc>
          <w:tcPr>
            <w:tcW w:w="3897" w:type="dxa"/>
            <w:tcBorders>
              <w:top w:val="nil"/>
            </w:tcBorders>
          </w:tcPr>
          <w:p w:rsidR="00AD447C" w:rsidRPr="00CB4740" w:rsidRDefault="00AD447C" w:rsidP="00AD447C">
            <w:pPr>
              <w:spacing w:before="0"/>
              <w:cnfStyle w:val="000000000000" w:firstRow="0" w:lastRow="0" w:firstColumn="0" w:lastColumn="0" w:oddVBand="0" w:evenVBand="0" w:oddHBand="0" w:evenHBand="0" w:firstRowFirstColumn="0" w:firstRowLastColumn="0" w:lastRowFirstColumn="0" w:lastRowLastColumn="0"/>
              <w:rPr>
                <w:rFonts w:cstheme="majorBidi"/>
                <w:b/>
                <w:bCs/>
                <w:color w:val="4F81BD" w:themeColor="accent1"/>
                <w:sz w:val="18"/>
                <w:szCs w:val="18"/>
                <w:lang w:eastAsia="zh-CN"/>
              </w:rPr>
            </w:pPr>
          </w:p>
        </w:tc>
      </w:tr>
    </w:tbl>
    <w:p w:rsidR="00AD447C" w:rsidRDefault="00AD447C" w:rsidP="000C52CD">
      <w:pPr>
        <w:jc w:val="center"/>
        <w:rPr>
          <w:lang w:eastAsia="zh-CN"/>
        </w:rPr>
      </w:pPr>
    </w:p>
    <w:p w:rsidR="004A2A6C" w:rsidRDefault="004A2A6C" w:rsidP="000C52CD">
      <w:pPr>
        <w:jc w:val="center"/>
        <w:rPr>
          <w:lang w:eastAsia="zh-CN"/>
        </w:rPr>
      </w:pPr>
      <w:r w:rsidRPr="00C90C47">
        <w:rPr>
          <w:lang w:eastAsia="zh-CN"/>
        </w:rPr>
        <w:t>______________</w:t>
      </w:r>
    </w:p>
    <w:sectPr w:rsidR="004A2A6C" w:rsidSect="00615D0E">
      <w:headerReference w:type="default" r:id="rId22"/>
      <w:pgSz w:w="16840" w:h="11907" w:orient="landscape" w:code="9"/>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9D2" w:rsidRDefault="000119D2">
      <w:r>
        <w:separator/>
      </w:r>
    </w:p>
  </w:endnote>
  <w:endnote w:type="continuationSeparator" w:id="0">
    <w:p w:rsidR="000119D2" w:rsidRDefault="0001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Traditional Arabic">
    <w:altName w:val="Times New Roman"/>
    <w:charset w:val="00"/>
    <w:family w:val="roman"/>
    <w:pitch w:val="variable"/>
    <w:sig w:usb0="00000000"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D2" w:rsidRDefault="000119D2">
    <w:pPr>
      <w:framePr w:wrap="around" w:vAnchor="text" w:hAnchor="margin" w:xAlign="right" w:y="1"/>
    </w:pPr>
    <w:r>
      <w:fldChar w:fldCharType="begin"/>
    </w:r>
    <w:r>
      <w:instrText xml:space="preserve">PAGE  </w:instrText>
    </w:r>
    <w:r>
      <w:fldChar w:fldCharType="end"/>
    </w:r>
  </w:p>
  <w:p w:rsidR="000119D2" w:rsidRPr="0041348E" w:rsidRDefault="000119D2">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4406B2">
      <w:rPr>
        <w:noProof/>
      </w:rPr>
      <w:t>14.03.18</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p w:rsidR="000119D2" w:rsidRDefault="000119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D2" w:rsidRPr="00900FAB" w:rsidRDefault="00101CDE" w:rsidP="00900FAB">
    <w:pPr>
      <w:pStyle w:val="Footer"/>
    </w:pPr>
    <w:r>
      <w:fldChar w:fldCharType="begin"/>
    </w:r>
    <w:r>
      <w:instrText xml:space="preserve"> FILENAME \p  \* MERGEFORMAT </w:instrText>
    </w:r>
    <w:r>
      <w:fldChar w:fldCharType="separate"/>
    </w:r>
    <w:r>
      <w:t>P:\CHI\ITU-D\CONF-D\TDAG18\000\003C.DOCX</w:t>
    </w:r>
    <w:r>
      <w:fldChar w:fldCharType="end"/>
    </w:r>
    <w:r w:rsidR="000119D2">
      <w:rPr>
        <w:rFonts w:hint="eastAsia"/>
        <w:lang w:eastAsia="zh-CN"/>
      </w:rPr>
      <w:t xml:space="preserve"> (</w:t>
    </w:r>
    <w:r w:rsidR="000119D2">
      <w:rPr>
        <w:lang w:eastAsia="zh-CN"/>
      </w:rPr>
      <w:t>428689</w:t>
    </w:r>
    <w:r w:rsidR="000119D2">
      <w:rPr>
        <w:rFonts w:hint="eastAsia"/>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0119D2" w:rsidRPr="004D495C" w:rsidTr="000C52CD">
      <w:tc>
        <w:tcPr>
          <w:tcW w:w="1526" w:type="dxa"/>
          <w:tcBorders>
            <w:top w:val="single" w:sz="4" w:space="0" w:color="000000"/>
          </w:tcBorders>
          <w:shd w:val="clear" w:color="auto" w:fill="auto"/>
        </w:tcPr>
        <w:p w:rsidR="000119D2" w:rsidRPr="004D495C" w:rsidRDefault="000119D2" w:rsidP="000C52CD">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0119D2" w:rsidRPr="004D495C" w:rsidRDefault="000119D2" w:rsidP="00E9752C">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r w:rsidR="00E9752C" w:rsidRPr="004D495C">
            <w:rPr>
              <w:sz w:val="18"/>
              <w:szCs w:val="18"/>
              <w:lang w:val="en-US"/>
            </w:rPr>
            <w:t xml:space="preserve"> </w:t>
          </w:r>
        </w:p>
      </w:tc>
      <w:tc>
        <w:tcPr>
          <w:tcW w:w="5987" w:type="dxa"/>
          <w:tcBorders>
            <w:top w:val="single" w:sz="4" w:space="0" w:color="000000"/>
          </w:tcBorders>
        </w:tcPr>
        <w:p w:rsidR="000119D2" w:rsidRPr="000C52CD" w:rsidRDefault="00E9752C" w:rsidP="00E9752C">
          <w:pPr>
            <w:pStyle w:val="FirstFooter"/>
            <w:tabs>
              <w:tab w:val="left" w:pos="2302"/>
            </w:tabs>
            <w:ind w:left="2302" w:hanging="2302"/>
            <w:rPr>
              <w:sz w:val="18"/>
              <w:szCs w:val="18"/>
              <w:lang w:val="en-US" w:eastAsia="zh-CN"/>
            </w:rPr>
          </w:pPr>
          <w:r>
            <w:rPr>
              <w:rFonts w:hint="eastAsia"/>
              <w:sz w:val="18"/>
              <w:szCs w:val="18"/>
              <w:lang w:val="en-US" w:eastAsia="zh-CN"/>
            </w:rPr>
            <w:t>国际电联</w:t>
          </w:r>
          <w:r>
            <w:rPr>
              <w:rFonts w:ascii="SimSun" w:eastAsia="SimSun" w:hAnsi="SimSun" w:hint="eastAsia"/>
              <w:sz w:val="18"/>
              <w:szCs w:val="18"/>
              <w:lang w:val="es-ES_tradnl" w:eastAsia="zh-CN"/>
            </w:rPr>
            <w:t>欧洲</w:t>
          </w:r>
          <w:r>
            <w:rPr>
              <w:rFonts w:hint="eastAsia"/>
              <w:sz w:val="18"/>
              <w:szCs w:val="18"/>
              <w:lang w:val="en-US" w:eastAsia="zh-CN"/>
            </w:rPr>
            <w:t>代表处主任</w:t>
          </w:r>
          <w:proofErr w:type="spellStart"/>
          <w:r w:rsidR="000119D2" w:rsidRPr="000C52CD">
            <w:rPr>
              <w:sz w:val="18"/>
              <w:szCs w:val="18"/>
              <w:lang w:val="en-US" w:eastAsia="zh-CN"/>
            </w:rPr>
            <w:t>Jaroslaw</w:t>
          </w:r>
          <w:proofErr w:type="spellEnd"/>
          <w:r w:rsidR="000119D2" w:rsidRPr="000C52CD">
            <w:rPr>
              <w:sz w:val="18"/>
              <w:szCs w:val="18"/>
              <w:lang w:val="en-US" w:eastAsia="zh-CN"/>
            </w:rPr>
            <w:t xml:space="preserve"> Ponder</w:t>
          </w:r>
          <w:r>
            <w:rPr>
              <w:rFonts w:hint="eastAsia"/>
              <w:sz w:val="18"/>
              <w:szCs w:val="18"/>
              <w:lang w:val="en-US" w:eastAsia="zh-CN"/>
            </w:rPr>
            <w:t>先生</w:t>
          </w:r>
        </w:p>
      </w:tc>
      <w:bookmarkStart w:id="58" w:name="OrgName"/>
      <w:bookmarkEnd w:id="58"/>
    </w:tr>
    <w:tr w:rsidR="000119D2" w:rsidRPr="004D495C" w:rsidTr="000C52CD">
      <w:tc>
        <w:tcPr>
          <w:tcW w:w="1526" w:type="dxa"/>
          <w:shd w:val="clear" w:color="auto" w:fill="auto"/>
        </w:tcPr>
        <w:p w:rsidR="000119D2" w:rsidRPr="004D495C" w:rsidRDefault="000119D2" w:rsidP="000C52CD">
          <w:pPr>
            <w:pStyle w:val="FirstFooter"/>
            <w:tabs>
              <w:tab w:val="left" w:pos="1559"/>
              <w:tab w:val="left" w:pos="3828"/>
            </w:tabs>
            <w:rPr>
              <w:sz w:val="20"/>
              <w:lang w:val="en-US" w:eastAsia="zh-CN"/>
            </w:rPr>
          </w:pPr>
        </w:p>
      </w:tc>
      <w:tc>
        <w:tcPr>
          <w:tcW w:w="2410" w:type="dxa"/>
          <w:shd w:val="clear" w:color="auto" w:fill="auto"/>
        </w:tcPr>
        <w:p w:rsidR="000119D2" w:rsidRPr="004D495C" w:rsidRDefault="000119D2" w:rsidP="000C52CD">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0119D2" w:rsidRPr="000C52CD" w:rsidRDefault="000119D2" w:rsidP="000C52CD">
          <w:pPr>
            <w:pStyle w:val="FirstFooter"/>
            <w:tabs>
              <w:tab w:val="left" w:pos="2302"/>
            </w:tabs>
            <w:rPr>
              <w:sz w:val="18"/>
              <w:szCs w:val="18"/>
              <w:lang w:val="en-US"/>
            </w:rPr>
          </w:pPr>
          <w:r w:rsidRPr="000C52CD">
            <w:rPr>
              <w:sz w:val="18"/>
              <w:szCs w:val="18"/>
              <w:lang w:val="en-US"/>
            </w:rPr>
            <w:t xml:space="preserve">+41 22 730 6065 </w:t>
          </w:r>
        </w:p>
      </w:tc>
      <w:bookmarkStart w:id="59" w:name="PhoneNo"/>
      <w:bookmarkEnd w:id="59"/>
    </w:tr>
    <w:tr w:rsidR="000119D2" w:rsidRPr="004D495C" w:rsidTr="000C52CD">
      <w:tc>
        <w:tcPr>
          <w:tcW w:w="1526" w:type="dxa"/>
          <w:shd w:val="clear" w:color="auto" w:fill="auto"/>
        </w:tcPr>
        <w:p w:rsidR="000119D2" w:rsidRPr="004D495C" w:rsidRDefault="000119D2" w:rsidP="000C52CD">
          <w:pPr>
            <w:pStyle w:val="FirstFooter"/>
            <w:tabs>
              <w:tab w:val="left" w:pos="1559"/>
              <w:tab w:val="left" w:pos="3828"/>
            </w:tabs>
            <w:rPr>
              <w:sz w:val="20"/>
              <w:lang w:val="en-US"/>
            </w:rPr>
          </w:pPr>
        </w:p>
      </w:tc>
      <w:tc>
        <w:tcPr>
          <w:tcW w:w="2410" w:type="dxa"/>
          <w:shd w:val="clear" w:color="auto" w:fill="auto"/>
        </w:tcPr>
        <w:p w:rsidR="000119D2" w:rsidRPr="004D495C" w:rsidRDefault="000119D2" w:rsidP="000C52CD">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0119D2" w:rsidRPr="000C52CD" w:rsidRDefault="00101CDE" w:rsidP="000C52CD">
          <w:pPr>
            <w:pStyle w:val="FirstFooter"/>
            <w:tabs>
              <w:tab w:val="left" w:pos="2302"/>
            </w:tabs>
            <w:rPr>
              <w:sz w:val="18"/>
              <w:szCs w:val="18"/>
              <w:lang w:val="en-US"/>
            </w:rPr>
          </w:pPr>
          <w:hyperlink r:id="rId1" w:history="1">
            <w:r w:rsidR="000119D2" w:rsidRPr="000C52CD">
              <w:rPr>
                <w:rStyle w:val="Hyperlink"/>
                <w:sz w:val="18"/>
                <w:szCs w:val="18"/>
                <w:lang w:val="en-US"/>
              </w:rPr>
              <w:t>jaroslaw.ponder@itu.int</w:t>
            </w:r>
          </w:hyperlink>
        </w:p>
      </w:tc>
      <w:bookmarkStart w:id="60" w:name="Email"/>
      <w:bookmarkEnd w:id="60"/>
    </w:tr>
  </w:tbl>
  <w:p w:rsidR="000119D2" w:rsidRPr="00D83BF5" w:rsidRDefault="00101CDE" w:rsidP="001E252D">
    <w:pPr>
      <w:jc w:val="center"/>
      <w:rPr>
        <w:lang w:eastAsia="zh-CN"/>
      </w:rPr>
    </w:pPr>
    <w:hyperlink r:id="rId2" w:history="1">
      <w:r w:rsidR="000119D2"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9D2" w:rsidRDefault="000119D2">
      <w:r>
        <w:rPr>
          <w:b/>
        </w:rPr>
        <w:t>_______________</w:t>
      </w:r>
    </w:p>
  </w:footnote>
  <w:footnote w:type="continuationSeparator" w:id="0">
    <w:p w:rsidR="000119D2" w:rsidRDefault="000119D2">
      <w:r>
        <w:continuationSeparator/>
      </w:r>
    </w:p>
  </w:footnote>
  <w:footnote w:id="1">
    <w:p w:rsidR="000119D2" w:rsidRDefault="000119D2">
      <w:pPr>
        <w:pStyle w:val="FootnoteText"/>
        <w:rPr>
          <w:lang w:eastAsia="zh-CN"/>
        </w:rPr>
      </w:pPr>
      <w:r>
        <w:rPr>
          <w:rStyle w:val="FootnoteReference"/>
        </w:rPr>
        <w:footnoteRef/>
      </w:r>
      <w:r>
        <w:t xml:space="preserve"> </w:t>
      </w:r>
      <w:r w:rsidRPr="0042178E">
        <w:rPr>
          <w:szCs w:val="24"/>
          <w:lang w:val="en-US" w:eastAsia="zh-CN"/>
        </w:rPr>
        <w:t>WSIS</w:t>
      </w:r>
      <w:r w:rsidRPr="0042178E">
        <w:rPr>
          <w:rFonts w:hint="eastAsia"/>
          <w:szCs w:val="24"/>
          <w:lang w:val="en-US" w:eastAsia="zh-CN"/>
        </w:rPr>
        <w:t>行动</w:t>
      </w:r>
      <w:r w:rsidRPr="0042178E">
        <w:rPr>
          <w:szCs w:val="24"/>
          <w:lang w:val="en-US" w:eastAsia="zh-CN"/>
        </w:rPr>
        <w:t>方面</w:t>
      </w:r>
      <w:r w:rsidRPr="0042178E">
        <w:rPr>
          <w:szCs w:val="24"/>
          <w:lang w:val="en-US" w:eastAsia="zh-CN"/>
        </w:rPr>
        <w:t>C2</w:t>
      </w:r>
      <w:r w:rsidRPr="0042178E">
        <w:rPr>
          <w:rFonts w:hint="eastAsia"/>
          <w:szCs w:val="24"/>
          <w:lang w:val="en-US" w:eastAsia="zh-CN"/>
        </w:rPr>
        <w:t>、</w:t>
      </w:r>
      <w:r w:rsidRPr="0042178E">
        <w:rPr>
          <w:szCs w:val="24"/>
          <w:lang w:val="en-US" w:eastAsia="zh-CN"/>
        </w:rPr>
        <w:t>C5</w:t>
      </w:r>
      <w:r w:rsidRPr="0042178E">
        <w:rPr>
          <w:rFonts w:hint="eastAsia"/>
          <w:szCs w:val="24"/>
          <w:lang w:val="en-US" w:eastAsia="zh-CN"/>
        </w:rPr>
        <w:t>、</w:t>
      </w:r>
      <w:r w:rsidRPr="0042178E">
        <w:rPr>
          <w:szCs w:val="24"/>
          <w:lang w:val="en-US" w:eastAsia="zh-CN"/>
        </w:rPr>
        <w:t>C6</w:t>
      </w:r>
      <w:r w:rsidRPr="0042178E">
        <w:rPr>
          <w:rFonts w:hint="eastAsia"/>
          <w:szCs w:val="24"/>
          <w:lang w:val="en-US" w:eastAsia="zh-CN"/>
        </w:rPr>
        <w:t>的</w:t>
      </w:r>
      <w:r w:rsidRPr="0042178E">
        <w:rPr>
          <w:szCs w:val="24"/>
          <w:lang w:val="en-US" w:eastAsia="zh-CN"/>
        </w:rPr>
        <w:t>更新版路线图见</w:t>
      </w:r>
      <w:hyperlink r:id="rId1" w:history="1">
        <w:r w:rsidRPr="0042178E">
          <w:rPr>
            <w:rStyle w:val="Hyperlink"/>
            <w:szCs w:val="24"/>
            <w:lang w:val="en-US" w:eastAsia="zh-CN"/>
          </w:rPr>
          <w:t>www.wsis.og/itu-wsis</w:t>
        </w:r>
      </w:hyperlink>
      <w:r w:rsidRPr="0042178E">
        <w:rPr>
          <w:szCs w:val="24"/>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D2" w:rsidRPr="00325D93" w:rsidRDefault="000119D2" w:rsidP="00325D93">
    <w:pPr>
      <w:tabs>
        <w:tab w:val="clear" w:pos="1134"/>
        <w:tab w:val="clear" w:pos="1871"/>
        <w:tab w:val="clear" w:pos="2268"/>
        <w:tab w:val="center" w:pos="4820"/>
        <w:tab w:val="right" w:pos="10206"/>
      </w:tabs>
      <w:ind w:right="1"/>
      <w:rPr>
        <w:smallCaps/>
        <w:spacing w:val="24"/>
        <w:sz w:val="18"/>
        <w:szCs w:val="18"/>
        <w:lang w:val="es-ES_tradnl"/>
      </w:rPr>
    </w:pPr>
    <w:r w:rsidRPr="00325D93">
      <w:rPr>
        <w:sz w:val="18"/>
        <w:szCs w:val="18"/>
      </w:rPr>
      <w:tab/>
    </w:r>
    <w:r w:rsidRPr="00325D93">
      <w:rPr>
        <w:sz w:val="18"/>
        <w:szCs w:val="18"/>
        <w:lang w:val="es-ES_tradnl"/>
      </w:rPr>
      <w:t>TDAG-18/</w:t>
    </w:r>
    <w:bookmarkStart w:id="57" w:name="DocNo2"/>
    <w:bookmarkEnd w:id="57"/>
    <w:r>
      <w:rPr>
        <w:rFonts w:hint="eastAsia"/>
        <w:sz w:val="18"/>
        <w:szCs w:val="18"/>
        <w:lang w:val="es-ES_tradnl" w:eastAsia="zh-CN"/>
      </w:rPr>
      <w:t>3</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101CDE">
      <w:rPr>
        <w:noProof/>
        <w:sz w:val="18"/>
        <w:szCs w:val="18"/>
        <w:lang w:val="es-ES_tradnl"/>
      </w:rPr>
      <w:t>4</w:t>
    </w:r>
    <w:r w:rsidRPr="00325D93">
      <w:rPr>
        <w:sz w:val="18"/>
        <w:szCs w:val="18"/>
      </w:rPr>
      <w:fldChar w:fldCharType="end"/>
    </w:r>
  </w:p>
  <w:p w:rsidR="000119D2" w:rsidRDefault="000119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D2" w:rsidRPr="00B6608A" w:rsidRDefault="000119D2" w:rsidP="00900FAB">
    <w:pPr>
      <w:tabs>
        <w:tab w:val="clear" w:pos="1134"/>
        <w:tab w:val="clear" w:pos="1871"/>
        <w:tab w:val="clear" w:pos="2268"/>
        <w:tab w:val="left" w:pos="7797"/>
      </w:tabs>
      <w:spacing w:after="240"/>
      <w:ind w:right="96"/>
      <w:jc w:val="right"/>
      <w:rPr>
        <w:lang w:val="fr-CH"/>
      </w:rPr>
    </w:pPr>
    <w:r w:rsidRPr="00325D93">
      <w:rPr>
        <w:sz w:val="18"/>
        <w:szCs w:val="18"/>
        <w:lang w:val="es-ES_tradnl"/>
      </w:rPr>
      <w:t>TDAG-18/</w:t>
    </w:r>
    <w:r>
      <w:rPr>
        <w:rFonts w:hint="eastAsia"/>
        <w:sz w:val="18"/>
        <w:szCs w:val="18"/>
        <w:lang w:val="es-ES_tradnl" w:eastAsia="zh-CN"/>
      </w:rPr>
      <w:t>3</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101CDE">
      <w:rPr>
        <w:noProof/>
        <w:sz w:val="18"/>
        <w:szCs w:val="18"/>
        <w:lang w:val="es-ES_tradnl"/>
      </w:rPr>
      <w:t>6</w:t>
    </w:r>
    <w:r w:rsidRPr="00325D93">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6B34D5"/>
    <w:multiLevelType w:val="hybridMultilevel"/>
    <w:tmpl w:val="287A4B52"/>
    <w:lvl w:ilvl="0" w:tplc="26BC46D2">
      <w:start w:val="1"/>
      <w:numFmt w:val="bullet"/>
      <w:lvlText w:val="o"/>
      <w:lvlJc w:val="left"/>
      <w:pPr>
        <w:ind w:left="927" w:hanging="360"/>
      </w:pPr>
      <w:rPr>
        <w:rFonts w:ascii="Courier New" w:hAnsi="Courier New" w:cs="Courier New" w:hint="default"/>
      </w:rPr>
    </w:lvl>
    <w:lvl w:ilvl="1" w:tplc="5AACF030" w:tentative="1">
      <w:start w:val="1"/>
      <w:numFmt w:val="bullet"/>
      <w:lvlText w:val="o"/>
      <w:lvlJc w:val="left"/>
      <w:pPr>
        <w:ind w:left="1647" w:hanging="360"/>
      </w:pPr>
      <w:rPr>
        <w:rFonts w:ascii="Courier New" w:hAnsi="Courier New" w:cs="Courier New" w:hint="default"/>
      </w:rPr>
    </w:lvl>
    <w:lvl w:ilvl="2" w:tplc="0136AEC8" w:tentative="1">
      <w:start w:val="1"/>
      <w:numFmt w:val="bullet"/>
      <w:lvlText w:val=""/>
      <w:lvlJc w:val="left"/>
      <w:pPr>
        <w:ind w:left="2367" w:hanging="360"/>
      </w:pPr>
      <w:rPr>
        <w:rFonts w:ascii="Wingdings" w:hAnsi="Wingdings" w:hint="default"/>
      </w:rPr>
    </w:lvl>
    <w:lvl w:ilvl="3" w:tplc="CB1ED728" w:tentative="1">
      <w:start w:val="1"/>
      <w:numFmt w:val="bullet"/>
      <w:lvlText w:val=""/>
      <w:lvlJc w:val="left"/>
      <w:pPr>
        <w:ind w:left="3087" w:hanging="360"/>
      </w:pPr>
      <w:rPr>
        <w:rFonts w:ascii="Symbol" w:hAnsi="Symbol" w:hint="default"/>
      </w:rPr>
    </w:lvl>
    <w:lvl w:ilvl="4" w:tplc="C7689A22" w:tentative="1">
      <w:start w:val="1"/>
      <w:numFmt w:val="bullet"/>
      <w:lvlText w:val="o"/>
      <w:lvlJc w:val="left"/>
      <w:pPr>
        <w:ind w:left="3807" w:hanging="360"/>
      </w:pPr>
      <w:rPr>
        <w:rFonts w:ascii="Courier New" w:hAnsi="Courier New" w:cs="Courier New" w:hint="default"/>
      </w:rPr>
    </w:lvl>
    <w:lvl w:ilvl="5" w:tplc="7458AE72" w:tentative="1">
      <w:start w:val="1"/>
      <w:numFmt w:val="bullet"/>
      <w:lvlText w:val=""/>
      <w:lvlJc w:val="left"/>
      <w:pPr>
        <w:ind w:left="4527" w:hanging="360"/>
      </w:pPr>
      <w:rPr>
        <w:rFonts w:ascii="Wingdings" w:hAnsi="Wingdings" w:hint="default"/>
      </w:rPr>
    </w:lvl>
    <w:lvl w:ilvl="6" w:tplc="D690D27A" w:tentative="1">
      <w:start w:val="1"/>
      <w:numFmt w:val="bullet"/>
      <w:lvlText w:val=""/>
      <w:lvlJc w:val="left"/>
      <w:pPr>
        <w:ind w:left="5247" w:hanging="360"/>
      </w:pPr>
      <w:rPr>
        <w:rFonts w:ascii="Symbol" w:hAnsi="Symbol" w:hint="default"/>
      </w:rPr>
    </w:lvl>
    <w:lvl w:ilvl="7" w:tplc="0C72EC58" w:tentative="1">
      <w:start w:val="1"/>
      <w:numFmt w:val="bullet"/>
      <w:lvlText w:val="o"/>
      <w:lvlJc w:val="left"/>
      <w:pPr>
        <w:ind w:left="5967" w:hanging="360"/>
      </w:pPr>
      <w:rPr>
        <w:rFonts w:ascii="Courier New" w:hAnsi="Courier New" w:cs="Courier New" w:hint="default"/>
      </w:rPr>
    </w:lvl>
    <w:lvl w:ilvl="8" w:tplc="9AC29ACA" w:tentative="1">
      <w:start w:val="1"/>
      <w:numFmt w:val="bullet"/>
      <w:lvlText w:val=""/>
      <w:lvlJc w:val="left"/>
      <w:pPr>
        <w:ind w:left="6687" w:hanging="360"/>
      </w:pPr>
      <w:rPr>
        <w:rFonts w:ascii="Wingdings" w:hAnsi="Wingdings" w:hint="default"/>
      </w:rPr>
    </w:lvl>
  </w:abstractNum>
  <w:abstractNum w:abstractNumId="12" w15:restartNumberingAfterBreak="0">
    <w:nsid w:val="032730D4"/>
    <w:multiLevelType w:val="hybridMultilevel"/>
    <w:tmpl w:val="E286CEC4"/>
    <w:lvl w:ilvl="0" w:tplc="C5422C28">
      <w:start w:val="1"/>
      <w:numFmt w:val="bullet"/>
      <w:lvlText w:val=""/>
      <w:lvlJc w:val="left"/>
      <w:pPr>
        <w:ind w:left="720" w:hanging="360"/>
      </w:pPr>
      <w:rPr>
        <w:rFonts w:ascii="Symbol" w:hAnsi="Symbol" w:hint="default"/>
      </w:rPr>
    </w:lvl>
    <w:lvl w:ilvl="1" w:tplc="51242D88" w:tentative="1">
      <w:start w:val="1"/>
      <w:numFmt w:val="bullet"/>
      <w:lvlText w:val="o"/>
      <w:lvlJc w:val="left"/>
      <w:pPr>
        <w:ind w:left="1440" w:hanging="360"/>
      </w:pPr>
      <w:rPr>
        <w:rFonts w:ascii="Courier New" w:hAnsi="Courier New" w:cs="Courier New" w:hint="default"/>
      </w:rPr>
    </w:lvl>
    <w:lvl w:ilvl="2" w:tplc="3F9A816E" w:tentative="1">
      <w:start w:val="1"/>
      <w:numFmt w:val="bullet"/>
      <w:lvlText w:val=""/>
      <w:lvlJc w:val="left"/>
      <w:pPr>
        <w:ind w:left="2160" w:hanging="360"/>
      </w:pPr>
      <w:rPr>
        <w:rFonts w:ascii="Wingdings" w:hAnsi="Wingdings" w:hint="default"/>
      </w:rPr>
    </w:lvl>
    <w:lvl w:ilvl="3" w:tplc="BE16DAE8" w:tentative="1">
      <w:start w:val="1"/>
      <w:numFmt w:val="bullet"/>
      <w:lvlText w:val=""/>
      <w:lvlJc w:val="left"/>
      <w:pPr>
        <w:ind w:left="2880" w:hanging="360"/>
      </w:pPr>
      <w:rPr>
        <w:rFonts w:ascii="Symbol" w:hAnsi="Symbol" w:hint="default"/>
      </w:rPr>
    </w:lvl>
    <w:lvl w:ilvl="4" w:tplc="A7D2A8D6" w:tentative="1">
      <w:start w:val="1"/>
      <w:numFmt w:val="bullet"/>
      <w:lvlText w:val="o"/>
      <w:lvlJc w:val="left"/>
      <w:pPr>
        <w:ind w:left="3600" w:hanging="360"/>
      </w:pPr>
      <w:rPr>
        <w:rFonts w:ascii="Courier New" w:hAnsi="Courier New" w:cs="Courier New" w:hint="default"/>
      </w:rPr>
    </w:lvl>
    <w:lvl w:ilvl="5" w:tplc="C0F866E6" w:tentative="1">
      <w:start w:val="1"/>
      <w:numFmt w:val="bullet"/>
      <w:lvlText w:val=""/>
      <w:lvlJc w:val="left"/>
      <w:pPr>
        <w:ind w:left="4320" w:hanging="360"/>
      </w:pPr>
      <w:rPr>
        <w:rFonts w:ascii="Wingdings" w:hAnsi="Wingdings" w:hint="default"/>
      </w:rPr>
    </w:lvl>
    <w:lvl w:ilvl="6" w:tplc="F40C0D00" w:tentative="1">
      <w:start w:val="1"/>
      <w:numFmt w:val="bullet"/>
      <w:lvlText w:val=""/>
      <w:lvlJc w:val="left"/>
      <w:pPr>
        <w:ind w:left="5040" w:hanging="360"/>
      </w:pPr>
      <w:rPr>
        <w:rFonts w:ascii="Symbol" w:hAnsi="Symbol" w:hint="default"/>
      </w:rPr>
    </w:lvl>
    <w:lvl w:ilvl="7" w:tplc="37C00D20" w:tentative="1">
      <w:start w:val="1"/>
      <w:numFmt w:val="bullet"/>
      <w:lvlText w:val="o"/>
      <w:lvlJc w:val="left"/>
      <w:pPr>
        <w:ind w:left="5760" w:hanging="360"/>
      </w:pPr>
      <w:rPr>
        <w:rFonts w:ascii="Courier New" w:hAnsi="Courier New" w:cs="Courier New" w:hint="default"/>
      </w:rPr>
    </w:lvl>
    <w:lvl w:ilvl="8" w:tplc="E752B19E" w:tentative="1">
      <w:start w:val="1"/>
      <w:numFmt w:val="bullet"/>
      <w:lvlText w:val=""/>
      <w:lvlJc w:val="left"/>
      <w:pPr>
        <w:ind w:left="6480" w:hanging="360"/>
      </w:pPr>
      <w:rPr>
        <w:rFonts w:ascii="Wingdings" w:hAnsi="Wingdings" w:hint="default"/>
      </w:rPr>
    </w:lvl>
  </w:abstractNum>
  <w:abstractNum w:abstractNumId="1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4A12512"/>
    <w:multiLevelType w:val="hybridMultilevel"/>
    <w:tmpl w:val="D01E9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EE340B"/>
    <w:multiLevelType w:val="hybridMultilevel"/>
    <w:tmpl w:val="9A46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633E43"/>
    <w:multiLevelType w:val="hybridMultilevel"/>
    <w:tmpl w:val="98BCCECA"/>
    <w:lvl w:ilvl="0" w:tplc="88664BBE">
      <w:start w:val="1"/>
      <w:numFmt w:val="bullet"/>
      <w:lvlText w:val=""/>
      <w:lvlJc w:val="left"/>
      <w:pPr>
        <w:ind w:left="360" w:hanging="360"/>
      </w:pPr>
      <w:rPr>
        <w:rFonts w:ascii="Symbol" w:hAnsi="Symbol" w:hint="default"/>
      </w:rPr>
    </w:lvl>
    <w:lvl w:ilvl="1" w:tplc="39780B62" w:tentative="1">
      <w:start w:val="1"/>
      <w:numFmt w:val="bullet"/>
      <w:lvlText w:val="o"/>
      <w:lvlJc w:val="left"/>
      <w:pPr>
        <w:ind w:left="1080" w:hanging="360"/>
      </w:pPr>
      <w:rPr>
        <w:rFonts w:ascii="Courier New" w:hAnsi="Courier New" w:cs="Courier New" w:hint="default"/>
      </w:rPr>
    </w:lvl>
    <w:lvl w:ilvl="2" w:tplc="179E73B2" w:tentative="1">
      <w:start w:val="1"/>
      <w:numFmt w:val="bullet"/>
      <w:lvlText w:val=""/>
      <w:lvlJc w:val="left"/>
      <w:pPr>
        <w:ind w:left="1800" w:hanging="360"/>
      </w:pPr>
      <w:rPr>
        <w:rFonts w:ascii="Wingdings" w:hAnsi="Wingdings" w:hint="default"/>
      </w:rPr>
    </w:lvl>
    <w:lvl w:ilvl="3" w:tplc="081A2532" w:tentative="1">
      <w:start w:val="1"/>
      <w:numFmt w:val="bullet"/>
      <w:lvlText w:val=""/>
      <w:lvlJc w:val="left"/>
      <w:pPr>
        <w:ind w:left="2520" w:hanging="360"/>
      </w:pPr>
      <w:rPr>
        <w:rFonts w:ascii="Symbol" w:hAnsi="Symbol" w:hint="default"/>
      </w:rPr>
    </w:lvl>
    <w:lvl w:ilvl="4" w:tplc="3F262490" w:tentative="1">
      <w:start w:val="1"/>
      <w:numFmt w:val="bullet"/>
      <w:lvlText w:val="o"/>
      <w:lvlJc w:val="left"/>
      <w:pPr>
        <w:ind w:left="3240" w:hanging="360"/>
      </w:pPr>
      <w:rPr>
        <w:rFonts w:ascii="Courier New" w:hAnsi="Courier New" w:cs="Courier New" w:hint="default"/>
      </w:rPr>
    </w:lvl>
    <w:lvl w:ilvl="5" w:tplc="2B02778E" w:tentative="1">
      <w:start w:val="1"/>
      <w:numFmt w:val="bullet"/>
      <w:lvlText w:val=""/>
      <w:lvlJc w:val="left"/>
      <w:pPr>
        <w:ind w:left="3960" w:hanging="360"/>
      </w:pPr>
      <w:rPr>
        <w:rFonts w:ascii="Wingdings" w:hAnsi="Wingdings" w:hint="default"/>
      </w:rPr>
    </w:lvl>
    <w:lvl w:ilvl="6" w:tplc="2430963A" w:tentative="1">
      <w:start w:val="1"/>
      <w:numFmt w:val="bullet"/>
      <w:lvlText w:val=""/>
      <w:lvlJc w:val="left"/>
      <w:pPr>
        <w:ind w:left="4680" w:hanging="360"/>
      </w:pPr>
      <w:rPr>
        <w:rFonts w:ascii="Symbol" w:hAnsi="Symbol" w:hint="default"/>
      </w:rPr>
    </w:lvl>
    <w:lvl w:ilvl="7" w:tplc="D3C83F36" w:tentative="1">
      <w:start w:val="1"/>
      <w:numFmt w:val="bullet"/>
      <w:lvlText w:val="o"/>
      <w:lvlJc w:val="left"/>
      <w:pPr>
        <w:ind w:left="5400" w:hanging="360"/>
      </w:pPr>
      <w:rPr>
        <w:rFonts w:ascii="Courier New" w:hAnsi="Courier New" w:cs="Courier New" w:hint="default"/>
      </w:rPr>
    </w:lvl>
    <w:lvl w:ilvl="8" w:tplc="55122E28" w:tentative="1">
      <w:start w:val="1"/>
      <w:numFmt w:val="bullet"/>
      <w:lvlText w:val=""/>
      <w:lvlJc w:val="left"/>
      <w:pPr>
        <w:ind w:left="6120" w:hanging="360"/>
      </w:pPr>
      <w:rPr>
        <w:rFonts w:ascii="Wingdings" w:hAnsi="Wingdings" w:hint="default"/>
      </w:rPr>
    </w:lvl>
  </w:abstractNum>
  <w:abstractNum w:abstractNumId="17"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FC74872"/>
    <w:multiLevelType w:val="hybridMultilevel"/>
    <w:tmpl w:val="24460AD0"/>
    <w:lvl w:ilvl="0" w:tplc="A9C20774">
      <w:start w:val="1"/>
      <w:numFmt w:val="bullet"/>
      <w:lvlText w:val=""/>
      <w:lvlJc w:val="left"/>
      <w:pPr>
        <w:ind w:left="360" w:hanging="360"/>
      </w:pPr>
      <w:rPr>
        <w:rFonts w:ascii="Symbol" w:hAnsi="Symbol" w:hint="default"/>
      </w:rPr>
    </w:lvl>
    <w:lvl w:ilvl="1" w:tplc="266EC83E" w:tentative="1">
      <w:start w:val="1"/>
      <w:numFmt w:val="bullet"/>
      <w:lvlText w:val="o"/>
      <w:lvlJc w:val="left"/>
      <w:pPr>
        <w:ind w:left="1080" w:hanging="360"/>
      </w:pPr>
      <w:rPr>
        <w:rFonts w:ascii="Courier New" w:hAnsi="Courier New" w:cs="Courier New" w:hint="default"/>
      </w:rPr>
    </w:lvl>
    <w:lvl w:ilvl="2" w:tplc="A7D06EEE" w:tentative="1">
      <w:start w:val="1"/>
      <w:numFmt w:val="bullet"/>
      <w:lvlText w:val=""/>
      <w:lvlJc w:val="left"/>
      <w:pPr>
        <w:ind w:left="1800" w:hanging="360"/>
      </w:pPr>
      <w:rPr>
        <w:rFonts w:ascii="Wingdings" w:hAnsi="Wingdings" w:hint="default"/>
      </w:rPr>
    </w:lvl>
    <w:lvl w:ilvl="3" w:tplc="15BE6CB2" w:tentative="1">
      <w:start w:val="1"/>
      <w:numFmt w:val="bullet"/>
      <w:lvlText w:val=""/>
      <w:lvlJc w:val="left"/>
      <w:pPr>
        <w:ind w:left="2520" w:hanging="360"/>
      </w:pPr>
      <w:rPr>
        <w:rFonts w:ascii="Symbol" w:hAnsi="Symbol" w:hint="default"/>
      </w:rPr>
    </w:lvl>
    <w:lvl w:ilvl="4" w:tplc="7C6E0DEA" w:tentative="1">
      <w:start w:val="1"/>
      <w:numFmt w:val="bullet"/>
      <w:lvlText w:val="o"/>
      <w:lvlJc w:val="left"/>
      <w:pPr>
        <w:ind w:left="3240" w:hanging="360"/>
      </w:pPr>
      <w:rPr>
        <w:rFonts w:ascii="Courier New" w:hAnsi="Courier New" w:cs="Courier New" w:hint="default"/>
      </w:rPr>
    </w:lvl>
    <w:lvl w:ilvl="5" w:tplc="4B9290FE" w:tentative="1">
      <w:start w:val="1"/>
      <w:numFmt w:val="bullet"/>
      <w:lvlText w:val=""/>
      <w:lvlJc w:val="left"/>
      <w:pPr>
        <w:ind w:left="3960" w:hanging="360"/>
      </w:pPr>
      <w:rPr>
        <w:rFonts w:ascii="Wingdings" w:hAnsi="Wingdings" w:hint="default"/>
      </w:rPr>
    </w:lvl>
    <w:lvl w:ilvl="6" w:tplc="D1D69C98" w:tentative="1">
      <w:start w:val="1"/>
      <w:numFmt w:val="bullet"/>
      <w:lvlText w:val=""/>
      <w:lvlJc w:val="left"/>
      <w:pPr>
        <w:ind w:left="4680" w:hanging="360"/>
      </w:pPr>
      <w:rPr>
        <w:rFonts w:ascii="Symbol" w:hAnsi="Symbol" w:hint="default"/>
      </w:rPr>
    </w:lvl>
    <w:lvl w:ilvl="7" w:tplc="11289FB4" w:tentative="1">
      <w:start w:val="1"/>
      <w:numFmt w:val="bullet"/>
      <w:lvlText w:val="o"/>
      <w:lvlJc w:val="left"/>
      <w:pPr>
        <w:ind w:left="5400" w:hanging="360"/>
      </w:pPr>
      <w:rPr>
        <w:rFonts w:ascii="Courier New" w:hAnsi="Courier New" w:cs="Courier New" w:hint="default"/>
      </w:rPr>
    </w:lvl>
    <w:lvl w:ilvl="8" w:tplc="5CF4674E" w:tentative="1">
      <w:start w:val="1"/>
      <w:numFmt w:val="bullet"/>
      <w:lvlText w:val=""/>
      <w:lvlJc w:val="left"/>
      <w:pPr>
        <w:ind w:left="6120" w:hanging="360"/>
      </w:pPr>
      <w:rPr>
        <w:rFonts w:ascii="Wingdings" w:hAnsi="Wingdings" w:hint="default"/>
      </w:rPr>
    </w:lvl>
  </w:abstractNum>
  <w:abstractNum w:abstractNumId="19" w15:restartNumberingAfterBreak="0">
    <w:nsid w:val="24161D7E"/>
    <w:multiLevelType w:val="hybridMultilevel"/>
    <w:tmpl w:val="4D4A7C56"/>
    <w:lvl w:ilvl="0" w:tplc="3B36F806">
      <w:start w:val="1"/>
      <w:numFmt w:val="bullet"/>
      <w:lvlText w:val=""/>
      <w:lvlJc w:val="left"/>
      <w:pPr>
        <w:ind w:left="360" w:hanging="360"/>
      </w:pPr>
      <w:rPr>
        <w:rFonts w:ascii="Symbol" w:hAnsi="Symbol" w:hint="default"/>
      </w:rPr>
    </w:lvl>
    <w:lvl w:ilvl="1" w:tplc="7F2E6F7C" w:tentative="1">
      <w:start w:val="1"/>
      <w:numFmt w:val="bullet"/>
      <w:lvlText w:val="o"/>
      <w:lvlJc w:val="left"/>
      <w:pPr>
        <w:ind w:left="1080" w:hanging="360"/>
      </w:pPr>
      <w:rPr>
        <w:rFonts w:ascii="Courier New" w:hAnsi="Courier New" w:cs="Courier New" w:hint="default"/>
      </w:rPr>
    </w:lvl>
    <w:lvl w:ilvl="2" w:tplc="57F00FFC" w:tentative="1">
      <w:start w:val="1"/>
      <w:numFmt w:val="bullet"/>
      <w:lvlText w:val=""/>
      <w:lvlJc w:val="left"/>
      <w:pPr>
        <w:ind w:left="1800" w:hanging="360"/>
      </w:pPr>
      <w:rPr>
        <w:rFonts w:ascii="Wingdings" w:hAnsi="Wingdings" w:hint="default"/>
      </w:rPr>
    </w:lvl>
    <w:lvl w:ilvl="3" w:tplc="B4940424" w:tentative="1">
      <w:start w:val="1"/>
      <w:numFmt w:val="bullet"/>
      <w:lvlText w:val=""/>
      <w:lvlJc w:val="left"/>
      <w:pPr>
        <w:ind w:left="2520" w:hanging="360"/>
      </w:pPr>
      <w:rPr>
        <w:rFonts w:ascii="Symbol" w:hAnsi="Symbol" w:hint="default"/>
      </w:rPr>
    </w:lvl>
    <w:lvl w:ilvl="4" w:tplc="53B00B20" w:tentative="1">
      <w:start w:val="1"/>
      <w:numFmt w:val="bullet"/>
      <w:lvlText w:val="o"/>
      <w:lvlJc w:val="left"/>
      <w:pPr>
        <w:ind w:left="3240" w:hanging="360"/>
      </w:pPr>
      <w:rPr>
        <w:rFonts w:ascii="Courier New" w:hAnsi="Courier New" w:cs="Courier New" w:hint="default"/>
      </w:rPr>
    </w:lvl>
    <w:lvl w:ilvl="5" w:tplc="123E430C" w:tentative="1">
      <w:start w:val="1"/>
      <w:numFmt w:val="bullet"/>
      <w:lvlText w:val=""/>
      <w:lvlJc w:val="left"/>
      <w:pPr>
        <w:ind w:left="3960" w:hanging="360"/>
      </w:pPr>
      <w:rPr>
        <w:rFonts w:ascii="Wingdings" w:hAnsi="Wingdings" w:hint="default"/>
      </w:rPr>
    </w:lvl>
    <w:lvl w:ilvl="6" w:tplc="8C40F2C6" w:tentative="1">
      <w:start w:val="1"/>
      <w:numFmt w:val="bullet"/>
      <w:lvlText w:val=""/>
      <w:lvlJc w:val="left"/>
      <w:pPr>
        <w:ind w:left="4680" w:hanging="360"/>
      </w:pPr>
      <w:rPr>
        <w:rFonts w:ascii="Symbol" w:hAnsi="Symbol" w:hint="default"/>
      </w:rPr>
    </w:lvl>
    <w:lvl w:ilvl="7" w:tplc="19F2A86A" w:tentative="1">
      <w:start w:val="1"/>
      <w:numFmt w:val="bullet"/>
      <w:lvlText w:val="o"/>
      <w:lvlJc w:val="left"/>
      <w:pPr>
        <w:ind w:left="5400" w:hanging="360"/>
      </w:pPr>
      <w:rPr>
        <w:rFonts w:ascii="Courier New" w:hAnsi="Courier New" w:cs="Courier New" w:hint="default"/>
      </w:rPr>
    </w:lvl>
    <w:lvl w:ilvl="8" w:tplc="7BEEF6F2" w:tentative="1">
      <w:start w:val="1"/>
      <w:numFmt w:val="bullet"/>
      <w:lvlText w:val=""/>
      <w:lvlJc w:val="left"/>
      <w:pPr>
        <w:ind w:left="6120" w:hanging="360"/>
      </w:pPr>
      <w:rPr>
        <w:rFonts w:ascii="Wingdings" w:hAnsi="Wingdings" w:hint="default"/>
      </w:rPr>
    </w:lvl>
  </w:abstractNum>
  <w:abstractNum w:abstractNumId="20" w15:restartNumberingAfterBreak="0">
    <w:nsid w:val="24591DA0"/>
    <w:multiLevelType w:val="hybridMultilevel"/>
    <w:tmpl w:val="57B89B32"/>
    <w:lvl w:ilvl="0" w:tplc="765ABD10">
      <w:start w:val="1"/>
      <w:numFmt w:val="bullet"/>
      <w:lvlText w:val=""/>
      <w:lvlJc w:val="left"/>
      <w:pPr>
        <w:ind w:left="360" w:hanging="360"/>
      </w:pPr>
      <w:rPr>
        <w:rFonts w:ascii="Symbol" w:hAnsi="Symbol" w:hint="default"/>
      </w:rPr>
    </w:lvl>
    <w:lvl w:ilvl="1" w:tplc="AD7272E8" w:tentative="1">
      <w:start w:val="1"/>
      <w:numFmt w:val="bullet"/>
      <w:lvlText w:val="o"/>
      <w:lvlJc w:val="left"/>
      <w:pPr>
        <w:ind w:left="1080" w:hanging="360"/>
      </w:pPr>
      <w:rPr>
        <w:rFonts w:ascii="Courier New" w:hAnsi="Courier New" w:cs="Courier New" w:hint="default"/>
      </w:rPr>
    </w:lvl>
    <w:lvl w:ilvl="2" w:tplc="A9F6E4AE" w:tentative="1">
      <w:start w:val="1"/>
      <w:numFmt w:val="bullet"/>
      <w:lvlText w:val=""/>
      <w:lvlJc w:val="left"/>
      <w:pPr>
        <w:ind w:left="1800" w:hanging="360"/>
      </w:pPr>
      <w:rPr>
        <w:rFonts w:ascii="Wingdings" w:hAnsi="Wingdings" w:hint="default"/>
      </w:rPr>
    </w:lvl>
    <w:lvl w:ilvl="3" w:tplc="70E0AEDA" w:tentative="1">
      <w:start w:val="1"/>
      <w:numFmt w:val="bullet"/>
      <w:lvlText w:val=""/>
      <w:lvlJc w:val="left"/>
      <w:pPr>
        <w:ind w:left="2520" w:hanging="360"/>
      </w:pPr>
      <w:rPr>
        <w:rFonts w:ascii="Symbol" w:hAnsi="Symbol" w:hint="default"/>
      </w:rPr>
    </w:lvl>
    <w:lvl w:ilvl="4" w:tplc="8A148B38" w:tentative="1">
      <w:start w:val="1"/>
      <w:numFmt w:val="bullet"/>
      <w:lvlText w:val="o"/>
      <w:lvlJc w:val="left"/>
      <w:pPr>
        <w:ind w:left="3240" w:hanging="360"/>
      </w:pPr>
      <w:rPr>
        <w:rFonts w:ascii="Courier New" w:hAnsi="Courier New" w:cs="Courier New" w:hint="default"/>
      </w:rPr>
    </w:lvl>
    <w:lvl w:ilvl="5" w:tplc="79320B4E" w:tentative="1">
      <w:start w:val="1"/>
      <w:numFmt w:val="bullet"/>
      <w:lvlText w:val=""/>
      <w:lvlJc w:val="left"/>
      <w:pPr>
        <w:ind w:left="3960" w:hanging="360"/>
      </w:pPr>
      <w:rPr>
        <w:rFonts w:ascii="Wingdings" w:hAnsi="Wingdings" w:hint="default"/>
      </w:rPr>
    </w:lvl>
    <w:lvl w:ilvl="6" w:tplc="0A8E33D6" w:tentative="1">
      <w:start w:val="1"/>
      <w:numFmt w:val="bullet"/>
      <w:lvlText w:val=""/>
      <w:lvlJc w:val="left"/>
      <w:pPr>
        <w:ind w:left="4680" w:hanging="360"/>
      </w:pPr>
      <w:rPr>
        <w:rFonts w:ascii="Symbol" w:hAnsi="Symbol" w:hint="default"/>
      </w:rPr>
    </w:lvl>
    <w:lvl w:ilvl="7" w:tplc="FB66FC4A" w:tentative="1">
      <w:start w:val="1"/>
      <w:numFmt w:val="bullet"/>
      <w:lvlText w:val="o"/>
      <w:lvlJc w:val="left"/>
      <w:pPr>
        <w:ind w:left="5400" w:hanging="360"/>
      </w:pPr>
      <w:rPr>
        <w:rFonts w:ascii="Courier New" w:hAnsi="Courier New" w:cs="Courier New" w:hint="default"/>
      </w:rPr>
    </w:lvl>
    <w:lvl w:ilvl="8" w:tplc="691E356A" w:tentative="1">
      <w:start w:val="1"/>
      <w:numFmt w:val="bullet"/>
      <w:lvlText w:val=""/>
      <w:lvlJc w:val="left"/>
      <w:pPr>
        <w:ind w:left="6120" w:hanging="360"/>
      </w:pPr>
      <w:rPr>
        <w:rFonts w:ascii="Wingdings" w:hAnsi="Wingdings" w:hint="default"/>
      </w:rPr>
    </w:lvl>
  </w:abstractNum>
  <w:abstractNum w:abstractNumId="21" w15:restartNumberingAfterBreak="0">
    <w:nsid w:val="260E1180"/>
    <w:multiLevelType w:val="hybridMultilevel"/>
    <w:tmpl w:val="C3C86352"/>
    <w:lvl w:ilvl="0" w:tplc="BAE2167A">
      <w:start w:val="1"/>
      <w:numFmt w:val="bullet"/>
      <w:lvlText w:val=""/>
      <w:lvlJc w:val="left"/>
      <w:pPr>
        <w:ind w:left="360" w:hanging="360"/>
      </w:pPr>
      <w:rPr>
        <w:rFonts w:ascii="Symbol" w:hAnsi="Symbol" w:hint="default"/>
      </w:rPr>
    </w:lvl>
    <w:lvl w:ilvl="1" w:tplc="958C8CF2" w:tentative="1">
      <w:start w:val="1"/>
      <w:numFmt w:val="bullet"/>
      <w:lvlText w:val="o"/>
      <w:lvlJc w:val="left"/>
      <w:pPr>
        <w:ind w:left="1080" w:hanging="360"/>
      </w:pPr>
      <w:rPr>
        <w:rFonts w:ascii="Courier New" w:hAnsi="Courier New" w:cs="Courier New" w:hint="default"/>
      </w:rPr>
    </w:lvl>
    <w:lvl w:ilvl="2" w:tplc="AB2AFB16" w:tentative="1">
      <w:start w:val="1"/>
      <w:numFmt w:val="bullet"/>
      <w:lvlText w:val=""/>
      <w:lvlJc w:val="left"/>
      <w:pPr>
        <w:ind w:left="1800" w:hanging="360"/>
      </w:pPr>
      <w:rPr>
        <w:rFonts w:ascii="Wingdings" w:hAnsi="Wingdings" w:hint="default"/>
      </w:rPr>
    </w:lvl>
    <w:lvl w:ilvl="3" w:tplc="16A8A1EA" w:tentative="1">
      <w:start w:val="1"/>
      <w:numFmt w:val="bullet"/>
      <w:lvlText w:val=""/>
      <w:lvlJc w:val="left"/>
      <w:pPr>
        <w:ind w:left="2520" w:hanging="360"/>
      </w:pPr>
      <w:rPr>
        <w:rFonts w:ascii="Symbol" w:hAnsi="Symbol" w:hint="default"/>
      </w:rPr>
    </w:lvl>
    <w:lvl w:ilvl="4" w:tplc="2B105548" w:tentative="1">
      <w:start w:val="1"/>
      <w:numFmt w:val="bullet"/>
      <w:lvlText w:val="o"/>
      <w:lvlJc w:val="left"/>
      <w:pPr>
        <w:ind w:left="3240" w:hanging="360"/>
      </w:pPr>
      <w:rPr>
        <w:rFonts w:ascii="Courier New" w:hAnsi="Courier New" w:cs="Courier New" w:hint="default"/>
      </w:rPr>
    </w:lvl>
    <w:lvl w:ilvl="5" w:tplc="05F6FBB4" w:tentative="1">
      <w:start w:val="1"/>
      <w:numFmt w:val="bullet"/>
      <w:lvlText w:val=""/>
      <w:lvlJc w:val="left"/>
      <w:pPr>
        <w:ind w:left="3960" w:hanging="360"/>
      </w:pPr>
      <w:rPr>
        <w:rFonts w:ascii="Wingdings" w:hAnsi="Wingdings" w:hint="default"/>
      </w:rPr>
    </w:lvl>
    <w:lvl w:ilvl="6" w:tplc="E3E8BE36" w:tentative="1">
      <w:start w:val="1"/>
      <w:numFmt w:val="bullet"/>
      <w:lvlText w:val=""/>
      <w:lvlJc w:val="left"/>
      <w:pPr>
        <w:ind w:left="4680" w:hanging="360"/>
      </w:pPr>
      <w:rPr>
        <w:rFonts w:ascii="Symbol" w:hAnsi="Symbol" w:hint="default"/>
      </w:rPr>
    </w:lvl>
    <w:lvl w:ilvl="7" w:tplc="B5BC5AA6" w:tentative="1">
      <w:start w:val="1"/>
      <w:numFmt w:val="bullet"/>
      <w:lvlText w:val="o"/>
      <w:lvlJc w:val="left"/>
      <w:pPr>
        <w:ind w:left="5400" w:hanging="360"/>
      </w:pPr>
      <w:rPr>
        <w:rFonts w:ascii="Courier New" w:hAnsi="Courier New" w:cs="Courier New" w:hint="default"/>
      </w:rPr>
    </w:lvl>
    <w:lvl w:ilvl="8" w:tplc="2ACEA65E" w:tentative="1">
      <w:start w:val="1"/>
      <w:numFmt w:val="bullet"/>
      <w:lvlText w:val=""/>
      <w:lvlJc w:val="left"/>
      <w:pPr>
        <w:ind w:left="6120" w:hanging="360"/>
      </w:pPr>
      <w:rPr>
        <w:rFonts w:ascii="Wingdings" w:hAnsi="Wingdings" w:hint="default"/>
      </w:rPr>
    </w:lvl>
  </w:abstractNum>
  <w:abstractNum w:abstractNumId="22" w15:restartNumberingAfterBreak="0">
    <w:nsid w:val="26A94AEE"/>
    <w:multiLevelType w:val="hybridMultilevel"/>
    <w:tmpl w:val="B44EC4B4"/>
    <w:lvl w:ilvl="0" w:tplc="FF9EFD6C">
      <w:start w:val="1"/>
      <w:numFmt w:val="bullet"/>
      <w:lvlText w:val="o"/>
      <w:lvlJc w:val="left"/>
      <w:pPr>
        <w:ind w:left="927" w:hanging="360"/>
      </w:pPr>
      <w:rPr>
        <w:rFonts w:ascii="Courier New" w:hAnsi="Courier New" w:cs="Courier New" w:hint="default"/>
      </w:rPr>
    </w:lvl>
    <w:lvl w:ilvl="1" w:tplc="A6E67046" w:tentative="1">
      <w:start w:val="1"/>
      <w:numFmt w:val="bullet"/>
      <w:lvlText w:val="o"/>
      <w:lvlJc w:val="left"/>
      <w:pPr>
        <w:ind w:left="1647" w:hanging="360"/>
      </w:pPr>
      <w:rPr>
        <w:rFonts w:ascii="Courier New" w:hAnsi="Courier New" w:cs="Courier New" w:hint="default"/>
      </w:rPr>
    </w:lvl>
    <w:lvl w:ilvl="2" w:tplc="9216BCB0" w:tentative="1">
      <w:start w:val="1"/>
      <w:numFmt w:val="bullet"/>
      <w:lvlText w:val=""/>
      <w:lvlJc w:val="left"/>
      <w:pPr>
        <w:ind w:left="2367" w:hanging="360"/>
      </w:pPr>
      <w:rPr>
        <w:rFonts w:ascii="Wingdings" w:hAnsi="Wingdings" w:hint="default"/>
      </w:rPr>
    </w:lvl>
    <w:lvl w:ilvl="3" w:tplc="2A0A4876" w:tentative="1">
      <w:start w:val="1"/>
      <w:numFmt w:val="bullet"/>
      <w:lvlText w:val=""/>
      <w:lvlJc w:val="left"/>
      <w:pPr>
        <w:ind w:left="3087" w:hanging="360"/>
      </w:pPr>
      <w:rPr>
        <w:rFonts w:ascii="Symbol" w:hAnsi="Symbol" w:hint="default"/>
      </w:rPr>
    </w:lvl>
    <w:lvl w:ilvl="4" w:tplc="2B9439B0" w:tentative="1">
      <w:start w:val="1"/>
      <w:numFmt w:val="bullet"/>
      <w:lvlText w:val="o"/>
      <w:lvlJc w:val="left"/>
      <w:pPr>
        <w:ind w:left="3807" w:hanging="360"/>
      </w:pPr>
      <w:rPr>
        <w:rFonts w:ascii="Courier New" w:hAnsi="Courier New" w:cs="Courier New" w:hint="default"/>
      </w:rPr>
    </w:lvl>
    <w:lvl w:ilvl="5" w:tplc="9BF8E76E" w:tentative="1">
      <w:start w:val="1"/>
      <w:numFmt w:val="bullet"/>
      <w:lvlText w:val=""/>
      <w:lvlJc w:val="left"/>
      <w:pPr>
        <w:ind w:left="4527" w:hanging="360"/>
      </w:pPr>
      <w:rPr>
        <w:rFonts w:ascii="Wingdings" w:hAnsi="Wingdings" w:hint="default"/>
      </w:rPr>
    </w:lvl>
    <w:lvl w:ilvl="6" w:tplc="1AAA742E" w:tentative="1">
      <w:start w:val="1"/>
      <w:numFmt w:val="bullet"/>
      <w:lvlText w:val=""/>
      <w:lvlJc w:val="left"/>
      <w:pPr>
        <w:ind w:left="5247" w:hanging="360"/>
      </w:pPr>
      <w:rPr>
        <w:rFonts w:ascii="Symbol" w:hAnsi="Symbol" w:hint="default"/>
      </w:rPr>
    </w:lvl>
    <w:lvl w:ilvl="7" w:tplc="69C2D3EA" w:tentative="1">
      <w:start w:val="1"/>
      <w:numFmt w:val="bullet"/>
      <w:lvlText w:val="o"/>
      <w:lvlJc w:val="left"/>
      <w:pPr>
        <w:ind w:left="5967" w:hanging="360"/>
      </w:pPr>
      <w:rPr>
        <w:rFonts w:ascii="Courier New" w:hAnsi="Courier New" w:cs="Courier New" w:hint="default"/>
      </w:rPr>
    </w:lvl>
    <w:lvl w:ilvl="8" w:tplc="6BE00426" w:tentative="1">
      <w:start w:val="1"/>
      <w:numFmt w:val="bullet"/>
      <w:lvlText w:val=""/>
      <w:lvlJc w:val="left"/>
      <w:pPr>
        <w:ind w:left="6687" w:hanging="360"/>
      </w:pPr>
      <w:rPr>
        <w:rFonts w:ascii="Wingdings" w:hAnsi="Wingdings" w:hint="default"/>
      </w:rPr>
    </w:lvl>
  </w:abstractNum>
  <w:abstractNum w:abstractNumId="23" w15:restartNumberingAfterBreak="0">
    <w:nsid w:val="2CD17F17"/>
    <w:multiLevelType w:val="hybridMultilevel"/>
    <w:tmpl w:val="D988E278"/>
    <w:lvl w:ilvl="0" w:tplc="10B2C35C">
      <w:start w:val="1"/>
      <w:numFmt w:val="bullet"/>
      <w:lvlText w:val=""/>
      <w:lvlJc w:val="left"/>
      <w:pPr>
        <w:ind w:left="360" w:hanging="360"/>
      </w:pPr>
      <w:rPr>
        <w:rFonts w:ascii="Symbol" w:hAnsi="Symbol" w:hint="default"/>
      </w:rPr>
    </w:lvl>
    <w:lvl w:ilvl="1" w:tplc="4686E536" w:tentative="1">
      <w:start w:val="1"/>
      <w:numFmt w:val="bullet"/>
      <w:lvlText w:val="o"/>
      <w:lvlJc w:val="left"/>
      <w:pPr>
        <w:ind w:left="1080" w:hanging="360"/>
      </w:pPr>
      <w:rPr>
        <w:rFonts w:ascii="Courier New" w:hAnsi="Courier New" w:cs="Courier New" w:hint="default"/>
      </w:rPr>
    </w:lvl>
    <w:lvl w:ilvl="2" w:tplc="0E22A998" w:tentative="1">
      <w:start w:val="1"/>
      <w:numFmt w:val="bullet"/>
      <w:lvlText w:val=""/>
      <w:lvlJc w:val="left"/>
      <w:pPr>
        <w:ind w:left="1800" w:hanging="360"/>
      </w:pPr>
      <w:rPr>
        <w:rFonts w:ascii="Wingdings" w:hAnsi="Wingdings" w:hint="default"/>
      </w:rPr>
    </w:lvl>
    <w:lvl w:ilvl="3" w:tplc="A27CFA5C" w:tentative="1">
      <w:start w:val="1"/>
      <w:numFmt w:val="bullet"/>
      <w:lvlText w:val=""/>
      <w:lvlJc w:val="left"/>
      <w:pPr>
        <w:ind w:left="2520" w:hanging="360"/>
      </w:pPr>
      <w:rPr>
        <w:rFonts w:ascii="Symbol" w:hAnsi="Symbol" w:hint="default"/>
      </w:rPr>
    </w:lvl>
    <w:lvl w:ilvl="4" w:tplc="55948E9C" w:tentative="1">
      <w:start w:val="1"/>
      <w:numFmt w:val="bullet"/>
      <w:lvlText w:val="o"/>
      <w:lvlJc w:val="left"/>
      <w:pPr>
        <w:ind w:left="3240" w:hanging="360"/>
      </w:pPr>
      <w:rPr>
        <w:rFonts w:ascii="Courier New" w:hAnsi="Courier New" w:cs="Courier New" w:hint="default"/>
      </w:rPr>
    </w:lvl>
    <w:lvl w:ilvl="5" w:tplc="6C7421C4" w:tentative="1">
      <w:start w:val="1"/>
      <w:numFmt w:val="bullet"/>
      <w:lvlText w:val=""/>
      <w:lvlJc w:val="left"/>
      <w:pPr>
        <w:ind w:left="3960" w:hanging="360"/>
      </w:pPr>
      <w:rPr>
        <w:rFonts w:ascii="Wingdings" w:hAnsi="Wingdings" w:hint="default"/>
      </w:rPr>
    </w:lvl>
    <w:lvl w:ilvl="6" w:tplc="B1743A70" w:tentative="1">
      <w:start w:val="1"/>
      <w:numFmt w:val="bullet"/>
      <w:lvlText w:val=""/>
      <w:lvlJc w:val="left"/>
      <w:pPr>
        <w:ind w:left="4680" w:hanging="360"/>
      </w:pPr>
      <w:rPr>
        <w:rFonts w:ascii="Symbol" w:hAnsi="Symbol" w:hint="default"/>
      </w:rPr>
    </w:lvl>
    <w:lvl w:ilvl="7" w:tplc="5FA6DB5E" w:tentative="1">
      <w:start w:val="1"/>
      <w:numFmt w:val="bullet"/>
      <w:lvlText w:val="o"/>
      <w:lvlJc w:val="left"/>
      <w:pPr>
        <w:ind w:left="5400" w:hanging="360"/>
      </w:pPr>
      <w:rPr>
        <w:rFonts w:ascii="Courier New" w:hAnsi="Courier New" w:cs="Courier New" w:hint="default"/>
      </w:rPr>
    </w:lvl>
    <w:lvl w:ilvl="8" w:tplc="52B69A60" w:tentative="1">
      <w:start w:val="1"/>
      <w:numFmt w:val="bullet"/>
      <w:lvlText w:val=""/>
      <w:lvlJc w:val="left"/>
      <w:pPr>
        <w:ind w:left="6120" w:hanging="360"/>
      </w:pPr>
      <w:rPr>
        <w:rFonts w:ascii="Wingdings" w:hAnsi="Wingdings" w:hint="default"/>
      </w:rPr>
    </w:lvl>
  </w:abstractNum>
  <w:abstractNum w:abstractNumId="24" w15:restartNumberingAfterBreak="0">
    <w:nsid w:val="2D0E3561"/>
    <w:multiLevelType w:val="hybridMultilevel"/>
    <w:tmpl w:val="54F82534"/>
    <w:lvl w:ilvl="0" w:tplc="0ED8D376">
      <w:start w:val="1"/>
      <w:numFmt w:val="decimal"/>
      <w:lvlText w:val="%1."/>
      <w:lvlJc w:val="left"/>
      <w:pPr>
        <w:ind w:left="426" w:hanging="360"/>
      </w:pPr>
      <w:rPr>
        <w:rFonts w:asciiTheme="minorHAnsi" w:hAnsiTheme="minorHAnsi" w:hint="default"/>
        <w:b w:val="0"/>
        <w:bCs w:val="0"/>
        <w:i w:val="0"/>
        <w:iCs w:val="0"/>
        <w:color w:val="auto"/>
        <w:sz w:val="24"/>
        <w:szCs w:val="24"/>
        <w:lang w:val="en-US"/>
      </w:rPr>
    </w:lvl>
    <w:lvl w:ilvl="1" w:tplc="D33ADCD4">
      <w:start w:val="1"/>
      <w:numFmt w:val="lowerLetter"/>
      <w:lvlText w:val="%2."/>
      <w:lvlJc w:val="left"/>
      <w:pPr>
        <w:ind w:left="-54" w:hanging="360"/>
      </w:pPr>
    </w:lvl>
    <w:lvl w:ilvl="2" w:tplc="36E8EE74">
      <w:start w:val="1"/>
      <w:numFmt w:val="lowerRoman"/>
      <w:lvlText w:val="%3."/>
      <w:lvlJc w:val="right"/>
      <w:pPr>
        <w:ind w:left="666" w:hanging="180"/>
      </w:pPr>
    </w:lvl>
    <w:lvl w:ilvl="3" w:tplc="9B2455CC">
      <w:start w:val="1"/>
      <w:numFmt w:val="decimal"/>
      <w:lvlText w:val="%4."/>
      <w:lvlJc w:val="left"/>
      <w:pPr>
        <w:ind w:left="1386" w:hanging="360"/>
      </w:pPr>
    </w:lvl>
    <w:lvl w:ilvl="4" w:tplc="E214D576">
      <w:start w:val="1"/>
      <w:numFmt w:val="lowerLetter"/>
      <w:lvlText w:val="%5."/>
      <w:lvlJc w:val="left"/>
      <w:pPr>
        <w:ind w:left="2106" w:hanging="360"/>
      </w:pPr>
    </w:lvl>
    <w:lvl w:ilvl="5" w:tplc="C87CE1E2" w:tentative="1">
      <w:start w:val="1"/>
      <w:numFmt w:val="lowerRoman"/>
      <w:lvlText w:val="%6."/>
      <w:lvlJc w:val="right"/>
      <w:pPr>
        <w:ind w:left="2826" w:hanging="180"/>
      </w:pPr>
    </w:lvl>
    <w:lvl w:ilvl="6" w:tplc="15CA5136" w:tentative="1">
      <w:start w:val="1"/>
      <w:numFmt w:val="decimal"/>
      <w:lvlText w:val="%7."/>
      <w:lvlJc w:val="left"/>
      <w:pPr>
        <w:ind w:left="3546" w:hanging="360"/>
      </w:pPr>
    </w:lvl>
    <w:lvl w:ilvl="7" w:tplc="00D8D166" w:tentative="1">
      <w:start w:val="1"/>
      <w:numFmt w:val="lowerLetter"/>
      <w:lvlText w:val="%8."/>
      <w:lvlJc w:val="left"/>
      <w:pPr>
        <w:ind w:left="4266" w:hanging="360"/>
      </w:pPr>
    </w:lvl>
    <w:lvl w:ilvl="8" w:tplc="AC40885E" w:tentative="1">
      <w:start w:val="1"/>
      <w:numFmt w:val="lowerRoman"/>
      <w:lvlText w:val="%9."/>
      <w:lvlJc w:val="right"/>
      <w:pPr>
        <w:ind w:left="4986" w:hanging="180"/>
      </w:pPr>
    </w:lvl>
  </w:abstractNum>
  <w:abstractNum w:abstractNumId="25" w15:restartNumberingAfterBreak="0">
    <w:nsid w:val="2DDE5943"/>
    <w:multiLevelType w:val="hybridMultilevel"/>
    <w:tmpl w:val="723276C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2E246639"/>
    <w:multiLevelType w:val="hybridMultilevel"/>
    <w:tmpl w:val="5DF86B7E"/>
    <w:lvl w:ilvl="0" w:tplc="D6B2F3FE">
      <w:start w:val="1"/>
      <w:numFmt w:val="bullet"/>
      <w:lvlText w:val=""/>
      <w:lvlJc w:val="left"/>
      <w:pPr>
        <w:ind w:left="360" w:hanging="360"/>
      </w:pPr>
      <w:rPr>
        <w:rFonts w:ascii="Symbol" w:hAnsi="Symbol" w:hint="default"/>
      </w:rPr>
    </w:lvl>
    <w:lvl w:ilvl="1" w:tplc="F8F684D2">
      <w:numFmt w:val="bullet"/>
      <w:lvlText w:val="-"/>
      <w:lvlJc w:val="left"/>
      <w:pPr>
        <w:ind w:left="930" w:hanging="210"/>
      </w:pPr>
      <w:rPr>
        <w:rFonts w:asciiTheme="minorHAnsi" w:eastAsiaTheme="minorHAnsi" w:hAnsiTheme="minorHAnsi" w:cstheme="minorBidi" w:hint="default"/>
      </w:rPr>
    </w:lvl>
    <w:lvl w:ilvl="2" w:tplc="0F720782" w:tentative="1">
      <w:start w:val="1"/>
      <w:numFmt w:val="bullet"/>
      <w:lvlText w:val=""/>
      <w:lvlJc w:val="left"/>
      <w:pPr>
        <w:ind w:left="1800" w:hanging="360"/>
      </w:pPr>
      <w:rPr>
        <w:rFonts w:ascii="Wingdings" w:hAnsi="Wingdings" w:hint="default"/>
      </w:rPr>
    </w:lvl>
    <w:lvl w:ilvl="3" w:tplc="5382379E" w:tentative="1">
      <w:start w:val="1"/>
      <w:numFmt w:val="bullet"/>
      <w:lvlText w:val=""/>
      <w:lvlJc w:val="left"/>
      <w:pPr>
        <w:ind w:left="2520" w:hanging="360"/>
      </w:pPr>
      <w:rPr>
        <w:rFonts w:ascii="Symbol" w:hAnsi="Symbol" w:hint="default"/>
      </w:rPr>
    </w:lvl>
    <w:lvl w:ilvl="4" w:tplc="13864B1C" w:tentative="1">
      <w:start w:val="1"/>
      <w:numFmt w:val="bullet"/>
      <w:lvlText w:val="o"/>
      <w:lvlJc w:val="left"/>
      <w:pPr>
        <w:ind w:left="3240" w:hanging="360"/>
      </w:pPr>
      <w:rPr>
        <w:rFonts w:ascii="Courier New" w:hAnsi="Courier New" w:cs="Courier New" w:hint="default"/>
      </w:rPr>
    </w:lvl>
    <w:lvl w:ilvl="5" w:tplc="DDF475D8" w:tentative="1">
      <w:start w:val="1"/>
      <w:numFmt w:val="bullet"/>
      <w:lvlText w:val=""/>
      <w:lvlJc w:val="left"/>
      <w:pPr>
        <w:ind w:left="3960" w:hanging="360"/>
      </w:pPr>
      <w:rPr>
        <w:rFonts w:ascii="Wingdings" w:hAnsi="Wingdings" w:hint="default"/>
      </w:rPr>
    </w:lvl>
    <w:lvl w:ilvl="6" w:tplc="54D8415C" w:tentative="1">
      <w:start w:val="1"/>
      <w:numFmt w:val="bullet"/>
      <w:lvlText w:val=""/>
      <w:lvlJc w:val="left"/>
      <w:pPr>
        <w:ind w:left="4680" w:hanging="360"/>
      </w:pPr>
      <w:rPr>
        <w:rFonts w:ascii="Symbol" w:hAnsi="Symbol" w:hint="default"/>
      </w:rPr>
    </w:lvl>
    <w:lvl w:ilvl="7" w:tplc="B81242CA" w:tentative="1">
      <w:start w:val="1"/>
      <w:numFmt w:val="bullet"/>
      <w:lvlText w:val="o"/>
      <w:lvlJc w:val="left"/>
      <w:pPr>
        <w:ind w:left="5400" w:hanging="360"/>
      </w:pPr>
      <w:rPr>
        <w:rFonts w:ascii="Courier New" w:hAnsi="Courier New" w:cs="Courier New" w:hint="default"/>
      </w:rPr>
    </w:lvl>
    <w:lvl w:ilvl="8" w:tplc="C7FEF33E" w:tentative="1">
      <w:start w:val="1"/>
      <w:numFmt w:val="bullet"/>
      <w:lvlText w:val=""/>
      <w:lvlJc w:val="left"/>
      <w:pPr>
        <w:ind w:left="6120" w:hanging="360"/>
      </w:pPr>
      <w:rPr>
        <w:rFonts w:ascii="Wingdings" w:hAnsi="Wingdings" w:hint="default"/>
      </w:rPr>
    </w:lvl>
  </w:abstractNum>
  <w:abstractNum w:abstractNumId="27" w15:restartNumberingAfterBreak="0">
    <w:nsid w:val="311407BC"/>
    <w:multiLevelType w:val="hybridMultilevel"/>
    <w:tmpl w:val="C234D446"/>
    <w:lvl w:ilvl="0" w:tplc="77CE82F2">
      <w:start w:val="1"/>
      <w:numFmt w:val="bullet"/>
      <w:lvlText w:val=""/>
      <w:lvlJc w:val="left"/>
      <w:pPr>
        <w:ind w:left="360" w:hanging="360"/>
      </w:pPr>
      <w:rPr>
        <w:rFonts w:ascii="Symbol" w:hAnsi="Symbol" w:hint="default"/>
      </w:rPr>
    </w:lvl>
    <w:lvl w:ilvl="1" w:tplc="DC7E84AA">
      <w:start w:val="1"/>
      <w:numFmt w:val="bullet"/>
      <w:lvlText w:val=""/>
      <w:lvlJc w:val="left"/>
      <w:pPr>
        <w:ind w:left="1080" w:hanging="360"/>
      </w:pPr>
      <w:rPr>
        <w:rFonts w:ascii="Symbol" w:hAnsi="Symbol" w:hint="default"/>
      </w:rPr>
    </w:lvl>
    <w:lvl w:ilvl="2" w:tplc="ED6AB228" w:tentative="1">
      <w:start w:val="1"/>
      <w:numFmt w:val="bullet"/>
      <w:lvlText w:val=""/>
      <w:lvlJc w:val="left"/>
      <w:pPr>
        <w:ind w:left="1800" w:hanging="360"/>
      </w:pPr>
      <w:rPr>
        <w:rFonts w:ascii="Wingdings" w:hAnsi="Wingdings" w:hint="default"/>
      </w:rPr>
    </w:lvl>
    <w:lvl w:ilvl="3" w:tplc="16449B38" w:tentative="1">
      <w:start w:val="1"/>
      <w:numFmt w:val="bullet"/>
      <w:lvlText w:val=""/>
      <w:lvlJc w:val="left"/>
      <w:pPr>
        <w:ind w:left="2520" w:hanging="360"/>
      </w:pPr>
      <w:rPr>
        <w:rFonts w:ascii="Symbol" w:hAnsi="Symbol" w:hint="default"/>
      </w:rPr>
    </w:lvl>
    <w:lvl w:ilvl="4" w:tplc="625A967C" w:tentative="1">
      <w:start w:val="1"/>
      <w:numFmt w:val="bullet"/>
      <w:lvlText w:val="o"/>
      <w:lvlJc w:val="left"/>
      <w:pPr>
        <w:ind w:left="3240" w:hanging="360"/>
      </w:pPr>
      <w:rPr>
        <w:rFonts w:ascii="Courier New" w:hAnsi="Courier New" w:cs="Courier New" w:hint="default"/>
      </w:rPr>
    </w:lvl>
    <w:lvl w:ilvl="5" w:tplc="A554235E" w:tentative="1">
      <w:start w:val="1"/>
      <w:numFmt w:val="bullet"/>
      <w:lvlText w:val=""/>
      <w:lvlJc w:val="left"/>
      <w:pPr>
        <w:ind w:left="3960" w:hanging="360"/>
      </w:pPr>
      <w:rPr>
        <w:rFonts w:ascii="Wingdings" w:hAnsi="Wingdings" w:hint="default"/>
      </w:rPr>
    </w:lvl>
    <w:lvl w:ilvl="6" w:tplc="4104B824" w:tentative="1">
      <w:start w:val="1"/>
      <w:numFmt w:val="bullet"/>
      <w:lvlText w:val=""/>
      <w:lvlJc w:val="left"/>
      <w:pPr>
        <w:ind w:left="4680" w:hanging="360"/>
      </w:pPr>
      <w:rPr>
        <w:rFonts w:ascii="Symbol" w:hAnsi="Symbol" w:hint="default"/>
      </w:rPr>
    </w:lvl>
    <w:lvl w:ilvl="7" w:tplc="E1EA5038" w:tentative="1">
      <w:start w:val="1"/>
      <w:numFmt w:val="bullet"/>
      <w:lvlText w:val="o"/>
      <w:lvlJc w:val="left"/>
      <w:pPr>
        <w:ind w:left="5400" w:hanging="360"/>
      </w:pPr>
      <w:rPr>
        <w:rFonts w:ascii="Courier New" w:hAnsi="Courier New" w:cs="Courier New" w:hint="default"/>
      </w:rPr>
    </w:lvl>
    <w:lvl w:ilvl="8" w:tplc="DBC6E2BE" w:tentative="1">
      <w:start w:val="1"/>
      <w:numFmt w:val="bullet"/>
      <w:lvlText w:val=""/>
      <w:lvlJc w:val="left"/>
      <w:pPr>
        <w:ind w:left="6120" w:hanging="360"/>
      </w:pPr>
      <w:rPr>
        <w:rFonts w:ascii="Wingdings" w:hAnsi="Wingdings" w:hint="default"/>
      </w:rPr>
    </w:lvl>
  </w:abstractNum>
  <w:abstractNum w:abstractNumId="28" w15:restartNumberingAfterBreak="0">
    <w:nsid w:val="312A53A5"/>
    <w:multiLevelType w:val="hybridMultilevel"/>
    <w:tmpl w:val="68667A8A"/>
    <w:lvl w:ilvl="0" w:tplc="EFD6678C">
      <w:start w:val="1"/>
      <w:numFmt w:val="bullet"/>
      <w:lvlText w:val=""/>
      <w:lvlJc w:val="left"/>
      <w:pPr>
        <w:ind w:left="360" w:hanging="360"/>
      </w:pPr>
      <w:rPr>
        <w:rFonts w:ascii="Symbol" w:hAnsi="Symbol" w:hint="default"/>
      </w:rPr>
    </w:lvl>
    <w:lvl w:ilvl="1" w:tplc="C91A6F3A" w:tentative="1">
      <w:start w:val="1"/>
      <w:numFmt w:val="bullet"/>
      <w:lvlText w:val="o"/>
      <w:lvlJc w:val="left"/>
      <w:pPr>
        <w:ind w:left="1080" w:hanging="360"/>
      </w:pPr>
      <w:rPr>
        <w:rFonts w:ascii="Courier New" w:hAnsi="Courier New" w:cs="Courier New" w:hint="default"/>
      </w:rPr>
    </w:lvl>
    <w:lvl w:ilvl="2" w:tplc="76ECC7F0" w:tentative="1">
      <w:start w:val="1"/>
      <w:numFmt w:val="bullet"/>
      <w:lvlText w:val=""/>
      <w:lvlJc w:val="left"/>
      <w:pPr>
        <w:ind w:left="1800" w:hanging="360"/>
      </w:pPr>
      <w:rPr>
        <w:rFonts w:ascii="Wingdings" w:hAnsi="Wingdings" w:hint="default"/>
      </w:rPr>
    </w:lvl>
    <w:lvl w:ilvl="3" w:tplc="B87277EA" w:tentative="1">
      <w:start w:val="1"/>
      <w:numFmt w:val="bullet"/>
      <w:lvlText w:val=""/>
      <w:lvlJc w:val="left"/>
      <w:pPr>
        <w:ind w:left="2520" w:hanging="360"/>
      </w:pPr>
      <w:rPr>
        <w:rFonts w:ascii="Symbol" w:hAnsi="Symbol" w:hint="default"/>
      </w:rPr>
    </w:lvl>
    <w:lvl w:ilvl="4" w:tplc="D5C6C3C8" w:tentative="1">
      <w:start w:val="1"/>
      <w:numFmt w:val="bullet"/>
      <w:lvlText w:val="o"/>
      <w:lvlJc w:val="left"/>
      <w:pPr>
        <w:ind w:left="3240" w:hanging="360"/>
      </w:pPr>
      <w:rPr>
        <w:rFonts w:ascii="Courier New" w:hAnsi="Courier New" w:cs="Courier New" w:hint="default"/>
      </w:rPr>
    </w:lvl>
    <w:lvl w:ilvl="5" w:tplc="54FA81BE" w:tentative="1">
      <w:start w:val="1"/>
      <w:numFmt w:val="bullet"/>
      <w:lvlText w:val=""/>
      <w:lvlJc w:val="left"/>
      <w:pPr>
        <w:ind w:left="3960" w:hanging="360"/>
      </w:pPr>
      <w:rPr>
        <w:rFonts w:ascii="Wingdings" w:hAnsi="Wingdings" w:hint="default"/>
      </w:rPr>
    </w:lvl>
    <w:lvl w:ilvl="6" w:tplc="C1FEB81A" w:tentative="1">
      <w:start w:val="1"/>
      <w:numFmt w:val="bullet"/>
      <w:lvlText w:val=""/>
      <w:lvlJc w:val="left"/>
      <w:pPr>
        <w:ind w:left="4680" w:hanging="360"/>
      </w:pPr>
      <w:rPr>
        <w:rFonts w:ascii="Symbol" w:hAnsi="Symbol" w:hint="default"/>
      </w:rPr>
    </w:lvl>
    <w:lvl w:ilvl="7" w:tplc="51129FA6" w:tentative="1">
      <w:start w:val="1"/>
      <w:numFmt w:val="bullet"/>
      <w:lvlText w:val="o"/>
      <w:lvlJc w:val="left"/>
      <w:pPr>
        <w:ind w:left="5400" w:hanging="360"/>
      </w:pPr>
      <w:rPr>
        <w:rFonts w:ascii="Courier New" w:hAnsi="Courier New" w:cs="Courier New" w:hint="default"/>
      </w:rPr>
    </w:lvl>
    <w:lvl w:ilvl="8" w:tplc="2A92AA54" w:tentative="1">
      <w:start w:val="1"/>
      <w:numFmt w:val="bullet"/>
      <w:lvlText w:val=""/>
      <w:lvlJc w:val="left"/>
      <w:pPr>
        <w:ind w:left="6120" w:hanging="360"/>
      </w:pPr>
      <w:rPr>
        <w:rFonts w:ascii="Wingdings" w:hAnsi="Wingdings" w:hint="default"/>
      </w:rPr>
    </w:lvl>
  </w:abstractNum>
  <w:abstractNum w:abstractNumId="29" w15:restartNumberingAfterBreak="0">
    <w:nsid w:val="38BE1A12"/>
    <w:multiLevelType w:val="hybridMultilevel"/>
    <w:tmpl w:val="AA20F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98C01F0"/>
    <w:multiLevelType w:val="hybridMultilevel"/>
    <w:tmpl w:val="22A45BF2"/>
    <w:lvl w:ilvl="0" w:tplc="B2AE56DC">
      <w:start w:val="1"/>
      <w:numFmt w:val="bullet"/>
      <w:lvlText w:val=""/>
      <w:lvlJc w:val="left"/>
      <w:pPr>
        <w:ind w:left="360" w:hanging="360"/>
      </w:pPr>
      <w:rPr>
        <w:rFonts w:ascii="Symbol" w:hAnsi="Symbol" w:hint="default"/>
      </w:rPr>
    </w:lvl>
    <w:lvl w:ilvl="1" w:tplc="C1709CFA" w:tentative="1">
      <w:start w:val="1"/>
      <w:numFmt w:val="bullet"/>
      <w:lvlText w:val="o"/>
      <w:lvlJc w:val="left"/>
      <w:pPr>
        <w:ind w:left="1080" w:hanging="360"/>
      </w:pPr>
      <w:rPr>
        <w:rFonts w:ascii="Courier New" w:hAnsi="Courier New" w:cs="Courier New" w:hint="default"/>
      </w:rPr>
    </w:lvl>
    <w:lvl w:ilvl="2" w:tplc="B122E3F0" w:tentative="1">
      <w:start w:val="1"/>
      <w:numFmt w:val="bullet"/>
      <w:lvlText w:val=""/>
      <w:lvlJc w:val="left"/>
      <w:pPr>
        <w:ind w:left="1800" w:hanging="360"/>
      </w:pPr>
      <w:rPr>
        <w:rFonts w:ascii="Wingdings" w:hAnsi="Wingdings" w:hint="default"/>
      </w:rPr>
    </w:lvl>
    <w:lvl w:ilvl="3" w:tplc="05A621F4" w:tentative="1">
      <w:start w:val="1"/>
      <w:numFmt w:val="bullet"/>
      <w:lvlText w:val=""/>
      <w:lvlJc w:val="left"/>
      <w:pPr>
        <w:ind w:left="2520" w:hanging="360"/>
      </w:pPr>
      <w:rPr>
        <w:rFonts w:ascii="Symbol" w:hAnsi="Symbol" w:hint="default"/>
      </w:rPr>
    </w:lvl>
    <w:lvl w:ilvl="4" w:tplc="D2801BB0" w:tentative="1">
      <w:start w:val="1"/>
      <w:numFmt w:val="bullet"/>
      <w:lvlText w:val="o"/>
      <w:lvlJc w:val="left"/>
      <w:pPr>
        <w:ind w:left="3240" w:hanging="360"/>
      </w:pPr>
      <w:rPr>
        <w:rFonts w:ascii="Courier New" w:hAnsi="Courier New" w:cs="Courier New" w:hint="default"/>
      </w:rPr>
    </w:lvl>
    <w:lvl w:ilvl="5" w:tplc="75CEF8BE" w:tentative="1">
      <w:start w:val="1"/>
      <w:numFmt w:val="bullet"/>
      <w:lvlText w:val=""/>
      <w:lvlJc w:val="left"/>
      <w:pPr>
        <w:ind w:left="3960" w:hanging="360"/>
      </w:pPr>
      <w:rPr>
        <w:rFonts w:ascii="Wingdings" w:hAnsi="Wingdings" w:hint="default"/>
      </w:rPr>
    </w:lvl>
    <w:lvl w:ilvl="6" w:tplc="4606D4B8" w:tentative="1">
      <w:start w:val="1"/>
      <w:numFmt w:val="bullet"/>
      <w:lvlText w:val=""/>
      <w:lvlJc w:val="left"/>
      <w:pPr>
        <w:ind w:left="4680" w:hanging="360"/>
      </w:pPr>
      <w:rPr>
        <w:rFonts w:ascii="Symbol" w:hAnsi="Symbol" w:hint="default"/>
      </w:rPr>
    </w:lvl>
    <w:lvl w:ilvl="7" w:tplc="476ECF74" w:tentative="1">
      <w:start w:val="1"/>
      <w:numFmt w:val="bullet"/>
      <w:lvlText w:val="o"/>
      <w:lvlJc w:val="left"/>
      <w:pPr>
        <w:ind w:left="5400" w:hanging="360"/>
      </w:pPr>
      <w:rPr>
        <w:rFonts w:ascii="Courier New" w:hAnsi="Courier New" w:cs="Courier New" w:hint="default"/>
      </w:rPr>
    </w:lvl>
    <w:lvl w:ilvl="8" w:tplc="4FF255C0" w:tentative="1">
      <w:start w:val="1"/>
      <w:numFmt w:val="bullet"/>
      <w:lvlText w:val=""/>
      <w:lvlJc w:val="left"/>
      <w:pPr>
        <w:ind w:left="6120" w:hanging="360"/>
      </w:pPr>
      <w:rPr>
        <w:rFonts w:ascii="Wingdings" w:hAnsi="Wingdings" w:hint="default"/>
      </w:rPr>
    </w:lvl>
  </w:abstractNum>
  <w:abstractNum w:abstractNumId="31" w15:restartNumberingAfterBreak="0">
    <w:nsid w:val="3D1766F9"/>
    <w:multiLevelType w:val="multilevel"/>
    <w:tmpl w:val="3DA0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8333FF"/>
    <w:multiLevelType w:val="hybridMultilevel"/>
    <w:tmpl w:val="E17609DC"/>
    <w:lvl w:ilvl="0" w:tplc="63807BF4">
      <w:start w:val="1"/>
      <w:numFmt w:val="bullet"/>
      <w:lvlText w:val=""/>
      <w:lvlJc w:val="left"/>
      <w:pPr>
        <w:ind w:left="360" w:hanging="360"/>
      </w:pPr>
      <w:rPr>
        <w:rFonts w:ascii="Symbol" w:hAnsi="Symbol" w:hint="default"/>
      </w:rPr>
    </w:lvl>
    <w:lvl w:ilvl="1" w:tplc="C37296FC" w:tentative="1">
      <w:start w:val="1"/>
      <w:numFmt w:val="bullet"/>
      <w:lvlText w:val="o"/>
      <w:lvlJc w:val="left"/>
      <w:pPr>
        <w:ind w:left="1080" w:hanging="360"/>
      </w:pPr>
      <w:rPr>
        <w:rFonts w:ascii="Courier New" w:hAnsi="Courier New" w:cs="Courier New" w:hint="default"/>
      </w:rPr>
    </w:lvl>
    <w:lvl w:ilvl="2" w:tplc="BA423080" w:tentative="1">
      <w:start w:val="1"/>
      <w:numFmt w:val="bullet"/>
      <w:lvlText w:val=""/>
      <w:lvlJc w:val="left"/>
      <w:pPr>
        <w:ind w:left="1800" w:hanging="360"/>
      </w:pPr>
      <w:rPr>
        <w:rFonts w:ascii="Wingdings" w:hAnsi="Wingdings" w:hint="default"/>
      </w:rPr>
    </w:lvl>
    <w:lvl w:ilvl="3" w:tplc="2E943DC8" w:tentative="1">
      <w:start w:val="1"/>
      <w:numFmt w:val="bullet"/>
      <w:lvlText w:val=""/>
      <w:lvlJc w:val="left"/>
      <w:pPr>
        <w:ind w:left="2520" w:hanging="360"/>
      </w:pPr>
      <w:rPr>
        <w:rFonts w:ascii="Symbol" w:hAnsi="Symbol" w:hint="default"/>
      </w:rPr>
    </w:lvl>
    <w:lvl w:ilvl="4" w:tplc="88FE164E" w:tentative="1">
      <w:start w:val="1"/>
      <w:numFmt w:val="bullet"/>
      <w:lvlText w:val="o"/>
      <w:lvlJc w:val="left"/>
      <w:pPr>
        <w:ind w:left="3240" w:hanging="360"/>
      </w:pPr>
      <w:rPr>
        <w:rFonts w:ascii="Courier New" w:hAnsi="Courier New" w:cs="Courier New" w:hint="default"/>
      </w:rPr>
    </w:lvl>
    <w:lvl w:ilvl="5" w:tplc="2B945702" w:tentative="1">
      <w:start w:val="1"/>
      <w:numFmt w:val="bullet"/>
      <w:lvlText w:val=""/>
      <w:lvlJc w:val="left"/>
      <w:pPr>
        <w:ind w:left="3960" w:hanging="360"/>
      </w:pPr>
      <w:rPr>
        <w:rFonts w:ascii="Wingdings" w:hAnsi="Wingdings" w:hint="default"/>
      </w:rPr>
    </w:lvl>
    <w:lvl w:ilvl="6" w:tplc="3EF231C0" w:tentative="1">
      <w:start w:val="1"/>
      <w:numFmt w:val="bullet"/>
      <w:lvlText w:val=""/>
      <w:lvlJc w:val="left"/>
      <w:pPr>
        <w:ind w:left="4680" w:hanging="360"/>
      </w:pPr>
      <w:rPr>
        <w:rFonts w:ascii="Symbol" w:hAnsi="Symbol" w:hint="default"/>
      </w:rPr>
    </w:lvl>
    <w:lvl w:ilvl="7" w:tplc="E59A0396" w:tentative="1">
      <w:start w:val="1"/>
      <w:numFmt w:val="bullet"/>
      <w:lvlText w:val="o"/>
      <w:lvlJc w:val="left"/>
      <w:pPr>
        <w:ind w:left="5400" w:hanging="360"/>
      </w:pPr>
      <w:rPr>
        <w:rFonts w:ascii="Courier New" w:hAnsi="Courier New" w:cs="Courier New" w:hint="default"/>
      </w:rPr>
    </w:lvl>
    <w:lvl w:ilvl="8" w:tplc="1494EDC2" w:tentative="1">
      <w:start w:val="1"/>
      <w:numFmt w:val="bullet"/>
      <w:lvlText w:val=""/>
      <w:lvlJc w:val="left"/>
      <w:pPr>
        <w:ind w:left="6120" w:hanging="360"/>
      </w:pPr>
      <w:rPr>
        <w:rFonts w:ascii="Wingdings" w:hAnsi="Wingdings" w:hint="default"/>
      </w:rPr>
    </w:lvl>
  </w:abstractNum>
  <w:abstractNum w:abstractNumId="33" w15:restartNumberingAfterBreak="0">
    <w:nsid w:val="4CF225D0"/>
    <w:multiLevelType w:val="hybridMultilevel"/>
    <w:tmpl w:val="8C6C98AA"/>
    <w:lvl w:ilvl="0" w:tplc="D862E684">
      <w:start w:val="1"/>
      <w:numFmt w:val="bullet"/>
      <w:lvlText w:val="o"/>
      <w:lvlJc w:val="left"/>
      <w:pPr>
        <w:ind w:left="927" w:hanging="360"/>
      </w:pPr>
      <w:rPr>
        <w:rFonts w:ascii="Courier New" w:hAnsi="Courier New" w:cs="Courier New" w:hint="default"/>
      </w:rPr>
    </w:lvl>
    <w:lvl w:ilvl="1" w:tplc="EC482168" w:tentative="1">
      <w:start w:val="1"/>
      <w:numFmt w:val="bullet"/>
      <w:lvlText w:val="o"/>
      <w:lvlJc w:val="left"/>
      <w:pPr>
        <w:ind w:left="1647" w:hanging="360"/>
      </w:pPr>
      <w:rPr>
        <w:rFonts w:ascii="Courier New" w:hAnsi="Courier New" w:cs="Courier New" w:hint="default"/>
      </w:rPr>
    </w:lvl>
    <w:lvl w:ilvl="2" w:tplc="DC52C90E" w:tentative="1">
      <w:start w:val="1"/>
      <w:numFmt w:val="bullet"/>
      <w:lvlText w:val=""/>
      <w:lvlJc w:val="left"/>
      <w:pPr>
        <w:ind w:left="2367" w:hanging="360"/>
      </w:pPr>
      <w:rPr>
        <w:rFonts w:ascii="Wingdings" w:hAnsi="Wingdings" w:hint="default"/>
      </w:rPr>
    </w:lvl>
    <w:lvl w:ilvl="3" w:tplc="B35C8184" w:tentative="1">
      <w:start w:val="1"/>
      <w:numFmt w:val="bullet"/>
      <w:lvlText w:val=""/>
      <w:lvlJc w:val="left"/>
      <w:pPr>
        <w:ind w:left="3087" w:hanging="360"/>
      </w:pPr>
      <w:rPr>
        <w:rFonts w:ascii="Symbol" w:hAnsi="Symbol" w:hint="default"/>
      </w:rPr>
    </w:lvl>
    <w:lvl w:ilvl="4" w:tplc="3C90F278" w:tentative="1">
      <w:start w:val="1"/>
      <w:numFmt w:val="bullet"/>
      <w:lvlText w:val="o"/>
      <w:lvlJc w:val="left"/>
      <w:pPr>
        <w:ind w:left="3807" w:hanging="360"/>
      </w:pPr>
      <w:rPr>
        <w:rFonts w:ascii="Courier New" w:hAnsi="Courier New" w:cs="Courier New" w:hint="default"/>
      </w:rPr>
    </w:lvl>
    <w:lvl w:ilvl="5" w:tplc="99D88940" w:tentative="1">
      <w:start w:val="1"/>
      <w:numFmt w:val="bullet"/>
      <w:lvlText w:val=""/>
      <w:lvlJc w:val="left"/>
      <w:pPr>
        <w:ind w:left="4527" w:hanging="360"/>
      </w:pPr>
      <w:rPr>
        <w:rFonts w:ascii="Wingdings" w:hAnsi="Wingdings" w:hint="default"/>
      </w:rPr>
    </w:lvl>
    <w:lvl w:ilvl="6" w:tplc="D0D2AD14" w:tentative="1">
      <w:start w:val="1"/>
      <w:numFmt w:val="bullet"/>
      <w:lvlText w:val=""/>
      <w:lvlJc w:val="left"/>
      <w:pPr>
        <w:ind w:left="5247" w:hanging="360"/>
      </w:pPr>
      <w:rPr>
        <w:rFonts w:ascii="Symbol" w:hAnsi="Symbol" w:hint="default"/>
      </w:rPr>
    </w:lvl>
    <w:lvl w:ilvl="7" w:tplc="699AB4C4" w:tentative="1">
      <w:start w:val="1"/>
      <w:numFmt w:val="bullet"/>
      <w:lvlText w:val="o"/>
      <w:lvlJc w:val="left"/>
      <w:pPr>
        <w:ind w:left="5967" w:hanging="360"/>
      </w:pPr>
      <w:rPr>
        <w:rFonts w:ascii="Courier New" w:hAnsi="Courier New" w:cs="Courier New" w:hint="default"/>
      </w:rPr>
    </w:lvl>
    <w:lvl w:ilvl="8" w:tplc="328C849C" w:tentative="1">
      <w:start w:val="1"/>
      <w:numFmt w:val="bullet"/>
      <w:lvlText w:val=""/>
      <w:lvlJc w:val="left"/>
      <w:pPr>
        <w:ind w:left="6687" w:hanging="360"/>
      </w:pPr>
      <w:rPr>
        <w:rFonts w:ascii="Wingdings" w:hAnsi="Wingdings" w:hint="default"/>
      </w:rPr>
    </w:lvl>
  </w:abstractNum>
  <w:abstractNum w:abstractNumId="34" w15:restartNumberingAfterBreak="0">
    <w:nsid w:val="4D6B47DC"/>
    <w:multiLevelType w:val="hybridMultilevel"/>
    <w:tmpl w:val="0F8A8E38"/>
    <w:lvl w:ilvl="0" w:tplc="03CAAB12">
      <w:start w:val="1"/>
      <w:numFmt w:val="bullet"/>
      <w:lvlText w:val=""/>
      <w:lvlJc w:val="left"/>
      <w:pPr>
        <w:ind w:left="360" w:hanging="360"/>
      </w:pPr>
      <w:rPr>
        <w:rFonts w:ascii="Symbol" w:hAnsi="Symbol" w:hint="default"/>
      </w:rPr>
    </w:lvl>
    <w:lvl w:ilvl="1" w:tplc="3E1AD5BE" w:tentative="1">
      <w:start w:val="1"/>
      <w:numFmt w:val="bullet"/>
      <w:lvlText w:val="o"/>
      <w:lvlJc w:val="left"/>
      <w:pPr>
        <w:ind w:left="1080" w:hanging="360"/>
      </w:pPr>
      <w:rPr>
        <w:rFonts w:ascii="Courier New" w:hAnsi="Courier New" w:cs="Courier New" w:hint="default"/>
      </w:rPr>
    </w:lvl>
    <w:lvl w:ilvl="2" w:tplc="6F44DE14" w:tentative="1">
      <w:start w:val="1"/>
      <w:numFmt w:val="bullet"/>
      <w:lvlText w:val=""/>
      <w:lvlJc w:val="left"/>
      <w:pPr>
        <w:ind w:left="1800" w:hanging="360"/>
      </w:pPr>
      <w:rPr>
        <w:rFonts w:ascii="Wingdings" w:hAnsi="Wingdings" w:hint="default"/>
      </w:rPr>
    </w:lvl>
    <w:lvl w:ilvl="3" w:tplc="31C25890" w:tentative="1">
      <w:start w:val="1"/>
      <w:numFmt w:val="bullet"/>
      <w:lvlText w:val=""/>
      <w:lvlJc w:val="left"/>
      <w:pPr>
        <w:ind w:left="2520" w:hanging="360"/>
      </w:pPr>
      <w:rPr>
        <w:rFonts w:ascii="Symbol" w:hAnsi="Symbol" w:hint="default"/>
      </w:rPr>
    </w:lvl>
    <w:lvl w:ilvl="4" w:tplc="F6385962" w:tentative="1">
      <w:start w:val="1"/>
      <w:numFmt w:val="bullet"/>
      <w:lvlText w:val="o"/>
      <w:lvlJc w:val="left"/>
      <w:pPr>
        <w:ind w:left="3240" w:hanging="360"/>
      </w:pPr>
      <w:rPr>
        <w:rFonts w:ascii="Courier New" w:hAnsi="Courier New" w:cs="Courier New" w:hint="default"/>
      </w:rPr>
    </w:lvl>
    <w:lvl w:ilvl="5" w:tplc="5FB2A95A" w:tentative="1">
      <w:start w:val="1"/>
      <w:numFmt w:val="bullet"/>
      <w:lvlText w:val=""/>
      <w:lvlJc w:val="left"/>
      <w:pPr>
        <w:ind w:left="3960" w:hanging="360"/>
      </w:pPr>
      <w:rPr>
        <w:rFonts w:ascii="Wingdings" w:hAnsi="Wingdings" w:hint="default"/>
      </w:rPr>
    </w:lvl>
    <w:lvl w:ilvl="6" w:tplc="780AACA6" w:tentative="1">
      <w:start w:val="1"/>
      <w:numFmt w:val="bullet"/>
      <w:lvlText w:val=""/>
      <w:lvlJc w:val="left"/>
      <w:pPr>
        <w:ind w:left="4680" w:hanging="360"/>
      </w:pPr>
      <w:rPr>
        <w:rFonts w:ascii="Symbol" w:hAnsi="Symbol" w:hint="default"/>
      </w:rPr>
    </w:lvl>
    <w:lvl w:ilvl="7" w:tplc="00FC03DE" w:tentative="1">
      <w:start w:val="1"/>
      <w:numFmt w:val="bullet"/>
      <w:lvlText w:val="o"/>
      <w:lvlJc w:val="left"/>
      <w:pPr>
        <w:ind w:left="5400" w:hanging="360"/>
      </w:pPr>
      <w:rPr>
        <w:rFonts w:ascii="Courier New" w:hAnsi="Courier New" w:cs="Courier New" w:hint="default"/>
      </w:rPr>
    </w:lvl>
    <w:lvl w:ilvl="8" w:tplc="D66C8A38" w:tentative="1">
      <w:start w:val="1"/>
      <w:numFmt w:val="bullet"/>
      <w:lvlText w:val=""/>
      <w:lvlJc w:val="left"/>
      <w:pPr>
        <w:ind w:left="6120" w:hanging="360"/>
      </w:pPr>
      <w:rPr>
        <w:rFonts w:ascii="Wingdings" w:hAnsi="Wingdings" w:hint="default"/>
      </w:rPr>
    </w:lvl>
  </w:abstractNum>
  <w:abstractNum w:abstractNumId="35" w15:restartNumberingAfterBreak="0">
    <w:nsid w:val="4DF43C40"/>
    <w:multiLevelType w:val="hybridMultilevel"/>
    <w:tmpl w:val="3CFACA62"/>
    <w:lvl w:ilvl="0" w:tplc="3E1AE22E">
      <w:start w:val="1"/>
      <w:numFmt w:val="bullet"/>
      <w:lvlText w:val=""/>
      <w:lvlJc w:val="left"/>
      <w:pPr>
        <w:ind w:left="360" w:hanging="360"/>
      </w:pPr>
      <w:rPr>
        <w:rFonts w:ascii="Symbol" w:hAnsi="Symbol" w:hint="default"/>
      </w:rPr>
    </w:lvl>
    <w:lvl w:ilvl="1" w:tplc="9EC8CA0C" w:tentative="1">
      <w:start w:val="1"/>
      <w:numFmt w:val="bullet"/>
      <w:lvlText w:val="o"/>
      <w:lvlJc w:val="left"/>
      <w:pPr>
        <w:ind w:left="1080" w:hanging="360"/>
      </w:pPr>
      <w:rPr>
        <w:rFonts w:ascii="Courier New" w:hAnsi="Courier New" w:cs="Courier New" w:hint="default"/>
      </w:rPr>
    </w:lvl>
    <w:lvl w:ilvl="2" w:tplc="EBC47EC6" w:tentative="1">
      <w:start w:val="1"/>
      <w:numFmt w:val="bullet"/>
      <w:lvlText w:val=""/>
      <w:lvlJc w:val="left"/>
      <w:pPr>
        <w:ind w:left="1800" w:hanging="360"/>
      </w:pPr>
      <w:rPr>
        <w:rFonts w:ascii="Wingdings" w:hAnsi="Wingdings" w:hint="default"/>
      </w:rPr>
    </w:lvl>
    <w:lvl w:ilvl="3" w:tplc="EA00B1EE" w:tentative="1">
      <w:start w:val="1"/>
      <w:numFmt w:val="bullet"/>
      <w:lvlText w:val=""/>
      <w:lvlJc w:val="left"/>
      <w:pPr>
        <w:ind w:left="2520" w:hanging="360"/>
      </w:pPr>
      <w:rPr>
        <w:rFonts w:ascii="Symbol" w:hAnsi="Symbol" w:hint="default"/>
      </w:rPr>
    </w:lvl>
    <w:lvl w:ilvl="4" w:tplc="7F7AD904" w:tentative="1">
      <w:start w:val="1"/>
      <w:numFmt w:val="bullet"/>
      <w:lvlText w:val="o"/>
      <w:lvlJc w:val="left"/>
      <w:pPr>
        <w:ind w:left="3240" w:hanging="360"/>
      </w:pPr>
      <w:rPr>
        <w:rFonts w:ascii="Courier New" w:hAnsi="Courier New" w:cs="Courier New" w:hint="default"/>
      </w:rPr>
    </w:lvl>
    <w:lvl w:ilvl="5" w:tplc="08620BCE" w:tentative="1">
      <w:start w:val="1"/>
      <w:numFmt w:val="bullet"/>
      <w:lvlText w:val=""/>
      <w:lvlJc w:val="left"/>
      <w:pPr>
        <w:ind w:left="3960" w:hanging="360"/>
      </w:pPr>
      <w:rPr>
        <w:rFonts w:ascii="Wingdings" w:hAnsi="Wingdings" w:hint="default"/>
      </w:rPr>
    </w:lvl>
    <w:lvl w:ilvl="6" w:tplc="2320E58E" w:tentative="1">
      <w:start w:val="1"/>
      <w:numFmt w:val="bullet"/>
      <w:lvlText w:val=""/>
      <w:lvlJc w:val="left"/>
      <w:pPr>
        <w:ind w:left="4680" w:hanging="360"/>
      </w:pPr>
      <w:rPr>
        <w:rFonts w:ascii="Symbol" w:hAnsi="Symbol" w:hint="default"/>
      </w:rPr>
    </w:lvl>
    <w:lvl w:ilvl="7" w:tplc="067C3C66" w:tentative="1">
      <w:start w:val="1"/>
      <w:numFmt w:val="bullet"/>
      <w:lvlText w:val="o"/>
      <w:lvlJc w:val="left"/>
      <w:pPr>
        <w:ind w:left="5400" w:hanging="360"/>
      </w:pPr>
      <w:rPr>
        <w:rFonts w:ascii="Courier New" w:hAnsi="Courier New" w:cs="Courier New" w:hint="default"/>
      </w:rPr>
    </w:lvl>
    <w:lvl w:ilvl="8" w:tplc="971EDF80" w:tentative="1">
      <w:start w:val="1"/>
      <w:numFmt w:val="bullet"/>
      <w:lvlText w:val=""/>
      <w:lvlJc w:val="left"/>
      <w:pPr>
        <w:ind w:left="6120" w:hanging="360"/>
      </w:pPr>
      <w:rPr>
        <w:rFonts w:ascii="Wingdings" w:hAnsi="Wingdings" w:hint="default"/>
      </w:rPr>
    </w:lvl>
  </w:abstractNum>
  <w:abstractNum w:abstractNumId="3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7" w15:restartNumberingAfterBreak="0">
    <w:nsid w:val="5F79784C"/>
    <w:multiLevelType w:val="hybridMultilevel"/>
    <w:tmpl w:val="A7FC0EF8"/>
    <w:lvl w:ilvl="0" w:tplc="04090001">
      <w:start w:val="1"/>
      <w:numFmt w:val="bullet"/>
      <w:lvlText w:val=""/>
      <w:lvlJc w:val="left"/>
      <w:pPr>
        <w:ind w:left="8157" w:hanging="360"/>
      </w:pPr>
      <w:rPr>
        <w:rFonts w:ascii="Symbol" w:hAnsi="Symbol" w:hint="default"/>
      </w:rPr>
    </w:lvl>
    <w:lvl w:ilvl="1" w:tplc="04090003">
      <w:start w:val="1"/>
      <w:numFmt w:val="bullet"/>
      <w:lvlText w:val="o"/>
      <w:lvlJc w:val="left"/>
      <w:pPr>
        <w:ind w:left="8877" w:hanging="360"/>
      </w:pPr>
      <w:rPr>
        <w:rFonts w:ascii="Courier New" w:hAnsi="Courier New" w:cs="Courier New" w:hint="default"/>
      </w:rPr>
    </w:lvl>
    <w:lvl w:ilvl="2" w:tplc="04090005">
      <w:start w:val="1"/>
      <w:numFmt w:val="bullet"/>
      <w:lvlText w:val=""/>
      <w:lvlJc w:val="left"/>
      <w:pPr>
        <w:ind w:left="9597" w:hanging="360"/>
      </w:pPr>
      <w:rPr>
        <w:rFonts w:ascii="Wingdings" w:hAnsi="Wingdings" w:hint="default"/>
      </w:rPr>
    </w:lvl>
    <w:lvl w:ilvl="3" w:tplc="04090001">
      <w:start w:val="1"/>
      <w:numFmt w:val="bullet"/>
      <w:lvlText w:val=""/>
      <w:lvlJc w:val="left"/>
      <w:pPr>
        <w:ind w:left="10317" w:hanging="360"/>
      </w:pPr>
      <w:rPr>
        <w:rFonts w:ascii="Symbol" w:hAnsi="Symbol" w:hint="default"/>
      </w:rPr>
    </w:lvl>
    <w:lvl w:ilvl="4" w:tplc="04090003">
      <w:start w:val="1"/>
      <w:numFmt w:val="bullet"/>
      <w:lvlText w:val="o"/>
      <w:lvlJc w:val="left"/>
      <w:pPr>
        <w:ind w:left="11037" w:hanging="360"/>
      </w:pPr>
      <w:rPr>
        <w:rFonts w:ascii="Courier New" w:hAnsi="Courier New" w:cs="Courier New" w:hint="default"/>
      </w:rPr>
    </w:lvl>
    <w:lvl w:ilvl="5" w:tplc="04090005">
      <w:start w:val="1"/>
      <w:numFmt w:val="bullet"/>
      <w:lvlText w:val=""/>
      <w:lvlJc w:val="left"/>
      <w:pPr>
        <w:ind w:left="11757" w:hanging="360"/>
      </w:pPr>
      <w:rPr>
        <w:rFonts w:ascii="Wingdings" w:hAnsi="Wingdings" w:hint="default"/>
      </w:rPr>
    </w:lvl>
    <w:lvl w:ilvl="6" w:tplc="04090001">
      <w:start w:val="1"/>
      <w:numFmt w:val="bullet"/>
      <w:lvlText w:val=""/>
      <w:lvlJc w:val="left"/>
      <w:pPr>
        <w:ind w:left="12477" w:hanging="360"/>
      </w:pPr>
      <w:rPr>
        <w:rFonts w:ascii="Symbol" w:hAnsi="Symbol" w:hint="default"/>
      </w:rPr>
    </w:lvl>
    <w:lvl w:ilvl="7" w:tplc="04090003">
      <w:start w:val="1"/>
      <w:numFmt w:val="bullet"/>
      <w:lvlText w:val="o"/>
      <w:lvlJc w:val="left"/>
      <w:pPr>
        <w:ind w:left="13197" w:hanging="360"/>
      </w:pPr>
      <w:rPr>
        <w:rFonts w:ascii="Courier New" w:hAnsi="Courier New" w:cs="Courier New" w:hint="default"/>
      </w:rPr>
    </w:lvl>
    <w:lvl w:ilvl="8" w:tplc="04090005">
      <w:start w:val="1"/>
      <w:numFmt w:val="bullet"/>
      <w:lvlText w:val=""/>
      <w:lvlJc w:val="left"/>
      <w:pPr>
        <w:ind w:left="13917" w:hanging="360"/>
      </w:pPr>
      <w:rPr>
        <w:rFonts w:ascii="Wingdings" w:hAnsi="Wingdings" w:hint="default"/>
      </w:rPr>
    </w:lvl>
  </w:abstractNum>
  <w:abstractNum w:abstractNumId="38" w15:restartNumberingAfterBreak="0">
    <w:nsid w:val="6959375D"/>
    <w:multiLevelType w:val="hybridMultilevel"/>
    <w:tmpl w:val="45EE38D4"/>
    <w:lvl w:ilvl="0" w:tplc="764A68F0">
      <w:start w:val="1"/>
      <w:numFmt w:val="bullet"/>
      <w:lvlText w:val=""/>
      <w:lvlJc w:val="left"/>
      <w:pPr>
        <w:ind w:left="426" w:hanging="360"/>
      </w:pPr>
      <w:rPr>
        <w:rFonts w:ascii="Symbol" w:hAnsi="Symbol" w:hint="default"/>
        <w:b w:val="0"/>
        <w:bCs w:val="0"/>
        <w:i w:val="0"/>
        <w:iCs w:val="0"/>
        <w:color w:val="auto"/>
        <w:sz w:val="24"/>
        <w:szCs w:val="24"/>
        <w:lang w:val="en-US"/>
      </w:rPr>
    </w:lvl>
    <w:lvl w:ilvl="1" w:tplc="5A3AC53A">
      <w:start w:val="1"/>
      <w:numFmt w:val="bullet"/>
      <w:lvlText w:val=""/>
      <w:lvlJc w:val="left"/>
      <w:pPr>
        <w:ind w:left="-54" w:hanging="360"/>
      </w:pPr>
      <w:rPr>
        <w:rFonts w:ascii="Symbol" w:hAnsi="Symbol" w:hint="default"/>
      </w:rPr>
    </w:lvl>
    <w:lvl w:ilvl="2" w:tplc="D9008B5E">
      <w:start w:val="1"/>
      <w:numFmt w:val="lowerRoman"/>
      <w:lvlText w:val="%3."/>
      <w:lvlJc w:val="right"/>
      <w:pPr>
        <w:ind w:left="666" w:hanging="180"/>
      </w:pPr>
    </w:lvl>
    <w:lvl w:ilvl="3" w:tplc="1750ABBE">
      <w:start w:val="1"/>
      <w:numFmt w:val="bullet"/>
      <w:lvlText w:val=""/>
      <w:lvlJc w:val="left"/>
      <w:pPr>
        <w:ind w:left="1386" w:hanging="360"/>
      </w:pPr>
      <w:rPr>
        <w:rFonts w:ascii="Symbol" w:hAnsi="Symbol" w:hint="default"/>
      </w:rPr>
    </w:lvl>
    <w:lvl w:ilvl="4" w:tplc="4D3EB3EC">
      <w:start w:val="1"/>
      <w:numFmt w:val="bullet"/>
      <w:lvlText w:val=""/>
      <w:lvlJc w:val="left"/>
      <w:pPr>
        <w:ind w:left="2106" w:hanging="360"/>
      </w:pPr>
      <w:rPr>
        <w:rFonts w:ascii="Symbol" w:hAnsi="Symbol" w:hint="default"/>
      </w:rPr>
    </w:lvl>
    <w:lvl w:ilvl="5" w:tplc="04D4807C" w:tentative="1">
      <w:start w:val="1"/>
      <w:numFmt w:val="lowerRoman"/>
      <w:lvlText w:val="%6."/>
      <w:lvlJc w:val="right"/>
      <w:pPr>
        <w:ind w:left="2826" w:hanging="180"/>
      </w:pPr>
    </w:lvl>
    <w:lvl w:ilvl="6" w:tplc="A2E23174" w:tentative="1">
      <w:start w:val="1"/>
      <w:numFmt w:val="decimal"/>
      <w:lvlText w:val="%7."/>
      <w:lvlJc w:val="left"/>
      <w:pPr>
        <w:ind w:left="3546" w:hanging="360"/>
      </w:pPr>
    </w:lvl>
    <w:lvl w:ilvl="7" w:tplc="8C8E9BB8" w:tentative="1">
      <w:start w:val="1"/>
      <w:numFmt w:val="lowerLetter"/>
      <w:lvlText w:val="%8."/>
      <w:lvlJc w:val="left"/>
      <w:pPr>
        <w:ind w:left="4266" w:hanging="360"/>
      </w:pPr>
    </w:lvl>
    <w:lvl w:ilvl="8" w:tplc="680879CC" w:tentative="1">
      <w:start w:val="1"/>
      <w:numFmt w:val="lowerRoman"/>
      <w:lvlText w:val="%9."/>
      <w:lvlJc w:val="right"/>
      <w:pPr>
        <w:ind w:left="4986" w:hanging="180"/>
      </w:pPr>
    </w:lvl>
  </w:abstractNum>
  <w:abstractNum w:abstractNumId="39" w15:restartNumberingAfterBreak="0">
    <w:nsid w:val="695B0936"/>
    <w:multiLevelType w:val="hybridMultilevel"/>
    <w:tmpl w:val="09C2D364"/>
    <w:lvl w:ilvl="0" w:tplc="C8B0ADF8">
      <w:start w:val="1"/>
      <w:numFmt w:val="bullet"/>
      <w:lvlText w:val=""/>
      <w:lvlJc w:val="left"/>
      <w:pPr>
        <w:ind w:left="360" w:hanging="360"/>
      </w:pPr>
      <w:rPr>
        <w:rFonts w:ascii="Symbol" w:hAnsi="Symbol" w:hint="default"/>
      </w:rPr>
    </w:lvl>
    <w:lvl w:ilvl="1" w:tplc="B44EB492" w:tentative="1">
      <w:start w:val="1"/>
      <w:numFmt w:val="bullet"/>
      <w:lvlText w:val="o"/>
      <w:lvlJc w:val="left"/>
      <w:pPr>
        <w:ind w:left="1080" w:hanging="360"/>
      </w:pPr>
      <w:rPr>
        <w:rFonts w:ascii="Courier New" w:hAnsi="Courier New" w:cs="Courier New" w:hint="default"/>
      </w:rPr>
    </w:lvl>
    <w:lvl w:ilvl="2" w:tplc="C72C5CAE" w:tentative="1">
      <w:start w:val="1"/>
      <w:numFmt w:val="bullet"/>
      <w:lvlText w:val=""/>
      <w:lvlJc w:val="left"/>
      <w:pPr>
        <w:ind w:left="1800" w:hanging="360"/>
      </w:pPr>
      <w:rPr>
        <w:rFonts w:ascii="Wingdings" w:hAnsi="Wingdings" w:hint="default"/>
      </w:rPr>
    </w:lvl>
    <w:lvl w:ilvl="3" w:tplc="D848BC82" w:tentative="1">
      <w:start w:val="1"/>
      <w:numFmt w:val="bullet"/>
      <w:lvlText w:val=""/>
      <w:lvlJc w:val="left"/>
      <w:pPr>
        <w:ind w:left="2520" w:hanging="360"/>
      </w:pPr>
      <w:rPr>
        <w:rFonts w:ascii="Symbol" w:hAnsi="Symbol" w:hint="default"/>
      </w:rPr>
    </w:lvl>
    <w:lvl w:ilvl="4" w:tplc="4BC40862" w:tentative="1">
      <w:start w:val="1"/>
      <w:numFmt w:val="bullet"/>
      <w:lvlText w:val="o"/>
      <w:lvlJc w:val="left"/>
      <w:pPr>
        <w:ind w:left="3240" w:hanging="360"/>
      </w:pPr>
      <w:rPr>
        <w:rFonts w:ascii="Courier New" w:hAnsi="Courier New" w:cs="Courier New" w:hint="default"/>
      </w:rPr>
    </w:lvl>
    <w:lvl w:ilvl="5" w:tplc="F01849F4" w:tentative="1">
      <w:start w:val="1"/>
      <w:numFmt w:val="bullet"/>
      <w:lvlText w:val=""/>
      <w:lvlJc w:val="left"/>
      <w:pPr>
        <w:ind w:left="3960" w:hanging="360"/>
      </w:pPr>
      <w:rPr>
        <w:rFonts w:ascii="Wingdings" w:hAnsi="Wingdings" w:hint="default"/>
      </w:rPr>
    </w:lvl>
    <w:lvl w:ilvl="6" w:tplc="8C480D48" w:tentative="1">
      <w:start w:val="1"/>
      <w:numFmt w:val="bullet"/>
      <w:lvlText w:val=""/>
      <w:lvlJc w:val="left"/>
      <w:pPr>
        <w:ind w:left="4680" w:hanging="360"/>
      </w:pPr>
      <w:rPr>
        <w:rFonts w:ascii="Symbol" w:hAnsi="Symbol" w:hint="default"/>
      </w:rPr>
    </w:lvl>
    <w:lvl w:ilvl="7" w:tplc="E46C9144" w:tentative="1">
      <w:start w:val="1"/>
      <w:numFmt w:val="bullet"/>
      <w:lvlText w:val="o"/>
      <w:lvlJc w:val="left"/>
      <w:pPr>
        <w:ind w:left="5400" w:hanging="360"/>
      </w:pPr>
      <w:rPr>
        <w:rFonts w:ascii="Courier New" w:hAnsi="Courier New" w:cs="Courier New" w:hint="default"/>
      </w:rPr>
    </w:lvl>
    <w:lvl w:ilvl="8" w:tplc="4E28DEDA" w:tentative="1">
      <w:start w:val="1"/>
      <w:numFmt w:val="bullet"/>
      <w:lvlText w:val=""/>
      <w:lvlJc w:val="left"/>
      <w:pPr>
        <w:ind w:left="6120" w:hanging="360"/>
      </w:pPr>
      <w:rPr>
        <w:rFonts w:ascii="Wingdings" w:hAnsi="Wingdings" w:hint="default"/>
      </w:rPr>
    </w:lvl>
  </w:abstractNum>
  <w:abstractNum w:abstractNumId="4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EA1F15"/>
    <w:multiLevelType w:val="hybridMultilevel"/>
    <w:tmpl w:val="53CAD194"/>
    <w:lvl w:ilvl="0" w:tplc="C34A847C">
      <w:start w:val="5"/>
      <w:numFmt w:val="bullet"/>
      <w:lvlText w:val="-"/>
      <w:lvlJc w:val="left"/>
      <w:pPr>
        <w:ind w:left="705" w:hanging="360"/>
      </w:pPr>
      <w:rPr>
        <w:rFonts w:ascii="Calibri" w:eastAsiaTheme="minorEastAsia" w:hAnsi="Calibri" w:cstheme="minorBidi" w:hint="default"/>
      </w:rPr>
    </w:lvl>
    <w:lvl w:ilvl="1" w:tplc="24ECE4C0" w:tentative="1">
      <w:start w:val="1"/>
      <w:numFmt w:val="bullet"/>
      <w:lvlText w:val="o"/>
      <w:lvlJc w:val="left"/>
      <w:pPr>
        <w:ind w:left="1425" w:hanging="360"/>
      </w:pPr>
      <w:rPr>
        <w:rFonts w:ascii="Courier New" w:hAnsi="Courier New" w:cs="Courier New" w:hint="default"/>
      </w:rPr>
    </w:lvl>
    <w:lvl w:ilvl="2" w:tplc="359E49F2" w:tentative="1">
      <w:start w:val="1"/>
      <w:numFmt w:val="bullet"/>
      <w:lvlText w:val=""/>
      <w:lvlJc w:val="left"/>
      <w:pPr>
        <w:ind w:left="2145" w:hanging="360"/>
      </w:pPr>
      <w:rPr>
        <w:rFonts w:ascii="Wingdings" w:hAnsi="Wingdings" w:hint="default"/>
      </w:rPr>
    </w:lvl>
    <w:lvl w:ilvl="3" w:tplc="185E453A" w:tentative="1">
      <w:start w:val="1"/>
      <w:numFmt w:val="bullet"/>
      <w:lvlText w:val=""/>
      <w:lvlJc w:val="left"/>
      <w:pPr>
        <w:ind w:left="2865" w:hanging="360"/>
      </w:pPr>
      <w:rPr>
        <w:rFonts w:ascii="Symbol" w:hAnsi="Symbol" w:hint="default"/>
      </w:rPr>
    </w:lvl>
    <w:lvl w:ilvl="4" w:tplc="187E1F1A" w:tentative="1">
      <w:start w:val="1"/>
      <w:numFmt w:val="bullet"/>
      <w:lvlText w:val="o"/>
      <w:lvlJc w:val="left"/>
      <w:pPr>
        <w:ind w:left="3585" w:hanging="360"/>
      </w:pPr>
      <w:rPr>
        <w:rFonts w:ascii="Courier New" w:hAnsi="Courier New" w:cs="Courier New" w:hint="default"/>
      </w:rPr>
    </w:lvl>
    <w:lvl w:ilvl="5" w:tplc="72B8736C" w:tentative="1">
      <w:start w:val="1"/>
      <w:numFmt w:val="bullet"/>
      <w:lvlText w:val=""/>
      <w:lvlJc w:val="left"/>
      <w:pPr>
        <w:ind w:left="4305" w:hanging="360"/>
      </w:pPr>
      <w:rPr>
        <w:rFonts w:ascii="Wingdings" w:hAnsi="Wingdings" w:hint="default"/>
      </w:rPr>
    </w:lvl>
    <w:lvl w:ilvl="6" w:tplc="8D907944" w:tentative="1">
      <w:start w:val="1"/>
      <w:numFmt w:val="bullet"/>
      <w:lvlText w:val=""/>
      <w:lvlJc w:val="left"/>
      <w:pPr>
        <w:ind w:left="5025" w:hanging="360"/>
      </w:pPr>
      <w:rPr>
        <w:rFonts w:ascii="Symbol" w:hAnsi="Symbol" w:hint="default"/>
      </w:rPr>
    </w:lvl>
    <w:lvl w:ilvl="7" w:tplc="C172C392" w:tentative="1">
      <w:start w:val="1"/>
      <w:numFmt w:val="bullet"/>
      <w:lvlText w:val="o"/>
      <w:lvlJc w:val="left"/>
      <w:pPr>
        <w:ind w:left="5745" w:hanging="360"/>
      </w:pPr>
      <w:rPr>
        <w:rFonts w:ascii="Courier New" w:hAnsi="Courier New" w:cs="Courier New" w:hint="default"/>
      </w:rPr>
    </w:lvl>
    <w:lvl w:ilvl="8" w:tplc="607A9CF8" w:tentative="1">
      <w:start w:val="1"/>
      <w:numFmt w:val="bullet"/>
      <w:lvlText w:val=""/>
      <w:lvlJc w:val="left"/>
      <w:pPr>
        <w:ind w:left="6465" w:hanging="360"/>
      </w:pPr>
      <w:rPr>
        <w:rFonts w:ascii="Wingdings" w:hAnsi="Wingdings" w:hint="default"/>
      </w:rPr>
    </w:lvl>
  </w:abstractNum>
  <w:abstractNum w:abstractNumId="42" w15:restartNumberingAfterBreak="0">
    <w:nsid w:val="79E35D1D"/>
    <w:multiLevelType w:val="hybridMultilevel"/>
    <w:tmpl w:val="B3461BD6"/>
    <w:lvl w:ilvl="0" w:tplc="36002F06">
      <w:start w:val="1"/>
      <w:numFmt w:val="bullet"/>
      <w:lvlText w:val=""/>
      <w:lvlJc w:val="left"/>
      <w:pPr>
        <w:ind w:left="360" w:hanging="360"/>
      </w:pPr>
      <w:rPr>
        <w:rFonts w:ascii="Symbol" w:hAnsi="Symbol" w:hint="default"/>
      </w:rPr>
    </w:lvl>
    <w:lvl w:ilvl="1" w:tplc="81AAD9A6" w:tentative="1">
      <w:start w:val="1"/>
      <w:numFmt w:val="bullet"/>
      <w:lvlText w:val="o"/>
      <w:lvlJc w:val="left"/>
      <w:pPr>
        <w:ind w:left="1080" w:hanging="360"/>
      </w:pPr>
      <w:rPr>
        <w:rFonts w:ascii="Courier New" w:hAnsi="Courier New" w:cs="Courier New" w:hint="default"/>
      </w:rPr>
    </w:lvl>
    <w:lvl w:ilvl="2" w:tplc="72CA2954" w:tentative="1">
      <w:start w:val="1"/>
      <w:numFmt w:val="bullet"/>
      <w:lvlText w:val=""/>
      <w:lvlJc w:val="left"/>
      <w:pPr>
        <w:ind w:left="1800" w:hanging="360"/>
      </w:pPr>
      <w:rPr>
        <w:rFonts w:ascii="Wingdings" w:hAnsi="Wingdings" w:hint="default"/>
      </w:rPr>
    </w:lvl>
    <w:lvl w:ilvl="3" w:tplc="DCE28DD4" w:tentative="1">
      <w:start w:val="1"/>
      <w:numFmt w:val="bullet"/>
      <w:lvlText w:val=""/>
      <w:lvlJc w:val="left"/>
      <w:pPr>
        <w:ind w:left="2520" w:hanging="360"/>
      </w:pPr>
      <w:rPr>
        <w:rFonts w:ascii="Symbol" w:hAnsi="Symbol" w:hint="default"/>
      </w:rPr>
    </w:lvl>
    <w:lvl w:ilvl="4" w:tplc="933AA4E4" w:tentative="1">
      <w:start w:val="1"/>
      <w:numFmt w:val="bullet"/>
      <w:lvlText w:val="o"/>
      <w:lvlJc w:val="left"/>
      <w:pPr>
        <w:ind w:left="3240" w:hanging="360"/>
      </w:pPr>
      <w:rPr>
        <w:rFonts w:ascii="Courier New" w:hAnsi="Courier New" w:cs="Courier New" w:hint="default"/>
      </w:rPr>
    </w:lvl>
    <w:lvl w:ilvl="5" w:tplc="5FF25F66" w:tentative="1">
      <w:start w:val="1"/>
      <w:numFmt w:val="bullet"/>
      <w:lvlText w:val=""/>
      <w:lvlJc w:val="left"/>
      <w:pPr>
        <w:ind w:left="3960" w:hanging="360"/>
      </w:pPr>
      <w:rPr>
        <w:rFonts w:ascii="Wingdings" w:hAnsi="Wingdings" w:hint="default"/>
      </w:rPr>
    </w:lvl>
    <w:lvl w:ilvl="6" w:tplc="25E4098C" w:tentative="1">
      <w:start w:val="1"/>
      <w:numFmt w:val="bullet"/>
      <w:lvlText w:val=""/>
      <w:lvlJc w:val="left"/>
      <w:pPr>
        <w:ind w:left="4680" w:hanging="360"/>
      </w:pPr>
      <w:rPr>
        <w:rFonts w:ascii="Symbol" w:hAnsi="Symbol" w:hint="default"/>
      </w:rPr>
    </w:lvl>
    <w:lvl w:ilvl="7" w:tplc="822A0FF2" w:tentative="1">
      <w:start w:val="1"/>
      <w:numFmt w:val="bullet"/>
      <w:lvlText w:val="o"/>
      <w:lvlJc w:val="left"/>
      <w:pPr>
        <w:ind w:left="5400" w:hanging="360"/>
      </w:pPr>
      <w:rPr>
        <w:rFonts w:ascii="Courier New" w:hAnsi="Courier New" w:cs="Courier New" w:hint="default"/>
      </w:rPr>
    </w:lvl>
    <w:lvl w:ilvl="8" w:tplc="364EA9DC" w:tentative="1">
      <w:start w:val="1"/>
      <w:numFmt w:val="bullet"/>
      <w:lvlText w:val=""/>
      <w:lvlJc w:val="left"/>
      <w:pPr>
        <w:ind w:left="6120" w:hanging="360"/>
      </w:pPr>
      <w:rPr>
        <w:rFonts w:ascii="Wingdings" w:hAnsi="Wingdings" w:hint="default"/>
      </w:rPr>
    </w:lvl>
  </w:abstractNum>
  <w:abstractNum w:abstractNumId="43" w15:restartNumberingAfterBreak="0">
    <w:nsid w:val="7CBB5B42"/>
    <w:multiLevelType w:val="hybridMultilevel"/>
    <w:tmpl w:val="63F8BA42"/>
    <w:lvl w:ilvl="0" w:tplc="AAA02E00">
      <w:start w:val="1"/>
      <w:numFmt w:val="bullet"/>
      <w:lvlText w:val="-"/>
      <w:lvlJc w:val="left"/>
      <w:pPr>
        <w:ind w:left="360" w:hanging="360"/>
      </w:pPr>
      <w:rPr>
        <w:rFonts w:ascii="Calibri" w:eastAsiaTheme="minorHAnsi" w:hAnsi="Calibri" w:cstheme="minorBidi" w:hint="default"/>
      </w:rPr>
    </w:lvl>
    <w:lvl w:ilvl="1" w:tplc="120E2944" w:tentative="1">
      <w:start w:val="1"/>
      <w:numFmt w:val="bullet"/>
      <w:lvlText w:val="o"/>
      <w:lvlJc w:val="left"/>
      <w:pPr>
        <w:ind w:left="1080" w:hanging="360"/>
      </w:pPr>
      <w:rPr>
        <w:rFonts w:ascii="Courier New" w:hAnsi="Courier New" w:cs="Courier New" w:hint="default"/>
      </w:rPr>
    </w:lvl>
    <w:lvl w:ilvl="2" w:tplc="92DA4666" w:tentative="1">
      <w:start w:val="1"/>
      <w:numFmt w:val="bullet"/>
      <w:lvlText w:val=""/>
      <w:lvlJc w:val="left"/>
      <w:pPr>
        <w:ind w:left="1800" w:hanging="360"/>
      </w:pPr>
      <w:rPr>
        <w:rFonts w:ascii="Wingdings" w:hAnsi="Wingdings" w:hint="default"/>
      </w:rPr>
    </w:lvl>
    <w:lvl w:ilvl="3" w:tplc="42763DE6" w:tentative="1">
      <w:start w:val="1"/>
      <w:numFmt w:val="bullet"/>
      <w:lvlText w:val=""/>
      <w:lvlJc w:val="left"/>
      <w:pPr>
        <w:ind w:left="2520" w:hanging="360"/>
      </w:pPr>
      <w:rPr>
        <w:rFonts w:ascii="Symbol" w:hAnsi="Symbol" w:hint="default"/>
      </w:rPr>
    </w:lvl>
    <w:lvl w:ilvl="4" w:tplc="16AC327C" w:tentative="1">
      <w:start w:val="1"/>
      <w:numFmt w:val="bullet"/>
      <w:lvlText w:val="o"/>
      <w:lvlJc w:val="left"/>
      <w:pPr>
        <w:ind w:left="3240" w:hanging="360"/>
      </w:pPr>
      <w:rPr>
        <w:rFonts w:ascii="Courier New" w:hAnsi="Courier New" w:cs="Courier New" w:hint="default"/>
      </w:rPr>
    </w:lvl>
    <w:lvl w:ilvl="5" w:tplc="3280BD7C" w:tentative="1">
      <w:start w:val="1"/>
      <w:numFmt w:val="bullet"/>
      <w:lvlText w:val=""/>
      <w:lvlJc w:val="left"/>
      <w:pPr>
        <w:ind w:left="3960" w:hanging="360"/>
      </w:pPr>
      <w:rPr>
        <w:rFonts w:ascii="Wingdings" w:hAnsi="Wingdings" w:hint="default"/>
      </w:rPr>
    </w:lvl>
    <w:lvl w:ilvl="6" w:tplc="D92C0450" w:tentative="1">
      <w:start w:val="1"/>
      <w:numFmt w:val="bullet"/>
      <w:lvlText w:val=""/>
      <w:lvlJc w:val="left"/>
      <w:pPr>
        <w:ind w:left="4680" w:hanging="360"/>
      </w:pPr>
      <w:rPr>
        <w:rFonts w:ascii="Symbol" w:hAnsi="Symbol" w:hint="default"/>
      </w:rPr>
    </w:lvl>
    <w:lvl w:ilvl="7" w:tplc="C07E43C2" w:tentative="1">
      <w:start w:val="1"/>
      <w:numFmt w:val="bullet"/>
      <w:lvlText w:val="o"/>
      <w:lvlJc w:val="left"/>
      <w:pPr>
        <w:ind w:left="5400" w:hanging="360"/>
      </w:pPr>
      <w:rPr>
        <w:rFonts w:ascii="Courier New" w:hAnsi="Courier New" w:cs="Courier New" w:hint="default"/>
      </w:rPr>
    </w:lvl>
    <w:lvl w:ilvl="8" w:tplc="ECFC410A" w:tentative="1">
      <w:start w:val="1"/>
      <w:numFmt w:val="bullet"/>
      <w:lvlText w:val=""/>
      <w:lvlJc w:val="left"/>
      <w:pPr>
        <w:ind w:left="6120" w:hanging="360"/>
      </w:pPr>
      <w:rPr>
        <w:rFonts w:ascii="Wingdings" w:hAnsi="Wingdings" w:hint="default"/>
      </w:rPr>
    </w:lvl>
  </w:abstractNum>
  <w:abstractNum w:abstractNumId="44" w15:restartNumberingAfterBreak="0">
    <w:nsid w:val="7E8A4003"/>
    <w:multiLevelType w:val="hybridMultilevel"/>
    <w:tmpl w:val="2704172E"/>
    <w:lvl w:ilvl="0" w:tplc="11BA8B04">
      <w:start w:val="1"/>
      <w:numFmt w:val="bullet"/>
      <w:lvlText w:val="-"/>
      <w:lvlJc w:val="left"/>
      <w:pPr>
        <w:ind w:left="360" w:hanging="360"/>
      </w:pPr>
      <w:rPr>
        <w:rFonts w:ascii="Calibri" w:eastAsiaTheme="minorHAnsi" w:hAnsi="Calibri" w:cstheme="minorBidi" w:hint="default"/>
      </w:rPr>
    </w:lvl>
    <w:lvl w:ilvl="1" w:tplc="9E3CE4FA">
      <w:numFmt w:val="bullet"/>
      <w:lvlText w:val="•"/>
      <w:lvlJc w:val="left"/>
      <w:pPr>
        <w:ind w:left="1800" w:hanging="1080"/>
      </w:pPr>
      <w:rPr>
        <w:rFonts w:asciiTheme="minorHAnsi" w:eastAsiaTheme="minorHAnsi" w:hAnsiTheme="minorHAnsi" w:cstheme="minorBidi" w:hint="default"/>
      </w:rPr>
    </w:lvl>
    <w:lvl w:ilvl="2" w:tplc="F3CEE8F8" w:tentative="1">
      <w:start w:val="1"/>
      <w:numFmt w:val="bullet"/>
      <w:lvlText w:val=""/>
      <w:lvlJc w:val="left"/>
      <w:pPr>
        <w:ind w:left="1800" w:hanging="360"/>
      </w:pPr>
      <w:rPr>
        <w:rFonts w:ascii="Wingdings" w:hAnsi="Wingdings" w:hint="default"/>
      </w:rPr>
    </w:lvl>
    <w:lvl w:ilvl="3" w:tplc="15DABA36" w:tentative="1">
      <w:start w:val="1"/>
      <w:numFmt w:val="bullet"/>
      <w:lvlText w:val=""/>
      <w:lvlJc w:val="left"/>
      <w:pPr>
        <w:ind w:left="2520" w:hanging="360"/>
      </w:pPr>
      <w:rPr>
        <w:rFonts w:ascii="Symbol" w:hAnsi="Symbol" w:hint="default"/>
      </w:rPr>
    </w:lvl>
    <w:lvl w:ilvl="4" w:tplc="2F1E1E8E" w:tentative="1">
      <w:start w:val="1"/>
      <w:numFmt w:val="bullet"/>
      <w:lvlText w:val="o"/>
      <w:lvlJc w:val="left"/>
      <w:pPr>
        <w:ind w:left="3240" w:hanging="360"/>
      </w:pPr>
      <w:rPr>
        <w:rFonts w:ascii="Courier New" w:hAnsi="Courier New" w:cs="Courier New" w:hint="default"/>
      </w:rPr>
    </w:lvl>
    <w:lvl w:ilvl="5" w:tplc="76E48256" w:tentative="1">
      <w:start w:val="1"/>
      <w:numFmt w:val="bullet"/>
      <w:lvlText w:val=""/>
      <w:lvlJc w:val="left"/>
      <w:pPr>
        <w:ind w:left="3960" w:hanging="360"/>
      </w:pPr>
      <w:rPr>
        <w:rFonts w:ascii="Wingdings" w:hAnsi="Wingdings" w:hint="default"/>
      </w:rPr>
    </w:lvl>
    <w:lvl w:ilvl="6" w:tplc="B150E898" w:tentative="1">
      <w:start w:val="1"/>
      <w:numFmt w:val="bullet"/>
      <w:lvlText w:val=""/>
      <w:lvlJc w:val="left"/>
      <w:pPr>
        <w:ind w:left="4680" w:hanging="360"/>
      </w:pPr>
      <w:rPr>
        <w:rFonts w:ascii="Symbol" w:hAnsi="Symbol" w:hint="default"/>
      </w:rPr>
    </w:lvl>
    <w:lvl w:ilvl="7" w:tplc="AE2EBA42" w:tentative="1">
      <w:start w:val="1"/>
      <w:numFmt w:val="bullet"/>
      <w:lvlText w:val="o"/>
      <w:lvlJc w:val="left"/>
      <w:pPr>
        <w:ind w:left="5400" w:hanging="360"/>
      </w:pPr>
      <w:rPr>
        <w:rFonts w:ascii="Courier New" w:hAnsi="Courier New" w:cs="Courier New" w:hint="default"/>
      </w:rPr>
    </w:lvl>
    <w:lvl w:ilvl="8" w:tplc="FD2E52CC" w:tentative="1">
      <w:start w:val="1"/>
      <w:numFmt w:val="bullet"/>
      <w:lvlText w:val=""/>
      <w:lvlJc w:val="left"/>
      <w:pPr>
        <w:ind w:left="612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0"/>
  </w:num>
  <w:num w:numId="4">
    <w:abstractNumId w:val="13"/>
  </w:num>
  <w:num w:numId="5">
    <w:abstractNumId w:val="36"/>
  </w:num>
  <w:num w:numId="6">
    <w:abstractNumId w:val="14"/>
  </w:num>
  <w:num w:numId="7">
    <w:abstractNumId w:val="25"/>
  </w:num>
  <w:num w:numId="8">
    <w:abstractNumId w:val="15"/>
  </w:num>
  <w:num w:numId="9">
    <w:abstractNumId w:val="29"/>
  </w:num>
  <w:num w:numId="10">
    <w:abstractNumId w:val="21"/>
  </w:num>
  <w:num w:numId="11">
    <w:abstractNumId w:val="42"/>
  </w:num>
  <w:num w:numId="12">
    <w:abstractNumId w:val="16"/>
  </w:num>
  <w:num w:numId="13">
    <w:abstractNumId w:val="34"/>
  </w:num>
  <w:num w:numId="14">
    <w:abstractNumId w:val="12"/>
  </w:num>
  <w:num w:numId="15">
    <w:abstractNumId w:val="18"/>
  </w:num>
  <w:num w:numId="16">
    <w:abstractNumId w:val="19"/>
  </w:num>
  <w:num w:numId="17">
    <w:abstractNumId w:val="23"/>
  </w:num>
  <w:num w:numId="18">
    <w:abstractNumId w:val="39"/>
  </w:num>
  <w:num w:numId="19">
    <w:abstractNumId w:val="35"/>
  </w:num>
  <w:num w:numId="20">
    <w:abstractNumId w:val="20"/>
  </w:num>
  <w:num w:numId="21">
    <w:abstractNumId w:val="26"/>
  </w:num>
  <w:num w:numId="22">
    <w:abstractNumId w:val="30"/>
  </w:num>
  <w:num w:numId="23">
    <w:abstractNumId w:val="28"/>
  </w:num>
  <w:num w:numId="24">
    <w:abstractNumId w:val="27"/>
  </w:num>
  <w:num w:numId="25">
    <w:abstractNumId w:val="32"/>
  </w:num>
  <w:num w:numId="26">
    <w:abstractNumId w:val="31"/>
  </w:num>
  <w:num w:numId="27">
    <w:abstractNumId w:val="37"/>
  </w:num>
  <w:num w:numId="28">
    <w:abstractNumId w:val="43"/>
  </w:num>
  <w:num w:numId="29">
    <w:abstractNumId w:val="44"/>
  </w:num>
  <w:num w:numId="30">
    <w:abstractNumId w:val="24"/>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22"/>
  </w:num>
  <w:num w:numId="34">
    <w:abstractNumId w:val="11"/>
  </w:num>
  <w:num w:numId="35">
    <w:abstractNumId w:val="33"/>
  </w:num>
  <w:num w:numId="36">
    <w:abstractNumId w:val="9"/>
  </w:num>
  <w:num w:numId="37">
    <w:abstractNumId w:val="7"/>
  </w:num>
  <w:num w:numId="38">
    <w:abstractNumId w:val="6"/>
  </w:num>
  <w:num w:numId="39">
    <w:abstractNumId w:val="5"/>
  </w:num>
  <w:num w:numId="40">
    <w:abstractNumId w:val="4"/>
  </w:num>
  <w:num w:numId="41">
    <w:abstractNumId w:val="3"/>
  </w:num>
  <w:num w:numId="42">
    <w:abstractNumId w:val="2"/>
  </w:num>
  <w:num w:numId="43">
    <w:abstractNumId w:val="1"/>
  </w:num>
  <w:num w:numId="44">
    <w:abstractNumId w:val="0"/>
  </w:num>
  <w:num w:numId="45">
    <w:abstractNumId w:val="4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19D2"/>
    <w:rsid w:val="00022A29"/>
    <w:rsid w:val="000355FD"/>
    <w:rsid w:val="00041FC5"/>
    <w:rsid w:val="00051E39"/>
    <w:rsid w:val="00075C63"/>
    <w:rsid w:val="00077239"/>
    <w:rsid w:val="00080134"/>
    <w:rsid w:val="00080905"/>
    <w:rsid w:val="000822BE"/>
    <w:rsid w:val="000834C0"/>
    <w:rsid w:val="00084639"/>
    <w:rsid w:val="00086491"/>
    <w:rsid w:val="00091346"/>
    <w:rsid w:val="00095E7F"/>
    <w:rsid w:val="000971A2"/>
    <w:rsid w:val="000B1B59"/>
    <w:rsid w:val="000B7FA6"/>
    <w:rsid w:val="000C0E4F"/>
    <w:rsid w:val="000C52CD"/>
    <w:rsid w:val="000D4875"/>
    <w:rsid w:val="000E405F"/>
    <w:rsid w:val="000F1B83"/>
    <w:rsid w:val="000F73FF"/>
    <w:rsid w:val="00101CDE"/>
    <w:rsid w:val="001074F2"/>
    <w:rsid w:val="00114CF7"/>
    <w:rsid w:val="001150D5"/>
    <w:rsid w:val="001154AA"/>
    <w:rsid w:val="00117C23"/>
    <w:rsid w:val="00123B68"/>
    <w:rsid w:val="00126F2E"/>
    <w:rsid w:val="00146F6F"/>
    <w:rsid w:val="00147DA1"/>
    <w:rsid w:val="00150E91"/>
    <w:rsid w:val="00152957"/>
    <w:rsid w:val="00165AD0"/>
    <w:rsid w:val="00171C95"/>
    <w:rsid w:val="001763A9"/>
    <w:rsid w:val="0018636E"/>
    <w:rsid w:val="00187BD9"/>
    <w:rsid w:val="00190B55"/>
    <w:rsid w:val="001938ED"/>
    <w:rsid w:val="00194CFB"/>
    <w:rsid w:val="001B2ED3"/>
    <w:rsid w:val="001B7EA3"/>
    <w:rsid w:val="001C3B5F"/>
    <w:rsid w:val="001D058F"/>
    <w:rsid w:val="001D16A9"/>
    <w:rsid w:val="001E252D"/>
    <w:rsid w:val="002009EA"/>
    <w:rsid w:val="00202CA0"/>
    <w:rsid w:val="0021147D"/>
    <w:rsid w:val="00213822"/>
    <w:rsid w:val="002154A6"/>
    <w:rsid w:val="002162CD"/>
    <w:rsid w:val="00225265"/>
    <w:rsid w:val="002255B3"/>
    <w:rsid w:val="0023181F"/>
    <w:rsid w:val="00236E8A"/>
    <w:rsid w:val="002616F5"/>
    <w:rsid w:val="00271316"/>
    <w:rsid w:val="00296313"/>
    <w:rsid w:val="002B3C84"/>
    <w:rsid w:val="002D58BE"/>
    <w:rsid w:val="003013EE"/>
    <w:rsid w:val="00311B20"/>
    <w:rsid w:val="003150C8"/>
    <w:rsid w:val="00315B3D"/>
    <w:rsid w:val="003161C6"/>
    <w:rsid w:val="00316940"/>
    <w:rsid w:val="003254F2"/>
    <w:rsid w:val="00325D93"/>
    <w:rsid w:val="00331F4F"/>
    <w:rsid w:val="0034089B"/>
    <w:rsid w:val="0034215E"/>
    <w:rsid w:val="003511EA"/>
    <w:rsid w:val="003649AA"/>
    <w:rsid w:val="00371785"/>
    <w:rsid w:val="00377BD3"/>
    <w:rsid w:val="0038190A"/>
    <w:rsid w:val="00384088"/>
    <w:rsid w:val="0038489B"/>
    <w:rsid w:val="0039169B"/>
    <w:rsid w:val="003A5DED"/>
    <w:rsid w:val="003A7F8C"/>
    <w:rsid w:val="003B0085"/>
    <w:rsid w:val="003B532E"/>
    <w:rsid w:val="003B6F14"/>
    <w:rsid w:val="003D0F8B"/>
    <w:rsid w:val="00400183"/>
    <w:rsid w:val="004002A1"/>
    <w:rsid w:val="004131D4"/>
    <w:rsid w:val="0041348E"/>
    <w:rsid w:val="004208D9"/>
    <w:rsid w:val="0042178E"/>
    <w:rsid w:val="00421EE3"/>
    <w:rsid w:val="00435CF8"/>
    <w:rsid w:val="004406B2"/>
    <w:rsid w:val="00446CBF"/>
    <w:rsid w:val="00447308"/>
    <w:rsid w:val="00447FAB"/>
    <w:rsid w:val="004500C2"/>
    <w:rsid w:val="00450466"/>
    <w:rsid w:val="004525D4"/>
    <w:rsid w:val="004765FF"/>
    <w:rsid w:val="0048792B"/>
    <w:rsid w:val="00492075"/>
    <w:rsid w:val="004969AD"/>
    <w:rsid w:val="004A2A6C"/>
    <w:rsid w:val="004A2AC2"/>
    <w:rsid w:val="004A6845"/>
    <w:rsid w:val="004B0A89"/>
    <w:rsid w:val="004B13CB"/>
    <w:rsid w:val="004B4FDF"/>
    <w:rsid w:val="004B6632"/>
    <w:rsid w:val="004D5D5C"/>
    <w:rsid w:val="004D67F7"/>
    <w:rsid w:val="004E5641"/>
    <w:rsid w:val="004F3EE9"/>
    <w:rsid w:val="0050139F"/>
    <w:rsid w:val="00511874"/>
    <w:rsid w:val="00521223"/>
    <w:rsid w:val="00522AFF"/>
    <w:rsid w:val="00524DF1"/>
    <w:rsid w:val="005455CE"/>
    <w:rsid w:val="0055140B"/>
    <w:rsid w:val="00554C4F"/>
    <w:rsid w:val="00561D72"/>
    <w:rsid w:val="00566770"/>
    <w:rsid w:val="00566EE5"/>
    <w:rsid w:val="005860FC"/>
    <w:rsid w:val="005964AB"/>
    <w:rsid w:val="005B15AE"/>
    <w:rsid w:val="005B44F5"/>
    <w:rsid w:val="005B5101"/>
    <w:rsid w:val="005B6A4B"/>
    <w:rsid w:val="005C099A"/>
    <w:rsid w:val="005C31A5"/>
    <w:rsid w:val="005E10C9"/>
    <w:rsid w:val="005E61DD"/>
    <w:rsid w:val="005E6321"/>
    <w:rsid w:val="005F5F32"/>
    <w:rsid w:val="006023DF"/>
    <w:rsid w:val="00602C32"/>
    <w:rsid w:val="0061394B"/>
    <w:rsid w:val="00613C48"/>
    <w:rsid w:val="00615D0E"/>
    <w:rsid w:val="00615E7B"/>
    <w:rsid w:val="00617B11"/>
    <w:rsid w:val="0062551C"/>
    <w:rsid w:val="0064322F"/>
    <w:rsid w:val="00651819"/>
    <w:rsid w:val="00655CC2"/>
    <w:rsid w:val="006574CA"/>
    <w:rsid w:val="00657DE0"/>
    <w:rsid w:val="00671598"/>
    <w:rsid w:val="0067199F"/>
    <w:rsid w:val="006765C3"/>
    <w:rsid w:val="00677048"/>
    <w:rsid w:val="00685313"/>
    <w:rsid w:val="0068687C"/>
    <w:rsid w:val="0069690D"/>
    <w:rsid w:val="00697986"/>
    <w:rsid w:val="006A6E9B"/>
    <w:rsid w:val="006B4311"/>
    <w:rsid w:val="006B7C2A"/>
    <w:rsid w:val="006B7CA5"/>
    <w:rsid w:val="006C23DA"/>
    <w:rsid w:val="006E3D45"/>
    <w:rsid w:val="006E7A47"/>
    <w:rsid w:val="006F09C3"/>
    <w:rsid w:val="006F24B0"/>
    <w:rsid w:val="00700EA2"/>
    <w:rsid w:val="007149F9"/>
    <w:rsid w:val="007246F0"/>
    <w:rsid w:val="0072632A"/>
    <w:rsid w:val="00733A30"/>
    <w:rsid w:val="00745AEE"/>
    <w:rsid w:val="00747742"/>
    <w:rsid w:val="007479EA"/>
    <w:rsid w:val="00750F10"/>
    <w:rsid w:val="00763B60"/>
    <w:rsid w:val="007742CA"/>
    <w:rsid w:val="00777DF8"/>
    <w:rsid w:val="007833FF"/>
    <w:rsid w:val="00786000"/>
    <w:rsid w:val="007C20A5"/>
    <w:rsid w:val="007D06F0"/>
    <w:rsid w:val="007D45E3"/>
    <w:rsid w:val="007D5320"/>
    <w:rsid w:val="007E0606"/>
    <w:rsid w:val="007F735C"/>
    <w:rsid w:val="00800972"/>
    <w:rsid w:val="00804475"/>
    <w:rsid w:val="00811633"/>
    <w:rsid w:val="00821CEF"/>
    <w:rsid w:val="00832828"/>
    <w:rsid w:val="00833640"/>
    <w:rsid w:val="0083645A"/>
    <w:rsid w:val="00840B0F"/>
    <w:rsid w:val="0084146C"/>
    <w:rsid w:val="00865D73"/>
    <w:rsid w:val="008711AE"/>
    <w:rsid w:val="00872FC8"/>
    <w:rsid w:val="008801D3"/>
    <w:rsid w:val="008830E9"/>
    <w:rsid w:val="008845D0"/>
    <w:rsid w:val="008A2679"/>
    <w:rsid w:val="008A3933"/>
    <w:rsid w:val="008B042D"/>
    <w:rsid w:val="008B20E7"/>
    <w:rsid w:val="008B43F2"/>
    <w:rsid w:val="008B61EA"/>
    <w:rsid w:val="008B6CFF"/>
    <w:rsid w:val="008B7245"/>
    <w:rsid w:val="008C0333"/>
    <w:rsid w:val="00900FAB"/>
    <w:rsid w:val="00910B26"/>
    <w:rsid w:val="00922D6C"/>
    <w:rsid w:val="00924FF7"/>
    <w:rsid w:val="009274B4"/>
    <w:rsid w:val="00934EA2"/>
    <w:rsid w:val="00944A5C"/>
    <w:rsid w:val="00946A40"/>
    <w:rsid w:val="00946D60"/>
    <w:rsid w:val="00951EBA"/>
    <w:rsid w:val="0095287E"/>
    <w:rsid w:val="00952A66"/>
    <w:rsid w:val="00993B24"/>
    <w:rsid w:val="009A08D2"/>
    <w:rsid w:val="009A4A70"/>
    <w:rsid w:val="009B309C"/>
    <w:rsid w:val="009B75FF"/>
    <w:rsid w:val="009C56E5"/>
    <w:rsid w:val="009D33AC"/>
    <w:rsid w:val="009E5FC8"/>
    <w:rsid w:val="009E687A"/>
    <w:rsid w:val="009F2774"/>
    <w:rsid w:val="00A03C5C"/>
    <w:rsid w:val="00A066F1"/>
    <w:rsid w:val="00A141AF"/>
    <w:rsid w:val="00A15A6F"/>
    <w:rsid w:val="00A16D29"/>
    <w:rsid w:val="00A20E5E"/>
    <w:rsid w:val="00A30305"/>
    <w:rsid w:val="00A31D2D"/>
    <w:rsid w:val="00A41DB8"/>
    <w:rsid w:val="00A4600A"/>
    <w:rsid w:val="00A4684A"/>
    <w:rsid w:val="00A51E3D"/>
    <w:rsid w:val="00A538A6"/>
    <w:rsid w:val="00A54C25"/>
    <w:rsid w:val="00A563D6"/>
    <w:rsid w:val="00A710E7"/>
    <w:rsid w:val="00A7372E"/>
    <w:rsid w:val="00A8038B"/>
    <w:rsid w:val="00A85E78"/>
    <w:rsid w:val="00A93B85"/>
    <w:rsid w:val="00AA0B18"/>
    <w:rsid w:val="00AA1FA5"/>
    <w:rsid w:val="00AA666F"/>
    <w:rsid w:val="00AA7DC7"/>
    <w:rsid w:val="00AB4927"/>
    <w:rsid w:val="00AC034F"/>
    <w:rsid w:val="00AD447C"/>
    <w:rsid w:val="00AF507A"/>
    <w:rsid w:val="00AF5DDA"/>
    <w:rsid w:val="00B004E5"/>
    <w:rsid w:val="00B03AED"/>
    <w:rsid w:val="00B03B1B"/>
    <w:rsid w:val="00B05470"/>
    <w:rsid w:val="00B1241F"/>
    <w:rsid w:val="00B15F9D"/>
    <w:rsid w:val="00B43811"/>
    <w:rsid w:val="00B52FBB"/>
    <w:rsid w:val="00B62A9F"/>
    <w:rsid w:val="00B639E9"/>
    <w:rsid w:val="00B817CD"/>
    <w:rsid w:val="00B911B2"/>
    <w:rsid w:val="00B951D0"/>
    <w:rsid w:val="00B95DA2"/>
    <w:rsid w:val="00BA5AAB"/>
    <w:rsid w:val="00BB29C8"/>
    <w:rsid w:val="00BB3A95"/>
    <w:rsid w:val="00BB797F"/>
    <w:rsid w:val="00BC0382"/>
    <w:rsid w:val="00BD0504"/>
    <w:rsid w:val="00BD1C75"/>
    <w:rsid w:val="00BD4430"/>
    <w:rsid w:val="00BD62C6"/>
    <w:rsid w:val="00BD75E0"/>
    <w:rsid w:val="00BE4CB7"/>
    <w:rsid w:val="00C0018F"/>
    <w:rsid w:val="00C11FFD"/>
    <w:rsid w:val="00C1508E"/>
    <w:rsid w:val="00C1577A"/>
    <w:rsid w:val="00C20466"/>
    <w:rsid w:val="00C214ED"/>
    <w:rsid w:val="00C234E6"/>
    <w:rsid w:val="00C324A8"/>
    <w:rsid w:val="00C327A8"/>
    <w:rsid w:val="00C54517"/>
    <w:rsid w:val="00C56CC5"/>
    <w:rsid w:val="00C64CD8"/>
    <w:rsid w:val="00C657CC"/>
    <w:rsid w:val="00C82A43"/>
    <w:rsid w:val="00C90C47"/>
    <w:rsid w:val="00C92DF8"/>
    <w:rsid w:val="00C97C68"/>
    <w:rsid w:val="00CA1A47"/>
    <w:rsid w:val="00CA2266"/>
    <w:rsid w:val="00CC247A"/>
    <w:rsid w:val="00CD296C"/>
    <w:rsid w:val="00CD4F0C"/>
    <w:rsid w:val="00CD70B8"/>
    <w:rsid w:val="00CE2073"/>
    <w:rsid w:val="00CE5E47"/>
    <w:rsid w:val="00CE757B"/>
    <w:rsid w:val="00CF020F"/>
    <w:rsid w:val="00CF2B5B"/>
    <w:rsid w:val="00D00CC3"/>
    <w:rsid w:val="00D02670"/>
    <w:rsid w:val="00D06DCD"/>
    <w:rsid w:val="00D131B0"/>
    <w:rsid w:val="00D14CE0"/>
    <w:rsid w:val="00D25C8A"/>
    <w:rsid w:val="00D36333"/>
    <w:rsid w:val="00D5169E"/>
    <w:rsid w:val="00D5651D"/>
    <w:rsid w:val="00D62F0F"/>
    <w:rsid w:val="00D64211"/>
    <w:rsid w:val="00D71C1C"/>
    <w:rsid w:val="00D74898"/>
    <w:rsid w:val="00D75C9E"/>
    <w:rsid w:val="00D801ED"/>
    <w:rsid w:val="00D83BF5"/>
    <w:rsid w:val="00D85A72"/>
    <w:rsid w:val="00D867B3"/>
    <w:rsid w:val="00D925C2"/>
    <w:rsid w:val="00D936BC"/>
    <w:rsid w:val="00D9621A"/>
    <w:rsid w:val="00D96530"/>
    <w:rsid w:val="00D96B4B"/>
    <w:rsid w:val="00DA2345"/>
    <w:rsid w:val="00DA30F3"/>
    <w:rsid w:val="00DA453A"/>
    <w:rsid w:val="00DA613D"/>
    <w:rsid w:val="00DA7078"/>
    <w:rsid w:val="00DC7303"/>
    <w:rsid w:val="00DD08B4"/>
    <w:rsid w:val="00DD1A3B"/>
    <w:rsid w:val="00DD2234"/>
    <w:rsid w:val="00DD44AF"/>
    <w:rsid w:val="00DE2AC3"/>
    <w:rsid w:val="00DE434C"/>
    <w:rsid w:val="00DE5692"/>
    <w:rsid w:val="00DF0E24"/>
    <w:rsid w:val="00DF51EE"/>
    <w:rsid w:val="00DF6F8E"/>
    <w:rsid w:val="00E028DD"/>
    <w:rsid w:val="00E03C94"/>
    <w:rsid w:val="00E04361"/>
    <w:rsid w:val="00E07105"/>
    <w:rsid w:val="00E1312A"/>
    <w:rsid w:val="00E26226"/>
    <w:rsid w:val="00E318FD"/>
    <w:rsid w:val="00E4165C"/>
    <w:rsid w:val="00E45D05"/>
    <w:rsid w:val="00E55816"/>
    <w:rsid w:val="00E55AEF"/>
    <w:rsid w:val="00E61E00"/>
    <w:rsid w:val="00E66310"/>
    <w:rsid w:val="00E8207C"/>
    <w:rsid w:val="00E82DED"/>
    <w:rsid w:val="00E94028"/>
    <w:rsid w:val="00E9752C"/>
    <w:rsid w:val="00E976C1"/>
    <w:rsid w:val="00EA12E5"/>
    <w:rsid w:val="00EA17B7"/>
    <w:rsid w:val="00EB414C"/>
    <w:rsid w:val="00EC1489"/>
    <w:rsid w:val="00ED25E2"/>
    <w:rsid w:val="00ED701D"/>
    <w:rsid w:val="00EE59BD"/>
    <w:rsid w:val="00EE6407"/>
    <w:rsid w:val="00F02766"/>
    <w:rsid w:val="00F04067"/>
    <w:rsid w:val="00F05BD4"/>
    <w:rsid w:val="00F11A98"/>
    <w:rsid w:val="00F21A1D"/>
    <w:rsid w:val="00F32893"/>
    <w:rsid w:val="00F65C19"/>
    <w:rsid w:val="00FA0951"/>
    <w:rsid w:val="00FB123F"/>
    <w:rsid w:val="00FC6CE7"/>
    <w:rsid w:val="00FD2546"/>
    <w:rsid w:val="00FD2DB1"/>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h1,título 1,1,l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566770"/>
    <w:pPr>
      <w:tabs>
        <w:tab w:val="clear" w:pos="2268"/>
        <w:tab w:val="left" w:pos="2608"/>
        <w:tab w:val="left" w:pos="3345"/>
      </w:tabs>
      <w:spacing w:before="80"/>
      <w:ind w:left="567" w:hanging="567"/>
    </w:pPr>
  </w:style>
  <w:style w:type="paragraph" w:customStyle="1" w:styleId="enumlev2">
    <w:name w:val="enumlev2"/>
    <w:basedOn w:val="enumlev1"/>
    <w:link w:val="enumlev2Char"/>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2154A6"/>
    <w:rPr>
      <w:rFonts w:asciiTheme="minorHAnsi" w:hAnsiTheme="minorHAnsi"/>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uiPriority w:val="99"/>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List Paragraph11,Recommendation"/>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contributionStart">
    <w:name w:val="CEO_contributionStart"/>
    <w:next w:val="Normal"/>
    <w:rsid w:val="000B1B59"/>
    <w:pPr>
      <w:spacing w:before="360" w:after="120"/>
    </w:pPr>
    <w:rPr>
      <w:rFonts w:ascii="Calibri" w:eastAsia="SimHei" w:hAnsi="Calibri" w:cs="Simplified Arabic"/>
      <w:sz w:val="24"/>
      <w:szCs w:val="28"/>
      <w:lang w:val="en-GB" w:eastAsia="en-US"/>
    </w:rPr>
  </w:style>
  <w:style w:type="paragraph" w:styleId="Date">
    <w:name w:val="Date"/>
    <w:basedOn w:val="Normal"/>
    <w:link w:val="DateChar"/>
    <w:rsid w:val="000B1B59"/>
    <w:pPr>
      <w:framePr w:hSpace="181" w:wrap="notBeside" w:vAnchor="page" w:hAnchor="page" w:x="1135" w:y="852"/>
      <w:tabs>
        <w:tab w:val="clear" w:pos="1134"/>
        <w:tab w:val="clear" w:pos="1871"/>
        <w:tab w:val="clear" w:pos="2268"/>
        <w:tab w:val="left" w:pos="794"/>
        <w:tab w:val="left" w:pos="1191"/>
        <w:tab w:val="left" w:pos="1588"/>
        <w:tab w:val="left" w:pos="1843"/>
        <w:tab w:val="left" w:pos="1985"/>
        <w:tab w:val="left" w:pos="2269"/>
        <w:tab w:val="left" w:pos="3544"/>
        <w:tab w:val="left" w:pos="3969"/>
      </w:tabs>
      <w:spacing w:before="192" w:line="240" w:lineRule="atLeast"/>
      <w:jc w:val="center"/>
    </w:pPr>
    <w:rPr>
      <w:rFonts w:ascii="Calibri" w:eastAsia="Times New Roman" w:hAnsi="Calibri"/>
      <w:sz w:val="20"/>
      <w:lang w:val="ru-RU"/>
    </w:rPr>
  </w:style>
  <w:style w:type="character" w:customStyle="1" w:styleId="DateChar">
    <w:name w:val="Date Char"/>
    <w:basedOn w:val="DefaultParagraphFont"/>
    <w:link w:val="Date"/>
    <w:rsid w:val="000B1B59"/>
    <w:rPr>
      <w:rFonts w:ascii="Calibri" w:eastAsia="Times New Roman" w:hAnsi="Calibri"/>
      <w:lang w:val="ru-RU" w:eastAsia="en-US"/>
    </w:rPr>
  </w:style>
  <w:style w:type="paragraph" w:customStyle="1" w:styleId="firstfooter0">
    <w:name w:val="firstfooter"/>
    <w:basedOn w:val="Normal"/>
    <w:rsid w:val="000B1B59"/>
    <w:pPr>
      <w:tabs>
        <w:tab w:val="clear" w:pos="1134"/>
        <w:tab w:val="clear" w:pos="1871"/>
        <w:tab w:val="clear" w:pos="2268"/>
        <w:tab w:val="left" w:pos="794"/>
        <w:tab w:val="left" w:pos="1191"/>
        <w:tab w:val="left" w:pos="1588"/>
        <w:tab w:val="left" w:pos="1985"/>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character" w:styleId="FollowedHyperlink">
    <w:name w:val="FollowedHyperlink"/>
    <w:aliases w:val="CEO_FollowedHyperlink"/>
    <w:basedOn w:val="DefaultParagraphFont"/>
    <w:uiPriority w:val="99"/>
    <w:rsid w:val="000B1B59"/>
    <w:rPr>
      <w:color w:val="800080"/>
      <w:u w:val="single"/>
    </w:rPr>
  </w:style>
  <w:style w:type="character" w:customStyle="1" w:styleId="Heading1Char">
    <w:name w:val="Heading 1 Char"/>
    <w:aliases w:val="h1 Char,título 1 Char,1 Char,l1 Char"/>
    <w:basedOn w:val="DefaultParagraphFont"/>
    <w:link w:val="Heading1"/>
    <w:uiPriority w:val="9"/>
    <w:rsid w:val="000B1B59"/>
    <w:rPr>
      <w:rFonts w:asciiTheme="minorHAnsi" w:hAnsiTheme="minorHAnsi"/>
      <w:b/>
      <w:sz w:val="28"/>
      <w:lang w:val="en-GB" w:eastAsia="en-US"/>
    </w:rPr>
  </w:style>
  <w:style w:type="character" w:customStyle="1" w:styleId="Heading2Char">
    <w:name w:val="Heading 2 Char"/>
    <w:basedOn w:val="DefaultParagraphFont"/>
    <w:link w:val="Heading2"/>
    <w:uiPriority w:val="9"/>
    <w:rsid w:val="000B1B59"/>
    <w:rPr>
      <w:rFonts w:asciiTheme="minorHAnsi" w:hAnsiTheme="minorHAnsi"/>
      <w:b/>
      <w:sz w:val="24"/>
      <w:lang w:val="en-GB" w:eastAsia="en-US"/>
    </w:rPr>
  </w:style>
  <w:style w:type="character" w:customStyle="1" w:styleId="Heading3Char">
    <w:name w:val="Heading 3 Char"/>
    <w:basedOn w:val="DefaultParagraphFont"/>
    <w:link w:val="Heading3"/>
    <w:uiPriority w:val="9"/>
    <w:rsid w:val="000B1B59"/>
    <w:rPr>
      <w:rFonts w:asciiTheme="minorHAnsi" w:hAnsiTheme="minorHAnsi"/>
      <w:b/>
      <w:sz w:val="24"/>
      <w:lang w:val="en-GB" w:eastAsia="en-US"/>
    </w:rPr>
  </w:style>
  <w:style w:type="character" w:customStyle="1" w:styleId="Heading4Char">
    <w:name w:val="Heading 4 Char"/>
    <w:basedOn w:val="DefaultParagraphFont"/>
    <w:link w:val="Heading4"/>
    <w:rsid w:val="000B1B59"/>
    <w:rPr>
      <w:rFonts w:asciiTheme="minorHAnsi" w:hAnsiTheme="minorHAnsi"/>
      <w:b/>
      <w:sz w:val="24"/>
      <w:lang w:val="en-GB" w:eastAsia="en-US"/>
    </w:rPr>
  </w:style>
  <w:style w:type="character" w:customStyle="1" w:styleId="Heading5Char">
    <w:name w:val="Heading 5 Char"/>
    <w:basedOn w:val="DefaultParagraphFont"/>
    <w:link w:val="Heading5"/>
    <w:rsid w:val="000B1B59"/>
    <w:rPr>
      <w:rFonts w:asciiTheme="minorHAnsi" w:hAnsiTheme="minorHAnsi"/>
      <w:b/>
      <w:sz w:val="24"/>
      <w:lang w:val="en-GB" w:eastAsia="en-US"/>
    </w:rPr>
  </w:style>
  <w:style w:type="character" w:customStyle="1" w:styleId="Heading6Char">
    <w:name w:val="Heading 6 Char"/>
    <w:basedOn w:val="DefaultParagraphFont"/>
    <w:link w:val="Heading6"/>
    <w:rsid w:val="000B1B59"/>
    <w:rPr>
      <w:rFonts w:asciiTheme="minorHAnsi" w:hAnsiTheme="minorHAnsi"/>
      <w:b/>
      <w:sz w:val="24"/>
      <w:lang w:val="en-GB" w:eastAsia="en-US"/>
    </w:rPr>
  </w:style>
  <w:style w:type="character" w:customStyle="1" w:styleId="Heading7Char">
    <w:name w:val="Heading 7 Char"/>
    <w:basedOn w:val="DefaultParagraphFont"/>
    <w:link w:val="Heading7"/>
    <w:rsid w:val="000B1B59"/>
    <w:rPr>
      <w:rFonts w:asciiTheme="minorHAnsi" w:hAnsiTheme="minorHAnsi"/>
      <w:b/>
      <w:sz w:val="24"/>
      <w:lang w:val="en-GB" w:eastAsia="en-US"/>
    </w:rPr>
  </w:style>
  <w:style w:type="character" w:customStyle="1" w:styleId="Heading8Char">
    <w:name w:val="Heading 8 Char"/>
    <w:basedOn w:val="DefaultParagraphFont"/>
    <w:link w:val="Heading8"/>
    <w:rsid w:val="000B1B59"/>
    <w:rPr>
      <w:rFonts w:asciiTheme="minorHAnsi" w:hAnsiTheme="minorHAnsi"/>
      <w:b/>
      <w:sz w:val="24"/>
      <w:lang w:val="en-GB" w:eastAsia="en-US"/>
    </w:rPr>
  </w:style>
  <w:style w:type="character" w:customStyle="1" w:styleId="Heading9Char">
    <w:name w:val="Heading 9 Char"/>
    <w:basedOn w:val="DefaultParagraphFont"/>
    <w:link w:val="Heading9"/>
    <w:rsid w:val="000B1B59"/>
    <w:rPr>
      <w:rFonts w:asciiTheme="minorHAnsi" w:hAnsiTheme="minorHAnsi"/>
      <w:b/>
      <w:sz w:val="24"/>
      <w:lang w:val="en-GB" w:eastAsia="en-US"/>
    </w:rPr>
  </w:style>
  <w:style w:type="paragraph" w:customStyle="1" w:styleId="MinusFootnote">
    <w:name w:val="MinusFootnote"/>
    <w:basedOn w:val="Normal"/>
    <w:rsid w:val="000B1B59"/>
    <w:pPr>
      <w:tabs>
        <w:tab w:val="clear" w:pos="1134"/>
        <w:tab w:val="clear" w:pos="1871"/>
        <w:tab w:val="clear" w:pos="2268"/>
        <w:tab w:val="left" w:pos="794"/>
        <w:tab w:val="left" w:pos="1191"/>
        <w:tab w:val="left" w:pos="1588"/>
        <w:tab w:val="left" w:pos="1985"/>
      </w:tabs>
      <w:ind w:left="-1701" w:hanging="284"/>
    </w:pPr>
    <w:rPr>
      <w:rFonts w:ascii="Calibri" w:eastAsia="Times New Roman" w:hAnsi="Calibri"/>
      <w:lang w:val="ru-RU"/>
    </w:rPr>
  </w:style>
  <w:style w:type="character" w:styleId="PageNumber">
    <w:name w:val="page number"/>
    <w:basedOn w:val="DefaultParagraphFont"/>
    <w:rsid w:val="000B1B59"/>
    <w:rPr>
      <w:rFonts w:asciiTheme="minorHAnsi" w:hAnsiTheme="minorHAnsi"/>
    </w:rPr>
  </w:style>
  <w:style w:type="paragraph" w:customStyle="1" w:styleId="Part">
    <w:name w:val="Part"/>
    <w:basedOn w:val="Normal"/>
    <w:next w:val="Normal"/>
    <w:rsid w:val="000B1B59"/>
    <w:pPr>
      <w:tabs>
        <w:tab w:val="clear" w:pos="1134"/>
        <w:tab w:val="clear" w:pos="1871"/>
        <w:tab w:val="clear" w:pos="2268"/>
        <w:tab w:val="left" w:pos="794"/>
        <w:tab w:val="left" w:pos="1191"/>
        <w:tab w:val="left" w:pos="1588"/>
        <w:tab w:val="left" w:pos="1985"/>
      </w:tabs>
      <w:spacing w:before="600"/>
      <w:jc w:val="center"/>
    </w:pPr>
    <w:rPr>
      <w:rFonts w:ascii="Calibri" w:eastAsia="Times New Roman" w:hAnsi="Calibri"/>
      <w:caps/>
      <w:sz w:val="26"/>
      <w:lang w:val="ru-RU"/>
    </w:rPr>
  </w:style>
  <w:style w:type="paragraph" w:customStyle="1" w:styleId="Reftext">
    <w:name w:val="Ref_text"/>
    <w:basedOn w:val="Normal"/>
    <w:rsid w:val="000B1B59"/>
    <w:pPr>
      <w:tabs>
        <w:tab w:val="clear" w:pos="1134"/>
        <w:tab w:val="clear" w:pos="1871"/>
        <w:tab w:val="clear" w:pos="2268"/>
        <w:tab w:val="left" w:pos="794"/>
        <w:tab w:val="left" w:pos="1191"/>
        <w:tab w:val="left" w:pos="1588"/>
        <w:tab w:val="left" w:pos="1985"/>
      </w:tabs>
      <w:ind w:left="567" w:hanging="567"/>
    </w:pPr>
    <w:rPr>
      <w:rFonts w:ascii="Calibri" w:eastAsia="Times New Roman" w:hAnsi="Calibri"/>
      <w:lang w:val="ru-RU"/>
    </w:rPr>
  </w:style>
  <w:style w:type="paragraph" w:customStyle="1" w:styleId="Reftitle">
    <w:name w:val="Ref_title"/>
    <w:basedOn w:val="Normal"/>
    <w:next w:val="Reftext"/>
    <w:rsid w:val="000B1B59"/>
    <w:pPr>
      <w:tabs>
        <w:tab w:val="clear" w:pos="1134"/>
        <w:tab w:val="clear" w:pos="1871"/>
        <w:tab w:val="clear" w:pos="2268"/>
        <w:tab w:val="left" w:pos="794"/>
        <w:tab w:val="left" w:pos="1191"/>
        <w:tab w:val="left" w:pos="1588"/>
        <w:tab w:val="left" w:pos="1985"/>
      </w:tabs>
      <w:spacing w:before="480"/>
      <w:jc w:val="center"/>
    </w:pPr>
    <w:rPr>
      <w:rFonts w:ascii="Calibri" w:eastAsia="Times New Roman" w:hAnsi="Calibri"/>
      <w:caps/>
      <w:sz w:val="28"/>
      <w:lang w:val="ru-RU"/>
    </w:rPr>
  </w:style>
  <w:style w:type="paragraph" w:customStyle="1" w:styleId="Section10">
    <w:name w:val="Section 1"/>
    <w:basedOn w:val="ChapNo"/>
    <w:next w:val="Normal"/>
    <w:rsid w:val="000B1B59"/>
    <w:pPr>
      <w:keepNext w:val="0"/>
      <w:keepLines w:val="0"/>
      <w:tabs>
        <w:tab w:val="clear" w:pos="1134"/>
        <w:tab w:val="clear" w:pos="1871"/>
        <w:tab w:val="clear" w:pos="2268"/>
        <w:tab w:val="left" w:pos="794"/>
        <w:tab w:val="left" w:pos="1191"/>
        <w:tab w:val="left" w:pos="1588"/>
        <w:tab w:val="left" w:pos="1985"/>
      </w:tabs>
      <w:spacing w:before="600"/>
    </w:pPr>
    <w:rPr>
      <w:rFonts w:ascii="Calibri" w:eastAsia="Times New Roman" w:hAnsi="Calibri"/>
      <w:b w:val="0"/>
      <w:caps w:val="0"/>
      <w:sz w:val="26"/>
      <w:lang w:val="ru-RU"/>
    </w:rPr>
  </w:style>
  <w:style w:type="paragraph" w:customStyle="1" w:styleId="Section20">
    <w:name w:val="Section 2"/>
    <w:basedOn w:val="Section10"/>
    <w:next w:val="Normal"/>
    <w:rsid w:val="000B1B59"/>
    <w:pPr>
      <w:spacing w:before="240"/>
    </w:pPr>
    <w:rPr>
      <w:b/>
      <w:i/>
    </w:rPr>
  </w:style>
  <w:style w:type="paragraph" w:customStyle="1" w:styleId="toc0">
    <w:name w:val="toc 0"/>
    <w:basedOn w:val="Normal"/>
    <w:next w:val="TOC1"/>
    <w:rsid w:val="000B1B59"/>
    <w:pPr>
      <w:tabs>
        <w:tab w:val="clear" w:pos="1134"/>
        <w:tab w:val="clear" w:pos="1871"/>
        <w:tab w:val="clear" w:pos="2268"/>
        <w:tab w:val="left" w:pos="794"/>
        <w:tab w:val="left" w:pos="1191"/>
        <w:tab w:val="left" w:pos="1588"/>
        <w:tab w:val="left" w:pos="1985"/>
        <w:tab w:val="right" w:pos="9781"/>
      </w:tabs>
    </w:pPr>
    <w:rPr>
      <w:rFonts w:ascii="Calibri" w:eastAsia="Times New Roman" w:hAnsi="Calibri"/>
      <w:b/>
      <w:lang w:val="ru-RU"/>
    </w:rPr>
  </w:style>
  <w:style w:type="character" w:customStyle="1" w:styleId="ListParagraphChar">
    <w:name w:val="List Paragraph Char"/>
    <w:aliases w:val="List Paragraph1 Char,List Paragraph11 Char,Recommendation Char"/>
    <w:basedOn w:val="DefaultParagraphFont"/>
    <w:link w:val="ListParagraph"/>
    <w:uiPriority w:val="34"/>
    <w:rsid w:val="000B1B59"/>
    <w:rPr>
      <w:rFonts w:asciiTheme="minorHAnsi" w:hAnsiTheme="minorHAnsi"/>
      <w:sz w:val="24"/>
      <w:lang w:val="en-GB" w:eastAsia="en-US"/>
    </w:rPr>
  </w:style>
  <w:style w:type="character" w:styleId="Emphasis">
    <w:name w:val="Emphasis"/>
    <w:basedOn w:val="DefaultParagraphFont"/>
    <w:uiPriority w:val="20"/>
    <w:qFormat/>
    <w:rsid w:val="000B1B59"/>
    <w:rPr>
      <w:i/>
      <w:iCs/>
    </w:rPr>
  </w:style>
  <w:style w:type="paragraph" w:customStyle="1" w:styleId="normalWSIS">
    <w:name w:val="normal WSIS"/>
    <w:basedOn w:val="ListParagraph"/>
    <w:link w:val="normalWSISChar"/>
    <w:qFormat/>
    <w:rsid w:val="000B1B59"/>
    <w:pPr>
      <w:tabs>
        <w:tab w:val="clear" w:pos="1134"/>
        <w:tab w:val="clear" w:pos="1871"/>
        <w:tab w:val="clear" w:pos="2268"/>
        <w:tab w:val="left" w:pos="426"/>
      </w:tabs>
      <w:overflowPunct/>
      <w:autoSpaceDE/>
      <w:autoSpaceDN/>
      <w:adjustRightInd/>
      <w:spacing w:after="200"/>
      <w:ind w:left="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link w:val="normalWSIS"/>
    <w:rsid w:val="000B1B59"/>
    <w:rPr>
      <w:rFonts w:ascii="Calibri" w:eastAsia="SimSun" w:hAnsi="Calibri" w:cs="Arial"/>
      <w:sz w:val="22"/>
      <w:szCs w:val="22"/>
    </w:rPr>
  </w:style>
  <w:style w:type="table" w:customStyle="1" w:styleId="TableGrid1">
    <w:name w:val="Table Grid1"/>
    <w:basedOn w:val="TableNormal"/>
    <w:next w:val="TableGrid"/>
    <w:rsid w:val="000B1B59"/>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TNormalChar">
    <w:name w:val="BDT_Normal Char"/>
    <w:link w:val="BDTNormal"/>
    <w:uiPriority w:val="99"/>
    <w:locked/>
    <w:rsid w:val="000B1B59"/>
    <w:rPr>
      <w:rFonts w:ascii="Calibri" w:eastAsia="SimSun" w:hAnsi="Calibri" w:cs="Traditional Arabic"/>
      <w:szCs w:val="30"/>
      <w:lang w:val="es-ES" w:eastAsia="en-US"/>
    </w:rPr>
  </w:style>
  <w:style w:type="paragraph" w:customStyle="1" w:styleId="BDTNormal">
    <w:name w:val="BDT_Normal"/>
    <w:link w:val="BDTNormalChar"/>
    <w:uiPriority w:val="99"/>
    <w:rsid w:val="000B1B59"/>
    <w:pPr>
      <w:spacing w:before="120" w:after="120"/>
    </w:pPr>
    <w:rPr>
      <w:rFonts w:ascii="Calibri" w:eastAsia="SimSun" w:hAnsi="Calibri" w:cs="Traditional Arabic"/>
      <w:szCs w:val="30"/>
      <w:lang w:val="es-ES" w:eastAsia="en-US"/>
    </w:rPr>
  </w:style>
  <w:style w:type="paragraph" w:customStyle="1" w:styleId="CEOMainDocParagraph">
    <w:name w:val="CEO_MainDoc_Paragraph"/>
    <w:basedOn w:val="Normal"/>
    <w:qFormat/>
    <w:rsid w:val="00C1577A"/>
    <w:pPr>
      <w:tabs>
        <w:tab w:val="clear" w:pos="1134"/>
        <w:tab w:val="clear" w:pos="1871"/>
        <w:tab w:val="clear" w:pos="2268"/>
      </w:tabs>
      <w:overflowPunct/>
      <w:autoSpaceDE/>
      <w:autoSpaceDN/>
      <w:adjustRightInd/>
      <w:spacing w:after="120" w:line="259" w:lineRule="auto"/>
      <w:textAlignment w:val="auto"/>
    </w:pPr>
    <w:rPr>
      <w:rFonts w:eastAsia="SimSun" w:cstheme="minorBidi"/>
      <w:sz w:val="22"/>
      <w:szCs w:val="19"/>
      <w:lang w:val="en-US" w:eastAsia="zh-CN"/>
    </w:rPr>
  </w:style>
  <w:style w:type="character" w:customStyle="1" w:styleId="enumlev1Char">
    <w:name w:val="enumlev1 Char"/>
    <w:basedOn w:val="DefaultParagraphFont"/>
    <w:link w:val="enumlev1"/>
    <w:locked/>
    <w:rsid w:val="000C52CD"/>
    <w:rPr>
      <w:rFonts w:asciiTheme="minorHAnsi" w:hAnsiTheme="minorHAnsi"/>
      <w:sz w:val="24"/>
      <w:lang w:val="en-GB" w:eastAsia="en-US"/>
    </w:rPr>
  </w:style>
  <w:style w:type="paragraph" w:customStyle="1" w:styleId="CEONormal">
    <w:name w:val="CEO_Normal"/>
    <w:link w:val="CEONormalChar"/>
    <w:rsid w:val="00615D0E"/>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615D0E"/>
    <w:rPr>
      <w:rFonts w:ascii="Calibri" w:eastAsia="SimSun" w:hAnsi="Calibri" w:cs="Simplified Arabic"/>
      <w:sz w:val="22"/>
      <w:szCs w:val="19"/>
      <w:lang w:val="en-GB" w:eastAsia="en-US"/>
    </w:rPr>
  </w:style>
  <w:style w:type="paragraph" w:styleId="NormalWeb">
    <w:name w:val="Normal (Web)"/>
    <w:basedOn w:val="Normal"/>
    <w:uiPriority w:val="99"/>
    <w:unhideWhenUsed/>
    <w:rsid w:val="00615D0E"/>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cs="Calibri"/>
      <w:szCs w:val="24"/>
      <w:lang w:val="en-US" w:eastAsia="zh-CN"/>
    </w:rPr>
  </w:style>
  <w:style w:type="paragraph" w:styleId="Index1">
    <w:name w:val="index 1"/>
    <w:basedOn w:val="Normal"/>
    <w:next w:val="Normal"/>
    <w:autoRedefine/>
    <w:unhideWhenUsed/>
    <w:rsid w:val="00615D0E"/>
    <w:pPr>
      <w:tabs>
        <w:tab w:val="clear" w:pos="1134"/>
        <w:tab w:val="clear" w:pos="1871"/>
        <w:tab w:val="clear" w:pos="2268"/>
      </w:tabs>
      <w:spacing w:before="0"/>
      <w:ind w:left="240" w:hanging="240"/>
    </w:pPr>
    <w:rPr>
      <w:rFonts w:ascii="Calibri" w:eastAsia="Times New Roman" w:hAnsi="Calibri"/>
      <w:lang w:val="ru-RU"/>
    </w:rPr>
  </w:style>
  <w:style w:type="paragraph" w:styleId="IndexHeading">
    <w:name w:val="index heading"/>
    <w:basedOn w:val="Normal"/>
    <w:next w:val="Index1"/>
    <w:rsid w:val="00615D0E"/>
    <w:pPr>
      <w:tabs>
        <w:tab w:val="clear" w:pos="1134"/>
        <w:tab w:val="clear" w:pos="1871"/>
        <w:tab w:val="clear" w:pos="2268"/>
        <w:tab w:val="left" w:pos="794"/>
        <w:tab w:val="left" w:pos="1191"/>
        <w:tab w:val="left" w:pos="1588"/>
        <w:tab w:val="left" w:pos="1985"/>
      </w:tabs>
    </w:pPr>
    <w:rPr>
      <w:rFonts w:eastAsia="Times New Roman"/>
    </w:rPr>
  </w:style>
  <w:style w:type="paragraph" w:styleId="PlainText">
    <w:name w:val="Plain Text"/>
    <w:basedOn w:val="Normal"/>
    <w:link w:val="PlainTextChar"/>
    <w:uiPriority w:val="99"/>
    <w:unhideWhenUsed/>
    <w:rsid w:val="00615D0E"/>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615D0E"/>
    <w:rPr>
      <w:rFonts w:ascii="Calibri" w:eastAsia="SimSun" w:hAnsi="Calibri" w:cs="Arial"/>
      <w:sz w:val="22"/>
      <w:szCs w:val="21"/>
    </w:rPr>
  </w:style>
  <w:style w:type="character" w:styleId="PlaceholderText">
    <w:name w:val="Placeholder Text"/>
    <w:basedOn w:val="DefaultParagraphFont"/>
    <w:uiPriority w:val="99"/>
    <w:semiHidden/>
    <w:rsid w:val="00615D0E"/>
    <w:rPr>
      <w:color w:val="808080"/>
    </w:rPr>
  </w:style>
  <w:style w:type="paragraph" w:customStyle="1" w:styleId="CEOAgendaItemIndent">
    <w:name w:val="CEO_AgendaItemIndent"/>
    <w:basedOn w:val="Normal"/>
    <w:rsid w:val="00615D0E"/>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615D0E"/>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table" w:styleId="ListTable1Light-Accent5">
    <w:name w:val="List Table 1 Light Accent 5"/>
    <w:basedOn w:val="TableNormal"/>
    <w:uiPriority w:val="46"/>
    <w:rsid w:val="00615D0E"/>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615D0E"/>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615D0E"/>
    <w:pPr>
      <w:tabs>
        <w:tab w:val="clear" w:pos="1134"/>
        <w:tab w:val="clear" w:pos="1871"/>
        <w:tab w:val="clear" w:pos="2268"/>
        <w:tab w:val="left" w:pos="794"/>
        <w:tab w:val="left" w:pos="1191"/>
        <w:tab w:val="left" w:pos="1588"/>
        <w:tab w:val="left" w:pos="1985"/>
      </w:tabs>
      <w:spacing w:before="360"/>
    </w:pPr>
    <w:rPr>
      <w:rFonts w:ascii="Times New Roman" w:eastAsia="Times New Roman" w:hAnsi="Times New Roman"/>
    </w:rPr>
  </w:style>
  <w:style w:type="paragraph" w:customStyle="1" w:styleId="TabletitleBR">
    <w:name w:val="Table_title_BR"/>
    <w:basedOn w:val="Normal"/>
    <w:next w:val="Tablehead"/>
    <w:link w:val="TabletitleBRChar"/>
    <w:rsid w:val="00615D0E"/>
    <w:pPr>
      <w:keepNext/>
      <w:keepLines/>
      <w:tabs>
        <w:tab w:val="clear" w:pos="1134"/>
        <w:tab w:val="clear" w:pos="1871"/>
        <w:tab w:val="clear" w:pos="2268"/>
        <w:tab w:val="left" w:pos="794"/>
        <w:tab w:val="left" w:pos="1191"/>
        <w:tab w:val="left" w:pos="1588"/>
        <w:tab w:val="left" w:pos="1985"/>
      </w:tabs>
      <w:spacing w:before="0" w:after="120"/>
      <w:jc w:val="center"/>
    </w:pPr>
    <w:rPr>
      <w:rFonts w:ascii="Times New Roman" w:eastAsia="Times New Roman" w:hAnsi="Times New Roman"/>
      <w:b/>
    </w:rPr>
  </w:style>
  <w:style w:type="paragraph" w:customStyle="1" w:styleId="AnnexNotitle">
    <w:name w:val="Annex_No &amp; title"/>
    <w:basedOn w:val="Normal"/>
    <w:next w:val="Normalaftertitle0"/>
    <w:link w:val="AnnexNotitleChar"/>
    <w:rsid w:val="00615D0E"/>
    <w:pPr>
      <w:keepNext/>
      <w:keepLines/>
      <w:tabs>
        <w:tab w:val="clear" w:pos="1134"/>
        <w:tab w:val="clear" w:pos="1871"/>
        <w:tab w:val="clear" w:pos="2268"/>
        <w:tab w:val="left" w:pos="794"/>
        <w:tab w:val="left" w:pos="1191"/>
        <w:tab w:val="left" w:pos="1588"/>
        <w:tab w:val="left" w:pos="1985"/>
      </w:tabs>
      <w:spacing w:before="480"/>
      <w:jc w:val="center"/>
    </w:pPr>
    <w:rPr>
      <w:rFonts w:ascii="Times New Roman" w:eastAsia="Times New Roman" w:hAnsi="Times New Roman"/>
      <w:b/>
      <w:sz w:val="28"/>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615D0E"/>
    <w:rPr>
      <w:rFonts w:ascii="Times New Roman" w:eastAsia="Times New Roman" w:hAnsi="Times New Roman" w:cs="Times New Roman"/>
      <w:sz w:val="24"/>
      <w:szCs w:val="20"/>
      <w:lang w:eastAsia="en-US"/>
    </w:rPr>
  </w:style>
  <w:style w:type="paragraph" w:customStyle="1" w:styleId="TableNoBR">
    <w:name w:val="Table_No_BR"/>
    <w:basedOn w:val="Normal"/>
    <w:next w:val="TabletitleBR"/>
    <w:link w:val="TableNoBRChar"/>
    <w:rsid w:val="00615D0E"/>
    <w:pPr>
      <w:keepNext/>
      <w:tabs>
        <w:tab w:val="clear" w:pos="1134"/>
        <w:tab w:val="clear" w:pos="1871"/>
        <w:tab w:val="clear" w:pos="2268"/>
        <w:tab w:val="left" w:pos="794"/>
        <w:tab w:val="left" w:pos="1191"/>
        <w:tab w:val="left" w:pos="1588"/>
        <w:tab w:val="left" w:pos="1985"/>
      </w:tabs>
      <w:spacing w:before="560" w:after="120"/>
      <w:jc w:val="center"/>
    </w:pPr>
    <w:rPr>
      <w:rFonts w:ascii="Times New Roman" w:eastAsia="Times New Roman" w:hAnsi="Times New Roman"/>
      <w:caps/>
    </w:rPr>
  </w:style>
  <w:style w:type="paragraph" w:customStyle="1" w:styleId="TableText0">
    <w:name w:val="Table_Text"/>
    <w:basedOn w:val="Normal"/>
    <w:uiPriority w:val="99"/>
    <w:rsid w:val="00615D0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lang w:val="en-US"/>
    </w:rPr>
  </w:style>
  <w:style w:type="character" w:customStyle="1" w:styleId="TabletextChar">
    <w:name w:val="Table_text Char"/>
    <w:link w:val="Tabletext"/>
    <w:locked/>
    <w:rsid w:val="00615D0E"/>
    <w:rPr>
      <w:rFonts w:asciiTheme="minorHAnsi" w:hAnsiTheme="minorHAnsi"/>
      <w:lang w:val="en-GB" w:eastAsia="en-US"/>
    </w:rPr>
  </w:style>
  <w:style w:type="character" w:customStyle="1" w:styleId="TabletitleBRChar">
    <w:name w:val="Table_title_BR Char"/>
    <w:link w:val="TabletitleBR"/>
    <w:locked/>
    <w:rsid w:val="00615D0E"/>
    <w:rPr>
      <w:rFonts w:ascii="Times New Roman" w:eastAsia="Times New Roman" w:hAnsi="Times New Roman"/>
      <w:b/>
      <w:sz w:val="24"/>
      <w:lang w:val="en-GB" w:eastAsia="en-US"/>
    </w:rPr>
  </w:style>
  <w:style w:type="character" w:customStyle="1" w:styleId="TableNoBRChar">
    <w:name w:val="Table_No_BR Char"/>
    <w:link w:val="TableNoBR"/>
    <w:locked/>
    <w:rsid w:val="00615D0E"/>
    <w:rPr>
      <w:rFonts w:ascii="Times New Roman" w:eastAsia="Times New Roman" w:hAnsi="Times New Roman"/>
      <w:caps/>
      <w:sz w:val="24"/>
      <w:lang w:val="en-GB" w:eastAsia="en-US"/>
    </w:rPr>
  </w:style>
  <w:style w:type="paragraph" w:customStyle="1" w:styleId="TableTitle0">
    <w:name w:val="Table_Title"/>
    <w:basedOn w:val="Normal"/>
    <w:next w:val="TableText0"/>
    <w:rsid w:val="00615D0E"/>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ascii="Times New Roman" w:eastAsia="Times New Roman" w:hAnsi="Times New Roman"/>
      <w:b/>
      <w:lang w:val="en-US"/>
    </w:rPr>
  </w:style>
  <w:style w:type="character" w:customStyle="1" w:styleId="AnnexNotitleChar">
    <w:name w:val="Annex_No &amp; title Char"/>
    <w:link w:val="AnnexNotitle"/>
    <w:locked/>
    <w:rsid w:val="00615D0E"/>
    <w:rPr>
      <w:rFonts w:ascii="Times New Roman" w:eastAsia="Times New Roman" w:hAnsi="Times New Roman"/>
      <w:b/>
      <w:sz w:val="28"/>
      <w:lang w:val="en-GB" w:eastAsia="en-US"/>
    </w:rPr>
  </w:style>
  <w:style w:type="character" w:styleId="Strong">
    <w:name w:val="Strong"/>
    <w:uiPriority w:val="22"/>
    <w:qFormat/>
    <w:rsid w:val="00615D0E"/>
    <w:rPr>
      <w:b/>
    </w:rPr>
  </w:style>
  <w:style w:type="numbering" w:customStyle="1" w:styleId="NoList1">
    <w:name w:val="No List1"/>
    <w:next w:val="NoList"/>
    <w:uiPriority w:val="99"/>
    <w:semiHidden/>
    <w:unhideWhenUsed/>
    <w:rsid w:val="00615D0E"/>
  </w:style>
  <w:style w:type="paragraph" w:customStyle="1" w:styleId="FigureNotitle">
    <w:name w:val="Figure_No &amp; title"/>
    <w:basedOn w:val="Normal"/>
    <w:next w:val="Normalaftertitle0"/>
    <w:rsid w:val="00615D0E"/>
    <w:pPr>
      <w:keepLines/>
      <w:tabs>
        <w:tab w:val="clear" w:pos="1134"/>
        <w:tab w:val="clear" w:pos="1871"/>
        <w:tab w:val="clear" w:pos="2268"/>
        <w:tab w:val="left" w:pos="794"/>
        <w:tab w:val="left" w:pos="1191"/>
        <w:tab w:val="left" w:pos="1588"/>
        <w:tab w:val="left" w:pos="1985"/>
      </w:tabs>
      <w:spacing w:before="240" w:after="120"/>
      <w:jc w:val="center"/>
    </w:pPr>
    <w:rPr>
      <w:rFonts w:ascii="Times New Roman" w:eastAsia="Times New Roman" w:hAnsi="Times New Roman"/>
      <w:b/>
    </w:rPr>
  </w:style>
  <w:style w:type="paragraph" w:customStyle="1" w:styleId="AppendixNotitle">
    <w:name w:val="Appendix_No &amp; title"/>
    <w:basedOn w:val="AnnexNotitle"/>
    <w:next w:val="Normalaftertitle0"/>
    <w:rsid w:val="00615D0E"/>
  </w:style>
  <w:style w:type="paragraph" w:customStyle="1" w:styleId="FooterQP">
    <w:name w:val="Footer_QP"/>
    <w:basedOn w:val="Normal"/>
    <w:rsid w:val="00615D0E"/>
    <w:pPr>
      <w:tabs>
        <w:tab w:val="clear" w:pos="1134"/>
        <w:tab w:val="clear" w:pos="1871"/>
        <w:tab w:val="clear" w:pos="2268"/>
        <w:tab w:val="left" w:pos="907"/>
        <w:tab w:val="right" w:pos="8789"/>
        <w:tab w:val="right" w:pos="9639"/>
      </w:tabs>
      <w:spacing w:before="0"/>
    </w:pPr>
    <w:rPr>
      <w:rFonts w:ascii="Times New Roman" w:eastAsia="Times New Roman" w:hAnsi="Times New Roman"/>
      <w:b/>
      <w:sz w:val="22"/>
    </w:rPr>
  </w:style>
  <w:style w:type="paragraph" w:customStyle="1" w:styleId="ASN1">
    <w:name w:val="ASN.1"/>
    <w:basedOn w:val="Normal"/>
    <w:rsid w:val="00615D0E"/>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Formal">
    <w:name w:val="Formal"/>
    <w:basedOn w:val="ASN1"/>
    <w:rsid w:val="00615D0E"/>
    <w:rPr>
      <w:b w:val="0"/>
    </w:rPr>
  </w:style>
  <w:style w:type="paragraph" w:customStyle="1" w:styleId="RecNoBR">
    <w:name w:val="Rec_No_BR"/>
    <w:basedOn w:val="Normal"/>
    <w:next w:val="Rectitle"/>
    <w:rsid w:val="00615D0E"/>
    <w:pPr>
      <w:keepNext/>
      <w:keepLines/>
      <w:tabs>
        <w:tab w:val="clear" w:pos="1134"/>
        <w:tab w:val="clear" w:pos="1871"/>
        <w:tab w:val="clear" w:pos="2268"/>
        <w:tab w:val="left" w:pos="794"/>
        <w:tab w:val="left" w:pos="1191"/>
        <w:tab w:val="left" w:pos="1588"/>
        <w:tab w:val="left" w:pos="1985"/>
      </w:tabs>
      <w:spacing w:before="480"/>
      <w:jc w:val="center"/>
    </w:pPr>
    <w:rPr>
      <w:rFonts w:ascii="Times New Roman" w:eastAsia="Times New Roman" w:hAnsi="Times New Roman"/>
      <w:caps/>
      <w:sz w:val="28"/>
    </w:rPr>
  </w:style>
  <w:style w:type="character" w:styleId="EndnoteReference">
    <w:name w:val="endnote reference"/>
    <w:basedOn w:val="DefaultParagraphFont"/>
    <w:rsid w:val="00615D0E"/>
    <w:rPr>
      <w:vertAlign w:val="superscript"/>
    </w:rPr>
  </w:style>
  <w:style w:type="paragraph" w:customStyle="1" w:styleId="QuestionNoBR">
    <w:name w:val="Question_No_BR"/>
    <w:basedOn w:val="RecNoBR"/>
    <w:next w:val="Questiontitle"/>
    <w:rsid w:val="00615D0E"/>
  </w:style>
  <w:style w:type="paragraph" w:customStyle="1" w:styleId="Questionref">
    <w:name w:val="Question_ref"/>
    <w:basedOn w:val="Recref"/>
    <w:next w:val="Questiondate"/>
    <w:rsid w:val="00615D0E"/>
  </w:style>
  <w:style w:type="paragraph" w:customStyle="1" w:styleId="Recref">
    <w:name w:val="Rec_ref"/>
    <w:basedOn w:val="Normal"/>
    <w:next w:val="Recdate"/>
    <w:rsid w:val="00615D0E"/>
    <w:pPr>
      <w:keepNext/>
      <w:keepLines/>
      <w:tabs>
        <w:tab w:val="clear" w:pos="1134"/>
        <w:tab w:val="clear" w:pos="1871"/>
        <w:tab w:val="clear" w:pos="2268"/>
      </w:tabs>
      <w:jc w:val="center"/>
    </w:pPr>
    <w:rPr>
      <w:rFonts w:ascii="Times New Roman" w:eastAsia="Times New Roman" w:hAnsi="Times New Roman"/>
    </w:rPr>
  </w:style>
  <w:style w:type="paragraph" w:customStyle="1" w:styleId="RepNoBR">
    <w:name w:val="Rep_No_BR"/>
    <w:basedOn w:val="RecNoBR"/>
    <w:next w:val="Reptitle"/>
    <w:rsid w:val="00615D0E"/>
  </w:style>
  <w:style w:type="paragraph" w:customStyle="1" w:styleId="Reptitle">
    <w:name w:val="Rep_title"/>
    <w:basedOn w:val="Rectitle"/>
    <w:next w:val="Repref"/>
    <w:rsid w:val="00615D0E"/>
    <w:pPr>
      <w:tabs>
        <w:tab w:val="clear" w:pos="1134"/>
        <w:tab w:val="clear" w:pos="1871"/>
        <w:tab w:val="clear" w:pos="2268"/>
        <w:tab w:val="left" w:pos="794"/>
        <w:tab w:val="left" w:pos="1191"/>
        <w:tab w:val="left" w:pos="1588"/>
        <w:tab w:val="left" w:pos="1985"/>
      </w:tabs>
      <w:spacing w:before="360"/>
    </w:pPr>
    <w:rPr>
      <w:rFonts w:ascii="Times New Roman" w:eastAsia="Times New Roman" w:hAnsi="Times New Roman"/>
    </w:rPr>
  </w:style>
  <w:style w:type="paragraph" w:customStyle="1" w:styleId="Repref">
    <w:name w:val="Rep_ref"/>
    <w:basedOn w:val="Recref"/>
    <w:next w:val="Repdate"/>
    <w:rsid w:val="00615D0E"/>
  </w:style>
  <w:style w:type="paragraph" w:customStyle="1" w:styleId="Repdate">
    <w:name w:val="Rep_date"/>
    <w:basedOn w:val="Recdate"/>
    <w:next w:val="Normalaftertitle0"/>
    <w:rsid w:val="00615D0E"/>
    <w:pPr>
      <w:tabs>
        <w:tab w:val="clear" w:pos="1134"/>
        <w:tab w:val="clear" w:pos="1871"/>
        <w:tab w:val="clear" w:pos="2268"/>
      </w:tabs>
    </w:pPr>
    <w:rPr>
      <w:rFonts w:ascii="Times New Roman" w:eastAsia="Times New Roman" w:hAnsi="Times New Roman"/>
      <w:i/>
    </w:rPr>
  </w:style>
  <w:style w:type="paragraph" w:customStyle="1" w:styleId="ResNoBR">
    <w:name w:val="Res_No_BR"/>
    <w:basedOn w:val="RecNoBR"/>
    <w:next w:val="Restitle"/>
    <w:rsid w:val="00615D0E"/>
  </w:style>
  <w:style w:type="paragraph" w:customStyle="1" w:styleId="Resref">
    <w:name w:val="Res_ref"/>
    <w:basedOn w:val="Recref"/>
    <w:next w:val="Resdate"/>
    <w:rsid w:val="00615D0E"/>
  </w:style>
  <w:style w:type="paragraph" w:customStyle="1" w:styleId="Resdate">
    <w:name w:val="Res_date"/>
    <w:basedOn w:val="Recdate"/>
    <w:next w:val="Normalaftertitle0"/>
    <w:rsid w:val="00615D0E"/>
    <w:pPr>
      <w:tabs>
        <w:tab w:val="clear" w:pos="1134"/>
        <w:tab w:val="clear" w:pos="1871"/>
        <w:tab w:val="clear" w:pos="2268"/>
      </w:tabs>
    </w:pPr>
    <w:rPr>
      <w:rFonts w:ascii="Times New Roman" w:eastAsia="Times New Roman" w:hAnsi="Times New Roman"/>
      <w:i/>
    </w:rPr>
  </w:style>
  <w:style w:type="paragraph" w:styleId="Index2">
    <w:name w:val="index 2"/>
    <w:basedOn w:val="Normal"/>
    <w:next w:val="Normal"/>
    <w:rsid w:val="00615D0E"/>
    <w:pPr>
      <w:tabs>
        <w:tab w:val="clear" w:pos="1134"/>
        <w:tab w:val="clear" w:pos="1871"/>
        <w:tab w:val="clear" w:pos="2268"/>
        <w:tab w:val="left" w:pos="794"/>
        <w:tab w:val="left" w:pos="1191"/>
        <w:tab w:val="left" w:pos="1588"/>
        <w:tab w:val="left" w:pos="1985"/>
      </w:tabs>
      <w:ind w:left="283"/>
    </w:pPr>
    <w:rPr>
      <w:rFonts w:ascii="Times New Roman" w:eastAsia="Times New Roman" w:hAnsi="Times New Roman"/>
    </w:rPr>
  </w:style>
  <w:style w:type="paragraph" w:styleId="Index3">
    <w:name w:val="index 3"/>
    <w:basedOn w:val="Normal"/>
    <w:next w:val="Normal"/>
    <w:rsid w:val="00615D0E"/>
    <w:pPr>
      <w:tabs>
        <w:tab w:val="clear" w:pos="1134"/>
        <w:tab w:val="clear" w:pos="1871"/>
        <w:tab w:val="clear" w:pos="2268"/>
        <w:tab w:val="left" w:pos="794"/>
        <w:tab w:val="left" w:pos="1191"/>
        <w:tab w:val="left" w:pos="1588"/>
        <w:tab w:val="left" w:pos="1985"/>
      </w:tabs>
      <w:ind w:left="566"/>
    </w:pPr>
    <w:rPr>
      <w:rFonts w:ascii="Times New Roman" w:eastAsia="Times New Roman" w:hAnsi="Times New Roman"/>
    </w:rPr>
  </w:style>
  <w:style w:type="paragraph" w:customStyle="1" w:styleId="TableNotitle">
    <w:name w:val="Table_No &amp; title"/>
    <w:basedOn w:val="Normal"/>
    <w:next w:val="Tablehead"/>
    <w:rsid w:val="00615D0E"/>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eastAsia="Times New Roman" w:hAnsi="Times New Roman"/>
      <w:b/>
    </w:rPr>
  </w:style>
  <w:style w:type="character" w:customStyle="1" w:styleId="Recdef">
    <w:name w:val="Rec_def"/>
    <w:basedOn w:val="DefaultParagraphFont"/>
    <w:rsid w:val="00615D0E"/>
    <w:rPr>
      <w:b/>
    </w:rPr>
  </w:style>
  <w:style w:type="paragraph" w:customStyle="1" w:styleId="RepNo">
    <w:name w:val="Rep_No"/>
    <w:basedOn w:val="RecNo"/>
    <w:next w:val="Reptitle"/>
    <w:rsid w:val="00615D0E"/>
    <w:pPr>
      <w:tabs>
        <w:tab w:val="clear" w:pos="1134"/>
        <w:tab w:val="clear" w:pos="1871"/>
        <w:tab w:val="clear" w:pos="2268"/>
        <w:tab w:val="left" w:pos="794"/>
        <w:tab w:val="left" w:pos="1191"/>
        <w:tab w:val="left" w:pos="1588"/>
        <w:tab w:val="left" w:pos="1985"/>
      </w:tabs>
      <w:spacing w:before="0"/>
      <w:jc w:val="left"/>
    </w:pPr>
    <w:rPr>
      <w:rFonts w:ascii="Times New Roman" w:eastAsia="Times New Roman" w:hAnsi="Times New Roman"/>
      <w:b/>
      <w:caps w:val="0"/>
    </w:rPr>
  </w:style>
  <w:style w:type="character" w:customStyle="1" w:styleId="Resdef">
    <w:name w:val="Res_def"/>
    <w:basedOn w:val="DefaultParagraphFont"/>
    <w:rsid w:val="00615D0E"/>
    <w:rPr>
      <w:rFonts w:ascii="Times New Roman" w:hAnsi="Times New Roman"/>
      <w:b/>
    </w:rPr>
  </w:style>
  <w:style w:type="paragraph" w:customStyle="1" w:styleId="FiguretitleBR">
    <w:name w:val="Figure_title_BR"/>
    <w:basedOn w:val="TabletitleBR"/>
    <w:next w:val="Figurewithouttitle"/>
    <w:rsid w:val="00615D0E"/>
    <w:pPr>
      <w:keepNext w:val="0"/>
      <w:spacing w:after="480"/>
    </w:pPr>
  </w:style>
  <w:style w:type="paragraph" w:customStyle="1" w:styleId="FigureNoBR">
    <w:name w:val="Figure_No_BR"/>
    <w:basedOn w:val="Normal"/>
    <w:next w:val="FiguretitleBR"/>
    <w:rsid w:val="00615D0E"/>
    <w:pPr>
      <w:keepNext/>
      <w:keepLines/>
      <w:tabs>
        <w:tab w:val="clear" w:pos="1134"/>
        <w:tab w:val="clear" w:pos="1871"/>
        <w:tab w:val="clear" w:pos="2268"/>
        <w:tab w:val="left" w:pos="794"/>
        <w:tab w:val="left" w:pos="1191"/>
        <w:tab w:val="left" w:pos="1588"/>
        <w:tab w:val="left" w:pos="1985"/>
      </w:tabs>
      <w:spacing w:before="480" w:after="120"/>
      <w:jc w:val="center"/>
    </w:pPr>
    <w:rPr>
      <w:rFonts w:ascii="Times New Roman" w:eastAsia="Times New Roman" w:hAnsi="Times New Roman"/>
      <w:caps/>
    </w:rPr>
  </w:style>
  <w:style w:type="paragraph" w:customStyle="1" w:styleId="H2">
    <w:name w:val="H2"/>
    <w:basedOn w:val="Normal"/>
    <w:next w:val="Normal"/>
    <w:rsid w:val="00615D0E"/>
    <w:pPr>
      <w:keepNext/>
      <w:widowControl w:val="0"/>
      <w:tabs>
        <w:tab w:val="clear" w:pos="1134"/>
        <w:tab w:val="clear" w:pos="1871"/>
        <w:tab w:val="clear" w:pos="2268"/>
      </w:tabs>
      <w:overflowPunct/>
      <w:autoSpaceDE/>
      <w:autoSpaceDN/>
      <w:adjustRightInd/>
      <w:spacing w:before="100" w:after="100"/>
      <w:textAlignment w:val="auto"/>
      <w:outlineLvl w:val="2"/>
    </w:pPr>
    <w:rPr>
      <w:rFonts w:ascii="Times New Roman" w:eastAsia="Times New Roman" w:hAnsi="Times New Roman"/>
      <w:b/>
      <w:snapToGrid w:val="0"/>
      <w:sz w:val="36"/>
      <w:lang w:val="en-US"/>
    </w:rPr>
  </w:style>
  <w:style w:type="paragraph" w:customStyle="1" w:styleId="Table">
    <w:name w:val="Table_#"/>
    <w:basedOn w:val="Normal"/>
    <w:next w:val="TableTitle0"/>
    <w:rsid w:val="00615D0E"/>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paragraph" w:styleId="BodyText">
    <w:name w:val="Body Text"/>
    <w:basedOn w:val="Normal"/>
    <w:link w:val="BodyTextChar"/>
    <w:rsid w:val="00615D0E"/>
    <w:pPr>
      <w:keepNext/>
      <w:numPr>
        <w:ilvl w:val="12"/>
      </w:numPr>
      <w:tabs>
        <w:tab w:val="clear" w:pos="1134"/>
        <w:tab w:val="clear" w:pos="1871"/>
        <w:tab w:val="clear" w:pos="2268"/>
      </w:tabs>
      <w:overflowPunct/>
      <w:autoSpaceDE/>
      <w:autoSpaceDN/>
      <w:adjustRightInd/>
      <w:spacing w:before="0"/>
      <w:textAlignment w:val="auto"/>
    </w:pPr>
    <w:rPr>
      <w:rFonts w:ascii="Arial" w:eastAsia="Times New Roman" w:hAnsi="Arial"/>
      <w:b/>
      <w:color w:val="000000"/>
      <w:sz w:val="22"/>
      <w:lang w:val="en-US"/>
    </w:rPr>
  </w:style>
  <w:style w:type="character" w:customStyle="1" w:styleId="BodyTextChar">
    <w:name w:val="Body Text Char"/>
    <w:basedOn w:val="DefaultParagraphFont"/>
    <w:link w:val="BodyText"/>
    <w:rsid w:val="00615D0E"/>
    <w:rPr>
      <w:rFonts w:ascii="Arial" w:eastAsia="Times New Roman" w:hAnsi="Arial"/>
      <w:b/>
      <w:color w:val="000000"/>
      <w:sz w:val="22"/>
      <w:lang w:eastAsia="en-US"/>
    </w:rPr>
  </w:style>
  <w:style w:type="paragraph" w:styleId="ListBullet">
    <w:name w:val="List Bullet"/>
    <w:basedOn w:val="Normal"/>
    <w:autoRedefine/>
    <w:rsid w:val="00615D0E"/>
    <w:pPr>
      <w:widowControl w:val="0"/>
      <w:numPr>
        <w:numId w:val="36"/>
      </w:numPr>
      <w:tabs>
        <w:tab w:val="clear" w:pos="1134"/>
        <w:tab w:val="clear" w:pos="1871"/>
        <w:tab w:val="clear" w:pos="2268"/>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Bullet2">
    <w:name w:val="List Bullet 2"/>
    <w:basedOn w:val="Normal"/>
    <w:autoRedefine/>
    <w:rsid w:val="00615D0E"/>
    <w:pPr>
      <w:widowControl w:val="0"/>
      <w:numPr>
        <w:numId w:val="37"/>
      </w:numPr>
      <w:tabs>
        <w:tab w:val="clear" w:pos="1134"/>
        <w:tab w:val="clear" w:pos="1871"/>
        <w:tab w:val="clear" w:pos="2268"/>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Bullet3">
    <w:name w:val="List Bullet 3"/>
    <w:basedOn w:val="Normal"/>
    <w:autoRedefine/>
    <w:rsid w:val="00615D0E"/>
    <w:pPr>
      <w:widowControl w:val="0"/>
      <w:numPr>
        <w:numId w:val="38"/>
      </w:numPr>
      <w:tabs>
        <w:tab w:val="clear" w:pos="1134"/>
        <w:tab w:val="clear" w:pos="1871"/>
        <w:tab w:val="clear" w:pos="2268"/>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Bullet4">
    <w:name w:val="List Bullet 4"/>
    <w:basedOn w:val="Normal"/>
    <w:autoRedefine/>
    <w:rsid w:val="00615D0E"/>
    <w:pPr>
      <w:widowControl w:val="0"/>
      <w:numPr>
        <w:numId w:val="39"/>
      </w:numPr>
      <w:tabs>
        <w:tab w:val="clear" w:pos="1134"/>
        <w:tab w:val="clear" w:pos="1871"/>
        <w:tab w:val="clear" w:pos="2268"/>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Bullet5">
    <w:name w:val="List Bullet 5"/>
    <w:basedOn w:val="Normal"/>
    <w:autoRedefine/>
    <w:rsid w:val="00615D0E"/>
    <w:pPr>
      <w:widowControl w:val="0"/>
      <w:numPr>
        <w:numId w:val="40"/>
      </w:numPr>
      <w:tabs>
        <w:tab w:val="clear" w:pos="1134"/>
        <w:tab w:val="clear" w:pos="1871"/>
        <w:tab w:val="clear" w:pos="2268"/>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Number">
    <w:name w:val="List Number"/>
    <w:basedOn w:val="Normal"/>
    <w:rsid w:val="00615D0E"/>
    <w:pPr>
      <w:widowControl w:val="0"/>
      <w:tabs>
        <w:tab w:val="clear" w:pos="1134"/>
        <w:tab w:val="clear" w:pos="1871"/>
        <w:tab w:val="clear" w:pos="2268"/>
        <w:tab w:val="num" w:pos="360"/>
      </w:tabs>
      <w:overflowPunct/>
      <w:autoSpaceDE/>
      <w:autoSpaceDN/>
      <w:adjustRightInd/>
      <w:spacing w:before="100" w:after="100"/>
      <w:ind w:left="360" w:hanging="360"/>
      <w:textAlignment w:val="auto"/>
    </w:pPr>
    <w:rPr>
      <w:rFonts w:ascii="Times New Roman" w:eastAsia="Times New Roman" w:hAnsi="Times New Roman"/>
      <w:snapToGrid w:val="0"/>
      <w:lang w:val="en-US"/>
    </w:rPr>
  </w:style>
  <w:style w:type="paragraph" w:styleId="ListNumber2">
    <w:name w:val="List Number 2"/>
    <w:basedOn w:val="Normal"/>
    <w:rsid w:val="00615D0E"/>
    <w:pPr>
      <w:widowControl w:val="0"/>
      <w:numPr>
        <w:numId w:val="41"/>
      </w:numPr>
      <w:tabs>
        <w:tab w:val="clear" w:pos="1134"/>
        <w:tab w:val="clear" w:pos="1871"/>
        <w:tab w:val="clear" w:pos="2268"/>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Number3">
    <w:name w:val="List Number 3"/>
    <w:basedOn w:val="Normal"/>
    <w:rsid w:val="00615D0E"/>
    <w:pPr>
      <w:widowControl w:val="0"/>
      <w:numPr>
        <w:numId w:val="42"/>
      </w:numPr>
      <w:tabs>
        <w:tab w:val="clear" w:pos="1134"/>
        <w:tab w:val="clear" w:pos="1871"/>
        <w:tab w:val="clear" w:pos="2268"/>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Number4">
    <w:name w:val="List Number 4"/>
    <w:basedOn w:val="Normal"/>
    <w:rsid w:val="00615D0E"/>
    <w:pPr>
      <w:widowControl w:val="0"/>
      <w:numPr>
        <w:numId w:val="43"/>
      </w:numPr>
      <w:tabs>
        <w:tab w:val="clear" w:pos="1134"/>
        <w:tab w:val="clear" w:pos="1871"/>
        <w:tab w:val="clear" w:pos="2268"/>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Number5">
    <w:name w:val="List Number 5"/>
    <w:basedOn w:val="Normal"/>
    <w:rsid w:val="00615D0E"/>
    <w:pPr>
      <w:widowControl w:val="0"/>
      <w:numPr>
        <w:numId w:val="44"/>
      </w:numPr>
      <w:tabs>
        <w:tab w:val="clear" w:pos="1134"/>
        <w:tab w:val="clear" w:pos="1871"/>
        <w:tab w:val="clear" w:pos="2268"/>
      </w:tabs>
      <w:overflowPunct/>
      <w:autoSpaceDE/>
      <w:autoSpaceDN/>
      <w:adjustRightInd/>
      <w:spacing w:before="100" w:after="100"/>
      <w:textAlignment w:val="auto"/>
    </w:pPr>
    <w:rPr>
      <w:rFonts w:ascii="Times New Roman" w:eastAsia="Times New Roman" w:hAnsi="Times New Roman"/>
      <w:snapToGrid w:val="0"/>
      <w:lang w:val="en-US"/>
    </w:rPr>
  </w:style>
  <w:style w:type="paragraph" w:customStyle="1" w:styleId="Blockquote">
    <w:name w:val="Blockquote"/>
    <w:basedOn w:val="Normal"/>
    <w:rsid w:val="00615D0E"/>
    <w:pPr>
      <w:widowControl w:val="0"/>
      <w:tabs>
        <w:tab w:val="clear" w:pos="1134"/>
        <w:tab w:val="clear" w:pos="1871"/>
        <w:tab w:val="clear" w:pos="2268"/>
      </w:tabs>
      <w:overflowPunct/>
      <w:autoSpaceDE/>
      <w:autoSpaceDN/>
      <w:adjustRightInd/>
      <w:spacing w:before="100" w:after="100"/>
      <w:ind w:left="360" w:right="360"/>
      <w:textAlignment w:val="auto"/>
    </w:pPr>
    <w:rPr>
      <w:rFonts w:ascii="Times New Roman" w:eastAsia="Times New Roman" w:hAnsi="Times New Roman"/>
      <w:snapToGrid w:val="0"/>
      <w:lang w:val="en-US"/>
    </w:rPr>
  </w:style>
  <w:style w:type="paragraph" w:customStyle="1" w:styleId="H4">
    <w:name w:val="H4"/>
    <w:basedOn w:val="Normal"/>
    <w:next w:val="Normal"/>
    <w:rsid w:val="00615D0E"/>
    <w:pPr>
      <w:keepNext/>
      <w:widowControl w:val="0"/>
      <w:tabs>
        <w:tab w:val="clear" w:pos="1134"/>
        <w:tab w:val="clear" w:pos="1871"/>
        <w:tab w:val="clear" w:pos="2268"/>
      </w:tabs>
      <w:overflowPunct/>
      <w:autoSpaceDE/>
      <w:autoSpaceDN/>
      <w:adjustRightInd/>
      <w:spacing w:before="100" w:after="100"/>
      <w:textAlignment w:val="auto"/>
      <w:outlineLvl w:val="4"/>
    </w:pPr>
    <w:rPr>
      <w:rFonts w:ascii="Times New Roman" w:eastAsia="Times New Roman" w:hAnsi="Times New Roman"/>
      <w:b/>
      <w:snapToGrid w:val="0"/>
      <w:lang w:val="en-US"/>
    </w:rPr>
  </w:style>
  <w:style w:type="paragraph" w:customStyle="1" w:styleId="H3">
    <w:name w:val="H3"/>
    <w:basedOn w:val="Normal"/>
    <w:next w:val="Normal"/>
    <w:rsid w:val="00615D0E"/>
    <w:pPr>
      <w:keepNext/>
      <w:widowControl w:val="0"/>
      <w:tabs>
        <w:tab w:val="clear" w:pos="1134"/>
        <w:tab w:val="clear" w:pos="1871"/>
        <w:tab w:val="clear" w:pos="2268"/>
      </w:tabs>
      <w:overflowPunct/>
      <w:autoSpaceDE/>
      <w:autoSpaceDN/>
      <w:adjustRightInd/>
      <w:spacing w:before="100" w:after="100"/>
      <w:textAlignment w:val="auto"/>
      <w:outlineLvl w:val="3"/>
    </w:pPr>
    <w:rPr>
      <w:rFonts w:ascii="Times New Roman" w:eastAsia="Times New Roman" w:hAnsi="Times New Roman"/>
      <w:b/>
      <w:snapToGrid w:val="0"/>
      <w:sz w:val="28"/>
      <w:lang w:val="en-US"/>
    </w:rPr>
  </w:style>
  <w:style w:type="paragraph" w:customStyle="1" w:styleId="DefinitionTerm">
    <w:name w:val="Definition Term"/>
    <w:basedOn w:val="Normal"/>
    <w:next w:val="DefinitionList"/>
    <w:rsid w:val="00615D0E"/>
    <w:pPr>
      <w:widowControl w:val="0"/>
      <w:tabs>
        <w:tab w:val="clear" w:pos="1134"/>
        <w:tab w:val="clear" w:pos="1871"/>
        <w:tab w:val="clear" w:pos="2268"/>
      </w:tabs>
      <w:overflowPunct/>
      <w:autoSpaceDE/>
      <w:autoSpaceDN/>
      <w:adjustRightInd/>
      <w:spacing w:before="0"/>
      <w:textAlignment w:val="auto"/>
    </w:pPr>
    <w:rPr>
      <w:rFonts w:ascii="Times New Roman" w:eastAsia="Times New Roman" w:hAnsi="Times New Roman"/>
      <w:snapToGrid w:val="0"/>
      <w:lang w:val="en-US"/>
    </w:rPr>
  </w:style>
  <w:style w:type="paragraph" w:customStyle="1" w:styleId="DefinitionList">
    <w:name w:val="Definition List"/>
    <w:basedOn w:val="Normal"/>
    <w:next w:val="DefinitionTerm"/>
    <w:rsid w:val="00615D0E"/>
    <w:pPr>
      <w:widowControl w:val="0"/>
      <w:tabs>
        <w:tab w:val="clear" w:pos="1134"/>
        <w:tab w:val="clear" w:pos="1871"/>
        <w:tab w:val="clear" w:pos="2268"/>
      </w:tabs>
      <w:overflowPunct/>
      <w:autoSpaceDE/>
      <w:autoSpaceDN/>
      <w:adjustRightInd/>
      <w:spacing w:before="0"/>
      <w:ind w:left="360"/>
      <w:textAlignment w:val="auto"/>
    </w:pPr>
    <w:rPr>
      <w:rFonts w:ascii="Times New Roman" w:eastAsia="Times New Roman" w:hAnsi="Times New Roman"/>
      <w:snapToGrid w:val="0"/>
      <w:lang w:val="en-US"/>
    </w:rPr>
  </w:style>
  <w:style w:type="character" w:customStyle="1" w:styleId="HTMLMarkup">
    <w:name w:val="HTML Markup"/>
    <w:rsid w:val="00615D0E"/>
    <w:rPr>
      <w:vanish/>
      <w:color w:val="FF0000"/>
    </w:rPr>
  </w:style>
  <w:style w:type="paragraph" w:styleId="DocumentMap">
    <w:name w:val="Document Map"/>
    <w:basedOn w:val="Normal"/>
    <w:link w:val="DocumentMapChar"/>
    <w:rsid w:val="00615D0E"/>
    <w:pPr>
      <w:shd w:val="clear" w:color="auto" w:fill="000080"/>
      <w:tabs>
        <w:tab w:val="clear" w:pos="1134"/>
        <w:tab w:val="clear" w:pos="1871"/>
        <w:tab w:val="clear" w:pos="2268"/>
        <w:tab w:val="left" w:pos="794"/>
        <w:tab w:val="left" w:pos="1191"/>
        <w:tab w:val="left" w:pos="1588"/>
        <w:tab w:val="left" w:pos="1985"/>
      </w:tabs>
    </w:pPr>
    <w:rPr>
      <w:rFonts w:ascii="Tahoma" w:eastAsia="Times New Roman" w:hAnsi="Tahoma" w:cs="Tahoma"/>
    </w:rPr>
  </w:style>
  <w:style w:type="character" w:customStyle="1" w:styleId="DocumentMapChar">
    <w:name w:val="Document Map Char"/>
    <w:basedOn w:val="DefaultParagraphFont"/>
    <w:link w:val="DocumentMap"/>
    <w:rsid w:val="00615D0E"/>
    <w:rPr>
      <w:rFonts w:ascii="Tahoma" w:eastAsia="Times New Roman" w:hAnsi="Tahoma" w:cs="Tahoma"/>
      <w:sz w:val="24"/>
      <w:shd w:val="clear" w:color="auto" w:fill="000080"/>
      <w:lang w:val="en-GB" w:eastAsia="en-US"/>
    </w:rPr>
  </w:style>
  <w:style w:type="character" w:customStyle="1" w:styleId="Definition">
    <w:name w:val="Definition"/>
    <w:rsid w:val="00615D0E"/>
    <w:rPr>
      <w:i/>
    </w:rPr>
  </w:style>
  <w:style w:type="paragraph" w:customStyle="1" w:styleId="H1">
    <w:name w:val="H1"/>
    <w:basedOn w:val="Normal"/>
    <w:next w:val="Normal"/>
    <w:rsid w:val="00615D0E"/>
    <w:pPr>
      <w:keepNext/>
      <w:widowControl w:val="0"/>
      <w:tabs>
        <w:tab w:val="clear" w:pos="1134"/>
        <w:tab w:val="clear" w:pos="1871"/>
        <w:tab w:val="clear" w:pos="2268"/>
      </w:tabs>
      <w:overflowPunct/>
      <w:autoSpaceDE/>
      <w:autoSpaceDN/>
      <w:adjustRightInd/>
      <w:spacing w:before="100" w:after="100"/>
      <w:textAlignment w:val="auto"/>
      <w:outlineLvl w:val="1"/>
    </w:pPr>
    <w:rPr>
      <w:rFonts w:ascii="Times New Roman" w:eastAsia="Times New Roman" w:hAnsi="Times New Roman"/>
      <w:b/>
      <w:snapToGrid w:val="0"/>
      <w:kern w:val="36"/>
      <w:sz w:val="48"/>
      <w:lang w:val="en-US"/>
    </w:rPr>
  </w:style>
  <w:style w:type="paragraph" w:customStyle="1" w:styleId="H5">
    <w:name w:val="H5"/>
    <w:basedOn w:val="Normal"/>
    <w:next w:val="Normal"/>
    <w:rsid w:val="00615D0E"/>
    <w:pPr>
      <w:keepNext/>
      <w:widowControl w:val="0"/>
      <w:tabs>
        <w:tab w:val="clear" w:pos="1134"/>
        <w:tab w:val="clear" w:pos="1871"/>
        <w:tab w:val="clear" w:pos="2268"/>
      </w:tabs>
      <w:overflowPunct/>
      <w:autoSpaceDE/>
      <w:autoSpaceDN/>
      <w:adjustRightInd/>
      <w:spacing w:before="100" w:after="100"/>
      <w:textAlignment w:val="auto"/>
      <w:outlineLvl w:val="5"/>
    </w:pPr>
    <w:rPr>
      <w:rFonts w:ascii="Times New Roman" w:eastAsia="Times New Roman" w:hAnsi="Times New Roman"/>
      <w:b/>
      <w:snapToGrid w:val="0"/>
      <w:sz w:val="20"/>
      <w:lang w:val="en-US"/>
    </w:rPr>
  </w:style>
  <w:style w:type="paragraph" w:customStyle="1" w:styleId="H6">
    <w:name w:val="H6"/>
    <w:basedOn w:val="Normal"/>
    <w:next w:val="Normal"/>
    <w:rsid w:val="00615D0E"/>
    <w:pPr>
      <w:keepNext/>
      <w:widowControl w:val="0"/>
      <w:tabs>
        <w:tab w:val="clear" w:pos="1134"/>
        <w:tab w:val="clear" w:pos="1871"/>
        <w:tab w:val="clear" w:pos="2268"/>
      </w:tabs>
      <w:overflowPunct/>
      <w:autoSpaceDE/>
      <w:autoSpaceDN/>
      <w:adjustRightInd/>
      <w:spacing w:before="100" w:after="100"/>
      <w:textAlignment w:val="auto"/>
      <w:outlineLvl w:val="6"/>
    </w:pPr>
    <w:rPr>
      <w:rFonts w:ascii="Times New Roman" w:eastAsia="Times New Roman" w:hAnsi="Times New Roman"/>
      <w:b/>
      <w:snapToGrid w:val="0"/>
      <w:sz w:val="16"/>
      <w:lang w:val="en-US"/>
    </w:rPr>
  </w:style>
  <w:style w:type="paragraph" w:customStyle="1" w:styleId="Address">
    <w:name w:val="Address"/>
    <w:basedOn w:val="Normal"/>
    <w:next w:val="Normal"/>
    <w:rsid w:val="00615D0E"/>
    <w:pPr>
      <w:widowControl w:val="0"/>
      <w:tabs>
        <w:tab w:val="clear" w:pos="1134"/>
        <w:tab w:val="clear" w:pos="1871"/>
        <w:tab w:val="clear" w:pos="2268"/>
      </w:tabs>
      <w:overflowPunct/>
      <w:autoSpaceDE/>
      <w:autoSpaceDN/>
      <w:adjustRightInd/>
      <w:spacing w:before="0"/>
      <w:textAlignment w:val="auto"/>
    </w:pPr>
    <w:rPr>
      <w:rFonts w:ascii="Times New Roman" w:eastAsia="Times New Roman" w:hAnsi="Times New Roman"/>
      <w:i/>
      <w:snapToGrid w:val="0"/>
      <w:lang w:val="en-US"/>
    </w:rPr>
  </w:style>
  <w:style w:type="character" w:customStyle="1" w:styleId="CITE">
    <w:name w:val="CITE"/>
    <w:rsid w:val="00615D0E"/>
    <w:rPr>
      <w:i/>
    </w:rPr>
  </w:style>
  <w:style w:type="character" w:customStyle="1" w:styleId="CODE">
    <w:name w:val="CODE"/>
    <w:rsid w:val="00615D0E"/>
    <w:rPr>
      <w:rFonts w:ascii="Courier New" w:hAnsi="Courier New"/>
      <w:sz w:val="20"/>
    </w:rPr>
  </w:style>
  <w:style w:type="character" w:customStyle="1" w:styleId="Keyboard">
    <w:name w:val="Keyboard"/>
    <w:rsid w:val="00615D0E"/>
    <w:rPr>
      <w:rFonts w:ascii="Courier New" w:hAnsi="Courier New"/>
      <w:b/>
      <w:sz w:val="20"/>
    </w:rPr>
  </w:style>
  <w:style w:type="paragraph" w:customStyle="1" w:styleId="Preformatted">
    <w:name w:val="Preformatted"/>
    <w:basedOn w:val="Normal"/>
    <w:rsid w:val="00615D0E"/>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615D0E"/>
    <w:rPr>
      <w:rFonts w:ascii="Courier New" w:hAnsi="Courier New"/>
    </w:rPr>
  </w:style>
  <w:style w:type="character" w:customStyle="1" w:styleId="Typewriter">
    <w:name w:val="Typewriter"/>
    <w:rsid w:val="00615D0E"/>
    <w:rPr>
      <w:rFonts w:ascii="Courier New" w:hAnsi="Courier New"/>
      <w:sz w:val="20"/>
    </w:rPr>
  </w:style>
  <w:style w:type="character" w:customStyle="1" w:styleId="Variable">
    <w:name w:val="Variable"/>
    <w:rsid w:val="00615D0E"/>
    <w:rPr>
      <w:i/>
    </w:rPr>
  </w:style>
  <w:style w:type="character" w:customStyle="1" w:styleId="Comment">
    <w:name w:val="Comment"/>
    <w:rsid w:val="00615D0E"/>
    <w:rPr>
      <w:vanish/>
    </w:rPr>
  </w:style>
  <w:style w:type="paragraph" w:styleId="BodyText2">
    <w:name w:val="Body Text 2"/>
    <w:basedOn w:val="Normal"/>
    <w:link w:val="BodyText2Char"/>
    <w:rsid w:val="00615D0E"/>
    <w:pPr>
      <w:tabs>
        <w:tab w:val="clear" w:pos="1134"/>
        <w:tab w:val="clear" w:pos="1871"/>
        <w:tab w:val="clear" w:pos="2268"/>
        <w:tab w:val="left" w:pos="794"/>
        <w:tab w:val="left" w:pos="1191"/>
        <w:tab w:val="left" w:pos="1588"/>
        <w:tab w:val="left" w:pos="1985"/>
      </w:tabs>
      <w:jc w:val="both"/>
    </w:pPr>
    <w:rPr>
      <w:rFonts w:ascii="Times New Roman" w:eastAsia="Times New Roman" w:hAnsi="Times New Roman"/>
      <w:sz w:val="22"/>
    </w:rPr>
  </w:style>
  <w:style w:type="character" w:customStyle="1" w:styleId="BodyText2Char">
    <w:name w:val="Body Text 2 Char"/>
    <w:basedOn w:val="DefaultParagraphFont"/>
    <w:link w:val="BodyText2"/>
    <w:rsid w:val="00615D0E"/>
    <w:rPr>
      <w:rFonts w:ascii="Times New Roman" w:eastAsia="Times New Roman" w:hAnsi="Times New Roman"/>
      <w:sz w:val="22"/>
      <w:lang w:val="en-GB" w:eastAsia="en-US"/>
    </w:rPr>
  </w:style>
  <w:style w:type="character" w:customStyle="1" w:styleId="AnnextitleChar">
    <w:name w:val="Annex_title Char"/>
    <w:basedOn w:val="DefaultParagraphFont"/>
    <w:link w:val="Annextitle"/>
    <w:locked/>
    <w:rsid w:val="00615D0E"/>
    <w:rPr>
      <w:rFonts w:asciiTheme="minorHAnsi" w:hAnsiTheme="minorHAnsi"/>
      <w:b/>
      <w:sz w:val="28"/>
      <w:lang w:val="en-GB" w:eastAsia="en-US"/>
    </w:rPr>
  </w:style>
  <w:style w:type="numbering" w:customStyle="1" w:styleId="NoList2">
    <w:name w:val="No List2"/>
    <w:next w:val="NoList"/>
    <w:uiPriority w:val="99"/>
    <w:semiHidden/>
    <w:unhideWhenUsed/>
    <w:rsid w:val="00615D0E"/>
  </w:style>
  <w:style w:type="table" w:customStyle="1" w:styleId="TableGrid2">
    <w:name w:val="Table Grid2"/>
    <w:basedOn w:val="TableNormal"/>
    <w:next w:val="TableGrid"/>
    <w:rsid w:val="00615D0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15D0E"/>
  </w:style>
  <w:style w:type="table" w:customStyle="1" w:styleId="TableGrid3">
    <w:name w:val="Table Grid3"/>
    <w:basedOn w:val="TableNormal"/>
    <w:next w:val="TableGrid"/>
    <w:rsid w:val="00615D0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15D0E"/>
  </w:style>
  <w:style w:type="table" w:customStyle="1" w:styleId="TableGrid4">
    <w:name w:val="Table Grid4"/>
    <w:basedOn w:val="TableNormal"/>
    <w:next w:val="TableGrid"/>
    <w:rsid w:val="00615D0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15D0E"/>
  </w:style>
  <w:style w:type="table" w:customStyle="1" w:styleId="TableGrid5">
    <w:name w:val="Table Grid5"/>
    <w:basedOn w:val="TableNormal"/>
    <w:next w:val="TableGrid"/>
    <w:rsid w:val="00615D0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15D0E"/>
  </w:style>
  <w:style w:type="table" w:customStyle="1" w:styleId="TableGrid6">
    <w:name w:val="Table Grid6"/>
    <w:basedOn w:val="TableNormal"/>
    <w:next w:val="TableGrid"/>
    <w:uiPriority w:val="59"/>
    <w:rsid w:val="00615D0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15D0E"/>
  </w:style>
  <w:style w:type="table" w:customStyle="1" w:styleId="TableGrid11">
    <w:name w:val="Table Grid11"/>
    <w:basedOn w:val="TableNormal"/>
    <w:next w:val="TableGrid"/>
    <w:rsid w:val="00615D0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615D0E"/>
  </w:style>
  <w:style w:type="table" w:customStyle="1" w:styleId="TableGrid21">
    <w:name w:val="Table Grid21"/>
    <w:basedOn w:val="TableNormal"/>
    <w:next w:val="TableGrid"/>
    <w:rsid w:val="00615D0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15D0E"/>
  </w:style>
  <w:style w:type="table" w:customStyle="1" w:styleId="TableGrid31">
    <w:name w:val="Table Grid31"/>
    <w:basedOn w:val="TableNormal"/>
    <w:next w:val="TableGrid"/>
    <w:rsid w:val="00615D0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15D0E"/>
  </w:style>
  <w:style w:type="table" w:customStyle="1" w:styleId="TableGrid41">
    <w:name w:val="Table Grid41"/>
    <w:basedOn w:val="TableNormal"/>
    <w:next w:val="TableGrid"/>
    <w:rsid w:val="00615D0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15D0E"/>
  </w:style>
  <w:style w:type="table" w:customStyle="1" w:styleId="TableGrid51">
    <w:name w:val="Table Grid51"/>
    <w:basedOn w:val="TableNormal"/>
    <w:next w:val="TableGrid"/>
    <w:rsid w:val="00615D0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615D0E"/>
  </w:style>
  <w:style w:type="table" w:customStyle="1" w:styleId="TableGrid61">
    <w:name w:val="Table Grid61"/>
    <w:basedOn w:val="TableNormal"/>
    <w:next w:val="TableGrid"/>
    <w:rsid w:val="00615D0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15D0E"/>
    <w:rPr>
      <w:sz w:val="16"/>
      <w:szCs w:val="16"/>
    </w:rPr>
  </w:style>
  <w:style w:type="paragraph" w:styleId="CommentText">
    <w:name w:val="annotation text"/>
    <w:basedOn w:val="Normal"/>
    <w:link w:val="CommentTextChar"/>
    <w:uiPriority w:val="99"/>
    <w:unhideWhenUsed/>
    <w:rsid w:val="00615D0E"/>
    <w:pPr>
      <w:tabs>
        <w:tab w:val="clear" w:pos="1134"/>
        <w:tab w:val="clear" w:pos="1871"/>
        <w:tab w:val="clear" w:pos="2268"/>
        <w:tab w:val="left" w:pos="794"/>
        <w:tab w:val="left" w:pos="1191"/>
        <w:tab w:val="left" w:pos="1588"/>
        <w:tab w:val="left" w:pos="1985"/>
      </w:tabs>
    </w:pPr>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615D0E"/>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unhideWhenUsed/>
    <w:rsid w:val="00615D0E"/>
    <w:rPr>
      <w:b/>
      <w:bCs/>
    </w:rPr>
  </w:style>
  <w:style w:type="character" w:customStyle="1" w:styleId="CommentSubjectChar">
    <w:name w:val="Comment Subject Char"/>
    <w:basedOn w:val="CommentTextChar"/>
    <w:link w:val="CommentSubject"/>
    <w:uiPriority w:val="99"/>
    <w:rsid w:val="00615D0E"/>
    <w:rPr>
      <w:rFonts w:ascii="Times New Roman" w:eastAsia="Times New Roman" w:hAnsi="Times New Roman"/>
      <w:b/>
      <w:bCs/>
      <w:lang w:val="en-GB" w:eastAsia="en-US"/>
    </w:rPr>
  </w:style>
  <w:style w:type="numbering" w:customStyle="1" w:styleId="NoList7">
    <w:name w:val="No List7"/>
    <w:next w:val="NoList"/>
    <w:uiPriority w:val="99"/>
    <w:semiHidden/>
    <w:unhideWhenUsed/>
    <w:rsid w:val="00615D0E"/>
  </w:style>
  <w:style w:type="table" w:customStyle="1" w:styleId="TableGrid7">
    <w:name w:val="Table Grid7"/>
    <w:basedOn w:val="TableNormal"/>
    <w:next w:val="TableGrid"/>
    <w:uiPriority w:val="59"/>
    <w:rsid w:val="00615D0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15D0E"/>
  </w:style>
  <w:style w:type="table" w:customStyle="1" w:styleId="TableGrid12">
    <w:name w:val="Table Grid12"/>
    <w:basedOn w:val="TableNormal"/>
    <w:next w:val="TableGrid"/>
    <w:rsid w:val="00615D0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15D0E"/>
  </w:style>
  <w:style w:type="table" w:customStyle="1" w:styleId="TableGrid22">
    <w:name w:val="Table Grid22"/>
    <w:basedOn w:val="TableNormal"/>
    <w:next w:val="TableGrid"/>
    <w:rsid w:val="00615D0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15D0E"/>
  </w:style>
  <w:style w:type="table" w:customStyle="1" w:styleId="TableGrid32">
    <w:name w:val="Table Grid32"/>
    <w:basedOn w:val="TableNormal"/>
    <w:next w:val="TableGrid"/>
    <w:rsid w:val="00615D0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15D0E"/>
  </w:style>
  <w:style w:type="table" w:customStyle="1" w:styleId="TableGrid42">
    <w:name w:val="Table Grid42"/>
    <w:basedOn w:val="TableNormal"/>
    <w:next w:val="TableGrid"/>
    <w:rsid w:val="00615D0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615D0E"/>
  </w:style>
  <w:style w:type="table" w:customStyle="1" w:styleId="TableGrid52">
    <w:name w:val="Table Grid52"/>
    <w:basedOn w:val="TableNormal"/>
    <w:next w:val="TableGrid"/>
    <w:rsid w:val="00615D0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615D0E"/>
  </w:style>
  <w:style w:type="table" w:customStyle="1" w:styleId="TableGrid62">
    <w:name w:val="Table Grid62"/>
    <w:basedOn w:val="TableNormal"/>
    <w:next w:val="TableGrid"/>
    <w:uiPriority w:val="59"/>
    <w:rsid w:val="00615D0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15D0E"/>
  </w:style>
  <w:style w:type="table" w:customStyle="1" w:styleId="TableGrid111">
    <w:name w:val="Table Grid111"/>
    <w:basedOn w:val="TableNormal"/>
    <w:next w:val="TableGrid"/>
    <w:rsid w:val="00615D0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15D0E"/>
  </w:style>
  <w:style w:type="table" w:customStyle="1" w:styleId="TableGrid211">
    <w:name w:val="Table Grid211"/>
    <w:basedOn w:val="TableNormal"/>
    <w:next w:val="TableGrid"/>
    <w:rsid w:val="00615D0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15D0E"/>
  </w:style>
  <w:style w:type="table" w:customStyle="1" w:styleId="TableGrid311">
    <w:name w:val="Table Grid311"/>
    <w:basedOn w:val="TableNormal"/>
    <w:next w:val="TableGrid"/>
    <w:rsid w:val="00615D0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615D0E"/>
  </w:style>
  <w:style w:type="table" w:customStyle="1" w:styleId="TableGrid411">
    <w:name w:val="Table Grid411"/>
    <w:basedOn w:val="TableNormal"/>
    <w:next w:val="TableGrid"/>
    <w:rsid w:val="00615D0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15D0E"/>
  </w:style>
  <w:style w:type="table" w:customStyle="1" w:styleId="TableGrid511">
    <w:name w:val="Table Grid511"/>
    <w:basedOn w:val="TableNormal"/>
    <w:next w:val="TableGrid"/>
    <w:rsid w:val="00615D0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15D0E"/>
  </w:style>
  <w:style w:type="table" w:customStyle="1" w:styleId="TableGrid611">
    <w:name w:val="Table Grid611"/>
    <w:basedOn w:val="TableNormal"/>
    <w:next w:val="TableGrid"/>
    <w:rsid w:val="00615D0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615D0E"/>
  </w:style>
  <w:style w:type="table" w:customStyle="1" w:styleId="TableGrid71">
    <w:name w:val="Table Grid71"/>
    <w:basedOn w:val="TableNormal"/>
    <w:next w:val="TableGrid"/>
    <w:rsid w:val="00615D0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5D0E"/>
    <w:pPr>
      <w:autoSpaceDE w:val="0"/>
      <w:autoSpaceDN w:val="0"/>
      <w:adjustRightInd w:val="0"/>
    </w:pPr>
    <w:rPr>
      <w:rFonts w:ascii="Times New Roman" w:hAnsi="Times New Roman"/>
      <w:color w:val="000000"/>
      <w:sz w:val="24"/>
      <w:szCs w:val="24"/>
    </w:rPr>
  </w:style>
  <w:style w:type="numbering" w:customStyle="1" w:styleId="NoList8">
    <w:name w:val="No List8"/>
    <w:next w:val="NoList"/>
    <w:uiPriority w:val="99"/>
    <w:semiHidden/>
    <w:unhideWhenUsed/>
    <w:rsid w:val="00615D0E"/>
  </w:style>
  <w:style w:type="table" w:customStyle="1" w:styleId="TableGrid8">
    <w:name w:val="Table Grid8"/>
    <w:basedOn w:val="TableNormal"/>
    <w:next w:val="TableGrid"/>
    <w:uiPriority w:val="39"/>
    <w:rsid w:val="00615D0E"/>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date">
    <w:name w:val="ddate"/>
    <w:basedOn w:val="Normal"/>
    <w:rsid w:val="00615D0E"/>
    <w:pPr>
      <w:framePr w:hSpace="181" w:wrap="around" w:vAnchor="page" w:hAnchor="margin" w:y="852"/>
      <w:shd w:val="solid" w:color="FFFFFF" w:fill="FFFFFF"/>
      <w:spacing w:before="0"/>
    </w:pPr>
    <w:rPr>
      <w:rFonts w:ascii="Calibri" w:eastAsia="Times New Roman" w:hAnsi="Calibri"/>
      <w:b/>
      <w:bCs/>
    </w:rPr>
  </w:style>
  <w:style w:type="paragraph" w:customStyle="1" w:styleId="dnum">
    <w:name w:val="dnum"/>
    <w:basedOn w:val="Normal"/>
    <w:rsid w:val="00615D0E"/>
    <w:pPr>
      <w:framePr w:hSpace="181" w:wrap="around" w:vAnchor="page" w:hAnchor="margin" w:y="852"/>
      <w:shd w:val="solid" w:color="FFFFFF" w:fill="FFFFFF"/>
    </w:pPr>
    <w:rPr>
      <w:rFonts w:ascii="Calibri" w:eastAsia="Times New Roman" w:hAnsi="Calibri"/>
      <w:b/>
      <w:bCs/>
    </w:rPr>
  </w:style>
  <w:style w:type="paragraph" w:customStyle="1" w:styleId="dorlang">
    <w:name w:val="dorlang"/>
    <w:basedOn w:val="Normal"/>
    <w:rsid w:val="00615D0E"/>
    <w:pPr>
      <w:framePr w:hSpace="181" w:wrap="around" w:vAnchor="page" w:hAnchor="margin" w:y="852"/>
      <w:shd w:val="solid" w:color="FFFFFF" w:fill="FFFFFF"/>
      <w:spacing w:before="0"/>
    </w:pPr>
    <w:rPr>
      <w:rFonts w:ascii="Calibri" w:eastAsia="Times New Roman" w:hAnsi="Calibri"/>
      <w:b/>
      <w:bCs/>
    </w:rPr>
  </w:style>
  <w:style w:type="paragraph" w:styleId="Index4">
    <w:name w:val="index 4"/>
    <w:basedOn w:val="Normal"/>
    <w:next w:val="Normal"/>
    <w:rsid w:val="00615D0E"/>
    <w:pPr>
      <w:tabs>
        <w:tab w:val="clear" w:pos="1134"/>
        <w:tab w:val="clear" w:pos="1871"/>
        <w:tab w:val="clear" w:pos="2268"/>
        <w:tab w:val="left" w:pos="794"/>
        <w:tab w:val="left" w:pos="1191"/>
        <w:tab w:val="left" w:pos="1588"/>
        <w:tab w:val="left" w:pos="1985"/>
      </w:tabs>
      <w:ind w:left="849"/>
    </w:pPr>
    <w:rPr>
      <w:rFonts w:ascii="Calibri" w:eastAsia="Times New Roman" w:hAnsi="Calibri"/>
    </w:rPr>
  </w:style>
  <w:style w:type="paragraph" w:styleId="Index5">
    <w:name w:val="index 5"/>
    <w:basedOn w:val="Normal"/>
    <w:next w:val="Normal"/>
    <w:rsid w:val="00615D0E"/>
    <w:pPr>
      <w:tabs>
        <w:tab w:val="clear" w:pos="1134"/>
        <w:tab w:val="clear" w:pos="1871"/>
        <w:tab w:val="clear" w:pos="2268"/>
        <w:tab w:val="left" w:pos="794"/>
        <w:tab w:val="left" w:pos="1191"/>
        <w:tab w:val="left" w:pos="1588"/>
        <w:tab w:val="left" w:pos="1985"/>
      </w:tabs>
      <w:ind w:left="1132"/>
    </w:pPr>
    <w:rPr>
      <w:rFonts w:ascii="Calibri" w:eastAsia="Times New Roman" w:hAnsi="Calibri"/>
    </w:rPr>
  </w:style>
  <w:style w:type="paragraph" w:styleId="Index6">
    <w:name w:val="index 6"/>
    <w:basedOn w:val="Normal"/>
    <w:next w:val="Normal"/>
    <w:rsid w:val="00615D0E"/>
    <w:pPr>
      <w:tabs>
        <w:tab w:val="clear" w:pos="1134"/>
        <w:tab w:val="clear" w:pos="1871"/>
        <w:tab w:val="clear" w:pos="2268"/>
        <w:tab w:val="left" w:pos="794"/>
        <w:tab w:val="left" w:pos="1191"/>
        <w:tab w:val="left" w:pos="1588"/>
        <w:tab w:val="left" w:pos="1985"/>
      </w:tabs>
      <w:ind w:left="1415"/>
    </w:pPr>
    <w:rPr>
      <w:rFonts w:ascii="Calibri" w:eastAsia="Times New Roman" w:hAnsi="Calibri"/>
    </w:rPr>
  </w:style>
  <w:style w:type="paragraph" w:styleId="Index7">
    <w:name w:val="index 7"/>
    <w:basedOn w:val="Normal"/>
    <w:next w:val="Normal"/>
    <w:rsid w:val="00615D0E"/>
    <w:pPr>
      <w:tabs>
        <w:tab w:val="clear" w:pos="1134"/>
        <w:tab w:val="clear" w:pos="1871"/>
        <w:tab w:val="clear" w:pos="2268"/>
        <w:tab w:val="left" w:pos="794"/>
        <w:tab w:val="left" w:pos="1191"/>
        <w:tab w:val="left" w:pos="1588"/>
        <w:tab w:val="left" w:pos="1985"/>
      </w:tabs>
      <w:ind w:left="1698"/>
    </w:pPr>
    <w:rPr>
      <w:rFonts w:ascii="Calibri" w:eastAsia="Times New Roman" w:hAnsi="Calibri"/>
    </w:rPr>
  </w:style>
  <w:style w:type="character" w:styleId="LineNumber">
    <w:name w:val="line number"/>
    <w:rsid w:val="00615D0E"/>
  </w:style>
  <w:style w:type="paragraph" w:styleId="TOC9">
    <w:name w:val="toc 9"/>
    <w:basedOn w:val="TOC3"/>
    <w:next w:val="Normal"/>
    <w:uiPriority w:val="39"/>
    <w:rsid w:val="00615D0E"/>
    <w:pPr>
      <w:tabs>
        <w:tab w:val="clear" w:pos="1871"/>
        <w:tab w:val="clear" w:pos="7938"/>
        <w:tab w:val="left" w:pos="964"/>
        <w:tab w:val="left" w:leader="dot" w:pos="8647"/>
      </w:tabs>
      <w:ind w:left="964" w:hanging="964"/>
    </w:pPr>
    <w:rPr>
      <w:rFonts w:ascii="Calibri" w:eastAsia="Times New Roman" w:hAnsi="Calibri"/>
    </w:rPr>
  </w:style>
  <w:style w:type="paragraph" w:styleId="Revision">
    <w:name w:val="Revision"/>
    <w:hidden/>
    <w:uiPriority w:val="99"/>
    <w:semiHidden/>
    <w:rsid w:val="00615D0E"/>
    <w:rPr>
      <w:rFonts w:ascii="Calibri" w:eastAsia="Times New Roman" w:hAnsi="Calibri"/>
      <w:sz w:val="24"/>
      <w:lang w:val="en-GB" w:eastAsia="en-US"/>
    </w:rPr>
  </w:style>
  <w:style w:type="character" w:customStyle="1" w:styleId="enumlev2Char">
    <w:name w:val="enumlev2 Char"/>
    <w:basedOn w:val="enumlev1Char"/>
    <w:link w:val="enumlev2"/>
    <w:rsid w:val="00615D0E"/>
    <w:rPr>
      <w:rFonts w:asciiTheme="minorHAnsi" w:hAnsiTheme="minorHAnsi"/>
      <w:sz w:val="24"/>
      <w:lang w:val="en-GB" w:eastAsia="en-US"/>
    </w:rPr>
  </w:style>
  <w:style w:type="character" w:customStyle="1" w:styleId="AnnexNoChar">
    <w:name w:val="Annex_No Char"/>
    <w:basedOn w:val="DefaultParagraphFont"/>
    <w:link w:val="AnnexNo"/>
    <w:rsid w:val="00615D0E"/>
    <w:rPr>
      <w:rFonts w:asciiTheme="minorHAnsi" w:hAnsiTheme="minorHAnsi"/>
      <w:caps/>
      <w:sz w:val="28"/>
      <w:lang w:val="en-GB" w:eastAsia="en-US"/>
    </w:rPr>
  </w:style>
  <w:style w:type="character" w:customStyle="1" w:styleId="CallChar">
    <w:name w:val="Call Char"/>
    <w:basedOn w:val="DefaultParagraphFont"/>
    <w:link w:val="Call"/>
    <w:locked/>
    <w:rsid w:val="00615D0E"/>
    <w:rPr>
      <w:rFonts w:asciiTheme="minorHAnsi" w:hAnsiTheme="minorHAnsi"/>
      <w:i/>
      <w:sz w:val="24"/>
      <w:lang w:val="en-GB" w:eastAsia="en-US"/>
    </w:rPr>
  </w:style>
  <w:style w:type="character" w:customStyle="1" w:styleId="HeadingbChar">
    <w:name w:val="Heading_b Char"/>
    <w:basedOn w:val="DefaultParagraphFont"/>
    <w:link w:val="Headingb"/>
    <w:locked/>
    <w:rsid w:val="00615D0E"/>
    <w:rPr>
      <w:rFonts w:asciiTheme="minorHAnsi" w:hAnsiTheme="minorHAnsi" w:cs="Times New Roman Bold"/>
      <w:b/>
      <w:sz w:val="24"/>
      <w:lang w:val="fr-CH" w:eastAsia="en-US"/>
    </w:rPr>
  </w:style>
  <w:style w:type="character" w:customStyle="1" w:styleId="RestitleChar">
    <w:name w:val="Res_title Char"/>
    <w:basedOn w:val="DefaultParagraphFont"/>
    <w:link w:val="Restitle"/>
    <w:rsid w:val="00615D0E"/>
    <w:rPr>
      <w:rFonts w:asciiTheme="minorHAnsi" w:hAnsiTheme="minorHAnsi"/>
      <w:b/>
      <w:sz w:val="28"/>
      <w:lang w:val="en-GB" w:eastAsia="en-US"/>
    </w:rPr>
  </w:style>
  <w:style w:type="character" w:customStyle="1" w:styleId="ResNoChar">
    <w:name w:val="Res_No Char"/>
    <w:basedOn w:val="DefaultParagraphFont"/>
    <w:link w:val="ResNo"/>
    <w:rsid w:val="00615D0E"/>
    <w:rPr>
      <w:rFonts w:asciiTheme="minorHAnsi" w:hAnsiTheme="minorHAnsi"/>
      <w:caps/>
      <w:sz w:val="28"/>
      <w:lang w:val="en-GB" w:eastAsia="en-US"/>
    </w:rPr>
  </w:style>
  <w:style w:type="character" w:customStyle="1" w:styleId="baec5a81-e4d6-4674-97f3-e9220f0136c1">
    <w:name w:val="baec5a81-e4d6-4674-97f3-e9220f0136c1"/>
    <w:basedOn w:val="DefaultParagraphFont"/>
    <w:rsid w:val="00615D0E"/>
  </w:style>
  <w:style w:type="paragraph" w:customStyle="1" w:styleId="ChaptitleS2">
    <w:name w:val="Chap_title_S2"/>
    <w:basedOn w:val="Chaptitle"/>
    <w:next w:val="NormalS2"/>
    <w:rsid w:val="00615D0E"/>
    <w:pPr>
      <w:tabs>
        <w:tab w:val="clear" w:pos="1134"/>
        <w:tab w:val="clear" w:pos="1871"/>
        <w:tab w:val="clear" w:pos="2268"/>
        <w:tab w:val="left" w:pos="794"/>
        <w:tab w:val="left" w:pos="1191"/>
        <w:tab w:val="left" w:pos="1588"/>
        <w:tab w:val="left" w:pos="1985"/>
      </w:tabs>
    </w:pPr>
    <w:rPr>
      <w:rFonts w:ascii="Times New Roman" w:eastAsia="Times New Roman" w:hAnsi="Times New Roman"/>
    </w:rPr>
  </w:style>
  <w:style w:type="paragraph" w:customStyle="1" w:styleId="NormalS2">
    <w:name w:val="Normal_S2"/>
    <w:basedOn w:val="Normal"/>
    <w:link w:val="NormalS2Char"/>
    <w:rsid w:val="00615D0E"/>
    <w:pPr>
      <w:tabs>
        <w:tab w:val="clear" w:pos="1134"/>
        <w:tab w:val="clear" w:pos="1871"/>
        <w:tab w:val="clear" w:pos="2268"/>
        <w:tab w:val="left" w:pos="794"/>
        <w:tab w:val="left" w:pos="1191"/>
        <w:tab w:val="left" w:pos="1588"/>
        <w:tab w:val="left" w:pos="1985"/>
      </w:tabs>
      <w:jc w:val="both"/>
    </w:pPr>
    <w:rPr>
      <w:rFonts w:eastAsia="Times New Roman"/>
      <w:b/>
      <w:sz w:val="22"/>
    </w:rPr>
  </w:style>
  <w:style w:type="character" w:customStyle="1" w:styleId="NormalS2Char">
    <w:name w:val="Normal_S2 Char"/>
    <w:basedOn w:val="DefaultParagraphFont"/>
    <w:link w:val="NormalS2"/>
    <w:rsid w:val="00615D0E"/>
    <w:rPr>
      <w:rFonts w:asciiTheme="minorHAnsi" w:eastAsia="Times New Roman" w:hAnsiTheme="minorHAnsi"/>
      <w:b/>
      <w:sz w:val="22"/>
      <w:lang w:val="en-GB" w:eastAsia="en-US"/>
    </w:rPr>
  </w:style>
  <w:style w:type="paragraph" w:customStyle="1" w:styleId="ResNoS2">
    <w:name w:val="Res_No_S2"/>
    <w:basedOn w:val="ResNo"/>
    <w:next w:val="Normal"/>
    <w:rsid w:val="00615D0E"/>
    <w:pPr>
      <w:tabs>
        <w:tab w:val="clear" w:pos="1134"/>
        <w:tab w:val="clear" w:pos="1871"/>
        <w:tab w:val="clear" w:pos="2268"/>
        <w:tab w:val="left" w:pos="794"/>
        <w:tab w:val="left" w:pos="1191"/>
        <w:tab w:val="left" w:pos="1588"/>
        <w:tab w:val="left" w:pos="1985"/>
      </w:tabs>
      <w:jc w:val="left"/>
    </w:pPr>
    <w:rPr>
      <w:rFonts w:eastAsia="Times New Roman"/>
      <w:b/>
      <w:sz w:val="24"/>
    </w:rPr>
  </w:style>
  <w:style w:type="character" w:customStyle="1" w:styleId="href">
    <w:name w:val="href"/>
    <w:basedOn w:val="DefaultParagraphFont"/>
    <w:uiPriority w:val="99"/>
    <w:rsid w:val="00615D0E"/>
    <w:rPr>
      <w:color w:val="auto"/>
    </w:rPr>
  </w:style>
  <w:style w:type="paragraph" w:customStyle="1" w:styleId="Res">
    <w:name w:val="Res_#"/>
    <w:basedOn w:val="Normal"/>
    <w:next w:val="Normal"/>
    <w:rsid w:val="00615D0E"/>
    <w:pPr>
      <w:keepNext/>
      <w:keepLines/>
      <w:widowControl w:val="0"/>
      <w:tabs>
        <w:tab w:val="clear" w:pos="1134"/>
        <w:tab w:val="clear" w:pos="2268"/>
        <w:tab w:val="left" w:pos="794"/>
        <w:tab w:val="left" w:pos="1191"/>
        <w:tab w:val="left" w:pos="1588"/>
        <w:tab w:val="left" w:pos="1985"/>
      </w:tabs>
      <w:spacing w:before="720"/>
      <w:jc w:val="center"/>
    </w:pPr>
    <w:rPr>
      <w:rFonts w:eastAsia="Times New Roman"/>
      <w:sz w:val="28"/>
    </w:rPr>
  </w:style>
  <w:style w:type="paragraph" w:customStyle="1" w:styleId="Conv">
    <w:name w:val="Conv"/>
    <w:basedOn w:val="Normal"/>
    <w:next w:val="Normal"/>
    <w:rsid w:val="00615D0E"/>
    <w:pPr>
      <w:pageBreakBefore/>
      <w:tabs>
        <w:tab w:val="clear" w:pos="1134"/>
        <w:tab w:val="clear" w:pos="1871"/>
        <w:tab w:val="clear" w:pos="2268"/>
        <w:tab w:val="right" w:pos="567"/>
        <w:tab w:val="left" w:pos="794"/>
        <w:tab w:val="left" w:pos="1191"/>
        <w:tab w:val="left" w:pos="1588"/>
        <w:tab w:val="left" w:pos="1985"/>
      </w:tabs>
      <w:spacing w:before="1200" w:after="240" w:line="480" w:lineRule="atLeast"/>
      <w:jc w:val="center"/>
    </w:pPr>
    <w:rPr>
      <w:rFonts w:ascii="Times New Roman" w:eastAsia="Times New Roman" w:hAnsi="Times New Roman"/>
      <w:b/>
      <w:sz w:val="32"/>
    </w:rPr>
  </w:style>
  <w:style w:type="paragraph" w:customStyle="1" w:styleId="headingbRES">
    <w:name w:val="heading_bRES"/>
    <w:basedOn w:val="Headingb"/>
    <w:qFormat/>
    <w:rsid w:val="00615D0E"/>
    <w:pPr>
      <w:keepNext/>
      <w:tabs>
        <w:tab w:val="clear" w:pos="1134"/>
        <w:tab w:val="clear" w:pos="1871"/>
        <w:tab w:val="clear" w:pos="2268"/>
        <w:tab w:val="left" w:pos="794"/>
        <w:tab w:val="left" w:pos="1191"/>
        <w:tab w:val="left" w:pos="1588"/>
        <w:tab w:val="left" w:pos="1985"/>
      </w:tabs>
      <w:jc w:val="both"/>
    </w:pPr>
    <w:rPr>
      <w:rFonts w:eastAsia="Times New Roman" w:cs="Times New Roman"/>
      <w:sz w:val="22"/>
      <w:lang w:val="en-GB"/>
    </w:rPr>
  </w:style>
  <w:style w:type="paragraph" w:customStyle="1" w:styleId="TOC2res">
    <w:name w:val="TOC 2_res"/>
    <w:basedOn w:val="TOC2"/>
    <w:rsid w:val="00615D0E"/>
    <w:pPr>
      <w:tabs>
        <w:tab w:val="clear" w:pos="1871"/>
        <w:tab w:val="left" w:pos="1134"/>
        <w:tab w:val="left" w:pos="1304"/>
        <w:tab w:val="left" w:pos="1361"/>
        <w:tab w:val="left" w:pos="1701"/>
        <w:tab w:val="right" w:leader="dot" w:pos="7144"/>
        <w:tab w:val="right" w:pos="7938"/>
        <w:tab w:val="right" w:leader="dot" w:pos="8222"/>
        <w:tab w:val="left" w:leader="dot" w:pos="8647"/>
        <w:tab w:val="right" w:pos="9072"/>
      </w:tabs>
      <w:spacing w:before="160"/>
      <w:ind w:left="426" w:right="794" w:hanging="426"/>
      <w:jc w:val="both"/>
    </w:pPr>
    <w:rPr>
      <w:rFonts w:ascii="Times New Roman" w:eastAsia="Times New Roman" w:hAnsi="Times New Roman"/>
      <w:sz w:val="22"/>
    </w:rPr>
  </w:style>
  <w:style w:type="paragraph" w:customStyle="1" w:styleId="Signcountry">
    <w:name w:val="Sign_country"/>
    <w:basedOn w:val="Normal"/>
    <w:next w:val="Normal"/>
    <w:rsid w:val="00615D0E"/>
    <w:pPr>
      <w:keepNext/>
      <w:keepLines/>
      <w:tabs>
        <w:tab w:val="clear" w:pos="1134"/>
        <w:tab w:val="clear" w:pos="2268"/>
        <w:tab w:val="left" w:pos="794"/>
        <w:tab w:val="left" w:pos="1191"/>
        <w:tab w:val="left" w:pos="1588"/>
        <w:tab w:val="left" w:pos="1985"/>
      </w:tabs>
      <w:spacing w:before="240" w:after="57"/>
    </w:pPr>
    <w:rPr>
      <w:rFonts w:eastAsia="Times New Roman"/>
      <w:b/>
      <w:sz w:val="22"/>
    </w:rPr>
  </w:style>
  <w:style w:type="paragraph" w:customStyle="1" w:styleId="Signpart">
    <w:name w:val="Sign part"/>
    <w:basedOn w:val="Normal"/>
    <w:rsid w:val="00615D0E"/>
    <w:pPr>
      <w:tabs>
        <w:tab w:val="clear" w:pos="1134"/>
        <w:tab w:val="clear" w:pos="2268"/>
        <w:tab w:val="left" w:pos="794"/>
        <w:tab w:val="left" w:pos="1191"/>
        <w:tab w:val="left" w:pos="1588"/>
        <w:tab w:val="left" w:pos="1985"/>
      </w:tabs>
      <w:spacing w:before="0"/>
      <w:ind w:left="284"/>
    </w:pPr>
    <w:rPr>
      <w:rFonts w:eastAsia="Times New Roman"/>
      <w:smallCaps/>
      <w:sz w:val="22"/>
    </w:rPr>
  </w:style>
  <w:style w:type="paragraph" w:customStyle="1" w:styleId="FootnoteTextS2">
    <w:name w:val="Footnote Text_S2"/>
    <w:basedOn w:val="FootnoteText"/>
    <w:uiPriority w:val="99"/>
    <w:rsid w:val="00615D0E"/>
    <w:pPr>
      <w:tabs>
        <w:tab w:val="clear" w:pos="1134"/>
        <w:tab w:val="clear" w:pos="1871"/>
        <w:tab w:val="clear" w:pos="2268"/>
        <w:tab w:val="left" w:pos="794"/>
        <w:tab w:val="left" w:pos="1191"/>
        <w:tab w:val="left" w:pos="1588"/>
        <w:tab w:val="left" w:pos="1985"/>
      </w:tabs>
    </w:pPr>
    <w:rPr>
      <w:rFonts w:eastAsia="Times New Roman"/>
      <w:b/>
    </w:rPr>
  </w:style>
  <w:style w:type="paragraph" w:customStyle="1" w:styleId="NormalendS2">
    <w:name w:val="Normal_end_S2"/>
    <w:basedOn w:val="Normal"/>
    <w:uiPriority w:val="99"/>
    <w:rsid w:val="00615D0E"/>
    <w:pPr>
      <w:tabs>
        <w:tab w:val="clear" w:pos="1134"/>
        <w:tab w:val="clear" w:pos="1871"/>
        <w:tab w:val="clear" w:pos="2268"/>
        <w:tab w:val="left" w:pos="794"/>
        <w:tab w:val="left" w:pos="1191"/>
        <w:tab w:val="left" w:pos="1588"/>
        <w:tab w:val="left" w:pos="1985"/>
      </w:tabs>
    </w:pPr>
    <w:rPr>
      <w:rFonts w:eastAsia="Times New Roman"/>
      <w:sz w:val="22"/>
    </w:rPr>
  </w:style>
  <w:style w:type="paragraph" w:styleId="EndnoteText">
    <w:name w:val="endnote text"/>
    <w:basedOn w:val="Normal"/>
    <w:link w:val="EndnoteTextChar"/>
    <w:rsid w:val="00615D0E"/>
    <w:pPr>
      <w:tabs>
        <w:tab w:val="clear" w:pos="1134"/>
        <w:tab w:val="clear" w:pos="1871"/>
        <w:tab w:val="clear" w:pos="2268"/>
        <w:tab w:val="left" w:pos="794"/>
        <w:tab w:val="left" w:pos="1191"/>
        <w:tab w:val="left" w:pos="1588"/>
        <w:tab w:val="left" w:pos="1985"/>
      </w:tabs>
      <w:spacing w:before="0"/>
      <w:jc w:val="both"/>
    </w:pPr>
    <w:rPr>
      <w:rFonts w:eastAsia="Times New Roman"/>
      <w:sz w:val="20"/>
    </w:rPr>
  </w:style>
  <w:style w:type="character" w:customStyle="1" w:styleId="EndnoteTextChar">
    <w:name w:val="Endnote Text Char"/>
    <w:basedOn w:val="DefaultParagraphFont"/>
    <w:link w:val="EndnoteText"/>
    <w:rsid w:val="00615D0E"/>
    <w:rPr>
      <w:rFonts w:asciiTheme="minorHAnsi" w:eastAsia="Times New Roman" w:hAnsiTheme="minorHAnsi"/>
      <w:lang w:val="en-GB" w:eastAsia="en-US"/>
    </w:rPr>
  </w:style>
  <w:style w:type="paragraph" w:customStyle="1" w:styleId="Hypothse">
    <w:name w:val="Hypothèse"/>
    <w:basedOn w:val="Normal"/>
    <w:next w:val="Normal"/>
    <w:qFormat/>
    <w:rsid w:val="00615D0E"/>
    <w:pPr>
      <w:tabs>
        <w:tab w:val="clear" w:pos="1134"/>
        <w:tab w:val="clear" w:pos="1871"/>
        <w:tab w:val="clear" w:pos="2268"/>
        <w:tab w:val="left" w:pos="794"/>
        <w:tab w:val="left" w:pos="1191"/>
        <w:tab w:val="left" w:pos="1588"/>
        <w:tab w:val="left" w:pos="1985"/>
      </w:tabs>
      <w:overflowPunct/>
      <w:autoSpaceDE/>
      <w:autoSpaceDN/>
      <w:adjustRightInd/>
      <w:spacing w:before="60"/>
      <w:ind w:left="284" w:right="284"/>
      <w:jc w:val="both"/>
      <w:textAlignment w:val="auto"/>
    </w:pPr>
    <w:rPr>
      <w:sz w:val="20"/>
      <w:szCs w:val="24"/>
      <w:lang w:val="en-US" w:eastAsia="ja-JP"/>
    </w:rPr>
  </w:style>
  <w:style w:type="character" w:customStyle="1" w:styleId="Titre3">
    <w:name w:val="Titre3"/>
    <w:basedOn w:val="DefaultParagraphFont"/>
    <w:rsid w:val="00615D0E"/>
    <w:rPr>
      <w:b/>
      <w:i/>
    </w:rPr>
  </w:style>
  <w:style w:type="paragraph" w:customStyle="1" w:styleId="Reference">
    <w:name w:val="Reference"/>
    <w:basedOn w:val="Normal"/>
    <w:qFormat/>
    <w:rsid w:val="00615D0E"/>
    <w:pPr>
      <w:tabs>
        <w:tab w:val="clear" w:pos="1134"/>
        <w:tab w:val="clear" w:pos="1871"/>
        <w:tab w:val="clear" w:pos="2268"/>
        <w:tab w:val="left" w:pos="794"/>
        <w:tab w:val="left" w:pos="1191"/>
        <w:tab w:val="left" w:pos="1588"/>
        <w:tab w:val="left" w:pos="1985"/>
      </w:tabs>
      <w:overflowPunct/>
      <w:autoSpaceDE/>
      <w:autoSpaceDN/>
      <w:adjustRightInd/>
      <w:spacing w:before="60"/>
      <w:ind w:left="567" w:right="284" w:hanging="567"/>
      <w:jc w:val="both"/>
      <w:textAlignment w:val="auto"/>
    </w:pPr>
    <w:rPr>
      <w:sz w:val="20"/>
      <w:szCs w:val="24"/>
      <w:lang w:val="en-US" w:eastAsia="ja-JP"/>
    </w:rPr>
  </w:style>
  <w:style w:type="character" w:customStyle="1" w:styleId="ReferencePeriodical">
    <w:name w:val="ReferencePeriodical"/>
    <w:basedOn w:val="DefaultParagraphFont"/>
    <w:rsid w:val="00615D0E"/>
    <w:rPr>
      <w:b/>
      <w:i/>
      <w:lang w:val="fr-FR" w:eastAsia="fr-FR"/>
    </w:rPr>
  </w:style>
  <w:style w:type="paragraph" w:customStyle="1" w:styleId="NormalFR">
    <w:name w:val="NormalFR"/>
    <w:basedOn w:val="Normal"/>
    <w:qFormat/>
    <w:rsid w:val="00615D0E"/>
    <w:pPr>
      <w:tabs>
        <w:tab w:val="clear" w:pos="1134"/>
        <w:tab w:val="clear" w:pos="1871"/>
        <w:tab w:val="clear" w:pos="2268"/>
        <w:tab w:val="left" w:pos="794"/>
        <w:tab w:val="left" w:pos="1191"/>
        <w:tab w:val="left" w:pos="1588"/>
        <w:tab w:val="left" w:pos="1985"/>
      </w:tabs>
      <w:overflowPunct/>
      <w:autoSpaceDE/>
      <w:autoSpaceDN/>
      <w:adjustRightInd/>
      <w:jc w:val="both"/>
      <w:textAlignment w:val="auto"/>
    </w:pPr>
    <w:rPr>
      <w:sz w:val="22"/>
      <w:szCs w:val="24"/>
      <w:lang w:val="en-US" w:eastAsia="ja-JP"/>
    </w:rPr>
  </w:style>
  <w:style w:type="paragraph" w:styleId="Title">
    <w:name w:val="Title"/>
    <w:basedOn w:val="Normal"/>
    <w:next w:val="Normal"/>
    <w:link w:val="TitleChar"/>
    <w:uiPriority w:val="10"/>
    <w:qFormat/>
    <w:rsid w:val="00615D0E"/>
    <w:pPr>
      <w:pBdr>
        <w:bottom w:val="single" w:sz="8" w:space="4" w:color="4F81BD" w:themeColor="accent1"/>
      </w:pBdr>
      <w:tabs>
        <w:tab w:val="clear" w:pos="1134"/>
        <w:tab w:val="clear" w:pos="1871"/>
        <w:tab w:val="clear" w:pos="2268"/>
        <w:tab w:val="left" w:pos="794"/>
        <w:tab w:val="left" w:pos="1191"/>
        <w:tab w:val="left" w:pos="1588"/>
        <w:tab w:val="left" w:pos="1985"/>
      </w:tabs>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615D0E"/>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615D0E"/>
    <w:pPr>
      <w:tabs>
        <w:tab w:val="clear" w:pos="1134"/>
        <w:tab w:val="clear" w:pos="1871"/>
        <w:tab w:val="clear" w:pos="2268"/>
        <w:tab w:val="left" w:pos="794"/>
        <w:tab w:val="left" w:pos="1191"/>
        <w:tab w:val="left" w:pos="1588"/>
        <w:tab w:val="left" w:pos="1985"/>
      </w:tabs>
      <w:overflowPunct/>
      <w:autoSpaceDE/>
      <w:autoSpaceDN/>
      <w:adjustRightInd/>
      <w:textAlignment w:val="auto"/>
    </w:pPr>
    <w:rPr>
      <w:b/>
      <w:i/>
      <w:color w:val="FF0000"/>
      <w:sz w:val="32"/>
      <w:szCs w:val="24"/>
      <w:lang w:val="en-US" w:eastAsia="ja-JP"/>
    </w:rPr>
  </w:style>
  <w:style w:type="paragraph" w:customStyle="1" w:styleId="RefDoc">
    <w:name w:val="RefDoc"/>
    <w:basedOn w:val="Heading2"/>
    <w:link w:val="RefDocCar"/>
    <w:qFormat/>
    <w:rsid w:val="00615D0E"/>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ascii="Times New Roman" w:eastAsia="Times New Roman" w:hAnsi="Times New Roman"/>
      <w:bCs/>
      <w:color w:val="9BBB59" w:themeColor="accent3"/>
      <w:sz w:val="28"/>
      <w:szCs w:val="26"/>
      <w:lang w:eastAsia="ja-JP"/>
    </w:rPr>
  </w:style>
  <w:style w:type="character" w:customStyle="1" w:styleId="RefDocCar">
    <w:name w:val="RefDoc Car"/>
    <w:basedOn w:val="Heading2Char"/>
    <w:link w:val="RefDoc"/>
    <w:rsid w:val="00615D0E"/>
    <w:rPr>
      <w:rFonts w:ascii="Times New Roman" w:eastAsia="Times New Roman" w:hAnsi="Times New Roman"/>
      <w:b/>
      <w:bCs/>
      <w:color w:val="9BBB59" w:themeColor="accent3"/>
      <w:sz w:val="28"/>
      <w:szCs w:val="26"/>
      <w:lang w:val="en-GB" w:eastAsia="ja-JP"/>
    </w:rPr>
  </w:style>
  <w:style w:type="paragraph" w:customStyle="1" w:styleId="HPMbodytext">
    <w:name w:val="HPMbodytext"/>
    <w:basedOn w:val="Normal"/>
    <w:rsid w:val="00615D0E"/>
    <w:pPr>
      <w:tabs>
        <w:tab w:val="clear" w:pos="1134"/>
        <w:tab w:val="clear" w:pos="1871"/>
        <w:tab w:val="clear" w:pos="2268"/>
        <w:tab w:val="left" w:pos="794"/>
        <w:tab w:val="left" w:pos="1191"/>
        <w:tab w:val="left" w:pos="1588"/>
        <w:tab w:val="left" w:pos="1985"/>
      </w:tabs>
      <w:overflowPunct/>
      <w:autoSpaceDE/>
      <w:autoSpaceDN/>
      <w:adjustRightInd/>
      <w:spacing w:after="120"/>
      <w:textAlignment w:val="auto"/>
    </w:pPr>
    <w:rPr>
      <w:rFonts w:ascii="Arial" w:eastAsia="Times New Roman" w:hAnsi="Arial"/>
      <w:sz w:val="22"/>
      <w:lang w:val="en-US" w:eastAsia="zh-CN"/>
    </w:rPr>
  </w:style>
  <w:style w:type="paragraph" w:customStyle="1" w:styleId="annexNoTitlecolor">
    <w:name w:val="annex_No&amp;Titlecolor"/>
    <w:basedOn w:val="AnnexNo"/>
    <w:qFormat/>
    <w:rsid w:val="00615D0E"/>
    <w:pPr>
      <w:tabs>
        <w:tab w:val="clear" w:pos="1134"/>
        <w:tab w:val="clear" w:pos="1871"/>
        <w:tab w:val="clear" w:pos="2268"/>
        <w:tab w:val="left" w:pos="794"/>
        <w:tab w:val="left" w:pos="1191"/>
        <w:tab w:val="left" w:pos="1588"/>
        <w:tab w:val="left" w:pos="1985"/>
      </w:tabs>
    </w:pPr>
    <w:rPr>
      <w:rFonts w:ascii="Calibri" w:eastAsia="Times New Roman" w:hAnsi="Calibri"/>
    </w:rPr>
  </w:style>
  <w:style w:type="paragraph" w:customStyle="1" w:styleId="Appendix">
    <w:name w:val="Appendix"/>
    <w:basedOn w:val="annexNoTitlecolor"/>
    <w:qFormat/>
    <w:rsid w:val="00615D0E"/>
    <w:rPr>
      <w:rFonts w:asciiTheme="minorHAnsi" w:hAnsiTheme="minorHAnsi" w:cs="Times New Roman Bold"/>
      <w:b/>
      <w:caps w:val="0"/>
      <w:color w:val="4A442A"/>
    </w:rPr>
  </w:style>
  <w:style w:type="character" w:customStyle="1" w:styleId="hps">
    <w:name w:val="hps"/>
    <w:basedOn w:val="DefaultParagraphFont"/>
    <w:rsid w:val="00615D0E"/>
  </w:style>
  <w:style w:type="table" w:styleId="LightList-Accent1">
    <w:name w:val="Light List Accent 1"/>
    <w:basedOn w:val="TableNormal"/>
    <w:uiPriority w:val="61"/>
    <w:rsid w:val="00615D0E"/>
    <w:rPr>
      <w:rFonts w:asciiTheme="minorHAnsi"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615D0E"/>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Times New Roman" w:eastAsia="Times New Roman" w:hAnsi="Times New Roman"/>
      <w:sz w:val="22"/>
    </w:rPr>
  </w:style>
  <w:style w:type="table" w:customStyle="1" w:styleId="TableGrid13">
    <w:name w:val="Table Grid13"/>
    <w:basedOn w:val="TableNormal"/>
    <w:next w:val="TableGrid"/>
    <w:uiPriority w:val="59"/>
    <w:rsid w:val="00615D0E"/>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615D0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15D0E"/>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615D0E"/>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615D0E"/>
    <w:pPr>
      <w:tabs>
        <w:tab w:val="clear" w:pos="1134"/>
        <w:tab w:val="clear" w:pos="1871"/>
        <w:tab w:val="clear" w:pos="2268"/>
        <w:tab w:val="left" w:pos="794"/>
        <w:tab w:val="left" w:pos="1191"/>
        <w:tab w:val="left" w:pos="1588"/>
        <w:tab w:val="left" w:pos="1985"/>
      </w:tabs>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615D0E"/>
    <w:rPr>
      <w:rFonts w:asciiTheme="minorHAnsi"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615D0E"/>
    <w:pPr>
      <w:tabs>
        <w:tab w:val="clear" w:pos="1134"/>
        <w:tab w:val="clear" w:pos="1871"/>
        <w:tab w:val="clear" w:pos="2268"/>
        <w:tab w:val="left" w:pos="794"/>
        <w:tab w:val="left" w:pos="1191"/>
        <w:tab w:val="left" w:pos="1588"/>
        <w:tab w:val="left" w:pos="1985"/>
      </w:tabs>
      <w:jc w:val="center"/>
    </w:pPr>
    <w:rPr>
      <w:rFonts w:eastAsia="Times New Roman" w:cs="Calibri"/>
      <w:b/>
      <w:bCs/>
      <w:color w:val="4A442A"/>
      <w:sz w:val="32"/>
      <w:szCs w:val="32"/>
    </w:rPr>
  </w:style>
  <w:style w:type="paragraph" w:customStyle="1" w:styleId="heading2RES">
    <w:name w:val="heading2_RES"/>
    <w:basedOn w:val="Heading2"/>
    <w:qFormat/>
    <w:rsid w:val="00615D0E"/>
    <w:pPr>
      <w:tabs>
        <w:tab w:val="clear" w:pos="1134"/>
        <w:tab w:val="clear" w:pos="1871"/>
        <w:tab w:val="clear" w:pos="2268"/>
        <w:tab w:val="left" w:pos="794"/>
        <w:tab w:val="left" w:pos="1191"/>
        <w:tab w:val="left" w:pos="1588"/>
        <w:tab w:val="left" w:pos="1985"/>
      </w:tabs>
      <w:ind w:left="794" w:hanging="794"/>
      <w:jc w:val="both"/>
    </w:pPr>
    <w:rPr>
      <w:rFonts w:eastAsia="Times New Roman"/>
    </w:rPr>
  </w:style>
  <w:style w:type="paragraph" w:customStyle="1" w:styleId="Objectivetitle">
    <w:name w:val="Objective_title"/>
    <w:basedOn w:val="PARTNoTitlecolor"/>
    <w:qFormat/>
    <w:rsid w:val="00615D0E"/>
    <w:rPr>
      <w:rFonts w:eastAsiaTheme="majorEastAsia"/>
      <w:sz w:val="28"/>
    </w:rPr>
  </w:style>
  <w:style w:type="paragraph" w:customStyle="1" w:styleId="SectiontitleRES">
    <w:name w:val="Section_titleRES"/>
    <w:basedOn w:val="Sectiontitle"/>
    <w:qFormat/>
    <w:rsid w:val="00615D0E"/>
    <w:pPr>
      <w:tabs>
        <w:tab w:val="clear" w:pos="1134"/>
        <w:tab w:val="clear" w:pos="1871"/>
        <w:tab w:val="clear" w:pos="2268"/>
        <w:tab w:val="left" w:pos="794"/>
        <w:tab w:val="left" w:pos="1191"/>
        <w:tab w:val="left" w:pos="1588"/>
        <w:tab w:val="left" w:pos="1985"/>
      </w:tabs>
    </w:pPr>
    <w:rPr>
      <w:rFonts w:eastAsia="Times New Roman"/>
      <w:sz w:val="26"/>
    </w:rPr>
  </w:style>
  <w:style w:type="paragraph" w:customStyle="1" w:styleId="Heading1RES">
    <w:name w:val="Heading 1_RES"/>
    <w:basedOn w:val="Heading1"/>
    <w:qFormat/>
    <w:rsid w:val="00615D0E"/>
    <w:pPr>
      <w:tabs>
        <w:tab w:val="clear" w:pos="1134"/>
        <w:tab w:val="clear" w:pos="1871"/>
        <w:tab w:val="clear" w:pos="2268"/>
        <w:tab w:val="left" w:pos="794"/>
        <w:tab w:val="left" w:pos="1191"/>
        <w:tab w:val="left" w:pos="1588"/>
        <w:tab w:val="left" w:pos="1985"/>
      </w:tabs>
      <w:ind w:left="794" w:hanging="794"/>
      <w:jc w:val="both"/>
    </w:pPr>
    <w:rPr>
      <w:rFonts w:eastAsia="Times New Roman"/>
      <w:sz w:val="26"/>
    </w:rPr>
  </w:style>
  <w:style w:type="paragraph" w:customStyle="1" w:styleId="ChairSignature">
    <w:name w:val="ChairSignature"/>
    <w:qFormat/>
    <w:rsid w:val="00615D0E"/>
    <w:pPr>
      <w:spacing w:before="480"/>
      <w:ind w:left="6379"/>
      <w:jc w:val="center"/>
    </w:pPr>
    <w:rPr>
      <w:rFonts w:ascii="Times New Roman" w:eastAsia="Times New Roman" w:hAnsi="Times New Roman"/>
      <w:sz w:val="24"/>
      <w:lang w:val="en-GB" w:eastAsia="en-US"/>
    </w:rPr>
  </w:style>
  <w:style w:type="paragraph" w:customStyle="1" w:styleId="heading1color">
    <w:name w:val="heading_1color"/>
    <w:basedOn w:val="Heading1"/>
    <w:qFormat/>
    <w:rsid w:val="00615D0E"/>
    <w:pPr>
      <w:tabs>
        <w:tab w:val="clear" w:pos="1134"/>
        <w:tab w:val="clear" w:pos="1871"/>
        <w:tab w:val="clear" w:pos="2268"/>
        <w:tab w:val="left" w:pos="794"/>
        <w:tab w:val="left" w:pos="1191"/>
        <w:tab w:val="left" w:pos="1588"/>
        <w:tab w:val="left" w:pos="1985"/>
      </w:tabs>
      <w:ind w:left="794" w:hanging="794"/>
      <w:jc w:val="both"/>
    </w:pPr>
    <w:rPr>
      <w:rFonts w:eastAsia="Times New Roman"/>
      <w:color w:val="4A442A"/>
      <w:sz w:val="26"/>
    </w:rPr>
  </w:style>
  <w:style w:type="paragraph" w:customStyle="1" w:styleId="heading2color">
    <w:name w:val="heading_2color"/>
    <w:basedOn w:val="Heading2"/>
    <w:qFormat/>
    <w:rsid w:val="00615D0E"/>
    <w:pPr>
      <w:tabs>
        <w:tab w:val="clear" w:pos="1134"/>
        <w:tab w:val="clear" w:pos="1871"/>
        <w:tab w:val="clear" w:pos="2268"/>
        <w:tab w:val="left" w:pos="794"/>
        <w:tab w:val="left" w:pos="1191"/>
        <w:tab w:val="left" w:pos="1588"/>
        <w:tab w:val="left" w:pos="1985"/>
      </w:tabs>
      <w:ind w:left="794" w:hanging="794"/>
      <w:jc w:val="both"/>
    </w:pPr>
    <w:rPr>
      <w:rFonts w:eastAsia="Times New Roman"/>
      <w:color w:val="4A442A"/>
    </w:rPr>
  </w:style>
  <w:style w:type="paragraph" w:customStyle="1" w:styleId="headingbcolor">
    <w:name w:val="heading_bcolor"/>
    <w:basedOn w:val="Headingb"/>
    <w:qFormat/>
    <w:rsid w:val="00615D0E"/>
    <w:pPr>
      <w:keepNext/>
      <w:tabs>
        <w:tab w:val="clear" w:pos="1134"/>
        <w:tab w:val="clear" w:pos="1871"/>
        <w:tab w:val="clear" w:pos="2268"/>
        <w:tab w:val="left" w:pos="794"/>
        <w:tab w:val="left" w:pos="1191"/>
        <w:tab w:val="left" w:pos="1588"/>
        <w:tab w:val="left" w:pos="1985"/>
      </w:tabs>
      <w:jc w:val="both"/>
    </w:pPr>
    <w:rPr>
      <w:rFonts w:eastAsia="Times New Roman" w:cs="Times New Roman"/>
      <w:color w:val="4A442A"/>
      <w:sz w:val="22"/>
      <w:lang w:val="en-GB"/>
    </w:rPr>
  </w:style>
  <w:style w:type="paragraph" w:customStyle="1" w:styleId="headingicolor">
    <w:name w:val="heading_icolor"/>
    <w:basedOn w:val="Headingi"/>
    <w:qFormat/>
    <w:rsid w:val="00615D0E"/>
    <w:pPr>
      <w:keepNext/>
      <w:tabs>
        <w:tab w:val="clear" w:pos="1134"/>
        <w:tab w:val="clear" w:pos="1871"/>
        <w:tab w:val="clear" w:pos="2268"/>
        <w:tab w:val="left" w:pos="794"/>
        <w:tab w:val="left" w:pos="1191"/>
        <w:tab w:val="left" w:pos="1588"/>
        <w:tab w:val="left" w:pos="1985"/>
      </w:tabs>
      <w:jc w:val="both"/>
    </w:pPr>
    <w:rPr>
      <w:rFonts w:eastAsia="Times New Roman"/>
      <w:color w:val="4A442A"/>
      <w:sz w:val="22"/>
    </w:rPr>
  </w:style>
  <w:style w:type="paragraph" w:customStyle="1" w:styleId="heading3color">
    <w:name w:val="heading_3color"/>
    <w:basedOn w:val="Heading3"/>
    <w:qFormat/>
    <w:rsid w:val="00615D0E"/>
    <w:pPr>
      <w:tabs>
        <w:tab w:val="clear" w:pos="1871"/>
        <w:tab w:val="clear" w:pos="2268"/>
        <w:tab w:val="left" w:pos="794"/>
        <w:tab w:val="left" w:pos="1191"/>
        <w:tab w:val="left" w:pos="1588"/>
        <w:tab w:val="left" w:pos="1985"/>
      </w:tabs>
      <w:ind w:left="794" w:hanging="794"/>
      <w:jc w:val="both"/>
    </w:pPr>
    <w:rPr>
      <w:rFonts w:eastAsia="Times New Roman"/>
      <w:color w:val="4A442A"/>
    </w:rPr>
  </w:style>
  <w:style w:type="paragraph" w:customStyle="1" w:styleId="Annexcolor">
    <w:name w:val="Annex_color"/>
    <w:basedOn w:val="AnnexNo"/>
    <w:qFormat/>
    <w:rsid w:val="00615D0E"/>
    <w:pPr>
      <w:tabs>
        <w:tab w:val="clear" w:pos="1134"/>
        <w:tab w:val="clear" w:pos="1871"/>
        <w:tab w:val="clear" w:pos="2268"/>
        <w:tab w:val="left" w:pos="794"/>
        <w:tab w:val="left" w:pos="1191"/>
        <w:tab w:val="left" w:pos="1588"/>
        <w:tab w:val="left" w:pos="1985"/>
      </w:tabs>
    </w:pPr>
    <w:rPr>
      <w:rFonts w:ascii="Calibri" w:eastAsia="Times New Roman" w:hAnsi="Calibri"/>
    </w:rPr>
  </w:style>
  <w:style w:type="paragraph" w:customStyle="1" w:styleId="annextitlecolor">
    <w:name w:val="annex_titlecolor"/>
    <w:basedOn w:val="Annextitle"/>
    <w:qFormat/>
    <w:rsid w:val="00615D0E"/>
    <w:pPr>
      <w:tabs>
        <w:tab w:val="clear" w:pos="1134"/>
        <w:tab w:val="clear" w:pos="1871"/>
        <w:tab w:val="clear" w:pos="2268"/>
        <w:tab w:val="left" w:pos="794"/>
        <w:tab w:val="left" w:pos="1191"/>
        <w:tab w:val="left" w:pos="1588"/>
        <w:tab w:val="left" w:pos="1985"/>
      </w:tabs>
    </w:pPr>
    <w:rPr>
      <w:rFonts w:ascii="Times New Roman Bold" w:eastAsia="Times New Roman" w:hAnsi="Times New Roman Bold"/>
    </w:rPr>
  </w:style>
  <w:style w:type="paragraph" w:customStyle="1" w:styleId="questionnocolor">
    <w:name w:val="question_nocolor"/>
    <w:basedOn w:val="QuestionNo"/>
    <w:qFormat/>
    <w:rsid w:val="00615D0E"/>
    <w:pPr>
      <w:tabs>
        <w:tab w:val="clear" w:pos="1134"/>
        <w:tab w:val="clear" w:pos="1871"/>
        <w:tab w:val="clear" w:pos="2268"/>
        <w:tab w:val="left" w:pos="794"/>
        <w:tab w:val="left" w:pos="1191"/>
        <w:tab w:val="left" w:pos="1588"/>
        <w:tab w:val="left" w:pos="1985"/>
      </w:tabs>
    </w:pPr>
    <w:rPr>
      <w:rFonts w:eastAsia="Times New Roman"/>
      <w:color w:val="4A442A"/>
    </w:rPr>
  </w:style>
  <w:style w:type="paragraph" w:customStyle="1" w:styleId="sectionNocolor">
    <w:name w:val="section_Nocolor"/>
    <w:basedOn w:val="AnnexNo"/>
    <w:qFormat/>
    <w:rsid w:val="00615D0E"/>
    <w:pPr>
      <w:tabs>
        <w:tab w:val="clear" w:pos="1134"/>
        <w:tab w:val="clear" w:pos="1871"/>
        <w:tab w:val="clear" w:pos="2268"/>
        <w:tab w:val="left" w:pos="794"/>
        <w:tab w:val="left" w:pos="1191"/>
        <w:tab w:val="left" w:pos="1588"/>
        <w:tab w:val="left" w:pos="1985"/>
      </w:tabs>
    </w:pPr>
    <w:rPr>
      <w:rFonts w:ascii="Calibri" w:eastAsia="Times New Roman" w:hAnsi="Calibri"/>
    </w:rPr>
  </w:style>
  <w:style w:type="paragraph" w:customStyle="1" w:styleId="sectiontitlecolor">
    <w:name w:val="section_titlecolor"/>
    <w:basedOn w:val="Sectiontitle"/>
    <w:qFormat/>
    <w:rsid w:val="00615D0E"/>
    <w:pPr>
      <w:tabs>
        <w:tab w:val="clear" w:pos="1134"/>
        <w:tab w:val="clear" w:pos="1871"/>
        <w:tab w:val="clear" w:pos="2268"/>
        <w:tab w:val="left" w:pos="794"/>
        <w:tab w:val="left" w:pos="1191"/>
        <w:tab w:val="left" w:pos="1588"/>
        <w:tab w:val="left" w:pos="1985"/>
      </w:tabs>
    </w:pPr>
    <w:rPr>
      <w:rFonts w:eastAsia="Times New Roman" w:cs="Times New Roman Bold"/>
      <w:color w:val="4A442A"/>
    </w:rPr>
  </w:style>
  <w:style w:type="paragraph" w:customStyle="1" w:styleId="tableheadcolor">
    <w:name w:val="table_headcolor"/>
    <w:basedOn w:val="Tablehead"/>
    <w:qFormat/>
    <w:rsid w:val="00615D0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Times New Roman" w:cs="Times New Roman"/>
      <w:bCs/>
      <w:color w:val="FFFFFF" w:themeColor="background1"/>
    </w:rPr>
  </w:style>
  <w:style w:type="paragraph" w:customStyle="1" w:styleId="figuretitlecolor">
    <w:name w:val="figure_titlecolor"/>
    <w:basedOn w:val="Figuretitle"/>
    <w:qFormat/>
    <w:rsid w:val="00615D0E"/>
    <w:pPr>
      <w:tabs>
        <w:tab w:val="clear" w:pos="1134"/>
        <w:tab w:val="clear" w:pos="1871"/>
        <w:tab w:val="clear" w:pos="2268"/>
        <w:tab w:val="left" w:pos="794"/>
        <w:tab w:val="left" w:pos="1191"/>
        <w:tab w:val="left" w:pos="1588"/>
        <w:tab w:val="left" w:pos="1985"/>
      </w:tabs>
      <w:spacing w:after="120"/>
    </w:pPr>
    <w:rPr>
      <w:rFonts w:ascii="Times New Roman Bold" w:eastAsia="Times New Roman" w:hAnsi="Times New Roman Bold"/>
      <w:sz w:val="24"/>
    </w:rPr>
  </w:style>
  <w:style w:type="paragraph" w:customStyle="1" w:styleId="To">
    <w:name w:val="To"/>
    <w:basedOn w:val="Normal"/>
    <w:rsid w:val="00615D0E"/>
    <w:pPr>
      <w:tabs>
        <w:tab w:val="clear" w:pos="1134"/>
        <w:tab w:val="clear" w:pos="1871"/>
        <w:tab w:val="clear" w:pos="2268"/>
        <w:tab w:val="left" w:pos="794"/>
        <w:tab w:val="left" w:pos="1191"/>
        <w:tab w:val="left" w:pos="1588"/>
        <w:tab w:val="left" w:pos="1985"/>
        <w:tab w:val="left" w:pos="8505"/>
      </w:tabs>
      <w:jc w:val="right"/>
    </w:pPr>
    <w:rPr>
      <w:rFonts w:eastAsia="Times New Roman"/>
      <w:i/>
      <w:sz w:val="22"/>
    </w:rPr>
  </w:style>
  <w:style w:type="paragraph" w:customStyle="1" w:styleId="TableParagraph">
    <w:name w:val="Table Paragraph"/>
    <w:basedOn w:val="Normal"/>
    <w:uiPriority w:val="1"/>
    <w:qFormat/>
    <w:rsid w:val="00615D0E"/>
    <w:pPr>
      <w:widowControl w:val="0"/>
      <w:tabs>
        <w:tab w:val="clear" w:pos="1134"/>
        <w:tab w:val="clear" w:pos="1871"/>
        <w:tab w:val="clear" w:pos="2268"/>
      </w:tabs>
      <w:overflowPunct/>
      <w:autoSpaceDE/>
      <w:autoSpaceDN/>
      <w:adjustRightInd/>
      <w:spacing w:before="0"/>
      <w:textAlignment w:val="auto"/>
    </w:pPr>
    <w:rPr>
      <w:rFonts w:eastAsiaTheme="minorHAnsi" w:cstheme="minorBidi"/>
      <w:sz w:val="22"/>
      <w:szCs w:val="22"/>
      <w:lang w:val="en-US"/>
    </w:rPr>
  </w:style>
  <w:style w:type="table" w:customStyle="1" w:styleId="GridTable4-Accent12">
    <w:name w:val="Grid Table 4 - Accent 12"/>
    <w:basedOn w:val="TableNormal"/>
    <w:uiPriority w:val="49"/>
    <w:rsid w:val="00615D0E"/>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615D0E"/>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615D0E"/>
    <w:rPr>
      <w:rFonts w:ascii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615D0E"/>
    <w:pPr>
      <w:tabs>
        <w:tab w:val="clear" w:pos="1134"/>
        <w:tab w:val="clear" w:pos="1871"/>
        <w:tab w:val="clear" w:pos="2268"/>
      </w:tabs>
      <w:overflowPunct/>
      <w:autoSpaceDE/>
      <w:autoSpaceDN/>
      <w:adjustRightInd/>
      <w:spacing w:before="0" w:after="200"/>
      <w:textAlignment w:val="auto"/>
    </w:pPr>
    <w:rPr>
      <w:rFonts w:ascii="Times New Roman" w:hAnsi="Times New Roman"/>
      <w:b/>
      <w:bCs/>
      <w:color w:val="4F81BD" w:themeColor="accent1"/>
      <w:sz w:val="18"/>
      <w:szCs w:val="18"/>
      <w:lang w:val="en-US" w:eastAsia="zh-CN"/>
    </w:rPr>
  </w:style>
  <w:style w:type="table" w:styleId="ColorfulGrid-Accent3">
    <w:name w:val="Colorful Grid Accent 3"/>
    <w:basedOn w:val="TableNormal"/>
    <w:uiPriority w:val="73"/>
    <w:rsid w:val="00615D0E"/>
    <w:rPr>
      <w:rFonts w:ascii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t1">
    <w:name w:val="st1"/>
    <w:basedOn w:val="DefaultParagraphFont"/>
    <w:rsid w:val="00615D0E"/>
  </w:style>
  <w:style w:type="table" w:customStyle="1" w:styleId="GridTable4-Accent311">
    <w:name w:val="Grid Table 4 - Accent 311"/>
    <w:basedOn w:val="TableNormal"/>
    <w:uiPriority w:val="49"/>
    <w:rsid w:val="00615D0E"/>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TableNormal"/>
    <w:uiPriority w:val="49"/>
    <w:rsid w:val="00615D0E"/>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3">
    <w:name w:val="Grid Table 4 - Accent 313"/>
    <w:basedOn w:val="TableNormal"/>
    <w:uiPriority w:val="49"/>
    <w:rsid w:val="00615D0E"/>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4">
    <w:name w:val="Grid Table 4 - Accent 314"/>
    <w:basedOn w:val="TableNormal"/>
    <w:uiPriority w:val="49"/>
    <w:rsid w:val="00615D0E"/>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pple-converted-space">
    <w:name w:val="apple-converted-space"/>
    <w:basedOn w:val="DefaultParagraphFont"/>
    <w:rsid w:val="00615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D/Conferences/WTDC/WTDC17/Pages/defaul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wsis.org/forum" TargetMode="External"/><Relationship Id="rId2" Type="http://schemas.openxmlformats.org/officeDocument/2006/relationships/customXml" Target="../customXml/item2.xml"/><Relationship Id="rId16" Type="http://schemas.openxmlformats.org/officeDocument/2006/relationships/hyperlink" Target="https://www.itu.int/en/itu-wsis/Pages/Contribution.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md/D14-WTDC17-C-0115/e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WTDC17-C-0117/en"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jaroslaw.ponde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sis.og/itu-w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openxmlformats.org/package/2006/metadata/core-properties"/>
    <ds:schemaRef ds:uri="http://schemas.microsoft.com/office/2006/documentManagement/types"/>
    <ds:schemaRef ds:uri="http://schemas.microsoft.com/office/infopath/2007/PartnerControls"/>
    <ds:schemaRef ds:uri="10bb021d-947f-43a0-81ba-2a21b0d60df9"/>
    <ds:schemaRef ds:uri="http://schemas.microsoft.com/office/2006/metadata/properties"/>
    <ds:schemaRef ds:uri="bc0480e9-89b5-4e04-9897-b8ef005e5e50"/>
    <ds:schemaRef ds:uri="http://www.w3.org/XML/1998/namespace"/>
    <ds:schemaRef ds:uri="http://purl.org/dc/elements/1.1/"/>
    <ds:schemaRef ds:uri="http://purl.org/dc/dcmitype/"/>
    <ds:schemaRef ds:uri="http://purl.org/dc/terms/"/>
  </ds:schemaRefs>
</ds:datastoreItem>
</file>

<file path=customXml/itemProps5.xml><?xml version="1.0" encoding="utf-8"?>
<ds:datastoreItem xmlns:ds="http://schemas.openxmlformats.org/officeDocument/2006/customXml" ds:itemID="{2880C802-C7E0-4A2B-80F3-FD8FB70F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5150</Words>
  <Characters>1693</Characters>
  <Application>Microsoft Office Word</Application>
  <DocSecurity>0</DocSecurity>
  <Lines>14</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6830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Tianxiang</dc:creator>
  <cp:keywords/>
  <dc:description/>
  <cp:lastModifiedBy>Tang, Ting</cp:lastModifiedBy>
  <cp:revision>5</cp:revision>
  <cp:lastPrinted>2011-08-24T07:41:00Z</cp:lastPrinted>
  <dcterms:created xsi:type="dcterms:W3CDTF">2018-03-15T09:41:00Z</dcterms:created>
  <dcterms:modified xsi:type="dcterms:W3CDTF">2018-03-15T10:03:00Z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