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C90C47" w:rsidTr="000B1B59">
        <w:trPr>
          <w:cantSplit/>
          <w:trHeight w:val="1134"/>
        </w:trPr>
        <w:tc>
          <w:tcPr>
            <w:tcW w:w="6804" w:type="dxa"/>
          </w:tcPr>
          <w:p w:rsidR="001E252D" w:rsidRPr="00C90C47" w:rsidRDefault="00BA5AAB" w:rsidP="00BA5AAB">
            <w:pPr>
              <w:tabs>
                <w:tab w:val="clear" w:pos="1134"/>
              </w:tabs>
              <w:spacing w:before="20" w:after="48" w:line="240" w:lineRule="atLeast"/>
              <w:ind w:left="34"/>
              <w:rPr>
                <w:b/>
                <w:bCs/>
                <w:sz w:val="32"/>
                <w:szCs w:val="32"/>
                <w:lang w:eastAsia="zh-CN"/>
              </w:rPr>
            </w:pPr>
            <w:r w:rsidRPr="00C90C47">
              <w:rPr>
                <w:rFonts w:ascii="SimSun" w:hAnsi="SimSun" w:cs="SimSun" w:hint="eastAsia"/>
                <w:b/>
                <w:bCs/>
                <w:sz w:val="32"/>
                <w:szCs w:val="22"/>
                <w:lang w:eastAsia="zh-CN"/>
              </w:rPr>
              <w:t>电信发展顾问组</w:t>
            </w:r>
            <w:r w:rsidRPr="00C90C47">
              <w:rPr>
                <w:rFonts w:cs="SimSun" w:hint="eastAsia"/>
                <w:b/>
                <w:bCs/>
                <w:sz w:val="32"/>
                <w:szCs w:val="22"/>
                <w:lang w:eastAsia="zh-CN"/>
              </w:rPr>
              <w:t>（</w:t>
            </w:r>
            <w:r w:rsidRPr="00C90C47">
              <w:rPr>
                <w:rFonts w:cstheme="minorHAnsi"/>
                <w:b/>
                <w:bCs/>
                <w:sz w:val="32"/>
                <w:szCs w:val="22"/>
                <w:lang w:eastAsia="zh-CN"/>
              </w:rPr>
              <w:t>TDAG</w:t>
            </w:r>
            <w:r w:rsidRPr="00C90C47">
              <w:rPr>
                <w:rFonts w:cs="SimSun" w:hint="eastAsia"/>
                <w:b/>
                <w:bCs/>
                <w:sz w:val="32"/>
                <w:szCs w:val="22"/>
                <w:lang w:eastAsia="zh-CN"/>
              </w:rPr>
              <w:t>）</w:t>
            </w:r>
          </w:p>
          <w:p w:rsidR="001E252D" w:rsidRPr="00C90C47" w:rsidRDefault="00BA5AAB" w:rsidP="00BA5AAB">
            <w:pPr>
              <w:tabs>
                <w:tab w:val="clear" w:pos="1134"/>
              </w:tabs>
              <w:spacing w:after="48" w:line="240" w:lineRule="atLeast"/>
              <w:ind w:left="34"/>
              <w:rPr>
                <w:b/>
                <w:bCs/>
                <w:sz w:val="28"/>
                <w:szCs w:val="28"/>
                <w:lang w:eastAsia="zh-CN"/>
              </w:rPr>
            </w:pPr>
            <w:r w:rsidRPr="00C90C47">
              <w:rPr>
                <w:b/>
                <w:bCs/>
                <w:sz w:val="28"/>
                <w:szCs w:val="28"/>
                <w:lang w:val="fr-CH" w:eastAsia="zh-CN"/>
              </w:rPr>
              <w:t>第</w:t>
            </w:r>
            <w:r w:rsidRPr="00C90C47">
              <w:rPr>
                <w:b/>
                <w:bCs/>
                <w:sz w:val="28"/>
                <w:szCs w:val="28"/>
                <w:lang w:val="fr-CH" w:eastAsia="zh-CN"/>
              </w:rPr>
              <w:t>23</w:t>
            </w:r>
            <w:r w:rsidRPr="00C90C47">
              <w:rPr>
                <w:b/>
                <w:bCs/>
                <w:sz w:val="28"/>
                <w:szCs w:val="28"/>
                <w:lang w:val="fr-CH" w:eastAsia="zh-CN"/>
              </w:rPr>
              <w:t>次会议，</w:t>
            </w:r>
            <w:r w:rsidRPr="00C90C47">
              <w:rPr>
                <w:b/>
                <w:bCs/>
                <w:sz w:val="28"/>
                <w:szCs w:val="28"/>
                <w:lang w:val="fr-CH" w:eastAsia="zh-CN"/>
              </w:rPr>
              <w:t>2018</w:t>
            </w:r>
            <w:r w:rsidRPr="00C90C47">
              <w:rPr>
                <w:b/>
                <w:bCs/>
                <w:sz w:val="28"/>
                <w:szCs w:val="28"/>
                <w:lang w:val="fr-CH" w:eastAsia="zh-CN"/>
              </w:rPr>
              <w:t>年</w:t>
            </w:r>
            <w:r w:rsidRPr="00C90C47">
              <w:rPr>
                <w:b/>
                <w:bCs/>
                <w:sz w:val="28"/>
                <w:szCs w:val="28"/>
                <w:lang w:val="fr-CH" w:eastAsia="zh-CN"/>
              </w:rPr>
              <w:t>4</w:t>
            </w:r>
            <w:r w:rsidRPr="00C90C47">
              <w:rPr>
                <w:b/>
                <w:bCs/>
                <w:sz w:val="28"/>
                <w:szCs w:val="28"/>
                <w:lang w:val="fr-CH" w:eastAsia="zh-CN"/>
              </w:rPr>
              <w:t>月</w:t>
            </w:r>
            <w:r w:rsidR="001E252D" w:rsidRPr="00C90C47">
              <w:rPr>
                <w:b/>
                <w:bCs/>
                <w:sz w:val="28"/>
                <w:szCs w:val="28"/>
                <w:lang w:eastAsia="zh-CN"/>
              </w:rPr>
              <w:t>9-11</w:t>
            </w:r>
            <w:r w:rsidRPr="00C90C47">
              <w:rPr>
                <w:b/>
                <w:bCs/>
                <w:sz w:val="28"/>
                <w:szCs w:val="28"/>
                <w:lang w:eastAsia="zh-CN"/>
              </w:rPr>
              <w:t>日，日内瓦</w:t>
            </w:r>
          </w:p>
        </w:tc>
        <w:tc>
          <w:tcPr>
            <w:tcW w:w="3227" w:type="dxa"/>
          </w:tcPr>
          <w:p w:rsidR="001E252D" w:rsidRPr="00C90C47" w:rsidRDefault="002B3C84" w:rsidP="00B951D0">
            <w:pPr>
              <w:spacing w:before="0" w:line="240" w:lineRule="atLeast"/>
              <w:jc w:val="right"/>
              <w:rPr>
                <w:rFonts w:cstheme="minorHAnsi"/>
              </w:rPr>
            </w:pPr>
            <w:bookmarkStart w:id="0" w:name="ditulogo"/>
            <w:bookmarkEnd w:id="0"/>
            <w:r w:rsidRPr="00C90C47">
              <w:rPr>
                <w:noProof/>
                <w:lang w:val="en-US"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90C47" w:rsidTr="00B951D0">
        <w:trPr>
          <w:cantSplit/>
        </w:trPr>
        <w:tc>
          <w:tcPr>
            <w:tcW w:w="6804" w:type="dxa"/>
            <w:tcBorders>
              <w:top w:val="single" w:sz="12" w:space="0" w:color="auto"/>
            </w:tcBorders>
          </w:tcPr>
          <w:p w:rsidR="00D83BF5" w:rsidRPr="00C90C47"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C90C47" w:rsidRDefault="00D83BF5" w:rsidP="00B951D0">
            <w:pPr>
              <w:spacing w:before="0" w:line="240" w:lineRule="atLeast"/>
              <w:rPr>
                <w:rFonts w:cstheme="minorHAnsi"/>
                <w:sz w:val="20"/>
              </w:rPr>
            </w:pPr>
          </w:p>
        </w:tc>
      </w:tr>
      <w:tr w:rsidR="00D83BF5" w:rsidRPr="00C90C47" w:rsidTr="00B951D0">
        <w:trPr>
          <w:cantSplit/>
          <w:trHeight w:val="23"/>
        </w:trPr>
        <w:tc>
          <w:tcPr>
            <w:tcW w:w="6804" w:type="dxa"/>
            <w:shd w:val="clear" w:color="auto" w:fill="auto"/>
          </w:tcPr>
          <w:p w:rsidR="00D83BF5" w:rsidRPr="00C90C47"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C90C47" w:rsidRDefault="00BA5AAB" w:rsidP="003A5DED">
            <w:pPr>
              <w:tabs>
                <w:tab w:val="left" w:pos="851"/>
              </w:tabs>
              <w:spacing w:before="0" w:line="240" w:lineRule="atLeast"/>
              <w:rPr>
                <w:rFonts w:cstheme="minorHAnsi"/>
                <w:szCs w:val="24"/>
                <w:lang w:val="es-ES_tradnl"/>
              </w:rPr>
            </w:pPr>
            <w:r w:rsidRPr="00C90C47">
              <w:rPr>
                <w:rFonts w:hint="eastAsia"/>
                <w:b/>
                <w:bCs/>
                <w:szCs w:val="24"/>
                <w:lang w:val="es-ES_tradnl" w:eastAsia="zh-CN"/>
              </w:rPr>
              <w:t>文件</w:t>
            </w:r>
            <w:r w:rsidR="00D83BF5" w:rsidRPr="00C90C47">
              <w:rPr>
                <w:b/>
                <w:bCs/>
                <w:szCs w:val="24"/>
                <w:lang w:val="es-ES_tradnl"/>
              </w:rPr>
              <w:t xml:space="preserve"> </w:t>
            </w:r>
            <w:bookmarkStart w:id="4" w:name="DocRef1"/>
            <w:bookmarkEnd w:id="4"/>
            <w:r w:rsidR="001E252D" w:rsidRPr="00C90C47">
              <w:rPr>
                <w:b/>
                <w:bCs/>
                <w:szCs w:val="24"/>
                <w:lang w:val="es-ES_tradnl"/>
              </w:rPr>
              <w:t>TDAG-18</w:t>
            </w:r>
            <w:r w:rsidR="00D83BF5" w:rsidRPr="00C90C47">
              <w:rPr>
                <w:b/>
                <w:bCs/>
                <w:szCs w:val="24"/>
                <w:lang w:val="es-ES_tradnl"/>
              </w:rPr>
              <w:t>/</w:t>
            </w:r>
            <w:r w:rsidR="003A5DED" w:rsidRPr="00C90C47">
              <w:rPr>
                <w:b/>
                <w:bCs/>
                <w:szCs w:val="24"/>
                <w:lang w:val="es-ES_tradnl"/>
              </w:rPr>
              <w:t>2</w:t>
            </w:r>
            <w:r w:rsidR="00D83BF5" w:rsidRPr="00C90C47">
              <w:rPr>
                <w:b/>
                <w:bCs/>
                <w:szCs w:val="24"/>
                <w:lang w:val="es-ES_tradnl"/>
              </w:rPr>
              <w:t>-</w:t>
            </w:r>
            <w:r w:rsidRPr="00C90C47">
              <w:rPr>
                <w:b/>
                <w:bCs/>
                <w:szCs w:val="24"/>
                <w:lang w:val="es-ES_tradnl"/>
              </w:rPr>
              <w:t>C</w:t>
            </w:r>
          </w:p>
        </w:tc>
      </w:tr>
      <w:tr w:rsidR="00D83BF5" w:rsidRPr="00C90C47" w:rsidTr="00B951D0">
        <w:trPr>
          <w:cantSplit/>
          <w:trHeight w:val="23"/>
        </w:trPr>
        <w:tc>
          <w:tcPr>
            <w:tcW w:w="6804" w:type="dxa"/>
            <w:shd w:val="clear" w:color="auto" w:fill="auto"/>
          </w:tcPr>
          <w:p w:rsidR="00D83BF5" w:rsidRPr="00C90C47"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C90C47" w:rsidRDefault="00D25C8A" w:rsidP="003A5DED">
            <w:pPr>
              <w:spacing w:before="0" w:line="240" w:lineRule="atLeast"/>
              <w:rPr>
                <w:rFonts w:cstheme="minorHAnsi"/>
                <w:szCs w:val="24"/>
                <w:lang w:eastAsia="zh-CN"/>
              </w:rPr>
            </w:pPr>
            <w:r w:rsidRPr="00C90C47">
              <w:rPr>
                <w:b/>
                <w:bCs/>
                <w:szCs w:val="24"/>
                <w:lang w:val="fr-FR"/>
              </w:rPr>
              <w:t>2018</w:t>
            </w:r>
            <w:r w:rsidR="00BA5AAB" w:rsidRPr="00C90C47">
              <w:rPr>
                <w:rFonts w:hint="eastAsia"/>
                <w:b/>
                <w:bCs/>
                <w:szCs w:val="24"/>
                <w:lang w:val="fr-FR" w:eastAsia="zh-CN"/>
              </w:rPr>
              <w:t>年</w:t>
            </w:r>
            <w:r w:rsidR="003A5DED" w:rsidRPr="00C90C47">
              <w:rPr>
                <w:b/>
                <w:bCs/>
                <w:szCs w:val="24"/>
                <w:lang w:val="fr-FR" w:eastAsia="zh-CN"/>
              </w:rPr>
              <w:t>1</w:t>
            </w:r>
            <w:r w:rsidR="00BA5AAB" w:rsidRPr="00C90C47">
              <w:rPr>
                <w:b/>
                <w:bCs/>
                <w:szCs w:val="24"/>
                <w:lang w:val="fr-FR" w:eastAsia="zh-CN"/>
              </w:rPr>
              <w:t>月</w:t>
            </w:r>
            <w:r w:rsidR="00BA5AAB" w:rsidRPr="00C90C47">
              <w:rPr>
                <w:b/>
                <w:bCs/>
                <w:szCs w:val="24"/>
                <w:lang w:val="fr-FR" w:eastAsia="zh-CN"/>
              </w:rPr>
              <w:t>X</w:t>
            </w:r>
            <w:r w:rsidR="00BA5AAB" w:rsidRPr="00C90C47">
              <w:rPr>
                <w:b/>
                <w:bCs/>
                <w:szCs w:val="24"/>
                <w:lang w:val="fr-FR" w:eastAsia="zh-CN"/>
              </w:rPr>
              <w:t>日</w:t>
            </w:r>
          </w:p>
        </w:tc>
      </w:tr>
      <w:tr w:rsidR="00D83BF5" w:rsidRPr="00C90C47" w:rsidTr="00B951D0">
        <w:trPr>
          <w:cantSplit/>
          <w:trHeight w:val="23"/>
        </w:trPr>
        <w:tc>
          <w:tcPr>
            <w:tcW w:w="6804" w:type="dxa"/>
            <w:shd w:val="clear" w:color="auto" w:fill="auto"/>
          </w:tcPr>
          <w:p w:rsidR="00D83BF5" w:rsidRPr="00C90C47"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C90C47" w:rsidRDefault="00BA5AAB" w:rsidP="00BA5AAB">
            <w:pPr>
              <w:tabs>
                <w:tab w:val="left" w:pos="993"/>
              </w:tabs>
              <w:spacing w:before="0"/>
              <w:rPr>
                <w:rFonts w:cstheme="minorHAnsi"/>
                <w:b/>
                <w:szCs w:val="24"/>
              </w:rPr>
            </w:pPr>
            <w:r w:rsidRPr="00C90C47">
              <w:rPr>
                <w:rFonts w:hint="eastAsia"/>
                <w:b/>
                <w:bCs/>
                <w:szCs w:val="24"/>
                <w:lang w:val="fr-FR" w:eastAsia="zh-CN"/>
              </w:rPr>
              <w:t>原文</w:t>
            </w:r>
            <w:r w:rsidRPr="00C90C47">
              <w:rPr>
                <w:b/>
                <w:bCs/>
                <w:szCs w:val="24"/>
                <w:lang w:val="fr-FR" w:eastAsia="zh-CN"/>
              </w:rPr>
              <w:t>：</w:t>
            </w:r>
            <w:r w:rsidRPr="00C90C47">
              <w:rPr>
                <w:rFonts w:hint="eastAsia"/>
                <w:b/>
                <w:bCs/>
                <w:szCs w:val="24"/>
                <w:lang w:val="fr-FR" w:eastAsia="zh-CN"/>
              </w:rPr>
              <w:t>英文</w:t>
            </w:r>
          </w:p>
        </w:tc>
      </w:tr>
      <w:tr w:rsidR="00D83BF5" w:rsidRPr="00C90C47" w:rsidTr="007F735C">
        <w:trPr>
          <w:cantSplit/>
          <w:trHeight w:val="23"/>
        </w:trPr>
        <w:tc>
          <w:tcPr>
            <w:tcW w:w="10031" w:type="dxa"/>
            <w:gridSpan w:val="2"/>
            <w:shd w:val="clear" w:color="auto" w:fill="auto"/>
          </w:tcPr>
          <w:p w:rsidR="00D83BF5" w:rsidRPr="00C90C47" w:rsidRDefault="00BA5AAB" w:rsidP="00B911B2">
            <w:pPr>
              <w:pStyle w:val="Source"/>
              <w:spacing w:before="240" w:after="240"/>
            </w:pPr>
            <w:r w:rsidRPr="00C90C47">
              <w:rPr>
                <w:rFonts w:hint="eastAsia"/>
              </w:rPr>
              <w:t>电</w:t>
            </w:r>
            <w:r w:rsidRPr="00C90C47">
              <w:t>信发展局主任</w:t>
            </w:r>
          </w:p>
        </w:tc>
      </w:tr>
      <w:tr w:rsidR="00D83BF5" w:rsidRPr="00C90C47" w:rsidTr="007F735C">
        <w:trPr>
          <w:cantSplit/>
          <w:trHeight w:val="23"/>
        </w:trPr>
        <w:tc>
          <w:tcPr>
            <w:tcW w:w="10031" w:type="dxa"/>
            <w:gridSpan w:val="2"/>
            <w:shd w:val="clear" w:color="auto" w:fill="auto"/>
            <w:vAlign w:val="center"/>
          </w:tcPr>
          <w:p w:rsidR="00D83BF5" w:rsidRPr="00C90C47" w:rsidRDefault="000B1B59" w:rsidP="000B1B59">
            <w:pPr>
              <w:pStyle w:val="Title1"/>
              <w:spacing w:before="120" w:after="120"/>
            </w:pPr>
            <w:r w:rsidRPr="00C90C47">
              <w:rPr>
                <w:rFonts w:ascii="Calibri" w:eastAsia="SimSun" w:hAnsi="Calibri"/>
              </w:rPr>
              <w:t>2017</w:t>
            </w:r>
            <w:r w:rsidRPr="00C90C47">
              <w:rPr>
                <w:rFonts w:ascii="Times New Roman" w:eastAsia="SimSun" w:hAnsi="Times New Roman" w:hint="eastAsia"/>
              </w:rPr>
              <w:t>年业绩报告</w:t>
            </w:r>
          </w:p>
        </w:tc>
      </w:tr>
      <w:tr w:rsidR="00D83BF5" w:rsidRPr="00C90C47" w:rsidTr="00B951D0">
        <w:trPr>
          <w:cantSplit/>
          <w:trHeight w:val="23"/>
        </w:trPr>
        <w:tc>
          <w:tcPr>
            <w:tcW w:w="10031" w:type="dxa"/>
            <w:gridSpan w:val="2"/>
            <w:tcBorders>
              <w:bottom w:val="single" w:sz="4" w:space="0" w:color="auto"/>
            </w:tcBorders>
            <w:shd w:val="clear" w:color="auto" w:fill="auto"/>
          </w:tcPr>
          <w:p w:rsidR="00D83BF5" w:rsidRPr="00C90C47" w:rsidRDefault="00D83BF5" w:rsidP="00B911B2">
            <w:pPr>
              <w:pStyle w:val="Title1"/>
              <w:spacing w:before="120" w:after="120"/>
              <w:jc w:val="left"/>
              <w:rPr>
                <w:rFonts w:cs="Times New Roman Bold"/>
                <w:caps w:val="0"/>
                <w:szCs w:val="28"/>
              </w:rPr>
            </w:pPr>
          </w:p>
        </w:tc>
      </w:tr>
      <w:tr w:rsidR="001E252D" w:rsidRPr="00C90C47"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0B1B59" w:rsidRPr="00C90C47" w:rsidRDefault="000B1B59" w:rsidP="000B1B59">
            <w:pPr>
              <w:pStyle w:val="Headingb"/>
              <w:rPr>
                <w:szCs w:val="24"/>
                <w:lang w:eastAsia="zh-CN"/>
              </w:rPr>
            </w:pPr>
            <w:r w:rsidRPr="00C90C47">
              <w:rPr>
                <w:rFonts w:hint="eastAsia"/>
                <w:szCs w:val="24"/>
                <w:lang w:eastAsia="zh-CN"/>
              </w:rPr>
              <w:t>摘要</w:t>
            </w:r>
            <w:r w:rsidRPr="00C90C47">
              <w:rPr>
                <w:szCs w:val="24"/>
                <w:lang w:eastAsia="zh-CN"/>
              </w:rPr>
              <w:t>：</w:t>
            </w:r>
          </w:p>
          <w:p w:rsidR="000B1B59" w:rsidRPr="00C90C47" w:rsidRDefault="000B1B59" w:rsidP="000B1B59">
            <w:pPr>
              <w:ind w:firstLineChars="200" w:firstLine="480"/>
              <w:rPr>
                <w:lang w:eastAsia="zh-CN"/>
              </w:rPr>
            </w:pPr>
            <w:bookmarkStart w:id="9" w:name="Abstract"/>
            <w:bookmarkEnd w:id="9"/>
            <w:r w:rsidRPr="00C90C47">
              <w:rPr>
                <w:lang w:eastAsia="zh-CN"/>
              </w:rPr>
              <w:t>2017</w:t>
            </w:r>
            <w:r w:rsidRPr="00C90C47">
              <w:rPr>
                <w:rFonts w:hint="eastAsia"/>
                <w:lang w:eastAsia="zh-CN"/>
              </w:rPr>
              <w:t>年业绩报告介绍国际电联电信发展部门（</w:t>
            </w:r>
            <w:r w:rsidRPr="00C90C47">
              <w:rPr>
                <w:lang w:eastAsia="zh-CN"/>
              </w:rPr>
              <w:t>ITU-D</w:t>
            </w:r>
            <w:r w:rsidRPr="00C90C47">
              <w:rPr>
                <w:rFonts w:hint="eastAsia"/>
                <w:lang w:eastAsia="zh-CN"/>
              </w:rPr>
              <w:t>）运作规划确定</w:t>
            </w:r>
            <w:r w:rsidRPr="00C90C47">
              <w:rPr>
                <w:lang w:eastAsia="zh-CN"/>
              </w:rPr>
              <w:t>的</w:t>
            </w:r>
            <w:r w:rsidRPr="00C90C47">
              <w:rPr>
                <w:rFonts w:hint="eastAsia"/>
                <w:lang w:eastAsia="zh-CN"/>
              </w:rPr>
              <w:t>各项部门目标、预期成果和</w:t>
            </w:r>
            <w:r w:rsidRPr="00C90C47">
              <w:rPr>
                <w:lang w:eastAsia="zh-CN"/>
              </w:rPr>
              <w:t>输出成果</w:t>
            </w:r>
            <w:r w:rsidRPr="00C90C47">
              <w:rPr>
                <w:rFonts w:hint="eastAsia"/>
                <w:lang w:eastAsia="zh-CN"/>
              </w:rPr>
              <w:t>的落实情况。报告侧重于</w:t>
            </w:r>
            <w:r w:rsidRPr="00C90C47">
              <w:rPr>
                <w:rFonts w:hint="eastAsia"/>
                <w:lang w:val="fr-CH" w:eastAsia="zh-CN"/>
              </w:rPr>
              <w:t>本</w:t>
            </w:r>
            <w:r w:rsidRPr="00C90C47">
              <w:rPr>
                <w:rFonts w:hint="eastAsia"/>
                <w:lang w:eastAsia="zh-CN"/>
              </w:rPr>
              <w:t>部门在落实部门</w:t>
            </w:r>
            <w:r w:rsidRPr="00C90C47">
              <w:rPr>
                <w:lang w:eastAsia="zh-CN"/>
              </w:rPr>
              <w:t>目标、预期成果和</w:t>
            </w:r>
            <w:r w:rsidRPr="00C90C47">
              <w:rPr>
                <w:rFonts w:hint="eastAsia"/>
                <w:lang w:eastAsia="zh-CN"/>
              </w:rPr>
              <w:t>输出成果方面取得的成就以及相关的预期</w:t>
            </w:r>
            <w:r w:rsidRPr="00C90C47">
              <w:rPr>
                <w:lang w:eastAsia="zh-CN"/>
              </w:rPr>
              <w:t>成果</w:t>
            </w:r>
            <w:r w:rsidRPr="00C90C47">
              <w:rPr>
                <w:rFonts w:hint="eastAsia"/>
                <w:lang w:eastAsia="zh-CN"/>
              </w:rPr>
              <w:t>指标和业绩指标。</w:t>
            </w:r>
          </w:p>
          <w:p w:rsidR="000B1B59" w:rsidRPr="00C90C47" w:rsidRDefault="000B1B59" w:rsidP="000B1B59">
            <w:pPr>
              <w:ind w:firstLineChars="200" w:firstLine="480"/>
              <w:rPr>
                <w:lang w:eastAsia="zh-CN"/>
              </w:rPr>
            </w:pPr>
            <w:r w:rsidRPr="00C90C47">
              <w:rPr>
                <w:rFonts w:hint="eastAsia"/>
                <w:lang w:eastAsia="zh-CN"/>
              </w:rPr>
              <w:t>下列</w:t>
            </w:r>
            <w:r w:rsidRPr="00C90C47">
              <w:rPr>
                <w:lang w:eastAsia="zh-CN"/>
              </w:rPr>
              <w:t>网站提供报告全文：</w:t>
            </w:r>
            <w:hyperlink r:id="rId13" w:history="1">
              <w:r w:rsidRPr="00C90C47">
                <w:rPr>
                  <w:rStyle w:val="Hyperlink"/>
                  <w:rFonts w:eastAsia="Times New Roman"/>
                  <w:szCs w:val="24"/>
                </w:rPr>
                <w:t>https://www.itu.int/en/ITU-D/TIES_Protected/PerfReport2017.pdf</w:t>
              </w:r>
            </w:hyperlink>
            <w:r w:rsidRPr="00C90C47">
              <w:rPr>
                <w:rFonts w:hint="eastAsia"/>
                <w:lang w:eastAsia="zh-CN"/>
              </w:rPr>
              <w:t>。</w:t>
            </w:r>
          </w:p>
          <w:p w:rsidR="000B1B59" w:rsidRPr="00C90C47" w:rsidRDefault="000B1B59" w:rsidP="000B1B59">
            <w:pPr>
              <w:pStyle w:val="Headingb"/>
              <w:spacing w:before="240"/>
              <w:rPr>
                <w:rFonts w:asciiTheme="minorEastAsia" w:hAnsiTheme="minorEastAsia"/>
                <w:szCs w:val="24"/>
                <w:lang w:eastAsia="zh-CN"/>
              </w:rPr>
            </w:pPr>
            <w:r w:rsidRPr="00C90C47">
              <w:rPr>
                <w:rFonts w:hint="eastAsia"/>
                <w:szCs w:val="24"/>
                <w:lang w:eastAsia="zh-CN"/>
              </w:rPr>
              <w:t>需</w:t>
            </w:r>
            <w:r w:rsidRPr="00C90C47">
              <w:rPr>
                <w:szCs w:val="24"/>
                <w:lang w:eastAsia="zh-CN"/>
              </w:rPr>
              <w:t>采取</w:t>
            </w:r>
            <w:r w:rsidRPr="00C90C47">
              <w:rPr>
                <w:rFonts w:hint="eastAsia"/>
                <w:szCs w:val="24"/>
                <w:lang w:eastAsia="zh-CN"/>
              </w:rPr>
              <w:t>的</w:t>
            </w:r>
            <w:r w:rsidRPr="00C90C47">
              <w:rPr>
                <w:szCs w:val="24"/>
                <w:lang w:eastAsia="zh-CN"/>
              </w:rPr>
              <w:t>行动：</w:t>
            </w:r>
          </w:p>
          <w:p w:rsidR="000B1B59" w:rsidRPr="00C90C47" w:rsidRDefault="000B1B59" w:rsidP="000B1B59">
            <w:pPr>
              <w:ind w:firstLineChars="200" w:firstLine="480"/>
              <w:rPr>
                <w:rFonts w:asciiTheme="minorEastAsia" w:hAnsiTheme="minorEastAsia"/>
                <w:szCs w:val="24"/>
                <w:lang w:val="en-US" w:eastAsia="zh-CN"/>
              </w:rPr>
            </w:pPr>
            <w:bookmarkStart w:id="10" w:name="ActionRequired"/>
            <w:bookmarkEnd w:id="10"/>
            <w:r w:rsidRPr="00C90C47">
              <w:rPr>
                <w:rFonts w:hint="eastAsia"/>
                <w:lang w:eastAsia="zh-CN"/>
              </w:rPr>
              <w:t>请电信发展顾问组（</w:t>
            </w:r>
            <w:r w:rsidRPr="00C90C47">
              <w:rPr>
                <w:rFonts w:hint="eastAsia"/>
                <w:lang w:eastAsia="zh-CN"/>
              </w:rPr>
              <w:t>TDAG</w:t>
            </w:r>
            <w:r w:rsidRPr="00C90C47">
              <w:rPr>
                <w:rFonts w:hint="eastAsia"/>
                <w:lang w:eastAsia="zh-CN"/>
              </w:rPr>
              <w:t>）将本报告记录在案并视情况提出指导意见。</w:t>
            </w:r>
          </w:p>
          <w:p w:rsidR="000B1B59" w:rsidRPr="00C90C47" w:rsidRDefault="000B1B59" w:rsidP="000B1B59">
            <w:pPr>
              <w:spacing w:before="240"/>
              <w:jc w:val="center"/>
              <w:rPr>
                <w:szCs w:val="24"/>
                <w:lang w:eastAsia="zh-CN"/>
              </w:rPr>
            </w:pPr>
            <w:r w:rsidRPr="00C90C47">
              <w:rPr>
                <w:szCs w:val="24"/>
                <w:lang w:eastAsia="zh-CN"/>
              </w:rPr>
              <w:t>______________</w:t>
            </w:r>
          </w:p>
          <w:p w:rsidR="000B1B59" w:rsidRPr="00C90C47" w:rsidRDefault="000B1B59" w:rsidP="000B1B59">
            <w:pPr>
              <w:pStyle w:val="Headingb"/>
              <w:ind w:left="62"/>
              <w:rPr>
                <w:szCs w:val="24"/>
                <w:lang w:eastAsia="zh-CN"/>
              </w:rPr>
            </w:pPr>
            <w:r w:rsidRPr="00C90C47">
              <w:rPr>
                <w:rFonts w:hint="eastAsia"/>
                <w:szCs w:val="24"/>
                <w:lang w:eastAsia="zh-CN"/>
              </w:rPr>
              <w:t>参考文件</w:t>
            </w:r>
            <w:r w:rsidRPr="00C90C47">
              <w:rPr>
                <w:szCs w:val="24"/>
                <w:lang w:eastAsia="zh-CN"/>
              </w:rPr>
              <w:t>：</w:t>
            </w:r>
            <w:bookmarkStart w:id="11" w:name="References"/>
            <w:bookmarkEnd w:id="11"/>
          </w:p>
          <w:p w:rsidR="001E252D" w:rsidRPr="00C90C47" w:rsidRDefault="000B1B59" w:rsidP="000B1B59">
            <w:pPr>
              <w:spacing w:after="120"/>
              <w:rPr>
                <w:lang w:eastAsia="zh-CN"/>
              </w:rPr>
            </w:pPr>
            <w:bookmarkStart w:id="12" w:name="lt_pId021"/>
            <w:r w:rsidRPr="00C90C47">
              <w:rPr>
                <w:rFonts w:hint="eastAsia"/>
                <w:szCs w:val="24"/>
                <w:lang w:val="en-US" w:eastAsia="zh-CN"/>
              </w:rPr>
              <w:t>国际电联《公约</w:t>
            </w:r>
            <w:r w:rsidRPr="00C90C47">
              <w:rPr>
                <w:szCs w:val="24"/>
                <w:lang w:val="en-US" w:eastAsia="zh-CN"/>
              </w:rPr>
              <w:t>》</w:t>
            </w:r>
            <w:r w:rsidRPr="00C90C47">
              <w:rPr>
                <w:rFonts w:hint="eastAsia"/>
                <w:szCs w:val="24"/>
                <w:lang w:val="en-US" w:eastAsia="zh-CN"/>
              </w:rPr>
              <w:t>第</w:t>
            </w:r>
            <w:r w:rsidRPr="00C90C47">
              <w:rPr>
                <w:rFonts w:hint="eastAsia"/>
                <w:szCs w:val="24"/>
                <w:lang w:val="en-US" w:eastAsia="zh-CN"/>
              </w:rPr>
              <w:t>215</w:t>
            </w:r>
            <w:r w:rsidRPr="00C90C47">
              <w:rPr>
                <w:szCs w:val="24"/>
                <w:lang w:val="en-US" w:eastAsia="zh-CN"/>
              </w:rPr>
              <w:t>EA</w:t>
            </w:r>
            <w:r w:rsidRPr="00C90C47">
              <w:rPr>
                <w:szCs w:val="24"/>
                <w:lang w:val="en-US" w:eastAsia="zh-CN"/>
              </w:rPr>
              <w:t>款</w:t>
            </w:r>
            <w:bookmarkEnd w:id="12"/>
          </w:p>
        </w:tc>
      </w:tr>
      <w:bookmarkEnd w:id="7"/>
      <w:bookmarkEnd w:id="8"/>
    </w:tbl>
    <w:p w:rsidR="000B1B59" w:rsidRPr="00C90C47" w:rsidRDefault="000B1B59" w:rsidP="000B1B59">
      <w:pPr>
        <w:pStyle w:val="Headingb"/>
        <w:rPr>
          <w:rFonts w:cs="Times New Roman"/>
          <w:b w:val="0"/>
          <w:szCs w:val="24"/>
          <w:lang w:val="en-GB" w:eastAsia="zh-CN"/>
        </w:rPr>
      </w:pPr>
      <w:r w:rsidRPr="00C90C47">
        <w:rPr>
          <w:rFonts w:cs="Times New Roman"/>
          <w:b w:val="0"/>
          <w:szCs w:val="24"/>
          <w:lang w:val="en-GB" w:eastAsia="zh-CN"/>
        </w:rPr>
        <w:br w:type="page"/>
      </w:r>
    </w:p>
    <w:p w:rsidR="000B1B59" w:rsidRPr="00C90C47" w:rsidRDefault="000B1B59" w:rsidP="000B1B59">
      <w:pPr>
        <w:pStyle w:val="Headingb"/>
        <w:rPr>
          <w:rFonts w:eastAsia="SimSun" w:cs="Arial"/>
          <w:szCs w:val="24"/>
          <w:lang w:val="en-US" w:eastAsia="zh-CN"/>
        </w:rPr>
      </w:pPr>
      <w:r w:rsidRPr="00C90C47">
        <w:rPr>
          <w:rFonts w:eastAsia="SimSun" w:cs="Arial"/>
          <w:szCs w:val="24"/>
          <w:lang w:val="en-US" w:eastAsia="zh-CN"/>
        </w:rPr>
        <w:lastRenderedPageBreak/>
        <w:t>2017</w:t>
      </w:r>
      <w:r w:rsidRPr="00C90C47">
        <w:rPr>
          <w:rFonts w:eastAsia="SimSun" w:hint="eastAsia"/>
          <w:szCs w:val="24"/>
          <w:lang w:val="en-US" w:eastAsia="zh-CN"/>
        </w:rPr>
        <w:t>年业绩报告概要</w:t>
      </w:r>
    </w:p>
    <w:p w:rsidR="000B1B59" w:rsidRPr="00C90C47" w:rsidRDefault="000B1B59" w:rsidP="000B1B59">
      <w:pPr>
        <w:overflowPunct/>
        <w:autoSpaceDE/>
        <w:autoSpaceDN/>
        <w:adjustRightInd/>
        <w:ind w:firstLineChars="200" w:firstLine="480"/>
        <w:textAlignment w:val="auto"/>
        <w:rPr>
          <w:rFonts w:eastAsia="SimSun" w:cs="Arial"/>
          <w:szCs w:val="24"/>
          <w:lang w:val="en-US" w:eastAsia="zh-CN"/>
        </w:rPr>
      </w:pPr>
      <w:bookmarkStart w:id="13" w:name="lt_pId027"/>
      <w:r w:rsidRPr="00C90C47">
        <w:rPr>
          <w:rFonts w:eastAsia="SimSun" w:cs="Arial"/>
          <w:szCs w:val="24"/>
          <w:lang w:val="en-US" w:eastAsia="zh-CN"/>
        </w:rPr>
        <w:t>2017</w:t>
      </w:r>
      <w:r w:rsidRPr="00C90C47">
        <w:rPr>
          <w:rFonts w:eastAsia="SimSun" w:cs="Microsoft YaHei" w:hint="eastAsia"/>
          <w:szCs w:val="24"/>
          <w:lang w:val="en-US" w:eastAsia="zh-CN"/>
        </w:rPr>
        <w:t>年业绩报告对预期结果和成就以及预期和实现的成果做出比较，同时提供相应预期成果指标和业绩指标。本报告还对</w:t>
      </w:r>
      <w:r w:rsidRPr="00C90C47">
        <w:rPr>
          <w:rFonts w:eastAsia="SimSun" w:cs="Arial"/>
          <w:szCs w:val="24"/>
          <w:lang w:val="en-US" w:eastAsia="zh-CN"/>
        </w:rPr>
        <w:t>2017</w:t>
      </w:r>
      <w:r w:rsidRPr="00C90C47">
        <w:rPr>
          <w:rFonts w:eastAsia="SimSun" w:cs="Microsoft YaHei" w:hint="eastAsia"/>
          <w:szCs w:val="24"/>
          <w:lang w:val="en-US" w:eastAsia="zh-CN"/>
        </w:rPr>
        <w:t>年的威胁和风险予以评估。这些均针对每一项部门目标和相关输出成果。以下网站提供报告全文：</w:t>
      </w:r>
      <w:bookmarkEnd w:id="13"/>
      <w:r w:rsidRPr="00AA1FA5">
        <w:fldChar w:fldCharType="begin"/>
      </w:r>
      <w:r w:rsidRPr="00C90C47">
        <w:rPr>
          <w:lang w:eastAsia="zh-CN"/>
        </w:rPr>
        <w:instrText xml:space="preserve"> HYPERLINK "https://www.itu.int/en/ITU-D/TIES_Protected/PerfReport2017.pdf" </w:instrText>
      </w:r>
      <w:r w:rsidRPr="00AA1FA5">
        <w:fldChar w:fldCharType="separate"/>
      </w:r>
      <w:r w:rsidRPr="00AA1FA5">
        <w:rPr>
          <w:rStyle w:val="Hyperlink"/>
          <w:shd w:val="clear" w:color="auto" w:fill="FFFFFF" w:themeFill="background1"/>
          <w:lang w:eastAsia="zh-CN"/>
        </w:rPr>
        <w:t>https://www.itu.int/en/ITU-D/TIES_Protected/</w:t>
      </w:r>
      <w:r w:rsidRPr="00C90C47">
        <w:rPr>
          <w:rStyle w:val="Hyperlink"/>
          <w:szCs w:val="24"/>
          <w:shd w:val="clear" w:color="auto" w:fill="FFFFFF" w:themeFill="background1"/>
          <w:lang w:eastAsia="zh-CN"/>
        </w:rPr>
        <w:t>PerfReport2017</w:t>
      </w:r>
      <w:r w:rsidRPr="00AA1FA5">
        <w:rPr>
          <w:rStyle w:val="Hyperlink"/>
          <w:shd w:val="clear" w:color="auto" w:fill="FFFFFF" w:themeFill="background1"/>
          <w:lang w:eastAsia="zh-CN"/>
        </w:rPr>
        <w:t>.pdf</w:t>
      </w:r>
      <w:r w:rsidRPr="00AA1FA5">
        <w:rPr>
          <w:rStyle w:val="Hyperlink"/>
          <w:shd w:val="clear" w:color="auto" w:fill="FFFFFF" w:themeFill="background1"/>
        </w:rPr>
        <w:fldChar w:fldCharType="end"/>
      </w:r>
      <w:r w:rsidRPr="00C90C47">
        <w:rPr>
          <w:rFonts w:eastAsia="SimSun" w:cs="Arial" w:hint="eastAsia"/>
          <w:szCs w:val="24"/>
          <w:lang w:val="en-US" w:eastAsia="zh-CN"/>
        </w:rPr>
        <w:t>。</w:t>
      </w:r>
    </w:p>
    <w:p w:rsidR="000B1B59" w:rsidRPr="00C90C47" w:rsidRDefault="000B1B59" w:rsidP="000B1B59">
      <w:pPr>
        <w:overflowPunct/>
        <w:autoSpaceDE/>
        <w:autoSpaceDN/>
        <w:adjustRightInd/>
        <w:spacing w:after="160"/>
        <w:ind w:firstLineChars="200" w:firstLine="480"/>
        <w:jc w:val="both"/>
        <w:textAlignment w:val="auto"/>
        <w:rPr>
          <w:rFonts w:eastAsia="SimSun" w:cs="Arial"/>
          <w:szCs w:val="24"/>
          <w:lang w:val="en-US" w:eastAsia="zh-CN"/>
        </w:rPr>
      </w:pPr>
      <w:r w:rsidRPr="00C90C47">
        <w:rPr>
          <w:rFonts w:eastAsia="SimSun" w:cs="Arial"/>
          <w:szCs w:val="24"/>
          <w:lang w:val="en-US" w:eastAsia="zh-CN"/>
        </w:rPr>
        <w:t>201</w:t>
      </w:r>
      <w:r w:rsidR="000B7FA6">
        <w:rPr>
          <w:rFonts w:eastAsia="SimSun" w:cs="Arial" w:hint="eastAsia"/>
          <w:szCs w:val="24"/>
          <w:lang w:val="en-US" w:eastAsia="zh-CN"/>
        </w:rPr>
        <w:t>7</w:t>
      </w:r>
      <w:r w:rsidRPr="00C90C47">
        <w:rPr>
          <w:rFonts w:eastAsia="SimSun" w:cs="Microsoft YaHei" w:hint="eastAsia"/>
          <w:szCs w:val="24"/>
          <w:lang w:val="en-US" w:eastAsia="zh-CN"/>
        </w:rPr>
        <w:t>年电信发展局在其部门目标方面取得的主要成就概括如下：</w:t>
      </w:r>
    </w:p>
    <w:p w:rsidR="000B1B59" w:rsidRPr="00C90C47" w:rsidRDefault="000B1B59" w:rsidP="000B1B59">
      <w:pPr>
        <w:pStyle w:val="Heading1"/>
        <w:rPr>
          <w:rFonts w:eastAsia="SimSun"/>
          <w:i/>
          <w:iCs/>
          <w:lang w:val="en-US" w:eastAsia="zh-CN"/>
        </w:rPr>
      </w:pPr>
      <w:r w:rsidRPr="00C90C47">
        <w:rPr>
          <w:rFonts w:eastAsia="SimSun"/>
          <w:lang w:val="en-US" w:eastAsia="zh-CN"/>
        </w:rPr>
        <w:t>1</w:t>
      </w:r>
      <w:r w:rsidRPr="00C90C47">
        <w:rPr>
          <w:rFonts w:eastAsia="SimSun"/>
          <w:lang w:val="en-US" w:eastAsia="zh-CN"/>
        </w:rPr>
        <w:tab/>
      </w:r>
      <w:bookmarkStart w:id="14" w:name="lt_pId030"/>
      <w:r w:rsidRPr="00C90C47">
        <w:rPr>
          <w:rFonts w:eastAsia="SimSun" w:cs="Microsoft YaHei" w:hint="eastAsia"/>
          <w:lang w:val="en-US" w:eastAsia="zh-CN"/>
        </w:rPr>
        <w:t>部门目标</w:t>
      </w:r>
      <w:r w:rsidRPr="00C90C47">
        <w:rPr>
          <w:rFonts w:eastAsia="SimSun"/>
          <w:lang w:val="en-US" w:eastAsia="zh-CN"/>
        </w:rPr>
        <w:t>1</w:t>
      </w:r>
      <w:r w:rsidRPr="00C90C47">
        <w:rPr>
          <w:rFonts w:eastAsia="SimSun" w:hint="eastAsia"/>
          <w:lang w:val="en-US" w:eastAsia="zh-CN"/>
        </w:rPr>
        <w:t>：“</w:t>
      </w:r>
      <w:r w:rsidRPr="00C90C47">
        <w:rPr>
          <w:rFonts w:eastAsia="STKaiti" w:hint="eastAsia"/>
          <w:lang w:val="en-US" w:eastAsia="zh-CN"/>
        </w:rPr>
        <w:t>加强电信</w:t>
      </w:r>
      <w:r w:rsidRPr="00C90C47">
        <w:rPr>
          <w:rFonts w:eastAsia="STKaiti" w:hint="eastAsia"/>
          <w:lang w:val="en-US" w:eastAsia="zh-CN"/>
        </w:rPr>
        <w:t>/</w:t>
      </w:r>
      <w:r w:rsidRPr="00C90C47">
        <w:rPr>
          <w:rFonts w:eastAsia="STKaiti" w:hint="eastAsia"/>
          <w:lang w:val="en-US" w:eastAsia="zh-CN"/>
        </w:rPr>
        <w:t>信息通信技术（</w:t>
      </w:r>
      <w:r w:rsidRPr="00C90C47">
        <w:rPr>
          <w:rFonts w:eastAsia="STKaiti" w:hint="eastAsia"/>
          <w:lang w:val="en-US" w:eastAsia="zh-CN"/>
        </w:rPr>
        <w:t>ICT</w:t>
      </w:r>
      <w:r w:rsidRPr="00C90C47">
        <w:rPr>
          <w:rFonts w:eastAsia="STKaiti" w:hint="eastAsia"/>
          <w:lang w:val="en-US" w:eastAsia="zh-CN"/>
        </w:rPr>
        <w:t>）发展方面问题的国际合作</w:t>
      </w:r>
      <w:bookmarkEnd w:id="14"/>
    </w:p>
    <w:p w:rsidR="000B1B59" w:rsidRPr="00C90C47" w:rsidRDefault="000B1B59" w:rsidP="000B1B59">
      <w:pPr>
        <w:pStyle w:val="Heading2"/>
        <w:spacing w:after="120"/>
        <w:rPr>
          <w:rFonts w:eastAsia="SimSun"/>
          <w:szCs w:val="24"/>
          <w:lang w:val="en-US" w:eastAsia="zh-CN"/>
        </w:rPr>
      </w:pPr>
      <w:r w:rsidRPr="00C90C47">
        <w:rPr>
          <w:rFonts w:eastAsia="SimSun"/>
          <w:szCs w:val="24"/>
          <w:lang w:val="en-US" w:eastAsia="zh-CN"/>
        </w:rPr>
        <w:t>1.1</w:t>
      </w:r>
      <w:r w:rsidRPr="00C90C47">
        <w:rPr>
          <w:rFonts w:eastAsia="SimSun"/>
          <w:szCs w:val="24"/>
          <w:lang w:val="en-US" w:eastAsia="zh-CN"/>
        </w:rPr>
        <w:tab/>
      </w:r>
      <w:r w:rsidRPr="00C90C47">
        <w:rPr>
          <w:rFonts w:eastAsia="SimSun" w:hint="eastAsia"/>
          <w:szCs w:val="24"/>
          <w:lang w:val="en-US" w:eastAsia="zh-CN"/>
        </w:rPr>
        <w:t>世界电信发展大会（</w:t>
      </w:r>
      <w:r w:rsidRPr="00C90C47">
        <w:rPr>
          <w:rFonts w:eastAsia="SimSun" w:hint="eastAsia"/>
          <w:szCs w:val="24"/>
          <w:lang w:val="en-US" w:eastAsia="zh-CN"/>
        </w:rPr>
        <w:t>WTDC</w:t>
      </w:r>
      <w:r w:rsidRPr="00C90C47">
        <w:rPr>
          <w:rFonts w:eastAsia="SimSun" w:hint="eastAsia"/>
          <w:szCs w:val="24"/>
          <w:lang w:val="en-US" w:eastAsia="zh-CN"/>
        </w:rPr>
        <w:t>）</w:t>
      </w:r>
    </w:p>
    <w:tbl>
      <w:tblPr>
        <w:tblStyle w:val="TableGrid"/>
        <w:tblW w:w="9776" w:type="dxa"/>
        <w:tblLook w:val="04A0" w:firstRow="1" w:lastRow="0" w:firstColumn="1" w:lastColumn="0" w:noHBand="0" w:noVBand="1"/>
      </w:tblPr>
      <w:tblGrid>
        <w:gridCol w:w="2689"/>
        <w:gridCol w:w="7087"/>
      </w:tblGrid>
      <w:tr w:rsidR="000B1B59" w:rsidRPr="00C90C47" w:rsidTr="000B1B59">
        <w:tc>
          <w:tcPr>
            <w:tcW w:w="9776" w:type="dxa"/>
            <w:gridSpan w:val="2"/>
          </w:tcPr>
          <w:p w:rsidR="000B1B59" w:rsidRPr="00C90C47" w:rsidRDefault="000B7FA6" w:rsidP="00C90C47">
            <w:pPr>
              <w:ind w:firstLineChars="200" w:firstLine="480"/>
              <w:rPr>
                <w:szCs w:val="24"/>
                <w:lang w:eastAsia="zh-CN"/>
              </w:rPr>
            </w:pPr>
            <w:bookmarkStart w:id="15" w:name="lt_pId040"/>
            <w:r>
              <w:rPr>
                <w:rFonts w:hint="eastAsia"/>
                <w:szCs w:val="24"/>
                <w:lang w:val="en-US" w:eastAsia="zh-CN"/>
              </w:rPr>
              <w:t>第七届</w:t>
            </w:r>
            <w:r w:rsidR="00C1577A" w:rsidRPr="00C90C47">
              <w:rPr>
                <w:rFonts w:hint="eastAsia"/>
                <w:szCs w:val="24"/>
                <w:lang w:eastAsia="zh-CN"/>
              </w:rPr>
              <w:t>世界电信发展大会（</w:t>
            </w:r>
            <w:r w:rsidR="00C1577A" w:rsidRPr="00C90C47">
              <w:rPr>
                <w:rFonts w:hint="eastAsia"/>
                <w:szCs w:val="24"/>
                <w:lang w:eastAsia="zh-CN"/>
              </w:rPr>
              <w:t>WTDC-17</w:t>
            </w:r>
            <w:r w:rsidR="00C1577A" w:rsidRPr="00C90C47">
              <w:rPr>
                <w:rFonts w:hint="eastAsia"/>
                <w:szCs w:val="24"/>
                <w:lang w:eastAsia="zh-CN"/>
              </w:rPr>
              <w:t>）于</w:t>
            </w:r>
            <w:r w:rsidR="00C1577A" w:rsidRPr="00C90C47">
              <w:rPr>
                <w:rFonts w:hint="eastAsia"/>
                <w:szCs w:val="24"/>
                <w:lang w:eastAsia="zh-CN"/>
              </w:rPr>
              <w:t>2017</w:t>
            </w:r>
            <w:r w:rsidR="00C1577A" w:rsidRPr="00C90C47">
              <w:rPr>
                <w:rFonts w:hint="eastAsia"/>
                <w:szCs w:val="24"/>
                <w:lang w:eastAsia="zh-CN"/>
              </w:rPr>
              <w:t>年</w:t>
            </w:r>
            <w:r w:rsidR="00C1577A" w:rsidRPr="00C90C47">
              <w:rPr>
                <w:rFonts w:hint="eastAsia"/>
                <w:szCs w:val="24"/>
                <w:lang w:eastAsia="zh-CN"/>
              </w:rPr>
              <w:t>10</w:t>
            </w:r>
            <w:r w:rsidR="00C1577A" w:rsidRPr="00C90C47">
              <w:rPr>
                <w:rFonts w:hint="eastAsia"/>
                <w:szCs w:val="24"/>
                <w:lang w:eastAsia="zh-CN"/>
              </w:rPr>
              <w:t>月</w:t>
            </w:r>
            <w:r w:rsidR="00C1577A" w:rsidRPr="00C90C47">
              <w:rPr>
                <w:rFonts w:hint="eastAsia"/>
                <w:szCs w:val="24"/>
                <w:lang w:eastAsia="zh-CN"/>
              </w:rPr>
              <w:t>9</w:t>
            </w:r>
            <w:r w:rsidR="00C1577A" w:rsidRPr="00C90C47">
              <w:rPr>
                <w:rFonts w:hint="eastAsia"/>
                <w:szCs w:val="24"/>
                <w:lang w:eastAsia="zh-CN"/>
              </w:rPr>
              <w:t>至</w:t>
            </w:r>
            <w:r w:rsidR="00C1577A" w:rsidRPr="00C90C47">
              <w:rPr>
                <w:rFonts w:hint="eastAsia"/>
                <w:szCs w:val="24"/>
                <w:lang w:eastAsia="zh-CN"/>
              </w:rPr>
              <w:t>20</w:t>
            </w:r>
            <w:r w:rsidR="00C1577A" w:rsidRPr="00C90C47">
              <w:rPr>
                <w:rFonts w:hint="eastAsia"/>
                <w:szCs w:val="24"/>
                <w:lang w:eastAsia="zh-CN"/>
              </w:rPr>
              <w:t>日在阿根廷布宜诺斯艾利斯举行</w:t>
            </w:r>
            <w:r w:rsidR="00511874">
              <w:rPr>
                <w:rFonts w:hint="eastAsia"/>
                <w:szCs w:val="24"/>
                <w:lang w:eastAsia="zh-CN"/>
              </w:rPr>
              <w:t>，主题为</w:t>
            </w:r>
            <w:r w:rsidR="00C1577A" w:rsidRPr="00C90C47">
              <w:rPr>
                <w:rFonts w:ascii="SimSun" w:eastAsia="SimSun" w:hAnsi="SimSun"/>
                <w:szCs w:val="24"/>
                <w:lang w:eastAsia="zh-CN"/>
              </w:rPr>
              <w:t>“</w:t>
            </w:r>
            <w:r w:rsidR="00C1577A" w:rsidRPr="00C90C47">
              <w:rPr>
                <w:rFonts w:hint="eastAsia"/>
                <w:szCs w:val="24"/>
                <w:lang w:eastAsia="zh-CN"/>
              </w:rPr>
              <w:t>信息通信技术促进可持续发展目标的实现</w:t>
            </w:r>
            <w:r w:rsidR="00C1577A" w:rsidRPr="00C90C47">
              <w:rPr>
                <w:rFonts w:ascii="SimSun" w:eastAsia="SimSun" w:hAnsi="SimSun"/>
                <w:szCs w:val="24"/>
                <w:lang w:eastAsia="zh-CN"/>
              </w:rPr>
              <w:t>”</w:t>
            </w:r>
            <w:bookmarkEnd w:id="15"/>
            <w:r w:rsidR="00C1577A" w:rsidRPr="00C90C47">
              <w:rPr>
                <w:rFonts w:hint="eastAsia"/>
                <w:szCs w:val="24"/>
                <w:lang w:eastAsia="zh-CN"/>
              </w:rPr>
              <w:t>。</w:t>
            </w:r>
            <w:r w:rsidR="00511874">
              <w:rPr>
                <w:rFonts w:hint="eastAsia"/>
                <w:lang w:eastAsia="zh-CN"/>
              </w:rPr>
              <w:t>本届大会</w:t>
            </w:r>
            <w:r w:rsidR="00DC7303" w:rsidRPr="00DC7303">
              <w:rPr>
                <w:rFonts w:hint="eastAsia"/>
                <w:szCs w:val="24"/>
                <w:lang w:eastAsia="zh-CN"/>
              </w:rPr>
              <w:t>吸引了来自</w:t>
            </w:r>
            <w:r w:rsidR="00DC7303" w:rsidRPr="00DC7303">
              <w:rPr>
                <w:rFonts w:hint="eastAsia"/>
                <w:szCs w:val="24"/>
                <w:lang w:eastAsia="zh-CN"/>
              </w:rPr>
              <w:t>134</w:t>
            </w:r>
            <w:r w:rsidR="00DC7303" w:rsidRPr="00DC7303">
              <w:rPr>
                <w:rFonts w:hint="eastAsia"/>
                <w:szCs w:val="24"/>
                <w:lang w:eastAsia="zh-CN"/>
              </w:rPr>
              <w:t>个成员国、</w:t>
            </w:r>
            <w:r w:rsidR="00DC7303" w:rsidRPr="00DC7303">
              <w:rPr>
                <w:rFonts w:hint="eastAsia"/>
                <w:szCs w:val="24"/>
                <w:lang w:eastAsia="zh-CN"/>
              </w:rPr>
              <w:t>62</w:t>
            </w:r>
            <w:r w:rsidR="00DC7303" w:rsidRPr="00DC7303">
              <w:rPr>
                <w:rFonts w:hint="eastAsia"/>
                <w:szCs w:val="24"/>
                <w:lang w:eastAsia="zh-CN"/>
              </w:rPr>
              <w:t>个</w:t>
            </w:r>
            <w:r w:rsidR="00DC7303" w:rsidRPr="00DC7303">
              <w:rPr>
                <w:rFonts w:hint="eastAsia"/>
                <w:szCs w:val="24"/>
                <w:lang w:eastAsia="zh-CN"/>
              </w:rPr>
              <w:t>ITU-D</w:t>
            </w:r>
            <w:r w:rsidR="00DC7303" w:rsidRPr="00DC7303">
              <w:rPr>
                <w:rFonts w:hint="eastAsia"/>
                <w:szCs w:val="24"/>
                <w:lang w:eastAsia="zh-CN"/>
              </w:rPr>
              <w:t>部门成员、</w:t>
            </w:r>
            <w:r w:rsidR="00DC7303" w:rsidRPr="00DC7303">
              <w:rPr>
                <w:rFonts w:hint="eastAsia"/>
                <w:szCs w:val="24"/>
                <w:lang w:eastAsia="zh-CN"/>
              </w:rPr>
              <w:t>10</w:t>
            </w:r>
            <w:r w:rsidR="00DC7303" w:rsidRPr="00DC7303">
              <w:rPr>
                <w:rFonts w:hint="eastAsia"/>
                <w:szCs w:val="24"/>
                <w:lang w:eastAsia="zh-CN"/>
              </w:rPr>
              <w:t>个学术成员、观察员以及联合国及其专门机构的</w:t>
            </w:r>
            <w:r w:rsidR="00DC7303" w:rsidRPr="00DC7303">
              <w:rPr>
                <w:rFonts w:hint="eastAsia"/>
                <w:szCs w:val="24"/>
                <w:lang w:eastAsia="zh-CN"/>
              </w:rPr>
              <w:t>1368</w:t>
            </w:r>
            <w:r w:rsidR="00DC7303" w:rsidRPr="00DC7303">
              <w:rPr>
                <w:rFonts w:hint="eastAsia"/>
                <w:szCs w:val="24"/>
                <w:lang w:eastAsia="zh-CN"/>
              </w:rPr>
              <w:t>位与会者。</w:t>
            </w:r>
            <w:r w:rsidR="00511874" w:rsidRPr="00511874">
              <w:rPr>
                <w:rFonts w:hint="eastAsia"/>
                <w:szCs w:val="24"/>
                <w:lang w:eastAsia="zh-CN"/>
              </w:rPr>
              <w:t>大会开幕式上首先播放了联合国秘书长安东尼奥•古特雷斯先生的视频欢迎致辞。</w:t>
            </w:r>
            <w:bookmarkStart w:id="16" w:name="lt_pId043"/>
            <w:r w:rsidR="00511874" w:rsidRPr="00511874">
              <w:rPr>
                <w:rFonts w:hint="eastAsia"/>
                <w:szCs w:val="24"/>
                <w:lang w:eastAsia="zh-CN"/>
              </w:rPr>
              <w:t>世界电信发展大会（</w:t>
            </w:r>
            <w:r w:rsidR="00511874" w:rsidRPr="00511874">
              <w:rPr>
                <w:rFonts w:hint="eastAsia"/>
                <w:szCs w:val="24"/>
                <w:lang w:eastAsia="zh-CN"/>
              </w:rPr>
              <w:t>WTDC-1</w:t>
            </w:r>
            <w:r w:rsidR="00511874">
              <w:rPr>
                <w:szCs w:val="24"/>
                <w:lang w:eastAsia="zh-CN"/>
              </w:rPr>
              <w:t>7</w:t>
            </w:r>
            <w:r w:rsidR="00511874" w:rsidRPr="00511874">
              <w:rPr>
                <w:rFonts w:hint="eastAsia"/>
                <w:szCs w:val="24"/>
                <w:lang w:eastAsia="zh-CN"/>
              </w:rPr>
              <w:t>）的前三天专门为高层对话会议安排了四次全体会议</w:t>
            </w:r>
            <w:r w:rsidR="00511874">
              <w:rPr>
                <w:rFonts w:hint="eastAsia"/>
                <w:szCs w:val="24"/>
                <w:lang w:eastAsia="zh-CN"/>
              </w:rPr>
              <w:t>，期间</w:t>
            </w:r>
            <w:r w:rsidR="00511874" w:rsidRPr="00511874">
              <w:rPr>
                <w:rFonts w:hint="eastAsia"/>
                <w:szCs w:val="24"/>
                <w:lang w:eastAsia="zh-CN"/>
              </w:rPr>
              <w:t>53</w:t>
            </w:r>
            <w:r w:rsidR="00511874" w:rsidRPr="00511874">
              <w:rPr>
                <w:rFonts w:hint="eastAsia"/>
                <w:szCs w:val="24"/>
                <w:lang w:eastAsia="zh-CN"/>
              </w:rPr>
              <w:t>位演讲人在大会上发言</w:t>
            </w:r>
            <w:r w:rsidR="00511874">
              <w:rPr>
                <w:rFonts w:hint="eastAsia"/>
                <w:szCs w:val="24"/>
                <w:lang w:eastAsia="zh-CN"/>
              </w:rPr>
              <w:t>，其中包括</w:t>
            </w:r>
            <w:r w:rsidR="00511874" w:rsidRPr="00511874">
              <w:rPr>
                <w:rFonts w:hint="eastAsia"/>
                <w:szCs w:val="24"/>
                <w:lang w:eastAsia="zh-CN"/>
              </w:rPr>
              <w:t>由世界卫生组织（</w:t>
            </w:r>
            <w:r w:rsidR="00511874" w:rsidRPr="00511874">
              <w:rPr>
                <w:rFonts w:hint="eastAsia"/>
                <w:szCs w:val="24"/>
                <w:lang w:eastAsia="zh-CN"/>
              </w:rPr>
              <w:t>WHO</w:t>
            </w:r>
            <w:r w:rsidR="00511874" w:rsidRPr="00511874">
              <w:rPr>
                <w:rFonts w:hint="eastAsia"/>
                <w:szCs w:val="24"/>
                <w:lang w:eastAsia="zh-CN"/>
              </w:rPr>
              <w:t>）驻布宜诺斯艾利斯代表提供</w:t>
            </w:r>
            <w:r w:rsidR="00511874">
              <w:rPr>
                <w:rFonts w:hint="eastAsia"/>
                <w:szCs w:val="24"/>
                <w:lang w:eastAsia="zh-CN"/>
              </w:rPr>
              <w:t>的</w:t>
            </w:r>
            <w:r w:rsidR="00511874">
              <w:rPr>
                <w:rFonts w:hint="eastAsia"/>
                <w:szCs w:val="24"/>
                <w:lang w:eastAsia="zh-CN"/>
              </w:rPr>
              <w:t>W</w:t>
            </w:r>
            <w:r w:rsidR="00511874">
              <w:rPr>
                <w:szCs w:val="24"/>
                <w:lang w:eastAsia="zh-CN"/>
              </w:rPr>
              <w:t>HO</w:t>
            </w:r>
            <w:r w:rsidR="00511874" w:rsidRPr="00511874">
              <w:rPr>
                <w:rFonts w:hint="eastAsia"/>
                <w:szCs w:val="24"/>
                <w:lang w:eastAsia="zh-CN"/>
              </w:rPr>
              <w:t>总干事</w:t>
            </w:r>
            <w:r w:rsidR="00511874" w:rsidRPr="00511874">
              <w:rPr>
                <w:rFonts w:hint="eastAsia"/>
                <w:szCs w:val="24"/>
                <w:lang w:eastAsia="zh-CN"/>
              </w:rPr>
              <w:t>Tedros</w:t>
            </w:r>
            <w:r w:rsidR="00511874" w:rsidRPr="00511874">
              <w:rPr>
                <w:rFonts w:hint="eastAsia"/>
                <w:szCs w:val="24"/>
                <w:lang w:eastAsia="zh-CN"/>
              </w:rPr>
              <w:t>博士的主旨发言</w:t>
            </w:r>
            <w:r w:rsidR="00511874">
              <w:rPr>
                <w:rFonts w:hint="eastAsia"/>
                <w:szCs w:val="24"/>
                <w:lang w:eastAsia="zh-CN"/>
              </w:rPr>
              <w:t>。</w:t>
            </w:r>
            <w:bookmarkStart w:id="17" w:name="lt_pId044"/>
            <w:bookmarkEnd w:id="16"/>
            <w:r w:rsidR="00511874" w:rsidRPr="00C90C47">
              <w:rPr>
                <w:szCs w:val="24"/>
                <w:lang w:eastAsia="zh-CN"/>
              </w:rPr>
              <w:t>WTDC-17</w:t>
            </w:r>
            <w:r w:rsidR="00511874">
              <w:rPr>
                <w:rFonts w:hint="eastAsia"/>
                <w:szCs w:val="24"/>
                <w:lang w:eastAsia="zh-CN"/>
              </w:rPr>
              <w:t>期间还举办了与</w:t>
            </w:r>
            <w:r w:rsidR="00511874">
              <w:rPr>
                <w:rFonts w:hint="eastAsia"/>
                <w:szCs w:val="24"/>
                <w:lang w:eastAsia="zh-CN"/>
              </w:rPr>
              <w:t>1</w:t>
            </w:r>
            <w:r w:rsidR="00511874">
              <w:rPr>
                <w:szCs w:val="24"/>
                <w:lang w:eastAsia="zh-CN"/>
              </w:rPr>
              <w:t>0</w:t>
            </w:r>
            <w:r w:rsidR="00511874">
              <w:rPr>
                <w:rFonts w:hint="eastAsia"/>
                <w:szCs w:val="24"/>
                <w:lang w:eastAsia="zh-CN"/>
              </w:rPr>
              <w:t>个关系最密切主题相关联的会外活动。</w:t>
            </w:r>
            <w:bookmarkEnd w:id="17"/>
            <w:r w:rsidR="00511874" w:rsidRPr="00511874">
              <w:rPr>
                <w:rFonts w:hint="eastAsia"/>
                <w:szCs w:val="24"/>
                <w:lang w:eastAsia="zh-CN"/>
              </w:rPr>
              <w:t>此外，还举行了两场部长级圆桌会议和一场庆祝</w:t>
            </w:r>
            <w:r w:rsidR="00511874" w:rsidRPr="00511874">
              <w:rPr>
                <w:rFonts w:hint="eastAsia"/>
                <w:szCs w:val="24"/>
                <w:lang w:eastAsia="zh-CN"/>
              </w:rPr>
              <w:t>ITU-D</w:t>
            </w:r>
            <w:r w:rsidR="004E5641">
              <w:rPr>
                <w:szCs w:val="24"/>
                <w:lang w:eastAsia="zh-CN"/>
              </w:rPr>
              <w:t xml:space="preserve"> </w:t>
            </w:r>
            <w:r w:rsidR="00511874" w:rsidRPr="00511874">
              <w:rPr>
                <w:rFonts w:hint="eastAsia"/>
                <w:szCs w:val="24"/>
                <w:lang w:eastAsia="zh-CN"/>
              </w:rPr>
              <w:t>25</w:t>
            </w:r>
            <w:r w:rsidR="00511874" w:rsidRPr="00511874">
              <w:rPr>
                <w:rFonts w:hint="eastAsia"/>
                <w:szCs w:val="24"/>
                <w:lang w:eastAsia="zh-CN"/>
              </w:rPr>
              <w:t>周年华诞的晚宴。电信发展局历届主任悉数参加了庆祝活动。</w:t>
            </w:r>
            <w:bookmarkStart w:id="18" w:name="lt_pId047"/>
            <w:r w:rsidR="000B1B59" w:rsidRPr="00C90C47">
              <w:rPr>
                <w:szCs w:val="24"/>
                <w:lang w:eastAsia="zh-CN"/>
              </w:rPr>
              <w:t>WTDC-17</w:t>
            </w:r>
            <w:r w:rsidR="003649AA">
              <w:rPr>
                <w:rFonts w:hint="eastAsia"/>
                <w:szCs w:val="24"/>
                <w:lang w:eastAsia="zh-CN"/>
              </w:rPr>
              <w:t>为</w:t>
            </w:r>
            <w:r w:rsidR="003649AA" w:rsidRPr="00C90C47">
              <w:rPr>
                <w:szCs w:val="24"/>
                <w:lang w:eastAsia="zh-CN"/>
              </w:rPr>
              <w:t>ITU-D</w:t>
            </w:r>
            <w:r w:rsidR="003649AA">
              <w:rPr>
                <w:rFonts w:hint="eastAsia"/>
                <w:szCs w:val="24"/>
                <w:lang w:eastAsia="zh-CN"/>
              </w:rPr>
              <w:t>和电信发展部门未来一段时间的发展铺平了道路。</w:t>
            </w:r>
            <w:bookmarkEnd w:id="18"/>
          </w:p>
          <w:p w:rsidR="000B1B59" w:rsidRPr="00C90C47" w:rsidRDefault="003649AA" w:rsidP="00C90C47">
            <w:pPr>
              <w:ind w:firstLineChars="200" w:firstLine="480"/>
              <w:rPr>
                <w:szCs w:val="24"/>
                <w:lang w:eastAsia="zh-CN"/>
              </w:rPr>
            </w:pPr>
            <w:bookmarkStart w:id="19" w:name="lt_pId048"/>
            <w:r>
              <w:rPr>
                <w:rFonts w:hint="eastAsia"/>
                <w:szCs w:val="24"/>
                <w:lang w:eastAsia="zh-CN"/>
              </w:rPr>
              <w:t>大会的主要成果如下：</w:t>
            </w:r>
            <w:bookmarkEnd w:id="19"/>
          </w:p>
          <w:p w:rsidR="000B1B59" w:rsidRPr="00C90C47" w:rsidRDefault="00C1577A" w:rsidP="00C1577A">
            <w:pPr>
              <w:pStyle w:val="enumlev1"/>
              <w:rPr>
                <w:lang w:eastAsia="zh-CN"/>
              </w:rPr>
            </w:pPr>
            <w:r w:rsidRPr="00C90C47">
              <w:rPr>
                <w:rFonts w:eastAsia="SimSun"/>
                <w:szCs w:val="24"/>
                <w:lang w:eastAsia="zh-CN"/>
              </w:rPr>
              <w:t>–</w:t>
            </w:r>
            <w:r w:rsidRPr="00C90C47">
              <w:rPr>
                <w:rFonts w:eastAsia="SimSun"/>
                <w:szCs w:val="24"/>
                <w:lang w:eastAsia="zh-CN"/>
              </w:rPr>
              <w:tab/>
            </w:r>
            <w:r w:rsidRPr="00C90C47">
              <w:rPr>
                <w:rFonts w:hint="eastAsia"/>
                <w:lang w:eastAsia="zh-CN"/>
              </w:rPr>
              <w:t>通过</w:t>
            </w:r>
            <w:r w:rsidR="000B7FA6">
              <w:rPr>
                <w:rFonts w:hint="eastAsia"/>
                <w:lang w:eastAsia="zh-CN"/>
              </w:rPr>
              <w:t>了</w:t>
            </w:r>
            <w:r w:rsidRPr="00C90C47">
              <w:rPr>
                <w:rFonts w:hint="eastAsia"/>
                <w:lang w:eastAsia="zh-CN"/>
              </w:rPr>
              <w:t>《布宜诺斯艾利斯宣言》，强调</w:t>
            </w:r>
            <w:r w:rsidR="004E5641">
              <w:rPr>
                <w:rFonts w:hint="eastAsia"/>
                <w:lang w:eastAsia="zh-CN"/>
              </w:rPr>
              <w:t>了</w:t>
            </w:r>
            <w:r w:rsidRPr="00C90C47">
              <w:rPr>
                <w:rFonts w:hint="eastAsia"/>
                <w:lang w:eastAsia="zh-CN"/>
              </w:rPr>
              <w:t>大会的主要结论及其确定的优先工作重点，同时加强对国际电联发展使命和战略目标的政治支持。</w:t>
            </w:r>
          </w:p>
          <w:p w:rsidR="000B1B59" w:rsidRPr="00C90C47" w:rsidRDefault="00C1577A" w:rsidP="00C1577A">
            <w:pPr>
              <w:pStyle w:val="enumlev1"/>
              <w:rPr>
                <w:lang w:eastAsia="zh-CN"/>
              </w:rPr>
            </w:pPr>
            <w:r w:rsidRPr="00C90C47">
              <w:rPr>
                <w:rFonts w:eastAsia="SimSun"/>
                <w:szCs w:val="24"/>
                <w:lang w:eastAsia="zh-CN"/>
              </w:rPr>
              <w:t>–</w:t>
            </w:r>
            <w:r w:rsidRPr="00C90C47">
              <w:rPr>
                <w:rFonts w:eastAsia="SimSun"/>
                <w:szCs w:val="24"/>
                <w:lang w:eastAsia="zh-CN"/>
              </w:rPr>
              <w:tab/>
            </w:r>
            <w:r w:rsidRPr="00C90C47">
              <w:rPr>
                <w:rFonts w:hint="eastAsia"/>
                <w:lang w:eastAsia="zh-CN"/>
              </w:rPr>
              <w:t>就有关</w:t>
            </w:r>
            <w:r w:rsidRPr="00C90C47">
              <w:rPr>
                <w:rFonts w:hint="eastAsia"/>
                <w:lang w:eastAsia="zh-CN"/>
              </w:rPr>
              <w:t>ITU-D</w:t>
            </w:r>
            <w:r w:rsidRPr="00C90C47">
              <w:rPr>
                <w:rFonts w:hint="eastAsia"/>
                <w:lang w:eastAsia="zh-CN"/>
              </w:rPr>
              <w:t>提</w:t>
            </w:r>
            <w:r w:rsidR="000B7FA6">
              <w:rPr>
                <w:rFonts w:hint="eastAsia"/>
                <w:lang w:eastAsia="zh-CN"/>
              </w:rPr>
              <w:t>交</w:t>
            </w:r>
            <w:r w:rsidRPr="00C90C47">
              <w:rPr>
                <w:rFonts w:hint="eastAsia"/>
                <w:lang w:eastAsia="zh-CN"/>
              </w:rPr>
              <w:t>国际电联</w:t>
            </w:r>
            <w:r w:rsidR="004E5641">
              <w:rPr>
                <w:rFonts w:hint="eastAsia"/>
                <w:lang w:eastAsia="zh-CN"/>
              </w:rPr>
              <w:t>的《</w:t>
            </w:r>
            <w:r w:rsidRPr="00C90C47">
              <w:rPr>
                <w:rFonts w:hint="eastAsia"/>
                <w:lang w:eastAsia="zh-CN"/>
              </w:rPr>
              <w:t>2020-2023</w:t>
            </w:r>
            <w:r w:rsidRPr="00C90C47">
              <w:rPr>
                <w:rFonts w:hint="eastAsia"/>
                <w:lang w:eastAsia="zh-CN"/>
              </w:rPr>
              <w:t>年战略规划</w:t>
            </w:r>
            <w:r w:rsidR="004E5641">
              <w:rPr>
                <w:rFonts w:hint="eastAsia"/>
                <w:lang w:eastAsia="zh-CN"/>
              </w:rPr>
              <w:t>》</w:t>
            </w:r>
            <w:r w:rsidRPr="00C90C47">
              <w:rPr>
                <w:rFonts w:hint="eastAsia"/>
                <w:lang w:eastAsia="zh-CN"/>
              </w:rPr>
              <w:t>输入意见达成一致，供将于</w:t>
            </w:r>
            <w:r w:rsidRPr="00C90C47">
              <w:rPr>
                <w:rFonts w:hint="eastAsia"/>
                <w:lang w:eastAsia="zh-CN"/>
              </w:rPr>
              <w:t>2018</w:t>
            </w:r>
            <w:r w:rsidRPr="00C90C47">
              <w:rPr>
                <w:rFonts w:hint="eastAsia"/>
                <w:lang w:eastAsia="zh-CN"/>
              </w:rPr>
              <w:t>年在阿联酋迪拜召开的下届全权代表大会</w:t>
            </w:r>
            <w:r w:rsidR="000B7FA6">
              <w:rPr>
                <w:rFonts w:hint="eastAsia"/>
                <w:lang w:eastAsia="zh-CN"/>
              </w:rPr>
              <w:t>审议</w:t>
            </w:r>
            <w:r w:rsidRPr="00C90C47">
              <w:rPr>
                <w:rFonts w:hint="eastAsia"/>
                <w:lang w:eastAsia="zh-CN"/>
              </w:rPr>
              <w:t>。</w:t>
            </w:r>
          </w:p>
          <w:p w:rsidR="000B1B59" w:rsidRPr="00C90C47" w:rsidRDefault="00C1577A" w:rsidP="00C1577A">
            <w:pPr>
              <w:pStyle w:val="enumlev1"/>
              <w:rPr>
                <w:lang w:eastAsia="zh-CN"/>
              </w:rPr>
            </w:pPr>
            <w:r w:rsidRPr="00C90C47">
              <w:rPr>
                <w:rFonts w:eastAsia="SimSun"/>
                <w:szCs w:val="24"/>
                <w:lang w:eastAsia="zh-CN"/>
              </w:rPr>
              <w:t>–</w:t>
            </w:r>
            <w:r w:rsidRPr="00C90C47">
              <w:rPr>
                <w:rFonts w:eastAsia="SimSun"/>
                <w:szCs w:val="24"/>
                <w:lang w:eastAsia="zh-CN"/>
              </w:rPr>
              <w:tab/>
            </w:r>
            <w:r w:rsidRPr="00C90C47">
              <w:rPr>
                <w:rFonts w:hint="eastAsia"/>
                <w:lang w:eastAsia="zh-CN"/>
              </w:rPr>
              <w:t>通过</w:t>
            </w:r>
            <w:r w:rsidR="00D5169E">
              <w:rPr>
                <w:rFonts w:hint="eastAsia"/>
                <w:lang w:eastAsia="zh-CN"/>
              </w:rPr>
              <w:t>了</w:t>
            </w:r>
            <w:r w:rsidRPr="00C90C47">
              <w:rPr>
                <w:rFonts w:hint="eastAsia"/>
                <w:lang w:eastAsia="zh-CN"/>
              </w:rPr>
              <w:t>《布宜诺斯艾利斯行动计划》（</w:t>
            </w:r>
            <w:r w:rsidRPr="00C90C47">
              <w:rPr>
                <w:rFonts w:hint="eastAsia"/>
                <w:lang w:eastAsia="zh-CN"/>
              </w:rPr>
              <w:t>BaAP</w:t>
            </w:r>
            <w:r w:rsidRPr="00C90C47">
              <w:rPr>
                <w:rFonts w:hint="eastAsia"/>
                <w:lang w:eastAsia="zh-CN"/>
              </w:rPr>
              <w:t>），该计划将</w:t>
            </w:r>
            <w:r w:rsidRPr="00C90C47">
              <w:rPr>
                <w:rFonts w:hint="eastAsia"/>
                <w:lang w:eastAsia="zh-CN"/>
              </w:rPr>
              <w:t>ITU-D</w:t>
            </w:r>
            <w:r w:rsidRPr="00C90C47">
              <w:rPr>
                <w:rFonts w:hint="eastAsia"/>
                <w:lang w:eastAsia="zh-CN"/>
              </w:rPr>
              <w:t>的工作与国际电联的战略目标结合起来，以便充分利用</w:t>
            </w:r>
            <w:r w:rsidRPr="00C90C47">
              <w:rPr>
                <w:rFonts w:hint="eastAsia"/>
                <w:lang w:eastAsia="zh-CN"/>
              </w:rPr>
              <w:t>ICT</w:t>
            </w:r>
            <w:r w:rsidRPr="00C90C47">
              <w:rPr>
                <w:rFonts w:hint="eastAsia"/>
                <w:lang w:eastAsia="zh-CN"/>
              </w:rPr>
              <w:t>的益处。</w:t>
            </w:r>
          </w:p>
          <w:p w:rsidR="000B1B59" w:rsidRPr="00C90C47" w:rsidRDefault="003649AA" w:rsidP="00C90C47">
            <w:pPr>
              <w:spacing w:after="120"/>
              <w:ind w:firstLineChars="200" w:firstLine="480"/>
              <w:rPr>
                <w:b/>
                <w:bCs/>
                <w:szCs w:val="24"/>
                <w:lang w:eastAsia="zh-CN"/>
              </w:rPr>
            </w:pPr>
            <w:r w:rsidRPr="003649AA">
              <w:rPr>
                <w:rFonts w:hint="eastAsia"/>
                <w:szCs w:val="24"/>
                <w:lang w:eastAsia="zh-CN"/>
              </w:rPr>
              <w:t>WTDC-17</w:t>
            </w:r>
            <w:r w:rsidRPr="003649AA">
              <w:rPr>
                <w:rFonts w:hint="eastAsia"/>
                <w:szCs w:val="24"/>
                <w:lang w:eastAsia="zh-CN"/>
              </w:rPr>
              <w:t>为每个发展区域通过了五项区域性举措。</w:t>
            </w:r>
            <w:r>
              <w:rPr>
                <w:rFonts w:hint="eastAsia"/>
                <w:szCs w:val="24"/>
                <w:lang w:eastAsia="zh-CN"/>
              </w:rPr>
              <w:t>此外该届大会还通过了电信发展顾问组（</w:t>
            </w:r>
            <w:r>
              <w:rPr>
                <w:rFonts w:hint="eastAsia"/>
                <w:szCs w:val="24"/>
                <w:lang w:eastAsia="zh-CN"/>
              </w:rPr>
              <w:t>T</w:t>
            </w:r>
            <w:r>
              <w:rPr>
                <w:szCs w:val="24"/>
                <w:lang w:eastAsia="zh-CN"/>
              </w:rPr>
              <w:t>DAG</w:t>
            </w:r>
            <w:r>
              <w:rPr>
                <w:rFonts w:hint="eastAsia"/>
                <w:szCs w:val="24"/>
                <w:lang w:eastAsia="zh-CN"/>
              </w:rPr>
              <w:t>）的人员构成并任命了</w:t>
            </w:r>
            <w:r>
              <w:rPr>
                <w:rFonts w:hint="eastAsia"/>
                <w:szCs w:val="24"/>
                <w:lang w:eastAsia="zh-CN"/>
              </w:rPr>
              <w:t>T</w:t>
            </w:r>
            <w:r>
              <w:rPr>
                <w:szCs w:val="24"/>
                <w:lang w:eastAsia="zh-CN"/>
              </w:rPr>
              <w:t>DAG</w:t>
            </w:r>
            <w:r>
              <w:rPr>
                <w:rFonts w:hint="eastAsia"/>
                <w:szCs w:val="24"/>
                <w:lang w:eastAsia="zh-CN"/>
              </w:rPr>
              <w:t>的正副主席。</w:t>
            </w:r>
            <w:bookmarkStart w:id="20" w:name="lt_pId054"/>
            <w:r>
              <w:rPr>
                <w:rFonts w:hint="eastAsia"/>
                <w:szCs w:val="24"/>
                <w:lang w:eastAsia="zh-CN"/>
              </w:rPr>
              <w:t>大会批准了若干经修订的和新决议。</w:t>
            </w:r>
            <w:bookmarkStart w:id="21" w:name="lt_pId055"/>
            <w:bookmarkEnd w:id="20"/>
            <w:r w:rsidR="000B1B59" w:rsidRPr="00C90C47">
              <w:rPr>
                <w:szCs w:val="24"/>
                <w:lang w:eastAsia="zh-CN"/>
              </w:rPr>
              <w:t>WTDC-17</w:t>
            </w:r>
            <w:r>
              <w:rPr>
                <w:rFonts w:hint="eastAsia"/>
                <w:szCs w:val="24"/>
                <w:lang w:eastAsia="zh-CN"/>
              </w:rPr>
              <w:t>分别通过了第</w:t>
            </w:r>
            <w:r>
              <w:rPr>
                <w:rFonts w:hint="eastAsia"/>
                <w:szCs w:val="24"/>
                <w:lang w:eastAsia="zh-CN"/>
              </w:rPr>
              <w:t>1</w:t>
            </w:r>
            <w:r>
              <w:rPr>
                <w:rFonts w:hint="eastAsia"/>
                <w:szCs w:val="24"/>
                <w:lang w:eastAsia="zh-CN"/>
              </w:rPr>
              <w:t>和第</w:t>
            </w:r>
            <w:r>
              <w:rPr>
                <w:rFonts w:hint="eastAsia"/>
                <w:szCs w:val="24"/>
                <w:lang w:eastAsia="zh-CN"/>
              </w:rPr>
              <w:t>2</w:t>
            </w:r>
            <w:r>
              <w:rPr>
                <w:rFonts w:hint="eastAsia"/>
                <w:szCs w:val="24"/>
                <w:lang w:eastAsia="zh-CN"/>
              </w:rPr>
              <w:t>研究组的</w:t>
            </w:r>
            <w:r>
              <w:rPr>
                <w:rFonts w:hint="eastAsia"/>
                <w:szCs w:val="24"/>
                <w:lang w:eastAsia="zh-CN"/>
              </w:rPr>
              <w:t>7</w:t>
            </w:r>
            <w:r>
              <w:rPr>
                <w:rFonts w:hint="eastAsia"/>
                <w:szCs w:val="24"/>
                <w:lang w:eastAsia="zh-CN"/>
              </w:rPr>
              <w:t>项课题</w:t>
            </w:r>
            <w:bookmarkEnd w:id="21"/>
            <w:r>
              <w:rPr>
                <w:rFonts w:hint="eastAsia"/>
                <w:szCs w:val="24"/>
                <w:lang w:eastAsia="zh-CN"/>
              </w:rPr>
              <w:t>。最后，</w:t>
            </w:r>
            <w:r w:rsidRPr="003649AA">
              <w:rPr>
                <w:rFonts w:hint="eastAsia"/>
                <w:szCs w:val="24"/>
                <w:lang w:eastAsia="zh-CN"/>
              </w:rPr>
              <w:t>大会注意到有关财务控制的第</w:t>
            </w:r>
            <w:r w:rsidRPr="003649AA">
              <w:rPr>
                <w:rFonts w:hint="eastAsia"/>
                <w:szCs w:val="24"/>
                <w:lang w:eastAsia="zh-CN"/>
              </w:rPr>
              <w:t>2</w:t>
            </w:r>
            <w:r w:rsidRPr="003649AA">
              <w:rPr>
                <w:rFonts w:hint="eastAsia"/>
                <w:szCs w:val="24"/>
                <w:lang w:eastAsia="zh-CN"/>
              </w:rPr>
              <w:t>委员会的报告</w:t>
            </w:r>
            <w:r>
              <w:rPr>
                <w:rFonts w:hint="eastAsia"/>
                <w:szCs w:val="24"/>
                <w:lang w:eastAsia="zh-CN"/>
              </w:rPr>
              <w:t>，该</w:t>
            </w:r>
            <w:r w:rsidRPr="003649AA">
              <w:rPr>
                <w:rFonts w:hint="eastAsia"/>
                <w:szCs w:val="24"/>
                <w:lang w:eastAsia="zh-CN"/>
              </w:rPr>
              <w:t>报告</w:t>
            </w:r>
            <w:r>
              <w:rPr>
                <w:rFonts w:hint="eastAsia"/>
                <w:szCs w:val="24"/>
                <w:lang w:eastAsia="zh-CN"/>
              </w:rPr>
              <w:t>中</w:t>
            </w:r>
            <w:r w:rsidRPr="003649AA">
              <w:rPr>
                <w:rFonts w:hint="eastAsia"/>
                <w:szCs w:val="24"/>
                <w:lang w:eastAsia="zh-CN"/>
              </w:rPr>
              <w:t>包含</w:t>
            </w:r>
            <w:r>
              <w:rPr>
                <w:rFonts w:hint="eastAsia"/>
                <w:szCs w:val="24"/>
                <w:lang w:eastAsia="zh-CN"/>
              </w:rPr>
              <w:t>落实</w:t>
            </w:r>
            <w:r w:rsidRPr="003649AA">
              <w:rPr>
                <w:rFonts w:hint="eastAsia"/>
                <w:szCs w:val="24"/>
                <w:lang w:eastAsia="zh-CN"/>
              </w:rPr>
              <w:t>2018-2021</w:t>
            </w:r>
            <w:r w:rsidRPr="003649AA">
              <w:rPr>
                <w:rFonts w:hint="eastAsia"/>
                <w:szCs w:val="24"/>
                <w:lang w:eastAsia="zh-CN"/>
              </w:rPr>
              <w:t>年各项区域性举措带来的财务影响。</w:t>
            </w:r>
            <w:r w:rsidR="000B1B59" w:rsidRPr="00C90C47">
              <w:rPr>
                <w:szCs w:val="24"/>
                <w:lang w:eastAsia="zh-CN"/>
              </w:rPr>
              <w:t xml:space="preserve"> </w:t>
            </w:r>
          </w:p>
        </w:tc>
      </w:tr>
      <w:tr w:rsidR="000B1B59" w:rsidRPr="00C90C47" w:rsidTr="000B1B59">
        <w:tc>
          <w:tcPr>
            <w:tcW w:w="2689" w:type="dxa"/>
          </w:tcPr>
          <w:p w:rsidR="000B1B59" w:rsidRPr="00C90C47" w:rsidRDefault="000B1B59" w:rsidP="000B1B59">
            <w:pPr>
              <w:rPr>
                <w:szCs w:val="24"/>
              </w:rPr>
            </w:pPr>
            <w:bookmarkStart w:id="22" w:name="lt_pId057"/>
            <w:r w:rsidRPr="00C90C47">
              <w:rPr>
                <w:szCs w:val="24"/>
              </w:rPr>
              <w:t>WTDC</w:t>
            </w:r>
            <w:bookmarkEnd w:id="22"/>
          </w:p>
        </w:tc>
        <w:tc>
          <w:tcPr>
            <w:tcW w:w="7087" w:type="dxa"/>
          </w:tcPr>
          <w:p w:rsidR="000B1B59" w:rsidRPr="00C90C47" w:rsidRDefault="00566EE5" w:rsidP="000B1B59">
            <w:pPr>
              <w:rPr>
                <w:szCs w:val="24"/>
                <w:lang w:eastAsia="zh-CN"/>
              </w:rPr>
            </w:pPr>
            <w:bookmarkStart w:id="23" w:name="lt_pId058"/>
            <w:r w:rsidRPr="00C90C47">
              <w:rPr>
                <w:rFonts w:eastAsia="SimSun" w:cs="Arial" w:hint="eastAsia"/>
                <w:szCs w:val="24"/>
                <w:lang w:val="en-US" w:eastAsia="zh-CN"/>
              </w:rPr>
              <w:t>第</w:t>
            </w:r>
            <w:r w:rsidR="000B1B59" w:rsidRPr="00C90C47">
              <w:rPr>
                <w:szCs w:val="24"/>
                <w:lang w:eastAsia="zh-CN"/>
              </w:rPr>
              <w:t>1</w:t>
            </w:r>
            <w:r w:rsidRPr="00C90C47">
              <w:rPr>
                <w:szCs w:val="24"/>
                <w:lang w:eastAsia="zh-CN"/>
              </w:rPr>
              <w:t>、</w:t>
            </w:r>
            <w:r w:rsidR="000B1B59" w:rsidRPr="00C90C47">
              <w:rPr>
                <w:szCs w:val="24"/>
                <w:lang w:eastAsia="zh-CN"/>
              </w:rPr>
              <w:t>2</w:t>
            </w:r>
            <w:r w:rsidRPr="00C90C47">
              <w:rPr>
                <w:szCs w:val="24"/>
                <w:lang w:eastAsia="zh-CN"/>
              </w:rPr>
              <w:t>、</w:t>
            </w:r>
            <w:r w:rsidR="000B1B59" w:rsidRPr="00C90C47">
              <w:rPr>
                <w:szCs w:val="24"/>
                <w:lang w:eastAsia="zh-CN"/>
              </w:rPr>
              <w:t>5</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33</w:t>
            </w:r>
            <w:r w:rsidRPr="00C90C47">
              <w:rPr>
                <w:szCs w:val="24"/>
                <w:lang w:eastAsia="zh-CN"/>
              </w:rPr>
              <w:t>、</w:t>
            </w:r>
            <w:r w:rsidR="000B1B59" w:rsidRPr="00C90C47">
              <w:rPr>
                <w:szCs w:val="24"/>
                <w:lang w:eastAsia="zh-CN"/>
              </w:rPr>
              <w:t>37</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53</w:t>
            </w:r>
            <w:r w:rsidRPr="00C90C47">
              <w:rPr>
                <w:szCs w:val="24"/>
                <w:lang w:eastAsia="zh-CN"/>
              </w:rPr>
              <w:t>、</w:t>
            </w:r>
            <w:r w:rsidR="000B1B59" w:rsidRPr="00C90C47">
              <w:rPr>
                <w:szCs w:val="24"/>
                <w:lang w:eastAsia="zh-CN"/>
              </w:rPr>
              <w:t>59</w:t>
            </w:r>
            <w:r w:rsidRPr="00C90C47">
              <w:rPr>
                <w:szCs w:val="24"/>
                <w:lang w:eastAsia="zh-CN"/>
              </w:rPr>
              <w:t>、</w:t>
            </w:r>
            <w:r w:rsidR="000B1B59" w:rsidRPr="00C90C47">
              <w:rPr>
                <w:szCs w:val="24"/>
                <w:lang w:eastAsia="zh-CN"/>
              </w:rPr>
              <w:t>81</w:t>
            </w:r>
            <w:r w:rsidRPr="00C90C47">
              <w:rPr>
                <w:szCs w:val="24"/>
                <w:lang w:eastAsia="zh-CN"/>
              </w:rPr>
              <w:t>、</w:t>
            </w:r>
            <w:r w:rsidR="000B1B59" w:rsidRPr="00C90C47">
              <w:rPr>
                <w:szCs w:val="24"/>
                <w:lang w:eastAsia="zh-CN"/>
              </w:rPr>
              <w:t>82</w:t>
            </w:r>
            <w:bookmarkEnd w:id="23"/>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0B1B59">
        <w:trPr>
          <w:trHeight w:val="397"/>
        </w:trPr>
        <w:tc>
          <w:tcPr>
            <w:tcW w:w="2689" w:type="dxa"/>
          </w:tcPr>
          <w:p w:rsidR="000B1B59" w:rsidRPr="00C90C47" w:rsidRDefault="00617B11" w:rsidP="00566EE5">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7087" w:type="dxa"/>
          </w:tcPr>
          <w:p w:rsidR="000B1B59" w:rsidRPr="00C90C47" w:rsidRDefault="00566EE5" w:rsidP="000B1B59">
            <w:pPr>
              <w:rPr>
                <w:szCs w:val="24"/>
                <w:lang w:eastAsia="zh-CN"/>
              </w:rPr>
            </w:pPr>
            <w:r w:rsidRPr="00C90C47">
              <w:rPr>
                <w:rFonts w:eastAsia="SimSun" w:cs="Arial"/>
                <w:szCs w:val="24"/>
                <w:lang w:val="en-US" w:eastAsia="zh-CN"/>
              </w:rPr>
              <w:t>第</w:t>
            </w:r>
            <w:r w:rsidRPr="00C90C47">
              <w:rPr>
                <w:rFonts w:eastAsia="SimSun" w:cs="Arial" w:hint="eastAsia"/>
                <w:szCs w:val="24"/>
                <w:lang w:val="en-US" w:eastAsia="zh-CN"/>
              </w:rPr>
              <w:t>5</w:t>
            </w:r>
            <w:r w:rsidRPr="00C90C47">
              <w:rPr>
                <w:rFonts w:eastAsia="SimSun" w:cs="Arial" w:hint="eastAsia"/>
                <w:szCs w:val="24"/>
                <w:lang w:val="en-US" w:eastAsia="zh-CN"/>
              </w:rPr>
              <w:t>、</w:t>
            </w:r>
            <w:r w:rsidRPr="00C90C47">
              <w:rPr>
                <w:rFonts w:eastAsia="SimSun" w:cs="Arial" w:hint="eastAsia"/>
                <w:szCs w:val="24"/>
                <w:lang w:val="en-US" w:eastAsia="zh-CN"/>
              </w:rPr>
              <w:t>13</w:t>
            </w:r>
            <w:r w:rsidRPr="00C90C47">
              <w:rPr>
                <w:rFonts w:eastAsia="SimSun" w:cs="Arial" w:hint="eastAsia"/>
                <w:szCs w:val="24"/>
                <w:lang w:val="en-US" w:eastAsia="zh-CN"/>
              </w:rPr>
              <w:t>号决定</w:t>
            </w:r>
          </w:p>
          <w:p w:rsidR="000B1B59" w:rsidRPr="00C90C47" w:rsidRDefault="00566EE5" w:rsidP="000B1B59">
            <w:pPr>
              <w:rPr>
                <w:szCs w:val="24"/>
                <w:lang w:eastAsia="zh-CN"/>
              </w:rPr>
            </w:pPr>
            <w:bookmarkStart w:id="24" w:name="lt_pId061"/>
            <w:r w:rsidRPr="00C90C47">
              <w:rPr>
                <w:rFonts w:hint="eastAsia"/>
                <w:szCs w:val="24"/>
                <w:lang w:eastAsia="zh-CN"/>
              </w:rPr>
              <w:t>第</w:t>
            </w:r>
            <w:r w:rsidR="000B1B59" w:rsidRPr="00C90C47">
              <w:rPr>
                <w:szCs w:val="24"/>
                <w:lang w:eastAsia="zh-CN"/>
              </w:rPr>
              <w:t>25</w:t>
            </w:r>
            <w:r w:rsidRPr="00C90C47">
              <w:rPr>
                <w:szCs w:val="24"/>
                <w:lang w:eastAsia="zh-CN"/>
              </w:rPr>
              <w:t>、</w:t>
            </w:r>
            <w:r w:rsidR="000B1B59" w:rsidRPr="00C90C47">
              <w:rPr>
                <w:szCs w:val="24"/>
                <w:lang w:eastAsia="zh-CN"/>
              </w:rPr>
              <w:t>71</w:t>
            </w:r>
            <w:r w:rsidRPr="00C90C47">
              <w:rPr>
                <w:szCs w:val="24"/>
                <w:lang w:eastAsia="zh-CN"/>
              </w:rPr>
              <w:t>、</w:t>
            </w:r>
            <w:r w:rsidR="000B1B59" w:rsidRPr="00C90C47">
              <w:rPr>
                <w:szCs w:val="24"/>
                <w:lang w:eastAsia="zh-CN"/>
              </w:rPr>
              <w:t>72</w:t>
            </w:r>
            <w:r w:rsidRPr="00C90C47">
              <w:rPr>
                <w:szCs w:val="24"/>
                <w:lang w:eastAsia="zh-CN"/>
              </w:rPr>
              <w:t>、</w:t>
            </w:r>
            <w:r w:rsidR="000B1B59" w:rsidRPr="00C90C47">
              <w:rPr>
                <w:szCs w:val="24"/>
                <w:lang w:eastAsia="zh-CN"/>
              </w:rPr>
              <w:t>77</w:t>
            </w:r>
            <w:r w:rsidRPr="00C90C47">
              <w:rPr>
                <w:szCs w:val="24"/>
                <w:lang w:eastAsia="zh-CN"/>
              </w:rPr>
              <w:t>、</w:t>
            </w:r>
            <w:r w:rsidR="000B1B59" w:rsidRPr="00C90C47">
              <w:rPr>
                <w:szCs w:val="24"/>
                <w:lang w:eastAsia="zh-CN"/>
              </w:rPr>
              <w:t>111</w:t>
            </w:r>
            <w:r w:rsidRPr="00C90C47">
              <w:rPr>
                <w:szCs w:val="24"/>
                <w:lang w:eastAsia="zh-CN"/>
              </w:rPr>
              <w:t>、</w:t>
            </w:r>
            <w:r w:rsidR="000B1B59" w:rsidRPr="00C90C47">
              <w:rPr>
                <w:szCs w:val="24"/>
                <w:lang w:eastAsia="zh-CN"/>
              </w:rPr>
              <w:t>131</w:t>
            </w:r>
            <w:r w:rsidRPr="00C90C47">
              <w:rPr>
                <w:szCs w:val="24"/>
                <w:lang w:eastAsia="zh-CN"/>
              </w:rPr>
              <w:t>、</w:t>
            </w:r>
            <w:r w:rsidR="000B1B59" w:rsidRPr="00C90C47">
              <w:rPr>
                <w:szCs w:val="24"/>
                <w:lang w:eastAsia="zh-CN"/>
              </w:rPr>
              <w:t>133</w:t>
            </w:r>
            <w:r w:rsidRPr="00C90C47">
              <w:rPr>
                <w:szCs w:val="24"/>
                <w:lang w:eastAsia="zh-CN"/>
              </w:rPr>
              <w:t>、</w:t>
            </w:r>
            <w:r w:rsidR="000B1B59" w:rsidRPr="00C90C47">
              <w:rPr>
                <w:szCs w:val="24"/>
                <w:lang w:eastAsia="zh-CN"/>
              </w:rPr>
              <w:t>135</w:t>
            </w:r>
            <w:r w:rsidRPr="00C90C47">
              <w:rPr>
                <w:szCs w:val="24"/>
                <w:lang w:eastAsia="zh-CN"/>
              </w:rPr>
              <w:t>、</w:t>
            </w:r>
            <w:r w:rsidR="000B1B59" w:rsidRPr="00C90C47">
              <w:rPr>
                <w:szCs w:val="24"/>
                <w:lang w:eastAsia="zh-CN"/>
              </w:rPr>
              <w:t>139</w:t>
            </w:r>
            <w:r w:rsidRPr="00C90C47">
              <w:rPr>
                <w:szCs w:val="24"/>
                <w:lang w:eastAsia="zh-CN"/>
              </w:rPr>
              <w:t>、</w:t>
            </w:r>
            <w:r w:rsidR="000B1B59" w:rsidRPr="00C90C47">
              <w:rPr>
                <w:szCs w:val="24"/>
                <w:lang w:eastAsia="zh-CN"/>
              </w:rPr>
              <w:t>140</w:t>
            </w:r>
            <w:r w:rsidRPr="00C90C47">
              <w:rPr>
                <w:szCs w:val="24"/>
                <w:lang w:eastAsia="zh-CN"/>
              </w:rPr>
              <w:t>、</w:t>
            </w:r>
            <w:r w:rsidR="000B1B59" w:rsidRPr="00C90C47">
              <w:rPr>
                <w:szCs w:val="24"/>
                <w:lang w:eastAsia="zh-CN"/>
              </w:rPr>
              <w:t>151</w:t>
            </w:r>
            <w:r w:rsidRPr="00C90C47">
              <w:rPr>
                <w:szCs w:val="24"/>
                <w:lang w:eastAsia="zh-CN"/>
              </w:rPr>
              <w:t>、</w:t>
            </w:r>
            <w:r w:rsidR="000B1B59" w:rsidRPr="00C90C47">
              <w:rPr>
                <w:szCs w:val="24"/>
                <w:lang w:eastAsia="zh-CN"/>
              </w:rPr>
              <w:t>154</w:t>
            </w:r>
            <w:r w:rsidRPr="00C90C47">
              <w:rPr>
                <w:szCs w:val="24"/>
                <w:lang w:eastAsia="zh-CN"/>
              </w:rPr>
              <w:t>、</w:t>
            </w:r>
            <w:r w:rsidR="000B1B59" w:rsidRPr="00C90C47">
              <w:rPr>
                <w:szCs w:val="24"/>
                <w:lang w:eastAsia="zh-CN"/>
              </w:rPr>
              <w:t>165</w:t>
            </w:r>
            <w:r w:rsidRPr="00C90C47">
              <w:rPr>
                <w:szCs w:val="24"/>
                <w:lang w:eastAsia="zh-CN"/>
              </w:rPr>
              <w:t>、</w:t>
            </w:r>
            <w:r w:rsidR="000B1B59" w:rsidRPr="00C90C47">
              <w:rPr>
                <w:szCs w:val="24"/>
                <w:lang w:eastAsia="zh-CN"/>
              </w:rPr>
              <w:t>167</w:t>
            </w:r>
            <w:bookmarkEnd w:id="24"/>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0B1B59">
        <w:tc>
          <w:tcPr>
            <w:tcW w:w="2689" w:type="dxa"/>
          </w:tcPr>
          <w:p w:rsidR="000B1B59" w:rsidRPr="00C90C47" w:rsidRDefault="003649AA" w:rsidP="000B1B59">
            <w:pPr>
              <w:rPr>
                <w:szCs w:val="24"/>
              </w:rPr>
            </w:pPr>
            <w:r w:rsidRPr="004002A1">
              <w:rPr>
                <w:rFonts w:eastAsia="STKaiti"/>
                <w:szCs w:val="24"/>
                <w:lang w:eastAsia="zh-CN"/>
              </w:rPr>
              <w:t>理事会</w:t>
            </w:r>
          </w:p>
        </w:tc>
        <w:tc>
          <w:tcPr>
            <w:tcW w:w="7087" w:type="dxa"/>
          </w:tcPr>
          <w:p w:rsidR="000B1B59" w:rsidRPr="00C90C47" w:rsidRDefault="003649AA" w:rsidP="000B1B59">
            <w:pPr>
              <w:rPr>
                <w:szCs w:val="24"/>
                <w:lang w:eastAsia="zh-CN"/>
              </w:rPr>
            </w:pPr>
            <w:bookmarkStart w:id="25" w:name="lt_pId063"/>
            <w:r>
              <w:rPr>
                <w:rFonts w:hint="eastAsia"/>
                <w:szCs w:val="24"/>
                <w:lang w:eastAsia="zh-CN"/>
              </w:rPr>
              <w:t>第</w:t>
            </w:r>
            <w:r w:rsidR="000B1B59" w:rsidRPr="00C90C47">
              <w:rPr>
                <w:szCs w:val="24"/>
              </w:rPr>
              <w:t>1372</w:t>
            </w:r>
            <w:bookmarkEnd w:id="25"/>
            <w:r>
              <w:rPr>
                <w:rFonts w:hint="eastAsia"/>
                <w:szCs w:val="24"/>
                <w:lang w:eastAsia="zh-CN"/>
              </w:rPr>
              <w:t>号决议</w:t>
            </w:r>
          </w:p>
        </w:tc>
      </w:tr>
      <w:tr w:rsidR="000B1B59" w:rsidRPr="00C90C47" w:rsidTr="000B1B59">
        <w:tc>
          <w:tcPr>
            <w:tcW w:w="2689" w:type="dxa"/>
            <w:shd w:val="clear" w:color="auto" w:fill="auto"/>
          </w:tcPr>
          <w:p w:rsidR="000B1B59" w:rsidRPr="00C90C47" w:rsidRDefault="00566770" w:rsidP="000B1B59">
            <w:pPr>
              <w:rPr>
                <w:i/>
                <w:iCs/>
                <w:szCs w:val="24"/>
                <w:lang w:eastAsia="zh-CN"/>
              </w:rPr>
            </w:pPr>
            <w:r w:rsidRPr="00C90C47">
              <w:rPr>
                <w:rFonts w:eastAsia="STKaiti" w:cs="Arial"/>
                <w:szCs w:val="24"/>
                <w:lang w:val="en-US" w:eastAsia="zh-CN"/>
              </w:rPr>
              <w:lastRenderedPageBreak/>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87" w:type="dxa"/>
            <w:shd w:val="clear" w:color="auto" w:fill="auto"/>
          </w:tcPr>
          <w:p w:rsidR="000B1B59" w:rsidRPr="00C90C47" w:rsidRDefault="00566770" w:rsidP="000B1B59">
            <w:pPr>
              <w:rPr>
                <w:szCs w:val="24"/>
              </w:rPr>
            </w:pPr>
            <w:r w:rsidRPr="00C90C47">
              <w:rPr>
                <w:rFonts w:eastAsia="SimSun" w:cs="Arial"/>
                <w:szCs w:val="24"/>
                <w:lang w:val="en-US"/>
              </w:rPr>
              <w:t>WSIS C1</w:t>
            </w:r>
            <w:r w:rsidRPr="00C90C47">
              <w:rPr>
                <w:rFonts w:eastAsia="SimSun" w:cs="Arial"/>
                <w:szCs w:val="24"/>
                <w:lang w:val="en-US"/>
              </w:rPr>
              <w:t>和</w:t>
            </w:r>
            <w:r w:rsidRPr="00C90C47">
              <w:rPr>
                <w:rFonts w:eastAsia="SimSun" w:cs="Arial" w:hint="eastAsia"/>
                <w:szCs w:val="24"/>
                <w:lang w:val="en-US" w:eastAsia="zh-CN"/>
              </w:rPr>
              <w:t>C</w:t>
            </w:r>
            <w:r w:rsidRPr="00C90C47">
              <w:rPr>
                <w:rFonts w:eastAsia="SimSun" w:cs="Arial"/>
                <w:szCs w:val="24"/>
                <w:lang w:val="en-US" w:eastAsia="zh-CN"/>
              </w:rPr>
              <w:t>11</w:t>
            </w:r>
            <w:r w:rsidRPr="00C90C47">
              <w:rPr>
                <w:rFonts w:eastAsia="SimSun" w:cs="Arial" w:hint="eastAsia"/>
                <w:szCs w:val="24"/>
                <w:lang w:val="en-US" w:eastAsia="zh-CN"/>
              </w:rPr>
              <w:t>行动</w:t>
            </w:r>
            <w:r w:rsidRPr="00C90C47">
              <w:rPr>
                <w:rFonts w:eastAsia="SimSun" w:cs="Arial"/>
                <w:szCs w:val="24"/>
                <w:lang w:val="en-US" w:eastAsia="zh-CN"/>
              </w:rPr>
              <w:t>方面</w:t>
            </w:r>
          </w:p>
        </w:tc>
      </w:tr>
      <w:tr w:rsidR="000B1B59" w:rsidRPr="00C90C47" w:rsidTr="000B1B59">
        <w:tc>
          <w:tcPr>
            <w:tcW w:w="2689" w:type="dxa"/>
            <w:shd w:val="clear" w:color="auto" w:fill="auto"/>
          </w:tcPr>
          <w:p w:rsidR="000B1B59" w:rsidRPr="00C90C47" w:rsidRDefault="00C11FFD" w:rsidP="000B1B59">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87" w:type="dxa"/>
            <w:shd w:val="clear" w:color="auto" w:fill="auto"/>
          </w:tcPr>
          <w:p w:rsidR="000B1B59" w:rsidRPr="00C90C47" w:rsidRDefault="00566770" w:rsidP="000B1B59">
            <w:pPr>
              <w:rPr>
                <w:szCs w:val="24"/>
                <w:lang w:eastAsia="zh-CN"/>
              </w:rPr>
            </w:pPr>
            <w:r w:rsidRPr="00C90C47">
              <w:rPr>
                <w:szCs w:val="24"/>
                <w:lang w:eastAsia="zh-CN"/>
              </w:rPr>
              <w:t>SDG</w:t>
            </w:r>
            <w:r w:rsidRPr="00C90C47">
              <w:rPr>
                <w:szCs w:val="24"/>
                <w:lang w:eastAsia="zh-CN"/>
              </w:rPr>
              <w:t>：</w:t>
            </w:r>
            <w:bookmarkStart w:id="26" w:name="lt_pId068"/>
            <w:r w:rsidR="000B1B59" w:rsidRPr="00C90C47">
              <w:rPr>
                <w:szCs w:val="24"/>
                <w:lang w:eastAsia="zh-CN"/>
              </w:rPr>
              <w:t>1</w:t>
            </w:r>
            <w:r w:rsidRPr="00C90C47">
              <w:rPr>
                <w:szCs w:val="24"/>
                <w:lang w:eastAsia="zh-CN"/>
              </w:rPr>
              <w:t>、</w:t>
            </w:r>
            <w:r w:rsidR="000B1B59" w:rsidRPr="00C90C47">
              <w:rPr>
                <w:szCs w:val="24"/>
                <w:lang w:eastAsia="zh-CN"/>
              </w:rPr>
              <w:t>3</w:t>
            </w:r>
            <w:r w:rsidRPr="00C90C47">
              <w:rPr>
                <w:szCs w:val="24"/>
                <w:lang w:eastAsia="zh-CN"/>
              </w:rPr>
              <w:t>、</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3.d</w:t>
            </w:r>
            <w:r w:rsidRPr="00C90C47">
              <w:rPr>
                <w:rFonts w:eastAsia="SimSun" w:cs="Arial"/>
                <w:szCs w:val="24"/>
                <w:lang w:val="en-US" w:eastAsia="zh-CN"/>
              </w:rPr>
              <w:t>）、</w:t>
            </w:r>
            <w:r w:rsidR="000B1B59" w:rsidRPr="00C90C47">
              <w:rPr>
                <w:szCs w:val="24"/>
                <w:lang w:eastAsia="zh-CN"/>
              </w:rPr>
              <w:t>5</w:t>
            </w:r>
            <w:r w:rsidRPr="00C90C47">
              <w:rPr>
                <w:szCs w:val="24"/>
                <w:lang w:eastAsia="zh-CN"/>
              </w:rPr>
              <w:t>、</w:t>
            </w:r>
            <w:r w:rsidR="000B1B59" w:rsidRPr="00C90C47">
              <w:rPr>
                <w:szCs w:val="24"/>
                <w:lang w:eastAsia="zh-CN"/>
              </w:rPr>
              <w:t>10</w:t>
            </w:r>
            <w:r w:rsidRPr="00C90C47">
              <w:rPr>
                <w:szCs w:val="24"/>
                <w:lang w:eastAsia="zh-CN"/>
              </w:rPr>
              <w:t>、</w:t>
            </w:r>
            <w:r w:rsidR="000B1B59" w:rsidRPr="00C90C47">
              <w:rPr>
                <w:szCs w:val="24"/>
                <w:lang w:eastAsia="zh-CN"/>
              </w:rPr>
              <w:t>16</w:t>
            </w:r>
            <w:r w:rsidRPr="00C90C47">
              <w:rPr>
                <w:rFonts w:eastAsia="SimSun" w:cs="Arial"/>
                <w:szCs w:val="24"/>
                <w:lang w:val="en-US" w:eastAsia="zh-CN"/>
              </w:rPr>
              <w:t>（</w:t>
            </w:r>
            <w:r w:rsidRPr="00C90C47">
              <w:rPr>
                <w:rFonts w:eastAsia="SimSun" w:cs="Arial" w:hint="eastAsia"/>
                <w:szCs w:val="24"/>
                <w:lang w:val="en-US" w:eastAsia="zh-CN"/>
              </w:rPr>
              <w:t>具体目标</w:t>
            </w:r>
            <w:r w:rsidR="000B1B59" w:rsidRPr="00C90C47">
              <w:rPr>
                <w:szCs w:val="24"/>
                <w:lang w:eastAsia="zh-CN"/>
              </w:rPr>
              <w:t>16.5</w:t>
            </w:r>
            <w:r w:rsidRPr="00C90C47">
              <w:rPr>
                <w:szCs w:val="24"/>
                <w:lang w:eastAsia="zh-CN"/>
              </w:rPr>
              <w:t>、</w:t>
            </w:r>
            <w:r w:rsidR="000B1B59" w:rsidRPr="00C90C47">
              <w:rPr>
                <w:szCs w:val="24"/>
                <w:lang w:eastAsia="zh-CN"/>
              </w:rPr>
              <w:t>16.6</w:t>
            </w:r>
            <w:r w:rsidRPr="00C90C47">
              <w:rPr>
                <w:szCs w:val="24"/>
                <w:lang w:eastAsia="zh-CN"/>
              </w:rPr>
              <w:t>、</w:t>
            </w:r>
            <w:r w:rsidR="000B1B59" w:rsidRPr="00C90C47">
              <w:rPr>
                <w:szCs w:val="24"/>
                <w:lang w:eastAsia="zh-CN"/>
              </w:rPr>
              <w:t>16.8</w:t>
            </w:r>
            <w:r w:rsidRPr="00C90C47">
              <w:rPr>
                <w:szCs w:val="24"/>
                <w:lang w:eastAsia="zh-CN"/>
              </w:rPr>
              <w:t>）、</w:t>
            </w:r>
            <w:r w:rsidR="000B1B59" w:rsidRPr="00C90C47">
              <w:rPr>
                <w:szCs w:val="24"/>
                <w:lang w:eastAsia="zh-CN"/>
              </w:rPr>
              <w:t>17</w:t>
            </w:r>
            <w:r w:rsidRPr="00C90C47">
              <w:rPr>
                <w:rFonts w:eastAsia="SimSun" w:cs="Arial"/>
                <w:szCs w:val="24"/>
                <w:lang w:val="en-US" w:eastAsia="zh-CN"/>
              </w:rPr>
              <w:t>（</w:t>
            </w:r>
            <w:r w:rsidRPr="00C90C47">
              <w:rPr>
                <w:rFonts w:eastAsia="SimSun" w:cs="Arial" w:hint="eastAsia"/>
                <w:szCs w:val="24"/>
                <w:lang w:val="en-US" w:eastAsia="zh-CN"/>
              </w:rPr>
              <w:t>具体目标</w:t>
            </w:r>
            <w:r w:rsidR="000B1B59" w:rsidRPr="00C90C47">
              <w:rPr>
                <w:szCs w:val="24"/>
                <w:lang w:eastAsia="zh-CN"/>
              </w:rPr>
              <w:t>17.9</w:t>
            </w:r>
            <w:r w:rsidRPr="00C90C47">
              <w:rPr>
                <w:szCs w:val="24"/>
                <w:lang w:eastAsia="zh-CN"/>
              </w:rPr>
              <w:t>、</w:t>
            </w:r>
            <w:r w:rsidR="000B1B59" w:rsidRPr="00C90C47">
              <w:rPr>
                <w:szCs w:val="24"/>
                <w:lang w:eastAsia="zh-CN"/>
              </w:rPr>
              <w:t>17.16</w:t>
            </w:r>
            <w:r w:rsidRPr="00C90C47">
              <w:rPr>
                <w:szCs w:val="24"/>
                <w:lang w:eastAsia="zh-CN"/>
              </w:rPr>
              <w:t>、</w:t>
            </w:r>
            <w:r w:rsidR="000B1B59" w:rsidRPr="00C90C47">
              <w:rPr>
                <w:szCs w:val="24"/>
                <w:lang w:eastAsia="zh-CN"/>
              </w:rPr>
              <w:t>17.17</w:t>
            </w:r>
            <w:r w:rsidRPr="00C90C47">
              <w:rPr>
                <w:szCs w:val="24"/>
                <w:lang w:eastAsia="zh-CN"/>
              </w:rPr>
              <w:t>、</w:t>
            </w:r>
            <w:r w:rsidR="000B1B59" w:rsidRPr="00C90C47">
              <w:rPr>
                <w:szCs w:val="24"/>
                <w:lang w:eastAsia="zh-CN"/>
              </w:rPr>
              <w:t>17.18</w:t>
            </w:r>
            <w:r w:rsidRPr="00C90C47">
              <w:rPr>
                <w:szCs w:val="24"/>
                <w:lang w:eastAsia="zh-CN"/>
              </w:rPr>
              <w:t>、</w:t>
            </w:r>
            <w:r w:rsidR="000B1B59" w:rsidRPr="00C90C47">
              <w:rPr>
                <w:szCs w:val="24"/>
                <w:lang w:eastAsia="zh-CN"/>
              </w:rPr>
              <w:t>17.19</w:t>
            </w:r>
            <w:r w:rsidRPr="00C90C47">
              <w:rPr>
                <w:szCs w:val="24"/>
                <w:lang w:eastAsia="zh-CN"/>
              </w:rPr>
              <w:t>）</w:t>
            </w:r>
            <w:bookmarkEnd w:id="26"/>
          </w:p>
        </w:tc>
      </w:tr>
    </w:tbl>
    <w:p w:rsidR="000B1B59" w:rsidRPr="00C90C47" w:rsidRDefault="000B1B59" w:rsidP="000B1B59">
      <w:pPr>
        <w:pStyle w:val="Heading2"/>
        <w:spacing w:after="120"/>
        <w:rPr>
          <w:rFonts w:eastAsia="SimSun"/>
          <w:szCs w:val="24"/>
          <w:lang w:val="en-US" w:eastAsia="zh-CN"/>
        </w:rPr>
      </w:pPr>
      <w:r w:rsidRPr="00C90C47">
        <w:rPr>
          <w:rFonts w:eastAsia="SimSun"/>
          <w:szCs w:val="24"/>
          <w:lang w:val="en-US" w:eastAsia="zh-CN"/>
        </w:rPr>
        <w:t>1.2</w:t>
      </w:r>
      <w:r w:rsidRPr="00C90C47">
        <w:rPr>
          <w:rFonts w:eastAsia="SimSun"/>
          <w:szCs w:val="24"/>
          <w:lang w:val="en-US" w:eastAsia="zh-CN"/>
        </w:rPr>
        <w:tab/>
      </w:r>
      <w:r w:rsidRPr="00C90C47">
        <w:rPr>
          <w:rFonts w:eastAsia="SimSun" w:hint="eastAsia"/>
          <w:szCs w:val="24"/>
          <w:lang w:val="en-US" w:eastAsia="zh-CN"/>
        </w:rPr>
        <w:t>区域性筹备会议（</w:t>
      </w:r>
      <w:r w:rsidRPr="00C90C47">
        <w:rPr>
          <w:rFonts w:eastAsia="SimSun" w:hint="eastAsia"/>
          <w:szCs w:val="24"/>
          <w:lang w:val="en-US" w:eastAsia="zh-CN"/>
        </w:rPr>
        <w:t>RPM</w:t>
      </w:r>
      <w:r w:rsidRPr="00C90C47">
        <w:rPr>
          <w:rFonts w:eastAsia="SimSun" w:hint="eastAsia"/>
          <w:szCs w:val="24"/>
          <w:lang w:val="en-US" w:eastAsia="zh-CN"/>
        </w:rPr>
        <w:t>）</w:t>
      </w:r>
    </w:p>
    <w:tbl>
      <w:tblPr>
        <w:tblStyle w:val="TableGrid"/>
        <w:tblW w:w="0" w:type="auto"/>
        <w:tblLook w:val="04A0" w:firstRow="1" w:lastRow="0" w:firstColumn="1" w:lastColumn="0" w:noHBand="0" w:noVBand="1"/>
      </w:tblPr>
      <w:tblGrid>
        <w:gridCol w:w="2689"/>
        <w:gridCol w:w="6940"/>
      </w:tblGrid>
      <w:tr w:rsidR="000B1B59" w:rsidRPr="00C90C47" w:rsidTr="000B1B59">
        <w:tc>
          <w:tcPr>
            <w:tcW w:w="9629" w:type="dxa"/>
            <w:gridSpan w:val="2"/>
          </w:tcPr>
          <w:p w:rsidR="000B1B59" w:rsidRPr="00C90C47" w:rsidRDefault="003649AA" w:rsidP="00C90C47">
            <w:pPr>
              <w:spacing w:after="120"/>
              <w:ind w:firstLineChars="200" w:firstLine="480"/>
              <w:rPr>
                <w:szCs w:val="24"/>
                <w:lang w:eastAsia="zh-CN"/>
              </w:rPr>
            </w:pPr>
            <w:bookmarkStart w:id="27" w:name="lt_pId072"/>
            <w:r w:rsidRPr="003649AA">
              <w:rPr>
                <w:rFonts w:hint="eastAsia"/>
                <w:szCs w:val="24"/>
                <w:lang w:eastAsia="zh-CN"/>
              </w:rPr>
              <w:t>根据</w:t>
            </w:r>
            <w:r w:rsidRPr="003649AA">
              <w:rPr>
                <w:rFonts w:hint="eastAsia"/>
                <w:szCs w:val="24"/>
                <w:lang w:eastAsia="zh-CN"/>
              </w:rPr>
              <w:t>WTDC</w:t>
            </w:r>
            <w:r w:rsidRPr="003649AA">
              <w:rPr>
                <w:rFonts w:hint="eastAsia"/>
                <w:szCs w:val="24"/>
                <w:lang w:eastAsia="zh-CN"/>
              </w:rPr>
              <w:t>第</w:t>
            </w:r>
            <w:r w:rsidRPr="003649AA">
              <w:rPr>
                <w:rFonts w:hint="eastAsia"/>
                <w:szCs w:val="24"/>
                <w:lang w:eastAsia="zh-CN"/>
              </w:rPr>
              <w:t>31</w:t>
            </w:r>
            <w:r w:rsidRPr="003649AA">
              <w:rPr>
                <w:rFonts w:hint="eastAsia"/>
                <w:szCs w:val="24"/>
                <w:lang w:eastAsia="zh-CN"/>
              </w:rPr>
              <w:t>号决议（</w:t>
            </w:r>
            <w:r w:rsidRPr="003649AA">
              <w:rPr>
                <w:rFonts w:hint="eastAsia"/>
                <w:szCs w:val="24"/>
                <w:lang w:eastAsia="zh-CN"/>
              </w:rPr>
              <w:t>201</w:t>
            </w:r>
            <w:r>
              <w:rPr>
                <w:szCs w:val="24"/>
                <w:lang w:eastAsia="zh-CN"/>
              </w:rPr>
              <w:t>4</w:t>
            </w:r>
            <w:r w:rsidRPr="003649AA">
              <w:rPr>
                <w:rFonts w:hint="eastAsia"/>
                <w:szCs w:val="24"/>
                <w:lang w:eastAsia="zh-CN"/>
              </w:rPr>
              <w:t>年，</w:t>
            </w:r>
            <w:r>
              <w:rPr>
                <w:rFonts w:hint="eastAsia"/>
                <w:szCs w:val="24"/>
                <w:lang w:eastAsia="zh-CN"/>
              </w:rPr>
              <w:t>迪拜</w:t>
            </w:r>
            <w:r w:rsidRPr="003649AA">
              <w:rPr>
                <w:rFonts w:hint="eastAsia"/>
                <w:szCs w:val="24"/>
                <w:lang w:eastAsia="zh-CN"/>
              </w:rPr>
              <w:t>，修订版），电信发展局（</w:t>
            </w:r>
            <w:r w:rsidRPr="003649AA">
              <w:rPr>
                <w:rFonts w:hint="eastAsia"/>
                <w:szCs w:val="24"/>
                <w:lang w:eastAsia="zh-CN"/>
              </w:rPr>
              <w:t>BDT</w:t>
            </w:r>
            <w:r w:rsidRPr="003649AA">
              <w:rPr>
                <w:rFonts w:hint="eastAsia"/>
                <w:szCs w:val="24"/>
                <w:lang w:eastAsia="zh-CN"/>
              </w:rPr>
              <w:t>）</w:t>
            </w:r>
            <w:r>
              <w:rPr>
                <w:rFonts w:hint="eastAsia"/>
                <w:szCs w:val="24"/>
                <w:lang w:eastAsia="zh-CN"/>
              </w:rPr>
              <w:t>针对</w:t>
            </w:r>
            <w:r w:rsidRPr="00C90C47">
              <w:rPr>
                <w:szCs w:val="24"/>
                <w:lang w:eastAsia="zh-CN"/>
              </w:rPr>
              <w:t>WTDC-17</w:t>
            </w:r>
            <w:r w:rsidRPr="003649AA">
              <w:rPr>
                <w:rFonts w:hint="eastAsia"/>
                <w:szCs w:val="24"/>
                <w:lang w:eastAsia="zh-CN"/>
              </w:rPr>
              <w:t>在每个区域组织</w:t>
            </w:r>
            <w:r>
              <w:rPr>
                <w:rFonts w:hint="eastAsia"/>
                <w:szCs w:val="24"/>
                <w:lang w:eastAsia="zh-CN"/>
              </w:rPr>
              <w:t>了</w:t>
            </w:r>
            <w:r w:rsidRPr="003649AA">
              <w:rPr>
                <w:rFonts w:hint="eastAsia"/>
                <w:szCs w:val="24"/>
                <w:lang w:eastAsia="zh-CN"/>
              </w:rPr>
              <w:t>一场区域性筹备会议（</w:t>
            </w:r>
            <w:r w:rsidRPr="003649AA">
              <w:rPr>
                <w:rFonts w:hint="eastAsia"/>
                <w:szCs w:val="24"/>
                <w:lang w:eastAsia="zh-CN"/>
              </w:rPr>
              <w:t>RPM</w:t>
            </w:r>
            <w:r w:rsidRPr="003649AA">
              <w:rPr>
                <w:rFonts w:hint="eastAsia"/>
                <w:szCs w:val="24"/>
                <w:lang w:eastAsia="zh-CN"/>
              </w:rPr>
              <w:t>）</w:t>
            </w:r>
            <w:r w:rsidR="008C0333">
              <w:rPr>
                <w:rFonts w:hint="eastAsia"/>
                <w:szCs w:val="24"/>
                <w:lang w:eastAsia="zh-CN"/>
              </w:rPr>
              <w:t>，并于每次筹备会议前举办一场为期一天的区域发展论坛（</w:t>
            </w:r>
            <w:r w:rsidR="008C0333">
              <w:rPr>
                <w:rFonts w:hint="eastAsia"/>
                <w:szCs w:val="24"/>
                <w:lang w:eastAsia="zh-CN"/>
              </w:rPr>
              <w:t>R</w:t>
            </w:r>
            <w:r w:rsidR="008C0333">
              <w:rPr>
                <w:szCs w:val="24"/>
                <w:lang w:eastAsia="zh-CN"/>
              </w:rPr>
              <w:t>DF</w:t>
            </w:r>
            <w:r w:rsidR="008C0333">
              <w:rPr>
                <w:rFonts w:hint="eastAsia"/>
                <w:szCs w:val="24"/>
                <w:lang w:eastAsia="zh-CN"/>
              </w:rPr>
              <w:t>）会议</w:t>
            </w:r>
            <w:r w:rsidRPr="003649AA">
              <w:rPr>
                <w:rFonts w:hint="eastAsia"/>
                <w:szCs w:val="24"/>
                <w:lang w:eastAsia="zh-CN"/>
              </w:rPr>
              <w:t>。</w:t>
            </w:r>
            <w:r w:rsidR="000B1B59" w:rsidRPr="00C90C47">
              <w:rPr>
                <w:szCs w:val="24"/>
                <w:lang w:eastAsia="zh-CN"/>
              </w:rPr>
              <w:t>2016</w:t>
            </w:r>
            <w:r w:rsidR="008C0333">
              <w:rPr>
                <w:rFonts w:hint="eastAsia"/>
                <w:szCs w:val="24"/>
                <w:lang w:eastAsia="zh-CN"/>
              </w:rPr>
              <w:t>年，独联体国家（</w:t>
            </w:r>
            <w:r w:rsidR="008C0333">
              <w:rPr>
                <w:rFonts w:hint="eastAsia"/>
                <w:szCs w:val="24"/>
                <w:lang w:eastAsia="zh-CN"/>
              </w:rPr>
              <w:t>C</w:t>
            </w:r>
            <w:r w:rsidR="008C0333">
              <w:rPr>
                <w:szCs w:val="24"/>
                <w:lang w:eastAsia="zh-CN"/>
              </w:rPr>
              <w:t>IS</w:t>
            </w:r>
            <w:r w:rsidR="008C0333">
              <w:rPr>
                <w:rFonts w:hint="eastAsia"/>
                <w:szCs w:val="24"/>
                <w:lang w:eastAsia="zh-CN"/>
              </w:rPr>
              <w:t>）在吉尔吉斯共和国</w:t>
            </w:r>
            <w:r w:rsidR="004002A1">
              <w:rPr>
                <w:rFonts w:hint="eastAsia"/>
                <w:szCs w:val="24"/>
                <w:lang w:eastAsia="zh-CN"/>
              </w:rPr>
              <w:t>，</w:t>
            </w:r>
            <w:r w:rsidR="008C0333">
              <w:rPr>
                <w:rFonts w:hint="eastAsia"/>
                <w:szCs w:val="24"/>
                <w:lang w:eastAsia="zh-CN"/>
              </w:rPr>
              <w:t>非洲在卢旺达召开了</w:t>
            </w:r>
            <w:r w:rsidR="008C0333" w:rsidRPr="003649AA">
              <w:rPr>
                <w:rFonts w:hint="eastAsia"/>
                <w:szCs w:val="24"/>
                <w:lang w:eastAsia="zh-CN"/>
              </w:rPr>
              <w:t>区域性筹备会议</w:t>
            </w:r>
            <w:bookmarkEnd w:id="27"/>
            <w:r w:rsidR="008C0333">
              <w:rPr>
                <w:rFonts w:hint="eastAsia"/>
                <w:szCs w:val="24"/>
                <w:lang w:eastAsia="zh-CN"/>
              </w:rPr>
              <w:t>。</w:t>
            </w:r>
            <w:bookmarkStart w:id="28" w:name="lt_pId073"/>
            <w:r w:rsidR="000B1B59" w:rsidRPr="00C90C47">
              <w:rPr>
                <w:szCs w:val="24"/>
                <w:lang w:eastAsia="zh-CN"/>
              </w:rPr>
              <w:t>2017</w:t>
            </w:r>
            <w:r w:rsidR="008C0333">
              <w:rPr>
                <w:rFonts w:hint="eastAsia"/>
                <w:szCs w:val="24"/>
                <w:lang w:eastAsia="zh-CN"/>
              </w:rPr>
              <w:t>年，其它</w:t>
            </w:r>
            <w:r w:rsidR="008C0333" w:rsidRPr="003649AA">
              <w:rPr>
                <w:rFonts w:hint="eastAsia"/>
                <w:szCs w:val="24"/>
                <w:lang w:eastAsia="zh-CN"/>
              </w:rPr>
              <w:t>区域性筹备会议</w:t>
            </w:r>
            <w:r w:rsidR="008C0333">
              <w:rPr>
                <w:rFonts w:hint="eastAsia"/>
                <w:szCs w:val="24"/>
                <w:lang w:eastAsia="zh-CN"/>
              </w:rPr>
              <w:t>分别在阿拉伯国家的苏丹、美洲的巴拉圭、亚太的印度尼西亚和欧洲的立陶宛举办。</w:t>
            </w:r>
            <w:bookmarkEnd w:id="28"/>
          </w:p>
          <w:p w:rsidR="000B1B59" w:rsidRPr="00C90C47" w:rsidRDefault="006E7A47" w:rsidP="00C90C47">
            <w:pPr>
              <w:spacing w:after="120"/>
              <w:ind w:firstLineChars="200" w:firstLine="480"/>
              <w:rPr>
                <w:szCs w:val="24"/>
                <w:lang w:eastAsia="zh-CN"/>
              </w:rPr>
            </w:pPr>
            <w:r w:rsidRPr="006E7A47">
              <w:rPr>
                <w:rFonts w:hint="eastAsia"/>
                <w:szCs w:val="24"/>
                <w:lang w:eastAsia="zh-CN"/>
              </w:rPr>
              <w:t>六场区域性筹备会议的举办目标均是在区域层面明确电信和信息通信技术（</w:t>
            </w:r>
            <w:r w:rsidRPr="006E7A47">
              <w:rPr>
                <w:rFonts w:hint="eastAsia"/>
                <w:szCs w:val="24"/>
                <w:lang w:eastAsia="zh-CN"/>
              </w:rPr>
              <w:t>ICT</w:t>
            </w:r>
            <w:r w:rsidRPr="006E7A47">
              <w:rPr>
                <w:rFonts w:hint="eastAsia"/>
                <w:szCs w:val="24"/>
                <w:lang w:eastAsia="zh-CN"/>
              </w:rPr>
              <w:t>）发展的优先重点工作。</w:t>
            </w:r>
            <w:r w:rsidR="00C1577A" w:rsidRPr="00C90C47">
              <w:rPr>
                <w:rFonts w:hint="eastAsia"/>
                <w:szCs w:val="24"/>
                <w:lang w:eastAsia="zh-CN"/>
              </w:rPr>
              <w:t>所有</w:t>
            </w:r>
            <w:r w:rsidR="00E028DD">
              <w:rPr>
                <w:rFonts w:hint="eastAsia"/>
                <w:szCs w:val="24"/>
                <w:lang w:eastAsia="zh-CN"/>
              </w:rPr>
              <w:t>RPM</w:t>
            </w:r>
            <w:r w:rsidR="00C1577A" w:rsidRPr="00C90C47">
              <w:rPr>
                <w:rFonts w:hint="eastAsia"/>
                <w:szCs w:val="24"/>
                <w:lang w:eastAsia="zh-CN"/>
              </w:rPr>
              <w:t>仔细审议了</w:t>
            </w:r>
            <w:r w:rsidR="00C1577A" w:rsidRPr="00C90C47">
              <w:rPr>
                <w:rFonts w:hint="eastAsia"/>
                <w:szCs w:val="24"/>
                <w:lang w:eastAsia="zh-CN"/>
              </w:rPr>
              <w:t>2014</w:t>
            </w:r>
            <w:r w:rsidR="00C1577A" w:rsidRPr="00C90C47">
              <w:rPr>
                <w:rFonts w:hint="eastAsia"/>
                <w:szCs w:val="24"/>
                <w:lang w:eastAsia="zh-CN"/>
              </w:rPr>
              <w:t>年以来海得拉巴行动计划的落实成果，并重点讨论了即将纳入《布宜诺斯艾利斯行动计划》（</w:t>
            </w:r>
            <w:r w:rsidR="00C1577A" w:rsidRPr="00C90C47">
              <w:rPr>
                <w:rFonts w:hint="eastAsia"/>
                <w:szCs w:val="24"/>
                <w:lang w:eastAsia="zh-CN"/>
              </w:rPr>
              <w:t>BaAP</w:t>
            </w:r>
            <w:r w:rsidR="00C1577A" w:rsidRPr="00C90C47">
              <w:rPr>
                <w:rFonts w:hint="eastAsia"/>
                <w:szCs w:val="24"/>
                <w:lang w:eastAsia="zh-CN"/>
              </w:rPr>
              <w:t>）的重点问题、议题和课题以及区域性举措。</w:t>
            </w:r>
            <w:r w:rsidRPr="006E7A47">
              <w:rPr>
                <w:rFonts w:hint="eastAsia"/>
                <w:szCs w:val="24"/>
                <w:lang w:eastAsia="zh-CN"/>
              </w:rPr>
              <w:t>各次区域筹备会议均认可，</w:t>
            </w:r>
            <w:r w:rsidRPr="006E7A47">
              <w:rPr>
                <w:rFonts w:hint="eastAsia"/>
                <w:szCs w:val="24"/>
                <w:lang w:eastAsia="zh-CN"/>
              </w:rPr>
              <w:t>ITU-D</w:t>
            </w:r>
            <w:r w:rsidRPr="006E7A47">
              <w:rPr>
                <w:rFonts w:hint="eastAsia"/>
                <w:szCs w:val="24"/>
                <w:lang w:eastAsia="zh-CN"/>
              </w:rPr>
              <w:t>区域举措是</w:t>
            </w:r>
            <w:r w:rsidR="00E94028">
              <w:rPr>
                <w:rFonts w:hint="eastAsia"/>
                <w:szCs w:val="24"/>
                <w:lang w:eastAsia="zh-CN"/>
              </w:rPr>
              <w:t>一种</w:t>
            </w:r>
            <w:r w:rsidRPr="006E7A47">
              <w:rPr>
                <w:rFonts w:hint="eastAsia"/>
                <w:szCs w:val="24"/>
                <w:lang w:eastAsia="zh-CN"/>
              </w:rPr>
              <w:t>强化</w:t>
            </w:r>
            <w:r w:rsidRPr="006E7A47">
              <w:rPr>
                <w:rFonts w:hint="eastAsia"/>
                <w:szCs w:val="24"/>
                <w:lang w:eastAsia="zh-CN"/>
              </w:rPr>
              <w:t>WSIS</w:t>
            </w:r>
            <w:r w:rsidRPr="006E7A47">
              <w:rPr>
                <w:rFonts w:hint="eastAsia"/>
                <w:szCs w:val="24"/>
                <w:lang w:eastAsia="zh-CN"/>
              </w:rPr>
              <w:t>成果和</w:t>
            </w:r>
            <w:r w:rsidRPr="006E7A47">
              <w:rPr>
                <w:rFonts w:hint="eastAsia"/>
                <w:szCs w:val="24"/>
                <w:lang w:eastAsia="zh-CN"/>
              </w:rPr>
              <w:t>2030</w:t>
            </w:r>
            <w:r w:rsidRPr="006E7A47">
              <w:rPr>
                <w:rFonts w:hint="eastAsia"/>
                <w:szCs w:val="24"/>
                <w:lang w:eastAsia="zh-CN"/>
              </w:rPr>
              <w:t>年可持续发展议程落实（包括实现可持续发展目标）的有效机制。</w:t>
            </w:r>
          </w:p>
          <w:p w:rsidR="000B1B59" w:rsidRPr="00C90C47" w:rsidRDefault="008C0333" w:rsidP="00C90C47">
            <w:pPr>
              <w:spacing w:after="120"/>
              <w:ind w:firstLineChars="200" w:firstLine="480"/>
              <w:rPr>
                <w:szCs w:val="24"/>
                <w:lang w:eastAsia="zh-CN"/>
              </w:rPr>
            </w:pPr>
            <w:bookmarkStart w:id="29" w:name="lt_pId077"/>
            <w:r>
              <w:rPr>
                <w:rFonts w:hint="eastAsia"/>
                <w:szCs w:val="24"/>
                <w:lang w:eastAsia="zh-CN"/>
              </w:rPr>
              <w:t>此外，</w:t>
            </w:r>
            <w:r w:rsidRPr="008C0333">
              <w:rPr>
                <w:rFonts w:hint="eastAsia"/>
                <w:szCs w:val="24"/>
                <w:lang w:eastAsia="zh-CN"/>
              </w:rPr>
              <w:t>所有区域性筹备会议均针对各自区域的优先重点问题形成</w:t>
            </w:r>
            <w:r w:rsidR="004002A1">
              <w:rPr>
                <w:rFonts w:hint="eastAsia"/>
                <w:szCs w:val="24"/>
                <w:lang w:eastAsia="zh-CN"/>
              </w:rPr>
              <w:t>了</w:t>
            </w:r>
            <w:r w:rsidRPr="008C0333">
              <w:rPr>
                <w:rFonts w:hint="eastAsia"/>
                <w:szCs w:val="24"/>
                <w:lang w:eastAsia="zh-CN"/>
              </w:rPr>
              <w:t>一系列提案，这些提案将成为</w:t>
            </w:r>
            <w:r w:rsidR="004002A1">
              <w:rPr>
                <w:rFonts w:hint="eastAsia"/>
                <w:szCs w:val="24"/>
                <w:lang w:eastAsia="zh-CN"/>
              </w:rPr>
              <w:t>起草</w:t>
            </w:r>
            <w:r w:rsidRPr="008C0333">
              <w:rPr>
                <w:rFonts w:hint="eastAsia"/>
                <w:szCs w:val="24"/>
                <w:lang w:eastAsia="zh-CN"/>
              </w:rPr>
              <w:t>提交</w:t>
            </w:r>
            <w:r w:rsidRPr="008C0333">
              <w:rPr>
                <w:rFonts w:hint="eastAsia"/>
                <w:szCs w:val="24"/>
                <w:lang w:eastAsia="zh-CN"/>
              </w:rPr>
              <w:t>WTDC-17</w:t>
            </w:r>
            <w:r w:rsidRPr="008C0333">
              <w:rPr>
                <w:rFonts w:hint="eastAsia"/>
                <w:szCs w:val="24"/>
                <w:lang w:eastAsia="zh-CN"/>
              </w:rPr>
              <w:t>文稿的基础。</w:t>
            </w:r>
            <w:bookmarkEnd w:id="29"/>
          </w:p>
          <w:p w:rsidR="00C1577A" w:rsidRPr="00C90C47" w:rsidRDefault="00C1577A" w:rsidP="00C90C47">
            <w:pPr>
              <w:pStyle w:val="CEOMainDocParagraph"/>
              <w:tabs>
                <w:tab w:val="left" w:pos="851"/>
              </w:tabs>
              <w:snapToGrid w:val="0"/>
              <w:ind w:firstLineChars="200" w:firstLine="480"/>
              <w:rPr>
                <w:rFonts w:ascii="Calibri" w:hAnsi="Calibri"/>
                <w:sz w:val="24"/>
                <w:szCs w:val="24"/>
              </w:rPr>
            </w:pPr>
            <w:r w:rsidRPr="00C90C47">
              <w:rPr>
                <w:rFonts w:ascii="Calibri" w:hAnsi="Calibri" w:hint="eastAsia"/>
                <w:sz w:val="24"/>
                <w:szCs w:val="24"/>
              </w:rPr>
              <w:t>以下</w:t>
            </w:r>
            <w:r w:rsidRPr="00C90C47">
              <w:rPr>
                <w:rFonts w:ascii="Calibri" w:hAnsi="Calibri"/>
                <w:sz w:val="24"/>
                <w:szCs w:val="24"/>
              </w:rPr>
              <w:t>主要文件已提交给所有六个</w:t>
            </w:r>
            <w:r w:rsidRPr="00C90C47">
              <w:rPr>
                <w:rFonts w:ascii="Calibri" w:hAnsi="Calibri"/>
                <w:sz w:val="24"/>
                <w:szCs w:val="24"/>
              </w:rPr>
              <w:t>RPM</w:t>
            </w:r>
            <w:r w:rsidR="00E94028">
              <w:rPr>
                <w:rFonts w:ascii="Calibri" w:hAnsi="Calibri" w:hint="eastAsia"/>
                <w:sz w:val="24"/>
                <w:szCs w:val="24"/>
              </w:rPr>
              <w:t>审议</w:t>
            </w:r>
            <w:r w:rsidRPr="00C90C47">
              <w:rPr>
                <w:rFonts w:ascii="Calibri" w:hAnsi="Calibri"/>
                <w:sz w:val="24"/>
                <w:szCs w:val="24"/>
              </w:rPr>
              <w:t>：</w:t>
            </w:r>
          </w:p>
          <w:p w:rsidR="00C1577A" w:rsidRPr="00C90C47" w:rsidRDefault="00C1577A" w:rsidP="00C1577A">
            <w:pPr>
              <w:pStyle w:val="enumlev1"/>
              <w:rPr>
                <w:rFonts w:eastAsia="SimSun"/>
                <w:szCs w:val="24"/>
                <w:lang w:val="en-US" w:eastAsia="zh-CN"/>
              </w:rPr>
            </w:pPr>
            <w:r w:rsidRPr="00C90C47">
              <w:rPr>
                <w:rFonts w:eastAsia="SimSun"/>
                <w:szCs w:val="24"/>
                <w:lang w:eastAsia="zh-CN"/>
              </w:rPr>
              <w:t>–</w:t>
            </w:r>
            <w:r w:rsidRPr="00C90C47">
              <w:rPr>
                <w:rFonts w:eastAsia="SimSun"/>
                <w:szCs w:val="24"/>
                <w:lang w:eastAsia="zh-CN"/>
              </w:rPr>
              <w:tab/>
            </w:r>
            <w:r w:rsidRPr="00C90C47">
              <w:rPr>
                <w:rFonts w:eastAsia="SimSun"/>
                <w:color w:val="000000"/>
                <w:szCs w:val="24"/>
                <w:bdr w:val="none" w:sz="0" w:space="0" w:color="auto" w:frame="1"/>
                <w:lang w:val="en-US" w:eastAsia="zh-CN"/>
              </w:rPr>
              <w:t>ITU-D</w:t>
            </w:r>
            <w:r w:rsidRPr="00C90C47">
              <w:rPr>
                <w:rFonts w:eastAsia="SimSun" w:hint="eastAsia"/>
                <w:color w:val="000000"/>
                <w:szCs w:val="24"/>
                <w:bdr w:val="none" w:sz="0" w:space="0" w:color="auto" w:frame="1"/>
                <w:lang w:eastAsia="zh-CN"/>
              </w:rPr>
              <w:t>提交国际电联</w:t>
            </w:r>
            <w:r w:rsidR="004002A1">
              <w:rPr>
                <w:rFonts w:eastAsia="SimSun" w:hint="eastAsia"/>
                <w:color w:val="000000"/>
                <w:szCs w:val="24"/>
                <w:bdr w:val="none" w:sz="0" w:space="0" w:color="auto" w:frame="1"/>
                <w:lang w:eastAsia="zh-CN"/>
              </w:rPr>
              <w:t>《</w:t>
            </w:r>
            <w:r w:rsidRPr="00C90C47">
              <w:rPr>
                <w:rFonts w:eastAsia="SimSun"/>
                <w:color w:val="000000"/>
                <w:szCs w:val="24"/>
                <w:bdr w:val="none" w:sz="0" w:space="0" w:color="auto" w:frame="1"/>
                <w:lang w:val="en-US" w:eastAsia="zh-CN"/>
              </w:rPr>
              <w:t>2020-2023</w:t>
            </w:r>
            <w:r w:rsidRPr="00C90C47">
              <w:rPr>
                <w:rFonts w:eastAsia="SimSun" w:hint="eastAsia"/>
                <w:color w:val="000000"/>
                <w:szCs w:val="24"/>
                <w:bdr w:val="none" w:sz="0" w:space="0" w:color="auto" w:frame="1"/>
                <w:lang w:eastAsia="zh-CN"/>
              </w:rPr>
              <w:t>年战略规划</w:t>
            </w:r>
            <w:r w:rsidR="004002A1">
              <w:rPr>
                <w:rFonts w:eastAsia="SimSun" w:hint="eastAsia"/>
                <w:color w:val="000000"/>
                <w:szCs w:val="24"/>
                <w:bdr w:val="none" w:sz="0" w:space="0" w:color="auto" w:frame="1"/>
                <w:lang w:eastAsia="zh-CN"/>
              </w:rPr>
              <w:t>》</w:t>
            </w:r>
            <w:r w:rsidRPr="00C90C47">
              <w:rPr>
                <w:rFonts w:eastAsia="SimSun" w:hint="eastAsia"/>
                <w:color w:val="000000"/>
                <w:szCs w:val="24"/>
                <w:bdr w:val="none" w:sz="0" w:space="0" w:color="auto" w:frame="1"/>
                <w:lang w:eastAsia="zh-CN"/>
              </w:rPr>
              <w:t>的输入</w:t>
            </w:r>
            <w:r w:rsidRPr="00C90C47">
              <w:rPr>
                <w:rFonts w:eastAsia="SimSun"/>
                <w:color w:val="000000"/>
                <w:szCs w:val="24"/>
                <w:bdr w:val="none" w:sz="0" w:space="0" w:color="auto" w:frame="1"/>
                <w:lang w:eastAsia="zh-CN"/>
              </w:rPr>
              <w:t>内容</w:t>
            </w:r>
            <w:r w:rsidRPr="00C90C47">
              <w:rPr>
                <w:rFonts w:eastAsia="SimSun" w:hint="eastAsia"/>
                <w:color w:val="000000"/>
                <w:szCs w:val="24"/>
                <w:bdr w:val="none" w:sz="0" w:space="0" w:color="auto" w:frame="1"/>
                <w:lang w:eastAsia="zh-CN"/>
              </w:rPr>
              <w:t>初步草案</w:t>
            </w:r>
          </w:p>
          <w:p w:rsidR="00C1577A" w:rsidRPr="00C90C47" w:rsidRDefault="00C1577A" w:rsidP="00C1577A">
            <w:pPr>
              <w:pStyle w:val="enumlev1"/>
              <w:rPr>
                <w:rFonts w:eastAsia="SimSun"/>
                <w:szCs w:val="24"/>
                <w:lang w:val="en-US" w:eastAsia="zh-CN"/>
              </w:rPr>
            </w:pPr>
            <w:r w:rsidRPr="00C90C47">
              <w:rPr>
                <w:rFonts w:eastAsia="SimSun"/>
                <w:szCs w:val="24"/>
                <w:lang w:eastAsia="zh-CN"/>
              </w:rPr>
              <w:t>–</w:t>
            </w:r>
            <w:r w:rsidRPr="00C90C47">
              <w:rPr>
                <w:rFonts w:eastAsia="SimSun"/>
                <w:szCs w:val="24"/>
                <w:lang w:eastAsia="zh-CN"/>
              </w:rPr>
              <w:tab/>
            </w:r>
            <w:r w:rsidRPr="00C90C47">
              <w:rPr>
                <w:rFonts w:eastAsia="SimSun"/>
                <w:color w:val="000000"/>
                <w:szCs w:val="24"/>
                <w:bdr w:val="none" w:sz="0" w:space="0" w:color="auto" w:frame="1"/>
                <w:lang w:val="en-US" w:eastAsia="zh-CN"/>
              </w:rPr>
              <w:t>ITU-D</w:t>
            </w:r>
            <w:r w:rsidR="004002A1">
              <w:rPr>
                <w:rFonts w:eastAsia="SimSun" w:hint="eastAsia"/>
                <w:color w:val="000000"/>
                <w:szCs w:val="24"/>
                <w:bdr w:val="none" w:sz="0" w:space="0" w:color="auto" w:frame="1"/>
                <w:lang w:val="en-US" w:eastAsia="zh-CN"/>
              </w:rPr>
              <w:t>《</w:t>
            </w:r>
            <w:r w:rsidRPr="00C90C47">
              <w:rPr>
                <w:rFonts w:eastAsia="SimSun" w:hint="eastAsia"/>
                <w:color w:val="000000"/>
                <w:szCs w:val="24"/>
                <w:bdr w:val="none" w:sz="0" w:space="0" w:color="auto" w:frame="1"/>
                <w:lang w:eastAsia="zh-CN"/>
              </w:rPr>
              <w:t>行动计划</w:t>
            </w:r>
            <w:r w:rsidR="004002A1">
              <w:rPr>
                <w:rFonts w:eastAsia="SimSun" w:hint="eastAsia"/>
                <w:color w:val="000000"/>
                <w:szCs w:val="24"/>
                <w:bdr w:val="none" w:sz="0" w:space="0" w:color="auto" w:frame="1"/>
                <w:lang w:eastAsia="zh-CN"/>
              </w:rPr>
              <w:t>》</w:t>
            </w:r>
            <w:r w:rsidRPr="00C90C47">
              <w:rPr>
                <w:rFonts w:eastAsia="SimSun" w:hint="eastAsia"/>
                <w:color w:val="000000"/>
                <w:szCs w:val="24"/>
                <w:bdr w:val="none" w:sz="0" w:space="0" w:color="auto" w:frame="1"/>
                <w:lang w:eastAsia="zh-CN"/>
              </w:rPr>
              <w:t>初步草案</w:t>
            </w:r>
          </w:p>
          <w:p w:rsidR="00C1577A" w:rsidRPr="00C90C47" w:rsidRDefault="00C1577A" w:rsidP="00C1577A">
            <w:pPr>
              <w:pStyle w:val="enumlev1"/>
              <w:rPr>
                <w:rFonts w:eastAsia="SimSun"/>
                <w:szCs w:val="24"/>
                <w:lang w:val="en-US" w:eastAsia="zh-CN"/>
              </w:rPr>
            </w:pPr>
            <w:r w:rsidRPr="00C90C47">
              <w:rPr>
                <w:rFonts w:eastAsia="SimSun"/>
                <w:szCs w:val="24"/>
                <w:lang w:eastAsia="zh-CN"/>
              </w:rPr>
              <w:t>–</w:t>
            </w:r>
            <w:r w:rsidRPr="00C90C47">
              <w:rPr>
                <w:rFonts w:eastAsia="SimSun"/>
                <w:szCs w:val="24"/>
                <w:lang w:eastAsia="zh-CN"/>
              </w:rPr>
              <w:tab/>
            </w:r>
            <w:r w:rsidRPr="00C90C47">
              <w:rPr>
                <w:rFonts w:eastAsia="SimSun" w:hint="eastAsia"/>
                <w:color w:val="000000"/>
                <w:szCs w:val="24"/>
                <w:bdr w:val="none" w:sz="0" w:space="0" w:color="auto" w:frame="1"/>
                <w:lang w:eastAsia="zh-CN"/>
              </w:rPr>
              <w:t>《</w:t>
            </w:r>
            <w:r w:rsidRPr="00C90C47">
              <w:rPr>
                <w:rFonts w:eastAsia="SimSun"/>
                <w:color w:val="000000"/>
                <w:szCs w:val="24"/>
                <w:bdr w:val="none" w:sz="0" w:space="0" w:color="auto" w:frame="1"/>
                <w:lang w:val="en-US" w:eastAsia="zh-CN"/>
              </w:rPr>
              <w:t>WTDC-17</w:t>
            </w:r>
            <w:r w:rsidRPr="00C90C47">
              <w:rPr>
                <w:rFonts w:eastAsia="SimSun" w:hint="eastAsia"/>
                <w:color w:val="000000"/>
                <w:szCs w:val="24"/>
                <w:bdr w:val="none" w:sz="0" w:space="0" w:color="auto" w:frame="1"/>
                <w:lang w:eastAsia="zh-CN"/>
              </w:rPr>
              <w:t>宣言》初步草案</w:t>
            </w:r>
          </w:p>
          <w:p w:rsidR="00C1577A" w:rsidRPr="00C90C47" w:rsidRDefault="00C1577A" w:rsidP="00C1577A">
            <w:pPr>
              <w:pStyle w:val="enumlev1"/>
              <w:rPr>
                <w:rFonts w:eastAsia="SimSun"/>
                <w:szCs w:val="24"/>
                <w:lang w:val="en-US" w:eastAsia="zh-CN"/>
              </w:rPr>
            </w:pPr>
            <w:r w:rsidRPr="00C90C47">
              <w:rPr>
                <w:rFonts w:eastAsia="SimSun"/>
                <w:szCs w:val="24"/>
                <w:lang w:eastAsia="zh-CN"/>
              </w:rPr>
              <w:t>–</w:t>
            </w:r>
            <w:r w:rsidRPr="00C90C47">
              <w:rPr>
                <w:rFonts w:eastAsia="SimSun"/>
                <w:szCs w:val="24"/>
                <w:lang w:eastAsia="zh-CN"/>
              </w:rPr>
              <w:tab/>
            </w:r>
            <w:r w:rsidRPr="00C90C47">
              <w:rPr>
                <w:rFonts w:eastAsia="SimSun"/>
                <w:color w:val="000000"/>
                <w:szCs w:val="24"/>
                <w:bdr w:val="none" w:sz="0" w:space="0" w:color="auto" w:frame="1"/>
                <w:lang w:val="en-US" w:eastAsia="zh-CN"/>
              </w:rPr>
              <w:t>ITU-D</w:t>
            </w:r>
            <w:r w:rsidRPr="00C90C47">
              <w:rPr>
                <w:rFonts w:eastAsia="SimSun" w:hint="eastAsia"/>
                <w:color w:val="000000"/>
                <w:szCs w:val="24"/>
                <w:bdr w:val="none" w:sz="0" w:space="0" w:color="auto" w:frame="1"/>
                <w:lang w:eastAsia="zh-CN"/>
              </w:rPr>
              <w:t>《议事规则》</w:t>
            </w:r>
            <w:r w:rsidRPr="00C90C47">
              <w:rPr>
                <w:rFonts w:eastAsia="SimSun" w:hint="eastAsia"/>
                <w:color w:val="000000"/>
                <w:szCs w:val="24"/>
                <w:bdr w:val="none" w:sz="0" w:space="0" w:color="auto" w:frame="1"/>
                <w:lang w:val="en-US" w:eastAsia="zh-CN"/>
              </w:rPr>
              <w:t>（</w:t>
            </w:r>
            <w:r w:rsidRPr="00C90C47">
              <w:rPr>
                <w:rFonts w:eastAsia="SimSun"/>
                <w:color w:val="000000"/>
                <w:szCs w:val="24"/>
                <w:bdr w:val="none" w:sz="0" w:space="0" w:color="auto" w:frame="1"/>
                <w:lang w:val="en-US" w:eastAsia="zh-CN"/>
              </w:rPr>
              <w:t>WTDC</w:t>
            </w:r>
            <w:r w:rsidRPr="00C90C47">
              <w:rPr>
                <w:rFonts w:eastAsia="SimSun" w:hint="eastAsia"/>
                <w:color w:val="000000"/>
                <w:szCs w:val="24"/>
                <w:bdr w:val="none" w:sz="0" w:space="0" w:color="auto" w:frame="1"/>
                <w:lang w:eastAsia="zh-CN"/>
              </w:rPr>
              <w:t>第</w:t>
            </w:r>
            <w:r w:rsidRPr="00C90C47">
              <w:rPr>
                <w:rFonts w:eastAsia="SimSun"/>
                <w:color w:val="000000"/>
                <w:szCs w:val="24"/>
                <w:bdr w:val="none" w:sz="0" w:space="0" w:color="auto" w:frame="1"/>
                <w:lang w:val="en-US" w:eastAsia="zh-CN"/>
              </w:rPr>
              <w:t>1</w:t>
            </w:r>
            <w:r w:rsidRPr="00C90C47">
              <w:rPr>
                <w:rFonts w:eastAsia="SimSun" w:hint="eastAsia"/>
                <w:color w:val="000000"/>
                <w:szCs w:val="24"/>
                <w:bdr w:val="none" w:sz="0" w:space="0" w:color="auto" w:frame="1"/>
                <w:lang w:eastAsia="zh-CN"/>
              </w:rPr>
              <w:t>号决议</w:t>
            </w:r>
            <w:r w:rsidRPr="00C90C47">
              <w:rPr>
                <w:rFonts w:eastAsia="SimSun" w:hint="eastAsia"/>
                <w:color w:val="000000"/>
                <w:szCs w:val="24"/>
                <w:bdr w:val="none" w:sz="0" w:space="0" w:color="auto" w:frame="1"/>
                <w:lang w:val="en-US" w:eastAsia="zh-CN"/>
              </w:rPr>
              <w:t>）</w:t>
            </w:r>
          </w:p>
          <w:p w:rsidR="00C1577A" w:rsidRPr="00C90C47" w:rsidRDefault="00C1577A" w:rsidP="00C1577A">
            <w:pPr>
              <w:pStyle w:val="enumlev1"/>
              <w:rPr>
                <w:rFonts w:eastAsia="SimSun"/>
                <w:szCs w:val="24"/>
                <w:lang w:eastAsia="zh-CN"/>
              </w:rPr>
            </w:pPr>
            <w:r w:rsidRPr="00C90C47">
              <w:rPr>
                <w:rFonts w:eastAsia="SimSun"/>
                <w:szCs w:val="24"/>
                <w:lang w:eastAsia="zh-CN"/>
              </w:rPr>
              <w:t>–</w:t>
            </w:r>
            <w:r w:rsidRPr="00C90C47">
              <w:rPr>
                <w:rFonts w:eastAsia="SimSun"/>
                <w:szCs w:val="24"/>
                <w:lang w:eastAsia="zh-CN"/>
              </w:rPr>
              <w:tab/>
            </w:r>
            <w:r w:rsidRPr="00C90C47">
              <w:rPr>
                <w:rFonts w:eastAsia="SimSun" w:hint="eastAsia"/>
                <w:color w:val="000000"/>
                <w:szCs w:val="24"/>
                <w:bdr w:val="none" w:sz="0" w:space="0" w:color="auto" w:frame="1"/>
                <w:lang w:eastAsia="zh-CN"/>
              </w:rPr>
              <w:t>有关归纳整理</w:t>
            </w:r>
            <w:r w:rsidRPr="00C90C47">
              <w:rPr>
                <w:rFonts w:eastAsia="SimSun"/>
                <w:color w:val="000000"/>
                <w:szCs w:val="24"/>
                <w:bdr w:val="none" w:sz="0" w:space="0" w:color="auto" w:frame="1"/>
                <w:lang w:eastAsia="zh-CN"/>
              </w:rPr>
              <w:t>WTDC</w:t>
            </w:r>
            <w:r w:rsidRPr="00C90C47">
              <w:rPr>
                <w:rFonts w:eastAsia="SimSun" w:hint="eastAsia"/>
                <w:color w:val="000000"/>
                <w:szCs w:val="24"/>
                <w:bdr w:val="none" w:sz="0" w:space="0" w:color="auto" w:frame="1"/>
                <w:lang w:eastAsia="zh-CN"/>
              </w:rPr>
              <w:t>决议的报告</w:t>
            </w:r>
          </w:p>
          <w:p w:rsidR="000B1B59" w:rsidRPr="00C90C47" w:rsidRDefault="000B1B59" w:rsidP="00C90C47">
            <w:pPr>
              <w:spacing w:after="120"/>
              <w:ind w:firstLineChars="200" w:firstLine="480"/>
              <w:rPr>
                <w:rFonts w:ascii="Calibri" w:hAnsi="Calibri"/>
                <w:b/>
                <w:color w:val="800000"/>
                <w:szCs w:val="24"/>
                <w:lang w:eastAsia="zh-CN"/>
              </w:rPr>
            </w:pPr>
            <w:bookmarkStart w:id="30" w:name="lt_pId084"/>
            <w:r w:rsidRPr="00C90C47">
              <w:rPr>
                <w:szCs w:val="24"/>
                <w:lang w:eastAsia="zh-CN"/>
              </w:rPr>
              <w:t>TDAG-17</w:t>
            </w:r>
            <w:r w:rsidR="008C0333">
              <w:rPr>
                <w:rFonts w:hint="eastAsia"/>
                <w:szCs w:val="24"/>
                <w:lang w:eastAsia="zh-CN"/>
              </w:rPr>
              <w:t>之后，以下区域组召开了</w:t>
            </w:r>
            <w:r w:rsidRPr="00C90C47">
              <w:rPr>
                <w:szCs w:val="24"/>
                <w:lang w:eastAsia="zh-CN"/>
              </w:rPr>
              <w:t>WTDC-17</w:t>
            </w:r>
            <w:r w:rsidR="008C0333">
              <w:rPr>
                <w:rFonts w:hint="eastAsia"/>
                <w:szCs w:val="24"/>
                <w:lang w:eastAsia="zh-CN"/>
              </w:rPr>
              <w:t>筹备会议：</w:t>
            </w:r>
            <w:bookmarkStart w:id="31" w:name="lt_pId085"/>
            <w:bookmarkEnd w:id="30"/>
            <w:r w:rsidR="00C1577A" w:rsidRPr="00C90C47">
              <w:rPr>
                <w:rFonts w:hint="eastAsia"/>
                <w:szCs w:val="24"/>
                <w:lang w:eastAsia="zh-CN"/>
              </w:rPr>
              <w:t>非洲电信联盟</w:t>
            </w:r>
            <w:r w:rsidR="00D06DCD" w:rsidRPr="00C90C47">
              <w:rPr>
                <w:rFonts w:hint="eastAsia"/>
                <w:szCs w:val="24"/>
                <w:lang w:eastAsia="zh-CN"/>
              </w:rPr>
              <w:t>（</w:t>
            </w:r>
            <w:r w:rsidR="00C1577A" w:rsidRPr="00C90C47">
              <w:rPr>
                <w:rFonts w:hint="eastAsia"/>
                <w:szCs w:val="24"/>
                <w:lang w:eastAsia="zh-CN"/>
              </w:rPr>
              <w:t>ATU</w:t>
            </w:r>
            <w:r w:rsidR="00D06DCD" w:rsidRPr="00C90C47">
              <w:rPr>
                <w:rFonts w:hint="eastAsia"/>
                <w:szCs w:val="24"/>
                <w:lang w:eastAsia="zh-CN"/>
              </w:rPr>
              <w:t>）</w:t>
            </w:r>
            <w:r w:rsidR="00C1577A" w:rsidRPr="00C90C47">
              <w:rPr>
                <w:szCs w:val="24"/>
                <w:lang w:eastAsia="zh-CN"/>
              </w:rPr>
              <w:t>、</w:t>
            </w:r>
            <w:r w:rsidR="00D06DCD" w:rsidRPr="00C90C47">
              <w:rPr>
                <w:rFonts w:hint="eastAsia"/>
                <w:szCs w:val="24"/>
                <w:lang w:eastAsia="zh-CN"/>
              </w:rPr>
              <w:t>美洲国家电信委员会（</w:t>
            </w:r>
            <w:r w:rsidR="00D06DCD" w:rsidRPr="00C90C47">
              <w:rPr>
                <w:rFonts w:hint="eastAsia"/>
                <w:szCs w:val="24"/>
                <w:lang w:eastAsia="zh-CN"/>
              </w:rPr>
              <w:t>CITEL</w:t>
            </w:r>
            <w:r w:rsidR="00D06DCD" w:rsidRPr="00C90C47">
              <w:rPr>
                <w:rFonts w:hint="eastAsia"/>
                <w:szCs w:val="24"/>
                <w:lang w:eastAsia="zh-CN"/>
              </w:rPr>
              <w:t>）、阿拉伯国家联盟（</w:t>
            </w:r>
            <w:r w:rsidR="00D06DCD" w:rsidRPr="00C90C47">
              <w:rPr>
                <w:rFonts w:hint="eastAsia"/>
                <w:szCs w:val="24"/>
                <w:lang w:eastAsia="zh-CN"/>
              </w:rPr>
              <w:t>LAS</w:t>
            </w:r>
            <w:r w:rsidR="00D06DCD" w:rsidRPr="00C90C47">
              <w:rPr>
                <w:rFonts w:hint="eastAsia"/>
                <w:szCs w:val="24"/>
                <w:lang w:eastAsia="zh-CN"/>
              </w:rPr>
              <w:t>）、亚太电信组织（</w:t>
            </w:r>
            <w:r w:rsidR="00D06DCD" w:rsidRPr="00C90C47">
              <w:rPr>
                <w:rFonts w:hint="eastAsia"/>
                <w:szCs w:val="24"/>
                <w:lang w:eastAsia="zh-CN"/>
              </w:rPr>
              <w:t>APT</w:t>
            </w:r>
            <w:r w:rsidR="00D06DCD" w:rsidRPr="00C90C47">
              <w:rPr>
                <w:rFonts w:hint="eastAsia"/>
                <w:szCs w:val="24"/>
                <w:lang w:eastAsia="zh-CN"/>
              </w:rPr>
              <w:t>）、区域通信联合体（</w:t>
            </w:r>
            <w:r w:rsidR="00D06DCD" w:rsidRPr="00C90C47">
              <w:rPr>
                <w:rFonts w:hint="eastAsia"/>
                <w:szCs w:val="24"/>
                <w:lang w:eastAsia="zh-CN"/>
              </w:rPr>
              <w:t>RCC</w:t>
            </w:r>
            <w:r w:rsidR="00D06DCD" w:rsidRPr="00C90C47">
              <w:rPr>
                <w:rFonts w:hint="eastAsia"/>
                <w:szCs w:val="24"/>
                <w:lang w:eastAsia="zh-CN"/>
              </w:rPr>
              <w:t>）、欧洲邮电主管部门大会（</w:t>
            </w:r>
            <w:r w:rsidR="00D06DCD" w:rsidRPr="00C90C47">
              <w:rPr>
                <w:rFonts w:hint="eastAsia"/>
                <w:szCs w:val="24"/>
                <w:lang w:eastAsia="zh-CN"/>
              </w:rPr>
              <w:t>CEPT</w:t>
            </w:r>
            <w:r w:rsidR="00D06DCD" w:rsidRPr="00C90C47">
              <w:rPr>
                <w:rFonts w:hint="eastAsia"/>
                <w:szCs w:val="24"/>
                <w:lang w:eastAsia="zh-CN"/>
              </w:rPr>
              <w:t>）</w:t>
            </w:r>
            <w:bookmarkEnd w:id="31"/>
          </w:p>
        </w:tc>
      </w:tr>
      <w:tr w:rsidR="000B1B59" w:rsidRPr="00C90C47" w:rsidTr="000B1B59">
        <w:tc>
          <w:tcPr>
            <w:tcW w:w="2689" w:type="dxa"/>
          </w:tcPr>
          <w:p w:rsidR="000B1B59" w:rsidRPr="00C90C47" w:rsidRDefault="000B1B59" w:rsidP="000B1B59">
            <w:pPr>
              <w:rPr>
                <w:szCs w:val="24"/>
              </w:rPr>
            </w:pPr>
            <w:bookmarkStart w:id="32" w:name="lt_pId086"/>
            <w:r w:rsidRPr="00C90C47">
              <w:rPr>
                <w:szCs w:val="24"/>
              </w:rPr>
              <w:t>WTDC</w:t>
            </w:r>
            <w:bookmarkEnd w:id="32"/>
          </w:p>
        </w:tc>
        <w:tc>
          <w:tcPr>
            <w:tcW w:w="6940" w:type="dxa"/>
          </w:tcPr>
          <w:p w:rsidR="000B1B59" w:rsidRPr="00C90C47" w:rsidRDefault="00446CBF" w:rsidP="000B1B59">
            <w:pPr>
              <w:rPr>
                <w:szCs w:val="24"/>
                <w:lang w:eastAsia="zh-CN"/>
              </w:rPr>
            </w:pPr>
            <w:bookmarkStart w:id="33" w:name="lt_pId087"/>
            <w:r w:rsidRPr="00C90C47">
              <w:rPr>
                <w:rFonts w:hint="eastAsia"/>
                <w:szCs w:val="24"/>
                <w:lang w:eastAsia="zh-CN"/>
              </w:rPr>
              <w:t>第</w:t>
            </w:r>
            <w:r w:rsidR="000B1B59" w:rsidRPr="00C90C47">
              <w:rPr>
                <w:szCs w:val="24"/>
                <w:lang w:eastAsia="zh-CN"/>
              </w:rPr>
              <w:t>1</w:t>
            </w:r>
            <w:r w:rsidRPr="00C90C47">
              <w:rPr>
                <w:szCs w:val="24"/>
                <w:lang w:eastAsia="zh-CN"/>
              </w:rPr>
              <w:t>、</w:t>
            </w:r>
            <w:r w:rsidR="000B1B59" w:rsidRPr="00C90C47">
              <w:rPr>
                <w:szCs w:val="24"/>
                <w:lang w:eastAsia="zh-CN"/>
              </w:rPr>
              <w:t>5</w:t>
            </w:r>
            <w:r w:rsidRPr="00C90C47">
              <w:rPr>
                <w:szCs w:val="24"/>
                <w:lang w:eastAsia="zh-CN"/>
              </w:rPr>
              <w:t>、</w:t>
            </w:r>
            <w:r w:rsidR="000B1B59" w:rsidRPr="00C90C47">
              <w:rPr>
                <w:szCs w:val="24"/>
                <w:lang w:eastAsia="zh-CN"/>
              </w:rPr>
              <w:t>17</w:t>
            </w:r>
            <w:r w:rsidRPr="00C90C47">
              <w:rPr>
                <w:szCs w:val="24"/>
                <w:lang w:eastAsia="zh-CN"/>
              </w:rPr>
              <w:t>、</w:t>
            </w:r>
            <w:r w:rsidR="000B1B59" w:rsidRPr="00C90C47">
              <w:rPr>
                <w:szCs w:val="24"/>
                <w:lang w:eastAsia="zh-CN"/>
              </w:rPr>
              <w:t>25</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31</w:t>
            </w:r>
            <w:r w:rsidRPr="00C90C47">
              <w:rPr>
                <w:szCs w:val="24"/>
                <w:lang w:eastAsia="zh-CN"/>
              </w:rPr>
              <w:t>、</w:t>
            </w:r>
            <w:r w:rsidR="000B1B59" w:rsidRPr="00C90C47">
              <w:rPr>
                <w:szCs w:val="24"/>
                <w:lang w:eastAsia="zh-CN"/>
              </w:rPr>
              <w:t>33</w:t>
            </w:r>
            <w:r w:rsidRPr="00C90C47">
              <w:rPr>
                <w:szCs w:val="24"/>
                <w:lang w:eastAsia="zh-CN"/>
              </w:rPr>
              <w:t>、</w:t>
            </w:r>
            <w:r w:rsidR="000B1B59" w:rsidRPr="00C90C47">
              <w:rPr>
                <w:szCs w:val="24"/>
                <w:lang w:eastAsia="zh-CN"/>
              </w:rPr>
              <w:t>37</w:t>
            </w:r>
            <w:r w:rsidRPr="00C90C47">
              <w:rPr>
                <w:szCs w:val="24"/>
                <w:lang w:eastAsia="zh-CN"/>
              </w:rPr>
              <w:t>、</w:t>
            </w:r>
            <w:r w:rsidR="000B1B59" w:rsidRPr="00C90C47">
              <w:rPr>
                <w:szCs w:val="24"/>
                <w:lang w:eastAsia="zh-CN"/>
              </w:rPr>
              <w:t>48</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59</w:t>
            </w:r>
            <w:r w:rsidRPr="00C90C47">
              <w:rPr>
                <w:szCs w:val="24"/>
                <w:lang w:eastAsia="zh-CN"/>
              </w:rPr>
              <w:t>、</w:t>
            </w:r>
            <w:r w:rsidR="000B1B59" w:rsidRPr="00C90C47">
              <w:rPr>
                <w:szCs w:val="24"/>
                <w:lang w:eastAsia="zh-CN"/>
              </w:rPr>
              <w:t>61</w:t>
            </w:r>
            <w:r w:rsidRPr="00C90C47">
              <w:rPr>
                <w:szCs w:val="24"/>
                <w:lang w:eastAsia="zh-CN"/>
              </w:rPr>
              <w:t>、</w:t>
            </w:r>
            <w:r w:rsidR="000B1B59" w:rsidRPr="00C90C47">
              <w:rPr>
                <w:szCs w:val="24"/>
                <w:lang w:eastAsia="zh-CN"/>
              </w:rPr>
              <w:t>81</w:t>
            </w:r>
            <w:bookmarkEnd w:id="33"/>
            <w:r w:rsidRPr="00C90C47">
              <w:rPr>
                <w:rFonts w:eastAsia="SimSun" w:cs="Arial" w:hint="eastAsia"/>
                <w:szCs w:val="24"/>
                <w:lang w:val="en-US" w:eastAsia="zh-CN"/>
              </w:rPr>
              <w:t>号决议</w:t>
            </w:r>
          </w:p>
        </w:tc>
      </w:tr>
      <w:tr w:rsidR="000B1B59" w:rsidRPr="00C90C47" w:rsidTr="000B1B59">
        <w:tc>
          <w:tcPr>
            <w:tcW w:w="2689" w:type="dxa"/>
          </w:tcPr>
          <w:p w:rsidR="000B1B59" w:rsidRPr="00C90C47" w:rsidRDefault="00617B11" w:rsidP="000B1B59">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6940" w:type="dxa"/>
          </w:tcPr>
          <w:p w:rsidR="000B1B59" w:rsidRPr="00C90C47" w:rsidRDefault="00617B11" w:rsidP="000B1B59">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r w:rsidR="000B1B59" w:rsidRPr="00C90C47">
              <w:rPr>
                <w:szCs w:val="24"/>
                <w:lang w:eastAsia="zh-CN"/>
              </w:rPr>
              <w:t xml:space="preserve"> </w:t>
            </w:r>
          </w:p>
          <w:p w:rsidR="000B1B59" w:rsidRPr="00C90C47" w:rsidRDefault="00617B11" w:rsidP="00446CBF">
            <w:pPr>
              <w:rPr>
                <w:szCs w:val="24"/>
                <w:lang w:eastAsia="zh-CN"/>
              </w:rPr>
            </w:pPr>
            <w:bookmarkStart w:id="34" w:name="lt_pId090"/>
            <w:r w:rsidRPr="00C90C47">
              <w:rPr>
                <w:szCs w:val="24"/>
                <w:lang w:eastAsia="zh-CN"/>
              </w:rPr>
              <w:t>全权代表大会</w:t>
            </w:r>
            <w:r w:rsidR="00446CBF" w:rsidRPr="00C90C47">
              <w:rPr>
                <w:rFonts w:hint="eastAsia"/>
                <w:szCs w:val="24"/>
                <w:lang w:eastAsia="zh-CN"/>
              </w:rPr>
              <w:t>第</w:t>
            </w:r>
            <w:r w:rsidR="000B1B59" w:rsidRPr="00C90C47">
              <w:rPr>
                <w:szCs w:val="24"/>
                <w:lang w:eastAsia="zh-CN"/>
              </w:rPr>
              <w:t>25</w:t>
            </w:r>
            <w:r w:rsidR="00446CBF" w:rsidRPr="00C90C47">
              <w:rPr>
                <w:szCs w:val="24"/>
                <w:lang w:eastAsia="zh-CN"/>
              </w:rPr>
              <w:t>、</w:t>
            </w:r>
            <w:r w:rsidR="000B1B59" w:rsidRPr="00C90C47">
              <w:rPr>
                <w:szCs w:val="24"/>
                <w:lang w:eastAsia="zh-CN"/>
              </w:rPr>
              <w:t>71</w:t>
            </w:r>
            <w:r w:rsidR="00446CBF" w:rsidRPr="00C90C47">
              <w:rPr>
                <w:szCs w:val="24"/>
                <w:lang w:eastAsia="zh-CN"/>
              </w:rPr>
              <w:t>、</w:t>
            </w:r>
            <w:r w:rsidR="000B1B59" w:rsidRPr="00C90C47">
              <w:rPr>
                <w:szCs w:val="24"/>
                <w:lang w:eastAsia="zh-CN"/>
              </w:rPr>
              <w:t>111</w:t>
            </w:r>
            <w:r w:rsidR="00446CBF" w:rsidRPr="00C90C47">
              <w:rPr>
                <w:szCs w:val="24"/>
                <w:lang w:eastAsia="zh-CN"/>
              </w:rPr>
              <w:t>、</w:t>
            </w:r>
            <w:r w:rsidR="000B1B59" w:rsidRPr="00C90C47">
              <w:rPr>
                <w:szCs w:val="24"/>
                <w:lang w:eastAsia="zh-CN"/>
              </w:rPr>
              <w:t>135</w:t>
            </w:r>
            <w:r w:rsidR="00446CBF" w:rsidRPr="00C90C47">
              <w:rPr>
                <w:szCs w:val="24"/>
                <w:lang w:eastAsia="zh-CN"/>
              </w:rPr>
              <w:t>、</w:t>
            </w:r>
            <w:r w:rsidR="000B1B59" w:rsidRPr="00C90C47">
              <w:rPr>
                <w:szCs w:val="24"/>
                <w:lang w:eastAsia="zh-CN"/>
              </w:rPr>
              <w:t>140</w:t>
            </w:r>
            <w:r w:rsidR="00446CBF" w:rsidRPr="00C90C47">
              <w:rPr>
                <w:szCs w:val="24"/>
                <w:lang w:eastAsia="zh-CN"/>
              </w:rPr>
              <w:t>、</w:t>
            </w:r>
            <w:r w:rsidR="000B1B59" w:rsidRPr="00C90C47">
              <w:rPr>
                <w:szCs w:val="24"/>
                <w:lang w:eastAsia="zh-CN"/>
              </w:rPr>
              <w:t>165</w:t>
            </w:r>
            <w:r w:rsidR="00446CBF" w:rsidRPr="00C90C47">
              <w:rPr>
                <w:szCs w:val="24"/>
                <w:lang w:eastAsia="zh-CN"/>
              </w:rPr>
              <w:t>、</w:t>
            </w:r>
            <w:r w:rsidR="000B1B59" w:rsidRPr="00C90C47">
              <w:rPr>
                <w:szCs w:val="24"/>
                <w:lang w:eastAsia="zh-CN"/>
              </w:rPr>
              <w:t>167</w:t>
            </w:r>
            <w:bookmarkEnd w:id="34"/>
            <w:r w:rsidR="00446CBF" w:rsidRPr="00C90C47">
              <w:rPr>
                <w:rFonts w:eastAsia="SimSun" w:cs="Arial" w:hint="eastAsia"/>
                <w:szCs w:val="24"/>
                <w:lang w:val="en-US" w:eastAsia="zh-CN"/>
              </w:rPr>
              <w:t>号决议</w:t>
            </w:r>
          </w:p>
        </w:tc>
      </w:tr>
      <w:tr w:rsidR="00566EE5" w:rsidRPr="00C90C47" w:rsidTr="000B1B59">
        <w:tc>
          <w:tcPr>
            <w:tcW w:w="2689"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40" w:type="dxa"/>
          </w:tcPr>
          <w:p w:rsidR="00566EE5" w:rsidRPr="00C90C47" w:rsidRDefault="00566EE5" w:rsidP="00566EE5">
            <w:pPr>
              <w:overflowPunct/>
              <w:autoSpaceDE/>
              <w:autoSpaceDN/>
              <w:adjustRightInd/>
              <w:spacing w:after="120"/>
              <w:textAlignment w:val="auto"/>
              <w:rPr>
                <w:rFonts w:eastAsia="SimSun" w:cs="Arial"/>
                <w:szCs w:val="24"/>
                <w:lang w:val="en-US"/>
              </w:rPr>
            </w:pPr>
            <w:r w:rsidRPr="00C90C47">
              <w:rPr>
                <w:rFonts w:eastAsia="SimSun" w:cs="Arial"/>
                <w:szCs w:val="24"/>
                <w:lang w:val="en-US"/>
              </w:rPr>
              <w:t>WSIS C1</w:t>
            </w:r>
            <w:r w:rsidRPr="00C90C47">
              <w:rPr>
                <w:rFonts w:eastAsia="SimSun" w:cs="Arial"/>
                <w:szCs w:val="24"/>
                <w:lang w:val="en-US"/>
              </w:rPr>
              <w:t>和</w:t>
            </w:r>
            <w:r w:rsidRPr="00C90C47">
              <w:rPr>
                <w:rFonts w:eastAsia="SimSun" w:cs="Arial" w:hint="eastAsia"/>
                <w:szCs w:val="24"/>
                <w:lang w:val="en-US" w:eastAsia="zh-CN"/>
              </w:rPr>
              <w:t>C</w:t>
            </w:r>
            <w:r w:rsidRPr="00C90C47">
              <w:rPr>
                <w:rFonts w:eastAsia="SimSun" w:cs="Arial"/>
                <w:szCs w:val="24"/>
                <w:lang w:val="en-US" w:eastAsia="zh-CN"/>
              </w:rPr>
              <w:t>11</w:t>
            </w:r>
            <w:r w:rsidRPr="00C90C47">
              <w:rPr>
                <w:rFonts w:eastAsia="SimSun" w:cs="Arial" w:hint="eastAsia"/>
                <w:szCs w:val="24"/>
                <w:lang w:val="en-US" w:eastAsia="zh-CN"/>
              </w:rPr>
              <w:t>行动</w:t>
            </w:r>
            <w:r w:rsidRPr="00C90C47">
              <w:rPr>
                <w:rFonts w:eastAsia="SimSun" w:cs="Arial"/>
                <w:szCs w:val="24"/>
                <w:lang w:val="en-US" w:eastAsia="zh-CN"/>
              </w:rPr>
              <w:t>方面</w:t>
            </w:r>
          </w:p>
        </w:tc>
      </w:tr>
      <w:tr w:rsidR="000B1B59" w:rsidRPr="00C90C47" w:rsidTr="000B1B59">
        <w:tc>
          <w:tcPr>
            <w:tcW w:w="2689" w:type="dxa"/>
          </w:tcPr>
          <w:p w:rsidR="000B1B59" w:rsidRPr="00C90C47" w:rsidRDefault="004A2A6C" w:rsidP="000B1B59">
            <w:pPr>
              <w:rPr>
                <w:i/>
                <w:iCs/>
                <w:szCs w:val="24"/>
                <w:lang w:eastAsia="zh-CN"/>
              </w:rPr>
            </w:pPr>
            <w:r w:rsidRPr="00C90C47">
              <w:rPr>
                <w:rFonts w:eastAsia="STKaiti"/>
                <w:szCs w:val="24"/>
                <w:lang w:eastAsia="zh-CN"/>
              </w:rPr>
              <w:lastRenderedPageBreak/>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40" w:type="dxa"/>
          </w:tcPr>
          <w:p w:rsidR="000B1B59" w:rsidRPr="00C90C47" w:rsidRDefault="00446CBF" w:rsidP="000B1B59">
            <w:pPr>
              <w:rPr>
                <w:szCs w:val="24"/>
                <w:lang w:eastAsia="zh-CN"/>
              </w:rPr>
            </w:pPr>
            <w:r w:rsidRPr="00C90C47">
              <w:rPr>
                <w:rFonts w:eastAsia="SimSun" w:cs="Arial"/>
                <w:szCs w:val="24"/>
                <w:lang w:val="en-US" w:eastAsia="zh-CN"/>
              </w:rPr>
              <w:t>SDG</w:t>
            </w:r>
            <w:r w:rsidRPr="00C90C47">
              <w:rPr>
                <w:rFonts w:eastAsia="SimSun" w:cs="Arial" w:hint="eastAsia"/>
                <w:szCs w:val="24"/>
                <w:lang w:val="en-US" w:eastAsia="zh-CN"/>
              </w:rPr>
              <w:t>：</w:t>
            </w:r>
            <w:bookmarkStart w:id="35" w:name="lt_pId070"/>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3.d</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16.5</w:t>
            </w:r>
            <w:r w:rsidRPr="00C90C47">
              <w:rPr>
                <w:rFonts w:eastAsia="SimSun" w:cs="Arial"/>
                <w:szCs w:val="24"/>
                <w:lang w:val="en-US" w:eastAsia="zh-CN"/>
              </w:rPr>
              <w:t>、</w:t>
            </w:r>
            <w:r w:rsidRPr="00C90C47">
              <w:rPr>
                <w:rFonts w:eastAsia="SimSun" w:cs="Arial"/>
                <w:szCs w:val="24"/>
                <w:lang w:val="en-US" w:eastAsia="zh-CN"/>
              </w:rPr>
              <w:t>16.6</w:t>
            </w:r>
            <w:r w:rsidRPr="00C90C47">
              <w:rPr>
                <w:rFonts w:eastAsia="SimSun" w:cs="Arial"/>
                <w:szCs w:val="24"/>
                <w:lang w:val="en-US" w:eastAsia="zh-CN"/>
              </w:rPr>
              <w:t>、</w:t>
            </w:r>
            <w:r w:rsidRPr="00C90C47">
              <w:rPr>
                <w:rFonts w:eastAsia="SimSun" w:cs="Arial"/>
                <w:szCs w:val="24"/>
                <w:lang w:val="en-US" w:eastAsia="zh-CN"/>
              </w:rPr>
              <w:t>16.8</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17.9</w:t>
            </w:r>
            <w:r w:rsidRPr="00C90C47">
              <w:rPr>
                <w:rFonts w:eastAsia="SimSun" w:cs="Arial"/>
                <w:szCs w:val="24"/>
                <w:lang w:val="en-US" w:eastAsia="zh-CN"/>
              </w:rPr>
              <w:t>、</w:t>
            </w:r>
            <w:r w:rsidRPr="00C90C47">
              <w:rPr>
                <w:rFonts w:eastAsia="SimSun" w:cs="Arial"/>
                <w:szCs w:val="24"/>
                <w:lang w:val="en-US" w:eastAsia="zh-CN"/>
              </w:rPr>
              <w:t>17.16</w:t>
            </w:r>
            <w:r w:rsidRPr="00C90C47">
              <w:rPr>
                <w:rFonts w:eastAsia="SimSun" w:cs="Arial"/>
                <w:szCs w:val="24"/>
                <w:lang w:val="en-US" w:eastAsia="zh-CN"/>
              </w:rPr>
              <w:t>、</w:t>
            </w:r>
            <w:r w:rsidRPr="00C90C47">
              <w:rPr>
                <w:rFonts w:eastAsia="SimSun" w:cs="Arial"/>
                <w:szCs w:val="24"/>
                <w:lang w:val="en-US" w:eastAsia="zh-CN"/>
              </w:rPr>
              <w:t>17.17</w:t>
            </w:r>
            <w:r w:rsidRPr="00C90C47">
              <w:rPr>
                <w:rFonts w:eastAsia="SimSun" w:cs="Arial"/>
                <w:szCs w:val="24"/>
                <w:lang w:val="en-US" w:eastAsia="zh-CN"/>
              </w:rPr>
              <w:t>、</w:t>
            </w:r>
            <w:r w:rsidRPr="00C90C47">
              <w:rPr>
                <w:rFonts w:eastAsia="SimSun" w:cs="Arial"/>
                <w:szCs w:val="24"/>
                <w:lang w:val="en-US" w:eastAsia="zh-CN"/>
              </w:rPr>
              <w:t>17.18</w:t>
            </w:r>
            <w:r w:rsidRPr="00C90C47">
              <w:rPr>
                <w:rFonts w:eastAsia="SimSun" w:cs="Arial"/>
                <w:szCs w:val="24"/>
                <w:lang w:val="en-US" w:eastAsia="zh-CN"/>
              </w:rPr>
              <w:t>、</w:t>
            </w:r>
            <w:r w:rsidRPr="00C90C47">
              <w:rPr>
                <w:rFonts w:eastAsia="SimSun" w:cs="Arial"/>
                <w:szCs w:val="24"/>
                <w:lang w:val="en-US" w:eastAsia="zh-CN"/>
              </w:rPr>
              <w:t>17.19</w:t>
            </w:r>
            <w:bookmarkEnd w:id="35"/>
            <w:r w:rsidRPr="00C90C47">
              <w:rPr>
                <w:rFonts w:eastAsia="SimSun" w:cs="Arial" w:hint="eastAsia"/>
                <w:szCs w:val="24"/>
                <w:lang w:val="en-US" w:eastAsia="zh-CN"/>
              </w:rPr>
              <w:t>）</w:t>
            </w:r>
          </w:p>
        </w:tc>
      </w:tr>
    </w:tbl>
    <w:p w:rsidR="000B1B59" w:rsidRPr="00C90C47" w:rsidRDefault="000B1B59" w:rsidP="000B1B59">
      <w:pPr>
        <w:pStyle w:val="Heading2"/>
        <w:spacing w:after="120"/>
        <w:rPr>
          <w:rFonts w:eastAsia="SimSun"/>
          <w:szCs w:val="24"/>
          <w:lang w:val="en-US" w:eastAsia="zh-CN"/>
        </w:rPr>
      </w:pPr>
      <w:r w:rsidRPr="00C90C47">
        <w:rPr>
          <w:rFonts w:eastAsia="SimSun"/>
          <w:szCs w:val="24"/>
          <w:lang w:val="en-US" w:eastAsia="zh-CN"/>
        </w:rPr>
        <w:t>1.3</w:t>
      </w:r>
      <w:r w:rsidRPr="00C90C47">
        <w:rPr>
          <w:rFonts w:eastAsia="SimSun"/>
          <w:szCs w:val="24"/>
          <w:lang w:val="en-US" w:eastAsia="zh-CN"/>
        </w:rPr>
        <w:tab/>
      </w:r>
      <w:r w:rsidRPr="00C90C47">
        <w:rPr>
          <w:rFonts w:eastAsia="SimSun" w:hint="eastAsia"/>
          <w:szCs w:val="24"/>
          <w:lang w:val="en-US" w:eastAsia="zh-CN"/>
        </w:rPr>
        <w:t>电信发展顾问组（</w:t>
      </w:r>
      <w:r w:rsidRPr="00C90C47">
        <w:rPr>
          <w:rFonts w:eastAsia="SimSun" w:hint="eastAsia"/>
          <w:szCs w:val="24"/>
          <w:lang w:val="en-US" w:eastAsia="zh-CN"/>
        </w:rPr>
        <w:t>TDAG</w:t>
      </w:r>
      <w:r w:rsidRPr="00C90C47">
        <w:rPr>
          <w:rFonts w:eastAsia="SimSun" w:hint="eastAsia"/>
          <w:szCs w:val="24"/>
          <w:lang w:val="en-US" w:eastAsia="zh-CN"/>
        </w:rPr>
        <w:t>）</w:t>
      </w:r>
    </w:p>
    <w:tbl>
      <w:tblPr>
        <w:tblStyle w:val="TableGrid"/>
        <w:tblW w:w="0" w:type="auto"/>
        <w:tblLook w:val="04A0" w:firstRow="1" w:lastRow="0" w:firstColumn="1" w:lastColumn="0" w:noHBand="0" w:noVBand="1"/>
      </w:tblPr>
      <w:tblGrid>
        <w:gridCol w:w="2689"/>
        <w:gridCol w:w="6940"/>
      </w:tblGrid>
      <w:tr w:rsidR="000B1B59" w:rsidRPr="00C90C47" w:rsidTr="000B1B59">
        <w:tc>
          <w:tcPr>
            <w:tcW w:w="9629" w:type="dxa"/>
            <w:gridSpan w:val="2"/>
          </w:tcPr>
          <w:p w:rsidR="000B1B59" w:rsidRPr="00C90C47" w:rsidRDefault="00D06DCD" w:rsidP="00C90C47">
            <w:pPr>
              <w:ind w:firstLineChars="200" w:firstLine="480"/>
              <w:rPr>
                <w:szCs w:val="24"/>
                <w:lang w:eastAsia="zh-CN"/>
              </w:rPr>
            </w:pPr>
            <w:r w:rsidRPr="00C90C47">
              <w:rPr>
                <w:rFonts w:hint="eastAsia"/>
                <w:szCs w:val="24"/>
                <w:lang w:eastAsia="zh-CN"/>
              </w:rPr>
              <w:t>电信发展顾问组（</w:t>
            </w:r>
            <w:r w:rsidRPr="00C90C47">
              <w:rPr>
                <w:rFonts w:hint="eastAsia"/>
                <w:szCs w:val="24"/>
                <w:lang w:eastAsia="zh-CN"/>
              </w:rPr>
              <w:t>TDAG</w:t>
            </w:r>
            <w:r w:rsidRPr="00C90C47">
              <w:rPr>
                <w:rFonts w:hint="eastAsia"/>
                <w:szCs w:val="24"/>
                <w:lang w:eastAsia="zh-CN"/>
              </w:rPr>
              <w:t>）第</w:t>
            </w:r>
            <w:r w:rsidRPr="00C90C47">
              <w:rPr>
                <w:rFonts w:hint="eastAsia"/>
                <w:szCs w:val="24"/>
                <w:lang w:eastAsia="zh-CN"/>
              </w:rPr>
              <w:t>22</w:t>
            </w:r>
            <w:r w:rsidRPr="00C90C47">
              <w:rPr>
                <w:rFonts w:hint="eastAsia"/>
                <w:szCs w:val="24"/>
                <w:lang w:eastAsia="zh-CN"/>
              </w:rPr>
              <w:t>次会议于</w:t>
            </w:r>
            <w:r w:rsidRPr="00C90C47">
              <w:rPr>
                <w:rFonts w:hint="eastAsia"/>
                <w:szCs w:val="24"/>
                <w:lang w:eastAsia="zh-CN"/>
              </w:rPr>
              <w:t>2017</w:t>
            </w:r>
            <w:r w:rsidRPr="00C90C47">
              <w:rPr>
                <w:rFonts w:hint="eastAsia"/>
                <w:szCs w:val="24"/>
                <w:lang w:eastAsia="zh-CN"/>
              </w:rPr>
              <w:t>年</w:t>
            </w:r>
            <w:r w:rsidRPr="00C90C47">
              <w:rPr>
                <w:rFonts w:hint="eastAsia"/>
                <w:szCs w:val="24"/>
                <w:lang w:eastAsia="zh-CN"/>
              </w:rPr>
              <w:t>5</w:t>
            </w:r>
            <w:r w:rsidRPr="00C90C47">
              <w:rPr>
                <w:rFonts w:hint="eastAsia"/>
                <w:szCs w:val="24"/>
                <w:lang w:eastAsia="zh-CN"/>
              </w:rPr>
              <w:t>月</w:t>
            </w:r>
            <w:r w:rsidRPr="00C90C47">
              <w:rPr>
                <w:rFonts w:hint="eastAsia"/>
                <w:szCs w:val="24"/>
                <w:lang w:eastAsia="zh-CN"/>
              </w:rPr>
              <w:t>9-12</w:t>
            </w:r>
            <w:r w:rsidRPr="00C90C47">
              <w:rPr>
                <w:rFonts w:hint="eastAsia"/>
                <w:szCs w:val="24"/>
                <w:lang w:eastAsia="zh-CN"/>
              </w:rPr>
              <w:t>日在日内瓦国际电联总部举行。</w:t>
            </w:r>
            <w:bookmarkStart w:id="36" w:name="lt_pId099"/>
            <w:r w:rsidR="008C0333">
              <w:rPr>
                <w:rFonts w:hint="eastAsia"/>
                <w:szCs w:val="24"/>
                <w:lang w:eastAsia="zh-CN"/>
              </w:rPr>
              <w:t>此次会议是</w:t>
            </w:r>
            <w:r w:rsidR="000B1B59" w:rsidRPr="00C90C47">
              <w:rPr>
                <w:szCs w:val="24"/>
                <w:lang w:eastAsia="zh-CN"/>
              </w:rPr>
              <w:t>WTDC-17</w:t>
            </w:r>
            <w:r w:rsidR="008C0333">
              <w:rPr>
                <w:rFonts w:hint="eastAsia"/>
                <w:szCs w:val="24"/>
                <w:lang w:eastAsia="zh-CN"/>
              </w:rPr>
              <w:t>前的最后一次会议。</w:t>
            </w:r>
            <w:bookmarkStart w:id="37" w:name="lt_pId100"/>
            <w:bookmarkEnd w:id="36"/>
            <w:r w:rsidR="008C0333" w:rsidRPr="00C90C47">
              <w:rPr>
                <w:szCs w:val="24"/>
                <w:lang w:eastAsia="zh-CN"/>
              </w:rPr>
              <w:t>TDAG</w:t>
            </w:r>
            <w:r w:rsidR="008C0333">
              <w:rPr>
                <w:rFonts w:hint="eastAsia"/>
                <w:szCs w:val="24"/>
                <w:lang w:eastAsia="zh-CN"/>
              </w:rPr>
              <w:t>涉及下述广泛的主题：</w:t>
            </w:r>
            <w:bookmarkEnd w:id="37"/>
          </w:p>
          <w:p w:rsidR="000B1B59" w:rsidRPr="00C90C47" w:rsidRDefault="005B6A4B" w:rsidP="005B6A4B">
            <w:pPr>
              <w:pStyle w:val="enumlev1"/>
              <w:rPr>
                <w:lang w:eastAsia="zh-CN"/>
              </w:rPr>
            </w:pPr>
            <w:bookmarkStart w:id="38" w:name="lt_pId101"/>
            <w:r w:rsidRPr="00C90C47">
              <w:rPr>
                <w:lang w:eastAsia="zh-CN"/>
              </w:rPr>
              <w:t>–</w:t>
            </w:r>
            <w:r w:rsidRPr="00C90C47">
              <w:rPr>
                <w:lang w:eastAsia="zh-CN"/>
              </w:rPr>
              <w:tab/>
            </w:r>
            <w:r w:rsidR="000B1B59" w:rsidRPr="00C90C47">
              <w:rPr>
                <w:lang w:eastAsia="zh-CN"/>
              </w:rPr>
              <w:t>WTDC-17</w:t>
            </w:r>
            <w:r w:rsidR="00FA0951">
              <w:rPr>
                <w:rFonts w:hint="eastAsia"/>
                <w:lang w:eastAsia="zh-CN"/>
              </w:rPr>
              <w:t>的筹备内容包括</w:t>
            </w:r>
            <w:r w:rsidR="00FA0951">
              <w:rPr>
                <w:rFonts w:hint="eastAsia"/>
                <w:lang w:eastAsia="zh-CN"/>
              </w:rPr>
              <w:t xml:space="preserve"> </w:t>
            </w:r>
            <w:r w:rsidR="000B1B59" w:rsidRPr="00C90C47">
              <w:rPr>
                <w:lang w:eastAsia="zh-CN"/>
              </w:rPr>
              <w:t xml:space="preserve">(i) </w:t>
            </w:r>
            <w:r w:rsidR="00FA0951">
              <w:rPr>
                <w:rFonts w:hint="eastAsia"/>
                <w:lang w:eastAsia="zh-CN"/>
              </w:rPr>
              <w:t>更新</w:t>
            </w:r>
            <w:r w:rsidR="00FA0951" w:rsidRPr="00FA0951">
              <w:rPr>
                <w:rFonts w:hint="eastAsia"/>
                <w:lang w:eastAsia="zh-CN"/>
              </w:rPr>
              <w:t>WTDC-17</w:t>
            </w:r>
            <w:r w:rsidR="00FA0951" w:rsidRPr="00FA0951">
              <w:rPr>
                <w:rFonts w:hint="eastAsia"/>
                <w:lang w:eastAsia="zh-CN"/>
              </w:rPr>
              <w:t>筹备工作方面的</w:t>
            </w:r>
            <w:r w:rsidR="00FA0951">
              <w:rPr>
                <w:rFonts w:hint="eastAsia"/>
                <w:lang w:eastAsia="zh-CN"/>
              </w:rPr>
              <w:t>近</w:t>
            </w:r>
            <w:r w:rsidR="00FA0951" w:rsidRPr="00FA0951">
              <w:rPr>
                <w:rFonts w:hint="eastAsia"/>
                <w:lang w:eastAsia="zh-CN"/>
              </w:rPr>
              <w:t>况</w:t>
            </w:r>
            <w:r w:rsidR="00FA0951">
              <w:rPr>
                <w:rFonts w:hint="eastAsia"/>
                <w:lang w:eastAsia="zh-CN"/>
              </w:rPr>
              <w:t>，</w:t>
            </w:r>
            <w:r w:rsidR="000B1B59" w:rsidRPr="00C90C47">
              <w:rPr>
                <w:lang w:eastAsia="zh-CN"/>
              </w:rPr>
              <w:t xml:space="preserve">(ii) </w:t>
            </w:r>
            <w:r w:rsidR="00FA0951">
              <w:rPr>
                <w:rFonts w:hint="eastAsia"/>
                <w:lang w:eastAsia="zh-CN"/>
              </w:rPr>
              <w:t>区域性筹备会议协调会议的报告，</w:t>
            </w:r>
            <w:r w:rsidR="000B1B59" w:rsidRPr="00C90C47">
              <w:rPr>
                <w:lang w:eastAsia="zh-CN"/>
              </w:rPr>
              <w:t>(iii) WTDC-17</w:t>
            </w:r>
            <w:r w:rsidR="00FA0951">
              <w:rPr>
                <w:rFonts w:hint="eastAsia"/>
                <w:lang w:eastAsia="zh-CN"/>
              </w:rPr>
              <w:t>的结构，</w:t>
            </w:r>
            <w:r w:rsidR="000B1B59" w:rsidRPr="00C90C47">
              <w:rPr>
                <w:lang w:eastAsia="zh-CN"/>
              </w:rPr>
              <w:t>(iv) ITU-D</w:t>
            </w:r>
            <w:r w:rsidR="00FA0951">
              <w:rPr>
                <w:rFonts w:hint="eastAsia"/>
                <w:lang w:eastAsia="zh-CN"/>
              </w:rPr>
              <w:t>为国际电联战略规划草案做出的贡献，</w:t>
            </w:r>
            <w:r w:rsidR="000B1B59" w:rsidRPr="00C90C47">
              <w:rPr>
                <w:lang w:eastAsia="zh-CN"/>
              </w:rPr>
              <w:t>(v) ITU-D</w:t>
            </w:r>
            <w:r w:rsidR="00FA0951">
              <w:rPr>
                <w:rFonts w:hint="eastAsia"/>
                <w:lang w:eastAsia="zh-CN"/>
              </w:rPr>
              <w:t>行动计划草案，和</w:t>
            </w:r>
            <w:r w:rsidR="000B1B59" w:rsidRPr="00C90C47">
              <w:rPr>
                <w:lang w:eastAsia="zh-CN"/>
              </w:rPr>
              <w:t xml:space="preserve">(vi) </w:t>
            </w:r>
            <w:r w:rsidR="00FA0951">
              <w:rPr>
                <w:rFonts w:hint="eastAsia"/>
                <w:lang w:eastAsia="zh-CN"/>
              </w:rPr>
              <w:t>《</w:t>
            </w:r>
            <w:r w:rsidR="000B1B59" w:rsidRPr="00C90C47">
              <w:rPr>
                <w:lang w:eastAsia="zh-CN"/>
              </w:rPr>
              <w:t>WTDC-17</w:t>
            </w:r>
            <w:r w:rsidR="00FA0951">
              <w:rPr>
                <w:rFonts w:hint="eastAsia"/>
                <w:lang w:eastAsia="zh-CN"/>
              </w:rPr>
              <w:t>宣言》草案</w:t>
            </w:r>
            <w:bookmarkEnd w:id="38"/>
            <w:r w:rsidR="00FA0951">
              <w:rPr>
                <w:rFonts w:hint="eastAsia"/>
                <w:lang w:eastAsia="zh-CN"/>
              </w:rPr>
              <w:t>；</w:t>
            </w:r>
          </w:p>
          <w:p w:rsidR="000B1B59" w:rsidRPr="00C90C47" w:rsidRDefault="005B6A4B" w:rsidP="005B6A4B">
            <w:pPr>
              <w:pStyle w:val="enumlev1"/>
              <w:rPr>
                <w:lang w:eastAsia="zh-CN"/>
              </w:rPr>
            </w:pPr>
            <w:bookmarkStart w:id="39" w:name="lt_pId102"/>
            <w:r w:rsidRPr="00C90C47">
              <w:rPr>
                <w:lang w:eastAsia="zh-CN"/>
              </w:rPr>
              <w:t>–</w:t>
            </w:r>
            <w:r w:rsidRPr="00C90C47">
              <w:rPr>
                <w:lang w:eastAsia="zh-CN"/>
              </w:rPr>
              <w:tab/>
            </w:r>
            <w:r w:rsidR="00FA0951">
              <w:rPr>
                <w:rFonts w:hint="eastAsia"/>
                <w:lang w:eastAsia="zh-CN"/>
              </w:rPr>
              <w:t>与</w:t>
            </w:r>
            <w:r w:rsidR="00FA0951" w:rsidRPr="00C90C47">
              <w:rPr>
                <w:lang w:eastAsia="zh-CN"/>
              </w:rPr>
              <w:t>ITU-D</w:t>
            </w:r>
            <w:r w:rsidR="00FA0951">
              <w:rPr>
                <w:rFonts w:hint="eastAsia"/>
                <w:lang w:eastAsia="zh-CN"/>
              </w:rPr>
              <w:t>相关的</w:t>
            </w:r>
            <w:r w:rsidR="000B1B59" w:rsidRPr="00C90C47">
              <w:rPr>
                <w:lang w:eastAsia="zh-CN"/>
              </w:rPr>
              <w:t>WTSA-16</w:t>
            </w:r>
            <w:r w:rsidR="00FA0951">
              <w:rPr>
                <w:rFonts w:hint="eastAsia"/>
                <w:lang w:eastAsia="zh-CN"/>
              </w:rPr>
              <w:t>成果</w:t>
            </w:r>
            <w:bookmarkEnd w:id="39"/>
            <w:r w:rsidR="00FA0951">
              <w:rPr>
                <w:rFonts w:hint="eastAsia"/>
                <w:lang w:eastAsia="zh-CN"/>
              </w:rPr>
              <w:t>；</w:t>
            </w:r>
          </w:p>
          <w:p w:rsidR="000B1B59" w:rsidRPr="00C90C47" w:rsidRDefault="005B6A4B" w:rsidP="005B6A4B">
            <w:pPr>
              <w:pStyle w:val="enumlev1"/>
              <w:rPr>
                <w:lang w:eastAsia="zh-CN"/>
              </w:rPr>
            </w:pPr>
            <w:r w:rsidRPr="00C90C47">
              <w:rPr>
                <w:lang w:eastAsia="zh-CN"/>
              </w:rPr>
              <w:t>–</w:t>
            </w:r>
            <w:r w:rsidRPr="00C90C47">
              <w:rPr>
                <w:lang w:eastAsia="zh-CN"/>
              </w:rPr>
              <w:tab/>
            </w:r>
            <w:r w:rsidR="00B62A9F" w:rsidRPr="00C90C47">
              <w:rPr>
                <w:rFonts w:hint="eastAsia"/>
                <w:lang w:eastAsia="zh-CN"/>
              </w:rPr>
              <w:t>ITU-D</w:t>
            </w:r>
            <w:r w:rsidR="004002A1">
              <w:rPr>
                <w:rFonts w:hint="eastAsia"/>
                <w:lang w:eastAsia="zh-CN"/>
              </w:rPr>
              <w:t>《</w:t>
            </w:r>
            <w:r w:rsidR="00B62A9F" w:rsidRPr="00C90C47">
              <w:rPr>
                <w:rFonts w:hint="eastAsia"/>
                <w:lang w:eastAsia="zh-CN"/>
              </w:rPr>
              <w:t>201</w:t>
            </w:r>
            <w:r w:rsidR="00B62A9F" w:rsidRPr="00C90C47">
              <w:rPr>
                <w:lang w:eastAsia="zh-CN"/>
              </w:rPr>
              <w:t>6</w:t>
            </w:r>
            <w:r w:rsidR="00B62A9F" w:rsidRPr="00C90C47">
              <w:rPr>
                <w:rFonts w:hint="eastAsia"/>
                <w:lang w:eastAsia="zh-CN"/>
              </w:rPr>
              <w:t>年战略规划和运作规划</w:t>
            </w:r>
            <w:r w:rsidR="004002A1">
              <w:rPr>
                <w:rFonts w:hint="eastAsia"/>
                <w:lang w:eastAsia="zh-CN"/>
              </w:rPr>
              <w:t>》</w:t>
            </w:r>
            <w:r w:rsidR="00B62A9F" w:rsidRPr="00C90C47">
              <w:rPr>
                <w:rFonts w:hint="eastAsia"/>
                <w:lang w:eastAsia="zh-CN"/>
              </w:rPr>
              <w:t>的落实情况，包括区域性举措；</w:t>
            </w:r>
          </w:p>
          <w:p w:rsidR="000B1B59" w:rsidRPr="00C90C47" w:rsidRDefault="005B6A4B" w:rsidP="005B6A4B">
            <w:pPr>
              <w:pStyle w:val="enumlev1"/>
              <w:rPr>
                <w:lang w:eastAsia="zh-CN"/>
              </w:rPr>
            </w:pPr>
            <w:r w:rsidRPr="00C90C47">
              <w:rPr>
                <w:lang w:eastAsia="zh-CN"/>
              </w:rPr>
              <w:t>–</w:t>
            </w:r>
            <w:r w:rsidRPr="00C90C47">
              <w:rPr>
                <w:lang w:eastAsia="zh-CN"/>
              </w:rPr>
              <w:tab/>
            </w:r>
            <w:r w:rsidR="00FA0951">
              <w:rPr>
                <w:rFonts w:hint="eastAsia"/>
                <w:lang w:eastAsia="zh-CN"/>
              </w:rPr>
              <w:t>《</w:t>
            </w:r>
            <w:r w:rsidR="00FA0951" w:rsidRPr="00C90C47">
              <w:rPr>
                <w:lang w:eastAsia="zh-CN"/>
              </w:rPr>
              <w:t>2018-2021</w:t>
            </w:r>
            <w:r w:rsidR="00FA0951">
              <w:rPr>
                <w:rFonts w:hint="eastAsia"/>
                <w:lang w:eastAsia="zh-CN"/>
              </w:rPr>
              <w:t>年</w:t>
            </w:r>
            <w:r w:rsidR="00FA0951">
              <w:rPr>
                <w:lang w:eastAsia="zh-CN"/>
              </w:rPr>
              <w:t>I</w:t>
            </w:r>
            <w:r w:rsidR="000B1B59" w:rsidRPr="00C90C47">
              <w:rPr>
                <w:lang w:eastAsia="zh-CN"/>
              </w:rPr>
              <w:t>TU-D</w:t>
            </w:r>
            <w:r w:rsidR="00FA0951">
              <w:rPr>
                <w:rFonts w:hint="eastAsia"/>
                <w:lang w:eastAsia="zh-CN"/>
              </w:rPr>
              <w:t>四年期滚动式运作规划》，包括</w:t>
            </w:r>
            <w:r w:rsidR="00B62A9F" w:rsidRPr="00C90C47">
              <w:rPr>
                <w:rFonts w:hint="eastAsia"/>
                <w:lang w:eastAsia="zh-CN"/>
              </w:rPr>
              <w:t>TDAG</w:t>
            </w:r>
            <w:r w:rsidR="00E94028">
              <w:rPr>
                <w:rFonts w:hint="eastAsia"/>
                <w:lang w:eastAsia="zh-CN"/>
              </w:rPr>
              <w:t>提交的</w:t>
            </w:r>
            <w:r w:rsidR="00B62A9F" w:rsidRPr="00C90C47">
              <w:rPr>
                <w:rFonts w:hint="eastAsia"/>
                <w:lang w:eastAsia="zh-CN"/>
              </w:rPr>
              <w:t>有关战略规划、运作规划和宣言信函通信组（</w:t>
            </w:r>
            <w:r w:rsidR="00B62A9F" w:rsidRPr="00C90C47">
              <w:rPr>
                <w:rFonts w:hint="eastAsia"/>
                <w:lang w:eastAsia="zh-CN"/>
              </w:rPr>
              <w:t>CG-SPOPD</w:t>
            </w:r>
            <w:r w:rsidR="00B62A9F" w:rsidRPr="00C90C47">
              <w:rPr>
                <w:rFonts w:hint="eastAsia"/>
                <w:lang w:eastAsia="zh-CN"/>
              </w:rPr>
              <w:t>）</w:t>
            </w:r>
            <w:r w:rsidR="00E94028">
              <w:rPr>
                <w:rFonts w:hint="eastAsia"/>
                <w:lang w:eastAsia="zh-CN"/>
              </w:rPr>
              <w:t>的</w:t>
            </w:r>
            <w:r w:rsidR="00FA0951">
              <w:rPr>
                <w:rFonts w:hint="eastAsia"/>
                <w:lang w:eastAsia="zh-CN"/>
              </w:rPr>
              <w:t>进展报告</w:t>
            </w:r>
            <w:r w:rsidR="00B62A9F" w:rsidRPr="00C90C47">
              <w:rPr>
                <w:rFonts w:hint="eastAsia"/>
                <w:lang w:eastAsia="zh-CN"/>
              </w:rPr>
              <w:t>；</w:t>
            </w:r>
          </w:p>
          <w:p w:rsidR="000B1B59" w:rsidRPr="00C90C47" w:rsidRDefault="005B6A4B" w:rsidP="005B6A4B">
            <w:pPr>
              <w:pStyle w:val="enumlev1"/>
              <w:rPr>
                <w:lang w:eastAsia="zh-CN"/>
              </w:rPr>
            </w:pPr>
            <w:r w:rsidRPr="00C90C47">
              <w:rPr>
                <w:lang w:eastAsia="zh-CN"/>
              </w:rPr>
              <w:t>–</w:t>
            </w:r>
            <w:r w:rsidRPr="00C90C47">
              <w:rPr>
                <w:lang w:eastAsia="zh-CN"/>
              </w:rPr>
              <w:tab/>
            </w:r>
            <w:r w:rsidR="00B62A9F" w:rsidRPr="00C90C47">
              <w:rPr>
                <w:rFonts w:hint="eastAsia"/>
                <w:lang w:eastAsia="zh-CN"/>
              </w:rPr>
              <w:t>ITU-D</w:t>
            </w:r>
            <w:r w:rsidR="00B62A9F" w:rsidRPr="00C90C47">
              <w:rPr>
                <w:rFonts w:hint="eastAsia"/>
                <w:lang w:eastAsia="zh-CN"/>
              </w:rPr>
              <w:t>为落实</w:t>
            </w:r>
            <w:r w:rsidR="00B62A9F" w:rsidRPr="00C90C47">
              <w:rPr>
                <w:rFonts w:hint="eastAsia"/>
                <w:lang w:eastAsia="zh-CN"/>
              </w:rPr>
              <w:t>WSIS</w:t>
            </w:r>
            <w:r w:rsidR="00B62A9F" w:rsidRPr="00C90C47">
              <w:rPr>
                <w:rFonts w:hint="eastAsia"/>
                <w:lang w:eastAsia="zh-CN"/>
              </w:rPr>
              <w:t>《行动计划》（包括联合国大会全面审查和可持续发展目标）做出的贡献；</w:t>
            </w:r>
          </w:p>
          <w:p w:rsidR="000B1B59" w:rsidRPr="00C90C47" w:rsidRDefault="005B6A4B" w:rsidP="005B6A4B">
            <w:pPr>
              <w:pStyle w:val="enumlev1"/>
              <w:rPr>
                <w:lang w:eastAsia="zh-CN"/>
              </w:rPr>
            </w:pPr>
            <w:r w:rsidRPr="00C90C47">
              <w:rPr>
                <w:lang w:eastAsia="zh-CN"/>
              </w:rPr>
              <w:t>–</w:t>
            </w:r>
            <w:r w:rsidRPr="00C90C47">
              <w:rPr>
                <w:lang w:eastAsia="zh-CN"/>
              </w:rPr>
              <w:tab/>
            </w:r>
            <w:r w:rsidR="00D06DCD" w:rsidRPr="00C90C47">
              <w:rPr>
                <w:rFonts w:hint="eastAsia"/>
                <w:lang w:eastAsia="zh-CN"/>
              </w:rPr>
              <w:t>国际电联电信发展部门（</w:t>
            </w:r>
            <w:r w:rsidR="00D06DCD" w:rsidRPr="00C90C47">
              <w:rPr>
                <w:rFonts w:hint="eastAsia"/>
                <w:lang w:eastAsia="zh-CN"/>
              </w:rPr>
              <w:t>ITU-D</w:t>
            </w:r>
            <w:r w:rsidR="00D06DCD" w:rsidRPr="00C90C47">
              <w:rPr>
                <w:rFonts w:hint="eastAsia"/>
                <w:lang w:eastAsia="zh-CN"/>
              </w:rPr>
              <w:t>）的工作方法和议事规则（</w:t>
            </w:r>
            <w:r w:rsidR="00D06DCD" w:rsidRPr="00C90C47">
              <w:rPr>
                <w:rFonts w:hint="eastAsia"/>
                <w:lang w:eastAsia="zh-CN"/>
              </w:rPr>
              <w:t>WTDC</w:t>
            </w:r>
            <w:r w:rsidR="00D06DCD" w:rsidRPr="00C90C47">
              <w:rPr>
                <w:rFonts w:hint="eastAsia"/>
                <w:lang w:eastAsia="zh-CN"/>
              </w:rPr>
              <w:t>第</w:t>
            </w:r>
            <w:r w:rsidR="00D06DCD" w:rsidRPr="00C90C47">
              <w:rPr>
                <w:rFonts w:hint="eastAsia"/>
                <w:lang w:eastAsia="zh-CN"/>
              </w:rPr>
              <w:t>1</w:t>
            </w:r>
            <w:r w:rsidR="00D06DCD" w:rsidRPr="00C90C47">
              <w:rPr>
                <w:rFonts w:hint="eastAsia"/>
                <w:lang w:eastAsia="zh-CN"/>
              </w:rPr>
              <w:t>号决议），其中包括</w:t>
            </w:r>
            <w:r w:rsidR="00D06DCD" w:rsidRPr="00C90C47">
              <w:rPr>
                <w:rFonts w:hint="eastAsia"/>
                <w:lang w:eastAsia="zh-CN"/>
              </w:rPr>
              <w:t>TDAG</w:t>
            </w:r>
            <w:r w:rsidR="00D06DCD" w:rsidRPr="00C90C47">
              <w:rPr>
                <w:rFonts w:hint="eastAsia"/>
                <w:lang w:eastAsia="zh-CN"/>
              </w:rPr>
              <w:t>国际电联电信发展部门议事规则（</w:t>
            </w:r>
            <w:r w:rsidR="00D06DCD" w:rsidRPr="00C90C47">
              <w:rPr>
                <w:rFonts w:hint="eastAsia"/>
                <w:lang w:eastAsia="zh-CN"/>
              </w:rPr>
              <w:t>WTDC</w:t>
            </w:r>
            <w:r w:rsidR="00D06DCD" w:rsidRPr="00C90C47">
              <w:rPr>
                <w:rFonts w:hint="eastAsia"/>
                <w:lang w:eastAsia="zh-CN"/>
              </w:rPr>
              <w:t>第</w:t>
            </w:r>
            <w:r w:rsidR="00D06DCD" w:rsidRPr="00C90C47">
              <w:rPr>
                <w:rFonts w:hint="eastAsia"/>
                <w:lang w:eastAsia="zh-CN"/>
              </w:rPr>
              <w:t>1</w:t>
            </w:r>
            <w:r w:rsidR="00D06DCD" w:rsidRPr="00C90C47">
              <w:rPr>
                <w:rFonts w:hint="eastAsia"/>
                <w:lang w:eastAsia="zh-CN"/>
              </w:rPr>
              <w:t>号决议）信函通信组的报告；</w:t>
            </w:r>
          </w:p>
          <w:p w:rsidR="000B1B59" w:rsidRPr="00C90C47" w:rsidRDefault="005B6A4B" w:rsidP="005B6A4B">
            <w:pPr>
              <w:pStyle w:val="enumlev1"/>
              <w:rPr>
                <w:lang w:eastAsia="zh-CN"/>
              </w:rPr>
            </w:pPr>
            <w:r w:rsidRPr="00C90C47">
              <w:rPr>
                <w:lang w:eastAsia="zh-CN"/>
              </w:rPr>
              <w:t>–</w:t>
            </w:r>
            <w:r w:rsidRPr="00C90C47">
              <w:rPr>
                <w:lang w:eastAsia="zh-CN"/>
              </w:rPr>
              <w:tab/>
            </w:r>
            <w:r w:rsidR="00D06DCD" w:rsidRPr="00C90C47">
              <w:rPr>
                <w:rFonts w:hint="eastAsia"/>
                <w:lang w:eastAsia="zh-CN"/>
              </w:rPr>
              <w:t>精简</w:t>
            </w:r>
            <w:r w:rsidR="00D06DCD" w:rsidRPr="00C90C47">
              <w:rPr>
                <w:rFonts w:hint="eastAsia"/>
                <w:lang w:eastAsia="zh-CN"/>
              </w:rPr>
              <w:t>WTDC</w:t>
            </w:r>
            <w:r w:rsidR="00D06DCD" w:rsidRPr="00C90C47">
              <w:rPr>
                <w:rFonts w:hint="eastAsia"/>
                <w:lang w:eastAsia="zh-CN"/>
              </w:rPr>
              <w:t>决议；</w:t>
            </w:r>
          </w:p>
          <w:p w:rsidR="000B1B59" w:rsidRPr="00C90C47" w:rsidRDefault="005B6A4B" w:rsidP="005B6A4B">
            <w:pPr>
              <w:pStyle w:val="enumlev1"/>
              <w:rPr>
                <w:lang w:eastAsia="zh-CN"/>
              </w:rPr>
            </w:pPr>
            <w:r w:rsidRPr="00C90C47">
              <w:rPr>
                <w:lang w:eastAsia="zh-CN"/>
              </w:rPr>
              <w:t>–</w:t>
            </w:r>
            <w:r w:rsidRPr="00C90C47">
              <w:rPr>
                <w:lang w:eastAsia="zh-CN"/>
              </w:rPr>
              <w:tab/>
            </w:r>
            <w:r w:rsidR="000B1B59" w:rsidRPr="00C90C47">
              <w:rPr>
                <w:lang w:eastAsia="zh-CN"/>
              </w:rPr>
              <w:t>ITU-D 25</w:t>
            </w:r>
            <w:r w:rsidR="00FA0951">
              <w:rPr>
                <w:rFonts w:hint="eastAsia"/>
                <w:lang w:eastAsia="zh-CN"/>
              </w:rPr>
              <w:t>年华诞庆典；</w:t>
            </w:r>
          </w:p>
          <w:p w:rsidR="000B1B59" w:rsidRPr="00C90C47" w:rsidRDefault="005B6A4B" w:rsidP="005B6A4B">
            <w:pPr>
              <w:pStyle w:val="enumlev1"/>
              <w:rPr>
                <w:lang w:eastAsia="zh-CN"/>
              </w:rPr>
            </w:pPr>
            <w:r w:rsidRPr="00C90C47">
              <w:rPr>
                <w:lang w:eastAsia="zh-CN"/>
              </w:rPr>
              <w:t>–</w:t>
            </w:r>
            <w:r w:rsidRPr="00C90C47">
              <w:rPr>
                <w:lang w:eastAsia="zh-CN"/>
              </w:rPr>
              <w:tab/>
            </w:r>
            <w:r w:rsidR="00B62A9F" w:rsidRPr="00C90C47">
              <w:rPr>
                <w:rFonts w:hint="eastAsia"/>
                <w:lang w:eastAsia="zh-CN"/>
              </w:rPr>
              <w:t>与其他部门的协作，其中包括</w:t>
            </w:r>
            <w:r w:rsidR="0034089B" w:rsidRPr="00C90C47">
              <w:rPr>
                <w:rFonts w:hint="eastAsia"/>
                <w:lang w:eastAsia="zh-CN"/>
              </w:rPr>
              <w:t>跨部门协调组</w:t>
            </w:r>
            <w:r w:rsidR="00080134">
              <w:rPr>
                <w:rFonts w:hint="eastAsia"/>
                <w:lang w:eastAsia="zh-CN"/>
              </w:rPr>
              <w:t>关</w:t>
            </w:r>
            <w:r w:rsidR="004002A1">
              <w:rPr>
                <w:rFonts w:hint="eastAsia"/>
                <w:lang w:eastAsia="zh-CN"/>
              </w:rPr>
              <w:t>于</w:t>
            </w:r>
            <w:r w:rsidR="00B62A9F" w:rsidRPr="00C90C47">
              <w:rPr>
                <w:rFonts w:hint="eastAsia"/>
                <w:lang w:eastAsia="zh-CN"/>
              </w:rPr>
              <w:t>共同关心问题的进展报告；</w:t>
            </w:r>
          </w:p>
          <w:p w:rsidR="000B1B59" w:rsidRPr="00C90C47" w:rsidRDefault="005B6A4B" w:rsidP="005B6A4B">
            <w:pPr>
              <w:pStyle w:val="enumlev1"/>
              <w:rPr>
                <w:lang w:eastAsia="zh-CN"/>
              </w:rPr>
            </w:pPr>
            <w:r w:rsidRPr="00C90C47">
              <w:rPr>
                <w:lang w:eastAsia="zh-CN"/>
              </w:rPr>
              <w:t>–</w:t>
            </w:r>
            <w:r w:rsidRPr="00C90C47">
              <w:rPr>
                <w:lang w:eastAsia="zh-CN"/>
              </w:rPr>
              <w:tab/>
            </w:r>
            <w:r w:rsidR="00B62A9F" w:rsidRPr="00C90C47">
              <w:rPr>
                <w:rFonts w:hint="eastAsia"/>
                <w:lang w:eastAsia="zh-CN"/>
              </w:rPr>
              <w:t>ITU-D</w:t>
            </w:r>
            <w:r w:rsidR="00B62A9F" w:rsidRPr="00C90C47">
              <w:rPr>
                <w:rFonts w:hint="eastAsia"/>
                <w:lang w:eastAsia="zh-CN"/>
              </w:rPr>
              <w:t>研究组相关事宜；</w:t>
            </w:r>
          </w:p>
          <w:p w:rsidR="000B1B59" w:rsidRPr="00C90C47" w:rsidRDefault="005B6A4B" w:rsidP="005B6A4B">
            <w:pPr>
              <w:pStyle w:val="enumlev1"/>
              <w:rPr>
                <w:lang w:eastAsia="zh-CN"/>
              </w:rPr>
            </w:pPr>
            <w:r w:rsidRPr="00C90C47">
              <w:rPr>
                <w:lang w:eastAsia="zh-CN"/>
              </w:rPr>
              <w:t>–</w:t>
            </w:r>
            <w:r w:rsidRPr="00C90C47">
              <w:rPr>
                <w:lang w:eastAsia="zh-CN"/>
              </w:rPr>
              <w:tab/>
            </w:r>
            <w:r w:rsidR="00B62A9F" w:rsidRPr="00C90C47">
              <w:rPr>
                <w:rFonts w:hint="eastAsia"/>
                <w:lang w:eastAsia="zh-CN"/>
              </w:rPr>
              <w:t>与成员、伙伴关系和创新相关的问题。</w:t>
            </w:r>
          </w:p>
          <w:p w:rsidR="000B1B59" w:rsidRPr="00C90C47" w:rsidRDefault="00FA0951" w:rsidP="00C90C47">
            <w:pPr>
              <w:ind w:firstLineChars="200" w:firstLine="480"/>
              <w:rPr>
                <w:szCs w:val="24"/>
                <w:lang w:eastAsia="zh-CN"/>
              </w:rPr>
            </w:pPr>
            <w:r w:rsidRPr="00C90C47">
              <w:rPr>
                <w:szCs w:val="24"/>
                <w:lang w:eastAsia="zh-CN"/>
              </w:rPr>
              <w:t>TDAG</w:t>
            </w:r>
            <w:r>
              <w:rPr>
                <w:rFonts w:hint="eastAsia"/>
                <w:szCs w:val="24"/>
                <w:lang w:eastAsia="zh-CN"/>
              </w:rPr>
              <w:t>周期间还召开</w:t>
            </w:r>
            <w:r w:rsidR="004002A1">
              <w:rPr>
                <w:rFonts w:hint="eastAsia"/>
                <w:szCs w:val="24"/>
                <w:lang w:eastAsia="zh-CN"/>
              </w:rPr>
              <w:t>了</w:t>
            </w:r>
            <w:r>
              <w:rPr>
                <w:rFonts w:hint="eastAsia"/>
                <w:szCs w:val="24"/>
                <w:lang w:eastAsia="zh-CN"/>
              </w:rPr>
              <w:t>以下机构的其它会议：</w:t>
            </w:r>
          </w:p>
          <w:p w:rsidR="000B1B59" w:rsidRPr="00C90C47" w:rsidRDefault="00993B24" w:rsidP="005B6A4B">
            <w:pPr>
              <w:pStyle w:val="enumlev1"/>
              <w:rPr>
                <w:lang w:eastAsia="zh-CN"/>
              </w:rPr>
            </w:pPr>
            <w:bookmarkStart w:id="40" w:name="lt_pId113"/>
            <w:r w:rsidRPr="00C90C47">
              <w:rPr>
                <w:rFonts w:hint="eastAsia"/>
                <w:lang w:eastAsia="zh-CN"/>
              </w:rPr>
              <w:t>•</w:t>
            </w:r>
            <w:r w:rsidRPr="00C90C47">
              <w:rPr>
                <w:rFonts w:hint="eastAsia"/>
                <w:lang w:eastAsia="zh-CN"/>
              </w:rPr>
              <w:tab/>
            </w:r>
            <w:r w:rsidRPr="00C90C47">
              <w:rPr>
                <w:rFonts w:hint="eastAsia"/>
                <w:lang w:eastAsia="zh-CN"/>
              </w:rPr>
              <w:t>国际电联电信发展部门（</w:t>
            </w:r>
            <w:r w:rsidRPr="00C90C47">
              <w:rPr>
                <w:rFonts w:hint="eastAsia"/>
                <w:lang w:eastAsia="zh-CN"/>
              </w:rPr>
              <w:t>ITU-D</w:t>
            </w:r>
            <w:r w:rsidRPr="00C90C47">
              <w:rPr>
                <w:rFonts w:hint="eastAsia"/>
                <w:lang w:eastAsia="zh-CN"/>
              </w:rPr>
              <w:t>）议事规则（</w:t>
            </w:r>
            <w:r w:rsidRPr="00C90C47">
              <w:rPr>
                <w:rFonts w:hint="eastAsia"/>
                <w:lang w:eastAsia="zh-CN"/>
              </w:rPr>
              <w:t>WTDC</w:t>
            </w:r>
            <w:r w:rsidRPr="00C90C47">
              <w:rPr>
                <w:rFonts w:hint="eastAsia"/>
                <w:lang w:eastAsia="zh-CN"/>
              </w:rPr>
              <w:t>第</w:t>
            </w:r>
            <w:r w:rsidRPr="00C90C47">
              <w:rPr>
                <w:rFonts w:hint="eastAsia"/>
                <w:lang w:eastAsia="zh-CN"/>
              </w:rPr>
              <w:t>1</w:t>
            </w:r>
            <w:r w:rsidRPr="00C90C47">
              <w:rPr>
                <w:rFonts w:hint="eastAsia"/>
                <w:lang w:eastAsia="zh-CN"/>
              </w:rPr>
              <w:t>号决议）信函组</w:t>
            </w:r>
            <w:bookmarkEnd w:id="40"/>
            <w:r w:rsidRPr="00C90C47">
              <w:rPr>
                <w:rFonts w:hint="eastAsia"/>
                <w:lang w:eastAsia="zh-CN"/>
              </w:rPr>
              <w:t>；</w:t>
            </w:r>
          </w:p>
          <w:p w:rsidR="000B1B59" w:rsidRPr="00C90C47" w:rsidRDefault="00993B24" w:rsidP="005B6A4B">
            <w:pPr>
              <w:pStyle w:val="enumlev1"/>
              <w:rPr>
                <w:lang w:eastAsia="zh-CN"/>
              </w:rPr>
            </w:pPr>
            <w:bookmarkStart w:id="41" w:name="lt_pId114"/>
            <w:r w:rsidRPr="00C90C47">
              <w:rPr>
                <w:rFonts w:hint="eastAsia"/>
                <w:lang w:eastAsia="zh-CN"/>
              </w:rPr>
              <w:t>•</w:t>
            </w:r>
            <w:r w:rsidRPr="00C90C47">
              <w:rPr>
                <w:rFonts w:hint="eastAsia"/>
                <w:lang w:eastAsia="zh-CN"/>
              </w:rPr>
              <w:tab/>
            </w:r>
            <w:r w:rsidRPr="00C90C47">
              <w:rPr>
                <w:rFonts w:hint="eastAsia"/>
                <w:lang w:eastAsia="zh-CN"/>
              </w:rPr>
              <w:t>战略规划、运作规划和宣言信函通信组</w:t>
            </w:r>
            <w:r w:rsidRPr="00C90C47">
              <w:rPr>
                <w:lang w:eastAsia="zh-CN"/>
              </w:rPr>
              <w:t>（</w:t>
            </w:r>
            <w:r w:rsidR="000B1B59" w:rsidRPr="00C90C47">
              <w:rPr>
                <w:lang w:eastAsia="zh-CN"/>
              </w:rPr>
              <w:t>CG-SPOPD</w:t>
            </w:r>
            <w:r w:rsidRPr="00C90C47">
              <w:rPr>
                <w:lang w:eastAsia="zh-CN"/>
              </w:rPr>
              <w:t>）</w:t>
            </w:r>
            <w:bookmarkEnd w:id="41"/>
            <w:r w:rsidRPr="00C90C47">
              <w:rPr>
                <w:rFonts w:hint="eastAsia"/>
                <w:lang w:eastAsia="zh-CN"/>
              </w:rPr>
              <w:t>；</w:t>
            </w:r>
          </w:p>
          <w:p w:rsidR="000B1B59" w:rsidRPr="00C90C47" w:rsidRDefault="00FA0951" w:rsidP="00FA0951">
            <w:pPr>
              <w:pStyle w:val="enumlev1"/>
              <w:rPr>
                <w:lang w:eastAsia="zh-CN"/>
              </w:rPr>
            </w:pPr>
            <w:r w:rsidRPr="00C90C47">
              <w:rPr>
                <w:rFonts w:hint="eastAsia"/>
                <w:lang w:eastAsia="zh-CN"/>
              </w:rPr>
              <w:t>•</w:t>
            </w:r>
            <w:r w:rsidRPr="00C90C47">
              <w:rPr>
                <w:rFonts w:hint="eastAsia"/>
                <w:lang w:eastAsia="zh-CN"/>
              </w:rPr>
              <w:tab/>
            </w:r>
            <w:r w:rsidR="00B62A9F" w:rsidRPr="00C90C47">
              <w:rPr>
                <w:rFonts w:hint="eastAsia"/>
                <w:lang w:eastAsia="zh-CN"/>
              </w:rPr>
              <w:t>TDAG</w:t>
            </w:r>
            <w:r w:rsidR="00B62A9F" w:rsidRPr="00C90C47">
              <w:rPr>
                <w:rFonts w:hint="eastAsia"/>
                <w:lang w:eastAsia="zh-CN"/>
              </w:rPr>
              <w:t>关于简化</w:t>
            </w:r>
            <w:r w:rsidR="00B62A9F" w:rsidRPr="00C90C47">
              <w:rPr>
                <w:rFonts w:hint="eastAsia"/>
                <w:lang w:eastAsia="zh-CN"/>
              </w:rPr>
              <w:t>WTDC</w:t>
            </w:r>
            <w:r w:rsidR="00B62A9F" w:rsidRPr="00C90C47">
              <w:rPr>
                <w:rFonts w:hint="eastAsia"/>
                <w:lang w:eastAsia="zh-CN"/>
              </w:rPr>
              <w:t>决议</w:t>
            </w:r>
            <w:r w:rsidR="004002A1">
              <w:rPr>
                <w:rFonts w:hint="eastAsia"/>
                <w:lang w:eastAsia="zh-CN"/>
              </w:rPr>
              <w:t>的</w:t>
            </w:r>
            <w:r w:rsidR="00B62A9F" w:rsidRPr="00C90C47">
              <w:rPr>
                <w:rFonts w:hint="eastAsia"/>
                <w:lang w:eastAsia="zh-CN"/>
              </w:rPr>
              <w:t>信函通信组</w:t>
            </w:r>
            <w:r w:rsidR="00993B24" w:rsidRPr="00C90C47">
              <w:rPr>
                <w:rFonts w:hint="eastAsia"/>
                <w:lang w:eastAsia="zh-CN"/>
              </w:rPr>
              <w:t>（</w:t>
            </w:r>
            <w:r w:rsidR="00B62A9F" w:rsidRPr="00C90C47">
              <w:rPr>
                <w:rFonts w:hint="eastAsia"/>
                <w:lang w:eastAsia="zh-CN"/>
              </w:rPr>
              <w:t>CG-SR</w:t>
            </w:r>
            <w:r w:rsidR="00993B24" w:rsidRPr="00C90C47">
              <w:rPr>
                <w:rFonts w:hint="eastAsia"/>
                <w:lang w:eastAsia="zh-CN"/>
              </w:rPr>
              <w:t>）</w:t>
            </w:r>
            <w:r w:rsidR="00B62A9F" w:rsidRPr="00C90C47">
              <w:rPr>
                <w:rFonts w:hint="eastAsia"/>
                <w:lang w:eastAsia="zh-CN"/>
              </w:rPr>
              <w:t>；</w:t>
            </w:r>
          </w:p>
          <w:p w:rsidR="000B1B59" w:rsidRPr="00C90C47" w:rsidRDefault="00993B24" w:rsidP="005B6A4B">
            <w:pPr>
              <w:pStyle w:val="enumlev1"/>
              <w:rPr>
                <w:lang w:eastAsia="zh-CN"/>
              </w:rPr>
            </w:pPr>
            <w:r w:rsidRPr="00C90C47">
              <w:rPr>
                <w:rFonts w:hint="eastAsia"/>
                <w:lang w:eastAsia="zh-CN"/>
              </w:rPr>
              <w:t>•</w:t>
            </w:r>
            <w:r w:rsidRPr="00C90C47">
              <w:rPr>
                <w:rFonts w:hint="eastAsia"/>
                <w:lang w:eastAsia="zh-CN"/>
              </w:rPr>
              <w:tab/>
            </w:r>
            <w:r w:rsidR="004002A1">
              <w:rPr>
                <w:rFonts w:hint="eastAsia"/>
                <w:lang w:eastAsia="zh-CN"/>
              </w:rPr>
              <w:t>关于</w:t>
            </w:r>
            <w:r w:rsidRPr="00C90C47">
              <w:rPr>
                <w:rFonts w:hint="eastAsia"/>
                <w:lang w:eastAsia="zh-CN"/>
              </w:rPr>
              <w:t>共同关心问题</w:t>
            </w:r>
            <w:r w:rsidR="004002A1">
              <w:rPr>
                <w:rFonts w:hint="eastAsia"/>
                <w:lang w:eastAsia="zh-CN"/>
              </w:rPr>
              <w:t>的</w:t>
            </w:r>
            <w:r w:rsidRPr="00C90C47">
              <w:rPr>
                <w:rFonts w:hint="eastAsia"/>
                <w:lang w:eastAsia="zh-CN"/>
              </w:rPr>
              <w:t>跨部门协调组；</w:t>
            </w:r>
          </w:p>
          <w:p w:rsidR="000B1B59" w:rsidRPr="00C90C47" w:rsidRDefault="000B1B59" w:rsidP="00C90C47">
            <w:pPr>
              <w:ind w:firstLineChars="200" w:firstLine="480"/>
              <w:rPr>
                <w:szCs w:val="24"/>
              </w:rPr>
            </w:pPr>
            <w:bookmarkStart w:id="42" w:name="lt_pId117"/>
            <w:r w:rsidRPr="00C90C47">
              <w:rPr>
                <w:szCs w:val="24"/>
              </w:rPr>
              <w:t>TDAG</w:t>
            </w:r>
            <w:r w:rsidR="00FA0951">
              <w:rPr>
                <w:rFonts w:hint="eastAsia"/>
                <w:szCs w:val="24"/>
                <w:lang w:eastAsia="zh-CN"/>
              </w:rPr>
              <w:t>的部分主要成果如下：</w:t>
            </w:r>
            <w:bookmarkEnd w:id="42"/>
          </w:p>
          <w:p w:rsidR="000B1B59" w:rsidRPr="00C90C47" w:rsidRDefault="005B6A4B" w:rsidP="005B6A4B">
            <w:pPr>
              <w:pStyle w:val="enumlev1"/>
              <w:rPr>
                <w:lang w:eastAsia="zh-CN"/>
              </w:rPr>
            </w:pPr>
            <w:r w:rsidRPr="00C90C47">
              <w:rPr>
                <w:lang w:eastAsia="zh-CN"/>
              </w:rPr>
              <w:t>–</w:t>
            </w:r>
            <w:r w:rsidRPr="00C90C47">
              <w:rPr>
                <w:lang w:eastAsia="zh-CN"/>
              </w:rPr>
              <w:tab/>
            </w:r>
            <w:r w:rsidR="00A4684A">
              <w:rPr>
                <w:rFonts w:hint="eastAsia"/>
                <w:lang w:eastAsia="zh-CN"/>
              </w:rPr>
              <w:t>关于</w:t>
            </w:r>
            <w:r w:rsidR="00A4684A" w:rsidRPr="00C90C47">
              <w:rPr>
                <w:lang w:eastAsia="zh-CN"/>
              </w:rPr>
              <w:t>ITU-D</w:t>
            </w:r>
            <w:r w:rsidR="00A4684A">
              <w:rPr>
                <w:rFonts w:hint="eastAsia"/>
                <w:lang w:eastAsia="zh-CN"/>
              </w:rPr>
              <w:t>为国际电联战略规划草案做出的贡献，</w:t>
            </w:r>
            <w:r w:rsidR="00EC1489" w:rsidRPr="00EC1489">
              <w:rPr>
                <w:rFonts w:hint="eastAsia"/>
                <w:lang w:eastAsia="zh-CN"/>
              </w:rPr>
              <w:t>TDAG</w:t>
            </w:r>
            <w:r w:rsidR="00EC1489" w:rsidRPr="00EC1489">
              <w:rPr>
                <w:rFonts w:hint="eastAsia"/>
                <w:lang w:eastAsia="zh-CN"/>
              </w:rPr>
              <w:t>请会议注意</w:t>
            </w:r>
            <w:r w:rsidR="00EC1489" w:rsidRPr="00EC1489">
              <w:rPr>
                <w:rFonts w:hint="eastAsia"/>
                <w:lang w:eastAsia="zh-CN"/>
              </w:rPr>
              <w:t>TDAG17-22/7</w:t>
            </w:r>
            <w:r w:rsidR="00EC1489" w:rsidRPr="00EC1489">
              <w:rPr>
                <w:rFonts w:hint="eastAsia"/>
                <w:lang w:eastAsia="zh-CN"/>
              </w:rPr>
              <w:t>、</w:t>
            </w:r>
            <w:r w:rsidR="00EC1489" w:rsidRPr="00EC1489">
              <w:rPr>
                <w:rFonts w:hint="eastAsia"/>
                <w:lang w:eastAsia="zh-CN"/>
              </w:rPr>
              <w:t>TDAG17-22/8</w:t>
            </w:r>
            <w:r w:rsidR="00EC1489" w:rsidRPr="00EC1489">
              <w:rPr>
                <w:rFonts w:hint="eastAsia"/>
                <w:lang w:eastAsia="zh-CN"/>
              </w:rPr>
              <w:t>和</w:t>
            </w:r>
            <w:r w:rsidR="00EC1489" w:rsidRPr="00EC1489">
              <w:rPr>
                <w:rFonts w:hint="eastAsia"/>
                <w:lang w:eastAsia="zh-CN"/>
              </w:rPr>
              <w:t>TDAG17-22/9</w:t>
            </w:r>
            <w:r w:rsidR="00EC1489" w:rsidRPr="00EC1489">
              <w:rPr>
                <w:rFonts w:hint="eastAsia"/>
                <w:lang w:eastAsia="zh-CN"/>
              </w:rPr>
              <w:t>号文件</w:t>
            </w:r>
            <w:r w:rsidR="00A4684A">
              <w:rPr>
                <w:rFonts w:hint="eastAsia"/>
                <w:lang w:eastAsia="zh-CN"/>
              </w:rPr>
              <w:t>，</w:t>
            </w:r>
            <w:r w:rsidR="00EC1489" w:rsidRPr="00EC1489">
              <w:rPr>
                <w:rFonts w:hint="eastAsia"/>
                <w:lang w:eastAsia="zh-CN"/>
              </w:rPr>
              <w:t>这些文件包含各</w:t>
            </w:r>
            <w:r w:rsidR="00EC1489" w:rsidRPr="00EC1489">
              <w:rPr>
                <w:rFonts w:hint="eastAsia"/>
                <w:lang w:eastAsia="zh-CN"/>
              </w:rPr>
              <w:t>RPM</w:t>
            </w:r>
            <w:r w:rsidR="00EC1489" w:rsidRPr="00EC1489">
              <w:rPr>
                <w:rFonts w:hint="eastAsia"/>
                <w:lang w:eastAsia="zh-CN"/>
              </w:rPr>
              <w:t>的成果汇编以及提交</w:t>
            </w:r>
            <w:r w:rsidR="00EC1489" w:rsidRPr="00EC1489">
              <w:rPr>
                <w:rFonts w:hint="eastAsia"/>
                <w:lang w:eastAsia="zh-CN"/>
              </w:rPr>
              <w:t>TDAG-17</w:t>
            </w:r>
            <w:r w:rsidR="00EC1489" w:rsidRPr="00EC1489">
              <w:rPr>
                <w:rFonts w:hint="eastAsia"/>
                <w:lang w:eastAsia="zh-CN"/>
              </w:rPr>
              <w:t>的文稿，请成员在筹备</w:t>
            </w:r>
            <w:r w:rsidR="00EC1489" w:rsidRPr="00EC1489">
              <w:rPr>
                <w:rFonts w:hint="eastAsia"/>
                <w:lang w:eastAsia="zh-CN"/>
              </w:rPr>
              <w:t>WTDC-17</w:t>
            </w:r>
            <w:r w:rsidR="00EC1489" w:rsidRPr="00EC1489">
              <w:rPr>
                <w:rFonts w:hint="eastAsia"/>
                <w:lang w:eastAsia="zh-CN"/>
              </w:rPr>
              <w:t>时使用这些文件。</w:t>
            </w:r>
          </w:p>
          <w:p w:rsidR="000B1B59" w:rsidRPr="00C90C47" w:rsidRDefault="005B6A4B" w:rsidP="005B6A4B">
            <w:pPr>
              <w:pStyle w:val="enumlev1"/>
              <w:rPr>
                <w:lang w:eastAsia="zh-CN"/>
              </w:rPr>
            </w:pPr>
            <w:r w:rsidRPr="00C90C47">
              <w:rPr>
                <w:lang w:eastAsia="zh-CN"/>
              </w:rPr>
              <w:t>–</w:t>
            </w:r>
            <w:r w:rsidRPr="00C90C47">
              <w:rPr>
                <w:lang w:eastAsia="zh-CN"/>
              </w:rPr>
              <w:tab/>
            </w:r>
            <w:r w:rsidR="00A4684A">
              <w:rPr>
                <w:rFonts w:hint="eastAsia"/>
                <w:lang w:eastAsia="zh-CN"/>
              </w:rPr>
              <w:t>关于</w:t>
            </w:r>
            <w:r w:rsidR="00A4684A" w:rsidRPr="00C90C47">
              <w:rPr>
                <w:rFonts w:hint="eastAsia"/>
                <w:lang w:eastAsia="zh-CN"/>
              </w:rPr>
              <w:t>国际电联电信发展部门的工作方法和议事规则（</w:t>
            </w:r>
            <w:r w:rsidR="00A4684A" w:rsidRPr="00C90C47">
              <w:rPr>
                <w:rFonts w:hint="eastAsia"/>
                <w:lang w:eastAsia="zh-CN"/>
              </w:rPr>
              <w:t>WTDC</w:t>
            </w:r>
            <w:r w:rsidR="00A4684A" w:rsidRPr="00C90C47">
              <w:rPr>
                <w:rFonts w:hint="eastAsia"/>
                <w:lang w:eastAsia="zh-CN"/>
              </w:rPr>
              <w:t>第</w:t>
            </w:r>
            <w:r w:rsidR="00A4684A" w:rsidRPr="00C90C47">
              <w:rPr>
                <w:rFonts w:hint="eastAsia"/>
                <w:lang w:eastAsia="zh-CN"/>
              </w:rPr>
              <w:t>1</w:t>
            </w:r>
            <w:r w:rsidR="00A4684A" w:rsidRPr="00C90C47">
              <w:rPr>
                <w:rFonts w:hint="eastAsia"/>
                <w:lang w:eastAsia="zh-CN"/>
              </w:rPr>
              <w:t>号决议）</w:t>
            </w:r>
            <w:r w:rsidR="00A4684A">
              <w:rPr>
                <w:rFonts w:hint="eastAsia"/>
                <w:lang w:eastAsia="zh-CN"/>
              </w:rPr>
              <w:t>，</w:t>
            </w:r>
            <w:r w:rsidR="000B1B59" w:rsidRPr="00C90C47">
              <w:rPr>
                <w:lang w:eastAsia="zh-CN"/>
              </w:rPr>
              <w:t>TDAG</w:t>
            </w:r>
            <w:r w:rsidR="00A4684A">
              <w:rPr>
                <w:rFonts w:hint="eastAsia"/>
                <w:lang w:eastAsia="zh-CN"/>
              </w:rPr>
              <w:t>建议各成员在筹备</w:t>
            </w:r>
            <w:r w:rsidR="00A4684A">
              <w:rPr>
                <w:rFonts w:hint="eastAsia"/>
                <w:lang w:eastAsia="zh-CN"/>
              </w:rPr>
              <w:t>W</w:t>
            </w:r>
            <w:r w:rsidR="00A4684A">
              <w:rPr>
                <w:lang w:eastAsia="zh-CN"/>
              </w:rPr>
              <w:t>TDC</w:t>
            </w:r>
            <w:r w:rsidR="00A4684A">
              <w:rPr>
                <w:rFonts w:hint="eastAsia"/>
                <w:lang w:eastAsia="zh-CN"/>
              </w:rPr>
              <w:t>时使用文件汇编，即</w:t>
            </w:r>
            <w:r w:rsidR="000B1B59" w:rsidRPr="00C90C47">
              <w:rPr>
                <w:lang w:eastAsia="zh-CN"/>
              </w:rPr>
              <w:t>TDAG17-22/10</w:t>
            </w:r>
            <w:r w:rsidR="00A4684A">
              <w:rPr>
                <w:rFonts w:hint="eastAsia"/>
                <w:lang w:eastAsia="zh-CN"/>
              </w:rPr>
              <w:t>号文件。</w:t>
            </w:r>
          </w:p>
          <w:p w:rsidR="000B1B59" w:rsidRPr="00C90C47" w:rsidRDefault="005B6A4B" w:rsidP="005B6A4B">
            <w:pPr>
              <w:pStyle w:val="enumlev1"/>
              <w:rPr>
                <w:lang w:eastAsia="zh-CN"/>
              </w:rPr>
            </w:pPr>
            <w:bookmarkStart w:id="43" w:name="lt_pId120"/>
            <w:r w:rsidRPr="00C90C47">
              <w:rPr>
                <w:lang w:eastAsia="zh-CN"/>
              </w:rPr>
              <w:t>–</w:t>
            </w:r>
            <w:r w:rsidRPr="00C90C47">
              <w:rPr>
                <w:lang w:eastAsia="zh-CN"/>
              </w:rPr>
              <w:tab/>
            </w:r>
            <w:r w:rsidR="00A4684A" w:rsidRPr="00C90C47">
              <w:rPr>
                <w:rFonts w:hint="eastAsia"/>
                <w:lang w:eastAsia="zh-CN"/>
              </w:rPr>
              <w:t>关于简化</w:t>
            </w:r>
            <w:r w:rsidR="00A4684A" w:rsidRPr="00C90C47">
              <w:rPr>
                <w:rFonts w:hint="eastAsia"/>
                <w:lang w:eastAsia="zh-CN"/>
              </w:rPr>
              <w:t>WTDC</w:t>
            </w:r>
            <w:r w:rsidR="00A4684A" w:rsidRPr="00C90C47">
              <w:rPr>
                <w:rFonts w:hint="eastAsia"/>
                <w:lang w:eastAsia="zh-CN"/>
              </w:rPr>
              <w:t>决议</w:t>
            </w:r>
            <w:r w:rsidR="00A4684A">
              <w:rPr>
                <w:rFonts w:hint="eastAsia"/>
                <w:lang w:eastAsia="zh-CN"/>
              </w:rPr>
              <w:t>，</w:t>
            </w:r>
            <w:r w:rsidR="000B1B59" w:rsidRPr="00C90C47">
              <w:rPr>
                <w:lang w:eastAsia="zh-CN"/>
              </w:rPr>
              <w:t>TDAG</w:t>
            </w:r>
            <w:r w:rsidR="00A4684A">
              <w:rPr>
                <w:rFonts w:hint="eastAsia"/>
                <w:lang w:eastAsia="zh-CN"/>
              </w:rPr>
              <w:t>支持</w:t>
            </w:r>
            <w:r w:rsidR="000B1B59" w:rsidRPr="00C90C47">
              <w:rPr>
                <w:lang w:eastAsia="zh-CN"/>
              </w:rPr>
              <w:t>CG-SR</w:t>
            </w:r>
            <w:r w:rsidR="00A4684A">
              <w:rPr>
                <w:rFonts w:hint="eastAsia"/>
                <w:lang w:eastAsia="zh-CN"/>
              </w:rPr>
              <w:t>报告并对削减研究课题数量和避免重复的提案表示赞赏。</w:t>
            </w:r>
            <w:bookmarkEnd w:id="43"/>
          </w:p>
        </w:tc>
      </w:tr>
      <w:tr w:rsidR="000B1B59" w:rsidRPr="00C90C47" w:rsidTr="000B1B59">
        <w:tc>
          <w:tcPr>
            <w:tcW w:w="2689" w:type="dxa"/>
          </w:tcPr>
          <w:p w:rsidR="000B1B59" w:rsidRPr="00C90C47" w:rsidRDefault="000B1B59" w:rsidP="000B1B59">
            <w:pPr>
              <w:rPr>
                <w:szCs w:val="24"/>
              </w:rPr>
            </w:pPr>
            <w:bookmarkStart w:id="44" w:name="lt_pId121"/>
            <w:r w:rsidRPr="00C90C47">
              <w:rPr>
                <w:szCs w:val="24"/>
              </w:rPr>
              <w:t>WTDC</w:t>
            </w:r>
            <w:bookmarkEnd w:id="44"/>
          </w:p>
        </w:tc>
        <w:tc>
          <w:tcPr>
            <w:tcW w:w="6940" w:type="dxa"/>
          </w:tcPr>
          <w:p w:rsidR="000B1B59" w:rsidRPr="00C90C47" w:rsidRDefault="005B6A4B" w:rsidP="000B1B59">
            <w:pPr>
              <w:rPr>
                <w:szCs w:val="24"/>
                <w:lang w:eastAsia="zh-CN"/>
              </w:rPr>
            </w:pPr>
            <w:bookmarkStart w:id="45" w:name="lt_pId122"/>
            <w:r w:rsidRPr="00C90C47">
              <w:rPr>
                <w:szCs w:val="24"/>
                <w:lang w:eastAsia="zh-CN"/>
              </w:rPr>
              <w:t>第</w:t>
            </w:r>
            <w:r w:rsidR="000B1B59" w:rsidRPr="00C90C47">
              <w:rPr>
                <w:szCs w:val="24"/>
                <w:lang w:eastAsia="zh-CN"/>
              </w:rPr>
              <w:t>1</w:t>
            </w:r>
            <w:r w:rsidRPr="00C90C47">
              <w:rPr>
                <w:szCs w:val="24"/>
                <w:lang w:eastAsia="zh-CN"/>
              </w:rPr>
              <w:t>、</w:t>
            </w:r>
            <w:r w:rsidR="000B1B59" w:rsidRPr="00C90C47">
              <w:rPr>
                <w:szCs w:val="24"/>
                <w:lang w:eastAsia="zh-CN"/>
              </w:rPr>
              <w:t>5</w:t>
            </w:r>
            <w:r w:rsidRPr="00C90C47">
              <w:rPr>
                <w:szCs w:val="24"/>
                <w:lang w:eastAsia="zh-CN"/>
              </w:rPr>
              <w:t>、</w:t>
            </w:r>
            <w:r w:rsidR="000B1B59" w:rsidRPr="00C90C47">
              <w:rPr>
                <w:szCs w:val="24"/>
                <w:lang w:eastAsia="zh-CN"/>
              </w:rPr>
              <w:t>17</w:t>
            </w:r>
            <w:r w:rsidRPr="00C90C47">
              <w:rPr>
                <w:szCs w:val="24"/>
                <w:lang w:eastAsia="zh-CN"/>
              </w:rPr>
              <w:t>、</w:t>
            </w:r>
            <w:r w:rsidR="000B1B59" w:rsidRPr="00C90C47">
              <w:rPr>
                <w:szCs w:val="24"/>
                <w:lang w:eastAsia="zh-CN"/>
              </w:rPr>
              <w:t>24</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33</w:t>
            </w:r>
            <w:r w:rsidRPr="00C90C47">
              <w:rPr>
                <w:szCs w:val="24"/>
                <w:lang w:eastAsia="zh-CN"/>
              </w:rPr>
              <w:t>、</w:t>
            </w:r>
            <w:r w:rsidR="000B1B59" w:rsidRPr="00C90C47">
              <w:rPr>
                <w:szCs w:val="24"/>
                <w:lang w:eastAsia="zh-CN"/>
              </w:rPr>
              <w:t>37</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59</w:t>
            </w:r>
            <w:r w:rsidRPr="00C90C47">
              <w:rPr>
                <w:szCs w:val="24"/>
                <w:lang w:eastAsia="zh-CN"/>
              </w:rPr>
              <w:t>、</w:t>
            </w:r>
            <w:r w:rsidR="000B1B59" w:rsidRPr="00C90C47">
              <w:rPr>
                <w:szCs w:val="24"/>
                <w:lang w:eastAsia="zh-CN"/>
              </w:rPr>
              <w:t>61</w:t>
            </w:r>
            <w:r w:rsidRPr="00C90C47">
              <w:rPr>
                <w:szCs w:val="24"/>
                <w:lang w:eastAsia="zh-CN"/>
              </w:rPr>
              <w:t>、</w:t>
            </w:r>
            <w:r w:rsidR="000B1B59" w:rsidRPr="00C90C47">
              <w:rPr>
                <w:szCs w:val="24"/>
                <w:lang w:eastAsia="zh-CN"/>
              </w:rPr>
              <w:t>81</w:t>
            </w:r>
            <w:bookmarkEnd w:id="45"/>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0B1B59">
        <w:tc>
          <w:tcPr>
            <w:tcW w:w="2689" w:type="dxa"/>
          </w:tcPr>
          <w:p w:rsidR="000B1B59" w:rsidRPr="00C90C47" w:rsidRDefault="00617B11" w:rsidP="000B1B59">
            <w:pPr>
              <w:rPr>
                <w:szCs w:val="24"/>
                <w:lang w:eastAsia="zh-CN"/>
              </w:rPr>
            </w:pPr>
            <w:r w:rsidRPr="00C90C47">
              <w:rPr>
                <w:rFonts w:eastAsia="STKaiti"/>
                <w:szCs w:val="24"/>
                <w:lang w:eastAsia="zh-CN"/>
              </w:rPr>
              <w:lastRenderedPageBreak/>
              <w:t>全权代表大会（</w:t>
            </w:r>
            <w:r w:rsidRPr="00C90C47">
              <w:rPr>
                <w:rFonts w:eastAsia="STKaiti"/>
                <w:szCs w:val="24"/>
                <w:lang w:eastAsia="zh-CN"/>
              </w:rPr>
              <w:t>PP</w:t>
            </w:r>
            <w:r w:rsidRPr="00C90C47">
              <w:rPr>
                <w:rFonts w:eastAsia="STKaiti"/>
                <w:szCs w:val="24"/>
                <w:lang w:eastAsia="zh-CN"/>
              </w:rPr>
              <w:t>）决议</w:t>
            </w:r>
          </w:p>
        </w:tc>
        <w:tc>
          <w:tcPr>
            <w:tcW w:w="6940" w:type="dxa"/>
          </w:tcPr>
          <w:p w:rsidR="000B1B59" w:rsidRPr="00C90C47" w:rsidRDefault="00617B11" w:rsidP="000B1B59">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r w:rsidR="000B1B59" w:rsidRPr="00C90C47">
              <w:rPr>
                <w:szCs w:val="24"/>
                <w:lang w:eastAsia="zh-CN"/>
              </w:rPr>
              <w:t xml:space="preserve"> </w:t>
            </w:r>
          </w:p>
          <w:p w:rsidR="000B1B59" w:rsidRPr="00C90C47" w:rsidRDefault="00617B11" w:rsidP="005B6A4B">
            <w:pPr>
              <w:rPr>
                <w:szCs w:val="24"/>
                <w:lang w:eastAsia="zh-CN"/>
              </w:rPr>
            </w:pPr>
            <w:bookmarkStart w:id="46" w:name="lt_pId125"/>
            <w:r w:rsidRPr="00C90C47">
              <w:rPr>
                <w:szCs w:val="24"/>
                <w:lang w:eastAsia="zh-CN"/>
              </w:rPr>
              <w:t>全权代表大会</w:t>
            </w:r>
            <w:r w:rsidR="005B6A4B" w:rsidRPr="00C90C47">
              <w:rPr>
                <w:szCs w:val="24"/>
                <w:lang w:eastAsia="zh-CN"/>
              </w:rPr>
              <w:t>第</w:t>
            </w:r>
            <w:r w:rsidR="000B1B59" w:rsidRPr="00C90C47">
              <w:rPr>
                <w:szCs w:val="24"/>
                <w:lang w:eastAsia="zh-CN"/>
              </w:rPr>
              <w:t>25</w:t>
            </w:r>
            <w:r w:rsidR="005B6A4B" w:rsidRPr="00C90C47">
              <w:rPr>
                <w:szCs w:val="24"/>
                <w:lang w:eastAsia="zh-CN"/>
              </w:rPr>
              <w:t>、</w:t>
            </w:r>
            <w:r w:rsidR="000B1B59" w:rsidRPr="00C90C47">
              <w:rPr>
                <w:szCs w:val="24"/>
                <w:lang w:eastAsia="zh-CN"/>
              </w:rPr>
              <w:t>71</w:t>
            </w:r>
            <w:r w:rsidR="005B6A4B" w:rsidRPr="00C90C47">
              <w:rPr>
                <w:szCs w:val="24"/>
                <w:lang w:eastAsia="zh-CN"/>
              </w:rPr>
              <w:t>、</w:t>
            </w:r>
            <w:r w:rsidR="000B1B59" w:rsidRPr="00C90C47">
              <w:rPr>
                <w:szCs w:val="24"/>
                <w:lang w:eastAsia="zh-CN"/>
              </w:rPr>
              <w:t>111</w:t>
            </w:r>
            <w:r w:rsidR="005B6A4B" w:rsidRPr="00C90C47">
              <w:rPr>
                <w:szCs w:val="24"/>
                <w:lang w:eastAsia="zh-CN"/>
              </w:rPr>
              <w:t>、</w:t>
            </w:r>
            <w:r w:rsidR="000B1B59" w:rsidRPr="00C90C47">
              <w:rPr>
                <w:szCs w:val="24"/>
                <w:lang w:eastAsia="zh-CN"/>
              </w:rPr>
              <w:t>135</w:t>
            </w:r>
            <w:r w:rsidR="005B6A4B" w:rsidRPr="00C90C47">
              <w:rPr>
                <w:szCs w:val="24"/>
                <w:lang w:eastAsia="zh-CN"/>
              </w:rPr>
              <w:t>、</w:t>
            </w:r>
            <w:r w:rsidR="000B1B59" w:rsidRPr="00C90C47">
              <w:rPr>
                <w:szCs w:val="24"/>
                <w:lang w:eastAsia="zh-CN"/>
              </w:rPr>
              <w:t>140</w:t>
            </w:r>
            <w:r w:rsidR="005B6A4B" w:rsidRPr="00C90C47">
              <w:rPr>
                <w:szCs w:val="24"/>
                <w:lang w:eastAsia="zh-CN"/>
              </w:rPr>
              <w:t>、</w:t>
            </w:r>
            <w:r w:rsidR="000B1B59" w:rsidRPr="00C90C47">
              <w:rPr>
                <w:szCs w:val="24"/>
                <w:lang w:eastAsia="zh-CN"/>
              </w:rPr>
              <w:t>151</w:t>
            </w:r>
            <w:r w:rsidR="005B6A4B" w:rsidRPr="00C90C47">
              <w:rPr>
                <w:szCs w:val="24"/>
                <w:lang w:eastAsia="zh-CN"/>
              </w:rPr>
              <w:t>、</w:t>
            </w:r>
            <w:r w:rsidR="000B1B59" w:rsidRPr="00C90C47">
              <w:rPr>
                <w:szCs w:val="24"/>
                <w:lang w:eastAsia="zh-CN"/>
              </w:rPr>
              <w:t>154</w:t>
            </w:r>
            <w:r w:rsidR="005B6A4B" w:rsidRPr="00C90C47">
              <w:rPr>
                <w:szCs w:val="24"/>
                <w:lang w:eastAsia="zh-CN"/>
              </w:rPr>
              <w:t>、</w:t>
            </w:r>
            <w:r w:rsidR="000B1B59" w:rsidRPr="00C90C47">
              <w:rPr>
                <w:szCs w:val="24"/>
                <w:lang w:eastAsia="zh-CN"/>
              </w:rPr>
              <w:t>165</w:t>
            </w:r>
            <w:r w:rsidR="005B6A4B" w:rsidRPr="00C90C47">
              <w:rPr>
                <w:szCs w:val="24"/>
                <w:lang w:eastAsia="zh-CN"/>
              </w:rPr>
              <w:t>、</w:t>
            </w:r>
            <w:r w:rsidR="000B1B59" w:rsidRPr="00C90C47">
              <w:rPr>
                <w:szCs w:val="24"/>
                <w:lang w:eastAsia="zh-CN"/>
              </w:rPr>
              <w:t>166</w:t>
            </w:r>
            <w:r w:rsidR="005B6A4B" w:rsidRPr="00C90C47">
              <w:rPr>
                <w:szCs w:val="24"/>
                <w:lang w:eastAsia="zh-CN"/>
              </w:rPr>
              <w:t>、</w:t>
            </w:r>
            <w:r w:rsidR="000B1B59" w:rsidRPr="00C90C47">
              <w:rPr>
                <w:szCs w:val="24"/>
                <w:lang w:eastAsia="zh-CN"/>
              </w:rPr>
              <w:t>167</w:t>
            </w:r>
            <w:bookmarkEnd w:id="46"/>
            <w:r w:rsidR="005B6A4B" w:rsidRPr="00C90C47">
              <w:rPr>
                <w:rFonts w:eastAsia="SimSun" w:cs="Arial" w:hint="eastAsia"/>
                <w:szCs w:val="24"/>
                <w:lang w:val="en-US" w:eastAsia="zh-CN"/>
              </w:rPr>
              <w:t>号</w:t>
            </w:r>
            <w:r w:rsidR="005B6A4B" w:rsidRPr="00C90C47">
              <w:rPr>
                <w:rFonts w:eastAsia="SimSun" w:cs="Arial"/>
                <w:szCs w:val="24"/>
                <w:lang w:val="en-US" w:eastAsia="zh-CN"/>
              </w:rPr>
              <w:t>决议</w:t>
            </w:r>
          </w:p>
        </w:tc>
      </w:tr>
      <w:tr w:rsidR="000B1B59" w:rsidRPr="00C90C47" w:rsidTr="000B1B59">
        <w:tc>
          <w:tcPr>
            <w:tcW w:w="2689" w:type="dxa"/>
          </w:tcPr>
          <w:p w:rsidR="000B1B59" w:rsidRPr="00C90C47" w:rsidRDefault="00A4684A" w:rsidP="000B1B59">
            <w:pPr>
              <w:rPr>
                <w:szCs w:val="24"/>
              </w:rPr>
            </w:pPr>
            <w:r w:rsidRPr="00A4684A">
              <w:rPr>
                <w:rFonts w:eastAsia="STKaiti"/>
                <w:szCs w:val="24"/>
                <w:lang w:eastAsia="zh-CN"/>
              </w:rPr>
              <w:t>理事会</w:t>
            </w:r>
          </w:p>
        </w:tc>
        <w:tc>
          <w:tcPr>
            <w:tcW w:w="6940" w:type="dxa"/>
          </w:tcPr>
          <w:p w:rsidR="000B1B59" w:rsidRPr="00C90C47" w:rsidRDefault="00A4684A" w:rsidP="000B1B59">
            <w:pPr>
              <w:rPr>
                <w:szCs w:val="24"/>
              </w:rPr>
            </w:pPr>
            <w:r>
              <w:rPr>
                <w:szCs w:val="24"/>
              </w:rPr>
              <w:t>第</w:t>
            </w:r>
            <w:r>
              <w:rPr>
                <w:szCs w:val="24"/>
              </w:rPr>
              <w:t>1372</w:t>
            </w:r>
            <w:r>
              <w:rPr>
                <w:szCs w:val="24"/>
              </w:rPr>
              <w:t>号决议</w:t>
            </w:r>
          </w:p>
        </w:tc>
      </w:tr>
      <w:tr w:rsidR="00566EE5" w:rsidRPr="00C90C47" w:rsidTr="000B1B59">
        <w:tc>
          <w:tcPr>
            <w:tcW w:w="2689"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40" w:type="dxa"/>
          </w:tcPr>
          <w:p w:rsidR="00566EE5" w:rsidRPr="00C90C47" w:rsidRDefault="00566EE5" w:rsidP="00566EE5">
            <w:pPr>
              <w:overflowPunct/>
              <w:autoSpaceDE/>
              <w:autoSpaceDN/>
              <w:adjustRightInd/>
              <w:spacing w:after="120"/>
              <w:textAlignment w:val="auto"/>
              <w:rPr>
                <w:rFonts w:eastAsia="SimSun" w:cs="Arial"/>
                <w:szCs w:val="24"/>
                <w:lang w:val="en-US"/>
              </w:rPr>
            </w:pPr>
            <w:r w:rsidRPr="00C90C47">
              <w:rPr>
                <w:rFonts w:eastAsia="SimSun" w:cs="Arial"/>
                <w:szCs w:val="24"/>
                <w:lang w:val="en-US"/>
              </w:rPr>
              <w:t>WSIS C1</w:t>
            </w:r>
            <w:r w:rsidRPr="00C90C47">
              <w:rPr>
                <w:rFonts w:eastAsia="SimSun" w:cs="Arial"/>
                <w:szCs w:val="24"/>
                <w:lang w:val="en-US"/>
              </w:rPr>
              <w:t>和</w:t>
            </w:r>
            <w:r w:rsidRPr="00C90C47">
              <w:rPr>
                <w:rFonts w:eastAsia="SimSun" w:cs="Arial" w:hint="eastAsia"/>
                <w:szCs w:val="24"/>
                <w:lang w:val="en-US" w:eastAsia="zh-CN"/>
              </w:rPr>
              <w:t>C</w:t>
            </w:r>
            <w:r w:rsidRPr="00C90C47">
              <w:rPr>
                <w:rFonts w:eastAsia="SimSun" w:cs="Arial"/>
                <w:szCs w:val="24"/>
                <w:lang w:val="en-US" w:eastAsia="zh-CN"/>
              </w:rPr>
              <w:t>11</w:t>
            </w:r>
            <w:r w:rsidRPr="00C90C47">
              <w:rPr>
                <w:rFonts w:eastAsia="SimSun" w:cs="Arial" w:hint="eastAsia"/>
                <w:szCs w:val="24"/>
                <w:lang w:val="en-US" w:eastAsia="zh-CN"/>
              </w:rPr>
              <w:t>行动</w:t>
            </w:r>
            <w:r w:rsidRPr="00C90C47">
              <w:rPr>
                <w:rFonts w:eastAsia="SimSun" w:cs="Arial"/>
                <w:szCs w:val="24"/>
                <w:lang w:val="en-US" w:eastAsia="zh-CN"/>
              </w:rPr>
              <w:t>方面</w:t>
            </w:r>
          </w:p>
        </w:tc>
      </w:tr>
      <w:tr w:rsidR="000B1B59" w:rsidRPr="00C90C47" w:rsidTr="000B1B59">
        <w:tc>
          <w:tcPr>
            <w:tcW w:w="2689" w:type="dxa"/>
          </w:tcPr>
          <w:p w:rsidR="000B1B59" w:rsidRPr="00C90C47" w:rsidRDefault="004A2A6C" w:rsidP="000B1B59">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40" w:type="dxa"/>
          </w:tcPr>
          <w:p w:rsidR="000B1B59" w:rsidRPr="00C90C47" w:rsidRDefault="005B6A4B" w:rsidP="000B1B59">
            <w:pPr>
              <w:rPr>
                <w:szCs w:val="24"/>
                <w:lang w:eastAsia="zh-CN"/>
              </w:rPr>
            </w:pPr>
            <w:bookmarkStart w:id="47" w:name="lt_pId095"/>
            <w:r w:rsidRPr="00C90C47">
              <w:rPr>
                <w:rFonts w:eastAsia="SimSun" w:cs="Arial"/>
                <w:szCs w:val="24"/>
                <w:lang w:val="en-US" w:eastAsia="zh-CN"/>
              </w:rPr>
              <w:t>SDG</w:t>
            </w:r>
            <w:bookmarkEnd w:id="47"/>
            <w:r w:rsidRPr="00C90C47">
              <w:rPr>
                <w:rFonts w:eastAsia="SimSun" w:cs="Arial" w:hint="eastAsia"/>
                <w:szCs w:val="24"/>
                <w:lang w:val="en-US" w:eastAsia="zh-CN"/>
              </w:rPr>
              <w:t>：</w:t>
            </w:r>
            <w:bookmarkStart w:id="48" w:name="lt_pId096"/>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3.d</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16.5</w:t>
            </w:r>
            <w:r w:rsidRPr="00C90C47">
              <w:rPr>
                <w:rFonts w:eastAsia="SimSun" w:cs="Arial"/>
                <w:szCs w:val="24"/>
                <w:lang w:val="en-US" w:eastAsia="zh-CN"/>
              </w:rPr>
              <w:t>、</w:t>
            </w:r>
            <w:r w:rsidRPr="00C90C47">
              <w:rPr>
                <w:rFonts w:eastAsia="SimSun" w:cs="Arial"/>
                <w:szCs w:val="24"/>
                <w:lang w:val="en-US" w:eastAsia="zh-CN"/>
              </w:rPr>
              <w:t>16.6</w:t>
            </w:r>
            <w:r w:rsidRPr="00C90C47">
              <w:rPr>
                <w:rFonts w:eastAsia="SimSun" w:cs="Arial"/>
                <w:szCs w:val="24"/>
                <w:lang w:val="en-US" w:eastAsia="zh-CN"/>
              </w:rPr>
              <w:t>、</w:t>
            </w:r>
            <w:r w:rsidRPr="00C90C47">
              <w:rPr>
                <w:rFonts w:eastAsia="SimSun" w:cs="Arial"/>
                <w:szCs w:val="24"/>
                <w:lang w:val="en-US" w:eastAsia="zh-CN"/>
              </w:rPr>
              <w:t>16.8</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004002A1">
              <w:rPr>
                <w:rFonts w:eastAsia="SimSun" w:cs="Arial" w:hint="eastAsia"/>
                <w:szCs w:val="24"/>
                <w:lang w:val="en-US" w:eastAsia="zh-CN"/>
              </w:rPr>
              <w:t>具体目标</w:t>
            </w:r>
            <w:r w:rsidRPr="00C90C47">
              <w:rPr>
                <w:rFonts w:eastAsia="SimSun" w:cs="Arial"/>
                <w:szCs w:val="24"/>
                <w:lang w:val="en-US" w:eastAsia="zh-CN"/>
              </w:rPr>
              <w:t>17.9</w:t>
            </w:r>
            <w:r w:rsidRPr="00C90C47">
              <w:rPr>
                <w:rFonts w:eastAsia="SimSun" w:cs="Arial"/>
                <w:szCs w:val="24"/>
                <w:lang w:val="en-US" w:eastAsia="zh-CN"/>
              </w:rPr>
              <w:t>、</w:t>
            </w:r>
            <w:r w:rsidRPr="00C90C47">
              <w:rPr>
                <w:rFonts w:eastAsia="SimSun" w:cs="Arial"/>
                <w:szCs w:val="24"/>
                <w:lang w:val="en-US" w:eastAsia="zh-CN"/>
              </w:rPr>
              <w:t>17.16</w:t>
            </w:r>
            <w:r w:rsidRPr="00C90C47">
              <w:rPr>
                <w:rFonts w:eastAsia="SimSun" w:cs="Arial"/>
                <w:szCs w:val="24"/>
                <w:lang w:val="en-US" w:eastAsia="zh-CN"/>
              </w:rPr>
              <w:t>、</w:t>
            </w:r>
            <w:r w:rsidRPr="00C90C47">
              <w:rPr>
                <w:rFonts w:eastAsia="SimSun" w:cs="Arial"/>
                <w:szCs w:val="24"/>
                <w:lang w:val="en-US" w:eastAsia="zh-CN"/>
              </w:rPr>
              <w:t>17.17</w:t>
            </w:r>
            <w:r w:rsidRPr="00C90C47">
              <w:rPr>
                <w:rFonts w:eastAsia="SimSun" w:cs="Arial"/>
                <w:szCs w:val="24"/>
                <w:lang w:val="en-US" w:eastAsia="zh-CN"/>
              </w:rPr>
              <w:t>、</w:t>
            </w:r>
            <w:r w:rsidRPr="00C90C47">
              <w:rPr>
                <w:rFonts w:eastAsia="SimSun" w:cs="Arial"/>
                <w:szCs w:val="24"/>
                <w:lang w:val="en-US" w:eastAsia="zh-CN"/>
              </w:rPr>
              <w:t>17.18</w:t>
            </w:r>
            <w:r w:rsidRPr="00C90C47">
              <w:rPr>
                <w:rFonts w:eastAsia="SimSun" w:cs="Arial"/>
                <w:szCs w:val="24"/>
                <w:lang w:val="en-US" w:eastAsia="zh-CN"/>
              </w:rPr>
              <w:t>、</w:t>
            </w:r>
            <w:r w:rsidRPr="00C90C47">
              <w:rPr>
                <w:rFonts w:eastAsia="SimSun" w:cs="Arial"/>
                <w:szCs w:val="24"/>
                <w:lang w:val="en-US" w:eastAsia="zh-CN"/>
              </w:rPr>
              <w:t>17.19</w:t>
            </w:r>
            <w:r w:rsidRPr="00C90C47">
              <w:rPr>
                <w:rFonts w:eastAsia="SimSun" w:cs="Arial"/>
                <w:szCs w:val="24"/>
                <w:lang w:val="en-US" w:eastAsia="zh-CN"/>
              </w:rPr>
              <w:t>）</w:t>
            </w:r>
            <w:bookmarkEnd w:id="48"/>
          </w:p>
        </w:tc>
      </w:tr>
    </w:tbl>
    <w:p w:rsidR="000B1B59" w:rsidRPr="00C90C47" w:rsidRDefault="000B1B59" w:rsidP="000B1B59">
      <w:pPr>
        <w:pStyle w:val="Heading2"/>
        <w:spacing w:after="120"/>
        <w:rPr>
          <w:rFonts w:eastAsia="SimSun"/>
          <w:szCs w:val="24"/>
          <w:lang w:val="en-US"/>
        </w:rPr>
      </w:pPr>
      <w:r w:rsidRPr="00C90C47">
        <w:rPr>
          <w:rFonts w:eastAsia="SimSun"/>
          <w:szCs w:val="24"/>
          <w:lang w:val="en-US"/>
        </w:rPr>
        <w:t>1.4</w:t>
      </w:r>
      <w:r w:rsidRPr="00C90C47">
        <w:rPr>
          <w:rFonts w:eastAsia="SimSun"/>
          <w:szCs w:val="24"/>
          <w:lang w:val="en-US"/>
        </w:rPr>
        <w:tab/>
      </w:r>
      <w:r w:rsidRPr="00C90C47">
        <w:rPr>
          <w:rFonts w:eastAsia="SimSun" w:hint="eastAsia"/>
          <w:szCs w:val="24"/>
          <w:lang w:val="en-US"/>
        </w:rPr>
        <w:t>研究组</w:t>
      </w:r>
    </w:p>
    <w:tbl>
      <w:tblPr>
        <w:tblStyle w:val="TableGrid"/>
        <w:tblW w:w="0" w:type="auto"/>
        <w:tblLook w:val="04A0" w:firstRow="1" w:lastRow="0" w:firstColumn="1" w:lastColumn="0" w:noHBand="0" w:noVBand="1"/>
      </w:tblPr>
      <w:tblGrid>
        <w:gridCol w:w="2689"/>
        <w:gridCol w:w="6940"/>
      </w:tblGrid>
      <w:tr w:rsidR="000B1B59" w:rsidRPr="00C90C47" w:rsidTr="000B1B59">
        <w:tc>
          <w:tcPr>
            <w:tcW w:w="9629" w:type="dxa"/>
            <w:gridSpan w:val="2"/>
          </w:tcPr>
          <w:p w:rsidR="000B1B59" w:rsidRPr="00C90C47" w:rsidRDefault="00CE757B" w:rsidP="00C90C47">
            <w:pPr>
              <w:ind w:firstLineChars="200" w:firstLine="480"/>
              <w:rPr>
                <w:szCs w:val="24"/>
                <w:lang w:eastAsia="zh-CN"/>
              </w:rPr>
            </w:pPr>
            <w:r w:rsidRPr="00C90C47">
              <w:rPr>
                <w:rFonts w:hint="eastAsia"/>
                <w:szCs w:val="24"/>
                <w:lang w:eastAsia="zh-CN"/>
              </w:rPr>
              <w:t>ITU-D</w:t>
            </w:r>
            <w:r w:rsidRPr="00C90C47">
              <w:rPr>
                <w:rFonts w:hint="eastAsia"/>
                <w:szCs w:val="24"/>
                <w:lang w:eastAsia="zh-CN"/>
              </w:rPr>
              <w:t>研究组于</w:t>
            </w:r>
            <w:r w:rsidRPr="00C90C47">
              <w:rPr>
                <w:rFonts w:hint="eastAsia"/>
                <w:szCs w:val="24"/>
                <w:lang w:eastAsia="zh-CN"/>
              </w:rPr>
              <w:t>2017</w:t>
            </w:r>
            <w:r w:rsidRPr="00C90C47">
              <w:rPr>
                <w:rFonts w:hint="eastAsia"/>
                <w:szCs w:val="24"/>
                <w:lang w:eastAsia="zh-CN"/>
              </w:rPr>
              <w:t>年</w:t>
            </w:r>
            <w:r w:rsidRPr="00C90C47">
              <w:rPr>
                <w:rFonts w:hint="eastAsia"/>
                <w:szCs w:val="24"/>
                <w:lang w:eastAsia="zh-CN"/>
              </w:rPr>
              <w:t>1</w:t>
            </w:r>
            <w:r w:rsidRPr="00C90C47">
              <w:rPr>
                <w:rFonts w:hint="eastAsia"/>
                <w:szCs w:val="24"/>
                <w:lang w:eastAsia="zh-CN"/>
              </w:rPr>
              <w:t>月举行了</w:t>
            </w:r>
            <w:r w:rsidRPr="00C90C47">
              <w:rPr>
                <w:rFonts w:hint="eastAsia"/>
                <w:szCs w:val="24"/>
                <w:lang w:eastAsia="zh-CN"/>
              </w:rPr>
              <w:t>2014-2017</w:t>
            </w:r>
            <w:r w:rsidRPr="00C90C47">
              <w:rPr>
                <w:rFonts w:hint="eastAsia"/>
                <w:szCs w:val="24"/>
                <w:lang w:eastAsia="zh-CN"/>
              </w:rPr>
              <w:t>年研究期的第三组报告人组会议。第</w:t>
            </w:r>
            <w:r w:rsidRPr="00C90C47">
              <w:rPr>
                <w:rFonts w:hint="eastAsia"/>
                <w:szCs w:val="24"/>
                <w:lang w:eastAsia="zh-CN"/>
              </w:rPr>
              <w:t>1</w:t>
            </w:r>
            <w:r w:rsidRPr="00C90C47">
              <w:rPr>
                <w:rFonts w:hint="eastAsia"/>
                <w:szCs w:val="24"/>
                <w:lang w:eastAsia="zh-CN"/>
              </w:rPr>
              <w:t>研究组报告人组，</w:t>
            </w:r>
            <w:r w:rsidR="00084639">
              <w:rPr>
                <w:rFonts w:hint="eastAsia"/>
                <w:szCs w:val="24"/>
                <w:lang w:eastAsia="zh-CN"/>
              </w:rPr>
              <w:t>包括</w:t>
            </w:r>
            <w:r w:rsidRPr="00C90C47">
              <w:rPr>
                <w:rFonts w:hint="eastAsia"/>
                <w:szCs w:val="24"/>
                <w:lang w:eastAsia="zh-CN"/>
              </w:rPr>
              <w:t>ITU-D/ITU-R WTDC</w:t>
            </w:r>
            <w:r w:rsidRPr="00C90C47">
              <w:rPr>
                <w:rFonts w:hint="eastAsia"/>
                <w:szCs w:val="24"/>
                <w:lang w:eastAsia="zh-CN"/>
              </w:rPr>
              <w:t>第</w:t>
            </w:r>
            <w:r w:rsidRPr="00C90C47">
              <w:rPr>
                <w:rFonts w:hint="eastAsia"/>
                <w:szCs w:val="24"/>
                <w:lang w:eastAsia="zh-CN"/>
              </w:rPr>
              <w:t>9</w:t>
            </w:r>
            <w:r w:rsidRPr="00C90C47">
              <w:rPr>
                <w:rFonts w:hint="eastAsia"/>
                <w:szCs w:val="24"/>
                <w:lang w:eastAsia="zh-CN"/>
              </w:rPr>
              <w:t>号决议联合小组</w:t>
            </w:r>
            <w:r w:rsidR="00084639">
              <w:rPr>
                <w:rFonts w:hint="eastAsia"/>
                <w:szCs w:val="24"/>
                <w:lang w:eastAsia="zh-CN"/>
              </w:rPr>
              <w:t>，</w:t>
            </w:r>
            <w:r w:rsidRPr="00C90C47">
              <w:rPr>
                <w:rFonts w:hint="eastAsia"/>
                <w:szCs w:val="24"/>
                <w:lang w:eastAsia="zh-CN"/>
              </w:rPr>
              <w:t>于</w:t>
            </w:r>
            <w:r w:rsidRPr="00C90C47">
              <w:rPr>
                <w:rFonts w:hint="eastAsia"/>
                <w:szCs w:val="24"/>
                <w:lang w:eastAsia="zh-CN"/>
              </w:rPr>
              <w:t>2017</w:t>
            </w:r>
            <w:r w:rsidRPr="00C90C47">
              <w:rPr>
                <w:rFonts w:hint="eastAsia"/>
                <w:szCs w:val="24"/>
                <w:lang w:eastAsia="zh-CN"/>
              </w:rPr>
              <w:t>年</w:t>
            </w:r>
            <w:r w:rsidRPr="00C90C47">
              <w:rPr>
                <w:rFonts w:hint="eastAsia"/>
                <w:szCs w:val="24"/>
                <w:lang w:eastAsia="zh-CN"/>
              </w:rPr>
              <w:t>1</w:t>
            </w:r>
            <w:r w:rsidRPr="00C90C47">
              <w:rPr>
                <w:rFonts w:hint="eastAsia"/>
                <w:szCs w:val="24"/>
                <w:lang w:eastAsia="zh-CN"/>
              </w:rPr>
              <w:t>月</w:t>
            </w:r>
            <w:r w:rsidRPr="00C90C47">
              <w:rPr>
                <w:rFonts w:hint="eastAsia"/>
                <w:szCs w:val="24"/>
                <w:lang w:eastAsia="zh-CN"/>
              </w:rPr>
              <w:t>9</w:t>
            </w:r>
            <w:r w:rsidRPr="00C90C47">
              <w:rPr>
                <w:rFonts w:hint="eastAsia"/>
                <w:szCs w:val="24"/>
                <w:lang w:eastAsia="zh-CN"/>
              </w:rPr>
              <w:t>日至</w:t>
            </w:r>
            <w:r w:rsidRPr="00C90C47">
              <w:rPr>
                <w:rFonts w:hint="eastAsia"/>
                <w:szCs w:val="24"/>
                <w:lang w:eastAsia="zh-CN"/>
              </w:rPr>
              <w:t>18</w:t>
            </w:r>
            <w:r w:rsidRPr="00C90C47">
              <w:rPr>
                <w:rFonts w:hint="eastAsia"/>
                <w:szCs w:val="24"/>
                <w:lang w:eastAsia="zh-CN"/>
              </w:rPr>
              <w:t>日在日内瓦开会，随后是第</w:t>
            </w:r>
            <w:r w:rsidRPr="00C90C47">
              <w:rPr>
                <w:rFonts w:hint="eastAsia"/>
                <w:szCs w:val="24"/>
                <w:lang w:eastAsia="zh-CN"/>
              </w:rPr>
              <w:t>2</w:t>
            </w:r>
            <w:r w:rsidRPr="00C90C47">
              <w:rPr>
                <w:rFonts w:hint="eastAsia"/>
                <w:szCs w:val="24"/>
                <w:lang w:eastAsia="zh-CN"/>
              </w:rPr>
              <w:t>研究组报告人组在</w:t>
            </w:r>
            <w:r w:rsidRPr="00C90C47">
              <w:rPr>
                <w:rFonts w:hint="eastAsia"/>
                <w:szCs w:val="24"/>
                <w:lang w:eastAsia="zh-CN"/>
              </w:rPr>
              <w:t>2017</w:t>
            </w:r>
            <w:r w:rsidRPr="00C90C47">
              <w:rPr>
                <w:rFonts w:hint="eastAsia"/>
                <w:szCs w:val="24"/>
                <w:lang w:eastAsia="zh-CN"/>
              </w:rPr>
              <w:t>年</w:t>
            </w:r>
            <w:r w:rsidRPr="00C90C47">
              <w:rPr>
                <w:rFonts w:hint="eastAsia"/>
                <w:szCs w:val="24"/>
                <w:lang w:eastAsia="zh-CN"/>
              </w:rPr>
              <w:t>1</w:t>
            </w:r>
            <w:r w:rsidRPr="00C90C47">
              <w:rPr>
                <w:rFonts w:hint="eastAsia"/>
                <w:szCs w:val="24"/>
                <w:lang w:eastAsia="zh-CN"/>
              </w:rPr>
              <w:t>月</w:t>
            </w:r>
            <w:r w:rsidRPr="00C90C47">
              <w:rPr>
                <w:rFonts w:hint="eastAsia"/>
                <w:szCs w:val="24"/>
                <w:lang w:eastAsia="zh-CN"/>
              </w:rPr>
              <w:t>18</w:t>
            </w:r>
            <w:r w:rsidRPr="00C90C47">
              <w:rPr>
                <w:rFonts w:hint="eastAsia"/>
                <w:szCs w:val="24"/>
                <w:lang w:eastAsia="zh-CN"/>
              </w:rPr>
              <w:t>日至</w:t>
            </w:r>
            <w:r w:rsidRPr="00C90C47">
              <w:rPr>
                <w:rFonts w:hint="eastAsia"/>
                <w:szCs w:val="24"/>
                <w:lang w:eastAsia="zh-CN"/>
              </w:rPr>
              <w:t>27</w:t>
            </w:r>
            <w:r w:rsidRPr="00C90C47">
              <w:rPr>
                <w:rFonts w:hint="eastAsia"/>
                <w:szCs w:val="24"/>
                <w:lang w:eastAsia="zh-CN"/>
              </w:rPr>
              <w:t>日</w:t>
            </w:r>
            <w:r w:rsidR="00084639">
              <w:rPr>
                <w:rFonts w:hint="eastAsia"/>
                <w:szCs w:val="24"/>
                <w:lang w:eastAsia="zh-CN"/>
              </w:rPr>
              <w:t>召开会议</w:t>
            </w:r>
            <w:r w:rsidRPr="00C90C47">
              <w:rPr>
                <w:rFonts w:hint="eastAsia"/>
                <w:szCs w:val="24"/>
                <w:lang w:eastAsia="zh-CN"/>
              </w:rPr>
              <w:t>。报告人组会议</w:t>
            </w:r>
            <w:r w:rsidR="00080134">
              <w:rPr>
                <w:rFonts w:hint="eastAsia"/>
                <w:szCs w:val="24"/>
                <w:lang w:eastAsia="zh-CN"/>
              </w:rPr>
              <w:t>是</w:t>
            </w:r>
            <w:r w:rsidRPr="00C90C47">
              <w:rPr>
                <w:rFonts w:hint="eastAsia"/>
                <w:szCs w:val="24"/>
                <w:lang w:eastAsia="zh-CN"/>
              </w:rPr>
              <w:t>本研究期完成所有研究课题预期</w:t>
            </w:r>
            <w:r w:rsidR="00080134">
              <w:rPr>
                <w:rFonts w:hint="eastAsia"/>
                <w:szCs w:val="24"/>
                <w:lang w:eastAsia="zh-CN"/>
              </w:rPr>
              <w:t>交付</w:t>
            </w:r>
            <w:r w:rsidRPr="00C90C47">
              <w:rPr>
                <w:rFonts w:hint="eastAsia"/>
                <w:szCs w:val="24"/>
                <w:lang w:eastAsia="zh-CN"/>
              </w:rPr>
              <w:t>成果的重要里程碑。预期</w:t>
            </w:r>
            <w:r w:rsidR="00080134">
              <w:rPr>
                <w:rFonts w:hint="eastAsia"/>
                <w:szCs w:val="24"/>
                <w:lang w:eastAsia="zh-CN"/>
              </w:rPr>
              <w:t>交付</w:t>
            </w:r>
            <w:r w:rsidRPr="00C90C47">
              <w:rPr>
                <w:rFonts w:hint="eastAsia"/>
                <w:szCs w:val="24"/>
                <w:lang w:eastAsia="zh-CN"/>
              </w:rPr>
              <w:t>成果方面取得了重大进展，研究组还集思广益地探讨了各自具体研究课题未来可能的方向和相关活动。</w:t>
            </w:r>
            <w:bookmarkStart w:id="49" w:name="lt_pId139"/>
            <w:r w:rsidR="00A4684A">
              <w:rPr>
                <w:rFonts w:hint="eastAsia"/>
                <w:szCs w:val="24"/>
                <w:lang w:eastAsia="zh-CN"/>
              </w:rPr>
              <w:t>鉴于成员们在区域性筹备会议和</w:t>
            </w:r>
            <w:r w:rsidR="00A4684A" w:rsidRPr="00C90C47">
              <w:rPr>
                <w:szCs w:val="24"/>
                <w:lang w:eastAsia="zh-CN"/>
              </w:rPr>
              <w:t>WTDC-17</w:t>
            </w:r>
            <w:r w:rsidR="00A4684A">
              <w:rPr>
                <w:rFonts w:hint="eastAsia"/>
                <w:szCs w:val="24"/>
                <w:lang w:eastAsia="zh-CN"/>
              </w:rPr>
              <w:t>期间</w:t>
            </w:r>
            <w:r w:rsidR="00C327A8">
              <w:rPr>
                <w:rFonts w:hint="eastAsia"/>
                <w:szCs w:val="24"/>
                <w:lang w:eastAsia="zh-CN"/>
              </w:rPr>
              <w:t>均</w:t>
            </w:r>
            <w:r w:rsidR="00A4684A">
              <w:rPr>
                <w:rFonts w:hint="eastAsia"/>
                <w:szCs w:val="24"/>
                <w:lang w:eastAsia="zh-CN"/>
              </w:rPr>
              <w:t>对研究课题</w:t>
            </w:r>
            <w:r w:rsidR="00C327A8">
              <w:rPr>
                <w:rFonts w:hint="eastAsia"/>
                <w:szCs w:val="24"/>
                <w:lang w:eastAsia="zh-CN"/>
              </w:rPr>
              <w:t>未来可能的发展进行了辩论并提出了相关的建议，因此这些交流是有益的。</w:t>
            </w:r>
            <w:bookmarkEnd w:id="49"/>
          </w:p>
          <w:p w:rsidR="000B1B59" w:rsidRPr="00C90C47" w:rsidRDefault="008A2679" w:rsidP="008A2679">
            <w:pPr>
              <w:pStyle w:val="enumlev1"/>
              <w:rPr>
                <w:lang w:eastAsia="zh-CN"/>
              </w:rPr>
            </w:pPr>
            <w:r w:rsidRPr="00C90C47">
              <w:rPr>
                <w:lang w:eastAsia="zh-CN"/>
              </w:rPr>
              <w:t>–</w:t>
            </w:r>
            <w:r w:rsidRPr="00C90C47">
              <w:rPr>
                <w:lang w:eastAsia="zh-CN"/>
              </w:rPr>
              <w:tab/>
            </w:r>
            <w:r w:rsidR="00CE757B" w:rsidRPr="00C90C47">
              <w:rPr>
                <w:rFonts w:hint="eastAsia"/>
                <w:lang w:eastAsia="zh-CN"/>
              </w:rPr>
              <w:t>2017</w:t>
            </w:r>
            <w:r w:rsidR="00CE757B" w:rsidRPr="00C90C47">
              <w:rPr>
                <w:rFonts w:hint="eastAsia"/>
                <w:lang w:eastAsia="zh-CN"/>
              </w:rPr>
              <w:t>年</w:t>
            </w:r>
            <w:r w:rsidR="00CE757B" w:rsidRPr="00C90C47">
              <w:rPr>
                <w:rFonts w:hint="eastAsia"/>
                <w:lang w:eastAsia="zh-CN"/>
              </w:rPr>
              <w:t>1</w:t>
            </w:r>
            <w:r w:rsidR="00CE757B" w:rsidRPr="00C90C47">
              <w:rPr>
                <w:rFonts w:hint="eastAsia"/>
                <w:lang w:eastAsia="zh-CN"/>
              </w:rPr>
              <w:t>月</w:t>
            </w:r>
            <w:r w:rsidR="00CE757B" w:rsidRPr="00C90C47">
              <w:rPr>
                <w:rFonts w:hint="eastAsia"/>
                <w:lang w:eastAsia="zh-CN"/>
              </w:rPr>
              <w:t>26</w:t>
            </w:r>
            <w:r w:rsidR="00CE757B" w:rsidRPr="00C90C47">
              <w:rPr>
                <w:rFonts w:hint="eastAsia"/>
                <w:lang w:eastAsia="zh-CN"/>
              </w:rPr>
              <w:t>日，在第</w:t>
            </w:r>
            <w:r w:rsidR="00CE757B" w:rsidRPr="00C90C47">
              <w:rPr>
                <w:rFonts w:hint="eastAsia"/>
                <w:lang w:eastAsia="zh-CN"/>
              </w:rPr>
              <w:t>3/2</w:t>
            </w:r>
            <w:r w:rsidR="00CE757B" w:rsidRPr="00C90C47">
              <w:rPr>
                <w:rFonts w:hint="eastAsia"/>
                <w:lang w:eastAsia="zh-CN"/>
              </w:rPr>
              <w:t>号课题（网络安全）报告人组会议的同时，举办了一次关于网络安全和风险评估实务的不限员额讲习班。专家们聚集一堂，就大型组织和关键基础设施部门对国家</w:t>
            </w:r>
            <w:r w:rsidR="00E8207C">
              <w:rPr>
                <w:rFonts w:hint="eastAsia"/>
                <w:lang w:eastAsia="zh-CN"/>
              </w:rPr>
              <w:t>层面</w:t>
            </w:r>
            <w:r w:rsidR="00CE757B" w:rsidRPr="00C90C47">
              <w:rPr>
                <w:rFonts w:hint="eastAsia"/>
                <w:lang w:eastAsia="zh-CN"/>
              </w:rPr>
              <w:t>的网络风险实际评估交流了知识和经验。供应链风险和标准在机构网络风险管理中的作用也</w:t>
            </w:r>
            <w:r w:rsidR="00777DF8">
              <w:rPr>
                <w:rFonts w:hint="eastAsia"/>
                <w:lang w:eastAsia="zh-CN"/>
              </w:rPr>
              <w:t>做</w:t>
            </w:r>
            <w:r w:rsidR="00CE757B" w:rsidRPr="00C90C47">
              <w:rPr>
                <w:rFonts w:hint="eastAsia"/>
                <w:lang w:eastAsia="zh-CN"/>
              </w:rPr>
              <w:t>了讨论。</w:t>
            </w:r>
          </w:p>
          <w:p w:rsidR="000B1B59" w:rsidRPr="00C90C47" w:rsidRDefault="008A2679" w:rsidP="008A2679">
            <w:pPr>
              <w:pStyle w:val="enumlev1"/>
              <w:rPr>
                <w:lang w:eastAsia="zh-CN"/>
              </w:rPr>
            </w:pPr>
            <w:r w:rsidRPr="00C90C47">
              <w:rPr>
                <w:lang w:eastAsia="zh-CN"/>
              </w:rPr>
              <w:t>–</w:t>
            </w:r>
            <w:r w:rsidRPr="00C90C47">
              <w:rPr>
                <w:lang w:eastAsia="zh-CN"/>
              </w:rPr>
              <w:tab/>
            </w:r>
            <w:r w:rsidR="00777DF8">
              <w:rPr>
                <w:rFonts w:hint="eastAsia"/>
                <w:lang w:eastAsia="zh-CN"/>
              </w:rPr>
              <w:t>该研究期内</w:t>
            </w:r>
            <w:r w:rsidR="00777DF8" w:rsidRPr="00777DF8">
              <w:rPr>
                <w:lang w:eastAsia="zh-CN"/>
              </w:rPr>
              <w:t>ITU-D</w:t>
            </w:r>
            <w:r w:rsidR="00777DF8" w:rsidRPr="00777DF8">
              <w:rPr>
                <w:rFonts w:hint="eastAsia"/>
                <w:lang w:eastAsia="zh-CN"/>
              </w:rPr>
              <w:t>第</w:t>
            </w:r>
            <w:r w:rsidR="00777DF8" w:rsidRPr="00777DF8">
              <w:rPr>
                <w:rFonts w:hint="eastAsia"/>
                <w:lang w:eastAsia="zh-CN"/>
              </w:rPr>
              <w:t>1</w:t>
            </w:r>
            <w:r w:rsidR="00777DF8" w:rsidRPr="00777DF8">
              <w:rPr>
                <w:rFonts w:hint="eastAsia"/>
                <w:lang w:eastAsia="zh-CN"/>
              </w:rPr>
              <w:t>和第</w:t>
            </w:r>
            <w:r w:rsidR="00777DF8" w:rsidRPr="00777DF8">
              <w:rPr>
                <w:rFonts w:hint="eastAsia"/>
                <w:lang w:eastAsia="zh-CN"/>
              </w:rPr>
              <w:t>2</w:t>
            </w:r>
            <w:r w:rsidR="00777DF8" w:rsidRPr="00777DF8">
              <w:rPr>
                <w:rFonts w:hint="eastAsia"/>
                <w:lang w:eastAsia="zh-CN"/>
              </w:rPr>
              <w:t>研究组最后一次会议</w:t>
            </w:r>
            <w:r w:rsidR="00777DF8">
              <w:rPr>
                <w:rFonts w:hint="eastAsia"/>
                <w:lang w:eastAsia="zh-CN"/>
              </w:rPr>
              <w:t>分别</w:t>
            </w:r>
            <w:r w:rsidR="00777DF8" w:rsidRPr="00777DF8">
              <w:rPr>
                <w:rFonts w:hint="eastAsia"/>
                <w:lang w:eastAsia="zh-CN"/>
              </w:rPr>
              <w:t>于</w:t>
            </w:r>
            <w:r w:rsidR="00777DF8" w:rsidRPr="00777DF8">
              <w:rPr>
                <w:rFonts w:hint="eastAsia"/>
                <w:lang w:eastAsia="zh-CN"/>
              </w:rPr>
              <w:t>2017</w:t>
            </w:r>
            <w:r w:rsidR="00777DF8" w:rsidRPr="00777DF8">
              <w:rPr>
                <w:rFonts w:hint="eastAsia"/>
                <w:lang w:eastAsia="zh-CN"/>
              </w:rPr>
              <w:t>年</w:t>
            </w:r>
            <w:r w:rsidR="00777DF8" w:rsidRPr="00777DF8">
              <w:rPr>
                <w:rFonts w:hint="eastAsia"/>
                <w:lang w:eastAsia="zh-CN"/>
              </w:rPr>
              <w:t>3</w:t>
            </w:r>
            <w:r w:rsidR="00777DF8" w:rsidRPr="00777DF8">
              <w:rPr>
                <w:rFonts w:hint="eastAsia"/>
                <w:lang w:eastAsia="zh-CN"/>
              </w:rPr>
              <w:t>月</w:t>
            </w:r>
            <w:r w:rsidR="00777DF8" w:rsidRPr="00777DF8">
              <w:rPr>
                <w:rFonts w:hint="eastAsia"/>
                <w:lang w:eastAsia="zh-CN"/>
              </w:rPr>
              <w:t>27</w:t>
            </w:r>
            <w:r w:rsidR="00777DF8" w:rsidRPr="00777DF8">
              <w:rPr>
                <w:rFonts w:hint="eastAsia"/>
                <w:lang w:eastAsia="zh-CN"/>
              </w:rPr>
              <w:t>日至</w:t>
            </w:r>
            <w:r w:rsidR="00777DF8">
              <w:rPr>
                <w:rFonts w:hint="eastAsia"/>
                <w:lang w:eastAsia="zh-CN"/>
              </w:rPr>
              <w:t>3</w:t>
            </w:r>
            <w:r w:rsidR="00777DF8">
              <w:rPr>
                <w:rFonts w:hint="eastAsia"/>
                <w:lang w:eastAsia="zh-CN"/>
              </w:rPr>
              <w:t>月</w:t>
            </w:r>
            <w:r w:rsidR="00777DF8">
              <w:rPr>
                <w:rFonts w:hint="eastAsia"/>
                <w:lang w:eastAsia="zh-CN"/>
              </w:rPr>
              <w:t>3</w:t>
            </w:r>
            <w:r w:rsidR="00777DF8">
              <w:rPr>
                <w:lang w:eastAsia="zh-CN"/>
              </w:rPr>
              <w:t>1</w:t>
            </w:r>
            <w:r w:rsidR="00777DF8">
              <w:rPr>
                <w:rFonts w:hint="eastAsia"/>
                <w:lang w:eastAsia="zh-CN"/>
              </w:rPr>
              <w:t>日和</w:t>
            </w:r>
            <w:r w:rsidR="00777DF8">
              <w:rPr>
                <w:rFonts w:hint="eastAsia"/>
                <w:lang w:eastAsia="zh-CN"/>
              </w:rPr>
              <w:t>4</w:t>
            </w:r>
            <w:r w:rsidR="00777DF8">
              <w:rPr>
                <w:rFonts w:hint="eastAsia"/>
                <w:lang w:eastAsia="zh-CN"/>
              </w:rPr>
              <w:t>月</w:t>
            </w:r>
            <w:r w:rsidR="00777DF8">
              <w:rPr>
                <w:rFonts w:hint="eastAsia"/>
                <w:lang w:eastAsia="zh-CN"/>
              </w:rPr>
              <w:t>3</w:t>
            </w:r>
            <w:r w:rsidR="00777DF8">
              <w:rPr>
                <w:rFonts w:hint="eastAsia"/>
                <w:lang w:eastAsia="zh-CN"/>
              </w:rPr>
              <w:t>日至</w:t>
            </w:r>
            <w:r w:rsidR="00777DF8" w:rsidRPr="00777DF8">
              <w:rPr>
                <w:rFonts w:hint="eastAsia"/>
                <w:lang w:eastAsia="zh-CN"/>
              </w:rPr>
              <w:t>4</w:t>
            </w:r>
            <w:r w:rsidR="00777DF8" w:rsidRPr="00777DF8">
              <w:rPr>
                <w:rFonts w:hint="eastAsia"/>
                <w:lang w:eastAsia="zh-CN"/>
              </w:rPr>
              <w:t>月</w:t>
            </w:r>
            <w:r w:rsidR="00777DF8" w:rsidRPr="00777DF8">
              <w:rPr>
                <w:rFonts w:hint="eastAsia"/>
                <w:lang w:eastAsia="zh-CN"/>
              </w:rPr>
              <w:t>7</w:t>
            </w:r>
            <w:r w:rsidR="00777DF8" w:rsidRPr="00777DF8">
              <w:rPr>
                <w:rFonts w:hint="eastAsia"/>
                <w:lang w:eastAsia="zh-CN"/>
              </w:rPr>
              <w:t>日</w:t>
            </w:r>
            <w:r w:rsidR="00777DF8">
              <w:rPr>
                <w:rFonts w:hint="eastAsia"/>
                <w:lang w:eastAsia="zh-CN"/>
              </w:rPr>
              <w:t>在日内瓦召开。</w:t>
            </w:r>
            <w:r w:rsidR="00777DF8" w:rsidRPr="00777DF8">
              <w:rPr>
                <w:rFonts w:hint="eastAsia"/>
                <w:lang w:eastAsia="zh-CN"/>
              </w:rPr>
              <w:t>第</w:t>
            </w:r>
            <w:r w:rsidR="00777DF8" w:rsidRPr="00777DF8">
              <w:rPr>
                <w:rFonts w:hint="eastAsia"/>
                <w:lang w:eastAsia="zh-CN"/>
              </w:rPr>
              <w:t>1</w:t>
            </w:r>
            <w:r w:rsidR="00777DF8" w:rsidRPr="00777DF8">
              <w:rPr>
                <w:rFonts w:hint="eastAsia"/>
                <w:lang w:eastAsia="zh-CN"/>
              </w:rPr>
              <w:t>和第</w:t>
            </w:r>
            <w:r w:rsidR="00777DF8" w:rsidRPr="00777DF8">
              <w:rPr>
                <w:rFonts w:hint="eastAsia"/>
                <w:lang w:eastAsia="zh-CN"/>
              </w:rPr>
              <w:t>2</w:t>
            </w:r>
            <w:r w:rsidR="00777DF8" w:rsidRPr="00777DF8">
              <w:rPr>
                <w:rFonts w:hint="eastAsia"/>
                <w:lang w:eastAsia="zh-CN"/>
              </w:rPr>
              <w:t>研究组</w:t>
            </w:r>
            <w:r w:rsidR="00777DF8">
              <w:rPr>
                <w:rFonts w:hint="eastAsia"/>
                <w:lang w:eastAsia="zh-CN"/>
              </w:rPr>
              <w:t>会议就最后报告达成了共识，该报告包含</w:t>
            </w:r>
            <w:r w:rsidR="00CE757B" w:rsidRPr="00C90C47">
              <w:rPr>
                <w:rFonts w:hint="eastAsia"/>
                <w:lang w:eastAsia="zh-CN"/>
              </w:rPr>
              <w:t>WTDC-14</w:t>
            </w:r>
            <w:r w:rsidR="00777DF8">
              <w:rPr>
                <w:rFonts w:hint="eastAsia"/>
                <w:lang w:eastAsia="zh-CN"/>
              </w:rPr>
              <w:t>呼吁</w:t>
            </w:r>
            <w:r w:rsidR="00CE757B" w:rsidRPr="00C90C47">
              <w:rPr>
                <w:rFonts w:hint="eastAsia"/>
                <w:lang w:eastAsia="zh-CN"/>
              </w:rPr>
              <w:t>两研究组</w:t>
            </w:r>
            <w:r w:rsidR="00777DF8">
              <w:rPr>
                <w:rFonts w:hint="eastAsia"/>
                <w:lang w:eastAsia="zh-CN"/>
              </w:rPr>
              <w:t>各课题交付的</w:t>
            </w:r>
            <w:r w:rsidR="00CE757B" w:rsidRPr="00C90C47">
              <w:rPr>
                <w:rFonts w:hint="eastAsia"/>
                <w:lang w:eastAsia="zh-CN"/>
              </w:rPr>
              <w:t>成果。两个研究组还继续讨论了</w:t>
            </w:r>
            <w:r w:rsidR="00777DF8">
              <w:rPr>
                <w:rFonts w:hint="eastAsia"/>
                <w:lang w:eastAsia="zh-CN"/>
              </w:rPr>
              <w:t>现有研究</w:t>
            </w:r>
            <w:r w:rsidR="00CE757B" w:rsidRPr="00C90C47">
              <w:rPr>
                <w:rFonts w:hint="eastAsia"/>
                <w:lang w:eastAsia="zh-CN"/>
              </w:rPr>
              <w:t>课题的未来，这些工作将在成员国筹备</w:t>
            </w:r>
            <w:r w:rsidR="00CE757B" w:rsidRPr="00C90C47">
              <w:rPr>
                <w:rFonts w:hint="eastAsia"/>
                <w:lang w:eastAsia="zh-CN"/>
              </w:rPr>
              <w:t>WTDC-17</w:t>
            </w:r>
            <w:r w:rsidR="00CE757B" w:rsidRPr="00C90C47">
              <w:rPr>
                <w:rFonts w:hint="eastAsia"/>
                <w:lang w:eastAsia="zh-CN"/>
              </w:rPr>
              <w:t>时为其提供信息。</w:t>
            </w:r>
          </w:p>
          <w:p w:rsidR="000B1B59" w:rsidRPr="00C90C47" w:rsidRDefault="008A2679" w:rsidP="008A2679">
            <w:pPr>
              <w:pStyle w:val="enumlev1"/>
              <w:rPr>
                <w:lang w:eastAsia="zh-CN"/>
              </w:rPr>
            </w:pPr>
            <w:r w:rsidRPr="00C90C47">
              <w:rPr>
                <w:lang w:eastAsia="zh-CN"/>
              </w:rPr>
              <w:t>–</w:t>
            </w:r>
            <w:r w:rsidRPr="00C90C47">
              <w:rPr>
                <w:lang w:eastAsia="zh-CN"/>
              </w:rPr>
              <w:tab/>
            </w:r>
            <w:r w:rsidR="00C327A8">
              <w:rPr>
                <w:rFonts w:hint="eastAsia"/>
                <w:lang w:eastAsia="zh-CN"/>
              </w:rPr>
              <w:t>此外亦考虑了下一研究期（</w:t>
            </w:r>
            <w:r w:rsidR="00C327A8" w:rsidRPr="00C90C47">
              <w:rPr>
                <w:lang w:eastAsia="zh-CN"/>
              </w:rPr>
              <w:t>2018-2021</w:t>
            </w:r>
            <w:r w:rsidR="00C327A8">
              <w:rPr>
                <w:rFonts w:hint="eastAsia"/>
                <w:lang w:eastAsia="zh-CN"/>
              </w:rPr>
              <w:t>年）第</w:t>
            </w:r>
            <w:r w:rsidR="00C327A8">
              <w:rPr>
                <w:rFonts w:hint="eastAsia"/>
                <w:lang w:eastAsia="zh-CN"/>
              </w:rPr>
              <w:t>1</w:t>
            </w:r>
            <w:r w:rsidR="00C327A8">
              <w:rPr>
                <w:rFonts w:hint="eastAsia"/>
                <w:lang w:eastAsia="zh-CN"/>
              </w:rPr>
              <w:t>和第</w:t>
            </w:r>
            <w:r w:rsidR="00C327A8">
              <w:rPr>
                <w:rFonts w:hint="eastAsia"/>
                <w:lang w:eastAsia="zh-CN"/>
              </w:rPr>
              <w:t>2</w:t>
            </w:r>
            <w:r w:rsidR="00C327A8">
              <w:rPr>
                <w:rFonts w:hint="eastAsia"/>
                <w:lang w:eastAsia="zh-CN"/>
              </w:rPr>
              <w:t>研究组会议的日期。</w:t>
            </w:r>
          </w:p>
          <w:p w:rsidR="000B1B59" w:rsidRPr="00C90C47" w:rsidRDefault="008A2679" w:rsidP="008A2679">
            <w:pPr>
              <w:pStyle w:val="enumlev1"/>
              <w:rPr>
                <w:lang w:eastAsia="zh-CN"/>
              </w:rPr>
            </w:pPr>
            <w:r w:rsidRPr="00C90C47">
              <w:rPr>
                <w:lang w:eastAsia="zh-CN"/>
              </w:rPr>
              <w:t>–</w:t>
            </w:r>
            <w:r w:rsidRPr="00C90C47">
              <w:rPr>
                <w:lang w:eastAsia="zh-CN"/>
              </w:rPr>
              <w:tab/>
            </w:r>
            <w:r w:rsidR="00CE757B" w:rsidRPr="00C90C47">
              <w:rPr>
                <w:rFonts w:hint="eastAsia"/>
                <w:lang w:eastAsia="zh-CN"/>
              </w:rPr>
              <w:t>第</w:t>
            </w:r>
            <w:r w:rsidR="00CE757B" w:rsidRPr="00C90C47">
              <w:rPr>
                <w:rFonts w:hint="eastAsia"/>
                <w:lang w:eastAsia="zh-CN"/>
              </w:rPr>
              <w:t>1</w:t>
            </w:r>
            <w:r w:rsidR="00CE757B" w:rsidRPr="00C90C47">
              <w:rPr>
                <w:rFonts w:hint="eastAsia"/>
                <w:lang w:eastAsia="zh-CN"/>
              </w:rPr>
              <w:t>和第</w:t>
            </w:r>
            <w:r w:rsidR="00CE757B" w:rsidRPr="00C90C47">
              <w:rPr>
                <w:rFonts w:hint="eastAsia"/>
                <w:lang w:eastAsia="zh-CN"/>
              </w:rPr>
              <w:t>2</w:t>
            </w:r>
            <w:r w:rsidR="00CE757B" w:rsidRPr="00C90C47">
              <w:rPr>
                <w:rFonts w:hint="eastAsia"/>
                <w:lang w:eastAsia="zh-CN"/>
              </w:rPr>
              <w:t>研究组</w:t>
            </w:r>
            <w:r w:rsidR="00CE757B" w:rsidRPr="00C90C47">
              <w:rPr>
                <w:rFonts w:hint="eastAsia"/>
                <w:lang w:eastAsia="zh-CN"/>
              </w:rPr>
              <w:t>2017</w:t>
            </w:r>
            <w:r w:rsidR="00CE757B" w:rsidRPr="00C90C47">
              <w:rPr>
                <w:rFonts w:hint="eastAsia"/>
                <w:lang w:eastAsia="zh-CN"/>
              </w:rPr>
              <w:t>年</w:t>
            </w:r>
            <w:r w:rsidR="00B03AED">
              <w:rPr>
                <w:rFonts w:hint="eastAsia"/>
                <w:lang w:eastAsia="zh-CN"/>
              </w:rPr>
              <w:t>各次</w:t>
            </w:r>
            <w:r w:rsidR="00CE757B" w:rsidRPr="00C90C47">
              <w:rPr>
                <w:rFonts w:hint="eastAsia"/>
                <w:lang w:eastAsia="zh-CN"/>
              </w:rPr>
              <w:t>会议（包括报告人组会议）为展览、会外活动和社交活动等提供了赞助机会。</w:t>
            </w:r>
          </w:p>
          <w:p w:rsidR="000B1B59" w:rsidRPr="00C90C47" w:rsidRDefault="008A2679" w:rsidP="008A2679">
            <w:pPr>
              <w:pStyle w:val="enumlev1"/>
              <w:rPr>
                <w:lang w:eastAsia="zh-CN"/>
              </w:rPr>
            </w:pPr>
            <w:r w:rsidRPr="00C90C47">
              <w:rPr>
                <w:lang w:eastAsia="zh-CN"/>
              </w:rPr>
              <w:t>–</w:t>
            </w:r>
            <w:r w:rsidRPr="00C90C47">
              <w:rPr>
                <w:lang w:eastAsia="zh-CN"/>
              </w:rPr>
              <w:tab/>
            </w:r>
            <w:r w:rsidR="00C327A8">
              <w:rPr>
                <w:rFonts w:hint="eastAsia"/>
                <w:lang w:eastAsia="zh-CN"/>
              </w:rPr>
              <w:t>于</w:t>
            </w:r>
            <w:r w:rsidR="00C327A8">
              <w:rPr>
                <w:lang w:eastAsia="zh-CN"/>
              </w:rPr>
              <w:t>2017</w:t>
            </w:r>
            <w:r w:rsidR="00C327A8">
              <w:rPr>
                <w:rFonts w:hint="eastAsia"/>
                <w:lang w:eastAsia="zh-CN"/>
              </w:rPr>
              <w:t>年</w:t>
            </w:r>
            <w:r w:rsidR="00C327A8">
              <w:rPr>
                <w:rFonts w:hint="eastAsia"/>
                <w:lang w:eastAsia="zh-CN"/>
              </w:rPr>
              <w:t>5</w:t>
            </w:r>
            <w:r w:rsidR="00C327A8">
              <w:rPr>
                <w:rFonts w:hint="eastAsia"/>
                <w:lang w:eastAsia="zh-CN"/>
              </w:rPr>
              <w:t>月呼吁各成员国提名下一研究期（</w:t>
            </w:r>
            <w:r w:rsidR="00C327A8" w:rsidRPr="00C90C47">
              <w:rPr>
                <w:lang w:eastAsia="zh-CN"/>
              </w:rPr>
              <w:t>2018-2021</w:t>
            </w:r>
            <w:r w:rsidR="00C327A8">
              <w:rPr>
                <w:rFonts w:hint="eastAsia"/>
                <w:lang w:eastAsia="zh-CN"/>
              </w:rPr>
              <w:t>年）</w:t>
            </w:r>
            <w:r w:rsidR="00FD2DB1">
              <w:rPr>
                <w:lang w:eastAsia="zh-CN"/>
              </w:rPr>
              <w:t>ITU-D</w:t>
            </w:r>
            <w:r w:rsidR="00C327A8">
              <w:rPr>
                <w:rFonts w:hint="eastAsia"/>
                <w:lang w:eastAsia="zh-CN"/>
              </w:rPr>
              <w:t>各研究组正副主席职位的候选人。</w:t>
            </w:r>
          </w:p>
          <w:p w:rsidR="000B1B59" w:rsidRPr="00C90C47" w:rsidRDefault="008A2679" w:rsidP="008A2679">
            <w:pPr>
              <w:pStyle w:val="enumlev1"/>
              <w:rPr>
                <w:lang w:eastAsia="zh-CN"/>
              </w:rPr>
            </w:pPr>
            <w:bookmarkStart w:id="50" w:name="lt_pId149"/>
            <w:r w:rsidRPr="00C90C47">
              <w:rPr>
                <w:lang w:eastAsia="zh-CN"/>
              </w:rPr>
              <w:t>–</w:t>
            </w:r>
            <w:r w:rsidRPr="00C90C47">
              <w:rPr>
                <w:lang w:eastAsia="zh-CN"/>
              </w:rPr>
              <w:tab/>
            </w:r>
            <w:bookmarkEnd w:id="50"/>
            <w:r w:rsidR="004D67F7" w:rsidRPr="004D67F7">
              <w:rPr>
                <w:rFonts w:hint="eastAsia"/>
                <w:lang w:eastAsia="zh-CN"/>
              </w:rPr>
              <w:t>共有</w:t>
            </w:r>
            <w:r w:rsidR="004D67F7" w:rsidRPr="004D67F7">
              <w:rPr>
                <w:rFonts w:hint="eastAsia"/>
                <w:lang w:eastAsia="zh-CN"/>
              </w:rPr>
              <w:t>18</w:t>
            </w:r>
            <w:r w:rsidR="004D67F7" w:rsidRPr="004D67F7">
              <w:rPr>
                <w:rFonts w:hint="eastAsia"/>
                <w:lang w:eastAsia="zh-CN"/>
              </w:rPr>
              <w:t>种出版物</w:t>
            </w:r>
            <w:r w:rsidR="004D67F7">
              <w:rPr>
                <w:rFonts w:hint="eastAsia"/>
                <w:lang w:eastAsia="zh-CN"/>
              </w:rPr>
              <w:t>于</w:t>
            </w:r>
            <w:r w:rsidR="004D67F7" w:rsidRPr="004D67F7">
              <w:rPr>
                <w:rFonts w:hint="eastAsia"/>
                <w:lang w:eastAsia="zh-CN"/>
              </w:rPr>
              <w:t>2017</w:t>
            </w:r>
            <w:r w:rsidR="004D67F7" w:rsidRPr="004D67F7">
              <w:rPr>
                <w:rFonts w:hint="eastAsia"/>
                <w:lang w:eastAsia="zh-CN"/>
              </w:rPr>
              <w:t>年世界电信发展大会之前完成，这些出版物汇总</w:t>
            </w:r>
            <w:r w:rsidR="004D67F7">
              <w:rPr>
                <w:rFonts w:hint="eastAsia"/>
                <w:lang w:eastAsia="zh-CN"/>
              </w:rPr>
              <w:t>以六种语文</w:t>
            </w:r>
            <w:r w:rsidR="004D67F7" w:rsidRPr="004D67F7">
              <w:rPr>
                <w:rFonts w:hint="eastAsia"/>
                <w:lang w:eastAsia="zh-CN"/>
              </w:rPr>
              <w:t>展示了所开展研究和调查的输出成果，同时反映出</w:t>
            </w:r>
            <w:r w:rsidR="004D67F7" w:rsidRPr="004D67F7">
              <w:rPr>
                <w:rFonts w:hint="eastAsia"/>
                <w:lang w:eastAsia="zh-CN"/>
              </w:rPr>
              <w:t>2014-2017</w:t>
            </w:r>
            <w:r w:rsidR="004D67F7" w:rsidRPr="004D67F7">
              <w:rPr>
                <w:rFonts w:hint="eastAsia"/>
                <w:lang w:eastAsia="zh-CN"/>
              </w:rPr>
              <w:t>年研究期所收到的输入文件。</w:t>
            </w:r>
          </w:p>
          <w:p w:rsidR="000B1B59" w:rsidRPr="00C90C47" w:rsidRDefault="008A2679" w:rsidP="008A2679">
            <w:pPr>
              <w:pStyle w:val="enumlev1"/>
              <w:rPr>
                <w:lang w:eastAsia="zh-CN"/>
              </w:rPr>
            </w:pPr>
            <w:bookmarkStart w:id="51" w:name="lt_pId150"/>
            <w:r w:rsidRPr="00C90C47">
              <w:rPr>
                <w:lang w:eastAsia="zh-CN"/>
              </w:rPr>
              <w:t>–</w:t>
            </w:r>
            <w:r w:rsidRPr="00C90C47">
              <w:rPr>
                <w:lang w:eastAsia="zh-CN"/>
              </w:rPr>
              <w:tab/>
            </w:r>
            <w:r w:rsidR="000B1B59" w:rsidRPr="00C90C47">
              <w:rPr>
                <w:lang w:eastAsia="zh-CN"/>
              </w:rPr>
              <w:t>WTDC-17</w:t>
            </w:r>
            <w:r w:rsidR="00316940">
              <w:rPr>
                <w:rFonts w:hint="eastAsia"/>
                <w:lang w:eastAsia="zh-CN"/>
              </w:rPr>
              <w:t>强化了</w:t>
            </w:r>
            <w:r w:rsidR="00316940" w:rsidRPr="00316940">
              <w:rPr>
                <w:rFonts w:hint="eastAsia"/>
                <w:lang w:eastAsia="zh-CN"/>
              </w:rPr>
              <w:t>ITU-D</w:t>
            </w:r>
            <w:r w:rsidR="00316940" w:rsidRPr="00316940">
              <w:rPr>
                <w:rFonts w:hint="eastAsia"/>
                <w:lang w:eastAsia="zh-CN"/>
              </w:rPr>
              <w:t>研究组为成员解决信息通信技术（</w:t>
            </w:r>
            <w:r w:rsidR="00316940" w:rsidRPr="00316940">
              <w:rPr>
                <w:rFonts w:hint="eastAsia"/>
                <w:lang w:eastAsia="zh-CN"/>
              </w:rPr>
              <w:t>ICT</w:t>
            </w:r>
            <w:r w:rsidR="00316940" w:rsidRPr="00316940">
              <w:rPr>
                <w:rFonts w:hint="eastAsia"/>
                <w:lang w:eastAsia="zh-CN"/>
              </w:rPr>
              <w:t>）重点问题的</w:t>
            </w:r>
            <w:r w:rsidR="00316940">
              <w:rPr>
                <w:rFonts w:hint="eastAsia"/>
                <w:lang w:eastAsia="zh-CN"/>
              </w:rPr>
              <w:t>适用</w:t>
            </w:r>
            <w:r w:rsidR="00316940" w:rsidRPr="00316940">
              <w:rPr>
                <w:rFonts w:hint="eastAsia"/>
                <w:lang w:eastAsia="zh-CN"/>
              </w:rPr>
              <w:t>战略提供交流经验、表达看法、交换意见并达成共识</w:t>
            </w:r>
            <w:r w:rsidR="00316940">
              <w:rPr>
                <w:rFonts w:hint="eastAsia"/>
                <w:lang w:eastAsia="zh-CN"/>
              </w:rPr>
              <w:t>平台的职能。</w:t>
            </w:r>
            <w:bookmarkStart w:id="52" w:name="lt_pId151"/>
            <w:bookmarkEnd w:id="51"/>
            <w:r w:rsidR="00316940">
              <w:rPr>
                <w:rFonts w:hint="eastAsia"/>
                <w:lang w:eastAsia="zh-CN"/>
              </w:rPr>
              <w:t>大会亦任命了新的管理团队，该团队由来自六个区域的两位主席和</w:t>
            </w:r>
            <w:r w:rsidR="00316940">
              <w:rPr>
                <w:rFonts w:hint="eastAsia"/>
                <w:lang w:eastAsia="zh-CN"/>
              </w:rPr>
              <w:t>2</w:t>
            </w:r>
            <w:r w:rsidR="00316940">
              <w:rPr>
                <w:lang w:eastAsia="zh-CN"/>
              </w:rPr>
              <w:t>3</w:t>
            </w:r>
            <w:r w:rsidR="00316940">
              <w:rPr>
                <w:rFonts w:hint="eastAsia"/>
                <w:lang w:eastAsia="zh-CN"/>
              </w:rPr>
              <w:t>位副主席组成。</w:t>
            </w:r>
            <w:bookmarkStart w:id="53" w:name="lt_pId152"/>
            <w:bookmarkEnd w:id="52"/>
            <w:r w:rsidR="00316940">
              <w:rPr>
                <w:rFonts w:hint="eastAsia"/>
                <w:lang w:eastAsia="zh-CN"/>
              </w:rPr>
              <w:t>关于</w:t>
            </w:r>
            <w:r w:rsidR="00316940" w:rsidRPr="00C90C47">
              <w:rPr>
                <w:lang w:eastAsia="zh-CN"/>
              </w:rPr>
              <w:t xml:space="preserve">ITU-D </w:t>
            </w:r>
            <w:r w:rsidR="00316940">
              <w:rPr>
                <w:rFonts w:hint="eastAsia"/>
                <w:lang w:eastAsia="zh-CN"/>
              </w:rPr>
              <w:t>研究组在</w:t>
            </w:r>
            <w:r w:rsidR="00316940" w:rsidRPr="00C90C47">
              <w:rPr>
                <w:lang w:eastAsia="zh-CN"/>
              </w:rPr>
              <w:t>2018-2021</w:t>
            </w:r>
            <w:r w:rsidR="00316940">
              <w:rPr>
                <w:rFonts w:hint="eastAsia"/>
                <w:lang w:eastAsia="zh-CN"/>
              </w:rPr>
              <w:t>年新研究周期中的职责范围，在</w:t>
            </w:r>
            <w:r w:rsidR="00316940">
              <w:rPr>
                <w:rFonts w:hint="eastAsia"/>
                <w:lang w:eastAsia="zh-CN"/>
              </w:rPr>
              <w:t>1</w:t>
            </w:r>
            <w:r w:rsidR="00316940">
              <w:rPr>
                <w:lang w:eastAsia="zh-CN"/>
              </w:rPr>
              <w:t>4</w:t>
            </w:r>
            <w:r w:rsidR="00316940">
              <w:rPr>
                <w:rFonts w:hint="eastAsia"/>
                <w:lang w:eastAsia="zh-CN"/>
              </w:rPr>
              <w:t>项新研究课题下，</w:t>
            </w:r>
            <w:r w:rsidR="000B1B59" w:rsidRPr="00C90C47">
              <w:rPr>
                <w:lang w:eastAsia="zh-CN"/>
              </w:rPr>
              <w:t>ITU-D</w:t>
            </w:r>
            <w:r w:rsidR="00316940">
              <w:rPr>
                <w:rFonts w:hint="eastAsia"/>
                <w:lang w:eastAsia="zh-CN"/>
              </w:rPr>
              <w:t>第</w:t>
            </w:r>
            <w:r w:rsidR="00316940">
              <w:rPr>
                <w:rFonts w:hint="eastAsia"/>
                <w:lang w:eastAsia="zh-CN"/>
              </w:rPr>
              <w:t>1</w:t>
            </w:r>
            <w:r w:rsidR="00316940">
              <w:rPr>
                <w:rFonts w:hint="eastAsia"/>
                <w:lang w:eastAsia="zh-CN"/>
              </w:rPr>
              <w:t>研究组将继</w:t>
            </w:r>
            <w:r w:rsidR="00316940">
              <w:rPr>
                <w:rFonts w:hint="eastAsia"/>
                <w:lang w:eastAsia="zh-CN"/>
              </w:rPr>
              <w:lastRenderedPageBreak/>
              <w:t>续聚焦于“</w:t>
            </w:r>
            <w:r w:rsidR="00316940" w:rsidRPr="00316940">
              <w:rPr>
                <w:rFonts w:hint="eastAsia"/>
                <w:lang w:eastAsia="zh-CN"/>
              </w:rPr>
              <w:t>发展电信</w:t>
            </w:r>
            <w:r w:rsidR="00316940" w:rsidRPr="00316940">
              <w:rPr>
                <w:rFonts w:hint="eastAsia"/>
                <w:lang w:eastAsia="zh-CN"/>
              </w:rPr>
              <w:t>/ICT</w:t>
            </w:r>
            <w:r w:rsidR="00316940" w:rsidRPr="00316940">
              <w:rPr>
                <w:rFonts w:hint="eastAsia"/>
                <w:lang w:eastAsia="zh-CN"/>
              </w:rPr>
              <w:t>的有利环境</w:t>
            </w:r>
            <w:r w:rsidR="00316940">
              <w:rPr>
                <w:rFonts w:hint="eastAsia"/>
                <w:lang w:eastAsia="zh-CN"/>
              </w:rPr>
              <w:t>”，第</w:t>
            </w:r>
            <w:r w:rsidR="00316940">
              <w:rPr>
                <w:rFonts w:hint="eastAsia"/>
                <w:lang w:eastAsia="zh-CN"/>
              </w:rPr>
              <w:t>2</w:t>
            </w:r>
            <w:r w:rsidR="00316940">
              <w:rPr>
                <w:rFonts w:hint="eastAsia"/>
                <w:lang w:eastAsia="zh-CN"/>
              </w:rPr>
              <w:t>研究组将继续致力于“</w:t>
            </w:r>
            <w:r w:rsidR="00316940" w:rsidRPr="00316940">
              <w:rPr>
                <w:rFonts w:hint="eastAsia"/>
                <w:lang w:eastAsia="zh-CN"/>
              </w:rPr>
              <w:t>利用</w:t>
            </w:r>
            <w:r w:rsidR="00316940" w:rsidRPr="00316940">
              <w:rPr>
                <w:rFonts w:hint="eastAsia"/>
                <w:lang w:eastAsia="zh-CN"/>
              </w:rPr>
              <w:t>ICT</w:t>
            </w:r>
            <w:r w:rsidR="00316940" w:rsidRPr="00316940">
              <w:rPr>
                <w:rFonts w:hint="eastAsia"/>
                <w:lang w:eastAsia="zh-CN"/>
              </w:rPr>
              <w:t>服务及应用推进可持续发展</w:t>
            </w:r>
            <w:r w:rsidR="00316940">
              <w:rPr>
                <w:rFonts w:hint="eastAsia"/>
                <w:lang w:eastAsia="zh-CN"/>
              </w:rPr>
              <w:t>”。</w:t>
            </w:r>
            <w:bookmarkEnd w:id="53"/>
          </w:p>
          <w:p w:rsidR="000B1B59" w:rsidRPr="00C90C47" w:rsidRDefault="008A2679" w:rsidP="008A2679">
            <w:pPr>
              <w:pStyle w:val="enumlev1"/>
              <w:rPr>
                <w:lang w:eastAsia="zh-CN"/>
              </w:rPr>
            </w:pPr>
            <w:bookmarkStart w:id="54" w:name="lt_pId153"/>
            <w:r w:rsidRPr="00C90C47">
              <w:rPr>
                <w:lang w:eastAsia="zh-CN"/>
              </w:rPr>
              <w:t>–</w:t>
            </w:r>
            <w:r w:rsidRPr="00C90C47">
              <w:rPr>
                <w:lang w:eastAsia="zh-CN"/>
              </w:rPr>
              <w:tab/>
            </w:r>
            <w:r w:rsidR="00316940">
              <w:rPr>
                <w:rFonts w:hint="eastAsia"/>
                <w:lang w:eastAsia="zh-CN"/>
              </w:rPr>
              <w:t>于</w:t>
            </w:r>
            <w:r w:rsidR="00316940">
              <w:rPr>
                <w:rFonts w:hint="eastAsia"/>
                <w:lang w:eastAsia="zh-CN"/>
              </w:rPr>
              <w:t>2</w:t>
            </w:r>
            <w:r w:rsidR="00316940">
              <w:rPr>
                <w:lang w:eastAsia="zh-CN"/>
              </w:rPr>
              <w:t>017</w:t>
            </w:r>
            <w:r w:rsidR="00316940">
              <w:rPr>
                <w:rFonts w:hint="eastAsia"/>
                <w:lang w:eastAsia="zh-CN"/>
              </w:rPr>
              <w:t>年</w:t>
            </w:r>
            <w:r w:rsidR="00316940">
              <w:rPr>
                <w:rFonts w:hint="eastAsia"/>
                <w:lang w:eastAsia="zh-CN"/>
              </w:rPr>
              <w:t>1</w:t>
            </w:r>
            <w:r w:rsidR="00316940">
              <w:rPr>
                <w:lang w:eastAsia="zh-CN"/>
              </w:rPr>
              <w:t>1</w:t>
            </w:r>
            <w:r w:rsidR="00316940">
              <w:rPr>
                <w:rFonts w:hint="eastAsia"/>
                <w:lang w:eastAsia="zh-CN"/>
              </w:rPr>
              <w:t>月呼吁各成员国、部门成员和学术成员提名</w:t>
            </w:r>
            <w:r w:rsidR="00316940">
              <w:rPr>
                <w:rFonts w:hint="eastAsia"/>
                <w:lang w:eastAsia="zh-CN"/>
              </w:rPr>
              <w:t>1</w:t>
            </w:r>
            <w:r w:rsidR="00316940">
              <w:rPr>
                <w:lang w:eastAsia="zh-CN"/>
              </w:rPr>
              <w:t>4</w:t>
            </w:r>
            <w:r w:rsidR="00316940">
              <w:rPr>
                <w:rFonts w:hint="eastAsia"/>
                <w:lang w:eastAsia="zh-CN"/>
              </w:rPr>
              <w:t>项新研究课题的正副报告人职位的候选人。</w:t>
            </w:r>
            <w:bookmarkEnd w:id="54"/>
          </w:p>
        </w:tc>
      </w:tr>
      <w:tr w:rsidR="000B1B59" w:rsidRPr="00C90C47" w:rsidTr="000B1B59">
        <w:tc>
          <w:tcPr>
            <w:tcW w:w="2689" w:type="dxa"/>
          </w:tcPr>
          <w:p w:rsidR="000B1B59" w:rsidRPr="00C90C47" w:rsidRDefault="000B1B59" w:rsidP="000B1B59">
            <w:pPr>
              <w:rPr>
                <w:szCs w:val="24"/>
              </w:rPr>
            </w:pPr>
            <w:r w:rsidRPr="00C90C47">
              <w:rPr>
                <w:szCs w:val="24"/>
              </w:rPr>
              <w:lastRenderedPageBreak/>
              <w:t xml:space="preserve">WTDC </w:t>
            </w:r>
          </w:p>
        </w:tc>
        <w:tc>
          <w:tcPr>
            <w:tcW w:w="6940" w:type="dxa"/>
          </w:tcPr>
          <w:p w:rsidR="000B1B59" w:rsidRPr="00C90C47" w:rsidRDefault="008A2679" w:rsidP="000B1B59">
            <w:pPr>
              <w:rPr>
                <w:szCs w:val="24"/>
                <w:lang w:eastAsia="zh-CN"/>
              </w:rPr>
            </w:pPr>
            <w:bookmarkStart w:id="55" w:name="lt_pId155"/>
            <w:r w:rsidRPr="00C90C47">
              <w:rPr>
                <w:szCs w:val="24"/>
                <w:lang w:eastAsia="zh-CN"/>
              </w:rPr>
              <w:t>第</w:t>
            </w:r>
            <w:r w:rsidR="000B1B59" w:rsidRPr="00C90C47">
              <w:rPr>
                <w:szCs w:val="24"/>
                <w:lang w:eastAsia="zh-CN"/>
              </w:rPr>
              <w:t>1</w:t>
            </w:r>
            <w:r w:rsidRPr="00C90C47">
              <w:rPr>
                <w:szCs w:val="24"/>
                <w:lang w:eastAsia="zh-CN"/>
              </w:rPr>
              <w:t>、</w:t>
            </w:r>
            <w:r w:rsidR="000B1B59" w:rsidRPr="00C90C47">
              <w:rPr>
                <w:szCs w:val="24"/>
                <w:lang w:eastAsia="zh-CN"/>
              </w:rPr>
              <w:t>2</w:t>
            </w:r>
            <w:r w:rsidRPr="00C90C47">
              <w:rPr>
                <w:szCs w:val="24"/>
                <w:lang w:eastAsia="zh-CN"/>
              </w:rPr>
              <w:t>、</w:t>
            </w:r>
            <w:r w:rsidR="000B1B59" w:rsidRPr="00C90C47">
              <w:rPr>
                <w:szCs w:val="24"/>
                <w:lang w:eastAsia="zh-CN"/>
              </w:rPr>
              <w:t>5</w:t>
            </w:r>
            <w:r w:rsidRPr="00C90C47">
              <w:rPr>
                <w:szCs w:val="24"/>
                <w:lang w:eastAsia="zh-CN"/>
              </w:rPr>
              <w:t>、</w:t>
            </w:r>
            <w:r w:rsidR="000B1B59" w:rsidRPr="00C90C47">
              <w:rPr>
                <w:szCs w:val="24"/>
                <w:lang w:eastAsia="zh-CN"/>
              </w:rPr>
              <w:t>9</w:t>
            </w:r>
            <w:r w:rsidRPr="00C90C47">
              <w:rPr>
                <w:szCs w:val="24"/>
                <w:lang w:eastAsia="zh-CN"/>
              </w:rPr>
              <w:t>、</w:t>
            </w:r>
            <w:r w:rsidR="000B1B59" w:rsidRPr="00C90C47">
              <w:rPr>
                <w:szCs w:val="24"/>
                <w:lang w:eastAsia="zh-CN"/>
              </w:rPr>
              <w:t>17</w:t>
            </w:r>
            <w:r w:rsidRPr="00C90C47">
              <w:rPr>
                <w:szCs w:val="24"/>
                <w:lang w:eastAsia="zh-CN"/>
              </w:rPr>
              <w:t>、</w:t>
            </w:r>
            <w:r w:rsidR="000B1B59" w:rsidRPr="00C90C47">
              <w:rPr>
                <w:szCs w:val="24"/>
                <w:lang w:eastAsia="zh-CN"/>
              </w:rPr>
              <w:t>21</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33</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59</w:t>
            </w:r>
            <w:r w:rsidRPr="00C90C47">
              <w:rPr>
                <w:szCs w:val="24"/>
                <w:lang w:eastAsia="zh-CN"/>
              </w:rPr>
              <w:t>、</w:t>
            </w:r>
            <w:r w:rsidR="000B1B59" w:rsidRPr="00C90C47">
              <w:rPr>
                <w:szCs w:val="24"/>
                <w:lang w:eastAsia="zh-CN"/>
              </w:rPr>
              <w:t>61</w:t>
            </w:r>
            <w:r w:rsidRPr="00C90C47">
              <w:rPr>
                <w:szCs w:val="24"/>
                <w:lang w:eastAsia="zh-CN"/>
              </w:rPr>
              <w:t>、</w:t>
            </w:r>
            <w:r w:rsidR="000B1B59" w:rsidRPr="00C90C47">
              <w:rPr>
                <w:szCs w:val="24"/>
                <w:lang w:eastAsia="zh-CN"/>
              </w:rPr>
              <w:t>80</w:t>
            </w:r>
            <w:r w:rsidRPr="00C90C47">
              <w:rPr>
                <w:szCs w:val="24"/>
                <w:lang w:eastAsia="zh-CN"/>
              </w:rPr>
              <w:t>、</w:t>
            </w:r>
            <w:r w:rsidR="000B1B59" w:rsidRPr="00C90C47">
              <w:rPr>
                <w:szCs w:val="24"/>
                <w:lang w:eastAsia="zh-CN"/>
              </w:rPr>
              <w:t>81</w:t>
            </w:r>
            <w:bookmarkEnd w:id="55"/>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0B1B59">
        <w:tc>
          <w:tcPr>
            <w:tcW w:w="2689" w:type="dxa"/>
          </w:tcPr>
          <w:p w:rsidR="000B1B59" w:rsidRPr="00C90C47" w:rsidRDefault="000B1B59" w:rsidP="000B1B59">
            <w:pPr>
              <w:rPr>
                <w:szCs w:val="24"/>
              </w:rPr>
            </w:pPr>
            <w:bookmarkStart w:id="56" w:name="lt_pId156"/>
            <w:r w:rsidRPr="00C90C47">
              <w:rPr>
                <w:szCs w:val="24"/>
              </w:rPr>
              <w:t>ITU-D</w:t>
            </w:r>
            <w:bookmarkEnd w:id="56"/>
            <w:r w:rsidRPr="00C90C47">
              <w:rPr>
                <w:szCs w:val="24"/>
              </w:rPr>
              <w:t xml:space="preserve"> </w:t>
            </w:r>
          </w:p>
        </w:tc>
        <w:tc>
          <w:tcPr>
            <w:tcW w:w="6940" w:type="dxa"/>
          </w:tcPr>
          <w:p w:rsidR="000B1B59" w:rsidRPr="00C90C47" w:rsidRDefault="00316940" w:rsidP="000B1B59">
            <w:pPr>
              <w:rPr>
                <w:szCs w:val="24"/>
                <w:lang w:val="fr-CH" w:eastAsia="zh-CN"/>
              </w:rPr>
            </w:pPr>
            <w:r>
              <w:rPr>
                <w:rFonts w:hint="eastAsia"/>
                <w:szCs w:val="24"/>
                <w:lang w:val="fr-CH" w:eastAsia="zh-CN"/>
              </w:rPr>
              <w:t>第</w:t>
            </w:r>
            <w:r w:rsidR="000B1B59" w:rsidRPr="00C90C47">
              <w:rPr>
                <w:szCs w:val="24"/>
                <w:lang w:val="fr-CH" w:eastAsia="zh-CN"/>
              </w:rPr>
              <w:t>15</w:t>
            </w:r>
            <w:r w:rsidR="008A2679" w:rsidRPr="00C90C47">
              <w:rPr>
                <w:szCs w:val="24"/>
                <w:lang w:eastAsia="zh-CN"/>
              </w:rPr>
              <w:t>、</w:t>
            </w:r>
            <w:r w:rsidR="000B1B59" w:rsidRPr="00C90C47">
              <w:rPr>
                <w:szCs w:val="24"/>
                <w:lang w:val="fr-CH" w:eastAsia="zh-CN"/>
              </w:rPr>
              <w:t>16</w:t>
            </w:r>
            <w:r w:rsidR="008A2679" w:rsidRPr="00C90C47">
              <w:rPr>
                <w:szCs w:val="24"/>
                <w:lang w:eastAsia="zh-CN"/>
              </w:rPr>
              <w:t>、</w:t>
            </w:r>
            <w:r w:rsidR="000B1B59" w:rsidRPr="00C90C47">
              <w:rPr>
                <w:szCs w:val="24"/>
                <w:lang w:val="fr-CH" w:eastAsia="zh-CN"/>
              </w:rPr>
              <w:t>17</w:t>
            </w:r>
            <w:r w:rsidR="008A2679" w:rsidRPr="00C90C47">
              <w:rPr>
                <w:szCs w:val="24"/>
                <w:lang w:eastAsia="zh-CN"/>
              </w:rPr>
              <w:t>、</w:t>
            </w:r>
            <w:r w:rsidR="000B1B59" w:rsidRPr="00C90C47">
              <w:rPr>
                <w:szCs w:val="24"/>
                <w:lang w:val="fr-CH" w:eastAsia="zh-CN"/>
              </w:rPr>
              <w:t>19</w:t>
            </w:r>
            <w:r w:rsidR="008A2679" w:rsidRPr="00C90C47">
              <w:rPr>
                <w:szCs w:val="24"/>
                <w:lang w:eastAsia="zh-CN"/>
              </w:rPr>
              <w:t>、</w:t>
            </w:r>
            <w:r w:rsidR="000B1B59" w:rsidRPr="00C90C47">
              <w:rPr>
                <w:szCs w:val="24"/>
                <w:lang w:val="fr-CH" w:eastAsia="zh-CN"/>
              </w:rPr>
              <w:t>20</w:t>
            </w:r>
            <w:r w:rsidR="008A2679" w:rsidRPr="00C90C47">
              <w:rPr>
                <w:szCs w:val="24"/>
                <w:lang w:eastAsia="zh-CN"/>
              </w:rPr>
              <w:t>、</w:t>
            </w:r>
            <w:r w:rsidR="000B1B59" w:rsidRPr="00C90C47">
              <w:rPr>
                <w:szCs w:val="24"/>
                <w:lang w:val="fr-CH" w:eastAsia="zh-CN"/>
              </w:rPr>
              <w:t>21</w:t>
            </w:r>
            <w:r w:rsidR="008A2679" w:rsidRPr="00C90C47">
              <w:rPr>
                <w:szCs w:val="24"/>
                <w:lang w:eastAsia="zh-CN"/>
              </w:rPr>
              <w:t>、</w:t>
            </w:r>
            <w:r w:rsidR="000B1B59" w:rsidRPr="00C90C47">
              <w:rPr>
                <w:szCs w:val="24"/>
                <w:lang w:val="fr-CH" w:eastAsia="zh-CN"/>
              </w:rPr>
              <w:t>22</w:t>
            </w:r>
            <w:r>
              <w:rPr>
                <w:rFonts w:hint="eastAsia"/>
                <w:szCs w:val="24"/>
                <w:lang w:val="fr-CH" w:eastAsia="zh-CN"/>
              </w:rPr>
              <w:t>号建议</w:t>
            </w:r>
          </w:p>
        </w:tc>
      </w:tr>
      <w:tr w:rsidR="000B1B59" w:rsidRPr="00C90C47" w:rsidTr="000B1B59">
        <w:tc>
          <w:tcPr>
            <w:tcW w:w="2689" w:type="dxa"/>
          </w:tcPr>
          <w:p w:rsidR="000B1B59" w:rsidRPr="00C90C47" w:rsidRDefault="00617B11" w:rsidP="000B1B59">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6940" w:type="dxa"/>
          </w:tcPr>
          <w:p w:rsidR="000B1B59" w:rsidRPr="00C90C47" w:rsidRDefault="00617B11" w:rsidP="000B1B59">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0B1B59" w:rsidRPr="00C90C47" w:rsidRDefault="00617B11" w:rsidP="000B1B59">
            <w:pPr>
              <w:rPr>
                <w:szCs w:val="24"/>
                <w:lang w:eastAsia="zh-CN"/>
              </w:rPr>
            </w:pPr>
            <w:bookmarkStart w:id="57" w:name="lt_pId160"/>
            <w:r w:rsidRPr="00C90C47">
              <w:rPr>
                <w:szCs w:val="24"/>
                <w:lang w:eastAsia="zh-CN"/>
              </w:rPr>
              <w:t>全权代表大会</w:t>
            </w:r>
            <w:r w:rsidR="008A2679" w:rsidRPr="00C90C47">
              <w:rPr>
                <w:szCs w:val="24"/>
                <w:lang w:eastAsia="zh-CN"/>
              </w:rPr>
              <w:t>第</w:t>
            </w:r>
            <w:r w:rsidR="000B1B59" w:rsidRPr="00C90C47">
              <w:rPr>
                <w:szCs w:val="24"/>
                <w:lang w:eastAsia="zh-CN"/>
              </w:rPr>
              <w:t>25</w:t>
            </w:r>
            <w:r w:rsidR="008A2679" w:rsidRPr="00C90C47">
              <w:rPr>
                <w:szCs w:val="24"/>
                <w:lang w:eastAsia="zh-CN"/>
              </w:rPr>
              <w:t>、</w:t>
            </w:r>
            <w:r w:rsidR="000B1B59" w:rsidRPr="00C90C47">
              <w:rPr>
                <w:szCs w:val="24"/>
                <w:lang w:eastAsia="zh-CN"/>
              </w:rPr>
              <w:t>71</w:t>
            </w:r>
            <w:r w:rsidR="008A2679" w:rsidRPr="00C90C47">
              <w:rPr>
                <w:szCs w:val="24"/>
                <w:lang w:eastAsia="zh-CN"/>
              </w:rPr>
              <w:t>、</w:t>
            </w:r>
            <w:r w:rsidR="000B1B59" w:rsidRPr="00C90C47">
              <w:rPr>
                <w:szCs w:val="24"/>
                <w:lang w:eastAsia="zh-CN"/>
              </w:rPr>
              <w:t>133</w:t>
            </w:r>
            <w:r w:rsidR="008A2679" w:rsidRPr="00C90C47">
              <w:rPr>
                <w:szCs w:val="24"/>
                <w:lang w:eastAsia="zh-CN"/>
              </w:rPr>
              <w:t>、</w:t>
            </w:r>
            <w:r w:rsidR="000B1B59" w:rsidRPr="00C90C47">
              <w:rPr>
                <w:szCs w:val="24"/>
                <w:lang w:eastAsia="zh-CN"/>
              </w:rPr>
              <w:t>135</w:t>
            </w:r>
            <w:r w:rsidR="008A2679" w:rsidRPr="00C90C47">
              <w:rPr>
                <w:szCs w:val="24"/>
                <w:lang w:eastAsia="zh-CN"/>
              </w:rPr>
              <w:t>、</w:t>
            </w:r>
            <w:r w:rsidR="000B1B59" w:rsidRPr="00C90C47">
              <w:rPr>
                <w:szCs w:val="24"/>
                <w:lang w:eastAsia="zh-CN"/>
              </w:rPr>
              <w:t>140</w:t>
            </w:r>
            <w:r w:rsidR="008A2679" w:rsidRPr="00C90C47">
              <w:rPr>
                <w:szCs w:val="24"/>
                <w:lang w:eastAsia="zh-CN"/>
              </w:rPr>
              <w:t>、</w:t>
            </w:r>
            <w:r w:rsidR="000B1B59" w:rsidRPr="00C90C47">
              <w:rPr>
                <w:szCs w:val="24"/>
                <w:lang w:eastAsia="zh-CN"/>
              </w:rPr>
              <w:t>154</w:t>
            </w:r>
            <w:r w:rsidR="008A2679" w:rsidRPr="00C90C47">
              <w:rPr>
                <w:szCs w:val="24"/>
                <w:lang w:eastAsia="zh-CN"/>
              </w:rPr>
              <w:t>、</w:t>
            </w:r>
            <w:r w:rsidR="000B1B59" w:rsidRPr="00C90C47">
              <w:rPr>
                <w:szCs w:val="24"/>
                <w:lang w:eastAsia="zh-CN"/>
              </w:rPr>
              <w:t>165</w:t>
            </w:r>
            <w:r w:rsidR="008A2679" w:rsidRPr="00C90C47">
              <w:rPr>
                <w:szCs w:val="24"/>
                <w:lang w:eastAsia="zh-CN"/>
              </w:rPr>
              <w:t>、</w:t>
            </w:r>
            <w:r w:rsidR="000B1B59" w:rsidRPr="00C90C47">
              <w:rPr>
                <w:szCs w:val="24"/>
                <w:lang w:eastAsia="zh-CN"/>
              </w:rPr>
              <w:t>166</w:t>
            </w:r>
            <w:r w:rsidR="008A2679" w:rsidRPr="00C90C47">
              <w:rPr>
                <w:szCs w:val="24"/>
                <w:lang w:eastAsia="zh-CN"/>
              </w:rPr>
              <w:t>、</w:t>
            </w:r>
            <w:r w:rsidR="000B1B59" w:rsidRPr="00C90C47">
              <w:rPr>
                <w:szCs w:val="24"/>
                <w:lang w:eastAsia="zh-CN"/>
              </w:rPr>
              <w:t>167</w:t>
            </w:r>
            <w:bookmarkEnd w:id="57"/>
            <w:r w:rsidR="008A2679" w:rsidRPr="00C90C47">
              <w:rPr>
                <w:rFonts w:eastAsia="SimSun" w:cs="Arial" w:hint="eastAsia"/>
                <w:szCs w:val="24"/>
                <w:lang w:val="en-US" w:eastAsia="zh-CN"/>
              </w:rPr>
              <w:t>号</w:t>
            </w:r>
            <w:r w:rsidR="008A2679" w:rsidRPr="00C90C47">
              <w:rPr>
                <w:rFonts w:eastAsia="SimSun" w:cs="Arial"/>
                <w:szCs w:val="24"/>
                <w:lang w:val="en-US" w:eastAsia="zh-CN"/>
              </w:rPr>
              <w:t>决议</w:t>
            </w:r>
          </w:p>
        </w:tc>
      </w:tr>
      <w:tr w:rsidR="000B1B59" w:rsidRPr="00C90C47" w:rsidTr="000B1B59">
        <w:tc>
          <w:tcPr>
            <w:tcW w:w="2689" w:type="dxa"/>
          </w:tcPr>
          <w:p w:rsidR="000B1B59" w:rsidRPr="00C90C47" w:rsidRDefault="00A4684A" w:rsidP="000B1B59">
            <w:pPr>
              <w:rPr>
                <w:szCs w:val="24"/>
              </w:rPr>
            </w:pPr>
            <w:r w:rsidRPr="004208D9">
              <w:rPr>
                <w:rFonts w:eastAsia="STKaiti"/>
                <w:szCs w:val="24"/>
                <w:lang w:eastAsia="zh-CN"/>
              </w:rPr>
              <w:t>理事会</w:t>
            </w:r>
          </w:p>
        </w:tc>
        <w:tc>
          <w:tcPr>
            <w:tcW w:w="6940" w:type="dxa"/>
          </w:tcPr>
          <w:p w:rsidR="000B1B59" w:rsidRPr="00C90C47" w:rsidRDefault="00A4684A" w:rsidP="000B1B59">
            <w:pPr>
              <w:rPr>
                <w:szCs w:val="24"/>
              </w:rPr>
            </w:pPr>
            <w:r>
              <w:rPr>
                <w:szCs w:val="24"/>
              </w:rPr>
              <w:t>第</w:t>
            </w:r>
            <w:r>
              <w:rPr>
                <w:szCs w:val="24"/>
              </w:rPr>
              <w:t>1372</w:t>
            </w:r>
            <w:r>
              <w:rPr>
                <w:szCs w:val="24"/>
              </w:rPr>
              <w:t>号决议</w:t>
            </w:r>
          </w:p>
        </w:tc>
      </w:tr>
      <w:tr w:rsidR="00566EE5" w:rsidRPr="00C90C47" w:rsidTr="000B1B59">
        <w:tc>
          <w:tcPr>
            <w:tcW w:w="2689"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40" w:type="dxa"/>
          </w:tcPr>
          <w:p w:rsidR="00566EE5" w:rsidRPr="00C90C47" w:rsidRDefault="00566EE5" w:rsidP="00566EE5">
            <w:pPr>
              <w:overflowPunct/>
              <w:autoSpaceDE/>
              <w:autoSpaceDN/>
              <w:adjustRightInd/>
              <w:spacing w:after="120"/>
              <w:textAlignment w:val="auto"/>
              <w:rPr>
                <w:rFonts w:eastAsia="SimSun" w:cs="Arial"/>
                <w:szCs w:val="24"/>
                <w:lang w:val="en-US"/>
              </w:rPr>
            </w:pPr>
            <w:r w:rsidRPr="00C90C47">
              <w:rPr>
                <w:rFonts w:eastAsia="SimSun" w:cs="Arial"/>
                <w:szCs w:val="24"/>
                <w:lang w:val="en-US"/>
              </w:rPr>
              <w:t>WSIS C1</w:t>
            </w:r>
            <w:r w:rsidRPr="00C90C47">
              <w:rPr>
                <w:rFonts w:eastAsia="SimSun" w:cs="Arial"/>
                <w:szCs w:val="24"/>
                <w:lang w:val="en-US"/>
              </w:rPr>
              <w:t>和</w:t>
            </w:r>
            <w:r w:rsidRPr="00C90C47">
              <w:rPr>
                <w:rFonts w:eastAsia="SimSun" w:cs="Arial" w:hint="eastAsia"/>
                <w:szCs w:val="24"/>
                <w:lang w:val="en-US" w:eastAsia="zh-CN"/>
              </w:rPr>
              <w:t>C</w:t>
            </w:r>
            <w:r w:rsidRPr="00C90C47">
              <w:rPr>
                <w:rFonts w:eastAsia="SimSun" w:cs="Arial"/>
                <w:szCs w:val="24"/>
                <w:lang w:val="en-US" w:eastAsia="zh-CN"/>
              </w:rPr>
              <w:t>11</w:t>
            </w:r>
            <w:r w:rsidRPr="00C90C47">
              <w:rPr>
                <w:rFonts w:eastAsia="SimSun" w:cs="Arial" w:hint="eastAsia"/>
                <w:szCs w:val="24"/>
                <w:lang w:val="en-US" w:eastAsia="zh-CN"/>
              </w:rPr>
              <w:t>行动</w:t>
            </w:r>
            <w:r w:rsidRPr="00C90C47">
              <w:rPr>
                <w:rFonts w:eastAsia="SimSun" w:cs="Arial"/>
                <w:szCs w:val="24"/>
                <w:lang w:val="en-US" w:eastAsia="zh-CN"/>
              </w:rPr>
              <w:t>方面</w:t>
            </w:r>
          </w:p>
        </w:tc>
      </w:tr>
      <w:tr w:rsidR="000B1B59" w:rsidRPr="00C90C47" w:rsidTr="000B1B59">
        <w:tc>
          <w:tcPr>
            <w:tcW w:w="2689" w:type="dxa"/>
          </w:tcPr>
          <w:p w:rsidR="000B1B59" w:rsidRPr="00C90C47" w:rsidRDefault="004A2A6C" w:rsidP="000B1B59">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40" w:type="dxa"/>
          </w:tcPr>
          <w:p w:rsidR="000B1B59" w:rsidRPr="00C90C47" w:rsidRDefault="008A2679" w:rsidP="000B1B59">
            <w:pPr>
              <w:rPr>
                <w:szCs w:val="24"/>
                <w:lang w:eastAsia="zh-CN"/>
              </w:rPr>
            </w:pPr>
            <w:r w:rsidRPr="00C90C47">
              <w:rPr>
                <w:rFonts w:eastAsia="SimSun" w:cs="Arial"/>
                <w:szCs w:val="24"/>
                <w:lang w:val="en-US" w:eastAsia="zh-CN"/>
              </w:rPr>
              <w:t>SDG</w:t>
            </w:r>
            <w:bookmarkStart w:id="58" w:name="lt_pId124"/>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1.b</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3.d</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16.5</w:t>
            </w:r>
            <w:r w:rsidRPr="00C90C47">
              <w:rPr>
                <w:rFonts w:eastAsia="SimSun" w:cs="Arial"/>
                <w:szCs w:val="24"/>
                <w:lang w:val="en-US" w:eastAsia="zh-CN"/>
              </w:rPr>
              <w:t>、</w:t>
            </w:r>
            <w:r w:rsidRPr="00C90C47">
              <w:rPr>
                <w:rFonts w:eastAsia="SimSun" w:cs="Arial"/>
                <w:szCs w:val="24"/>
                <w:lang w:val="en-US" w:eastAsia="zh-CN"/>
              </w:rPr>
              <w:t>16.6</w:t>
            </w:r>
            <w:r w:rsidRPr="00C90C47">
              <w:rPr>
                <w:rFonts w:eastAsia="SimSun" w:cs="Arial"/>
                <w:szCs w:val="24"/>
                <w:lang w:val="en-US" w:eastAsia="zh-CN"/>
              </w:rPr>
              <w:t>、</w:t>
            </w:r>
            <w:r w:rsidRPr="00C90C47">
              <w:rPr>
                <w:rFonts w:eastAsia="SimSun" w:cs="Arial"/>
                <w:szCs w:val="24"/>
                <w:lang w:val="en-US" w:eastAsia="zh-CN"/>
              </w:rPr>
              <w:t>16.10</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17.9</w:t>
            </w:r>
            <w:r w:rsidRPr="00C90C47">
              <w:rPr>
                <w:rFonts w:eastAsia="SimSun" w:cs="Arial"/>
                <w:szCs w:val="24"/>
                <w:lang w:val="en-US" w:eastAsia="zh-CN"/>
              </w:rPr>
              <w:t>、</w:t>
            </w:r>
            <w:r w:rsidRPr="00C90C47">
              <w:rPr>
                <w:rFonts w:eastAsia="SimSun" w:cs="Arial"/>
                <w:szCs w:val="24"/>
                <w:lang w:val="en-US" w:eastAsia="zh-CN"/>
              </w:rPr>
              <w:t>17.16</w:t>
            </w:r>
            <w:r w:rsidRPr="00C90C47">
              <w:rPr>
                <w:rFonts w:eastAsia="SimSun" w:cs="Arial"/>
                <w:szCs w:val="24"/>
                <w:lang w:val="en-US" w:eastAsia="zh-CN"/>
              </w:rPr>
              <w:t>、</w:t>
            </w:r>
            <w:r w:rsidRPr="00C90C47">
              <w:rPr>
                <w:rFonts w:eastAsia="SimSun" w:cs="Arial"/>
                <w:szCs w:val="24"/>
                <w:lang w:val="en-US" w:eastAsia="zh-CN"/>
              </w:rPr>
              <w:t>17.17</w:t>
            </w:r>
            <w:r w:rsidRPr="00C90C47">
              <w:rPr>
                <w:rFonts w:eastAsia="SimSun" w:cs="Arial"/>
                <w:szCs w:val="24"/>
                <w:lang w:val="en-US" w:eastAsia="zh-CN"/>
              </w:rPr>
              <w:t>、</w:t>
            </w:r>
            <w:r w:rsidRPr="00C90C47">
              <w:rPr>
                <w:rFonts w:eastAsia="SimSun" w:cs="Arial"/>
                <w:szCs w:val="24"/>
                <w:lang w:val="en-US" w:eastAsia="zh-CN"/>
              </w:rPr>
              <w:t>17.18</w:t>
            </w:r>
            <w:r w:rsidRPr="00C90C47">
              <w:rPr>
                <w:rFonts w:eastAsia="SimSun" w:cs="Arial"/>
                <w:szCs w:val="24"/>
                <w:lang w:val="en-US" w:eastAsia="zh-CN"/>
              </w:rPr>
              <w:t>）</w:t>
            </w:r>
            <w:bookmarkEnd w:id="58"/>
          </w:p>
        </w:tc>
      </w:tr>
    </w:tbl>
    <w:p w:rsidR="000B1B59" w:rsidRPr="00C90C47" w:rsidRDefault="000B1B59" w:rsidP="000B1B59">
      <w:pPr>
        <w:pStyle w:val="Heading1"/>
        <w:spacing w:after="120"/>
        <w:rPr>
          <w:rFonts w:eastAsia="SimSun"/>
          <w:bCs/>
          <w:lang w:val="en-US" w:eastAsia="zh-CN"/>
        </w:rPr>
      </w:pPr>
      <w:r w:rsidRPr="00C90C47">
        <w:rPr>
          <w:rFonts w:eastAsia="SimSun"/>
          <w:bCs/>
          <w:lang w:val="en-US" w:eastAsia="zh-CN"/>
        </w:rPr>
        <w:t>2</w:t>
      </w:r>
      <w:r w:rsidRPr="00C90C47">
        <w:rPr>
          <w:rFonts w:eastAsia="SimSun"/>
          <w:bCs/>
          <w:lang w:val="en-US" w:eastAsia="zh-CN"/>
        </w:rPr>
        <w:tab/>
      </w:r>
      <w:r w:rsidRPr="00C90C47">
        <w:rPr>
          <w:rFonts w:eastAsia="SimSun" w:hint="eastAsia"/>
          <w:bCs/>
          <w:lang w:val="en-US" w:eastAsia="zh-CN"/>
        </w:rPr>
        <w:t>部门目标</w:t>
      </w:r>
      <w:r w:rsidRPr="00C90C47">
        <w:rPr>
          <w:rFonts w:eastAsia="SimSun" w:hint="eastAsia"/>
          <w:bCs/>
          <w:lang w:val="en-US" w:eastAsia="zh-CN"/>
        </w:rPr>
        <w:t>2</w:t>
      </w:r>
      <w:r w:rsidRPr="00C90C47">
        <w:rPr>
          <w:rFonts w:eastAsia="SimSun" w:hint="eastAsia"/>
          <w:bCs/>
          <w:lang w:val="en-US" w:eastAsia="zh-CN"/>
        </w:rPr>
        <w:t>：</w:t>
      </w:r>
      <w:r w:rsidRPr="00C90C47">
        <w:rPr>
          <w:rFonts w:eastAsia="SimSun" w:hint="eastAsia"/>
          <w:lang w:val="en-US" w:eastAsia="zh-CN"/>
        </w:rPr>
        <w:t>“</w:t>
      </w:r>
      <w:r w:rsidRPr="00C90C47">
        <w:rPr>
          <w:rFonts w:eastAsia="STKaiti" w:hint="eastAsia"/>
          <w:lang w:val="en-US" w:eastAsia="zh-CN"/>
        </w:rPr>
        <w:t>推进创造</w:t>
      </w:r>
      <w:r w:rsidRPr="00C90C47">
        <w:rPr>
          <w:rFonts w:eastAsia="STKaiti" w:hint="eastAsia"/>
          <w:lang w:val="en-US" w:eastAsia="zh-CN"/>
        </w:rPr>
        <w:t>ICT</w:t>
      </w:r>
      <w:r w:rsidRPr="00C90C47">
        <w:rPr>
          <w:rFonts w:eastAsia="STKaiti" w:hint="eastAsia"/>
          <w:lang w:val="en-US" w:eastAsia="zh-CN"/>
        </w:rPr>
        <w:t>发展的有利环境并促进电信</w:t>
      </w:r>
      <w:r w:rsidRPr="00C90C47">
        <w:rPr>
          <w:rFonts w:eastAsia="STKaiti" w:hint="eastAsia"/>
          <w:lang w:val="en-US" w:eastAsia="zh-CN"/>
        </w:rPr>
        <w:t>/ICT</w:t>
      </w:r>
      <w:r w:rsidRPr="00C90C47">
        <w:rPr>
          <w:rFonts w:eastAsia="STKaiti" w:hint="eastAsia"/>
          <w:lang w:val="en-US" w:eastAsia="zh-CN"/>
        </w:rPr>
        <w:t>网络及相关应用和服务的发展，包括缩小标准化工作差距</w:t>
      </w:r>
      <w:r w:rsidRPr="00C90C47">
        <w:rPr>
          <w:rFonts w:eastAsia="SimSun" w:hint="eastAsia"/>
          <w:lang w:val="en-US" w:eastAsia="zh-CN"/>
        </w:rPr>
        <w:t>”</w:t>
      </w:r>
    </w:p>
    <w:p w:rsidR="000B1B59" w:rsidRPr="00C90C47" w:rsidRDefault="000B1B59" w:rsidP="000B1B59">
      <w:pPr>
        <w:pStyle w:val="Heading2"/>
        <w:spacing w:after="120"/>
        <w:rPr>
          <w:rFonts w:eastAsia="SimSun"/>
          <w:szCs w:val="24"/>
          <w:lang w:val="en-US"/>
        </w:rPr>
      </w:pPr>
      <w:r w:rsidRPr="00C90C47">
        <w:rPr>
          <w:rFonts w:eastAsia="SimSun"/>
          <w:szCs w:val="24"/>
          <w:lang w:val="en-US"/>
        </w:rPr>
        <w:t>2.1</w:t>
      </w:r>
      <w:r w:rsidRPr="00C90C47">
        <w:rPr>
          <w:rFonts w:eastAsia="SimSun"/>
          <w:szCs w:val="24"/>
          <w:lang w:val="en-US"/>
        </w:rPr>
        <w:tab/>
      </w:r>
      <w:r w:rsidRPr="00C90C47">
        <w:rPr>
          <w:rFonts w:eastAsia="SimSun" w:hint="eastAsia"/>
          <w:szCs w:val="24"/>
          <w:lang w:val="en-US"/>
        </w:rPr>
        <w:t>政策和监管框架</w:t>
      </w:r>
    </w:p>
    <w:tbl>
      <w:tblPr>
        <w:tblStyle w:val="TableGrid"/>
        <w:tblW w:w="0" w:type="auto"/>
        <w:tblLook w:val="04A0" w:firstRow="1" w:lastRow="0" w:firstColumn="1" w:lastColumn="0" w:noHBand="0" w:noVBand="1"/>
      </w:tblPr>
      <w:tblGrid>
        <w:gridCol w:w="2689"/>
        <w:gridCol w:w="6940"/>
      </w:tblGrid>
      <w:tr w:rsidR="000B1B59" w:rsidRPr="00C90C47" w:rsidTr="000B1B59">
        <w:tc>
          <w:tcPr>
            <w:tcW w:w="9629" w:type="dxa"/>
            <w:gridSpan w:val="2"/>
          </w:tcPr>
          <w:p w:rsidR="000B1B59" w:rsidRPr="00C90C47" w:rsidRDefault="00A563D6" w:rsidP="00C90C47">
            <w:pPr>
              <w:ind w:firstLineChars="200" w:firstLine="480"/>
              <w:rPr>
                <w:szCs w:val="24"/>
                <w:lang w:eastAsia="zh-CN"/>
              </w:rPr>
            </w:pPr>
            <w:r w:rsidRPr="00C90C47">
              <w:rPr>
                <w:rFonts w:eastAsia="SimSun" w:cs="Arial"/>
                <w:szCs w:val="24"/>
                <w:lang w:val="en-US" w:eastAsia="zh-CN"/>
              </w:rPr>
              <w:t>ITU-D</w:t>
            </w:r>
            <w:r w:rsidR="00B03AED">
              <w:rPr>
                <w:rFonts w:eastAsia="SimSun" w:cs="Arial" w:hint="eastAsia"/>
                <w:szCs w:val="24"/>
                <w:lang w:val="en-US" w:eastAsia="zh-CN"/>
              </w:rPr>
              <w:t>继续举办</w:t>
            </w:r>
            <w:r w:rsidRPr="00C90C47">
              <w:rPr>
                <w:rFonts w:eastAsia="SimSun" w:cs="Arial"/>
                <w:szCs w:val="24"/>
                <w:lang w:val="en-US" w:eastAsia="zh-CN"/>
              </w:rPr>
              <w:t>全球</w:t>
            </w:r>
            <w:r w:rsidR="00B03AED">
              <w:rPr>
                <w:rFonts w:eastAsia="SimSun" w:cs="Arial" w:hint="eastAsia"/>
                <w:szCs w:val="24"/>
                <w:lang w:val="en-US" w:eastAsia="zh-CN"/>
              </w:rPr>
              <w:t>和</w:t>
            </w:r>
            <w:r w:rsidRPr="00C90C47">
              <w:rPr>
                <w:rFonts w:eastAsia="SimSun" w:cs="Arial"/>
                <w:szCs w:val="24"/>
                <w:lang w:val="en-US" w:eastAsia="zh-CN"/>
              </w:rPr>
              <w:t>区域性</w:t>
            </w:r>
            <w:r w:rsidRPr="00C90C47">
              <w:rPr>
                <w:rFonts w:eastAsia="SimSun" w:cs="Arial" w:hint="eastAsia"/>
                <w:szCs w:val="24"/>
                <w:lang w:val="en-US" w:eastAsia="zh-CN"/>
              </w:rPr>
              <w:t>论坛</w:t>
            </w:r>
            <w:r w:rsidRPr="00C90C47">
              <w:rPr>
                <w:rFonts w:eastAsia="SimSun" w:cs="Arial"/>
                <w:szCs w:val="24"/>
                <w:lang w:val="en-US" w:eastAsia="zh-CN"/>
              </w:rPr>
              <w:t>，为部门成员和其它国内及国际</w:t>
            </w:r>
            <w:r w:rsidRPr="00C90C47">
              <w:rPr>
                <w:rFonts w:eastAsia="SimSun" w:cs="Arial" w:hint="eastAsia"/>
                <w:szCs w:val="24"/>
                <w:lang w:val="en-US" w:eastAsia="zh-CN"/>
              </w:rPr>
              <w:t>利益</w:t>
            </w:r>
            <w:r w:rsidRPr="00C90C47">
              <w:rPr>
                <w:rFonts w:eastAsia="SimSun" w:cs="Arial"/>
                <w:szCs w:val="24"/>
                <w:lang w:val="en-US" w:eastAsia="zh-CN"/>
              </w:rPr>
              <w:t>攸关方讨论全球性监管趋势提供平台，其中包括组织全球监管机构专题研讨会（</w:t>
            </w:r>
            <w:r w:rsidRPr="00C90C47">
              <w:rPr>
                <w:rFonts w:eastAsia="SimSun" w:cs="Arial" w:hint="eastAsia"/>
                <w:szCs w:val="24"/>
                <w:lang w:val="en-US" w:eastAsia="zh-CN"/>
              </w:rPr>
              <w:t>GSR</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开展有关主题政策、法律和监管以及经济、财务问题和市场最新发展的战略</w:t>
            </w:r>
            <w:r w:rsidRPr="00C90C47">
              <w:rPr>
                <w:rFonts w:eastAsia="SimSun" w:cs="Arial" w:hint="eastAsia"/>
                <w:szCs w:val="24"/>
                <w:lang w:val="en-US" w:eastAsia="zh-CN"/>
              </w:rPr>
              <w:t>对话</w:t>
            </w:r>
            <w:r w:rsidRPr="00C90C47">
              <w:rPr>
                <w:rFonts w:eastAsia="SimSun" w:cs="Arial"/>
                <w:szCs w:val="24"/>
                <w:lang w:val="en-US" w:eastAsia="zh-CN"/>
              </w:rPr>
              <w:t>。</w:t>
            </w:r>
            <w:r w:rsidRPr="00C90C47">
              <w:rPr>
                <w:rFonts w:eastAsia="SimSun" w:cs="Arial" w:hint="eastAsia"/>
                <w:szCs w:val="24"/>
                <w:lang w:val="en-US" w:eastAsia="zh-CN"/>
              </w:rPr>
              <w:t>GSR</w:t>
            </w:r>
            <w:r w:rsidRPr="00C90C47">
              <w:rPr>
                <w:rFonts w:eastAsia="SimSun" w:cs="Arial"/>
                <w:szCs w:val="24"/>
                <w:lang w:val="en-US" w:eastAsia="zh-CN"/>
              </w:rPr>
              <w:t>每年举行一次，来自全球各地的监管机构代表共聚一堂，交流经验和观点，并最终通过</w:t>
            </w:r>
            <w:r w:rsidRPr="00C90C47">
              <w:rPr>
                <w:rFonts w:eastAsia="SimSun" w:cs="Arial" w:hint="eastAsia"/>
                <w:szCs w:val="24"/>
                <w:lang w:val="en-US" w:eastAsia="zh-CN"/>
              </w:rPr>
              <w:t>《最佳</w:t>
            </w:r>
            <w:r w:rsidRPr="00C90C47">
              <w:rPr>
                <w:rFonts w:eastAsia="SimSun" w:cs="Arial"/>
                <w:szCs w:val="24"/>
                <w:lang w:val="en-US" w:eastAsia="zh-CN"/>
              </w:rPr>
              <w:t>做法导则》</w:t>
            </w:r>
            <w:r w:rsidRPr="00C90C47">
              <w:rPr>
                <w:rFonts w:eastAsia="SimSun" w:cs="Arial" w:hint="eastAsia"/>
                <w:szCs w:val="24"/>
                <w:lang w:val="en-US" w:eastAsia="zh-CN"/>
              </w:rPr>
              <w:t>。</w:t>
            </w:r>
            <w:r w:rsidR="00447FAB">
              <w:rPr>
                <w:rFonts w:eastAsia="SimSun" w:cs="Arial" w:hint="eastAsia"/>
                <w:szCs w:val="24"/>
                <w:lang w:val="en-US" w:eastAsia="zh-CN"/>
              </w:rPr>
              <w:t>2</w:t>
            </w:r>
            <w:r w:rsidR="00447FAB" w:rsidRPr="00447FAB">
              <w:rPr>
                <w:rFonts w:eastAsia="SimSun" w:cs="Arial" w:hint="eastAsia"/>
                <w:szCs w:val="24"/>
                <w:lang w:val="en-US" w:eastAsia="zh-CN"/>
              </w:rPr>
              <w:t>017</w:t>
            </w:r>
            <w:r w:rsidR="00447FAB" w:rsidRPr="00447FAB">
              <w:rPr>
                <w:rFonts w:eastAsia="SimSun" w:cs="Arial" w:hint="eastAsia"/>
                <w:szCs w:val="24"/>
                <w:lang w:val="en-US" w:eastAsia="zh-CN"/>
              </w:rPr>
              <w:t>年</w:t>
            </w:r>
            <w:r w:rsidR="00447FAB" w:rsidRPr="00447FAB">
              <w:rPr>
                <w:rFonts w:eastAsia="SimSun" w:cs="Arial" w:hint="eastAsia"/>
                <w:szCs w:val="24"/>
                <w:lang w:val="en-US" w:eastAsia="zh-CN"/>
              </w:rPr>
              <w:t>7</w:t>
            </w:r>
            <w:r w:rsidR="00447FAB" w:rsidRPr="00447FAB">
              <w:rPr>
                <w:rFonts w:eastAsia="SimSun" w:cs="Arial" w:hint="eastAsia"/>
                <w:szCs w:val="24"/>
                <w:lang w:val="en-US" w:eastAsia="zh-CN"/>
              </w:rPr>
              <w:t>月</w:t>
            </w:r>
            <w:r w:rsidR="00447FAB" w:rsidRPr="00447FAB">
              <w:rPr>
                <w:rFonts w:eastAsia="SimSun" w:cs="Arial" w:hint="eastAsia"/>
                <w:szCs w:val="24"/>
                <w:lang w:val="en-US" w:eastAsia="zh-CN"/>
              </w:rPr>
              <w:t>11-14</w:t>
            </w:r>
            <w:r w:rsidR="00447FAB" w:rsidRPr="00447FAB">
              <w:rPr>
                <w:rFonts w:eastAsia="SimSun" w:cs="Arial" w:hint="eastAsia"/>
                <w:szCs w:val="24"/>
                <w:lang w:val="en-US" w:eastAsia="zh-CN"/>
              </w:rPr>
              <w:t>日在巴哈马拿骚举办了第</w:t>
            </w:r>
            <w:r w:rsidR="00447FAB" w:rsidRPr="00447FAB">
              <w:rPr>
                <w:rFonts w:eastAsia="SimSun" w:cs="Arial" w:hint="eastAsia"/>
                <w:szCs w:val="24"/>
                <w:lang w:val="en-US" w:eastAsia="zh-CN"/>
              </w:rPr>
              <w:t>17</w:t>
            </w:r>
            <w:r w:rsidR="00447FAB" w:rsidRPr="00447FAB">
              <w:rPr>
                <w:rFonts w:eastAsia="SimSun" w:cs="Arial" w:hint="eastAsia"/>
                <w:szCs w:val="24"/>
                <w:lang w:val="en-US" w:eastAsia="zh-CN"/>
              </w:rPr>
              <w:t>届全球监管机构专题研讨会</w:t>
            </w:r>
            <w:r w:rsidR="00447FAB">
              <w:rPr>
                <w:rFonts w:eastAsia="SimSun" w:cs="Arial" w:hint="eastAsia"/>
                <w:szCs w:val="24"/>
                <w:lang w:val="en-US" w:eastAsia="zh-CN"/>
              </w:rPr>
              <w:t>及会前活动（</w:t>
            </w:r>
            <w:r w:rsidR="00447FAB" w:rsidRPr="00447FAB">
              <w:rPr>
                <w:rFonts w:eastAsia="SimSun" w:cs="Arial" w:hint="eastAsia"/>
                <w:szCs w:val="24"/>
                <w:lang w:val="en-US" w:eastAsia="zh-CN"/>
              </w:rPr>
              <w:t>数字金融包容性全球对话、监管协会会议和</w:t>
            </w:r>
            <w:r w:rsidR="00447FAB">
              <w:rPr>
                <w:rFonts w:eastAsia="SimSun" w:cs="Arial" w:hint="eastAsia"/>
                <w:szCs w:val="24"/>
                <w:lang w:val="en-US" w:eastAsia="zh-CN"/>
              </w:rPr>
              <w:t>私营部门</w:t>
            </w:r>
            <w:r w:rsidR="00447FAB" w:rsidRPr="00447FAB">
              <w:rPr>
                <w:rFonts w:eastAsia="SimSun" w:cs="Arial" w:hint="eastAsia"/>
                <w:szCs w:val="24"/>
                <w:lang w:val="en-US" w:eastAsia="zh-CN"/>
              </w:rPr>
              <w:t>首席监管官会议</w:t>
            </w:r>
            <w:r w:rsidR="00447FAB">
              <w:rPr>
                <w:rFonts w:eastAsia="SimSun" w:cs="Arial" w:hint="eastAsia"/>
                <w:szCs w:val="24"/>
                <w:lang w:val="en-US" w:eastAsia="zh-CN"/>
              </w:rPr>
              <w:t>）。</w:t>
            </w:r>
          </w:p>
          <w:p w:rsidR="000B1B59" w:rsidRPr="00C90C47" w:rsidRDefault="00A563D6" w:rsidP="00C90C47">
            <w:pPr>
              <w:ind w:firstLineChars="200" w:firstLine="480"/>
              <w:rPr>
                <w:rFonts w:ascii="Calibri" w:hAnsi="Calibri"/>
                <w:b/>
                <w:color w:val="800000"/>
                <w:szCs w:val="24"/>
                <w:lang w:val="es-ES" w:eastAsia="zh-CN"/>
              </w:rPr>
            </w:pPr>
            <w:r w:rsidRPr="00C90C47">
              <w:rPr>
                <w:rFonts w:eastAsia="SimSun" w:cs="Arial" w:hint="eastAsia"/>
                <w:szCs w:val="24"/>
                <w:lang w:val="en-US" w:eastAsia="zh-CN"/>
              </w:rPr>
              <w:t>ITU-D</w:t>
            </w:r>
            <w:r w:rsidRPr="00C90C47">
              <w:rPr>
                <w:rFonts w:eastAsia="SimSun" w:cs="Arial" w:hint="eastAsia"/>
                <w:szCs w:val="24"/>
                <w:lang w:val="en-US" w:eastAsia="zh-CN"/>
              </w:rPr>
              <w:t>提供</w:t>
            </w:r>
            <w:r w:rsidRPr="00C90C47">
              <w:rPr>
                <w:rFonts w:eastAsia="SimSun" w:cs="Arial"/>
                <w:szCs w:val="24"/>
                <w:lang w:val="en-US" w:eastAsia="zh-CN"/>
              </w:rPr>
              <w:t>数据、研究和分析及相关</w:t>
            </w:r>
            <w:r w:rsidRPr="00C90C47">
              <w:rPr>
                <w:rFonts w:eastAsia="SimSun" w:cs="Arial" w:hint="eastAsia"/>
                <w:szCs w:val="24"/>
                <w:lang w:val="en-US" w:eastAsia="zh-CN"/>
              </w:rPr>
              <w:t>工具</w:t>
            </w:r>
            <w:r w:rsidRPr="00C90C47">
              <w:rPr>
                <w:rFonts w:eastAsia="SimSun" w:cs="Arial"/>
                <w:szCs w:val="24"/>
                <w:lang w:val="en-US" w:eastAsia="zh-CN"/>
              </w:rPr>
              <w:t>（趋势报告</w:t>
            </w:r>
            <w:r w:rsidRPr="00C90C47">
              <w:rPr>
                <w:rFonts w:eastAsia="SimSun" w:cs="Arial" w:hint="eastAsia"/>
                <w:szCs w:val="24"/>
                <w:lang w:val="en-US" w:eastAsia="zh-CN"/>
              </w:rPr>
              <w:t>、</w:t>
            </w:r>
            <w:r w:rsidRPr="00C90C47">
              <w:rPr>
                <w:rFonts w:eastAsia="SimSun" w:cs="Arial"/>
                <w:szCs w:val="24"/>
                <w:lang w:val="en-US" w:eastAsia="zh-CN"/>
              </w:rPr>
              <w:t>GSR</w:t>
            </w:r>
            <w:r w:rsidRPr="00C90C47">
              <w:rPr>
                <w:rFonts w:eastAsia="SimSun" w:cs="Arial"/>
                <w:szCs w:val="24"/>
                <w:lang w:val="en-US" w:eastAsia="zh-CN"/>
              </w:rPr>
              <w:t>讨论文件、出版物、门户网站、数据库</w:t>
            </w:r>
            <w:r w:rsidRPr="00C90C47">
              <w:rPr>
                <w:rFonts w:eastAsia="SimSun" w:cs="Arial" w:hint="eastAsia"/>
                <w:szCs w:val="24"/>
                <w:lang w:val="en-US" w:eastAsia="zh-CN"/>
              </w:rPr>
              <w:t>）</w:t>
            </w:r>
            <w:r w:rsidRPr="00C90C47">
              <w:rPr>
                <w:rFonts w:eastAsia="SimSun" w:cs="Arial"/>
                <w:szCs w:val="24"/>
                <w:lang w:val="en-US" w:eastAsia="zh-CN"/>
              </w:rPr>
              <w:t>，支持其成员</w:t>
            </w:r>
            <w:r w:rsidRPr="00C90C47">
              <w:rPr>
                <w:rFonts w:eastAsia="SimSun" w:cs="Arial" w:hint="eastAsia"/>
                <w:szCs w:val="24"/>
                <w:lang w:val="en-US" w:eastAsia="zh-CN"/>
              </w:rPr>
              <w:t>确定</w:t>
            </w:r>
            <w:r w:rsidRPr="00C90C47">
              <w:rPr>
                <w:rFonts w:eastAsia="SimSun" w:cs="Arial"/>
                <w:szCs w:val="24"/>
                <w:lang w:val="en-US" w:eastAsia="zh-CN"/>
              </w:rPr>
              <w:t>、</w:t>
            </w:r>
            <w:r w:rsidRPr="00C90C47">
              <w:rPr>
                <w:rFonts w:eastAsia="SimSun" w:cs="Arial" w:hint="eastAsia"/>
                <w:szCs w:val="24"/>
                <w:lang w:val="en-US" w:eastAsia="zh-CN"/>
              </w:rPr>
              <w:t>详细制定</w:t>
            </w:r>
            <w:r w:rsidRPr="00C90C47">
              <w:rPr>
                <w:rFonts w:eastAsia="SimSun" w:cs="Arial"/>
                <w:szCs w:val="24"/>
                <w:lang w:val="en-US" w:eastAsia="zh-CN"/>
              </w:rPr>
              <w:t>、</w:t>
            </w:r>
            <w:r w:rsidRPr="00C90C47">
              <w:rPr>
                <w:rFonts w:eastAsia="SimSun" w:cs="Arial" w:hint="eastAsia"/>
                <w:szCs w:val="24"/>
                <w:lang w:val="en-US" w:eastAsia="zh-CN"/>
              </w:rPr>
              <w:t>实施</w:t>
            </w:r>
            <w:r w:rsidRPr="00C90C47">
              <w:rPr>
                <w:rFonts w:eastAsia="SimSun" w:cs="Arial"/>
                <w:szCs w:val="24"/>
                <w:lang w:val="en-US" w:eastAsia="zh-CN"/>
              </w:rPr>
              <w:t>并审议</w:t>
            </w:r>
            <w:r w:rsidRPr="00C90C47">
              <w:rPr>
                <w:rFonts w:eastAsia="SimSun" w:cs="Arial" w:hint="eastAsia"/>
                <w:szCs w:val="24"/>
                <w:lang w:val="en-US" w:eastAsia="zh-CN"/>
              </w:rPr>
              <w:t>透明</w:t>
            </w:r>
            <w:r w:rsidRPr="00C90C47">
              <w:rPr>
                <w:rFonts w:eastAsia="SimSun" w:cs="Arial"/>
                <w:szCs w:val="24"/>
                <w:lang w:val="en-US" w:eastAsia="zh-CN"/>
              </w:rPr>
              <w:t>、</w:t>
            </w:r>
            <w:r w:rsidRPr="00C90C47">
              <w:rPr>
                <w:rFonts w:eastAsia="SimSun" w:cs="Arial" w:hint="eastAsia"/>
                <w:szCs w:val="24"/>
                <w:lang w:val="en-US" w:eastAsia="zh-CN"/>
              </w:rPr>
              <w:t>连贯</w:t>
            </w:r>
            <w:r w:rsidRPr="00C90C47">
              <w:rPr>
                <w:rFonts w:eastAsia="SimSun" w:cs="Arial"/>
                <w:szCs w:val="24"/>
                <w:lang w:val="en-US" w:eastAsia="zh-CN"/>
              </w:rPr>
              <w:t>一致和具有前瞻性的战略、政策</w:t>
            </w:r>
            <w:r w:rsidRPr="00C90C47">
              <w:rPr>
                <w:rFonts w:eastAsia="SimSun" w:cs="Arial" w:hint="eastAsia"/>
                <w:szCs w:val="24"/>
                <w:lang w:val="en-US" w:eastAsia="zh-CN"/>
              </w:rPr>
              <w:t>、</w:t>
            </w:r>
            <w:r w:rsidRPr="00C90C47">
              <w:rPr>
                <w:rFonts w:eastAsia="SimSun" w:cs="Arial"/>
                <w:szCs w:val="24"/>
                <w:lang w:val="en-US" w:eastAsia="zh-CN"/>
              </w:rPr>
              <w:t>法律和监管框架并</w:t>
            </w:r>
            <w:r w:rsidRPr="00C90C47">
              <w:rPr>
                <w:rFonts w:eastAsia="SimSun" w:cs="Arial" w:hint="eastAsia"/>
                <w:szCs w:val="24"/>
                <w:lang w:val="en-US" w:eastAsia="zh-CN"/>
              </w:rPr>
              <w:t>逐步</w:t>
            </w:r>
            <w:r w:rsidRPr="00C90C47">
              <w:rPr>
                <w:rFonts w:eastAsia="SimSun" w:cs="Arial"/>
                <w:szCs w:val="24"/>
                <w:lang w:val="en-US" w:eastAsia="zh-CN"/>
              </w:rPr>
              <w:t>走向基于证据的决策</w:t>
            </w:r>
            <w:r w:rsidRPr="00C90C47">
              <w:rPr>
                <w:rFonts w:eastAsia="SimSun" w:cs="Arial" w:hint="eastAsia"/>
                <w:szCs w:val="24"/>
                <w:lang w:val="en-US" w:eastAsia="zh-CN"/>
              </w:rPr>
              <w:t>。</w:t>
            </w:r>
            <w:bookmarkStart w:id="59" w:name="lt_pId178"/>
            <w:r w:rsidR="00CE757B" w:rsidRPr="00C90C47">
              <w:rPr>
                <w:rFonts w:hint="eastAsia"/>
                <w:szCs w:val="24"/>
                <w:lang w:val="es-ES" w:eastAsia="zh-CN"/>
              </w:rPr>
              <w:t>2017</w:t>
            </w:r>
            <w:r w:rsidR="00CE757B" w:rsidRPr="00C90C47">
              <w:rPr>
                <w:rFonts w:hint="eastAsia"/>
                <w:szCs w:val="24"/>
                <w:lang w:eastAsia="zh-CN"/>
              </w:rPr>
              <w:t>年</w:t>
            </w:r>
            <w:r w:rsidR="00B03AED">
              <w:rPr>
                <w:rFonts w:hint="eastAsia"/>
                <w:szCs w:val="24"/>
                <w:lang w:eastAsia="zh-CN"/>
              </w:rPr>
              <w:t>第</w:t>
            </w:r>
            <w:r w:rsidR="00B03AED">
              <w:rPr>
                <w:rFonts w:hint="eastAsia"/>
                <w:szCs w:val="24"/>
                <w:lang w:eastAsia="zh-CN"/>
              </w:rPr>
              <w:t>1</w:t>
            </w:r>
            <w:r w:rsidR="00B03AED">
              <w:rPr>
                <w:rFonts w:hint="eastAsia"/>
                <w:szCs w:val="24"/>
                <w:lang w:eastAsia="zh-CN"/>
              </w:rPr>
              <w:t>季度</w:t>
            </w:r>
            <w:r w:rsidR="00CE757B" w:rsidRPr="00C90C47">
              <w:rPr>
                <w:rFonts w:hint="eastAsia"/>
                <w:szCs w:val="24"/>
                <w:lang w:val="es-ES" w:eastAsia="zh-CN"/>
              </w:rPr>
              <w:t>，</w:t>
            </w:r>
            <w:r w:rsidR="00CE757B" w:rsidRPr="00C90C47">
              <w:rPr>
                <w:rFonts w:hint="eastAsia"/>
                <w:szCs w:val="24"/>
                <w:lang w:val="es-ES" w:eastAsia="zh-CN"/>
              </w:rPr>
              <w:t>ITU-D</w:t>
            </w:r>
            <w:r w:rsidR="00CE757B" w:rsidRPr="00C90C47">
              <w:rPr>
                <w:rFonts w:hint="eastAsia"/>
                <w:szCs w:val="24"/>
                <w:lang w:eastAsia="zh-CN"/>
              </w:rPr>
              <w:t>发布了《</w:t>
            </w:r>
            <w:r w:rsidR="00CE757B" w:rsidRPr="00C90C47">
              <w:rPr>
                <w:rFonts w:hint="eastAsia"/>
                <w:szCs w:val="24"/>
                <w:lang w:val="es-ES" w:eastAsia="zh-CN"/>
              </w:rPr>
              <w:t>2017</w:t>
            </w:r>
            <w:r w:rsidR="00CE757B" w:rsidRPr="00C90C47">
              <w:rPr>
                <w:rFonts w:hint="eastAsia"/>
                <w:szCs w:val="24"/>
                <w:lang w:eastAsia="zh-CN"/>
              </w:rPr>
              <w:t>年全球监管展望》报告</w:t>
            </w:r>
            <w:r w:rsidR="00B03AED">
              <w:rPr>
                <w:rFonts w:hint="eastAsia"/>
                <w:szCs w:val="24"/>
                <w:lang w:eastAsia="zh-CN"/>
              </w:rPr>
              <w:t>（内容提要见</w:t>
            </w:r>
            <w:hyperlink r:id="rId14" w:history="1">
              <w:r w:rsidR="00E028DD">
                <w:rPr>
                  <w:rStyle w:val="Hyperlink"/>
                  <w:szCs w:val="24"/>
                  <w:lang w:val="es-ES" w:eastAsia="zh-CN"/>
                </w:rPr>
                <w:t>http://www.itu.int/en/ITU-D/Regulatory-Market/Pages/Outlook/2017.aspx</w:t>
              </w:r>
            </w:hyperlink>
            <w:r w:rsidR="00E028DD">
              <w:rPr>
                <w:rFonts w:hint="eastAsia"/>
                <w:szCs w:val="24"/>
                <w:lang w:val="es-ES" w:eastAsia="zh-CN"/>
              </w:rPr>
              <w:t>）</w:t>
            </w:r>
            <w:r w:rsidR="00E028DD" w:rsidRPr="00E028DD">
              <w:rPr>
                <w:szCs w:val="24"/>
                <w:lang w:val="es-ES" w:eastAsia="zh-CN"/>
              </w:rPr>
              <w:t>–</w:t>
            </w:r>
            <w:r w:rsidR="00FD2DB1">
              <w:rPr>
                <w:szCs w:val="24"/>
                <w:lang w:val="es-ES" w:eastAsia="zh-CN"/>
              </w:rPr>
              <w:t xml:space="preserve"> </w:t>
            </w:r>
            <w:r w:rsidR="00CE757B" w:rsidRPr="00C90C47">
              <w:rPr>
                <w:rFonts w:hint="eastAsia"/>
                <w:szCs w:val="24"/>
                <w:lang w:eastAsia="zh-CN"/>
              </w:rPr>
              <w:t>它是首个新的年度系列报告</w:t>
            </w:r>
            <w:r w:rsidR="00CE757B" w:rsidRPr="00C90C47">
              <w:rPr>
                <w:rFonts w:hint="eastAsia"/>
                <w:szCs w:val="24"/>
                <w:lang w:val="es-ES" w:eastAsia="zh-CN"/>
              </w:rPr>
              <w:t>，</w:t>
            </w:r>
            <w:r w:rsidR="004208D9">
              <w:rPr>
                <w:rFonts w:hint="eastAsia"/>
                <w:szCs w:val="24"/>
                <w:lang w:val="es-ES" w:eastAsia="zh-CN"/>
              </w:rPr>
              <w:t>旨在</w:t>
            </w:r>
            <w:r w:rsidR="00CE757B" w:rsidRPr="00C90C47">
              <w:rPr>
                <w:rFonts w:hint="eastAsia"/>
                <w:szCs w:val="24"/>
                <w:lang w:eastAsia="zh-CN"/>
              </w:rPr>
              <w:t>追踪</w:t>
            </w:r>
            <w:r w:rsidR="00CE757B" w:rsidRPr="00C90C47">
              <w:rPr>
                <w:rFonts w:hint="eastAsia"/>
                <w:szCs w:val="24"/>
                <w:lang w:val="es-ES" w:eastAsia="zh-CN"/>
              </w:rPr>
              <w:t>ICT</w:t>
            </w:r>
            <w:r w:rsidR="00CE757B" w:rsidRPr="00C90C47">
              <w:rPr>
                <w:rFonts w:hint="eastAsia"/>
                <w:szCs w:val="24"/>
                <w:lang w:eastAsia="zh-CN"/>
              </w:rPr>
              <w:t>行业的市场和监管趋势及其对整个经济的影响</w:t>
            </w:r>
            <w:bookmarkEnd w:id="59"/>
            <w:r w:rsidR="00CE757B" w:rsidRPr="00C90C47">
              <w:rPr>
                <w:rFonts w:hint="eastAsia"/>
                <w:szCs w:val="24"/>
                <w:lang w:eastAsia="zh-CN"/>
              </w:rPr>
              <w:t>。</w:t>
            </w:r>
          </w:p>
          <w:p w:rsidR="000B1B59" w:rsidRPr="00C90C47" w:rsidRDefault="00CE757B" w:rsidP="00C90C47">
            <w:pPr>
              <w:ind w:firstLineChars="200" w:firstLine="480"/>
              <w:rPr>
                <w:szCs w:val="24"/>
                <w:lang w:eastAsia="zh-CN"/>
              </w:rPr>
            </w:pPr>
            <w:r w:rsidRPr="00C90C47">
              <w:rPr>
                <w:rFonts w:hint="eastAsia"/>
                <w:szCs w:val="24"/>
                <w:lang w:eastAsia="zh-CN"/>
              </w:rPr>
              <w:t>ITU-D</w:t>
            </w:r>
            <w:r w:rsidRPr="00C90C47">
              <w:rPr>
                <w:rFonts w:hint="eastAsia"/>
                <w:szCs w:val="24"/>
                <w:lang w:eastAsia="zh-CN"/>
              </w:rPr>
              <w:t>还提供知识交流工具和平台</w:t>
            </w:r>
            <w:r w:rsidR="004A2AC2">
              <w:rPr>
                <w:rFonts w:hint="eastAsia"/>
                <w:szCs w:val="24"/>
                <w:lang w:eastAsia="zh-CN"/>
              </w:rPr>
              <w:t>（</w:t>
            </w:r>
            <w:r w:rsidR="004A2AC2">
              <w:rPr>
                <w:rFonts w:hint="eastAsia"/>
                <w:szCs w:val="24"/>
                <w:lang w:eastAsia="zh-CN"/>
              </w:rPr>
              <w:t>I</w:t>
            </w:r>
            <w:r w:rsidR="004A2AC2">
              <w:rPr>
                <w:szCs w:val="24"/>
                <w:lang w:eastAsia="zh-CN"/>
              </w:rPr>
              <w:t>CT</w:t>
            </w:r>
            <w:r w:rsidR="004A2AC2">
              <w:rPr>
                <w:rFonts w:hint="eastAsia"/>
                <w:szCs w:val="24"/>
                <w:lang w:eastAsia="zh-CN"/>
              </w:rPr>
              <w:t>大视野、</w:t>
            </w:r>
            <w:r w:rsidR="004A2AC2">
              <w:rPr>
                <w:rFonts w:hint="eastAsia"/>
                <w:szCs w:val="24"/>
                <w:lang w:eastAsia="zh-CN"/>
              </w:rPr>
              <w:t>I</w:t>
            </w:r>
            <w:r w:rsidR="004A2AC2">
              <w:rPr>
                <w:szCs w:val="24"/>
                <w:lang w:eastAsia="zh-CN"/>
              </w:rPr>
              <w:t>CT</w:t>
            </w:r>
            <w:r w:rsidR="004A2AC2">
              <w:rPr>
                <w:rFonts w:hint="eastAsia"/>
                <w:szCs w:val="24"/>
                <w:lang w:eastAsia="zh-CN"/>
              </w:rPr>
              <w:t>监管工具包、</w:t>
            </w:r>
            <w:r w:rsidR="004A2AC2">
              <w:rPr>
                <w:rFonts w:hint="eastAsia"/>
                <w:szCs w:val="24"/>
                <w:lang w:eastAsia="zh-CN"/>
              </w:rPr>
              <w:t>I</w:t>
            </w:r>
            <w:r w:rsidR="004A2AC2">
              <w:rPr>
                <w:szCs w:val="24"/>
                <w:lang w:eastAsia="zh-CN"/>
              </w:rPr>
              <w:t>CT</w:t>
            </w:r>
            <w:r w:rsidR="004A2AC2">
              <w:rPr>
                <w:rFonts w:hint="eastAsia"/>
                <w:szCs w:val="24"/>
                <w:lang w:eastAsia="zh-CN"/>
              </w:rPr>
              <w:t>监管知识中心）</w:t>
            </w:r>
            <w:r w:rsidRPr="00C90C47">
              <w:rPr>
                <w:rFonts w:hint="eastAsia"/>
                <w:szCs w:val="24"/>
                <w:lang w:eastAsia="zh-CN"/>
              </w:rPr>
              <w:t>，以开展包容性对话和加强合作，帮助各国实现更加包容的信息社会，并提高国家和区域对有利环境重要性的认识。</w:t>
            </w:r>
            <w:bookmarkStart w:id="60" w:name="lt_pId180"/>
            <w:r w:rsidR="00447FAB">
              <w:rPr>
                <w:rFonts w:hint="eastAsia"/>
                <w:szCs w:val="24"/>
                <w:lang w:eastAsia="zh-CN"/>
              </w:rPr>
              <w:t>为方便访问“</w:t>
            </w:r>
            <w:r w:rsidR="00447FAB" w:rsidRPr="00447FAB">
              <w:rPr>
                <w:szCs w:val="24"/>
                <w:lang w:eastAsia="zh-CN"/>
              </w:rPr>
              <w:t>ICT</w:t>
            </w:r>
            <w:r w:rsidR="00447FAB" w:rsidRPr="00447FAB">
              <w:rPr>
                <w:szCs w:val="24"/>
                <w:lang w:eastAsia="zh-CN"/>
              </w:rPr>
              <w:t>监管跟踪系统</w:t>
            </w:r>
            <w:r w:rsidR="00447FAB">
              <w:rPr>
                <w:rFonts w:hint="eastAsia"/>
                <w:szCs w:val="24"/>
                <w:lang w:eastAsia="zh-CN"/>
              </w:rPr>
              <w:t>”，现通过以下新建在线微网站予以发布：</w:t>
            </w:r>
            <w:bookmarkEnd w:id="60"/>
            <w:r w:rsidR="00447FAB">
              <w:rPr>
                <w:rFonts w:hint="eastAsia"/>
                <w:szCs w:val="24"/>
                <w:lang w:eastAsia="zh-CN"/>
              </w:rPr>
              <w:t>（</w:t>
            </w:r>
            <w:hyperlink r:id="rId15" w:anchor="/tracker-by-country/regulatory-tracker/2015)" w:history="1">
              <w:r w:rsidR="000B1B59" w:rsidRPr="00C90C47">
                <w:rPr>
                  <w:rStyle w:val="Hyperlink"/>
                  <w:szCs w:val="24"/>
                  <w:lang w:eastAsia="zh-CN"/>
                </w:rPr>
                <w:t>https://www.itu.int/net4/itu-d/irt/#/tracker-by-country/regulatory-tracker/2015</w:t>
              </w:r>
            </w:hyperlink>
            <w:r w:rsidR="00447FAB" w:rsidRPr="00447FAB">
              <w:rPr>
                <w:rFonts w:hint="eastAsia"/>
                <w:lang w:eastAsia="zh-CN"/>
              </w:rPr>
              <w:t>）。</w:t>
            </w:r>
          </w:p>
          <w:p w:rsidR="000B1B59" w:rsidRPr="00C90C47" w:rsidRDefault="00447FAB" w:rsidP="00C90C47">
            <w:pPr>
              <w:ind w:firstLineChars="200" w:firstLine="480"/>
              <w:rPr>
                <w:szCs w:val="24"/>
                <w:lang w:eastAsia="zh-CN"/>
              </w:rPr>
            </w:pPr>
            <w:r w:rsidRPr="00447FAB">
              <w:rPr>
                <w:rFonts w:cstheme="minorHAnsi" w:hint="eastAsia"/>
                <w:szCs w:val="24"/>
                <w:lang w:eastAsia="zh-CN"/>
              </w:rPr>
              <w:lastRenderedPageBreak/>
              <w:t>ITU-D</w:t>
            </w:r>
            <w:r>
              <w:rPr>
                <w:rFonts w:cstheme="minorHAnsi" w:hint="eastAsia"/>
                <w:szCs w:val="24"/>
                <w:lang w:eastAsia="zh-CN"/>
              </w:rPr>
              <w:t>继续</w:t>
            </w:r>
            <w:r w:rsidRPr="00447FAB">
              <w:rPr>
                <w:rFonts w:cstheme="minorHAnsi" w:hint="eastAsia"/>
                <w:szCs w:val="24"/>
                <w:lang w:eastAsia="zh-CN"/>
              </w:rPr>
              <w:t>通过下列</w:t>
            </w:r>
            <w:r w:rsidR="00613C48">
              <w:rPr>
                <w:rFonts w:cstheme="minorHAnsi" w:hint="eastAsia"/>
                <w:szCs w:val="24"/>
                <w:lang w:eastAsia="zh-CN"/>
              </w:rPr>
              <w:t>各类</w:t>
            </w:r>
            <w:r w:rsidR="00613C48" w:rsidRPr="00447FAB">
              <w:rPr>
                <w:rFonts w:cstheme="minorHAnsi" w:hint="eastAsia"/>
                <w:szCs w:val="24"/>
                <w:lang w:eastAsia="zh-CN"/>
              </w:rPr>
              <w:t>培训、讲习班、研讨会、论坛和大会</w:t>
            </w:r>
            <w:r w:rsidRPr="00447FAB">
              <w:rPr>
                <w:rFonts w:cstheme="minorHAnsi" w:hint="eastAsia"/>
                <w:szCs w:val="24"/>
                <w:lang w:eastAsia="zh-CN"/>
              </w:rPr>
              <w:t>不断提高人们的认识并开展能力建设，</w:t>
            </w:r>
            <w:r w:rsidR="00613C48">
              <w:rPr>
                <w:rFonts w:cstheme="minorHAnsi" w:hint="eastAsia"/>
                <w:szCs w:val="24"/>
                <w:lang w:eastAsia="zh-CN"/>
              </w:rPr>
              <w:t>致力于的</w:t>
            </w:r>
            <w:r w:rsidRPr="00447FAB">
              <w:rPr>
                <w:rFonts w:cstheme="minorHAnsi" w:hint="eastAsia"/>
                <w:szCs w:val="24"/>
                <w:lang w:eastAsia="zh-CN"/>
              </w:rPr>
              <w:t>ICT</w:t>
            </w:r>
            <w:r w:rsidRPr="00447FAB">
              <w:rPr>
                <w:rFonts w:cstheme="minorHAnsi" w:hint="eastAsia"/>
                <w:szCs w:val="24"/>
                <w:lang w:eastAsia="zh-CN"/>
              </w:rPr>
              <w:t>发展、宽带基础设施、应用和服务、</w:t>
            </w:r>
            <w:r w:rsidR="00613C48">
              <w:rPr>
                <w:rFonts w:cstheme="minorHAnsi" w:hint="eastAsia"/>
                <w:szCs w:val="24"/>
                <w:lang w:eastAsia="zh-CN"/>
              </w:rPr>
              <w:t>第</w:t>
            </w:r>
            <w:r w:rsidR="00613C48">
              <w:rPr>
                <w:rFonts w:cstheme="minorHAnsi" w:hint="eastAsia"/>
                <w:szCs w:val="24"/>
                <w:lang w:eastAsia="zh-CN"/>
              </w:rPr>
              <w:t>5</w:t>
            </w:r>
            <w:r w:rsidR="00613C48">
              <w:rPr>
                <w:rFonts w:cstheme="minorHAnsi" w:hint="eastAsia"/>
                <w:szCs w:val="24"/>
                <w:lang w:eastAsia="zh-CN"/>
              </w:rPr>
              <w:t>代移动通信、国际移动漫游（</w:t>
            </w:r>
            <w:r w:rsidR="00613C48">
              <w:rPr>
                <w:rFonts w:cstheme="minorHAnsi" w:hint="eastAsia"/>
                <w:szCs w:val="24"/>
                <w:lang w:eastAsia="zh-CN"/>
              </w:rPr>
              <w:t>I</w:t>
            </w:r>
            <w:r w:rsidR="00613C48">
              <w:rPr>
                <w:rFonts w:cstheme="minorHAnsi"/>
                <w:szCs w:val="24"/>
                <w:lang w:eastAsia="zh-CN"/>
              </w:rPr>
              <w:t>MR</w:t>
            </w:r>
            <w:r w:rsidR="00613C48">
              <w:rPr>
                <w:rFonts w:cstheme="minorHAnsi" w:hint="eastAsia"/>
                <w:szCs w:val="24"/>
                <w:lang w:eastAsia="zh-CN"/>
              </w:rPr>
              <w:t>）、成本建模、</w:t>
            </w:r>
            <w:r w:rsidRPr="00447FAB">
              <w:rPr>
                <w:rFonts w:cstheme="minorHAnsi" w:hint="eastAsia"/>
                <w:szCs w:val="24"/>
                <w:lang w:eastAsia="zh-CN"/>
              </w:rPr>
              <w:t>基础设施发展、频谱管理和相关问题、卫星协调、</w:t>
            </w:r>
            <w:r w:rsidR="00613C48">
              <w:rPr>
                <w:rFonts w:cstheme="minorHAnsi" w:hint="eastAsia"/>
                <w:szCs w:val="24"/>
                <w:lang w:eastAsia="zh-CN"/>
              </w:rPr>
              <w:t>智能电网、</w:t>
            </w:r>
            <w:r w:rsidR="00613C48">
              <w:rPr>
                <w:rFonts w:cstheme="minorHAnsi" w:hint="eastAsia"/>
                <w:szCs w:val="24"/>
                <w:lang w:eastAsia="zh-CN"/>
              </w:rPr>
              <w:t>I</w:t>
            </w:r>
            <w:r w:rsidR="00613C48">
              <w:rPr>
                <w:rFonts w:cstheme="minorHAnsi"/>
                <w:szCs w:val="24"/>
                <w:lang w:eastAsia="zh-CN"/>
              </w:rPr>
              <w:t>CT</w:t>
            </w:r>
            <w:r w:rsidR="00613C48">
              <w:rPr>
                <w:rFonts w:cstheme="minorHAnsi" w:hint="eastAsia"/>
                <w:szCs w:val="24"/>
                <w:lang w:eastAsia="zh-CN"/>
              </w:rPr>
              <w:t>初创公司、</w:t>
            </w:r>
            <w:r w:rsidRPr="00447FAB">
              <w:rPr>
                <w:rFonts w:cstheme="minorHAnsi" w:hint="eastAsia"/>
                <w:szCs w:val="24"/>
                <w:lang w:eastAsia="zh-CN"/>
              </w:rPr>
              <w:t>互联网接入、一致性和互操作性</w:t>
            </w:r>
            <w:r w:rsidR="00613C48">
              <w:rPr>
                <w:rFonts w:cstheme="minorHAnsi" w:hint="eastAsia"/>
                <w:szCs w:val="24"/>
                <w:lang w:eastAsia="zh-CN"/>
              </w:rPr>
              <w:t>、定</w:t>
            </w:r>
            <w:r w:rsidRPr="00447FAB">
              <w:rPr>
                <w:rFonts w:cstheme="minorHAnsi" w:hint="eastAsia"/>
                <w:szCs w:val="24"/>
                <w:lang w:eastAsia="zh-CN"/>
              </w:rPr>
              <w:t>价</w:t>
            </w:r>
            <w:r w:rsidR="00613C48">
              <w:rPr>
                <w:rFonts w:cstheme="minorHAnsi" w:hint="eastAsia"/>
                <w:szCs w:val="24"/>
                <w:lang w:eastAsia="zh-CN"/>
              </w:rPr>
              <w:t>、数字金融服务和数字金融包容领域的政策和监管监管协调，以及数字经济</w:t>
            </w:r>
            <w:r w:rsidRPr="00447FAB">
              <w:rPr>
                <w:rFonts w:cstheme="minorHAnsi" w:hint="eastAsia"/>
                <w:szCs w:val="24"/>
                <w:lang w:eastAsia="zh-CN"/>
              </w:rPr>
              <w:t>。</w:t>
            </w:r>
            <w:r w:rsidR="009F2774">
              <w:rPr>
                <w:rFonts w:cstheme="minorHAnsi" w:hint="eastAsia"/>
                <w:szCs w:val="24"/>
                <w:lang w:eastAsia="zh-CN"/>
              </w:rPr>
              <w:t>针对</w:t>
            </w:r>
            <w:r w:rsidR="009F2774" w:rsidRPr="00C90C47">
              <w:rPr>
                <w:rFonts w:cstheme="minorHAnsi"/>
                <w:szCs w:val="24"/>
                <w:lang w:eastAsia="zh-CN"/>
              </w:rPr>
              <w:t>ICT/</w:t>
            </w:r>
            <w:r w:rsidR="009F2774">
              <w:rPr>
                <w:rFonts w:cstheme="minorHAnsi" w:hint="eastAsia"/>
                <w:szCs w:val="24"/>
                <w:lang w:eastAsia="zh-CN"/>
              </w:rPr>
              <w:t>电信领域经济和金融</w:t>
            </w:r>
            <w:r w:rsidR="004208D9">
              <w:rPr>
                <w:rFonts w:cstheme="minorHAnsi" w:hint="eastAsia"/>
                <w:szCs w:val="24"/>
                <w:lang w:eastAsia="zh-CN"/>
              </w:rPr>
              <w:t>问题</w:t>
            </w:r>
            <w:r w:rsidR="009F2774">
              <w:rPr>
                <w:rFonts w:cstheme="minorHAnsi" w:hint="eastAsia"/>
                <w:szCs w:val="24"/>
                <w:lang w:eastAsia="zh-CN"/>
              </w:rPr>
              <w:t>举办的若干区域性论坛，为探讨不同国家影响该行业的经济和金融问题并提出可能的解决方案搭建了一个平台。</w:t>
            </w:r>
          </w:p>
          <w:p w:rsidR="000B1B59" w:rsidRPr="00C90C47" w:rsidRDefault="002616F5" w:rsidP="00C90C47">
            <w:pPr>
              <w:spacing w:after="120"/>
              <w:ind w:firstLineChars="200" w:firstLine="480"/>
              <w:rPr>
                <w:szCs w:val="24"/>
                <w:lang w:eastAsia="zh-CN"/>
              </w:rPr>
            </w:pPr>
            <w:r>
              <w:rPr>
                <w:lang w:eastAsia="zh-CN"/>
              </w:rPr>
              <w:t>I</w:t>
            </w:r>
            <w:r w:rsidR="009F2774" w:rsidRPr="009F2774">
              <w:rPr>
                <w:rFonts w:hint="eastAsia"/>
                <w:szCs w:val="24"/>
                <w:lang w:eastAsia="zh-CN"/>
              </w:rPr>
              <w:t>TU-D</w:t>
            </w:r>
            <w:r w:rsidR="009F2774" w:rsidRPr="009F2774">
              <w:rPr>
                <w:rFonts w:hint="eastAsia"/>
                <w:szCs w:val="24"/>
                <w:lang w:eastAsia="zh-CN"/>
              </w:rPr>
              <w:t>为诸多国家</w:t>
            </w:r>
            <w:r w:rsidR="009F2774">
              <w:rPr>
                <w:rFonts w:hint="eastAsia"/>
                <w:szCs w:val="24"/>
                <w:lang w:eastAsia="zh-CN"/>
              </w:rPr>
              <w:t>制定</w:t>
            </w:r>
            <w:r>
              <w:rPr>
                <w:rFonts w:hint="eastAsia"/>
                <w:szCs w:val="24"/>
                <w:lang w:eastAsia="zh-CN"/>
              </w:rPr>
              <w:t>政策</w:t>
            </w:r>
            <w:r w:rsidR="009F2774">
              <w:rPr>
                <w:rFonts w:hint="eastAsia"/>
                <w:szCs w:val="24"/>
                <w:lang w:eastAsia="zh-CN"/>
              </w:rPr>
              <w:t>和监管框架、建立独立的监管机构、确定宽带战略、开展频谱监测能力建设</w:t>
            </w:r>
            <w:r>
              <w:rPr>
                <w:rFonts w:hint="eastAsia"/>
                <w:szCs w:val="24"/>
                <w:lang w:eastAsia="zh-CN"/>
              </w:rPr>
              <w:t>以及为</w:t>
            </w:r>
            <w:r>
              <w:rPr>
                <w:rFonts w:hint="eastAsia"/>
                <w:szCs w:val="24"/>
                <w:lang w:eastAsia="zh-CN"/>
              </w:rPr>
              <w:t>I</w:t>
            </w:r>
            <w:r>
              <w:rPr>
                <w:szCs w:val="24"/>
                <w:lang w:eastAsia="zh-CN"/>
              </w:rPr>
              <w:t>CT</w:t>
            </w:r>
            <w:r>
              <w:rPr>
                <w:rFonts w:hint="eastAsia"/>
                <w:szCs w:val="24"/>
                <w:lang w:eastAsia="zh-CN"/>
              </w:rPr>
              <w:t>行业建立消费者保护框架等</w:t>
            </w:r>
            <w:r w:rsidR="009F2774" w:rsidRPr="009F2774">
              <w:rPr>
                <w:rFonts w:hint="eastAsia"/>
                <w:szCs w:val="24"/>
                <w:lang w:eastAsia="zh-CN"/>
              </w:rPr>
              <w:t>提供了直接帮助</w:t>
            </w:r>
            <w:r>
              <w:rPr>
                <w:rFonts w:hint="eastAsia"/>
                <w:szCs w:val="24"/>
                <w:lang w:eastAsia="zh-CN"/>
              </w:rPr>
              <w:t>。</w:t>
            </w:r>
          </w:p>
        </w:tc>
      </w:tr>
      <w:tr w:rsidR="000B1B59" w:rsidRPr="00C90C47" w:rsidTr="000B1B59">
        <w:tc>
          <w:tcPr>
            <w:tcW w:w="2689" w:type="dxa"/>
          </w:tcPr>
          <w:p w:rsidR="000B1B59" w:rsidRPr="00C90C47" w:rsidRDefault="000B1B59" w:rsidP="000B1B59">
            <w:pPr>
              <w:rPr>
                <w:szCs w:val="24"/>
              </w:rPr>
            </w:pPr>
            <w:r w:rsidRPr="00C90C47">
              <w:rPr>
                <w:szCs w:val="24"/>
              </w:rPr>
              <w:lastRenderedPageBreak/>
              <w:t xml:space="preserve">WTDC </w:t>
            </w:r>
          </w:p>
        </w:tc>
        <w:tc>
          <w:tcPr>
            <w:tcW w:w="6940" w:type="dxa"/>
          </w:tcPr>
          <w:p w:rsidR="000B1B59" w:rsidRPr="00C90C47" w:rsidRDefault="008A2679" w:rsidP="000B1B59">
            <w:pPr>
              <w:rPr>
                <w:szCs w:val="24"/>
                <w:lang w:eastAsia="zh-CN"/>
              </w:rPr>
            </w:pPr>
            <w:r w:rsidRPr="00C90C47">
              <w:rPr>
                <w:szCs w:val="24"/>
                <w:lang w:eastAsia="zh-CN"/>
              </w:rPr>
              <w:t>第</w:t>
            </w:r>
            <w:r w:rsidR="000B1B59" w:rsidRPr="00C90C47">
              <w:rPr>
                <w:szCs w:val="24"/>
                <w:lang w:eastAsia="zh-CN"/>
              </w:rPr>
              <w:t>1</w:t>
            </w:r>
            <w:r w:rsidRPr="00C90C47">
              <w:rPr>
                <w:szCs w:val="24"/>
                <w:lang w:eastAsia="zh-CN"/>
              </w:rPr>
              <w:t>、</w:t>
            </w:r>
            <w:r w:rsidR="000B1B59" w:rsidRPr="00C90C47">
              <w:rPr>
                <w:szCs w:val="24"/>
                <w:lang w:eastAsia="zh-CN"/>
              </w:rPr>
              <w:t>9</w:t>
            </w:r>
            <w:r w:rsidRPr="00C90C47">
              <w:rPr>
                <w:szCs w:val="24"/>
                <w:lang w:eastAsia="zh-CN"/>
              </w:rPr>
              <w:t>、</w:t>
            </w:r>
            <w:r w:rsidR="000B1B59" w:rsidRPr="00C90C47">
              <w:rPr>
                <w:szCs w:val="24"/>
                <w:lang w:eastAsia="zh-CN"/>
              </w:rPr>
              <w:t>17</w:t>
            </w:r>
            <w:r w:rsidRPr="00C90C47">
              <w:rPr>
                <w:szCs w:val="24"/>
                <w:lang w:eastAsia="zh-CN"/>
              </w:rPr>
              <w:t>、</w:t>
            </w:r>
            <w:r w:rsidR="000B1B59" w:rsidRPr="00C90C47">
              <w:rPr>
                <w:szCs w:val="24"/>
                <w:lang w:eastAsia="zh-CN"/>
              </w:rPr>
              <w:t>21</w:t>
            </w:r>
            <w:r w:rsidRPr="00C90C47">
              <w:rPr>
                <w:szCs w:val="24"/>
                <w:lang w:eastAsia="zh-CN"/>
              </w:rPr>
              <w:t>、</w:t>
            </w:r>
            <w:r w:rsidR="000B1B59" w:rsidRPr="00C90C47">
              <w:rPr>
                <w:szCs w:val="24"/>
                <w:lang w:eastAsia="zh-CN"/>
              </w:rPr>
              <w:t>23</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32</w:t>
            </w:r>
            <w:r w:rsidRPr="00C90C47">
              <w:rPr>
                <w:szCs w:val="24"/>
                <w:lang w:eastAsia="zh-CN"/>
              </w:rPr>
              <w:t>、</w:t>
            </w:r>
            <w:r w:rsidR="000B1B59" w:rsidRPr="00C90C47">
              <w:rPr>
                <w:szCs w:val="24"/>
                <w:lang w:eastAsia="zh-CN"/>
              </w:rPr>
              <w:t>43</w:t>
            </w:r>
            <w:r w:rsidRPr="00C90C47">
              <w:rPr>
                <w:szCs w:val="24"/>
                <w:lang w:eastAsia="zh-CN"/>
              </w:rPr>
              <w:t>、</w:t>
            </w:r>
            <w:r w:rsidR="000B1B59" w:rsidRPr="00C90C47">
              <w:rPr>
                <w:szCs w:val="24"/>
                <w:lang w:eastAsia="zh-CN"/>
              </w:rPr>
              <w:t>48</w:t>
            </w:r>
            <w:r w:rsidRPr="00C90C47">
              <w:rPr>
                <w:szCs w:val="24"/>
                <w:lang w:eastAsia="zh-CN"/>
              </w:rPr>
              <w:t>、</w:t>
            </w:r>
            <w:r w:rsidR="000B1B59" w:rsidRPr="00C90C47">
              <w:rPr>
                <w:szCs w:val="24"/>
                <w:lang w:eastAsia="zh-CN"/>
              </w:rPr>
              <w:t>62</w:t>
            </w:r>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0B1B59">
        <w:tc>
          <w:tcPr>
            <w:tcW w:w="2689" w:type="dxa"/>
          </w:tcPr>
          <w:p w:rsidR="000B1B59" w:rsidRPr="00C90C47" w:rsidRDefault="00617B11" w:rsidP="000B1B59">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6940" w:type="dxa"/>
          </w:tcPr>
          <w:p w:rsidR="000B1B59" w:rsidRPr="00C90C47" w:rsidRDefault="00617B11" w:rsidP="000B1B59">
            <w:pPr>
              <w:rPr>
                <w:szCs w:val="24"/>
                <w:lang w:eastAsia="zh-CN"/>
              </w:rPr>
            </w:pPr>
            <w:bookmarkStart w:id="61" w:name="lt_pId190"/>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bookmarkEnd w:id="61"/>
          </w:p>
          <w:p w:rsidR="000B1B59" w:rsidRPr="00C90C47" w:rsidRDefault="00617B11" w:rsidP="000B1B59">
            <w:pPr>
              <w:rPr>
                <w:szCs w:val="24"/>
                <w:lang w:eastAsia="zh-CN"/>
              </w:rPr>
            </w:pPr>
            <w:bookmarkStart w:id="62" w:name="lt_pId191"/>
            <w:r w:rsidRPr="00C90C47">
              <w:rPr>
                <w:szCs w:val="24"/>
                <w:lang w:eastAsia="zh-CN"/>
              </w:rPr>
              <w:t>全权代表大会</w:t>
            </w:r>
            <w:r w:rsidR="008A2679" w:rsidRPr="00C90C47">
              <w:rPr>
                <w:szCs w:val="24"/>
                <w:lang w:eastAsia="zh-CN"/>
              </w:rPr>
              <w:t>第、</w:t>
            </w:r>
            <w:r w:rsidR="000B1B59" w:rsidRPr="00C90C47">
              <w:rPr>
                <w:szCs w:val="24"/>
                <w:lang w:eastAsia="zh-CN"/>
              </w:rPr>
              <w:t>71</w:t>
            </w:r>
            <w:r w:rsidR="008A2679" w:rsidRPr="00C90C47">
              <w:rPr>
                <w:szCs w:val="24"/>
                <w:lang w:eastAsia="zh-CN"/>
              </w:rPr>
              <w:t>、</w:t>
            </w:r>
            <w:r w:rsidR="000B1B59" w:rsidRPr="00C90C47">
              <w:rPr>
                <w:szCs w:val="24"/>
                <w:lang w:eastAsia="zh-CN"/>
              </w:rPr>
              <w:t>102</w:t>
            </w:r>
            <w:r w:rsidR="008A2679" w:rsidRPr="00C90C47">
              <w:rPr>
                <w:szCs w:val="24"/>
                <w:lang w:eastAsia="zh-CN"/>
              </w:rPr>
              <w:t>、</w:t>
            </w:r>
            <w:r w:rsidR="000B1B59" w:rsidRPr="00C90C47">
              <w:rPr>
                <w:szCs w:val="24"/>
                <w:lang w:eastAsia="zh-CN"/>
              </w:rPr>
              <w:t>135</w:t>
            </w:r>
            <w:r w:rsidR="008A2679" w:rsidRPr="00C90C47">
              <w:rPr>
                <w:szCs w:val="24"/>
                <w:lang w:eastAsia="zh-CN"/>
              </w:rPr>
              <w:t>、</w:t>
            </w:r>
            <w:r w:rsidR="000B1B59" w:rsidRPr="00C90C47">
              <w:rPr>
                <w:szCs w:val="24"/>
                <w:lang w:eastAsia="zh-CN"/>
              </w:rPr>
              <w:t>138</w:t>
            </w:r>
            <w:r w:rsidR="008A2679" w:rsidRPr="00C90C47">
              <w:rPr>
                <w:szCs w:val="24"/>
                <w:lang w:eastAsia="zh-CN"/>
              </w:rPr>
              <w:t>、</w:t>
            </w:r>
            <w:r w:rsidR="000B1B59" w:rsidRPr="00C90C47">
              <w:rPr>
                <w:szCs w:val="24"/>
                <w:lang w:eastAsia="zh-CN"/>
              </w:rPr>
              <w:t>154</w:t>
            </w:r>
            <w:r w:rsidR="008A2679" w:rsidRPr="00C90C47">
              <w:rPr>
                <w:szCs w:val="24"/>
                <w:lang w:eastAsia="zh-CN"/>
              </w:rPr>
              <w:t>、</w:t>
            </w:r>
            <w:r w:rsidR="000B1B59" w:rsidRPr="00C90C47">
              <w:rPr>
                <w:szCs w:val="24"/>
                <w:lang w:eastAsia="zh-CN"/>
              </w:rPr>
              <w:t>165</w:t>
            </w:r>
            <w:bookmarkEnd w:id="62"/>
            <w:r w:rsidR="008A2679" w:rsidRPr="00C90C47">
              <w:rPr>
                <w:rFonts w:eastAsia="SimSun" w:cs="Arial" w:hint="eastAsia"/>
                <w:szCs w:val="24"/>
                <w:lang w:val="en-US" w:eastAsia="zh-CN"/>
              </w:rPr>
              <w:t>号</w:t>
            </w:r>
            <w:r w:rsidR="008A2679" w:rsidRPr="00C90C47">
              <w:rPr>
                <w:rFonts w:eastAsia="SimSun" w:cs="Arial"/>
                <w:szCs w:val="24"/>
                <w:lang w:val="en-US" w:eastAsia="zh-CN"/>
              </w:rPr>
              <w:t>决议</w:t>
            </w:r>
          </w:p>
        </w:tc>
      </w:tr>
      <w:tr w:rsidR="000B1B59" w:rsidRPr="00C90C47" w:rsidTr="000B1B59">
        <w:tc>
          <w:tcPr>
            <w:tcW w:w="2689" w:type="dxa"/>
          </w:tcPr>
          <w:p w:rsidR="000B1B59" w:rsidRPr="00C90C47" w:rsidRDefault="000B1B59" w:rsidP="000B1B59">
            <w:pPr>
              <w:rPr>
                <w:szCs w:val="24"/>
              </w:rPr>
            </w:pPr>
            <w:bookmarkStart w:id="63" w:name="lt_pId192"/>
            <w:r w:rsidRPr="00C90C47">
              <w:rPr>
                <w:szCs w:val="24"/>
              </w:rPr>
              <w:t>WCIT</w:t>
            </w:r>
            <w:bookmarkEnd w:id="63"/>
          </w:p>
        </w:tc>
        <w:tc>
          <w:tcPr>
            <w:tcW w:w="6940" w:type="dxa"/>
          </w:tcPr>
          <w:p w:rsidR="000B1B59" w:rsidRPr="00C90C47" w:rsidRDefault="00C90C47" w:rsidP="000B1B59">
            <w:pPr>
              <w:rPr>
                <w:szCs w:val="24"/>
              </w:rPr>
            </w:pPr>
            <w:bookmarkStart w:id="64" w:name="lt_pId193"/>
            <w:r>
              <w:rPr>
                <w:rFonts w:hint="eastAsia"/>
                <w:szCs w:val="24"/>
                <w:lang w:eastAsia="zh-CN"/>
              </w:rPr>
              <w:t>第</w:t>
            </w:r>
            <w:r w:rsidR="000B1B59" w:rsidRPr="00C90C47">
              <w:rPr>
                <w:szCs w:val="24"/>
              </w:rPr>
              <w:t>3</w:t>
            </w:r>
            <w:bookmarkEnd w:id="64"/>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0B1B59">
        <w:tc>
          <w:tcPr>
            <w:tcW w:w="2689" w:type="dxa"/>
          </w:tcPr>
          <w:p w:rsidR="000B1B59" w:rsidRPr="00C90C47" w:rsidRDefault="00566EE5" w:rsidP="000B1B59">
            <w:pPr>
              <w:rPr>
                <w:i/>
                <w:iCs/>
                <w:szCs w:val="24"/>
                <w:lang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40" w:type="dxa"/>
          </w:tcPr>
          <w:p w:rsidR="000B1B59" w:rsidRPr="00C90C47" w:rsidRDefault="00566EE5" w:rsidP="000B1B59">
            <w:pPr>
              <w:rPr>
                <w:szCs w:val="24"/>
                <w:lang w:eastAsia="zh-CN"/>
              </w:rPr>
            </w:pPr>
            <w:bookmarkStart w:id="65" w:name="lt_pId169"/>
            <w:r w:rsidRPr="00C90C47">
              <w:rPr>
                <w:rFonts w:eastAsia="SimSun" w:cs="Arial"/>
                <w:szCs w:val="24"/>
                <w:lang w:val="en-US" w:eastAsia="zh-CN"/>
              </w:rPr>
              <w:t>WSIS</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szCs w:val="24"/>
                <w:lang w:val="en-US" w:eastAsia="zh-CN"/>
              </w:rPr>
              <w:t>C6</w:t>
            </w:r>
            <w:r w:rsidRPr="00C90C47">
              <w:rPr>
                <w:rFonts w:eastAsia="SimSun" w:cs="Arial"/>
                <w:szCs w:val="24"/>
                <w:lang w:val="en-US" w:eastAsia="zh-CN"/>
              </w:rPr>
              <w:t>行动方面</w:t>
            </w:r>
            <w:r w:rsidRPr="00C90C47">
              <w:rPr>
                <w:rFonts w:eastAsia="SimSun" w:cs="Arial" w:hint="eastAsia"/>
                <w:szCs w:val="24"/>
                <w:lang w:val="en-US" w:eastAsia="zh-CN"/>
              </w:rPr>
              <w:t>和</w:t>
            </w:r>
            <w:r w:rsidRPr="00C90C47">
              <w:rPr>
                <w:rFonts w:eastAsia="SimSun" w:cs="Arial"/>
                <w:szCs w:val="24"/>
                <w:lang w:val="en-US" w:eastAsia="zh-CN"/>
              </w:rPr>
              <w:t>《</w:t>
            </w:r>
            <w:r w:rsidRPr="00C90C47">
              <w:rPr>
                <w:rFonts w:eastAsia="SimSun" w:cs="Arial" w:hint="eastAsia"/>
                <w:szCs w:val="24"/>
                <w:lang w:val="en-US" w:eastAsia="zh-CN"/>
              </w:rPr>
              <w:t>信息</w:t>
            </w:r>
            <w:r w:rsidRPr="00C90C47">
              <w:rPr>
                <w:rFonts w:eastAsia="SimSun" w:cs="Arial"/>
                <w:szCs w:val="24"/>
                <w:lang w:val="en-US" w:eastAsia="zh-CN"/>
              </w:rPr>
              <w:t>社会突尼斯议程》</w:t>
            </w:r>
            <w:r w:rsidRPr="00C90C47">
              <w:rPr>
                <w:rFonts w:eastAsia="SimSun" w:cs="Arial" w:hint="eastAsia"/>
                <w:szCs w:val="24"/>
                <w:lang w:val="en-US" w:eastAsia="zh-CN"/>
              </w:rPr>
              <w:t>第</w:t>
            </w:r>
            <w:r w:rsidRPr="00C90C47">
              <w:rPr>
                <w:rFonts w:eastAsia="SimSun" w:cs="Arial" w:hint="eastAsia"/>
                <w:szCs w:val="24"/>
                <w:lang w:val="en-US" w:eastAsia="zh-CN"/>
              </w:rPr>
              <w:t>112</w:t>
            </w:r>
            <w:r w:rsidRPr="00C90C47">
              <w:rPr>
                <w:rFonts w:eastAsia="SimSun" w:cs="Arial"/>
                <w:szCs w:val="24"/>
                <w:lang w:val="en-US" w:eastAsia="zh-CN"/>
              </w:rPr>
              <w:t>-119</w:t>
            </w:r>
            <w:r w:rsidRPr="00C90C47">
              <w:rPr>
                <w:rFonts w:eastAsia="SimSun" w:cs="Arial" w:hint="eastAsia"/>
                <w:szCs w:val="24"/>
                <w:lang w:val="en-US" w:eastAsia="zh-CN"/>
              </w:rPr>
              <w:t>段</w:t>
            </w:r>
            <w:bookmarkEnd w:id="65"/>
          </w:p>
        </w:tc>
      </w:tr>
      <w:tr w:rsidR="000B1B59" w:rsidRPr="00C90C47" w:rsidTr="000B1B59">
        <w:tc>
          <w:tcPr>
            <w:tcW w:w="2689" w:type="dxa"/>
          </w:tcPr>
          <w:p w:rsidR="000B1B59" w:rsidRPr="00C90C47" w:rsidRDefault="004A2A6C" w:rsidP="000B1B59">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40" w:type="dxa"/>
          </w:tcPr>
          <w:p w:rsidR="000B1B59" w:rsidRPr="00C90C47" w:rsidRDefault="008A2679" w:rsidP="000B1B59">
            <w:pPr>
              <w:rPr>
                <w:szCs w:val="24"/>
                <w:lang w:eastAsia="zh-CN"/>
              </w:rPr>
            </w:pPr>
            <w:bookmarkStart w:id="66" w:name="lt_pId166"/>
            <w:r w:rsidRPr="00C90C47">
              <w:rPr>
                <w:rFonts w:eastAsia="SimSun" w:cs="Arial"/>
                <w:szCs w:val="24"/>
                <w:lang w:val="en-US" w:eastAsia="zh-CN"/>
              </w:rPr>
              <w:t>SDG</w:t>
            </w:r>
            <w:bookmarkStart w:id="67" w:name="lt_pId167"/>
            <w:bookmarkEnd w:id="66"/>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szCs w:val="24"/>
                <w:lang w:val="en-US" w:eastAsia="zh-CN"/>
              </w:rPr>
              <w:t>1.2</w:t>
            </w:r>
            <w:r w:rsidRPr="00C90C47">
              <w:rPr>
                <w:rFonts w:eastAsia="SimSun" w:cs="Arial"/>
                <w:szCs w:val="24"/>
                <w:lang w:val="en-US" w:eastAsia="zh-CN"/>
              </w:rPr>
              <w:t>、</w:t>
            </w:r>
            <w:r w:rsidRPr="00C90C47">
              <w:rPr>
                <w:rFonts w:eastAsia="SimSun" w:cs="Arial"/>
                <w:szCs w:val="24"/>
                <w:lang w:val="en-US" w:eastAsia="zh-CN"/>
              </w:rPr>
              <w:t>1.3</w:t>
            </w:r>
            <w:r w:rsidRPr="00C90C47">
              <w:rPr>
                <w:rFonts w:eastAsia="SimSun" w:cs="Arial"/>
                <w:szCs w:val="24"/>
                <w:lang w:val="en-US" w:eastAsia="zh-CN"/>
              </w:rPr>
              <w:t>、</w:t>
            </w:r>
            <w:r w:rsidRPr="00C90C47">
              <w:rPr>
                <w:rFonts w:eastAsia="SimSun" w:cs="Arial"/>
                <w:szCs w:val="24"/>
                <w:lang w:val="en-US" w:eastAsia="zh-CN"/>
              </w:rPr>
              <w:t>1.4</w:t>
            </w:r>
            <w:r w:rsidRPr="00C90C47">
              <w:rPr>
                <w:rFonts w:eastAsia="SimSun" w:cs="Arial"/>
                <w:szCs w:val="24"/>
                <w:lang w:val="en-US" w:eastAsia="zh-CN"/>
              </w:rPr>
              <w:t>、</w:t>
            </w:r>
            <w:r w:rsidRPr="00C90C47">
              <w:rPr>
                <w:rFonts w:eastAsia="SimSun" w:cs="Arial"/>
                <w:szCs w:val="24"/>
                <w:lang w:val="en-US" w:eastAsia="zh-CN"/>
              </w:rPr>
              <w:t>1.5</w:t>
            </w:r>
            <w:r w:rsidRPr="00C90C47">
              <w:rPr>
                <w:rFonts w:eastAsia="SimSun" w:cs="Arial"/>
                <w:szCs w:val="24"/>
                <w:lang w:val="en-US" w:eastAsia="zh-CN"/>
              </w:rPr>
              <w:t>、</w:t>
            </w:r>
            <w:r w:rsidRPr="00C90C47">
              <w:rPr>
                <w:rFonts w:eastAsia="SimSun" w:cs="Arial"/>
                <w:szCs w:val="24"/>
                <w:lang w:val="en-US" w:eastAsia="zh-CN"/>
              </w:rPr>
              <w:t>1.a</w:t>
            </w:r>
            <w:r w:rsidRPr="00C90C47">
              <w:rPr>
                <w:rFonts w:eastAsia="SimSun" w:cs="Arial"/>
                <w:szCs w:val="24"/>
                <w:lang w:val="en-US" w:eastAsia="zh-CN"/>
              </w:rPr>
              <w:t>、</w:t>
            </w:r>
            <w:r w:rsidRPr="00C90C47">
              <w:rPr>
                <w:rFonts w:eastAsia="SimSun" w:cs="Arial"/>
                <w:szCs w:val="24"/>
                <w:lang w:val="en-US" w:eastAsia="zh-CN"/>
              </w:rPr>
              <w:t>1.b</w:t>
            </w:r>
            <w:r w:rsidRPr="00C90C47">
              <w:rPr>
                <w:rFonts w:eastAsia="SimSun" w:cs="Arial"/>
                <w:szCs w:val="24"/>
                <w:lang w:val="en-US" w:eastAsia="zh-CN"/>
              </w:rPr>
              <w:t>）、</w:t>
            </w:r>
            <w:r w:rsidRPr="00C90C47">
              <w:rPr>
                <w:rFonts w:eastAsia="SimSun" w:cs="Arial"/>
                <w:szCs w:val="24"/>
                <w:lang w:val="en-US" w:eastAsia="zh-CN"/>
              </w:rPr>
              <w:t>2</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2.3</w:t>
            </w:r>
            <w:r w:rsidRPr="00C90C47">
              <w:rPr>
                <w:rFonts w:eastAsia="SimSun" w:cs="Arial"/>
                <w:szCs w:val="24"/>
                <w:lang w:val="en-US" w:eastAsia="zh-CN"/>
              </w:rPr>
              <w:t>、</w:t>
            </w:r>
            <w:r w:rsidRPr="00C90C47">
              <w:rPr>
                <w:rFonts w:eastAsia="SimSun" w:cs="Arial"/>
                <w:szCs w:val="24"/>
                <w:lang w:val="en-US" w:eastAsia="zh-CN"/>
              </w:rPr>
              <w:t>2.4</w:t>
            </w:r>
            <w:r w:rsidRPr="00C90C47">
              <w:rPr>
                <w:rFonts w:eastAsia="SimSun" w:cs="Arial"/>
                <w:szCs w:val="24"/>
                <w:lang w:val="en-US" w:eastAsia="zh-CN"/>
              </w:rPr>
              <w:t>、</w:t>
            </w:r>
            <w:r w:rsidRPr="00C90C47">
              <w:rPr>
                <w:rFonts w:eastAsia="SimSun" w:cs="Arial"/>
                <w:szCs w:val="24"/>
                <w:lang w:val="en-US" w:eastAsia="zh-CN"/>
              </w:rPr>
              <w:t>2.c</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3.8</w:t>
            </w:r>
            <w:r w:rsidRPr="00C90C47">
              <w:rPr>
                <w:rFonts w:eastAsia="SimSun" w:cs="Arial"/>
                <w:szCs w:val="24"/>
                <w:lang w:val="en-US" w:eastAsia="zh-CN"/>
              </w:rPr>
              <w:t>、</w:t>
            </w:r>
            <w:r w:rsidRPr="00C90C47">
              <w:rPr>
                <w:rFonts w:eastAsia="SimSun" w:cs="Arial"/>
                <w:szCs w:val="24"/>
                <w:lang w:val="en-US" w:eastAsia="zh-CN"/>
              </w:rPr>
              <w:t>3.d</w:t>
            </w:r>
            <w:r w:rsidRPr="00C90C47">
              <w:rPr>
                <w:rFonts w:eastAsia="SimSun" w:cs="Arial"/>
                <w:szCs w:val="24"/>
                <w:lang w:val="en-US" w:eastAsia="zh-CN"/>
              </w:rPr>
              <w:t>）、</w:t>
            </w:r>
            <w:r w:rsidRPr="00C90C47">
              <w:rPr>
                <w:rFonts w:eastAsia="SimSun" w:cs="Arial"/>
                <w:szCs w:val="24"/>
                <w:lang w:val="en-US" w:eastAsia="zh-CN"/>
              </w:rPr>
              <w:t xml:space="preserve">4 </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4.3</w:t>
            </w:r>
            <w:r w:rsidRPr="00C90C47">
              <w:rPr>
                <w:rFonts w:eastAsia="SimSun" w:cs="Arial"/>
                <w:szCs w:val="24"/>
                <w:lang w:val="en-US" w:eastAsia="zh-CN"/>
              </w:rPr>
              <w:t>、</w:t>
            </w:r>
            <w:r w:rsidRPr="00C90C47">
              <w:rPr>
                <w:rFonts w:eastAsia="SimSun" w:cs="Arial"/>
                <w:szCs w:val="24"/>
                <w:lang w:val="en-US" w:eastAsia="zh-CN"/>
              </w:rPr>
              <w:t>4.4</w:t>
            </w:r>
            <w:r w:rsidRPr="00C90C47">
              <w:rPr>
                <w:rFonts w:eastAsia="SimSun" w:cs="Arial"/>
                <w:szCs w:val="24"/>
                <w:lang w:val="en-US" w:eastAsia="zh-CN"/>
              </w:rPr>
              <w:t>、</w:t>
            </w:r>
            <w:r w:rsidRPr="00C90C47">
              <w:rPr>
                <w:rFonts w:eastAsia="SimSun" w:cs="Arial"/>
                <w:szCs w:val="24"/>
                <w:lang w:val="en-US" w:eastAsia="zh-CN"/>
              </w:rPr>
              <w:t>4.5</w:t>
            </w:r>
            <w:r w:rsidRPr="00C90C47">
              <w:rPr>
                <w:rFonts w:eastAsia="SimSun" w:cs="Arial"/>
                <w:szCs w:val="24"/>
                <w:lang w:val="en-US" w:eastAsia="zh-CN"/>
              </w:rPr>
              <w:t>、</w:t>
            </w:r>
            <w:r w:rsidRPr="00C90C47">
              <w:rPr>
                <w:rFonts w:eastAsia="SimSun" w:cs="Arial"/>
                <w:szCs w:val="24"/>
                <w:lang w:val="en-US" w:eastAsia="zh-CN"/>
              </w:rPr>
              <w:t>4.7</w:t>
            </w:r>
            <w:r w:rsidRPr="00C90C47">
              <w:rPr>
                <w:rFonts w:eastAsia="SimSun" w:cs="Arial"/>
                <w:szCs w:val="24"/>
                <w:lang w:val="en-US" w:eastAsia="zh-CN"/>
              </w:rPr>
              <w:t>、</w:t>
            </w:r>
            <w:r w:rsidRPr="00C90C47">
              <w:rPr>
                <w:rFonts w:eastAsia="SimSun" w:cs="Arial"/>
                <w:szCs w:val="24"/>
                <w:lang w:val="en-US" w:eastAsia="zh-CN"/>
              </w:rPr>
              <w:t>4.c</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5.1</w:t>
            </w:r>
            <w:r w:rsidRPr="00C90C47">
              <w:rPr>
                <w:rFonts w:eastAsia="SimSun" w:cs="Arial"/>
                <w:szCs w:val="24"/>
                <w:lang w:val="en-US" w:eastAsia="zh-CN"/>
              </w:rPr>
              <w:t>、</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szCs w:val="24"/>
                <w:lang w:val="en-US" w:eastAsia="zh-CN"/>
              </w:rPr>
              <w:t>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7.a</w:t>
            </w:r>
            <w:r w:rsidRPr="00C90C47">
              <w:rPr>
                <w:rFonts w:eastAsia="SimSun" w:cs="Arial"/>
                <w:szCs w:val="24"/>
                <w:lang w:val="en-US" w:eastAsia="zh-CN"/>
              </w:rPr>
              <w:t>、</w:t>
            </w:r>
            <w:r w:rsidRPr="00C90C47">
              <w:rPr>
                <w:rFonts w:eastAsia="SimSun" w:cs="Arial"/>
                <w:szCs w:val="24"/>
                <w:lang w:val="en-US" w:eastAsia="zh-CN"/>
              </w:rPr>
              <w:t>7.b</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8.2</w:t>
            </w:r>
            <w:r w:rsidRPr="00C90C47">
              <w:rPr>
                <w:rFonts w:eastAsia="SimSun" w:cs="Arial"/>
                <w:szCs w:val="24"/>
                <w:lang w:val="en-US" w:eastAsia="zh-CN"/>
              </w:rPr>
              <w:t>、</w:t>
            </w:r>
            <w:r w:rsidRPr="00C90C47">
              <w:rPr>
                <w:rFonts w:eastAsia="SimSun" w:cs="Arial"/>
                <w:szCs w:val="24"/>
                <w:lang w:val="en-US" w:eastAsia="zh-CN"/>
              </w:rPr>
              <w:t>8.3</w:t>
            </w:r>
            <w:r w:rsidRPr="00C90C47">
              <w:rPr>
                <w:rFonts w:eastAsia="SimSun" w:cs="Arial"/>
                <w:szCs w:val="24"/>
                <w:lang w:val="en-US" w:eastAsia="zh-CN"/>
              </w:rPr>
              <w:t>、</w:t>
            </w:r>
            <w:r w:rsidRPr="00C90C47">
              <w:rPr>
                <w:rFonts w:eastAsia="SimSun" w:cs="Arial"/>
                <w:szCs w:val="24"/>
                <w:lang w:val="en-US" w:eastAsia="zh-CN"/>
              </w:rPr>
              <w:t>8.9</w:t>
            </w:r>
            <w:r w:rsidRPr="00C90C47">
              <w:rPr>
                <w:rFonts w:eastAsia="SimSun" w:cs="Arial"/>
                <w:szCs w:val="24"/>
                <w:lang w:val="en-US" w:eastAsia="zh-CN"/>
              </w:rPr>
              <w:t>、</w:t>
            </w:r>
            <w:r w:rsidRPr="00C90C47">
              <w:rPr>
                <w:rFonts w:eastAsia="SimSun" w:cs="Arial"/>
                <w:szCs w:val="24"/>
                <w:lang w:val="en-US" w:eastAsia="zh-CN"/>
              </w:rPr>
              <w:t>8.10</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9.1</w:t>
            </w:r>
            <w:r w:rsidRPr="00C90C47">
              <w:rPr>
                <w:rFonts w:eastAsia="SimSun" w:cs="Arial"/>
                <w:szCs w:val="24"/>
                <w:lang w:val="en-US" w:eastAsia="zh-CN"/>
              </w:rPr>
              <w:t>、</w:t>
            </w:r>
            <w:r w:rsidRPr="00C90C47">
              <w:rPr>
                <w:rFonts w:eastAsia="SimSun" w:cs="Arial"/>
                <w:szCs w:val="24"/>
                <w:lang w:val="en-US" w:eastAsia="zh-CN"/>
              </w:rPr>
              <w:t>9.3</w:t>
            </w:r>
            <w:r w:rsidRPr="00C90C47">
              <w:rPr>
                <w:rFonts w:eastAsia="SimSun" w:cs="Arial"/>
                <w:szCs w:val="24"/>
                <w:lang w:val="en-US" w:eastAsia="zh-CN"/>
              </w:rPr>
              <w:t>、</w:t>
            </w:r>
            <w:r w:rsidRPr="00C90C47">
              <w:rPr>
                <w:rFonts w:eastAsia="SimSun" w:cs="Arial"/>
                <w:szCs w:val="24"/>
                <w:lang w:val="en-US" w:eastAsia="zh-CN"/>
              </w:rPr>
              <w:t>9.5</w:t>
            </w:r>
            <w:r w:rsidRPr="00C90C47">
              <w:rPr>
                <w:rFonts w:eastAsia="SimSun" w:cs="Arial"/>
                <w:szCs w:val="24"/>
                <w:lang w:val="en-US" w:eastAsia="zh-CN"/>
              </w:rPr>
              <w:t>、</w:t>
            </w:r>
            <w:r w:rsidRPr="00C90C47">
              <w:rPr>
                <w:rFonts w:eastAsia="SimSun" w:cs="Arial"/>
                <w:szCs w:val="24"/>
                <w:lang w:val="en-US" w:eastAsia="zh-CN"/>
              </w:rPr>
              <w:t>9.a</w:t>
            </w:r>
            <w:r w:rsidRPr="00C90C47">
              <w:rPr>
                <w:rFonts w:eastAsia="SimSun" w:cs="Arial"/>
                <w:szCs w:val="24"/>
                <w:lang w:val="en-US" w:eastAsia="zh-CN"/>
              </w:rPr>
              <w:t>、</w:t>
            </w:r>
            <w:r w:rsidRPr="00C90C47">
              <w:rPr>
                <w:rFonts w:eastAsia="SimSun" w:cs="Arial"/>
                <w:szCs w:val="24"/>
                <w:lang w:val="en-US" w:eastAsia="zh-CN"/>
              </w:rPr>
              <w:t>9.c</w:t>
            </w:r>
            <w:r w:rsidRPr="00C90C47">
              <w:rPr>
                <w:rFonts w:eastAsia="SimSun" w:cs="Arial"/>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10.3</w:t>
            </w:r>
            <w:r w:rsidRPr="00C90C47">
              <w:rPr>
                <w:rFonts w:eastAsia="SimSun" w:cs="Arial"/>
                <w:szCs w:val="24"/>
                <w:lang w:val="en-US" w:eastAsia="zh-CN"/>
              </w:rPr>
              <w:t>、</w:t>
            </w:r>
            <w:r w:rsidRPr="00C90C47">
              <w:rPr>
                <w:rFonts w:eastAsia="SimSun" w:cs="Arial"/>
                <w:szCs w:val="24"/>
                <w:lang w:val="en-US" w:eastAsia="zh-CN"/>
              </w:rPr>
              <w:t>10.c</w:t>
            </w:r>
            <w:r w:rsidRPr="00C90C47">
              <w:rPr>
                <w:rFonts w:eastAsia="SimSun" w:cs="Arial"/>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11.1</w:t>
            </w:r>
            <w:r w:rsidRPr="00C90C47">
              <w:rPr>
                <w:rFonts w:eastAsia="SimSun" w:cs="Arial"/>
                <w:szCs w:val="24"/>
                <w:lang w:val="en-US" w:eastAsia="zh-CN"/>
              </w:rPr>
              <w:t>）、</w:t>
            </w:r>
            <w:r w:rsidRPr="00C90C47">
              <w:rPr>
                <w:rFonts w:eastAsia="SimSun" w:cs="Arial"/>
                <w:szCs w:val="24"/>
                <w:lang w:val="en-US" w:eastAsia="zh-CN"/>
              </w:rPr>
              <w:t>12</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12.8</w:t>
            </w:r>
            <w:r w:rsidRPr="00C90C47">
              <w:rPr>
                <w:rFonts w:eastAsia="SimSun" w:cs="Arial"/>
                <w:szCs w:val="24"/>
                <w:lang w:val="en-US" w:eastAsia="zh-CN"/>
              </w:rPr>
              <w:t>、</w:t>
            </w:r>
            <w:r w:rsidRPr="00C90C47">
              <w:rPr>
                <w:rFonts w:eastAsia="SimSun" w:cs="Arial"/>
                <w:szCs w:val="24"/>
                <w:lang w:val="en-US" w:eastAsia="zh-CN"/>
              </w:rPr>
              <w:t>12.b</w:t>
            </w:r>
            <w:r w:rsidRPr="00C90C47">
              <w:rPr>
                <w:rFonts w:eastAsia="SimSun" w:cs="Arial"/>
                <w:szCs w:val="24"/>
                <w:lang w:val="en-US" w:eastAsia="zh-CN"/>
              </w:rPr>
              <w:t>）、</w:t>
            </w:r>
            <w:r w:rsidRPr="00C90C47">
              <w:rPr>
                <w:rFonts w:eastAsia="SimSun" w:cs="Arial"/>
                <w:szCs w:val="24"/>
                <w:lang w:val="en-US" w:eastAsia="zh-CN"/>
              </w:rPr>
              <w:t xml:space="preserve">13 </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13.3</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16.6</w:t>
            </w:r>
            <w:r w:rsidRPr="00C90C47">
              <w:rPr>
                <w:rFonts w:eastAsia="SimSun" w:cs="Arial"/>
                <w:szCs w:val="24"/>
                <w:lang w:val="en-US" w:eastAsia="zh-CN"/>
              </w:rPr>
              <w:t>、</w:t>
            </w:r>
            <w:r w:rsidRPr="00C90C47">
              <w:rPr>
                <w:rFonts w:eastAsia="SimSun" w:cs="Arial"/>
                <w:szCs w:val="24"/>
                <w:lang w:val="en-US" w:eastAsia="zh-CN"/>
              </w:rPr>
              <w:t>16.7</w:t>
            </w:r>
            <w:r w:rsidRPr="00C90C47">
              <w:rPr>
                <w:rFonts w:eastAsia="SimSun" w:cs="Arial"/>
                <w:szCs w:val="24"/>
                <w:lang w:val="en-US" w:eastAsia="zh-CN"/>
              </w:rPr>
              <w:t>、</w:t>
            </w:r>
            <w:r w:rsidRPr="00C90C47">
              <w:rPr>
                <w:rFonts w:eastAsia="SimSun" w:cs="Arial"/>
                <w:szCs w:val="24"/>
                <w:lang w:val="en-US" w:eastAsia="zh-CN"/>
              </w:rPr>
              <w:t>16.8</w:t>
            </w:r>
            <w:r w:rsidRPr="00C90C47">
              <w:rPr>
                <w:rFonts w:eastAsia="SimSun" w:cs="Arial"/>
                <w:szCs w:val="24"/>
                <w:lang w:val="en-US" w:eastAsia="zh-CN"/>
              </w:rPr>
              <w:t>、</w:t>
            </w:r>
            <w:r w:rsidRPr="00C90C47">
              <w:rPr>
                <w:rFonts w:eastAsia="SimSun" w:cs="Arial"/>
                <w:szCs w:val="24"/>
                <w:lang w:val="en-US" w:eastAsia="zh-CN"/>
              </w:rPr>
              <w:t>16.10</w:t>
            </w:r>
            <w:r w:rsidRPr="00C90C47">
              <w:rPr>
                <w:rFonts w:eastAsia="SimSun" w:cs="Arial"/>
                <w:szCs w:val="24"/>
                <w:lang w:val="en-US" w:eastAsia="zh-CN"/>
              </w:rPr>
              <w:t>、</w:t>
            </w:r>
            <w:r w:rsidRPr="00C90C47">
              <w:rPr>
                <w:rFonts w:eastAsia="SimSun" w:cs="Arial"/>
                <w:szCs w:val="24"/>
                <w:lang w:val="en-US" w:eastAsia="zh-CN"/>
              </w:rPr>
              <w:t>16.b</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17.6</w:t>
            </w:r>
            <w:r w:rsidRPr="00C90C47">
              <w:rPr>
                <w:rFonts w:eastAsia="SimSun" w:cs="Arial"/>
                <w:szCs w:val="24"/>
                <w:lang w:val="en-US" w:eastAsia="zh-CN"/>
              </w:rPr>
              <w:t>、</w:t>
            </w:r>
            <w:r w:rsidRPr="00C90C47">
              <w:rPr>
                <w:rFonts w:eastAsia="SimSun" w:cs="Arial"/>
                <w:szCs w:val="24"/>
                <w:lang w:val="en-US" w:eastAsia="zh-CN"/>
              </w:rPr>
              <w:t>17.8</w:t>
            </w:r>
            <w:r w:rsidRPr="00C90C47">
              <w:rPr>
                <w:rFonts w:eastAsia="SimSun" w:cs="Arial"/>
                <w:szCs w:val="24"/>
                <w:lang w:val="en-US" w:eastAsia="zh-CN"/>
              </w:rPr>
              <w:t>、</w:t>
            </w:r>
            <w:r w:rsidRPr="00C90C47">
              <w:rPr>
                <w:rFonts w:eastAsia="SimSun" w:cs="Arial"/>
                <w:szCs w:val="24"/>
                <w:lang w:val="en-US" w:eastAsia="zh-CN"/>
              </w:rPr>
              <w:t>17.9</w:t>
            </w:r>
            <w:r w:rsidRPr="00C90C47">
              <w:rPr>
                <w:rFonts w:eastAsia="SimSun" w:cs="Arial"/>
                <w:szCs w:val="24"/>
                <w:lang w:val="en-US" w:eastAsia="zh-CN"/>
              </w:rPr>
              <w:t>、</w:t>
            </w:r>
            <w:r w:rsidRPr="00C90C47">
              <w:rPr>
                <w:rFonts w:eastAsia="SimSun" w:cs="Arial"/>
                <w:szCs w:val="24"/>
                <w:lang w:val="en-US" w:eastAsia="zh-CN"/>
              </w:rPr>
              <w:t>17.14</w:t>
            </w:r>
            <w:r w:rsidRPr="00C90C47">
              <w:rPr>
                <w:rFonts w:eastAsia="SimSun" w:cs="Arial"/>
                <w:szCs w:val="24"/>
                <w:lang w:val="en-US" w:eastAsia="zh-CN"/>
              </w:rPr>
              <w:t>、</w:t>
            </w:r>
            <w:r w:rsidRPr="00C90C47">
              <w:rPr>
                <w:rFonts w:eastAsia="SimSun" w:cs="Arial"/>
                <w:szCs w:val="24"/>
                <w:lang w:val="en-US" w:eastAsia="zh-CN"/>
              </w:rPr>
              <w:t>17.16</w:t>
            </w:r>
            <w:r w:rsidRPr="00C90C47">
              <w:rPr>
                <w:rFonts w:eastAsia="SimSun" w:cs="Arial"/>
                <w:szCs w:val="24"/>
                <w:lang w:val="en-US" w:eastAsia="zh-CN"/>
              </w:rPr>
              <w:t>、</w:t>
            </w:r>
            <w:r w:rsidRPr="00C90C47">
              <w:rPr>
                <w:rFonts w:eastAsia="SimSun" w:cs="Arial"/>
                <w:szCs w:val="24"/>
                <w:lang w:val="en-US" w:eastAsia="zh-CN"/>
              </w:rPr>
              <w:t>17.17</w:t>
            </w:r>
            <w:r w:rsidRPr="00C90C47">
              <w:rPr>
                <w:rFonts w:eastAsia="SimSun" w:cs="Arial"/>
                <w:szCs w:val="24"/>
                <w:lang w:val="en-US" w:eastAsia="zh-CN"/>
              </w:rPr>
              <w:t>）</w:t>
            </w:r>
            <w:bookmarkEnd w:id="67"/>
          </w:p>
        </w:tc>
      </w:tr>
    </w:tbl>
    <w:p w:rsidR="000B1B59" w:rsidRPr="00C90C47" w:rsidRDefault="000B1B59" w:rsidP="000B1B59">
      <w:pPr>
        <w:pStyle w:val="Heading2"/>
        <w:spacing w:after="120"/>
        <w:rPr>
          <w:rFonts w:eastAsia="SimSun"/>
          <w:szCs w:val="24"/>
          <w:lang w:val="en-US" w:eastAsia="zh-CN"/>
        </w:rPr>
      </w:pPr>
      <w:r w:rsidRPr="00C90C47">
        <w:rPr>
          <w:rFonts w:eastAsia="SimSun"/>
          <w:szCs w:val="24"/>
          <w:lang w:val="en-US" w:eastAsia="zh-CN"/>
        </w:rPr>
        <w:t>2.2</w:t>
      </w:r>
      <w:r w:rsidRPr="00C90C47">
        <w:rPr>
          <w:rFonts w:eastAsia="SimSun"/>
          <w:szCs w:val="24"/>
          <w:lang w:val="en-US" w:eastAsia="zh-CN"/>
        </w:rPr>
        <w:tab/>
      </w:r>
      <w:r w:rsidRPr="00C90C47">
        <w:rPr>
          <w:rFonts w:eastAsia="SimSun" w:hint="eastAsia"/>
          <w:szCs w:val="24"/>
          <w:lang w:val="en-US" w:eastAsia="zh-CN"/>
        </w:rPr>
        <w:t>电信</w:t>
      </w:r>
      <w:r w:rsidRPr="00C90C47">
        <w:rPr>
          <w:rFonts w:eastAsia="SimSun" w:hint="eastAsia"/>
          <w:szCs w:val="24"/>
          <w:lang w:val="en-US" w:eastAsia="zh-CN"/>
        </w:rPr>
        <w:t>/ICT</w:t>
      </w:r>
      <w:r w:rsidRPr="00C90C47">
        <w:rPr>
          <w:rFonts w:eastAsia="SimSun" w:hint="eastAsia"/>
          <w:szCs w:val="24"/>
          <w:lang w:val="en-US" w:eastAsia="zh-CN"/>
        </w:rPr>
        <w:t>网络，包括一致性和互操作性及缩小标准化工作差距</w:t>
      </w:r>
    </w:p>
    <w:tbl>
      <w:tblPr>
        <w:tblStyle w:val="TableGrid"/>
        <w:tblW w:w="0" w:type="auto"/>
        <w:tblLook w:val="04A0" w:firstRow="1" w:lastRow="0" w:firstColumn="1" w:lastColumn="0" w:noHBand="0" w:noVBand="1"/>
      </w:tblPr>
      <w:tblGrid>
        <w:gridCol w:w="2665"/>
        <w:gridCol w:w="6964"/>
      </w:tblGrid>
      <w:tr w:rsidR="000B1B59" w:rsidRPr="00C90C47" w:rsidTr="00566EE5">
        <w:tc>
          <w:tcPr>
            <w:tcW w:w="9629" w:type="dxa"/>
            <w:gridSpan w:val="2"/>
          </w:tcPr>
          <w:p w:rsidR="000B1B59" w:rsidRPr="00C90C47" w:rsidRDefault="00A563D6" w:rsidP="00C90C47">
            <w:pPr>
              <w:ind w:firstLineChars="200" w:firstLine="480"/>
              <w:rPr>
                <w:szCs w:val="24"/>
                <w:lang w:eastAsia="zh-CN"/>
              </w:rPr>
            </w:pPr>
            <w:bookmarkStart w:id="68" w:name="lt_pId175"/>
            <w:bookmarkStart w:id="69" w:name="lt_pId201"/>
            <w:r w:rsidRPr="00C90C47">
              <w:rPr>
                <w:rFonts w:eastAsia="SimSun" w:cs="Arial"/>
                <w:szCs w:val="24"/>
                <w:lang w:val="en-US" w:eastAsia="zh-CN"/>
              </w:rPr>
              <w:t>ITU-D</w:t>
            </w:r>
            <w:r w:rsidRPr="00C90C47">
              <w:rPr>
                <w:rFonts w:eastAsia="SimSun" w:cs="Arial" w:hint="eastAsia"/>
                <w:szCs w:val="24"/>
                <w:lang w:val="en-US" w:eastAsia="zh-CN"/>
              </w:rPr>
              <w:t>继续</w:t>
            </w:r>
            <w:r w:rsidR="004208D9">
              <w:rPr>
                <w:rFonts w:eastAsia="SimSun" w:cs="Arial" w:hint="eastAsia"/>
                <w:szCs w:val="24"/>
                <w:lang w:val="en-US" w:eastAsia="zh-CN"/>
              </w:rPr>
              <w:t>应用</w:t>
            </w:r>
            <w:r w:rsidRPr="00C90C47">
              <w:rPr>
                <w:rFonts w:eastAsia="SimSun" w:cs="Arial"/>
                <w:szCs w:val="24"/>
                <w:lang w:val="en-US" w:eastAsia="zh-CN"/>
              </w:rPr>
              <w:t>和更新国际电联交互式在线地面传输地图</w:t>
            </w:r>
            <w:r w:rsidRPr="00C90C47">
              <w:rPr>
                <w:rFonts w:eastAsia="SimSun" w:cs="Arial" w:hint="eastAsia"/>
                <w:szCs w:val="24"/>
                <w:lang w:val="en-US" w:eastAsia="zh-CN"/>
              </w:rPr>
              <w:t>（</w:t>
            </w:r>
            <w:hyperlink r:id="rId16" w:history="1">
              <w:r w:rsidRPr="00C90C47">
                <w:rPr>
                  <w:rStyle w:val="Hyperlink"/>
                  <w:szCs w:val="24"/>
                </w:rPr>
                <w:t>http://itu.int/go/Maps</w:t>
              </w:r>
            </w:hyperlink>
            <w:r w:rsidRPr="00C90C47">
              <w:rPr>
                <w:rFonts w:eastAsia="SimSun" w:cs="Arial" w:hint="eastAsia"/>
                <w:szCs w:val="24"/>
                <w:lang w:val="en-US" w:eastAsia="zh-CN"/>
              </w:rPr>
              <w:t>）</w:t>
            </w:r>
            <w:r w:rsidRPr="00C90C47">
              <w:rPr>
                <w:rFonts w:eastAsia="SimSun" w:cs="Arial"/>
                <w:szCs w:val="24"/>
                <w:lang w:val="en-US" w:eastAsia="zh-CN"/>
              </w:rPr>
              <w:t>。国</w:t>
            </w:r>
            <w:r w:rsidRPr="00C90C47">
              <w:rPr>
                <w:rFonts w:eastAsia="SimSun" w:cs="Arial" w:hint="eastAsia"/>
                <w:szCs w:val="24"/>
                <w:lang w:val="en-US" w:eastAsia="zh-CN"/>
              </w:rPr>
              <w:t>际</w:t>
            </w:r>
            <w:r w:rsidRPr="00C90C47">
              <w:rPr>
                <w:rFonts w:eastAsia="SimSun" w:cs="Arial"/>
                <w:szCs w:val="24"/>
                <w:lang w:val="en-US" w:eastAsia="zh-CN"/>
              </w:rPr>
              <w:t>电联交互式传输地图</w:t>
            </w:r>
            <w:r w:rsidR="004A2AC2">
              <w:rPr>
                <w:rFonts w:eastAsia="SimSun" w:cs="Arial" w:hint="eastAsia"/>
                <w:szCs w:val="24"/>
                <w:lang w:val="en-US" w:eastAsia="zh-CN"/>
              </w:rPr>
              <w:t>展示了</w:t>
            </w:r>
            <w:r w:rsidRPr="00C90C47">
              <w:rPr>
                <w:rFonts w:eastAsia="SimSun" w:cs="Arial"/>
                <w:szCs w:val="24"/>
                <w:lang w:val="en-US" w:eastAsia="zh-CN"/>
              </w:rPr>
              <w:t>宽带骨干光纤</w:t>
            </w:r>
            <w:r w:rsidRPr="00C90C47">
              <w:rPr>
                <w:rFonts w:eastAsia="SimSun" w:cs="Arial" w:hint="eastAsia"/>
                <w:szCs w:val="24"/>
                <w:lang w:val="en-US" w:eastAsia="zh-CN"/>
              </w:rPr>
              <w:t>网</w:t>
            </w:r>
            <w:r w:rsidRPr="00C90C47">
              <w:rPr>
                <w:rFonts w:eastAsia="SimSun" w:cs="Arial"/>
                <w:szCs w:val="24"/>
                <w:lang w:val="en-US" w:eastAsia="zh-CN"/>
              </w:rPr>
              <w:t>、微波链路、</w:t>
            </w:r>
            <w:r w:rsidRPr="00C90C47">
              <w:rPr>
                <w:rFonts w:eastAsia="SimSun" w:cs="Arial" w:hint="eastAsia"/>
                <w:szCs w:val="24"/>
                <w:lang w:val="en-US" w:eastAsia="zh-CN"/>
              </w:rPr>
              <w:t>卫星</w:t>
            </w:r>
            <w:r w:rsidRPr="00C90C47">
              <w:rPr>
                <w:rFonts w:eastAsia="SimSun" w:cs="Arial"/>
                <w:szCs w:val="24"/>
                <w:lang w:val="en-US" w:eastAsia="zh-CN"/>
              </w:rPr>
              <w:t>地球站以及海底光缆</w:t>
            </w:r>
            <w:r w:rsidR="004A2AC2">
              <w:rPr>
                <w:rFonts w:eastAsia="SimSun" w:cs="Arial" w:hint="eastAsia"/>
                <w:szCs w:val="24"/>
                <w:lang w:val="en-US" w:eastAsia="zh-CN"/>
              </w:rPr>
              <w:t>等关键</w:t>
            </w:r>
            <w:r w:rsidR="004A2AC2">
              <w:rPr>
                <w:rFonts w:eastAsia="SimSun" w:cs="Arial" w:hint="eastAsia"/>
                <w:szCs w:val="24"/>
                <w:lang w:val="en-US" w:eastAsia="zh-CN"/>
              </w:rPr>
              <w:t>I</w:t>
            </w:r>
            <w:r w:rsidR="004A2AC2">
              <w:rPr>
                <w:rFonts w:eastAsia="SimSun" w:cs="Arial"/>
                <w:szCs w:val="24"/>
                <w:lang w:val="en-US" w:eastAsia="zh-CN"/>
              </w:rPr>
              <w:t>CT</w:t>
            </w:r>
            <w:r w:rsidR="004A2AC2">
              <w:rPr>
                <w:rFonts w:eastAsia="SimSun" w:cs="Arial" w:hint="eastAsia"/>
                <w:szCs w:val="24"/>
                <w:lang w:val="en-US" w:eastAsia="zh-CN"/>
              </w:rPr>
              <w:t>基础设施。</w:t>
            </w:r>
            <w:r w:rsidR="004208D9">
              <w:rPr>
                <w:rFonts w:eastAsia="SimSun" w:cs="Arial" w:hint="eastAsia"/>
                <w:szCs w:val="24"/>
                <w:lang w:val="en-US" w:eastAsia="zh-CN"/>
              </w:rPr>
              <w:t>该图</w:t>
            </w:r>
            <w:r w:rsidRPr="00C90C47">
              <w:rPr>
                <w:rFonts w:eastAsia="SimSun" w:cs="Arial"/>
                <w:szCs w:val="24"/>
                <w:lang w:val="en-US" w:eastAsia="zh-CN"/>
              </w:rPr>
              <w:t>不断在所有区域得到更新并在线提供。</w:t>
            </w:r>
            <w:bookmarkEnd w:id="68"/>
            <w:bookmarkEnd w:id="69"/>
            <w:r w:rsidR="0069690D">
              <w:rPr>
                <w:rFonts w:eastAsia="SimSun" w:cs="Arial" w:hint="eastAsia"/>
                <w:szCs w:val="24"/>
                <w:lang w:val="en-US" w:eastAsia="zh-CN"/>
              </w:rPr>
              <w:t>此图</w:t>
            </w:r>
            <w:r w:rsidR="00DD2234">
              <w:rPr>
                <w:rFonts w:eastAsia="SimSun" w:cs="Arial" w:hint="eastAsia"/>
                <w:szCs w:val="24"/>
                <w:lang w:val="en-US" w:eastAsia="zh-CN"/>
              </w:rPr>
              <w:t>界面的更新，实现了新的数据可视和数据分析功能。以下功能得以提供：图形完善建议功能、</w:t>
            </w:r>
            <w:r w:rsidR="00DD2234" w:rsidRPr="00DD2234">
              <w:rPr>
                <w:rFonts w:eastAsia="SimSun" w:cs="Arial" w:hint="eastAsia"/>
                <w:szCs w:val="24"/>
                <w:lang w:val="en-US" w:eastAsia="zh-CN"/>
              </w:rPr>
              <w:t>智能手机和平板电脑应用程序</w:t>
            </w:r>
            <w:r w:rsidR="00DD2234">
              <w:rPr>
                <w:rFonts w:eastAsia="SimSun" w:cs="Arial" w:hint="eastAsia"/>
                <w:szCs w:val="24"/>
                <w:lang w:val="en-US" w:eastAsia="zh-CN"/>
              </w:rPr>
              <w:t>的线框图、</w:t>
            </w:r>
            <w:r w:rsidR="00DD2234" w:rsidRPr="00DD2234">
              <w:rPr>
                <w:rFonts w:eastAsia="SimSun" w:cs="Arial" w:hint="eastAsia"/>
                <w:szCs w:val="24"/>
                <w:lang w:val="en-US" w:eastAsia="zh-CN"/>
              </w:rPr>
              <w:t>仪表板和</w:t>
            </w:r>
            <w:r w:rsidR="00DD2234">
              <w:rPr>
                <w:rFonts w:eastAsia="SimSun" w:cs="Arial" w:hint="eastAsia"/>
                <w:szCs w:val="24"/>
                <w:lang w:val="en-US" w:eastAsia="zh-CN"/>
              </w:rPr>
              <w:t>数据</w:t>
            </w:r>
            <w:r w:rsidR="00DD2234" w:rsidRPr="00DD2234">
              <w:rPr>
                <w:rFonts w:eastAsia="SimSun" w:cs="Arial" w:hint="eastAsia"/>
                <w:szCs w:val="24"/>
                <w:lang w:val="en-US" w:eastAsia="zh-CN"/>
              </w:rPr>
              <w:t>统计</w:t>
            </w:r>
            <w:r w:rsidR="00DD2234">
              <w:rPr>
                <w:rFonts w:eastAsia="SimSun" w:cs="Arial" w:hint="eastAsia"/>
                <w:szCs w:val="24"/>
                <w:lang w:val="en-US" w:eastAsia="zh-CN"/>
              </w:rPr>
              <w:t>功能。事件的视频与展示功能仍在开发过程之中。起草本报告之时，该图提供了全球</w:t>
            </w:r>
            <w:r w:rsidR="00DD2234">
              <w:rPr>
                <w:rFonts w:eastAsia="SimSun" w:cs="Arial" w:hint="eastAsia"/>
                <w:szCs w:val="24"/>
                <w:lang w:val="en-US" w:eastAsia="zh-CN"/>
              </w:rPr>
              <w:t>4</w:t>
            </w:r>
            <w:r w:rsidR="00DD2234">
              <w:rPr>
                <w:rFonts w:eastAsia="SimSun" w:cs="Arial"/>
                <w:szCs w:val="24"/>
                <w:lang w:val="en-US" w:eastAsia="zh-CN"/>
              </w:rPr>
              <w:t>06</w:t>
            </w:r>
            <w:r w:rsidR="00DD2234">
              <w:rPr>
                <w:rFonts w:eastAsia="SimSun" w:cs="Arial" w:hint="eastAsia"/>
                <w:szCs w:val="24"/>
                <w:lang w:val="en-US" w:eastAsia="zh-CN"/>
              </w:rPr>
              <w:t>个运营商网络和</w:t>
            </w:r>
            <w:r w:rsidR="00DD2234" w:rsidRPr="00C90C47">
              <w:rPr>
                <w:szCs w:val="24"/>
                <w:lang w:eastAsia="zh-CN"/>
              </w:rPr>
              <w:t>19 170</w:t>
            </w:r>
            <w:r w:rsidR="00DD2234">
              <w:rPr>
                <w:rFonts w:hint="eastAsia"/>
                <w:szCs w:val="24"/>
                <w:lang w:eastAsia="zh-CN"/>
              </w:rPr>
              <w:t>个节点的信息。</w:t>
            </w:r>
            <w:bookmarkStart w:id="70" w:name="lt_pId208"/>
            <w:r w:rsidR="0084146C">
              <w:rPr>
                <w:rFonts w:hint="eastAsia"/>
                <w:szCs w:val="24"/>
                <w:lang w:eastAsia="zh-CN"/>
              </w:rPr>
              <w:t>有关传输链路的研究</w:t>
            </w:r>
            <w:r w:rsidR="004208D9">
              <w:rPr>
                <w:rFonts w:hint="eastAsia"/>
                <w:szCs w:val="24"/>
                <w:lang w:eastAsia="zh-CN"/>
              </w:rPr>
              <w:t>涉及</w:t>
            </w:r>
            <w:r w:rsidR="000B1B59" w:rsidRPr="00C90C47">
              <w:rPr>
                <w:szCs w:val="24"/>
                <w:lang w:eastAsia="zh-CN"/>
              </w:rPr>
              <w:t>13 010 406</w:t>
            </w:r>
            <w:r w:rsidR="0084146C">
              <w:rPr>
                <w:rFonts w:hint="eastAsia"/>
                <w:szCs w:val="24"/>
                <w:lang w:eastAsia="zh-CN"/>
              </w:rPr>
              <w:t>公里的路由，其中</w:t>
            </w:r>
            <w:r w:rsidR="000B1B59" w:rsidRPr="00C90C47">
              <w:rPr>
                <w:szCs w:val="24"/>
                <w:lang w:eastAsia="zh-CN"/>
              </w:rPr>
              <w:t>3 101 414</w:t>
            </w:r>
            <w:r w:rsidR="0084146C">
              <w:rPr>
                <w:rFonts w:hint="eastAsia"/>
                <w:szCs w:val="24"/>
                <w:lang w:eastAsia="zh-CN"/>
              </w:rPr>
              <w:t>公里已导入本图。</w:t>
            </w:r>
            <w:bookmarkEnd w:id="70"/>
            <w:r w:rsidR="0084146C">
              <w:rPr>
                <w:rFonts w:hint="eastAsia"/>
                <w:szCs w:val="24"/>
                <w:lang w:eastAsia="zh-CN"/>
              </w:rPr>
              <w:t>图中增加了新的网页、补充层（</w:t>
            </w:r>
            <w:r w:rsidR="0084146C">
              <w:rPr>
                <w:rFonts w:hint="eastAsia"/>
                <w:szCs w:val="24"/>
                <w:lang w:eastAsia="zh-CN"/>
              </w:rPr>
              <w:t>I</w:t>
            </w:r>
            <w:r w:rsidR="0084146C">
              <w:rPr>
                <w:szCs w:val="24"/>
                <w:lang w:eastAsia="zh-CN"/>
              </w:rPr>
              <w:t>XP</w:t>
            </w:r>
            <w:r w:rsidR="0084146C">
              <w:rPr>
                <w:rFonts w:hint="eastAsia"/>
                <w:szCs w:val="24"/>
                <w:lang w:eastAsia="zh-CN"/>
              </w:rPr>
              <w:t>与</w:t>
            </w:r>
            <w:r w:rsidR="0084146C" w:rsidRPr="0084146C">
              <w:rPr>
                <w:rFonts w:hint="eastAsia"/>
                <w:szCs w:val="24"/>
                <w:lang w:eastAsia="zh-CN"/>
              </w:rPr>
              <w:t>电信地理公司</w:t>
            </w:r>
            <w:r w:rsidR="0084146C">
              <w:rPr>
                <w:rFonts w:hint="eastAsia"/>
                <w:szCs w:val="24"/>
                <w:lang w:eastAsia="zh-CN"/>
              </w:rPr>
              <w:t>（</w:t>
            </w:r>
            <w:r w:rsidR="000B1B59" w:rsidRPr="00C90C47">
              <w:rPr>
                <w:szCs w:val="24"/>
                <w:lang w:eastAsia="zh-CN"/>
              </w:rPr>
              <w:t>Telegeography</w:t>
            </w:r>
            <w:r w:rsidR="0084146C">
              <w:rPr>
                <w:rFonts w:hint="eastAsia"/>
                <w:szCs w:val="24"/>
                <w:lang w:eastAsia="zh-CN"/>
              </w:rPr>
              <w:t>）公司合作）和仪表板；有关海底电缆和卫星地球站的信息得到了更新。</w:t>
            </w:r>
            <w:r w:rsidR="000B1B59" w:rsidRPr="00C90C47">
              <w:rPr>
                <w:szCs w:val="24"/>
                <w:lang w:eastAsia="zh-CN"/>
              </w:rPr>
              <w:t xml:space="preserve"> </w:t>
            </w:r>
          </w:p>
          <w:p w:rsidR="000B1B59" w:rsidRPr="00C90C47" w:rsidRDefault="00AA7DC7" w:rsidP="00C90C47">
            <w:pPr>
              <w:ind w:firstLineChars="200" w:firstLine="480"/>
              <w:rPr>
                <w:szCs w:val="24"/>
                <w:lang w:eastAsia="zh-CN"/>
              </w:rPr>
            </w:pPr>
            <w:r w:rsidRPr="00C90C47">
              <w:rPr>
                <w:rFonts w:eastAsia="SimSun" w:cs="Arial" w:hint="eastAsia"/>
                <w:szCs w:val="24"/>
                <w:lang w:val="en-US" w:eastAsia="zh-CN"/>
              </w:rPr>
              <w:t>已</w:t>
            </w:r>
            <w:r w:rsidRPr="00C90C47">
              <w:rPr>
                <w:rFonts w:eastAsia="SimSun" w:cs="Arial"/>
                <w:szCs w:val="24"/>
                <w:lang w:val="en-US" w:eastAsia="zh-CN"/>
              </w:rPr>
              <w:t>制定</w:t>
            </w:r>
            <w:r w:rsidR="00A563D6" w:rsidRPr="00C90C47">
              <w:rPr>
                <w:rFonts w:ascii="SimSun" w:eastAsia="SimSun" w:hAnsi="SimSun"/>
                <w:szCs w:val="24"/>
                <w:lang w:eastAsia="zh-CN"/>
              </w:rPr>
              <w:t>“</w:t>
            </w:r>
            <w:r w:rsidR="00A563D6" w:rsidRPr="00C90C47">
              <w:rPr>
                <w:rFonts w:eastAsia="SimSun" w:cs="Arial" w:hint="eastAsia"/>
                <w:szCs w:val="24"/>
                <w:lang w:val="en-US" w:eastAsia="zh-CN"/>
              </w:rPr>
              <w:t>关于</w:t>
            </w:r>
            <w:r w:rsidR="00A563D6" w:rsidRPr="00C90C47">
              <w:rPr>
                <w:rFonts w:eastAsia="SimSun" w:cs="Arial"/>
                <w:szCs w:val="24"/>
                <w:lang w:val="en-US" w:eastAsia="zh-CN"/>
              </w:rPr>
              <w:t>发展中国家实施不断演进的电信</w:t>
            </w:r>
            <w:r w:rsidR="00A563D6" w:rsidRPr="00C90C47">
              <w:rPr>
                <w:rFonts w:eastAsia="SimSun" w:cs="Arial" w:hint="eastAsia"/>
                <w:szCs w:val="24"/>
                <w:lang w:val="en-US" w:eastAsia="zh-CN"/>
              </w:rPr>
              <w:t>/</w:t>
            </w:r>
            <w:r w:rsidR="00A563D6" w:rsidRPr="00C90C47">
              <w:rPr>
                <w:rFonts w:eastAsia="SimSun" w:cs="Arial"/>
                <w:szCs w:val="24"/>
                <w:lang w:val="en-US" w:eastAsia="zh-CN"/>
              </w:rPr>
              <w:t>ICT</w:t>
            </w:r>
            <w:r w:rsidR="00A563D6" w:rsidRPr="00C90C47">
              <w:rPr>
                <w:rFonts w:eastAsia="SimSun" w:cs="Arial"/>
                <w:szCs w:val="24"/>
                <w:lang w:val="en-US" w:eastAsia="zh-CN"/>
              </w:rPr>
              <w:t>基础设施的报告：技术、经济和政策方面问题</w:t>
            </w:r>
            <w:r>
              <w:rPr>
                <w:rFonts w:eastAsia="SimSun" w:cs="Arial" w:hint="eastAsia"/>
                <w:szCs w:val="24"/>
                <w:lang w:val="en-US" w:eastAsia="zh-CN"/>
              </w:rPr>
              <w:t>”</w:t>
            </w:r>
            <w:r w:rsidR="00A563D6" w:rsidRPr="00C90C47">
              <w:rPr>
                <w:rFonts w:eastAsia="SimSun" w:cs="Arial" w:hint="eastAsia"/>
                <w:szCs w:val="24"/>
                <w:lang w:val="en-US" w:eastAsia="zh-CN"/>
              </w:rPr>
              <w:t xml:space="preserve"> </w:t>
            </w:r>
            <w:r w:rsidR="00A563D6" w:rsidRPr="00C90C47">
              <w:rPr>
                <w:rFonts w:eastAsia="SimSun" w:cs="Arial"/>
                <w:szCs w:val="24"/>
                <w:lang w:val="en-US" w:eastAsia="zh-CN"/>
              </w:rPr>
              <w:t>并与</w:t>
            </w:r>
            <w:r w:rsidR="00A563D6" w:rsidRPr="00C90C47">
              <w:rPr>
                <w:rFonts w:eastAsia="SimSun" w:cs="Arial"/>
                <w:szCs w:val="24"/>
                <w:lang w:val="en-US" w:eastAsia="zh-CN"/>
              </w:rPr>
              <w:t>ITU-D</w:t>
            </w:r>
            <w:r w:rsidR="00A563D6" w:rsidRPr="00C90C47">
              <w:rPr>
                <w:rFonts w:eastAsia="SimSun" w:cs="Arial"/>
                <w:szCs w:val="24"/>
                <w:lang w:val="en-US" w:eastAsia="zh-CN"/>
              </w:rPr>
              <w:t>研究组的所有与会代表分享。</w:t>
            </w:r>
            <w:bookmarkStart w:id="71" w:name="lt_pId213"/>
            <w:r w:rsidR="00400183">
              <w:rPr>
                <w:rFonts w:eastAsia="SimSun" w:cs="Arial" w:hint="eastAsia"/>
                <w:szCs w:val="24"/>
                <w:lang w:val="en-US" w:eastAsia="zh-CN"/>
              </w:rPr>
              <w:t>此修订已纳入基本电信</w:t>
            </w:r>
            <w:r w:rsidR="00400183" w:rsidRPr="00C90C47">
              <w:rPr>
                <w:szCs w:val="24"/>
                <w:lang w:eastAsia="zh-CN"/>
              </w:rPr>
              <w:t>/ICT</w:t>
            </w:r>
            <w:r w:rsidR="00400183">
              <w:rPr>
                <w:rFonts w:hint="eastAsia"/>
                <w:szCs w:val="24"/>
                <w:lang w:eastAsia="zh-CN"/>
              </w:rPr>
              <w:t>基础设施及有关物联网标准化进程和概念、频谱和广播的技术信息。</w:t>
            </w:r>
            <w:bookmarkEnd w:id="71"/>
            <w:r w:rsidR="00A563D6" w:rsidRPr="00C90C47">
              <w:rPr>
                <w:rFonts w:eastAsia="SimSun" w:cs="Arial" w:hint="eastAsia"/>
                <w:szCs w:val="24"/>
                <w:lang w:val="en-US" w:eastAsia="zh-CN"/>
              </w:rPr>
              <w:t>报告</w:t>
            </w:r>
            <w:r w:rsidR="00A563D6" w:rsidRPr="00C90C47">
              <w:rPr>
                <w:rFonts w:eastAsia="SimSun" w:cs="Arial"/>
                <w:szCs w:val="24"/>
                <w:lang w:val="en-US" w:eastAsia="zh-CN"/>
              </w:rPr>
              <w:t>引证了</w:t>
            </w:r>
            <w:r w:rsidR="00A563D6" w:rsidRPr="00C90C47">
              <w:rPr>
                <w:rFonts w:eastAsia="SimSun" w:cs="Arial" w:hint="eastAsia"/>
                <w:szCs w:val="24"/>
                <w:lang w:val="en-US" w:eastAsia="zh-CN"/>
              </w:rPr>
              <w:t>200</w:t>
            </w:r>
            <w:r w:rsidR="00A563D6" w:rsidRPr="00C90C47">
              <w:rPr>
                <w:rFonts w:eastAsia="SimSun" w:cs="Arial" w:hint="eastAsia"/>
                <w:szCs w:val="24"/>
                <w:lang w:val="en-US" w:eastAsia="zh-CN"/>
              </w:rPr>
              <w:t>多份</w:t>
            </w:r>
            <w:r w:rsidR="00A563D6" w:rsidRPr="00C90C47">
              <w:rPr>
                <w:rFonts w:eastAsia="SimSun" w:cs="Arial"/>
                <w:szCs w:val="24"/>
                <w:lang w:val="en-US" w:eastAsia="zh-CN"/>
              </w:rPr>
              <w:t>国际电联出版物，如</w:t>
            </w:r>
            <w:bookmarkStart w:id="72" w:name="lt_pId183"/>
            <w:r w:rsidR="00A563D6" w:rsidRPr="00C90C47">
              <w:rPr>
                <w:rFonts w:eastAsia="SimSun" w:cs="Arial"/>
                <w:szCs w:val="24"/>
                <w:lang w:val="en-US" w:eastAsia="zh-CN"/>
              </w:rPr>
              <w:t>ITU-D</w:t>
            </w:r>
            <w:r w:rsidR="00A563D6" w:rsidRPr="00C90C47">
              <w:rPr>
                <w:rFonts w:eastAsia="SimSun" w:cs="Arial" w:hint="eastAsia"/>
                <w:szCs w:val="24"/>
                <w:lang w:val="en-US" w:eastAsia="zh-CN"/>
              </w:rPr>
              <w:t>研究</w:t>
            </w:r>
            <w:r w:rsidR="00A563D6" w:rsidRPr="00C90C47">
              <w:rPr>
                <w:rFonts w:eastAsia="SimSun" w:cs="Arial"/>
                <w:szCs w:val="24"/>
                <w:lang w:val="en-US" w:eastAsia="zh-CN"/>
              </w:rPr>
              <w:t>组报告、国际电联导则以及国际电联所有部门的建议书。</w:t>
            </w:r>
            <w:bookmarkEnd w:id="72"/>
          </w:p>
          <w:p w:rsidR="000B1B59" w:rsidRPr="00C90C47" w:rsidRDefault="00A563D6" w:rsidP="00C90C47">
            <w:pPr>
              <w:ind w:firstLineChars="200" w:firstLine="480"/>
              <w:rPr>
                <w:szCs w:val="24"/>
                <w:lang w:eastAsia="zh-CN"/>
              </w:rPr>
            </w:pPr>
            <w:r w:rsidRPr="00C90C47">
              <w:rPr>
                <w:rFonts w:hint="eastAsia"/>
                <w:szCs w:val="24"/>
                <w:lang w:eastAsia="zh-CN"/>
              </w:rPr>
              <w:lastRenderedPageBreak/>
              <w:t>按照</w:t>
            </w:r>
            <w:r w:rsidRPr="00C90C47">
              <w:rPr>
                <w:rFonts w:hint="eastAsia"/>
                <w:szCs w:val="24"/>
                <w:lang w:eastAsia="zh-CN"/>
              </w:rPr>
              <w:t>WTDC</w:t>
            </w:r>
            <w:r w:rsidRPr="00C90C47">
              <w:rPr>
                <w:rFonts w:hint="eastAsia"/>
                <w:szCs w:val="24"/>
                <w:lang w:eastAsia="zh-CN"/>
              </w:rPr>
              <w:t>第</w:t>
            </w:r>
            <w:r w:rsidRPr="00C90C47">
              <w:rPr>
                <w:rFonts w:hint="eastAsia"/>
                <w:szCs w:val="24"/>
                <w:lang w:eastAsia="zh-CN"/>
              </w:rPr>
              <w:t>47</w:t>
            </w:r>
            <w:r w:rsidRPr="00C90C47">
              <w:rPr>
                <w:rFonts w:hint="eastAsia"/>
                <w:szCs w:val="24"/>
                <w:lang w:eastAsia="zh-CN"/>
              </w:rPr>
              <w:t>号决议</w:t>
            </w:r>
            <w:r w:rsidR="004A2AC2">
              <w:rPr>
                <w:rFonts w:hint="eastAsia"/>
                <w:szCs w:val="24"/>
                <w:lang w:eastAsia="zh-CN"/>
              </w:rPr>
              <w:t>（</w:t>
            </w:r>
            <w:r w:rsidR="004A2AC2">
              <w:rPr>
                <w:rFonts w:hint="eastAsia"/>
                <w:szCs w:val="24"/>
                <w:lang w:eastAsia="zh-CN"/>
              </w:rPr>
              <w:t>2</w:t>
            </w:r>
            <w:r w:rsidR="004A2AC2">
              <w:rPr>
                <w:szCs w:val="24"/>
                <w:lang w:eastAsia="zh-CN"/>
              </w:rPr>
              <w:t>014</w:t>
            </w:r>
            <w:r w:rsidR="004A2AC2">
              <w:rPr>
                <w:rFonts w:hint="eastAsia"/>
                <w:szCs w:val="24"/>
                <w:lang w:eastAsia="zh-CN"/>
              </w:rPr>
              <w:t>年，迪拜，修订版）</w:t>
            </w:r>
            <w:r w:rsidR="00A41DB8">
              <w:rPr>
                <w:rFonts w:hint="eastAsia"/>
                <w:szCs w:val="24"/>
                <w:lang w:eastAsia="zh-CN"/>
              </w:rPr>
              <w:t>的</w:t>
            </w:r>
            <w:r w:rsidRPr="00C90C47">
              <w:rPr>
                <w:rFonts w:hint="eastAsia"/>
                <w:szCs w:val="24"/>
                <w:lang w:eastAsia="zh-CN"/>
              </w:rPr>
              <w:t>要求，举办了区域性一致性和互操作性（</w:t>
            </w:r>
            <w:r w:rsidRPr="00C90C47">
              <w:rPr>
                <w:rFonts w:hint="eastAsia"/>
                <w:szCs w:val="24"/>
                <w:lang w:eastAsia="zh-CN"/>
              </w:rPr>
              <w:t>C&amp;I</w:t>
            </w:r>
            <w:r w:rsidRPr="00C90C47">
              <w:rPr>
                <w:rFonts w:hint="eastAsia"/>
                <w:szCs w:val="24"/>
                <w:lang w:eastAsia="zh-CN"/>
              </w:rPr>
              <w:t>）论坛</w:t>
            </w:r>
            <w:r w:rsidR="004A2AC2">
              <w:rPr>
                <w:rFonts w:hint="eastAsia"/>
                <w:szCs w:val="24"/>
                <w:lang w:eastAsia="zh-CN"/>
              </w:rPr>
              <w:t>并开展了</w:t>
            </w:r>
            <w:r w:rsidRPr="00C90C47">
              <w:rPr>
                <w:rFonts w:hint="eastAsia"/>
                <w:szCs w:val="24"/>
                <w:lang w:eastAsia="zh-CN"/>
              </w:rPr>
              <w:t>培训</w:t>
            </w:r>
            <w:r w:rsidR="00400183">
              <w:rPr>
                <w:rFonts w:hint="eastAsia"/>
                <w:szCs w:val="24"/>
                <w:lang w:eastAsia="zh-CN"/>
              </w:rPr>
              <w:t>。现已为南美洲区域提供了</w:t>
            </w:r>
            <w:r w:rsidR="000B1B59" w:rsidRPr="00C90C47">
              <w:rPr>
                <w:szCs w:val="24"/>
                <w:lang w:eastAsia="zh-CN"/>
              </w:rPr>
              <w:t>C&amp;I</w:t>
            </w:r>
            <w:r w:rsidR="00400183">
              <w:rPr>
                <w:rFonts w:hint="eastAsia"/>
                <w:szCs w:val="24"/>
                <w:lang w:eastAsia="zh-CN"/>
              </w:rPr>
              <w:t>评估研究，该区域内</w:t>
            </w:r>
            <w:r w:rsidR="00A41DB8">
              <w:rPr>
                <w:rFonts w:hint="eastAsia"/>
                <w:szCs w:val="24"/>
                <w:lang w:eastAsia="zh-CN"/>
              </w:rPr>
              <w:t>十</w:t>
            </w:r>
            <w:r w:rsidR="00400183">
              <w:rPr>
                <w:rFonts w:hint="eastAsia"/>
                <w:szCs w:val="24"/>
                <w:lang w:eastAsia="zh-CN"/>
              </w:rPr>
              <w:t>分之</w:t>
            </w:r>
            <w:r w:rsidR="00A41DB8">
              <w:rPr>
                <w:rFonts w:hint="eastAsia"/>
                <w:szCs w:val="24"/>
                <w:lang w:eastAsia="zh-CN"/>
              </w:rPr>
              <w:t>九</w:t>
            </w:r>
            <w:r w:rsidR="00400183">
              <w:rPr>
                <w:rFonts w:hint="eastAsia"/>
                <w:szCs w:val="24"/>
                <w:lang w:eastAsia="zh-CN"/>
              </w:rPr>
              <w:t>的国家参与了此项研究。如今已与美洲、亚太和非洲区域的测试实验室伙伴共同举办了区域培训活动。</w:t>
            </w:r>
          </w:p>
          <w:p w:rsidR="000B1B59" w:rsidRPr="00C90C47" w:rsidRDefault="004A6845" w:rsidP="00C90C47">
            <w:pPr>
              <w:ind w:firstLineChars="200" w:firstLine="480"/>
              <w:rPr>
                <w:szCs w:val="24"/>
                <w:lang w:eastAsia="zh-CN"/>
              </w:rPr>
            </w:pPr>
            <w:bookmarkStart w:id="73" w:name="lt_pId218"/>
            <w:r>
              <w:rPr>
                <w:rFonts w:hint="eastAsia"/>
                <w:szCs w:val="24"/>
                <w:lang w:eastAsia="zh-CN"/>
              </w:rPr>
              <w:t>国际电联成员的能力是建立在一系列电信</w:t>
            </w:r>
            <w:r>
              <w:rPr>
                <w:rFonts w:hint="eastAsia"/>
                <w:szCs w:val="24"/>
                <w:lang w:eastAsia="zh-CN"/>
              </w:rPr>
              <w:t>/</w:t>
            </w:r>
            <w:r>
              <w:rPr>
                <w:szCs w:val="24"/>
                <w:lang w:eastAsia="zh-CN"/>
              </w:rPr>
              <w:t>ICT</w:t>
            </w:r>
            <w:r>
              <w:rPr>
                <w:rFonts w:hint="eastAsia"/>
                <w:szCs w:val="24"/>
                <w:lang w:eastAsia="zh-CN"/>
              </w:rPr>
              <w:t>网络问题的基础之上，其中包括</w:t>
            </w:r>
            <w:r w:rsidR="00171C95" w:rsidRPr="00C90C47">
              <w:rPr>
                <w:rFonts w:hint="eastAsia"/>
                <w:szCs w:val="24"/>
                <w:lang w:eastAsia="zh-CN"/>
              </w:rPr>
              <w:t>一致性和互操作性</w:t>
            </w:r>
            <w:r w:rsidR="00171C95">
              <w:rPr>
                <w:rFonts w:hint="eastAsia"/>
                <w:szCs w:val="24"/>
                <w:lang w:eastAsia="zh-CN"/>
              </w:rPr>
              <w:t>、数字地面电视、</w:t>
            </w:r>
            <w:r w:rsidR="000B1B59" w:rsidRPr="00C90C47">
              <w:rPr>
                <w:szCs w:val="24"/>
                <w:lang w:eastAsia="zh-CN"/>
              </w:rPr>
              <w:t>IPv6</w:t>
            </w:r>
            <w:r w:rsidR="00171C95">
              <w:rPr>
                <w:rFonts w:hint="eastAsia"/>
                <w:szCs w:val="24"/>
                <w:lang w:eastAsia="zh-CN"/>
              </w:rPr>
              <w:t>、</w:t>
            </w:r>
            <w:r w:rsidR="000B1B59" w:rsidRPr="00C90C47">
              <w:rPr>
                <w:szCs w:val="24"/>
                <w:lang w:eastAsia="zh-CN"/>
              </w:rPr>
              <w:t>SMS4DC</w:t>
            </w:r>
            <w:r w:rsidR="00171C95">
              <w:rPr>
                <w:rFonts w:hint="eastAsia"/>
                <w:szCs w:val="24"/>
                <w:lang w:eastAsia="zh-CN"/>
              </w:rPr>
              <w:t>、频谱管理、频率规划和协调等。</w:t>
            </w:r>
            <w:bookmarkEnd w:id="73"/>
          </w:p>
          <w:p w:rsidR="000B1B59" w:rsidRPr="00C90C47" w:rsidRDefault="005B15AE" w:rsidP="00C90C47">
            <w:pPr>
              <w:spacing w:after="120"/>
              <w:ind w:firstLineChars="200" w:firstLine="480"/>
              <w:rPr>
                <w:szCs w:val="24"/>
                <w:lang w:eastAsia="zh-CN"/>
              </w:rPr>
            </w:pPr>
            <w:r w:rsidRPr="005B15AE">
              <w:rPr>
                <w:rFonts w:cstheme="minorHAnsi" w:hint="eastAsia"/>
                <w:szCs w:val="24"/>
                <w:lang w:eastAsia="zh-CN"/>
              </w:rPr>
              <w:t>就频谱规划、频谱管理总</w:t>
            </w:r>
            <w:r>
              <w:rPr>
                <w:rFonts w:cstheme="minorHAnsi" w:hint="eastAsia"/>
                <w:szCs w:val="24"/>
                <w:lang w:eastAsia="zh-CN"/>
              </w:rPr>
              <w:t>体规划</w:t>
            </w:r>
            <w:r w:rsidRPr="005B15AE">
              <w:rPr>
                <w:rFonts w:cstheme="minorHAnsi" w:hint="eastAsia"/>
                <w:szCs w:val="24"/>
                <w:lang w:eastAsia="zh-CN"/>
              </w:rPr>
              <w:t>、模拟向数字地面电视广播过渡</w:t>
            </w:r>
            <w:r>
              <w:rPr>
                <w:rFonts w:cstheme="minorHAnsi" w:hint="eastAsia"/>
                <w:szCs w:val="24"/>
                <w:lang w:eastAsia="zh-CN"/>
              </w:rPr>
              <w:t>、未来互联网交换与基于</w:t>
            </w:r>
            <w:r w:rsidRPr="00C90C47">
              <w:rPr>
                <w:rFonts w:cstheme="minorHAnsi"/>
                <w:szCs w:val="24"/>
                <w:lang w:eastAsia="zh-CN"/>
              </w:rPr>
              <w:t>IPv6</w:t>
            </w:r>
            <w:r>
              <w:rPr>
                <w:rFonts w:cstheme="minorHAnsi" w:hint="eastAsia"/>
                <w:szCs w:val="24"/>
                <w:lang w:eastAsia="zh-CN"/>
              </w:rPr>
              <w:t>的宽带、宽带无线网络的实施、无线电广播、国家和区域互联网交换点（</w:t>
            </w:r>
            <w:r>
              <w:rPr>
                <w:rFonts w:cstheme="minorHAnsi" w:hint="eastAsia"/>
                <w:szCs w:val="24"/>
                <w:lang w:eastAsia="zh-CN"/>
              </w:rPr>
              <w:t>I</w:t>
            </w:r>
            <w:r>
              <w:rPr>
                <w:rFonts w:cstheme="minorHAnsi"/>
                <w:szCs w:val="24"/>
                <w:lang w:eastAsia="zh-CN"/>
              </w:rPr>
              <w:t>XP</w:t>
            </w:r>
            <w:r>
              <w:rPr>
                <w:rFonts w:cstheme="minorHAnsi" w:hint="eastAsia"/>
                <w:szCs w:val="24"/>
                <w:lang w:eastAsia="zh-CN"/>
              </w:rPr>
              <w:t>）等</w:t>
            </w:r>
            <w:r w:rsidRPr="005B15AE">
              <w:rPr>
                <w:rFonts w:cstheme="minorHAnsi" w:hint="eastAsia"/>
                <w:szCs w:val="24"/>
                <w:lang w:eastAsia="zh-CN"/>
              </w:rPr>
              <w:t>问题为相关国家提供了直接帮助。</w:t>
            </w:r>
          </w:p>
        </w:tc>
      </w:tr>
      <w:tr w:rsidR="000B1B59" w:rsidRPr="00C90C47" w:rsidTr="00566EE5">
        <w:tc>
          <w:tcPr>
            <w:tcW w:w="2665" w:type="dxa"/>
          </w:tcPr>
          <w:p w:rsidR="000B1B59" w:rsidRPr="00C90C47" w:rsidRDefault="000B1B59" w:rsidP="000B1B59">
            <w:pPr>
              <w:rPr>
                <w:szCs w:val="24"/>
              </w:rPr>
            </w:pPr>
            <w:r w:rsidRPr="00C90C47">
              <w:rPr>
                <w:szCs w:val="24"/>
              </w:rPr>
              <w:lastRenderedPageBreak/>
              <w:t xml:space="preserve">WTDC </w:t>
            </w:r>
          </w:p>
        </w:tc>
        <w:tc>
          <w:tcPr>
            <w:tcW w:w="6964" w:type="dxa"/>
          </w:tcPr>
          <w:p w:rsidR="000B1B59" w:rsidRPr="00C90C47" w:rsidRDefault="008A2679" w:rsidP="008A2679">
            <w:pPr>
              <w:rPr>
                <w:szCs w:val="24"/>
                <w:lang w:eastAsia="zh-CN"/>
              </w:rPr>
            </w:pPr>
            <w:r w:rsidRPr="00C90C47">
              <w:rPr>
                <w:szCs w:val="24"/>
                <w:lang w:eastAsia="zh-CN"/>
              </w:rPr>
              <w:t>第</w:t>
            </w:r>
            <w:r w:rsidR="000B1B59" w:rsidRPr="00C90C47">
              <w:rPr>
                <w:szCs w:val="24"/>
                <w:lang w:eastAsia="zh-CN"/>
              </w:rPr>
              <w:t>1</w:t>
            </w:r>
            <w:r w:rsidRPr="00C90C47">
              <w:rPr>
                <w:szCs w:val="24"/>
                <w:lang w:eastAsia="zh-CN"/>
              </w:rPr>
              <w:t>、</w:t>
            </w:r>
            <w:r w:rsidR="000B1B59" w:rsidRPr="00C90C47">
              <w:rPr>
                <w:szCs w:val="24"/>
                <w:lang w:eastAsia="zh-CN"/>
              </w:rPr>
              <w:t>9</w:t>
            </w:r>
            <w:r w:rsidRPr="00C90C47">
              <w:rPr>
                <w:szCs w:val="24"/>
                <w:lang w:eastAsia="zh-CN"/>
              </w:rPr>
              <w:t>、</w:t>
            </w:r>
            <w:r w:rsidR="000B1B59" w:rsidRPr="00C90C47">
              <w:rPr>
                <w:szCs w:val="24"/>
                <w:lang w:eastAsia="zh-CN"/>
              </w:rPr>
              <w:t>10</w:t>
            </w:r>
            <w:r w:rsidRPr="00C90C47">
              <w:rPr>
                <w:szCs w:val="24"/>
                <w:lang w:eastAsia="zh-CN"/>
              </w:rPr>
              <w:t>、</w:t>
            </w:r>
            <w:r w:rsidR="000B1B59" w:rsidRPr="00C90C47">
              <w:rPr>
                <w:szCs w:val="24"/>
                <w:lang w:eastAsia="zh-CN"/>
              </w:rPr>
              <w:t>11</w:t>
            </w:r>
            <w:r w:rsidRPr="00C90C47">
              <w:rPr>
                <w:szCs w:val="24"/>
                <w:lang w:eastAsia="zh-CN"/>
              </w:rPr>
              <w:t>、</w:t>
            </w:r>
            <w:r w:rsidR="000B1B59" w:rsidRPr="00C90C47">
              <w:rPr>
                <w:szCs w:val="24"/>
                <w:lang w:eastAsia="zh-CN"/>
              </w:rPr>
              <w:t>13</w:t>
            </w:r>
            <w:r w:rsidRPr="00C90C47">
              <w:rPr>
                <w:szCs w:val="24"/>
                <w:lang w:eastAsia="zh-CN"/>
              </w:rPr>
              <w:t>、</w:t>
            </w:r>
            <w:r w:rsidR="000B1B59" w:rsidRPr="00C90C47">
              <w:rPr>
                <w:szCs w:val="24"/>
                <w:lang w:eastAsia="zh-CN"/>
              </w:rPr>
              <w:t>17</w:t>
            </w:r>
            <w:r w:rsidRPr="00C90C47">
              <w:rPr>
                <w:szCs w:val="24"/>
                <w:lang w:eastAsia="zh-CN"/>
              </w:rPr>
              <w:t>、</w:t>
            </w:r>
            <w:r w:rsidR="000B1B59" w:rsidRPr="00C90C47">
              <w:rPr>
                <w:szCs w:val="24"/>
                <w:lang w:eastAsia="zh-CN"/>
              </w:rPr>
              <w:t>18</w:t>
            </w:r>
            <w:r w:rsidRPr="00C90C47">
              <w:rPr>
                <w:szCs w:val="24"/>
                <w:lang w:eastAsia="zh-CN"/>
              </w:rPr>
              <w:t>、</w:t>
            </w:r>
            <w:r w:rsidR="000B1B59" w:rsidRPr="00C90C47">
              <w:rPr>
                <w:szCs w:val="24"/>
                <w:lang w:eastAsia="zh-CN"/>
              </w:rPr>
              <w:t>20</w:t>
            </w:r>
            <w:r w:rsidRPr="00C90C47">
              <w:rPr>
                <w:szCs w:val="24"/>
                <w:lang w:eastAsia="zh-CN"/>
              </w:rPr>
              <w:t>、</w:t>
            </w:r>
            <w:r w:rsidR="000B1B59" w:rsidRPr="00C90C47">
              <w:rPr>
                <w:szCs w:val="24"/>
                <w:lang w:eastAsia="zh-CN"/>
              </w:rPr>
              <w:t>21</w:t>
            </w:r>
            <w:r w:rsidRPr="00C90C47">
              <w:rPr>
                <w:szCs w:val="24"/>
                <w:lang w:eastAsia="zh-CN"/>
              </w:rPr>
              <w:t>、</w:t>
            </w:r>
            <w:r w:rsidR="000B1B59" w:rsidRPr="00C90C47">
              <w:rPr>
                <w:szCs w:val="24"/>
                <w:lang w:eastAsia="zh-CN"/>
              </w:rPr>
              <w:t>22</w:t>
            </w:r>
            <w:r w:rsidRPr="00C90C47">
              <w:rPr>
                <w:szCs w:val="24"/>
                <w:lang w:eastAsia="zh-CN"/>
              </w:rPr>
              <w:t>、</w:t>
            </w:r>
            <w:r w:rsidR="000B1B59" w:rsidRPr="00C90C47">
              <w:rPr>
                <w:szCs w:val="24"/>
                <w:lang w:eastAsia="zh-CN"/>
              </w:rPr>
              <w:t>23</w:t>
            </w:r>
            <w:r w:rsidRPr="00C90C47">
              <w:rPr>
                <w:szCs w:val="24"/>
                <w:lang w:eastAsia="zh-CN"/>
              </w:rPr>
              <w:t>、</w:t>
            </w:r>
            <w:r w:rsidR="000B1B59" w:rsidRPr="00C90C47">
              <w:rPr>
                <w:szCs w:val="24"/>
                <w:lang w:eastAsia="zh-CN"/>
              </w:rPr>
              <w:t>25</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32</w:t>
            </w:r>
            <w:r w:rsidRPr="00C90C47">
              <w:rPr>
                <w:rFonts w:hint="eastAsia"/>
                <w:szCs w:val="24"/>
                <w:lang w:eastAsia="zh-CN"/>
              </w:rPr>
              <w:t>、</w:t>
            </w:r>
            <w:r w:rsidR="000B1B59" w:rsidRPr="00C90C47">
              <w:rPr>
                <w:szCs w:val="24"/>
                <w:lang w:eastAsia="zh-CN"/>
              </w:rPr>
              <w:t>35</w:t>
            </w:r>
            <w:r w:rsidRPr="00C90C47">
              <w:rPr>
                <w:szCs w:val="24"/>
                <w:lang w:eastAsia="zh-CN"/>
              </w:rPr>
              <w:t>、</w:t>
            </w:r>
            <w:r w:rsidR="000B1B59" w:rsidRPr="00C90C47">
              <w:rPr>
                <w:szCs w:val="24"/>
                <w:lang w:eastAsia="zh-CN"/>
              </w:rPr>
              <w:t>37</w:t>
            </w:r>
            <w:r w:rsidRPr="00C90C47">
              <w:rPr>
                <w:szCs w:val="24"/>
                <w:lang w:eastAsia="zh-CN"/>
              </w:rPr>
              <w:t>、</w:t>
            </w:r>
            <w:r w:rsidR="000B1B59" w:rsidRPr="00C90C47">
              <w:rPr>
                <w:szCs w:val="24"/>
                <w:lang w:eastAsia="zh-CN"/>
              </w:rPr>
              <w:t>39</w:t>
            </w:r>
            <w:r w:rsidRPr="00C90C47">
              <w:rPr>
                <w:szCs w:val="24"/>
                <w:lang w:eastAsia="zh-CN"/>
              </w:rPr>
              <w:t>、</w:t>
            </w:r>
            <w:r w:rsidR="000B1B59" w:rsidRPr="00C90C47">
              <w:rPr>
                <w:szCs w:val="24"/>
                <w:lang w:eastAsia="zh-CN"/>
              </w:rPr>
              <w:t>43</w:t>
            </w:r>
            <w:r w:rsidRPr="00C90C47">
              <w:rPr>
                <w:szCs w:val="24"/>
                <w:lang w:eastAsia="zh-CN"/>
              </w:rPr>
              <w:t>、</w:t>
            </w:r>
            <w:r w:rsidR="000B1B59" w:rsidRPr="00C90C47">
              <w:rPr>
                <w:szCs w:val="24"/>
                <w:lang w:eastAsia="zh-CN"/>
              </w:rPr>
              <w:t>47</w:t>
            </w:r>
            <w:r w:rsidRPr="00C90C47">
              <w:rPr>
                <w:szCs w:val="24"/>
                <w:lang w:eastAsia="zh-CN"/>
              </w:rPr>
              <w:t>、</w:t>
            </w:r>
            <w:r w:rsidR="000B1B59" w:rsidRPr="00C90C47">
              <w:rPr>
                <w:szCs w:val="24"/>
                <w:lang w:eastAsia="zh-CN"/>
              </w:rPr>
              <w:t>48</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51</w:t>
            </w:r>
            <w:r w:rsidRPr="00C90C47">
              <w:rPr>
                <w:szCs w:val="24"/>
                <w:lang w:eastAsia="zh-CN"/>
              </w:rPr>
              <w:t>、</w:t>
            </w:r>
            <w:r w:rsidR="000B1B59" w:rsidRPr="00C90C47">
              <w:rPr>
                <w:szCs w:val="24"/>
                <w:lang w:eastAsia="zh-CN"/>
              </w:rPr>
              <w:t>52</w:t>
            </w:r>
            <w:r w:rsidRPr="00C90C47">
              <w:rPr>
                <w:szCs w:val="24"/>
                <w:lang w:eastAsia="zh-CN"/>
              </w:rPr>
              <w:t>、</w:t>
            </w:r>
            <w:r w:rsidR="000B1B59" w:rsidRPr="00C90C47">
              <w:rPr>
                <w:szCs w:val="24"/>
                <w:lang w:eastAsia="zh-CN"/>
              </w:rPr>
              <w:t>57</w:t>
            </w:r>
            <w:r w:rsidRPr="00C90C47">
              <w:rPr>
                <w:szCs w:val="24"/>
                <w:lang w:eastAsia="zh-CN"/>
              </w:rPr>
              <w:t>、</w:t>
            </w:r>
            <w:r w:rsidR="000B1B59" w:rsidRPr="00C90C47">
              <w:rPr>
                <w:szCs w:val="24"/>
                <w:lang w:eastAsia="zh-CN"/>
              </w:rPr>
              <w:t>62</w:t>
            </w:r>
            <w:r w:rsidRPr="00C90C47">
              <w:rPr>
                <w:szCs w:val="24"/>
                <w:lang w:eastAsia="zh-CN"/>
              </w:rPr>
              <w:t>、</w:t>
            </w:r>
            <w:r w:rsidR="000B1B59" w:rsidRPr="00C90C47">
              <w:rPr>
                <w:szCs w:val="24"/>
                <w:lang w:eastAsia="zh-CN"/>
              </w:rPr>
              <w:t>63</w:t>
            </w:r>
            <w:r w:rsidRPr="00C90C47">
              <w:rPr>
                <w:szCs w:val="24"/>
                <w:lang w:eastAsia="zh-CN"/>
              </w:rPr>
              <w:t>、</w:t>
            </w:r>
            <w:r w:rsidR="000B1B59" w:rsidRPr="00C90C47">
              <w:rPr>
                <w:szCs w:val="24"/>
                <w:lang w:eastAsia="zh-CN"/>
              </w:rPr>
              <w:t>77</w:t>
            </w:r>
            <w:r w:rsidRPr="00C90C47">
              <w:rPr>
                <w:rFonts w:eastAsia="SimSun" w:cs="Arial" w:hint="eastAsia"/>
                <w:szCs w:val="24"/>
                <w:lang w:val="en-US" w:eastAsia="zh-CN"/>
              </w:rPr>
              <w:t>号</w:t>
            </w:r>
            <w:r w:rsidRPr="00C90C47">
              <w:rPr>
                <w:rFonts w:eastAsia="SimSun" w:cs="Arial"/>
                <w:szCs w:val="24"/>
                <w:lang w:val="en-US" w:eastAsia="zh-CN"/>
              </w:rPr>
              <w:t>决议</w:t>
            </w:r>
          </w:p>
          <w:p w:rsidR="000B1B59" w:rsidRPr="00C90C47" w:rsidRDefault="00447FAB" w:rsidP="000B1B59">
            <w:pPr>
              <w:rPr>
                <w:szCs w:val="24"/>
                <w:lang w:eastAsia="zh-CN"/>
              </w:rPr>
            </w:pPr>
            <w:r>
              <w:rPr>
                <w:rFonts w:hint="eastAsia"/>
                <w:szCs w:val="24"/>
                <w:lang w:eastAsia="zh-CN"/>
              </w:rPr>
              <w:t>第</w:t>
            </w:r>
            <w:r w:rsidR="000B1B59" w:rsidRPr="00C90C47">
              <w:rPr>
                <w:szCs w:val="24"/>
              </w:rPr>
              <w:t>17</w:t>
            </w:r>
            <w:r w:rsidR="008A2679" w:rsidRPr="00C90C47">
              <w:rPr>
                <w:szCs w:val="24"/>
              </w:rPr>
              <w:t>、</w:t>
            </w:r>
            <w:r w:rsidR="000B1B59" w:rsidRPr="00C90C47">
              <w:rPr>
                <w:szCs w:val="24"/>
              </w:rPr>
              <w:t>19</w:t>
            </w:r>
            <w:r w:rsidR="008A2679" w:rsidRPr="00C90C47">
              <w:rPr>
                <w:szCs w:val="24"/>
              </w:rPr>
              <w:t>、</w:t>
            </w:r>
            <w:r w:rsidR="000B1B59" w:rsidRPr="00C90C47">
              <w:rPr>
                <w:szCs w:val="24"/>
              </w:rPr>
              <w:t>22</w:t>
            </w:r>
            <w:r>
              <w:rPr>
                <w:rFonts w:hint="eastAsia"/>
                <w:szCs w:val="24"/>
                <w:lang w:eastAsia="zh-CN"/>
              </w:rPr>
              <w:t>号建议</w:t>
            </w:r>
          </w:p>
        </w:tc>
      </w:tr>
      <w:tr w:rsidR="000B1B59" w:rsidRPr="00C90C47" w:rsidTr="00566EE5">
        <w:tc>
          <w:tcPr>
            <w:tcW w:w="2665" w:type="dxa"/>
          </w:tcPr>
          <w:p w:rsidR="000B1B59" w:rsidRPr="00C90C47" w:rsidRDefault="00617B11" w:rsidP="000B1B59">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6964" w:type="dxa"/>
          </w:tcPr>
          <w:p w:rsidR="000B1B59" w:rsidRPr="00C90C47" w:rsidRDefault="00617B11" w:rsidP="000B1B59">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0B1B59" w:rsidRPr="00C90C47" w:rsidRDefault="00617B11" w:rsidP="000B1B59">
            <w:pPr>
              <w:rPr>
                <w:szCs w:val="24"/>
                <w:lang w:eastAsia="zh-CN"/>
              </w:rPr>
            </w:pPr>
            <w:r w:rsidRPr="00C90C47">
              <w:rPr>
                <w:szCs w:val="24"/>
                <w:lang w:eastAsia="zh-CN"/>
              </w:rPr>
              <w:t>全权代表大会</w:t>
            </w:r>
            <w:r w:rsidR="008A2679" w:rsidRPr="00C90C47">
              <w:rPr>
                <w:szCs w:val="24"/>
                <w:lang w:eastAsia="zh-CN"/>
              </w:rPr>
              <w:t>第</w:t>
            </w:r>
            <w:r w:rsidR="000B1B59" w:rsidRPr="00C90C47">
              <w:rPr>
                <w:szCs w:val="24"/>
                <w:lang w:eastAsia="zh-CN"/>
              </w:rPr>
              <w:t>25</w:t>
            </w:r>
            <w:r w:rsidR="008A2679" w:rsidRPr="00C90C47">
              <w:rPr>
                <w:szCs w:val="24"/>
                <w:lang w:eastAsia="zh-CN"/>
              </w:rPr>
              <w:t>、</w:t>
            </w:r>
            <w:r w:rsidR="000B1B59" w:rsidRPr="00C90C47">
              <w:rPr>
                <w:szCs w:val="24"/>
                <w:lang w:eastAsia="zh-CN"/>
              </w:rPr>
              <w:t>71</w:t>
            </w:r>
            <w:r w:rsidR="008A2679" w:rsidRPr="00C90C47">
              <w:rPr>
                <w:szCs w:val="24"/>
                <w:lang w:eastAsia="zh-CN"/>
              </w:rPr>
              <w:t>、</w:t>
            </w:r>
            <w:r w:rsidR="000B1B59" w:rsidRPr="00C90C47">
              <w:rPr>
                <w:szCs w:val="24"/>
                <w:lang w:eastAsia="zh-CN"/>
              </w:rPr>
              <w:t>101</w:t>
            </w:r>
            <w:r w:rsidR="008A2679" w:rsidRPr="00C90C47">
              <w:rPr>
                <w:szCs w:val="24"/>
                <w:lang w:eastAsia="zh-CN"/>
              </w:rPr>
              <w:t>、</w:t>
            </w:r>
            <w:r w:rsidR="000B1B59" w:rsidRPr="00C90C47">
              <w:rPr>
                <w:szCs w:val="24"/>
                <w:lang w:eastAsia="zh-CN"/>
              </w:rPr>
              <w:t>123</w:t>
            </w:r>
            <w:r w:rsidR="008A2679" w:rsidRPr="00C90C47">
              <w:rPr>
                <w:szCs w:val="24"/>
                <w:lang w:eastAsia="zh-CN"/>
              </w:rPr>
              <w:t>、</w:t>
            </w:r>
            <w:r w:rsidR="000B1B59" w:rsidRPr="00C90C47">
              <w:rPr>
                <w:szCs w:val="24"/>
                <w:lang w:eastAsia="zh-CN"/>
              </w:rPr>
              <w:t>176</w:t>
            </w:r>
            <w:r w:rsidR="008A2679" w:rsidRPr="00C90C47">
              <w:rPr>
                <w:szCs w:val="24"/>
                <w:lang w:eastAsia="zh-CN"/>
              </w:rPr>
              <w:t>、</w:t>
            </w:r>
            <w:r w:rsidR="000B1B59" w:rsidRPr="00C90C47">
              <w:rPr>
                <w:szCs w:val="24"/>
                <w:lang w:eastAsia="zh-CN"/>
              </w:rPr>
              <w:t>177</w:t>
            </w:r>
            <w:r w:rsidR="008A2679" w:rsidRPr="00C90C47">
              <w:rPr>
                <w:szCs w:val="24"/>
                <w:lang w:eastAsia="zh-CN"/>
              </w:rPr>
              <w:t>、</w:t>
            </w:r>
            <w:r w:rsidR="000B1B59" w:rsidRPr="00C90C47">
              <w:rPr>
                <w:szCs w:val="24"/>
                <w:lang w:eastAsia="zh-CN"/>
              </w:rPr>
              <w:t>178</w:t>
            </w:r>
            <w:r w:rsidR="008A2679" w:rsidRPr="00C90C47">
              <w:rPr>
                <w:szCs w:val="24"/>
                <w:lang w:eastAsia="zh-CN"/>
              </w:rPr>
              <w:t>、</w:t>
            </w:r>
            <w:r w:rsidR="000B1B59" w:rsidRPr="00C90C47">
              <w:rPr>
                <w:szCs w:val="24"/>
                <w:lang w:eastAsia="zh-CN"/>
              </w:rPr>
              <w:t>203</w:t>
            </w:r>
            <w:r w:rsidR="008A2679" w:rsidRPr="00C90C47">
              <w:rPr>
                <w:rFonts w:eastAsia="SimSun" w:cs="Arial" w:hint="eastAsia"/>
                <w:szCs w:val="24"/>
                <w:lang w:val="en-US" w:eastAsia="zh-CN"/>
              </w:rPr>
              <w:t>号</w:t>
            </w:r>
            <w:r w:rsidR="008A2679" w:rsidRPr="00C90C47">
              <w:rPr>
                <w:rFonts w:eastAsia="SimSun" w:cs="Arial"/>
                <w:szCs w:val="24"/>
                <w:lang w:val="en-US" w:eastAsia="zh-CN"/>
              </w:rPr>
              <w:t>决议</w:t>
            </w:r>
          </w:p>
        </w:tc>
      </w:tr>
      <w:tr w:rsidR="000B1B59" w:rsidRPr="00C90C47" w:rsidTr="00566EE5">
        <w:tc>
          <w:tcPr>
            <w:tcW w:w="2665" w:type="dxa"/>
          </w:tcPr>
          <w:p w:rsidR="000B1B59" w:rsidRPr="00C90C47" w:rsidRDefault="000B1B59" w:rsidP="000B1B59">
            <w:pPr>
              <w:rPr>
                <w:szCs w:val="24"/>
              </w:rPr>
            </w:pPr>
            <w:bookmarkStart w:id="74" w:name="lt_pId226"/>
            <w:r w:rsidRPr="00C90C47">
              <w:rPr>
                <w:szCs w:val="24"/>
              </w:rPr>
              <w:t>WRC</w:t>
            </w:r>
            <w:bookmarkEnd w:id="74"/>
          </w:p>
        </w:tc>
        <w:tc>
          <w:tcPr>
            <w:tcW w:w="6964" w:type="dxa"/>
          </w:tcPr>
          <w:p w:rsidR="000B1B59" w:rsidRPr="00C90C47" w:rsidRDefault="008A2679" w:rsidP="000B1B59">
            <w:pPr>
              <w:rPr>
                <w:szCs w:val="24"/>
                <w:lang w:val="fr-CH" w:eastAsia="zh-CN"/>
              </w:rPr>
            </w:pPr>
            <w:r w:rsidRPr="00C90C47">
              <w:rPr>
                <w:szCs w:val="24"/>
                <w:lang w:eastAsia="zh-CN"/>
              </w:rPr>
              <w:t>第</w:t>
            </w:r>
            <w:r w:rsidR="000B1B59" w:rsidRPr="00C90C47">
              <w:rPr>
                <w:szCs w:val="24"/>
                <w:lang w:val="fr-CH" w:eastAsia="zh-CN"/>
              </w:rPr>
              <w:t>12</w:t>
            </w:r>
            <w:r w:rsidRPr="00C90C47">
              <w:rPr>
                <w:szCs w:val="24"/>
                <w:lang w:eastAsia="zh-CN"/>
              </w:rPr>
              <w:t>、</w:t>
            </w:r>
            <w:r w:rsidR="000B1B59" w:rsidRPr="00C90C47">
              <w:rPr>
                <w:szCs w:val="24"/>
                <w:lang w:val="fr-CH" w:eastAsia="zh-CN"/>
              </w:rPr>
              <w:t>55</w:t>
            </w:r>
            <w:r w:rsidRPr="00C90C47">
              <w:rPr>
                <w:szCs w:val="24"/>
                <w:lang w:eastAsia="zh-CN"/>
              </w:rPr>
              <w:t>、</w:t>
            </w:r>
            <w:r w:rsidR="000B1B59" w:rsidRPr="00C90C47">
              <w:rPr>
                <w:szCs w:val="24"/>
                <w:lang w:val="fr-CH" w:eastAsia="zh-CN"/>
              </w:rPr>
              <w:t>212</w:t>
            </w:r>
            <w:r w:rsidRPr="00C90C47">
              <w:rPr>
                <w:szCs w:val="24"/>
                <w:lang w:eastAsia="zh-CN"/>
              </w:rPr>
              <w:t>、</w:t>
            </w:r>
            <w:r w:rsidR="000B1B59" w:rsidRPr="00C90C47">
              <w:rPr>
                <w:szCs w:val="24"/>
                <w:lang w:val="fr-CH" w:eastAsia="zh-CN"/>
              </w:rPr>
              <w:t>223</w:t>
            </w:r>
            <w:r w:rsidRPr="00C90C47">
              <w:rPr>
                <w:szCs w:val="24"/>
                <w:lang w:eastAsia="zh-CN"/>
              </w:rPr>
              <w:t>、</w:t>
            </w:r>
            <w:r w:rsidR="000B1B59" w:rsidRPr="00C90C47">
              <w:rPr>
                <w:szCs w:val="24"/>
                <w:lang w:val="fr-CH" w:eastAsia="zh-CN"/>
              </w:rPr>
              <w:t>224</w:t>
            </w:r>
            <w:r w:rsidRPr="00C90C47">
              <w:rPr>
                <w:szCs w:val="24"/>
                <w:lang w:eastAsia="zh-CN"/>
              </w:rPr>
              <w:t>、</w:t>
            </w:r>
            <w:r w:rsidR="000B1B59" w:rsidRPr="00C90C47">
              <w:rPr>
                <w:szCs w:val="24"/>
                <w:lang w:val="fr-CH" w:eastAsia="zh-CN"/>
              </w:rPr>
              <w:t>238</w:t>
            </w:r>
            <w:r w:rsidRPr="00C90C47">
              <w:rPr>
                <w:szCs w:val="24"/>
                <w:lang w:eastAsia="zh-CN"/>
              </w:rPr>
              <w:t>、</w:t>
            </w:r>
            <w:r w:rsidR="000B1B59" w:rsidRPr="00C90C47">
              <w:rPr>
                <w:szCs w:val="24"/>
                <w:lang w:val="fr-CH" w:eastAsia="zh-CN"/>
              </w:rPr>
              <w:t>908</w:t>
            </w:r>
            <w:r w:rsidRPr="00C90C47">
              <w:rPr>
                <w:rFonts w:eastAsia="SimSun" w:cs="Arial" w:hint="eastAsia"/>
                <w:szCs w:val="24"/>
                <w:lang w:val="en-US" w:eastAsia="zh-CN"/>
              </w:rPr>
              <w:t>号</w:t>
            </w:r>
            <w:r w:rsidRPr="00C90C47">
              <w:rPr>
                <w:rFonts w:eastAsia="SimSun" w:cs="Arial"/>
                <w:szCs w:val="24"/>
                <w:lang w:val="en-US" w:eastAsia="zh-CN"/>
              </w:rPr>
              <w:t>决议</w:t>
            </w:r>
          </w:p>
          <w:p w:rsidR="000B1B59" w:rsidRPr="00C90C47" w:rsidRDefault="009D33AC" w:rsidP="000B1B59">
            <w:pPr>
              <w:rPr>
                <w:szCs w:val="24"/>
                <w:lang w:val="fr-CH" w:eastAsia="zh-CN"/>
              </w:rPr>
            </w:pPr>
            <w:r>
              <w:rPr>
                <w:rFonts w:hint="eastAsia"/>
                <w:szCs w:val="24"/>
                <w:lang w:val="fr-CH" w:eastAsia="zh-CN"/>
              </w:rPr>
              <w:t>第</w:t>
            </w:r>
            <w:r w:rsidR="000B1B59" w:rsidRPr="00C90C47">
              <w:rPr>
                <w:szCs w:val="24"/>
                <w:lang w:val="fr-CH" w:eastAsia="zh-CN"/>
              </w:rPr>
              <w:t>207</w:t>
            </w:r>
            <w:r>
              <w:rPr>
                <w:rFonts w:hint="eastAsia"/>
                <w:szCs w:val="24"/>
                <w:lang w:val="fr-CH" w:eastAsia="zh-CN"/>
              </w:rPr>
              <w:t>号建议</w:t>
            </w:r>
          </w:p>
        </w:tc>
      </w:tr>
      <w:tr w:rsidR="000B1B59" w:rsidRPr="00C90C47" w:rsidTr="00566EE5">
        <w:tc>
          <w:tcPr>
            <w:tcW w:w="2665" w:type="dxa"/>
          </w:tcPr>
          <w:p w:rsidR="000B1B59" w:rsidRPr="00C90C47" w:rsidRDefault="000B1B59" w:rsidP="000B1B59">
            <w:pPr>
              <w:rPr>
                <w:szCs w:val="24"/>
              </w:rPr>
            </w:pPr>
            <w:r w:rsidRPr="00C90C47">
              <w:rPr>
                <w:szCs w:val="24"/>
              </w:rPr>
              <w:t>WTSA</w:t>
            </w:r>
          </w:p>
        </w:tc>
        <w:tc>
          <w:tcPr>
            <w:tcW w:w="6964" w:type="dxa"/>
          </w:tcPr>
          <w:p w:rsidR="000B1B59" w:rsidRPr="00C90C47" w:rsidRDefault="008A2679" w:rsidP="000B1B59">
            <w:pPr>
              <w:rPr>
                <w:szCs w:val="24"/>
              </w:rPr>
            </w:pPr>
            <w:bookmarkStart w:id="75" w:name="lt_pId230"/>
            <w:r w:rsidRPr="00C90C47">
              <w:rPr>
                <w:szCs w:val="24"/>
                <w:lang w:eastAsia="zh-CN"/>
              </w:rPr>
              <w:t>第</w:t>
            </w:r>
            <w:r w:rsidR="000B1B59" w:rsidRPr="00C90C47">
              <w:rPr>
                <w:szCs w:val="24"/>
              </w:rPr>
              <w:t>17</w:t>
            </w:r>
            <w:r w:rsidRPr="00C90C47">
              <w:rPr>
                <w:szCs w:val="24"/>
              </w:rPr>
              <w:t>、</w:t>
            </w:r>
            <w:r w:rsidR="000B1B59" w:rsidRPr="00C90C47">
              <w:rPr>
                <w:szCs w:val="24"/>
              </w:rPr>
              <w:t>20</w:t>
            </w:r>
            <w:r w:rsidRPr="00C90C47">
              <w:rPr>
                <w:szCs w:val="24"/>
              </w:rPr>
              <w:t>、</w:t>
            </w:r>
            <w:r w:rsidR="000B1B59" w:rsidRPr="00C90C47">
              <w:rPr>
                <w:szCs w:val="24"/>
              </w:rPr>
              <w:t>29</w:t>
            </w:r>
            <w:r w:rsidRPr="00C90C47">
              <w:rPr>
                <w:szCs w:val="24"/>
              </w:rPr>
              <w:t>、</w:t>
            </w:r>
            <w:r w:rsidR="000B1B59" w:rsidRPr="00C90C47">
              <w:rPr>
                <w:szCs w:val="24"/>
              </w:rPr>
              <w:t>44</w:t>
            </w:r>
            <w:r w:rsidRPr="00C90C47">
              <w:rPr>
                <w:szCs w:val="24"/>
              </w:rPr>
              <w:t>、</w:t>
            </w:r>
            <w:r w:rsidR="000B1B59" w:rsidRPr="00C90C47">
              <w:rPr>
                <w:szCs w:val="24"/>
              </w:rPr>
              <w:t>64</w:t>
            </w:r>
            <w:r w:rsidRPr="00C90C47">
              <w:rPr>
                <w:szCs w:val="24"/>
              </w:rPr>
              <w:t>、</w:t>
            </w:r>
            <w:r w:rsidR="000B1B59" w:rsidRPr="00C90C47">
              <w:rPr>
                <w:szCs w:val="24"/>
              </w:rPr>
              <w:t>72</w:t>
            </w:r>
            <w:bookmarkEnd w:id="75"/>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65" w:type="dxa"/>
          </w:tcPr>
          <w:p w:rsidR="000B1B59" w:rsidRPr="00C90C47" w:rsidRDefault="000B1B59" w:rsidP="000B1B59">
            <w:pPr>
              <w:rPr>
                <w:szCs w:val="24"/>
              </w:rPr>
            </w:pPr>
            <w:r w:rsidRPr="00C90C47">
              <w:rPr>
                <w:szCs w:val="24"/>
              </w:rPr>
              <w:t>WCIT</w:t>
            </w:r>
          </w:p>
        </w:tc>
        <w:tc>
          <w:tcPr>
            <w:tcW w:w="6964" w:type="dxa"/>
          </w:tcPr>
          <w:p w:rsidR="000B1B59" w:rsidRPr="00C90C47" w:rsidRDefault="008A2679" w:rsidP="000B1B59">
            <w:pPr>
              <w:rPr>
                <w:szCs w:val="24"/>
              </w:rPr>
            </w:pPr>
            <w:bookmarkStart w:id="76" w:name="lt_pId232"/>
            <w:r w:rsidRPr="00C90C47">
              <w:rPr>
                <w:szCs w:val="24"/>
                <w:lang w:eastAsia="zh-CN"/>
              </w:rPr>
              <w:t>第</w:t>
            </w:r>
            <w:r w:rsidR="000B1B59" w:rsidRPr="00C90C47">
              <w:rPr>
                <w:szCs w:val="24"/>
              </w:rPr>
              <w:t>5</w:t>
            </w:r>
            <w:bookmarkEnd w:id="76"/>
            <w:r w:rsidRPr="00C90C47">
              <w:rPr>
                <w:rFonts w:eastAsia="SimSun" w:cs="Arial" w:hint="eastAsia"/>
                <w:szCs w:val="24"/>
                <w:lang w:val="en-US" w:eastAsia="zh-CN"/>
              </w:rPr>
              <w:t>号</w:t>
            </w:r>
            <w:r w:rsidRPr="00C90C47">
              <w:rPr>
                <w:rFonts w:eastAsia="SimSun" w:cs="Arial"/>
                <w:szCs w:val="24"/>
                <w:lang w:val="en-US" w:eastAsia="zh-CN"/>
              </w:rPr>
              <w:t>决议</w:t>
            </w:r>
          </w:p>
        </w:tc>
      </w:tr>
      <w:tr w:rsidR="00566EE5" w:rsidRPr="00C90C47" w:rsidTr="00566EE5">
        <w:tc>
          <w:tcPr>
            <w:tcW w:w="2665"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64" w:type="dxa"/>
          </w:tcPr>
          <w:p w:rsidR="00566EE5" w:rsidRPr="00C90C47" w:rsidRDefault="00566EE5" w:rsidP="00FD2DB1">
            <w:pPr>
              <w:overflowPunct/>
              <w:autoSpaceDE/>
              <w:autoSpaceDN/>
              <w:adjustRightInd/>
              <w:spacing w:after="120"/>
              <w:textAlignment w:val="auto"/>
              <w:rPr>
                <w:rFonts w:eastAsia="SimSun" w:cs="Arial"/>
                <w:b/>
                <w:color w:val="800000"/>
                <w:sz w:val="22"/>
                <w:szCs w:val="24"/>
                <w:lang w:val="en-US" w:eastAsia="zh-CN"/>
              </w:rPr>
            </w:pPr>
            <w:bookmarkStart w:id="77" w:name="lt_pId197"/>
            <w:r w:rsidRPr="00C90C47">
              <w:rPr>
                <w:rFonts w:eastAsia="SimSun" w:cs="Arial" w:hint="eastAsia"/>
                <w:szCs w:val="24"/>
                <w:lang w:val="en-US" w:eastAsia="zh-CN"/>
              </w:rPr>
              <w:t>WSIS</w:t>
            </w:r>
            <w:r w:rsidRPr="00C90C47">
              <w:rPr>
                <w:rFonts w:eastAsia="SimSun" w:cs="Arial"/>
                <w:szCs w:val="24"/>
                <w:lang w:val="en-US" w:eastAsia="zh-CN"/>
              </w:rPr>
              <w:t>《</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hint="eastAsia"/>
                <w:szCs w:val="24"/>
                <w:lang w:val="en-US" w:eastAsia="zh-CN"/>
              </w:rPr>
              <w:t>所含</w:t>
            </w:r>
            <w:r w:rsidRPr="00C90C47">
              <w:rPr>
                <w:rFonts w:eastAsia="SimSun" w:cs="Arial"/>
                <w:szCs w:val="24"/>
                <w:lang w:val="en-US" w:eastAsia="zh-CN"/>
              </w:rPr>
              <w:t>C2</w:t>
            </w:r>
            <w:r w:rsidRPr="00C90C47">
              <w:rPr>
                <w:rFonts w:eastAsia="SimSun" w:cs="Arial"/>
                <w:szCs w:val="24"/>
                <w:lang w:val="en-US" w:eastAsia="zh-CN"/>
              </w:rPr>
              <w:t>、</w:t>
            </w:r>
            <w:r w:rsidRPr="00C90C47">
              <w:rPr>
                <w:rFonts w:eastAsia="SimSun" w:cs="Arial"/>
                <w:szCs w:val="24"/>
                <w:lang w:val="en-US" w:eastAsia="zh-CN"/>
              </w:rPr>
              <w:t>C3</w:t>
            </w:r>
            <w:r w:rsidRPr="00C90C47">
              <w:rPr>
                <w:rFonts w:eastAsia="SimSun" w:cs="Arial"/>
                <w:szCs w:val="24"/>
                <w:lang w:val="en-US" w:eastAsia="zh-CN"/>
              </w:rPr>
              <w:t>、</w:t>
            </w:r>
            <w:r w:rsidRPr="00C90C47">
              <w:rPr>
                <w:rFonts w:eastAsia="SimSun" w:cs="Arial"/>
                <w:szCs w:val="24"/>
                <w:lang w:val="en-US" w:eastAsia="zh-CN"/>
              </w:rPr>
              <w:t>C7</w:t>
            </w:r>
            <w:r w:rsidRPr="00C90C47">
              <w:rPr>
                <w:rFonts w:eastAsia="SimSun" w:cs="Arial" w:hint="eastAsia"/>
                <w:szCs w:val="24"/>
                <w:lang w:val="en-US" w:eastAsia="zh-CN"/>
              </w:rPr>
              <w:t>和</w:t>
            </w:r>
            <w:r w:rsidRPr="00C90C47">
              <w:rPr>
                <w:rFonts w:eastAsia="SimSun" w:cs="Arial"/>
                <w:szCs w:val="24"/>
                <w:lang w:val="en-US" w:eastAsia="zh-CN"/>
              </w:rPr>
              <w:t>C9</w:t>
            </w:r>
            <w:r w:rsidRPr="00C90C47">
              <w:rPr>
                <w:rFonts w:eastAsia="SimSun" w:cs="Arial" w:hint="eastAsia"/>
                <w:szCs w:val="24"/>
                <w:lang w:val="en-US" w:eastAsia="zh-CN"/>
              </w:rPr>
              <w:t>行动</w:t>
            </w:r>
            <w:r w:rsidRPr="00C90C47">
              <w:rPr>
                <w:rFonts w:eastAsia="SimSun" w:cs="Arial"/>
                <w:szCs w:val="24"/>
                <w:lang w:val="en-US" w:eastAsia="zh-CN"/>
              </w:rPr>
              <w:t>方面以及《</w:t>
            </w:r>
            <w:r w:rsidRPr="00C90C47">
              <w:rPr>
                <w:rFonts w:eastAsia="SimSun" w:cs="Arial" w:hint="eastAsia"/>
                <w:szCs w:val="24"/>
                <w:lang w:val="en-US" w:eastAsia="zh-CN"/>
              </w:rPr>
              <w:t>信息</w:t>
            </w:r>
            <w:r w:rsidRPr="00C90C47">
              <w:rPr>
                <w:rFonts w:eastAsia="SimSun" w:cs="Arial"/>
                <w:szCs w:val="24"/>
                <w:lang w:val="en-US" w:eastAsia="zh-CN"/>
              </w:rPr>
              <w:t>社会突尼斯议程》</w:t>
            </w:r>
            <w:r w:rsidRPr="00C90C47">
              <w:rPr>
                <w:rFonts w:eastAsia="SimSun" w:cs="Arial" w:hint="eastAsia"/>
                <w:szCs w:val="24"/>
                <w:lang w:val="en-US" w:eastAsia="zh-CN"/>
              </w:rPr>
              <w:t>关于</w:t>
            </w:r>
            <w:r w:rsidRPr="00C90C47">
              <w:rPr>
                <w:rFonts w:ascii="SimSun" w:eastAsia="SimSun" w:hAnsi="SimSun" w:cs="Arial"/>
                <w:szCs w:val="24"/>
                <w:lang w:val="en-US" w:eastAsia="zh-CN"/>
              </w:rPr>
              <w:t>“</w:t>
            </w:r>
            <w:r w:rsidRPr="00C90C47">
              <w:rPr>
                <w:rFonts w:eastAsia="SimSun" w:cs="Arial" w:hint="eastAsia"/>
                <w:szCs w:val="24"/>
                <w:lang w:val="en-US" w:eastAsia="zh-CN"/>
              </w:rPr>
              <w:t>应对</w:t>
            </w:r>
            <w:r w:rsidRPr="00C90C47">
              <w:rPr>
                <w:rFonts w:eastAsia="SimSun" w:cs="Arial"/>
                <w:szCs w:val="24"/>
                <w:lang w:val="en-US" w:eastAsia="zh-CN"/>
              </w:rPr>
              <w:t>信息通信技术促发展挑战的融资机制</w:t>
            </w:r>
            <w:r w:rsidRPr="00C90C47">
              <w:rPr>
                <w:rFonts w:ascii="SimSun" w:eastAsia="SimSun" w:hAnsi="SimSun" w:cs="Arial"/>
                <w:szCs w:val="24"/>
                <w:lang w:val="en-US" w:eastAsia="zh-CN"/>
              </w:rPr>
              <w:t>”</w:t>
            </w:r>
            <w:r w:rsidR="00FD2DB1">
              <w:rPr>
                <w:rFonts w:eastAsia="SimSun" w:cs="Arial" w:hint="eastAsia"/>
                <w:szCs w:val="24"/>
                <w:lang w:val="en-US" w:eastAsia="zh-CN"/>
              </w:rPr>
              <w:t>一</w:t>
            </w:r>
            <w:r w:rsidRPr="00C90C47">
              <w:rPr>
                <w:rFonts w:eastAsia="SimSun" w:cs="Arial" w:hint="eastAsia"/>
                <w:szCs w:val="24"/>
                <w:lang w:val="en-US" w:eastAsia="zh-CN"/>
              </w:rPr>
              <w:t>节</w:t>
            </w:r>
            <w:bookmarkEnd w:id="77"/>
          </w:p>
        </w:tc>
      </w:tr>
      <w:tr w:rsidR="000B1B59" w:rsidRPr="00C90C47" w:rsidTr="00566EE5">
        <w:tc>
          <w:tcPr>
            <w:tcW w:w="2665" w:type="dxa"/>
          </w:tcPr>
          <w:p w:rsidR="000B1B59" w:rsidRPr="00C90C47" w:rsidRDefault="004A2A6C" w:rsidP="000B1B59">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64" w:type="dxa"/>
          </w:tcPr>
          <w:p w:rsidR="000B1B59" w:rsidRPr="00C90C47" w:rsidRDefault="0038190A" w:rsidP="000B1B59">
            <w:pPr>
              <w:rPr>
                <w:szCs w:val="24"/>
                <w:lang w:eastAsia="zh-CN"/>
              </w:rPr>
            </w:pPr>
            <w:bookmarkStart w:id="78" w:name="lt_pId194"/>
            <w:r w:rsidRPr="00C90C47">
              <w:rPr>
                <w:rFonts w:eastAsia="SimSun" w:cs="Arial"/>
                <w:szCs w:val="24"/>
                <w:lang w:val="en-US" w:eastAsia="zh-CN"/>
              </w:rPr>
              <w:t>SDGs</w:t>
            </w:r>
            <w:bookmarkStart w:id="79" w:name="lt_pId195"/>
            <w:bookmarkEnd w:id="78"/>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1.a</w:t>
            </w:r>
            <w:r w:rsidRPr="00C90C47">
              <w:rPr>
                <w:rFonts w:eastAsia="SimSun" w:cs="Arial"/>
                <w:szCs w:val="24"/>
                <w:lang w:val="en-US" w:eastAsia="zh-CN"/>
              </w:rPr>
              <w:t>、</w:t>
            </w:r>
            <w:r w:rsidRPr="00C90C47">
              <w:rPr>
                <w:rFonts w:eastAsia="SimSun" w:cs="Arial"/>
                <w:szCs w:val="24"/>
                <w:lang w:val="en-US" w:eastAsia="zh-CN"/>
              </w:rPr>
              <w:t>1.4</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4.4</w:t>
            </w:r>
            <w:r w:rsidRPr="00C90C47">
              <w:rPr>
                <w:rFonts w:eastAsia="SimSun" w:cs="Arial"/>
                <w:szCs w:val="24"/>
                <w:lang w:val="en-US" w:eastAsia="zh-CN"/>
              </w:rPr>
              <w:t>、</w:t>
            </w:r>
            <w:r w:rsidRPr="00C90C47">
              <w:rPr>
                <w:rFonts w:eastAsia="SimSun" w:cs="Arial"/>
                <w:szCs w:val="24"/>
                <w:lang w:val="en-US" w:eastAsia="zh-CN"/>
              </w:rPr>
              <w:t>4.6</w:t>
            </w:r>
            <w:r w:rsidRPr="00C90C47">
              <w:rPr>
                <w:rFonts w:eastAsia="SimSun" w:cs="Arial"/>
                <w:szCs w:val="24"/>
                <w:lang w:val="en-US" w:eastAsia="zh-CN"/>
              </w:rPr>
              <w:t>、</w:t>
            </w:r>
            <w:r w:rsidRPr="00C90C47">
              <w:rPr>
                <w:rFonts w:eastAsia="SimSun" w:cs="Arial"/>
                <w:szCs w:val="24"/>
                <w:lang w:val="en-US" w:eastAsia="zh-CN"/>
              </w:rPr>
              <w:t>4.a</w:t>
            </w:r>
            <w:r w:rsidRPr="00C90C47">
              <w:rPr>
                <w:rFonts w:eastAsia="SimSun" w:cs="Arial"/>
                <w:szCs w:val="24"/>
                <w:lang w:val="en-US" w:eastAsia="zh-CN"/>
              </w:rPr>
              <w:t>、</w:t>
            </w:r>
            <w:r w:rsidRPr="00C90C47">
              <w:rPr>
                <w:rFonts w:eastAsia="SimSun" w:cs="Arial"/>
                <w:szCs w:val="24"/>
                <w:lang w:val="en-US" w:eastAsia="zh-CN"/>
              </w:rPr>
              <w:t>4.c</w:t>
            </w:r>
            <w:r w:rsidRPr="00C90C47">
              <w:rPr>
                <w:rFonts w:eastAsia="SimSun" w:cs="Arial"/>
                <w:szCs w:val="24"/>
                <w:lang w:val="en-US" w:eastAsia="zh-CN"/>
              </w:rPr>
              <w:t>）、</w:t>
            </w:r>
            <w:r w:rsidRPr="00C90C47">
              <w:rPr>
                <w:rFonts w:eastAsia="SimSun" w:cs="Arial"/>
                <w:szCs w:val="24"/>
                <w:lang w:val="en-US" w:eastAsia="zh-CN"/>
              </w:rPr>
              <w:t>6</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6.5</w:t>
            </w:r>
            <w:r w:rsidRPr="00C90C47">
              <w:rPr>
                <w:rFonts w:eastAsia="SimSun" w:cs="Arial"/>
                <w:szCs w:val="24"/>
                <w:lang w:val="en-US" w:eastAsia="zh-CN"/>
              </w:rPr>
              <w:t>、</w:t>
            </w:r>
            <w:r w:rsidRPr="00C90C47">
              <w:rPr>
                <w:rFonts w:eastAsia="SimSun" w:cs="Arial"/>
                <w:szCs w:val="24"/>
                <w:lang w:val="en-US" w:eastAsia="zh-CN"/>
              </w:rPr>
              <w:t>6.a</w:t>
            </w:r>
            <w:r w:rsidRPr="00C90C47">
              <w:rPr>
                <w:rFonts w:eastAsia="SimSun" w:cs="Arial"/>
                <w:szCs w:val="24"/>
                <w:lang w:val="en-US" w:eastAsia="zh-CN"/>
              </w:rPr>
              <w:t>、</w:t>
            </w:r>
            <w:r w:rsidRPr="00C90C47">
              <w:rPr>
                <w:rFonts w:eastAsia="SimSun" w:cs="Arial"/>
                <w:szCs w:val="24"/>
                <w:lang w:val="en-US" w:eastAsia="zh-CN"/>
              </w:rPr>
              <w:t>6.b</w:t>
            </w:r>
            <w:r w:rsidRPr="00C90C47">
              <w:rPr>
                <w:rFonts w:eastAsia="SimSun" w:cs="Arial"/>
                <w:szCs w:val="24"/>
                <w:lang w:val="en-US" w:eastAsia="zh-CN"/>
              </w:rPr>
              <w:t>）、</w:t>
            </w:r>
            <w:r w:rsidRPr="00C90C47">
              <w:rPr>
                <w:rFonts w:eastAsia="SimSun" w:cs="Arial"/>
                <w:szCs w:val="24"/>
                <w:lang w:val="en-US" w:eastAsia="zh-CN"/>
              </w:rPr>
              <w:t>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7.1</w:t>
            </w:r>
            <w:r w:rsidRPr="00C90C47">
              <w:rPr>
                <w:rFonts w:eastAsia="SimSun" w:cs="Arial"/>
                <w:szCs w:val="24"/>
                <w:lang w:val="en-US" w:eastAsia="zh-CN"/>
              </w:rPr>
              <w:t>、</w:t>
            </w:r>
            <w:r w:rsidRPr="00C90C47">
              <w:rPr>
                <w:rFonts w:eastAsia="SimSun" w:cs="Arial"/>
                <w:szCs w:val="24"/>
                <w:lang w:val="en-US" w:eastAsia="zh-CN"/>
              </w:rPr>
              <w:t>7.b</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8.2</w:t>
            </w:r>
            <w:r w:rsidRPr="00C90C47">
              <w:rPr>
                <w:rFonts w:eastAsia="SimSun" w:cs="Arial"/>
                <w:szCs w:val="24"/>
                <w:lang w:val="en-US" w:eastAsia="zh-CN"/>
              </w:rPr>
              <w:t>、</w:t>
            </w:r>
            <w:r w:rsidRPr="00C90C47">
              <w:rPr>
                <w:rFonts w:eastAsia="SimSun" w:cs="Arial"/>
                <w:szCs w:val="24"/>
                <w:lang w:val="en-US" w:eastAsia="zh-CN"/>
              </w:rPr>
              <w:t>8.5</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9.1</w:t>
            </w:r>
            <w:r w:rsidRPr="00C90C47">
              <w:rPr>
                <w:rFonts w:eastAsia="SimSun" w:cs="Arial"/>
                <w:szCs w:val="24"/>
                <w:lang w:val="en-US" w:eastAsia="zh-CN"/>
              </w:rPr>
              <w:t>、</w:t>
            </w:r>
            <w:r w:rsidRPr="00C90C47">
              <w:rPr>
                <w:rFonts w:eastAsia="SimSun" w:cs="Arial"/>
                <w:szCs w:val="24"/>
                <w:lang w:val="en-US" w:eastAsia="zh-CN"/>
              </w:rPr>
              <w:t>9.4</w:t>
            </w:r>
            <w:r w:rsidRPr="00C90C47">
              <w:rPr>
                <w:rFonts w:eastAsia="SimSun" w:cs="Arial"/>
                <w:szCs w:val="24"/>
                <w:lang w:val="en-US" w:eastAsia="zh-CN"/>
              </w:rPr>
              <w:t>、</w:t>
            </w:r>
            <w:r w:rsidRPr="00C90C47">
              <w:rPr>
                <w:rFonts w:eastAsia="SimSun" w:cs="Arial"/>
                <w:szCs w:val="24"/>
                <w:lang w:val="en-US" w:eastAsia="zh-CN"/>
              </w:rPr>
              <w:t>9.5</w:t>
            </w:r>
            <w:r w:rsidRPr="00C90C47">
              <w:rPr>
                <w:rFonts w:eastAsia="SimSun" w:cs="Arial"/>
                <w:szCs w:val="24"/>
                <w:lang w:val="en-US" w:eastAsia="zh-CN"/>
              </w:rPr>
              <w:t>、</w:t>
            </w:r>
            <w:r w:rsidRPr="00C90C47">
              <w:rPr>
                <w:rFonts w:eastAsia="SimSun" w:cs="Arial"/>
                <w:szCs w:val="24"/>
                <w:lang w:val="en-US" w:eastAsia="zh-CN"/>
              </w:rPr>
              <w:t>9.a</w:t>
            </w:r>
            <w:r w:rsidRPr="00C90C47">
              <w:rPr>
                <w:rFonts w:eastAsia="SimSun" w:cs="Arial"/>
                <w:szCs w:val="24"/>
                <w:lang w:val="en-US" w:eastAsia="zh-CN"/>
              </w:rPr>
              <w:t>、</w:t>
            </w:r>
            <w:r w:rsidRPr="00C90C47">
              <w:rPr>
                <w:rFonts w:eastAsia="SimSun" w:cs="Arial"/>
                <w:szCs w:val="24"/>
                <w:lang w:val="en-US" w:eastAsia="zh-CN"/>
              </w:rPr>
              <w:t>9.b</w:t>
            </w:r>
            <w:r w:rsidRPr="00C90C47">
              <w:rPr>
                <w:rFonts w:eastAsia="SimSun" w:cs="Arial"/>
                <w:szCs w:val="24"/>
                <w:lang w:val="en-US" w:eastAsia="zh-CN"/>
              </w:rPr>
              <w:t>、</w:t>
            </w:r>
            <w:r w:rsidRPr="00C90C47">
              <w:rPr>
                <w:rFonts w:eastAsia="SimSun" w:cs="Arial"/>
                <w:szCs w:val="24"/>
                <w:lang w:val="en-US" w:eastAsia="zh-CN"/>
              </w:rPr>
              <w:t>9.c</w:t>
            </w:r>
            <w:r w:rsidRPr="00C90C47">
              <w:rPr>
                <w:rFonts w:eastAsia="SimSun" w:cs="Arial"/>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11.1</w:t>
            </w:r>
            <w:r w:rsidRPr="00C90C47">
              <w:rPr>
                <w:rFonts w:eastAsia="SimSun" w:cs="Arial"/>
                <w:szCs w:val="24"/>
                <w:lang w:val="en-US" w:eastAsia="zh-CN"/>
              </w:rPr>
              <w:t>、</w:t>
            </w:r>
            <w:r w:rsidRPr="00C90C47">
              <w:rPr>
                <w:rFonts w:eastAsia="SimSun" w:cs="Arial"/>
                <w:szCs w:val="24"/>
                <w:lang w:val="en-US" w:eastAsia="zh-CN"/>
              </w:rPr>
              <w:t>11.5</w:t>
            </w:r>
            <w:r w:rsidRPr="00C90C47">
              <w:rPr>
                <w:rFonts w:eastAsia="SimSun" w:cs="Arial"/>
                <w:szCs w:val="24"/>
                <w:lang w:val="en-US" w:eastAsia="zh-CN"/>
              </w:rPr>
              <w:t>、</w:t>
            </w:r>
            <w:r w:rsidRPr="00C90C47">
              <w:rPr>
                <w:rFonts w:eastAsia="SimSun" w:cs="Arial"/>
                <w:szCs w:val="24"/>
                <w:lang w:val="en-US" w:eastAsia="zh-CN"/>
              </w:rPr>
              <w:t>11.a</w:t>
            </w:r>
            <w:r w:rsidRPr="00C90C47">
              <w:rPr>
                <w:rFonts w:eastAsia="SimSun" w:cs="Arial"/>
                <w:szCs w:val="24"/>
                <w:lang w:val="en-US" w:eastAsia="zh-CN"/>
              </w:rPr>
              <w:t>、</w:t>
            </w:r>
            <w:r w:rsidRPr="00C90C47">
              <w:rPr>
                <w:rFonts w:eastAsia="SimSun" w:cs="Arial"/>
                <w:szCs w:val="24"/>
                <w:lang w:val="en-US" w:eastAsia="zh-CN"/>
              </w:rPr>
              <w:t>11.b</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17.3</w:t>
            </w:r>
            <w:r w:rsidRPr="00C90C47">
              <w:rPr>
                <w:rFonts w:eastAsia="SimSun" w:cs="Arial"/>
                <w:szCs w:val="24"/>
                <w:lang w:val="en-US" w:eastAsia="zh-CN"/>
              </w:rPr>
              <w:t>、</w:t>
            </w:r>
            <w:r w:rsidRPr="00C90C47">
              <w:rPr>
                <w:rFonts w:eastAsia="SimSun" w:cs="Arial"/>
                <w:szCs w:val="24"/>
                <w:lang w:val="en-US" w:eastAsia="zh-CN"/>
              </w:rPr>
              <w:t>17.5</w:t>
            </w:r>
            <w:r w:rsidRPr="00C90C47">
              <w:rPr>
                <w:rFonts w:eastAsia="SimSun" w:cs="Arial"/>
                <w:szCs w:val="24"/>
                <w:lang w:val="en-US" w:eastAsia="zh-CN"/>
              </w:rPr>
              <w:t>）</w:t>
            </w:r>
            <w:bookmarkEnd w:id="79"/>
          </w:p>
        </w:tc>
      </w:tr>
    </w:tbl>
    <w:p w:rsidR="000B1B59" w:rsidRPr="00C90C47" w:rsidRDefault="000B1B59" w:rsidP="000B1B59">
      <w:pPr>
        <w:pStyle w:val="Heading2"/>
        <w:spacing w:after="120"/>
        <w:rPr>
          <w:rFonts w:eastAsia="SimSun"/>
          <w:szCs w:val="24"/>
          <w:lang w:val="en-US"/>
        </w:rPr>
      </w:pPr>
      <w:r w:rsidRPr="00C90C47">
        <w:rPr>
          <w:rFonts w:eastAsia="SimSun"/>
          <w:szCs w:val="24"/>
          <w:lang w:val="en-US"/>
        </w:rPr>
        <w:t>2.3</w:t>
      </w:r>
      <w:r w:rsidRPr="00C90C47">
        <w:rPr>
          <w:rFonts w:eastAsia="SimSun"/>
          <w:szCs w:val="24"/>
          <w:lang w:val="en-US"/>
        </w:rPr>
        <w:tab/>
      </w:r>
      <w:r w:rsidRPr="00C90C47">
        <w:rPr>
          <w:rFonts w:eastAsia="SimSun" w:hint="eastAsia"/>
          <w:szCs w:val="24"/>
          <w:lang w:val="en-US"/>
        </w:rPr>
        <w:t>创新和伙伴关系</w:t>
      </w:r>
    </w:p>
    <w:tbl>
      <w:tblPr>
        <w:tblStyle w:val="TableGrid"/>
        <w:tblW w:w="0" w:type="auto"/>
        <w:tblLook w:val="04A0" w:firstRow="1" w:lastRow="0" w:firstColumn="1" w:lastColumn="0" w:noHBand="0" w:noVBand="1"/>
      </w:tblPr>
      <w:tblGrid>
        <w:gridCol w:w="2666"/>
        <w:gridCol w:w="6963"/>
      </w:tblGrid>
      <w:tr w:rsidR="000B1B59" w:rsidRPr="00C90C47" w:rsidTr="00566EE5">
        <w:tc>
          <w:tcPr>
            <w:tcW w:w="9629" w:type="dxa"/>
            <w:gridSpan w:val="2"/>
          </w:tcPr>
          <w:p w:rsidR="000B1B59" w:rsidRPr="00C90C47" w:rsidRDefault="009D33AC" w:rsidP="00C90C47">
            <w:pPr>
              <w:ind w:firstLineChars="200" w:firstLine="482"/>
              <w:rPr>
                <w:szCs w:val="24"/>
                <w:lang w:eastAsia="zh-CN"/>
              </w:rPr>
            </w:pPr>
            <w:r w:rsidRPr="009D33AC">
              <w:rPr>
                <w:rFonts w:hint="eastAsia"/>
                <w:b/>
                <w:bCs/>
                <w:szCs w:val="24"/>
                <w:lang w:eastAsia="zh-CN"/>
              </w:rPr>
              <w:t>ICT</w:t>
            </w:r>
            <w:r w:rsidRPr="009D33AC">
              <w:rPr>
                <w:rFonts w:hint="eastAsia"/>
                <w:b/>
                <w:bCs/>
                <w:szCs w:val="24"/>
                <w:lang w:eastAsia="zh-CN"/>
              </w:rPr>
              <w:t>生态系统内的合作伙伴关系</w:t>
            </w:r>
            <w:bookmarkStart w:id="80" w:name="lt_pId241"/>
            <w:r>
              <w:rPr>
                <w:rFonts w:hint="eastAsia"/>
                <w:b/>
                <w:bCs/>
                <w:szCs w:val="24"/>
                <w:lang w:eastAsia="zh-CN"/>
              </w:rPr>
              <w:t>：</w:t>
            </w:r>
            <w:r w:rsidR="00B43811" w:rsidRPr="00B43811">
              <w:rPr>
                <w:rFonts w:hint="eastAsia"/>
                <w:bCs/>
                <w:szCs w:val="24"/>
                <w:lang w:eastAsia="zh-CN"/>
              </w:rPr>
              <w:t>通过直接</w:t>
            </w:r>
            <w:r w:rsidR="00B43811">
              <w:rPr>
                <w:rFonts w:hint="eastAsia"/>
                <w:szCs w:val="24"/>
                <w:lang w:eastAsia="zh-CN"/>
              </w:rPr>
              <w:t>接触、联网和召开会议建立伙伴关系并筹措资源。</w:t>
            </w:r>
            <w:bookmarkEnd w:id="80"/>
            <w:r w:rsidR="000B1B59" w:rsidRPr="00C90C47">
              <w:rPr>
                <w:szCs w:val="24"/>
                <w:lang w:eastAsia="zh-CN"/>
              </w:rPr>
              <w:t>2017</w:t>
            </w:r>
            <w:r w:rsidR="00B43811">
              <w:rPr>
                <w:rFonts w:hint="eastAsia"/>
                <w:szCs w:val="24"/>
                <w:lang w:eastAsia="zh-CN"/>
              </w:rPr>
              <w:t>年与各类利益攸关方签署了</w:t>
            </w:r>
            <w:r w:rsidR="000B1B59" w:rsidRPr="00C90C47">
              <w:rPr>
                <w:szCs w:val="24"/>
                <w:lang w:eastAsia="zh-CN"/>
              </w:rPr>
              <w:t>58</w:t>
            </w:r>
            <w:r w:rsidR="00B43811">
              <w:rPr>
                <w:rFonts w:hint="eastAsia"/>
                <w:szCs w:val="24"/>
                <w:lang w:eastAsia="zh-CN"/>
              </w:rPr>
              <w:t>项新伙伴关系协议：多主题协议（</w:t>
            </w:r>
            <w:r w:rsidR="000B1B59" w:rsidRPr="00C90C47">
              <w:rPr>
                <w:szCs w:val="24"/>
                <w:lang w:eastAsia="zh-CN"/>
              </w:rPr>
              <w:t>20</w:t>
            </w:r>
            <w:r w:rsidR="00B43811">
              <w:rPr>
                <w:rFonts w:hint="eastAsia"/>
                <w:szCs w:val="24"/>
                <w:lang w:eastAsia="zh-CN"/>
              </w:rPr>
              <w:t>个）、有关</w:t>
            </w:r>
            <w:r w:rsidR="000B1B59" w:rsidRPr="00C90C47">
              <w:rPr>
                <w:szCs w:val="24"/>
                <w:lang w:eastAsia="zh-CN"/>
              </w:rPr>
              <w:t>ICT</w:t>
            </w:r>
            <w:r w:rsidR="00B43811">
              <w:rPr>
                <w:rFonts w:hint="eastAsia"/>
                <w:szCs w:val="24"/>
                <w:lang w:eastAsia="zh-CN"/>
              </w:rPr>
              <w:t>应用的协议（</w:t>
            </w:r>
            <w:r w:rsidR="000B1B59" w:rsidRPr="00C90C47">
              <w:rPr>
                <w:szCs w:val="24"/>
                <w:lang w:eastAsia="zh-CN"/>
              </w:rPr>
              <w:t>12</w:t>
            </w:r>
            <w:r w:rsidR="00B43811">
              <w:rPr>
                <w:rFonts w:hint="eastAsia"/>
                <w:szCs w:val="24"/>
                <w:lang w:eastAsia="zh-CN"/>
              </w:rPr>
              <w:t>个）、有关人员能力建设的协议（</w:t>
            </w:r>
            <w:r w:rsidR="000B1B59" w:rsidRPr="00C90C47">
              <w:rPr>
                <w:szCs w:val="24"/>
                <w:lang w:eastAsia="zh-CN"/>
              </w:rPr>
              <w:t>6</w:t>
            </w:r>
            <w:r w:rsidR="00B43811">
              <w:rPr>
                <w:rFonts w:hint="eastAsia"/>
                <w:szCs w:val="24"/>
                <w:lang w:eastAsia="zh-CN"/>
              </w:rPr>
              <w:t>个）、有关基础设施的协议（</w:t>
            </w:r>
            <w:r w:rsidR="00B43811">
              <w:rPr>
                <w:rFonts w:hint="eastAsia"/>
                <w:szCs w:val="24"/>
                <w:lang w:eastAsia="zh-CN"/>
              </w:rPr>
              <w:t>5</w:t>
            </w:r>
            <w:r w:rsidR="00B43811">
              <w:rPr>
                <w:rFonts w:hint="eastAsia"/>
                <w:szCs w:val="24"/>
                <w:lang w:eastAsia="zh-CN"/>
              </w:rPr>
              <w:t>个）、有关应急通信的协议（</w:t>
            </w:r>
            <w:r w:rsidR="00B43811">
              <w:rPr>
                <w:rFonts w:hint="eastAsia"/>
                <w:szCs w:val="24"/>
                <w:lang w:eastAsia="zh-CN"/>
              </w:rPr>
              <w:t>4</w:t>
            </w:r>
            <w:r w:rsidR="00B43811">
              <w:rPr>
                <w:rFonts w:hint="eastAsia"/>
                <w:szCs w:val="24"/>
                <w:lang w:eastAsia="zh-CN"/>
              </w:rPr>
              <w:t>个）、有关数字包容性的协议（</w:t>
            </w:r>
            <w:r w:rsidR="00B43811">
              <w:rPr>
                <w:rFonts w:hint="eastAsia"/>
                <w:szCs w:val="24"/>
                <w:lang w:eastAsia="zh-CN"/>
              </w:rPr>
              <w:t>3</w:t>
            </w:r>
            <w:r w:rsidR="00B43811">
              <w:rPr>
                <w:rFonts w:hint="eastAsia"/>
                <w:szCs w:val="24"/>
                <w:lang w:eastAsia="zh-CN"/>
              </w:rPr>
              <w:t>个）、有关网络安全的协议（</w:t>
            </w:r>
            <w:r w:rsidR="00B43811">
              <w:rPr>
                <w:rFonts w:hint="eastAsia"/>
                <w:szCs w:val="24"/>
                <w:lang w:eastAsia="zh-CN"/>
              </w:rPr>
              <w:t>3</w:t>
            </w:r>
            <w:r w:rsidR="00B43811">
              <w:rPr>
                <w:rFonts w:hint="eastAsia"/>
                <w:szCs w:val="24"/>
                <w:lang w:eastAsia="zh-CN"/>
              </w:rPr>
              <w:t>个）有关电子废弃物的协议（</w:t>
            </w:r>
            <w:r w:rsidR="00B43811">
              <w:rPr>
                <w:rFonts w:hint="eastAsia"/>
                <w:szCs w:val="24"/>
                <w:lang w:eastAsia="zh-CN"/>
              </w:rPr>
              <w:t>2</w:t>
            </w:r>
            <w:r w:rsidR="00B43811">
              <w:rPr>
                <w:rFonts w:hint="eastAsia"/>
                <w:szCs w:val="24"/>
                <w:lang w:eastAsia="zh-CN"/>
              </w:rPr>
              <w:t>个）、有关监管和市场环境的协议（</w:t>
            </w:r>
            <w:r w:rsidR="00B43811">
              <w:rPr>
                <w:rFonts w:hint="eastAsia"/>
                <w:szCs w:val="24"/>
                <w:lang w:eastAsia="zh-CN"/>
              </w:rPr>
              <w:t>2</w:t>
            </w:r>
            <w:r w:rsidR="00B43811">
              <w:rPr>
                <w:rFonts w:hint="eastAsia"/>
                <w:szCs w:val="24"/>
                <w:lang w:eastAsia="zh-CN"/>
              </w:rPr>
              <w:t>个）以及有关创新的协议（</w:t>
            </w:r>
            <w:r w:rsidR="00B43811">
              <w:rPr>
                <w:rFonts w:hint="eastAsia"/>
                <w:szCs w:val="24"/>
                <w:lang w:eastAsia="zh-CN"/>
              </w:rPr>
              <w:t>1</w:t>
            </w:r>
            <w:r w:rsidR="00B43811">
              <w:rPr>
                <w:rFonts w:hint="eastAsia"/>
                <w:szCs w:val="24"/>
                <w:lang w:eastAsia="zh-CN"/>
              </w:rPr>
              <w:t>个）。</w:t>
            </w:r>
            <w:r w:rsidR="006B4311">
              <w:rPr>
                <w:rFonts w:hint="eastAsia"/>
                <w:szCs w:val="24"/>
                <w:lang w:eastAsia="zh-CN"/>
              </w:rPr>
              <w:t>这些新签署协议的受益区域如下：全球（</w:t>
            </w:r>
            <w:r w:rsidR="006B4311">
              <w:rPr>
                <w:rFonts w:hint="eastAsia"/>
                <w:szCs w:val="24"/>
                <w:lang w:eastAsia="zh-CN"/>
              </w:rPr>
              <w:t>3</w:t>
            </w:r>
            <w:r w:rsidR="006B4311">
              <w:rPr>
                <w:szCs w:val="24"/>
                <w:lang w:eastAsia="zh-CN"/>
              </w:rPr>
              <w:t>3</w:t>
            </w:r>
            <w:r w:rsidR="006B4311">
              <w:rPr>
                <w:rFonts w:hint="eastAsia"/>
                <w:szCs w:val="24"/>
                <w:lang w:eastAsia="zh-CN"/>
              </w:rPr>
              <w:t>个）、美洲（</w:t>
            </w:r>
            <w:r w:rsidR="006B4311">
              <w:rPr>
                <w:rFonts w:hint="eastAsia"/>
                <w:szCs w:val="24"/>
                <w:lang w:eastAsia="zh-CN"/>
              </w:rPr>
              <w:t>7</w:t>
            </w:r>
            <w:r w:rsidR="006B4311">
              <w:rPr>
                <w:rFonts w:hint="eastAsia"/>
                <w:szCs w:val="24"/>
                <w:lang w:eastAsia="zh-CN"/>
              </w:rPr>
              <w:t>个）、亚太（</w:t>
            </w:r>
            <w:r w:rsidR="006B4311">
              <w:rPr>
                <w:rFonts w:hint="eastAsia"/>
                <w:szCs w:val="24"/>
                <w:lang w:eastAsia="zh-CN"/>
              </w:rPr>
              <w:t>8</w:t>
            </w:r>
            <w:r w:rsidR="006B4311">
              <w:rPr>
                <w:rFonts w:hint="eastAsia"/>
                <w:szCs w:val="24"/>
                <w:lang w:eastAsia="zh-CN"/>
              </w:rPr>
              <w:t>个）、非洲（</w:t>
            </w:r>
            <w:r w:rsidR="006B4311">
              <w:rPr>
                <w:rFonts w:hint="eastAsia"/>
                <w:szCs w:val="24"/>
                <w:lang w:eastAsia="zh-CN"/>
              </w:rPr>
              <w:t>4</w:t>
            </w:r>
            <w:r w:rsidR="006B4311">
              <w:rPr>
                <w:rFonts w:hint="eastAsia"/>
                <w:szCs w:val="24"/>
                <w:lang w:eastAsia="zh-CN"/>
              </w:rPr>
              <w:t>个）、阿拉伯国家（</w:t>
            </w:r>
            <w:r w:rsidR="006B4311">
              <w:rPr>
                <w:rFonts w:hint="eastAsia"/>
                <w:szCs w:val="24"/>
                <w:lang w:eastAsia="zh-CN"/>
              </w:rPr>
              <w:t>3</w:t>
            </w:r>
            <w:r w:rsidR="006B4311">
              <w:rPr>
                <w:rFonts w:hint="eastAsia"/>
                <w:szCs w:val="24"/>
                <w:lang w:eastAsia="zh-CN"/>
              </w:rPr>
              <w:t>个）、欧洲（</w:t>
            </w:r>
            <w:r w:rsidR="006B4311">
              <w:rPr>
                <w:rFonts w:hint="eastAsia"/>
                <w:szCs w:val="24"/>
                <w:lang w:eastAsia="zh-CN"/>
              </w:rPr>
              <w:t>2</w:t>
            </w:r>
            <w:r w:rsidR="006B4311">
              <w:rPr>
                <w:rFonts w:hint="eastAsia"/>
                <w:szCs w:val="24"/>
                <w:lang w:eastAsia="zh-CN"/>
              </w:rPr>
              <w:t>个）和独联体（</w:t>
            </w:r>
            <w:r w:rsidR="006B4311">
              <w:rPr>
                <w:rFonts w:hint="eastAsia"/>
                <w:szCs w:val="24"/>
                <w:lang w:eastAsia="zh-CN"/>
              </w:rPr>
              <w:t>1</w:t>
            </w:r>
            <w:r w:rsidR="006B4311">
              <w:rPr>
                <w:rFonts w:hint="eastAsia"/>
                <w:szCs w:val="24"/>
                <w:lang w:eastAsia="zh-CN"/>
              </w:rPr>
              <w:t>个）。</w:t>
            </w:r>
            <w:bookmarkStart w:id="81" w:name="lt_pId246"/>
            <w:r w:rsidR="006B4311">
              <w:rPr>
                <w:rFonts w:hint="eastAsia"/>
                <w:szCs w:val="24"/>
                <w:lang w:eastAsia="zh-CN"/>
              </w:rPr>
              <w:t>为支持电信发展局的资源筹措工作并推进潜在伙伴的确定工作，已经完善了电信发展局的合作伙</w:t>
            </w:r>
            <w:r w:rsidR="006B4311">
              <w:rPr>
                <w:rFonts w:hint="eastAsia"/>
                <w:szCs w:val="24"/>
                <w:lang w:eastAsia="zh-CN"/>
              </w:rPr>
              <w:lastRenderedPageBreak/>
              <w:t>伴协议内部数据库。</w:t>
            </w:r>
            <w:bookmarkEnd w:id="81"/>
            <w:r w:rsidR="00CE757B" w:rsidRPr="00C90C47">
              <w:rPr>
                <w:rFonts w:hint="eastAsia"/>
                <w:szCs w:val="24"/>
                <w:lang w:eastAsia="zh-CN"/>
              </w:rPr>
              <w:t>电信发展局不仅特别注意培养与现有合作伙伴的关系以及与其形成长久的关系，还认识到通过向非传统合作伙伴</w:t>
            </w:r>
            <w:r w:rsidR="004A2AC2">
              <w:rPr>
                <w:rFonts w:hint="eastAsia"/>
                <w:szCs w:val="24"/>
                <w:lang w:eastAsia="zh-CN"/>
              </w:rPr>
              <w:t>进行宣传</w:t>
            </w:r>
            <w:r w:rsidR="00CE757B" w:rsidRPr="00C90C47">
              <w:rPr>
                <w:rFonts w:hint="eastAsia"/>
                <w:szCs w:val="24"/>
                <w:lang w:eastAsia="zh-CN"/>
              </w:rPr>
              <w:t>来扩大</w:t>
            </w:r>
            <w:r w:rsidR="004A2AC2">
              <w:rPr>
                <w:rFonts w:hint="eastAsia"/>
                <w:szCs w:val="24"/>
                <w:lang w:eastAsia="zh-CN"/>
              </w:rPr>
              <w:t>并实现</w:t>
            </w:r>
            <w:r w:rsidR="00CE757B" w:rsidRPr="00C90C47">
              <w:rPr>
                <w:rFonts w:hint="eastAsia"/>
                <w:szCs w:val="24"/>
                <w:lang w:eastAsia="zh-CN"/>
              </w:rPr>
              <w:t>合作伙伴基础</w:t>
            </w:r>
            <w:r w:rsidR="004A2AC2" w:rsidRPr="00C90C47">
              <w:rPr>
                <w:rFonts w:hint="eastAsia"/>
                <w:szCs w:val="24"/>
                <w:lang w:eastAsia="zh-CN"/>
              </w:rPr>
              <w:t>多样化</w:t>
            </w:r>
            <w:r w:rsidR="00CE757B" w:rsidRPr="00C90C47">
              <w:rPr>
                <w:rFonts w:hint="eastAsia"/>
                <w:szCs w:val="24"/>
                <w:lang w:eastAsia="zh-CN"/>
              </w:rPr>
              <w:t>的重要性。</w:t>
            </w:r>
            <w:bookmarkStart w:id="82" w:name="lt_pId249"/>
            <w:r w:rsidR="006B4311" w:rsidRPr="006B4311">
              <w:rPr>
                <w:rFonts w:hint="eastAsia"/>
                <w:szCs w:val="24"/>
                <w:lang w:eastAsia="zh-CN"/>
              </w:rPr>
              <w:t>因此，在融合的</w:t>
            </w:r>
            <w:r w:rsidR="006B4311" w:rsidRPr="006B4311">
              <w:rPr>
                <w:rFonts w:hint="eastAsia"/>
                <w:szCs w:val="24"/>
                <w:lang w:eastAsia="zh-CN"/>
              </w:rPr>
              <w:t>ICT</w:t>
            </w:r>
            <w:r w:rsidR="006B4311" w:rsidRPr="006B4311">
              <w:rPr>
                <w:rFonts w:hint="eastAsia"/>
                <w:szCs w:val="24"/>
                <w:lang w:eastAsia="zh-CN"/>
              </w:rPr>
              <w:t>生态系统中，</w:t>
            </w:r>
            <w:r w:rsidR="006F24B0">
              <w:rPr>
                <w:rFonts w:hint="eastAsia"/>
                <w:szCs w:val="24"/>
                <w:lang w:eastAsia="zh-CN"/>
              </w:rPr>
              <w:t>其它行业的实体正逐步成为新的电信发展局合作伙伴，例如移动卫生项目领域的</w:t>
            </w:r>
            <w:r w:rsidR="006F24B0" w:rsidRPr="006F24B0">
              <w:rPr>
                <w:rFonts w:hint="eastAsia"/>
                <w:szCs w:val="24"/>
                <w:lang w:eastAsia="zh-CN"/>
              </w:rPr>
              <w:t>彼埃尔基金会</w:t>
            </w:r>
            <w:r w:rsidR="006F24B0">
              <w:rPr>
                <w:rFonts w:hint="eastAsia"/>
                <w:szCs w:val="24"/>
                <w:lang w:eastAsia="zh-CN"/>
              </w:rPr>
              <w:t>（</w:t>
            </w:r>
            <w:r w:rsidR="000B1B59" w:rsidRPr="00C90C47">
              <w:rPr>
                <w:szCs w:val="24"/>
                <w:lang w:eastAsia="zh-CN"/>
              </w:rPr>
              <w:t>Pierre Fabre Foundation</w:t>
            </w:r>
            <w:r w:rsidR="006F24B0">
              <w:rPr>
                <w:rFonts w:hint="eastAsia"/>
                <w:szCs w:val="24"/>
                <w:lang w:eastAsia="zh-CN"/>
              </w:rPr>
              <w:t>）或电子废弃物相关项目领域的国际固体废弃物协会。</w:t>
            </w:r>
            <w:bookmarkEnd w:id="82"/>
          </w:p>
          <w:p w:rsidR="000B1B59" w:rsidRPr="00C90C47" w:rsidRDefault="006F24B0" w:rsidP="00C90C47">
            <w:pPr>
              <w:ind w:firstLineChars="200" w:firstLine="480"/>
              <w:rPr>
                <w:szCs w:val="24"/>
                <w:lang w:eastAsia="zh-CN"/>
              </w:rPr>
            </w:pPr>
            <w:bookmarkStart w:id="83" w:name="lt_pId250"/>
            <w:r>
              <w:rPr>
                <w:szCs w:val="24"/>
                <w:lang w:eastAsia="zh-CN"/>
              </w:rPr>
              <w:t>2017</w:t>
            </w:r>
            <w:r>
              <w:rPr>
                <w:rFonts w:hint="eastAsia"/>
                <w:szCs w:val="24"/>
                <w:lang w:eastAsia="zh-CN"/>
              </w:rPr>
              <w:t>年，国际电联与</w:t>
            </w:r>
            <w:r w:rsidRPr="006F24B0">
              <w:rPr>
                <w:szCs w:val="24"/>
                <w:lang w:eastAsia="zh-CN"/>
              </w:rPr>
              <w:t>泛美卫生组织（</w:t>
            </w:r>
            <w:r w:rsidRPr="006F24B0">
              <w:rPr>
                <w:szCs w:val="24"/>
                <w:lang w:eastAsia="zh-CN"/>
              </w:rPr>
              <w:t>PAHO</w:t>
            </w:r>
            <w:r w:rsidRPr="006F24B0">
              <w:rPr>
                <w:szCs w:val="24"/>
                <w:lang w:eastAsia="zh-CN"/>
              </w:rPr>
              <w:t>）</w:t>
            </w:r>
            <w:r>
              <w:rPr>
                <w:rFonts w:hint="eastAsia"/>
                <w:szCs w:val="24"/>
                <w:lang w:eastAsia="zh-CN"/>
              </w:rPr>
              <w:t>密切合作，</w:t>
            </w:r>
            <w:r w:rsidR="00BB797F">
              <w:rPr>
                <w:rFonts w:hint="eastAsia"/>
                <w:szCs w:val="24"/>
                <w:lang w:eastAsia="zh-CN"/>
              </w:rPr>
              <w:t>研究</w:t>
            </w:r>
            <w:r>
              <w:rPr>
                <w:rFonts w:hint="eastAsia"/>
                <w:szCs w:val="24"/>
                <w:lang w:eastAsia="zh-CN"/>
              </w:rPr>
              <w:t>美洲电子卫生的成功经验</w:t>
            </w:r>
            <w:r w:rsidR="00BB797F">
              <w:rPr>
                <w:rFonts w:hint="eastAsia"/>
                <w:szCs w:val="24"/>
                <w:lang w:eastAsia="zh-CN"/>
              </w:rPr>
              <w:t>，</w:t>
            </w:r>
            <w:r>
              <w:rPr>
                <w:rFonts w:hint="eastAsia"/>
                <w:szCs w:val="24"/>
                <w:lang w:eastAsia="zh-CN"/>
              </w:rPr>
              <w:t>加以更新并复制了取得成功的电子卫生举措。</w:t>
            </w:r>
            <w:bookmarkEnd w:id="83"/>
            <w:r>
              <w:rPr>
                <w:rFonts w:hint="eastAsia"/>
                <w:szCs w:val="24"/>
                <w:lang w:eastAsia="zh-CN"/>
              </w:rPr>
              <w:t>作为</w:t>
            </w:r>
            <w:r>
              <w:rPr>
                <w:rFonts w:hint="eastAsia"/>
                <w:szCs w:val="24"/>
                <w:lang w:eastAsia="zh-CN"/>
              </w:rPr>
              <w:t>2</w:t>
            </w:r>
            <w:r>
              <w:rPr>
                <w:szCs w:val="24"/>
                <w:lang w:eastAsia="zh-CN"/>
              </w:rPr>
              <w:t>017</w:t>
            </w:r>
            <w:r>
              <w:rPr>
                <w:rFonts w:hint="eastAsia"/>
                <w:szCs w:val="24"/>
                <w:lang w:eastAsia="zh-CN"/>
              </w:rPr>
              <w:t>年协作的成果，国际电联美洲区域（</w:t>
            </w:r>
            <w:r w:rsidR="000B1B59" w:rsidRPr="00C90C47">
              <w:rPr>
                <w:szCs w:val="24"/>
                <w:lang w:eastAsia="zh-CN"/>
              </w:rPr>
              <w:t>AMS</w:t>
            </w:r>
            <w:r>
              <w:rPr>
                <w:rFonts w:hint="eastAsia"/>
                <w:szCs w:val="24"/>
                <w:lang w:eastAsia="zh-CN"/>
              </w:rPr>
              <w:t>）与</w:t>
            </w:r>
            <w:r w:rsidR="000B1B59" w:rsidRPr="00C90C47">
              <w:rPr>
                <w:szCs w:val="24"/>
                <w:lang w:eastAsia="zh-CN"/>
              </w:rPr>
              <w:t>PAHO</w:t>
            </w:r>
            <w:r>
              <w:rPr>
                <w:rFonts w:hint="eastAsia"/>
                <w:szCs w:val="24"/>
                <w:lang w:eastAsia="zh-CN"/>
              </w:rPr>
              <w:t>同意起草一份备忘录，以推进未来的进一步协作。备忘录的签署工作正在筹备之中。</w:t>
            </w:r>
          </w:p>
          <w:p w:rsidR="000B1B59" w:rsidRPr="00C90C47" w:rsidRDefault="006F24B0" w:rsidP="00C90C47">
            <w:pPr>
              <w:ind w:firstLineChars="200" w:firstLine="482"/>
              <w:rPr>
                <w:szCs w:val="24"/>
                <w:lang w:eastAsia="zh-CN"/>
              </w:rPr>
            </w:pPr>
            <w:r>
              <w:rPr>
                <w:rFonts w:hint="eastAsia"/>
                <w:b/>
                <w:bCs/>
                <w:szCs w:val="24"/>
                <w:lang w:eastAsia="zh-CN"/>
              </w:rPr>
              <w:t>赞助机遇：</w:t>
            </w:r>
            <w:r w:rsidR="00ED25E2" w:rsidRPr="00C90C47">
              <w:rPr>
                <w:rFonts w:hint="eastAsia"/>
                <w:szCs w:val="24"/>
                <w:lang w:eastAsia="zh-CN"/>
              </w:rPr>
              <w:t>2017</w:t>
            </w:r>
            <w:r w:rsidR="00ED25E2" w:rsidRPr="00C90C47">
              <w:rPr>
                <w:rFonts w:hint="eastAsia"/>
                <w:szCs w:val="24"/>
                <w:lang w:eastAsia="zh-CN"/>
              </w:rPr>
              <w:t>年</w:t>
            </w:r>
            <w:r w:rsidR="00A15A6F">
              <w:rPr>
                <w:rFonts w:hint="eastAsia"/>
                <w:szCs w:val="24"/>
                <w:lang w:eastAsia="zh-CN"/>
              </w:rPr>
              <w:t>，</w:t>
            </w:r>
            <w:r w:rsidR="00ED25E2" w:rsidRPr="00C90C47">
              <w:rPr>
                <w:rFonts w:hint="eastAsia"/>
                <w:szCs w:val="24"/>
                <w:lang w:eastAsia="zh-CN"/>
              </w:rPr>
              <w:t>以六种国际电联官方语文针对围绕</w:t>
            </w:r>
            <w:r w:rsidR="00A15A6F">
              <w:rPr>
                <w:rFonts w:hint="eastAsia"/>
                <w:szCs w:val="24"/>
                <w:lang w:eastAsia="zh-CN"/>
              </w:rPr>
              <w:t>电信发展局</w:t>
            </w:r>
            <w:r w:rsidR="00ED25E2" w:rsidRPr="00C90C47">
              <w:rPr>
                <w:rFonts w:hint="eastAsia"/>
                <w:szCs w:val="24"/>
                <w:lang w:eastAsia="zh-CN"/>
              </w:rPr>
              <w:t>会议各项社会</w:t>
            </w:r>
            <w:r w:rsidR="00A15A6F">
              <w:rPr>
                <w:rFonts w:hint="eastAsia"/>
                <w:szCs w:val="24"/>
                <w:lang w:eastAsia="zh-CN"/>
              </w:rPr>
              <w:t>活动</w:t>
            </w:r>
            <w:r w:rsidR="00ED25E2" w:rsidRPr="00C90C47">
              <w:rPr>
                <w:rFonts w:hint="eastAsia"/>
                <w:szCs w:val="24"/>
                <w:lang w:eastAsia="zh-CN"/>
              </w:rPr>
              <w:t>和会外活动</w:t>
            </w:r>
            <w:r w:rsidR="00A15A6F">
              <w:rPr>
                <w:rFonts w:hint="eastAsia"/>
                <w:szCs w:val="24"/>
                <w:lang w:eastAsia="zh-CN"/>
              </w:rPr>
              <w:t>以及其它活动</w:t>
            </w:r>
            <w:r w:rsidR="00BB797F">
              <w:rPr>
                <w:rFonts w:hint="eastAsia"/>
                <w:szCs w:val="24"/>
                <w:lang w:eastAsia="zh-CN"/>
              </w:rPr>
              <w:t>，</w:t>
            </w:r>
            <w:r w:rsidR="00ED25E2" w:rsidRPr="00C90C47">
              <w:rPr>
                <w:rFonts w:hint="eastAsia"/>
                <w:szCs w:val="24"/>
                <w:lang w:eastAsia="zh-CN"/>
              </w:rPr>
              <w:t>推出了一个全新的互动</w:t>
            </w:r>
            <w:r w:rsidR="00A15A6F">
              <w:rPr>
                <w:rFonts w:hint="eastAsia"/>
                <w:szCs w:val="24"/>
                <w:lang w:eastAsia="zh-CN"/>
              </w:rPr>
              <w:t>赞助</w:t>
            </w:r>
            <w:r w:rsidR="00ED25E2" w:rsidRPr="00C90C47">
              <w:rPr>
                <w:rFonts w:hint="eastAsia"/>
                <w:szCs w:val="24"/>
                <w:lang w:eastAsia="zh-CN"/>
              </w:rPr>
              <w:t>平台。</w:t>
            </w:r>
            <w:r>
              <w:rPr>
                <w:rFonts w:hint="eastAsia"/>
                <w:szCs w:val="24"/>
                <w:lang w:eastAsia="zh-CN"/>
              </w:rPr>
              <w:t>研究组会议、</w:t>
            </w:r>
            <w:r w:rsidR="005B5101" w:rsidRPr="00C90C47">
              <w:rPr>
                <w:szCs w:val="24"/>
                <w:lang w:eastAsia="zh-CN"/>
              </w:rPr>
              <w:t>GSR-17</w:t>
            </w:r>
            <w:r w:rsidR="005B5101">
              <w:rPr>
                <w:rFonts w:hint="eastAsia"/>
                <w:szCs w:val="24"/>
                <w:lang w:eastAsia="zh-CN"/>
              </w:rPr>
              <w:t>会外活动、</w:t>
            </w:r>
            <w:r w:rsidR="005B5101" w:rsidRPr="00C90C47">
              <w:rPr>
                <w:szCs w:val="24"/>
                <w:lang w:eastAsia="zh-CN"/>
              </w:rPr>
              <w:t>WTDC-17</w:t>
            </w:r>
            <w:r w:rsidR="005B5101">
              <w:rPr>
                <w:rFonts w:hint="eastAsia"/>
                <w:szCs w:val="24"/>
                <w:lang w:eastAsia="zh-CN"/>
              </w:rPr>
              <w:t>会外活动和</w:t>
            </w:r>
            <w:r w:rsidR="005B5101" w:rsidRPr="00C90C47">
              <w:rPr>
                <w:szCs w:val="24"/>
                <w:lang w:eastAsia="zh-CN"/>
              </w:rPr>
              <w:t xml:space="preserve">ITU-D </w:t>
            </w:r>
            <w:r w:rsidR="005B5101">
              <w:rPr>
                <w:szCs w:val="24"/>
                <w:lang w:eastAsia="zh-CN"/>
              </w:rPr>
              <w:t>25</w:t>
            </w:r>
            <w:r w:rsidR="005B5101">
              <w:rPr>
                <w:rFonts w:hint="eastAsia"/>
                <w:szCs w:val="24"/>
                <w:lang w:eastAsia="zh-CN"/>
              </w:rPr>
              <w:t>周年均提供赞助机遇。</w:t>
            </w:r>
            <w:r w:rsidR="00ED25E2" w:rsidRPr="00C90C47">
              <w:rPr>
                <w:rFonts w:hint="eastAsia"/>
                <w:szCs w:val="24"/>
                <w:lang w:eastAsia="zh-CN"/>
              </w:rPr>
              <w:t>该网站</w:t>
            </w:r>
            <w:r w:rsidR="00A15A6F">
              <w:rPr>
                <w:rFonts w:hint="eastAsia"/>
                <w:szCs w:val="24"/>
                <w:lang w:eastAsia="zh-CN"/>
              </w:rPr>
              <w:t>/</w:t>
            </w:r>
            <w:r w:rsidR="00A15A6F">
              <w:rPr>
                <w:rFonts w:hint="eastAsia"/>
                <w:szCs w:val="24"/>
                <w:lang w:eastAsia="zh-CN"/>
              </w:rPr>
              <w:t>门户</w:t>
            </w:r>
            <w:r w:rsidR="00ED25E2" w:rsidRPr="00C90C47">
              <w:rPr>
                <w:rFonts w:hint="eastAsia"/>
                <w:szCs w:val="24"/>
                <w:lang w:eastAsia="zh-CN"/>
              </w:rPr>
              <w:t>为各实体提高其知名度、宣传其品牌或展示其</w:t>
            </w:r>
            <w:r w:rsidR="00ED25E2" w:rsidRPr="00C90C47">
              <w:rPr>
                <w:rFonts w:hint="eastAsia"/>
                <w:szCs w:val="24"/>
                <w:lang w:eastAsia="zh-CN"/>
              </w:rPr>
              <w:t>ICT</w:t>
            </w:r>
            <w:r w:rsidR="00ED25E2" w:rsidRPr="00C90C47">
              <w:rPr>
                <w:rFonts w:hint="eastAsia"/>
                <w:szCs w:val="24"/>
                <w:lang w:eastAsia="zh-CN"/>
              </w:rPr>
              <w:t>产品和解决方案</w:t>
            </w:r>
            <w:r w:rsidR="00A15A6F">
              <w:rPr>
                <w:rFonts w:hint="eastAsia"/>
                <w:szCs w:val="24"/>
                <w:lang w:eastAsia="zh-CN"/>
              </w:rPr>
              <w:t>提供了</w:t>
            </w:r>
            <w:r w:rsidR="00ED25E2" w:rsidRPr="00C90C47">
              <w:rPr>
                <w:rFonts w:hint="eastAsia"/>
                <w:szCs w:val="24"/>
                <w:lang w:eastAsia="zh-CN"/>
              </w:rPr>
              <w:t>机会。</w:t>
            </w:r>
          </w:p>
          <w:p w:rsidR="000B1B59" w:rsidRPr="00C90C47" w:rsidRDefault="005B5101" w:rsidP="00C90C47">
            <w:pPr>
              <w:ind w:firstLineChars="200" w:firstLine="482"/>
              <w:rPr>
                <w:szCs w:val="24"/>
                <w:lang w:eastAsia="zh-CN"/>
              </w:rPr>
            </w:pPr>
            <w:r>
              <w:rPr>
                <w:rFonts w:hint="eastAsia"/>
                <w:b/>
                <w:bCs/>
                <w:szCs w:val="24"/>
                <w:lang w:eastAsia="zh-CN"/>
              </w:rPr>
              <w:t>创新：</w:t>
            </w:r>
            <w:r w:rsidRPr="005B5101">
              <w:rPr>
                <w:rFonts w:hint="eastAsia"/>
                <w:bCs/>
                <w:szCs w:val="24"/>
                <w:lang w:eastAsia="zh-CN"/>
              </w:rPr>
              <w:t>若干国家</w:t>
            </w:r>
            <w:r>
              <w:rPr>
                <w:rFonts w:hint="eastAsia"/>
                <w:szCs w:val="24"/>
                <w:lang w:eastAsia="zh-CN"/>
              </w:rPr>
              <w:t>和区域（例如，卢旺达、肯尼亚、阿根廷、摩尔多瓦、斯里兰卡等）已成功地就围绕</w:t>
            </w:r>
            <w:r>
              <w:rPr>
                <w:rFonts w:hint="eastAsia"/>
                <w:szCs w:val="24"/>
                <w:lang w:eastAsia="zh-CN"/>
              </w:rPr>
              <w:t>I</w:t>
            </w:r>
            <w:r>
              <w:rPr>
                <w:szCs w:val="24"/>
                <w:lang w:eastAsia="zh-CN"/>
              </w:rPr>
              <w:t>CT</w:t>
            </w:r>
            <w:r>
              <w:rPr>
                <w:rFonts w:hint="eastAsia"/>
                <w:szCs w:val="24"/>
                <w:lang w:eastAsia="zh-CN"/>
              </w:rPr>
              <w:t>的创新生态系统、创新与创业精神及创新政策举行了磋商并举办了研讨会。</w:t>
            </w:r>
            <w:r>
              <w:rPr>
                <w:rFonts w:hint="eastAsia"/>
                <w:szCs w:val="24"/>
                <w:lang w:eastAsia="zh-CN"/>
              </w:rPr>
              <w:t>2</w:t>
            </w:r>
            <w:r>
              <w:rPr>
                <w:szCs w:val="24"/>
                <w:lang w:eastAsia="zh-CN"/>
              </w:rPr>
              <w:t>017</w:t>
            </w:r>
            <w:r>
              <w:rPr>
                <w:rFonts w:hint="eastAsia"/>
                <w:szCs w:val="24"/>
                <w:lang w:eastAsia="zh-CN"/>
              </w:rPr>
              <w:t>年</w:t>
            </w:r>
            <w:r>
              <w:rPr>
                <w:rFonts w:hint="eastAsia"/>
                <w:szCs w:val="24"/>
                <w:lang w:eastAsia="zh-CN"/>
              </w:rPr>
              <w:t>W</w:t>
            </w:r>
            <w:r>
              <w:rPr>
                <w:szCs w:val="24"/>
                <w:lang w:eastAsia="zh-CN"/>
              </w:rPr>
              <w:t>SIS</w:t>
            </w:r>
            <w:r>
              <w:rPr>
                <w:rFonts w:hint="eastAsia"/>
                <w:szCs w:val="24"/>
                <w:lang w:eastAsia="zh-CN"/>
              </w:rPr>
              <w:t>论坛成功地设立了创新环节，在此环节中初创公司和政府决策者</w:t>
            </w:r>
            <w:r w:rsidR="00BB797F">
              <w:rPr>
                <w:rFonts w:hint="eastAsia"/>
                <w:szCs w:val="24"/>
                <w:lang w:eastAsia="zh-CN"/>
              </w:rPr>
              <w:t>汇</w:t>
            </w:r>
            <w:r>
              <w:rPr>
                <w:rFonts w:hint="eastAsia"/>
                <w:szCs w:val="24"/>
                <w:lang w:eastAsia="zh-CN"/>
              </w:rPr>
              <w:t>聚一堂，为加强数字产业和创新能力以及利用投资弥合创新鸿沟出谋划策。</w:t>
            </w:r>
            <w:r w:rsidR="00ED25E2" w:rsidRPr="00C90C47">
              <w:rPr>
                <w:rFonts w:hint="eastAsia"/>
                <w:szCs w:val="24"/>
                <w:lang w:eastAsia="zh-CN"/>
              </w:rPr>
              <w:t>WSIS 2017</w:t>
            </w:r>
            <w:r w:rsidR="00ED25E2" w:rsidRPr="00C90C47">
              <w:rPr>
                <w:rFonts w:hint="eastAsia"/>
                <w:szCs w:val="24"/>
                <w:lang w:eastAsia="zh-CN"/>
              </w:rPr>
              <w:t>年创新专题讨论</w:t>
            </w:r>
            <w:r w:rsidR="00A15A6F">
              <w:rPr>
                <w:rFonts w:hint="eastAsia"/>
                <w:szCs w:val="24"/>
                <w:lang w:eastAsia="zh-CN"/>
              </w:rPr>
              <w:t>会</w:t>
            </w:r>
            <w:r w:rsidR="00ED25E2" w:rsidRPr="00C90C47">
              <w:rPr>
                <w:rFonts w:hint="eastAsia"/>
                <w:szCs w:val="24"/>
                <w:lang w:eastAsia="zh-CN"/>
              </w:rPr>
              <w:t>期间推出了旨在加强以</w:t>
            </w:r>
            <w:r w:rsidR="00ED25E2" w:rsidRPr="00C90C47">
              <w:rPr>
                <w:rFonts w:hint="eastAsia"/>
                <w:szCs w:val="24"/>
                <w:lang w:eastAsia="zh-CN"/>
              </w:rPr>
              <w:t>ICT</w:t>
            </w:r>
            <w:r w:rsidR="00ED25E2" w:rsidRPr="00C90C47">
              <w:rPr>
                <w:rFonts w:hint="eastAsia"/>
                <w:szCs w:val="24"/>
                <w:lang w:eastAsia="zh-CN"/>
              </w:rPr>
              <w:t>为中心的生态系统的</w:t>
            </w:r>
            <w:r w:rsidR="00A15A6F">
              <w:rPr>
                <w:rFonts w:hint="eastAsia"/>
                <w:szCs w:val="24"/>
                <w:lang w:eastAsia="zh-CN"/>
              </w:rPr>
              <w:t>“弥合数字创新鸿沟”创新</w:t>
            </w:r>
            <w:r w:rsidR="00ED25E2" w:rsidRPr="00C90C47">
              <w:rPr>
                <w:rFonts w:hint="eastAsia"/>
                <w:szCs w:val="24"/>
                <w:lang w:eastAsia="zh-CN"/>
              </w:rPr>
              <w:t>工具包。</w:t>
            </w:r>
            <w:r>
              <w:rPr>
                <w:rFonts w:hint="eastAsia"/>
                <w:szCs w:val="24"/>
                <w:lang w:eastAsia="zh-CN"/>
              </w:rPr>
              <w:t>此工具包的推出旨在帮助各国建立数字创新框架，制定可推动国家创新的政策和项目。</w:t>
            </w:r>
          </w:p>
          <w:p w:rsidR="000B1B59" w:rsidRPr="00C90C47" w:rsidRDefault="004B0A89" w:rsidP="00C90C47">
            <w:pPr>
              <w:spacing w:after="120"/>
              <w:ind w:firstLineChars="200" w:firstLine="480"/>
              <w:rPr>
                <w:szCs w:val="24"/>
                <w:lang w:eastAsia="zh-CN"/>
              </w:rPr>
            </w:pPr>
            <w:r>
              <w:rPr>
                <w:szCs w:val="24"/>
                <w:lang w:eastAsia="zh-CN"/>
              </w:rPr>
              <w:t>9</w:t>
            </w:r>
            <w:r>
              <w:rPr>
                <w:rFonts w:hint="eastAsia"/>
                <w:szCs w:val="24"/>
                <w:lang w:eastAsia="zh-CN"/>
              </w:rPr>
              <w:t>月</w:t>
            </w:r>
            <w:r>
              <w:rPr>
                <w:rFonts w:hint="eastAsia"/>
                <w:szCs w:val="24"/>
                <w:lang w:eastAsia="zh-CN"/>
              </w:rPr>
              <w:t>2</w:t>
            </w:r>
            <w:r>
              <w:rPr>
                <w:szCs w:val="24"/>
                <w:lang w:eastAsia="zh-CN"/>
              </w:rPr>
              <w:t>6-28</w:t>
            </w:r>
            <w:r>
              <w:rPr>
                <w:rFonts w:hint="eastAsia"/>
                <w:szCs w:val="24"/>
                <w:lang w:eastAsia="zh-CN"/>
              </w:rPr>
              <w:t>日在釜山举办的国际电联</w:t>
            </w:r>
            <w:r w:rsidR="00BB797F">
              <w:rPr>
                <w:rFonts w:hint="eastAsia"/>
                <w:szCs w:val="24"/>
                <w:lang w:eastAsia="zh-CN"/>
              </w:rPr>
              <w:t>世界</w:t>
            </w:r>
            <w:r>
              <w:rPr>
                <w:rFonts w:hint="eastAsia"/>
                <w:szCs w:val="24"/>
                <w:lang w:eastAsia="zh-CN"/>
              </w:rPr>
              <w:t>电信展会外活动期间召开了由利益攸关多方参加的，旨在弥合数字创新鸿沟的全球研讨会。来自</w:t>
            </w:r>
            <w:r>
              <w:rPr>
                <w:rFonts w:hint="eastAsia"/>
                <w:szCs w:val="24"/>
                <w:lang w:eastAsia="zh-CN"/>
              </w:rPr>
              <w:t>8</w:t>
            </w:r>
            <w:r>
              <w:rPr>
                <w:rFonts w:hint="eastAsia"/>
                <w:szCs w:val="24"/>
                <w:lang w:eastAsia="zh-CN"/>
              </w:rPr>
              <w:t>个国家的代表参加了此次会议，这些代表具备主持和领导对以</w:t>
            </w:r>
            <w:r>
              <w:rPr>
                <w:rFonts w:hint="eastAsia"/>
                <w:szCs w:val="24"/>
                <w:lang w:eastAsia="zh-CN"/>
              </w:rPr>
              <w:t>I</w:t>
            </w:r>
            <w:r>
              <w:rPr>
                <w:szCs w:val="24"/>
                <w:lang w:eastAsia="zh-CN"/>
              </w:rPr>
              <w:t>CT</w:t>
            </w:r>
            <w:r>
              <w:rPr>
                <w:rFonts w:hint="eastAsia"/>
                <w:szCs w:val="24"/>
                <w:lang w:eastAsia="zh-CN"/>
              </w:rPr>
              <w:t>为中心的创新生态系统进行审查的能力，并可为各自国家向创新驱动型经济迈进制定统一的方法。国际电联与釜山市于</w:t>
            </w:r>
            <w:r>
              <w:rPr>
                <w:rFonts w:hint="eastAsia"/>
                <w:szCs w:val="24"/>
                <w:lang w:eastAsia="zh-CN"/>
              </w:rPr>
              <w:t>2</w:t>
            </w:r>
            <w:r>
              <w:rPr>
                <w:szCs w:val="24"/>
                <w:lang w:eastAsia="zh-CN"/>
              </w:rPr>
              <w:t>017</w:t>
            </w:r>
            <w:r>
              <w:rPr>
                <w:rFonts w:hint="eastAsia"/>
                <w:szCs w:val="24"/>
                <w:lang w:eastAsia="zh-CN"/>
              </w:rPr>
              <w:t>年</w:t>
            </w:r>
            <w:r>
              <w:rPr>
                <w:rFonts w:hint="eastAsia"/>
                <w:szCs w:val="24"/>
                <w:lang w:eastAsia="zh-CN"/>
              </w:rPr>
              <w:t>9</w:t>
            </w:r>
            <w:r>
              <w:rPr>
                <w:rFonts w:hint="eastAsia"/>
                <w:szCs w:val="24"/>
                <w:lang w:eastAsia="zh-CN"/>
              </w:rPr>
              <w:t>月</w:t>
            </w:r>
            <w:r w:rsidRPr="00C90C47">
              <w:rPr>
                <w:szCs w:val="24"/>
                <w:lang w:eastAsia="zh-CN"/>
              </w:rPr>
              <w:t>27-29</w:t>
            </w:r>
            <w:r>
              <w:rPr>
                <w:rFonts w:hint="eastAsia"/>
                <w:szCs w:val="24"/>
                <w:lang w:eastAsia="zh-CN"/>
              </w:rPr>
              <w:t>日，在韩国釜山国际电联</w:t>
            </w:r>
            <w:r>
              <w:rPr>
                <w:rFonts w:hint="eastAsia"/>
                <w:szCs w:val="24"/>
                <w:lang w:eastAsia="zh-CN"/>
              </w:rPr>
              <w:t>2</w:t>
            </w:r>
            <w:r>
              <w:rPr>
                <w:szCs w:val="24"/>
                <w:lang w:eastAsia="zh-CN"/>
              </w:rPr>
              <w:t>017</w:t>
            </w:r>
            <w:r>
              <w:rPr>
                <w:rFonts w:hint="eastAsia"/>
                <w:szCs w:val="24"/>
                <w:lang w:eastAsia="zh-CN"/>
              </w:rPr>
              <w:t>年世界电信展期间共同组织了第</w:t>
            </w:r>
            <w:r>
              <w:rPr>
                <w:rFonts w:hint="eastAsia"/>
                <w:szCs w:val="24"/>
                <w:lang w:eastAsia="zh-CN"/>
              </w:rPr>
              <w:t>4</w:t>
            </w:r>
            <w:r>
              <w:rPr>
                <w:rFonts w:hint="eastAsia"/>
                <w:szCs w:val="24"/>
                <w:lang w:eastAsia="zh-CN"/>
              </w:rPr>
              <w:t>届</w:t>
            </w:r>
            <w:r w:rsidRPr="004B0A89">
              <w:rPr>
                <w:rFonts w:hint="eastAsia"/>
                <w:szCs w:val="24"/>
                <w:lang w:eastAsia="zh-CN"/>
              </w:rPr>
              <w:t>青年</w:t>
            </w:r>
            <w:r w:rsidRPr="004B0A89">
              <w:rPr>
                <w:rFonts w:hint="eastAsia"/>
                <w:szCs w:val="24"/>
                <w:lang w:eastAsia="zh-CN"/>
              </w:rPr>
              <w:t>ICT</w:t>
            </w:r>
            <w:r w:rsidRPr="004B0A89">
              <w:rPr>
                <w:rFonts w:hint="eastAsia"/>
                <w:szCs w:val="24"/>
                <w:lang w:eastAsia="zh-CN"/>
              </w:rPr>
              <w:t>领导者论坛</w:t>
            </w:r>
            <w:r>
              <w:rPr>
                <w:rFonts w:hint="eastAsia"/>
                <w:szCs w:val="24"/>
                <w:lang w:eastAsia="zh-CN"/>
              </w:rPr>
              <w:t>。来自</w:t>
            </w:r>
            <w:r>
              <w:rPr>
                <w:rFonts w:hint="eastAsia"/>
                <w:szCs w:val="24"/>
                <w:lang w:eastAsia="zh-CN"/>
              </w:rPr>
              <w:t>3</w:t>
            </w:r>
            <w:r>
              <w:rPr>
                <w:szCs w:val="24"/>
                <w:lang w:eastAsia="zh-CN"/>
              </w:rPr>
              <w:t>0</w:t>
            </w:r>
            <w:r>
              <w:rPr>
                <w:rFonts w:hint="eastAsia"/>
                <w:szCs w:val="24"/>
                <w:lang w:eastAsia="zh-CN"/>
              </w:rPr>
              <w:t>多个国家的</w:t>
            </w:r>
            <w:r>
              <w:rPr>
                <w:rFonts w:hint="eastAsia"/>
                <w:szCs w:val="24"/>
                <w:lang w:eastAsia="zh-CN"/>
              </w:rPr>
              <w:t>2</w:t>
            </w:r>
            <w:r>
              <w:rPr>
                <w:szCs w:val="24"/>
                <w:lang w:eastAsia="zh-CN"/>
              </w:rPr>
              <w:t>00</w:t>
            </w:r>
            <w:r>
              <w:rPr>
                <w:rFonts w:hint="eastAsia"/>
                <w:szCs w:val="24"/>
                <w:lang w:eastAsia="zh-CN"/>
              </w:rPr>
              <w:t>多年与会代表参加</w:t>
            </w:r>
            <w:r w:rsidR="00BB797F">
              <w:rPr>
                <w:rFonts w:hint="eastAsia"/>
                <w:szCs w:val="24"/>
                <w:lang w:eastAsia="zh-CN"/>
              </w:rPr>
              <w:t>了</w:t>
            </w:r>
            <w:r>
              <w:rPr>
                <w:rFonts w:hint="eastAsia"/>
                <w:szCs w:val="24"/>
                <w:lang w:eastAsia="zh-CN"/>
              </w:rPr>
              <w:t>此次论坛。</w:t>
            </w:r>
            <w:bookmarkStart w:id="84" w:name="lt_pId265"/>
            <w:r>
              <w:rPr>
                <w:rFonts w:hint="eastAsia"/>
                <w:szCs w:val="24"/>
                <w:lang w:eastAsia="zh-CN"/>
              </w:rPr>
              <w:t>本次论坛亦承办了“釜山全球智慧城市挑战赛”并为获胜者颁发了</w:t>
            </w:r>
            <w:r>
              <w:rPr>
                <w:rFonts w:hint="eastAsia"/>
                <w:szCs w:val="24"/>
                <w:lang w:eastAsia="zh-CN"/>
              </w:rPr>
              <w:t>5</w:t>
            </w:r>
            <w:r>
              <w:rPr>
                <w:rFonts w:hint="eastAsia"/>
                <w:szCs w:val="24"/>
                <w:lang w:eastAsia="zh-CN"/>
              </w:rPr>
              <w:t>个奖项。</w:t>
            </w:r>
            <w:bookmarkEnd w:id="84"/>
          </w:p>
        </w:tc>
      </w:tr>
      <w:tr w:rsidR="000B1B59" w:rsidRPr="00C90C47" w:rsidTr="00566EE5">
        <w:tc>
          <w:tcPr>
            <w:tcW w:w="2666" w:type="dxa"/>
          </w:tcPr>
          <w:p w:rsidR="000B1B59" w:rsidRPr="00C90C47" w:rsidRDefault="000B1B59" w:rsidP="000B1B59">
            <w:pPr>
              <w:rPr>
                <w:szCs w:val="24"/>
              </w:rPr>
            </w:pPr>
            <w:r w:rsidRPr="00C90C47">
              <w:rPr>
                <w:szCs w:val="24"/>
              </w:rPr>
              <w:lastRenderedPageBreak/>
              <w:t>WTDC</w:t>
            </w:r>
          </w:p>
        </w:tc>
        <w:tc>
          <w:tcPr>
            <w:tcW w:w="6963" w:type="dxa"/>
          </w:tcPr>
          <w:p w:rsidR="000B1B59" w:rsidRPr="00C90C47" w:rsidRDefault="0038190A" w:rsidP="000B1B59">
            <w:pPr>
              <w:rPr>
                <w:szCs w:val="24"/>
                <w:lang w:eastAsia="zh-CN"/>
              </w:rPr>
            </w:pPr>
            <w:r w:rsidRPr="00C90C47">
              <w:rPr>
                <w:szCs w:val="24"/>
                <w:lang w:eastAsia="zh-CN"/>
              </w:rPr>
              <w:t>第</w:t>
            </w:r>
            <w:r w:rsidR="000B1B59" w:rsidRPr="00C90C47">
              <w:rPr>
                <w:szCs w:val="24"/>
                <w:lang w:eastAsia="zh-CN"/>
              </w:rPr>
              <w:t>1</w:t>
            </w:r>
            <w:r w:rsidRPr="00C90C47">
              <w:rPr>
                <w:szCs w:val="24"/>
                <w:lang w:eastAsia="zh-CN"/>
              </w:rPr>
              <w:t>、</w:t>
            </w:r>
            <w:r w:rsidR="000B1B59" w:rsidRPr="00C90C47">
              <w:rPr>
                <w:szCs w:val="24"/>
                <w:lang w:eastAsia="zh-CN"/>
              </w:rPr>
              <w:t>5</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33</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59</w:t>
            </w:r>
            <w:r w:rsidRPr="00C90C47">
              <w:rPr>
                <w:szCs w:val="24"/>
                <w:lang w:eastAsia="zh-CN"/>
              </w:rPr>
              <w:t>、</w:t>
            </w:r>
            <w:r w:rsidR="000B1B59" w:rsidRPr="00C90C47">
              <w:rPr>
                <w:szCs w:val="24"/>
                <w:lang w:eastAsia="zh-CN"/>
              </w:rPr>
              <w:t>71</w:t>
            </w:r>
            <w:r w:rsidRPr="00C90C47">
              <w:rPr>
                <w:szCs w:val="24"/>
                <w:lang w:eastAsia="zh-CN"/>
              </w:rPr>
              <w:t>、</w:t>
            </w:r>
            <w:r w:rsidR="000B1B59" w:rsidRPr="00C90C47">
              <w:rPr>
                <w:szCs w:val="24"/>
                <w:lang w:eastAsia="zh-CN"/>
              </w:rPr>
              <w:t>157</w:t>
            </w:r>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66" w:type="dxa"/>
          </w:tcPr>
          <w:p w:rsidR="000B1B59" w:rsidRPr="00C90C47" w:rsidRDefault="00617B11" w:rsidP="000B1B59">
            <w:pPr>
              <w:rPr>
                <w:i/>
                <w:iCs/>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6963" w:type="dxa"/>
          </w:tcPr>
          <w:p w:rsidR="000B1B59" w:rsidRPr="00C90C47" w:rsidRDefault="00617B11" w:rsidP="000B1B59">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0B1B59" w:rsidRPr="00C90C47" w:rsidRDefault="00617B11" w:rsidP="000B1B59">
            <w:pPr>
              <w:rPr>
                <w:szCs w:val="24"/>
                <w:lang w:eastAsia="zh-CN"/>
              </w:rPr>
            </w:pPr>
            <w:bookmarkStart w:id="85" w:name="lt_pId270"/>
            <w:r w:rsidRPr="00C90C47">
              <w:rPr>
                <w:szCs w:val="24"/>
                <w:lang w:eastAsia="zh-CN"/>
              </w:rPr>
              <w:t>全权代表大会</w:t>
            </w:r>
            <w:r w:rsidR="0038190A" w:rsidRPr="00C90C47">
              <w:rPr>
                <w:szCs w:val="24"/>
                <w:lang w:eastAsia="zh-CN"/>
              </w:rPr>
              <w:t>第</w:t>
            </w:r>
            <w:r w:rsidR="000B1B59" w:rsidRPr="00C90C47">
              <w:rPr>
                <w:szCs w:val="24"/>
                <w:lang w:eastAsia="zh-CN"/>
              </w:rPr>
              <w:t>25</w:t>
            </w:r>
            <w:r w:rsidR="0038190A" w:rsidRPr="00C90C47">
              <w:rPr>
                <w:szCs w:val="24"/>
                <w:lang w:eastAsia="zh-CN"/>
              </w:rPr>
              <w:t>、</w:t>
            </w:r>
            <w:r w:rsidR="000B1B59" w:rsidRPr="00C90C47">
              <w:rPr>
                <w:szCs w:val="24"/>
                <w:lang w:eastAsia="zh-CN"/>
              </w:rPr>
              <w:t>71</w:t>
            </w:r>
            <w:r w:rsidR="0038190A" w:rsidRPr="00C90C47">
              <w:rPr>
                <w:szCs w:val="24"/>
                <w:lang w:eastAsia="zh-CN"/>
              </w:rPr>
              <w:t>、</w:t>
            </w:r>
            <w:r w:rsidR="000B1B59" w:rsidRPr="00C90C47">
              <w:rPr>
                <w:szCs w:val="24"/>
                <w:lang w:eastAsia="zh-CN"/>
              </w:rPr>
              <w:t>72</w:t>
            </w:r>
            <w:bookmarkEnd w:id="85"/>
            <w:r w:rsidR="0038190A" w:rsidRPr="00C90C47">
              <w:rPr>
                <w:rFonts w:eastAsia="SimSun" w:cs="Arial" w:hint="eastAsia"/>
                <w:szCs w:val="24"/>
                <w:lang w:val="en-US" w:eastAsia="zh-CN"/>
              </w:rPr>
              <w:t>号</w:t>
            </w:r>
            <w:r w:rsidR="0038190A" w:rsidRPr="00C90C47">
              <w:rPr>
                <w:rFonts w:eastAsia="SimSun" w:cs="Arial"/>
                <w:szCs w:val="24"/>
                <w:lang w:val="en-US" w:eastAsia="zh-CN"/>
              </w:rPr>
              <w:t>决议</w:t>
            </w:r>
          </w:p>
        </w:tc>
      </w:tr>
      <w:tr w:rsidR="00566EE5" w:rsidRPr="00C90C47" w:rsidTr="00566EE5">
        <w:tc>
          <w:tcPr>
            <w:tcW w:w="2666"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63" w:type="dxa"/>
          </w:tcPr>
          <w:p w:rsidR="00566EE5" w:rsidRPr="00C90C47" w:rsidRDefault="00566EE5" w:rsidP="00566EE5">
            <w:pPr>
              <w:overflowPunct/>
              <w:autoSpaceDE/>
              <w:autoSpaceDN/>
              <w:adjustRightInd/>
              <w:spacing w:after="120"/>
              <w:textAlignment w:val="auto"/>
              <w:rPr>
                <w:rFonts w:eastAsia="SimSun" w:cs="Arial"/>
                <w:b/>
                <w:color w:val="800000"/>
                <w:sz w:val="22"/>
                <w:szCs w:val="24"/>
                <w:lang w:val="en-US" w:eastAsia="zh-CN"/>
              </w:rPr>
            </w:pPr>
            <w:bookmarkStart w:id="86" w:name="lt_pId231"/>
            <w:r w:rsidRPr="00C90C47">
              <w:rPr>
                <w:rFonts w:eastAsia="SimSun" w:cs="Arial"/>
                <w:szCs w:val="24"/>
                <w:lang w:val="en-US" w:eastAsia="zh-CN"/>
              </w:rPr>
              <w:t>WSIS</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hint="eastAsia"/>
                <w:szCs w:val="24"/>
                <w:lang w:val="en-US" w:eastAsia="zh-CN"/>
              </w:rPr>
              <w:t>的</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szCs w:val="24"/>
                <w:lang w:val="en-US" w:eastAsia="zh-CN"/>
              </w:rPr>
              <w:t>6</w:t>
            </w:r>
            <w:r w:rsidRPr="00C90C47">
              <w:rPr>
                <w:rFonts w:eastAsia="SimSun" w:cs="Arial"/>
                <w:szCs w:val="24"/>
                <w:lang w:val="en-US" w:eastAsia="zh-CN"/>
              </w:rPr>
              <w:t>、</w:t>
            </w:r>
            <w:r w:rsidRPr="00C90C47">
              <w:rPr>
                <w:rFonts w:eastAsia="SimSun" w:cs="Arial" w:hint="eastAsia"/>
                <w:szCs w:val="24"/>
                <w:lang w:val="en-US" w:eastAsia="zh-CN"/>
              </w:rPr>
              <w:t>和</w:t>
            </w:r>
            <w:r w:rsidRPr="00C90C47">
              <w:rPr>
                <w:rFonts w:eastAsia="SimSun" w:cs="Arial"/>
                <w:szCs w:val="24"/>
                <w:lang w:val="en-US" w:eastAsia="zh-CN"/>
              </w:rPr>
              <w:t>7</w:t>
            </w:r>
            <w:r w:rsidRPr="00C90C47">
              <w:rPr>
                <w:rFonts w:eastAsia="SimSun" w:cs="Arial" w:hint="eastAsia"/>
                <w:szCs w:val="24"/>
                <w:lang w:val="en-US" w:eastAsia="zh-CN"/>
              </w:rPr>
              <w:t>行动</w:t>
            </w:r>
            <w:r w:rsidRPr="00C90C47">
              <w:rPr>
                <w:rFonts w:eastAsia="SimSun" w:cs="Arial"/>
                <w:szCs w:val="24"/>
                <w:lang w:val="en-US" w:eastAsia="zh-CN"/>
              </w:rPr>
              <w:t>方面以及《</w:t>
            </w:r>
            <w:r w:rsidRPr="00C90C47">
              <w:rPr>
                <w:rFonts w:eastAsia="SimSun" w:cs="Arial" w:hint="eastAsia"/>
                <w:szCs w:val="24"/>
                <w:lang w:val="en-US" w:eastAsia="zh-CN"/>
              </w:rPr>
              <w:t>信息</w:t>
            </w:r>
            <w:r w:rsidRPr="00C90C47">
              <w:rPr>
                <w:rFonts w:eastAsia="SimSun" w:cs="Arial"/>
                <w:szCs w:val="24"/>
                <w:lang w:val="en-US" w:eastAsia="zh-CN"/>
              </w:rPr>
              <w:t>社会突尼斯议程》</w:t>
            </w:r>
            <w:r w:rsidRPr="00C90C47">
              <w:rPr>
                <w:rFonts w:eastAsia="SimSun" w:cs="Arial" w:hint="eastAsia"/>
                <w:szCs w:val="24"/>
                <w:lang w:val="en-US" w:eastAsia="zh-CN"/>
              </w:rPr>
              <w:t>有关</w:t>
            </w:r>
            <w:r w:rsidRPr="00C90C47">
              <w:rPr>
                <w:rFonts w:ascii="SimSun" w:eastAsia="SimSun" w:hAnsi="SimSun" w:cs="Arial"/>
                <w:szCs w:val="24"/>
                <w:lang w:val="en-US" w:eastAsia="zh-CN"/>
              </w:rPr>
              <w:t>“</w:t>
            </w:r>
            <w:r w:rsidRPr="00C90C47">
              <w:rPr>
                <w:rFonts w:eastAsia="SimSun" w:cs="Arial" w:hint="eastAsia"/>
                <w:szCs w:val="24"/>
                <w:lang w:val="en-US" w:eastAsia="zh-CN"/>
              </w:rPr>
              <w:t>应对</w:t>
            </w:r>
            <w:r w:rsidRPr="00C90C47">
              <w:rPr>
                <w:rFonts w:eastAsia="SimSun" w:cs="Arial"/>
                <w:szCs w:val="24"/>
                <w:lang w:val="en-US" w:eastAsia="zh-CN"/>
              </w:rPr>
              <w:t>ICT</w:t>
            </w:r>
            <w:r w:rsidRPr="00C90C47">
              <w:rPr>
                <w:rFonts w:eastAsia="SimSun" w:cs="Arial"/>
                <w:szCs w:val="24"/>
                <w:lang w:val="en-US" w:eastAsia="zh-CN"/>
              </w:rPr>
              <w:t>促发展挑战的筹资机制</w:t>
            </w:r>
            <w:r w:rsidRPr="00C90C47">
              <w:rPr>
                <w:rFonts w:ascii="SimSun" w:eastAsia="SimSun" w:hAnsi="SimSun" w:cs="Arial"/>
                <w:szCs w:val="24"/>
                <w:lang w:val="en-US" w:eastAsia="zh-CN"/>
              </w:rPr>
              <w:t>”</w:t>
            </w:r>
            <w:r w:rsidRPr="00C90C47">
              <w:rPr>
                <w:rFonts w:eastAsia="SimSun" w:cs="Arial" w:hint="eastAsia"/>
                <w:szCs w:val="24"/>
                <w:lang w:val="en-US" w:eastAsia="zh-CN"/>
              </w:rPr>
              <w:t>一节</w:t>
            </w:r>
            <w:bookmarkEnd w:id="86"/>
          </w:p>
        </w:tc>
      </w:tr>
      <w:tr w:rsidR="000B1B59" w:rsidRPr="00C90C47" w:rsidTr="00566EE5">
        <w:tc>
          <w:tcPr>
            <w:tcW w:w="2666" w:type="dxa"/>
          </w:tcPr>
          <w:p w:rsidR="000B1B59" w:rsidRPr="00C90C47" w:rsidRDefault="004A2A6C" w:rsidP="000B1B59">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63" w:type="dxa"/>
          </w:tcPr>
          <w:p w:rsidR="000B1B59" w:rsidRPr="00C90C47" w:rsidRDefault="0038190A" w:rsidP="000B1B59">
            <w:pPr>
              <w:rPr>
                <w:szCs w:val="24"/>
                <w:lang w:eastAsia="zh-CN"/>
              </w:rPr>
            </w:pPr>
            <w:bookmarkStart w:id="87" w:name="lt_pId227"/>
            <w:r w:rsidRPr="00C90C47">
              <w:rPr>
                <w:rFonts w:eastAsia="SimSun" w:cs="Arial"/>
                <w:szCs w:val="24"/>
                <w:lang w:val="en-US" w:eastAsia="zh-CN"/>
              </w:rPr>
              <w:t>SDG</w:t>
            </w:r>
            <w:bookmarkStart w:id="88" w:name="lt_pId228"/>
            <w:bookmarkEnd w:id="87"/>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1.a</w:t>
            </w:r>
            <w:bookmarkStart w:id="89" w:name="lt_pId229"/>
            <w:bookmarkEnd w:id="88"/>
            <w:r w:rsidRPr="00C90C47">
              <w:rPr>
                <w:rFonts w:eastAsia="SimSun" w:cs="Arial" w:hint="eastAsia"/>
                <w:szCs w:val="24"/>
                <w:lang w:val="en-US" w:eastAsia="zh-CN"/>
              </w:rPr>
              <w:t>、</w:t>
            </w:r>
            <w:r w:rsidRPr="00C90C47">
              <w:rPr>
                <w:rFonts w:eastAsia="SimSun" w:cs="Arial"/>
                <w:szCs w:val="24"/>
                <w:lang w:val="en-US" w:eastAsia="zh-CN"/>
              </w:rPr>
              <w:t>1.b</w:t>
            </w:r>
            <w:r w:rsidRPr="00C90C47">
              <w:rPr>
                <w:rFonts w:eastAsia="SimSun" w:cs="Arial"/>
                <w:szCs w:val="24"/>
                <w:lang w:val="en-US" w:eastAsia="zh-CN"/>
              </w:rPr>
              <w:t>）、</w:t>
            </w:r>
            <w:r w:rsidRPr="00C90C47">
              <w:rPr>
                <w:rFonts w:eastAsia="SimSun" w:cs="Arial"/>
                <w:szCs w:val="24"/>
                <w:lang w:val="en-US" w:eastAsia="zh-CN"/>
              </w:rPr>
              <w:t>2</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2.a</w:t>
            </w:r>
            <w:r w:rsidRPr="00C90C47">
              <w:rPr>
                <w:rFonts w:eastAsia="SimSun" w:cs="Arial"/>
                <w:szCs w:val="24"/>
                <w:lang w:val="en-US" w:eastAsia="zh-CN"/>
              </w:rPr>
              <w:t>、</w:t>
            </w:r>
            <w:r w:rsidRPr="00C90C47">
              <w:rPr>
                <w:rFonts w:eastAsia="SimSun" w:cs="Arial"/>
                <w:szCs w:val="24"/>
                <w:lang w:val="en-US" w:eastAsia="zh-CN"/>
              </w:rPr>
              <w:t>2.c</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4.a</w:t>
            </w:r>
            <w:r w:rsidRPr="00C90C47">
              <w:rPr>
                <w:rFonts w:eastAsia="SimSun" w:cs="Arial"/>
                <w:szCs w:val="24"/>
                <w:lang w:val="en-US" w:eastAsia="zh-CN"/>
              </w:rPr>
              <w:t>、</w:t>
            </w:r>
            <w:r w:rsidRPr="00C90C47">
              <w:rPr>
                <w:rFonts w:eastAsia="SimSun" w:cs="Arial"/>
                <w:szCs w:val="24"/>
                <w:lang w:val="en-US" w:eastAsia="zh-CN"/>
              </w:rPr>
              <w:t>4.b</w:t>
            </w:r>
            <w:r w:rsidRPr="00C90C47">
              <w:rPr>
                <w:rFonts w:eastAsia="SimSun" w:cs="Arial"/>
                <w:szCs w:val="24"/>
                <w:lang w:val="en-US" w:eastAsia="zh-CN"/>
              </w:rPr>
              <w:t>、</w:t>
            </w:r>
            <w:r w:rsidRPr="00C90C47">
              <w:rPr>
                <w:rFonts w:eastAsia="SimSun" w:cs="Arial"/>
                <w:szCs w:val="24"/>
                <w:lang w:val="en-US" w:eastAsia="zh-CN"/>
              </w:rPr>
              <w:t>4.3</w:t>
            </w:r>
            <w:r w:rsidRPr="00C90C47">
              <w:rPr>
                <w:rFonts w:eastAsia="SimSun" w:cs="Arial"/>
                <w:szCs w:val="24"/>
                <w:lang w:val="en-US" w:eastAsia="zh-CN"/>
              </w:rPr>
              <w:t>、</w:t>
            </w:r>
            <w:r w:rsidRPr="00C90C47">
              <w:rPr>
                <w:rFonts w:eastAsia="SimSun" w:cs="Arial"/>
                <w:szCs w:val="24"/>
                <w:lang w:val="en-US" w:eastAsia="zh-CN"/>
              </w:rPr>
              <w:t>4.7</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szCs w:val="24"/>
                <w:lang w:val="en-US" w:eastAsia="zh-CN"/>
              </w:rPr>
              <w:t>5.6</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8.2</w:t>
            </w:r>
            <w:r w:rsidRPr="00C90C47">
              <w:rPr>
                <w:rFonts w:eastAsia="SimSun" w:cs="Arial"/>
                <w:szCs w:val="24"/>
                <w:lang w:val="en-US" w:eastAsia="zh-CN"/>
              </w:rPr>
              <w:t>、</w:t>
            </w:r>
            <w:r w:rsidRPr="00C90C47">
              <w:rPr>
                <w:rFonts w:eastAsia="SimSun" w:cs="Arial"/>
                <w:szCs w:val="24"/>
                <w:lang w:val="en-US" w:eastAsia="zh-CN"/>
              </w:rPr>
              <w:t>8.3</w:t>
            </w:r>
            <w:r w:rsidRPr="00C90C47">
              <w:rPr>
                <w:rFonts w:eastAsia="SimSun" w:cs="Arial"/>
                <w:szCs w:val="24"/>
                <w:lang w:val="en-US" w:eastAsia="zh-CN"/>
              </w:rPr>
              <w:t>、</w:t>
            </w:r>
            <w:r w:rsidRPr="00C90C47">
              <w:rPr>
                <w:rFonts w:eastAsia="SimSun" w:cs="Arial"/>
                <w:szCs w:val="24"/>
                <w:lang w:val="en-US" w:eastAsia="zh-CN"/>
              </w:rPr>
              <w:t>8.6</w:t>
            </w:r>
            <w:r w:rsidRPr="00C90C47">
              <w:rPr>
                <w:rFonts w:eastAsia="SimSun" w:cs="Arial"/>
                <w:szCs w:val="24"/>
                <w:lang w:val="en-US" w:eastAsia="zh-CN"/>
              </w:rPr>
              <w:t>、</w:t>
            </w:r>
            <w:r w:rsidRPr="00C90C47">
              <w:rPr>
                <w:rFonts w:eastAsia="SimSun" w:cs="Arial"/>
                <w:szCs w:val="24"/>
                <w:lang w:val="en-US" w:eastAsia="zh-CN"/>
              </w:rPr>
              <w:t>8.10</w:t>
            </w:r>
            <w:r w:rsidRPr="00C90C47">
              <w:rPr>
                <w:rFonts w:eastAsia="SimSun" w:cs="Arial"/>
                <w:szCs w:val="24"/>
                <w:lang w:val="en-US" w:eastAsia="zh-CN"/>
              </w:rPr>
              <w:t>、</w:t>
            </w:r>
            <w:r w:rsidRPr="00C90C47">
              <w:rPr>
                <w:rFonts w:eastAsia="SimSun" w:cs="Arial"/>
                <w:szCs w:val="24"/>
                <w:lang w:val="en-US" w:eastAsia="zh-CN"/>
              </w:rPr>
              <w:t>8.b</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9.5</w:t>
            </w:r>
            <w:r w:rsidRPr="00C90C47">
              <w:rPr>
                <w:rFonts w:eastAsia="SimSun" w:cs="Arial"/>
                <w:szCs w:val="24"/>
                <w:lang w:val="en-US" w:eastAsia="zh-CN"/>
              </w:rPr>
              <w:t>、</w:t>
            </w:r>
            <w:r w:rsidRPr="00C90C47">
              <w:rPr>
                <w:rFonts w:eastAsia="SimSun" w:cs="Arial"/>
                <w:szCs w:val="24"/>
                <w:lang w:val="en-US" w:eastAsia="zh-CN"/>
              </w:rPr>
              <w:t>9.b</w:t>
            </w:r>
            <w:r w:rsidRPr="00C90C47">
              <w:rPr>
                <w:rFonts w:eastAsia="SimSun" w:cs="Arial" w:hint="eastAsia"/>
                <w:szCs w:val="24"/>
                <w:lang w:val="en-US" w:eastAsia="zh-CN"/>
              </w:rPr>
              <w:t>、</w:t>
            </w:r>
            <w:r w:rsidRPr="00C90C47">
              <w:rPr>
                <w:rFonts w:eastAsia="SimSun" w:cs="Arial"/>
                <w:szCs w:val="24"/>
                <w:lang w:val="en-US" w:eastAsia="zh-CN"/>
              </w:rPr>
              <w:t>9.c</w:t>
            </w:r>
            <w:r w:rsidRPr="00C90C47">
              <w:rPr>
                <w:rFonts w:eastAsia="SimSun" w:cs="Arial"/>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11.1</w:t>
            </w:r>
            <w:r w:rsidRPr="00C90C47">
              <w:rPr>
                <w:rFonts w:eastAsia="SimSun" w:cs="Arial"/>
                <w:szCs w:val="24"/>
                <w:lang w:val="en-US" w:eastAsia="zh-CN"/>
              </w:rPr>
              <w:t>、</w:t>
            </w:r>
            <w:r w:rsidRPr="00C90C47">
              <w:rPr>
                <w:rFonts w:eastAsia="SimSun" w:cs="Arial"/>
                <w:szCs w:val="24"/>
                <w:lang w:val="en-US" w:eastAsia="zh-CN"/>
              </w:rPr>
              <w:t>11.4</w:t>
            </w:r>
            <w:r w:rsidRPr="00C90C47">
              <w:rPr>
                <w:rFonts w:eastAsia="SimSun" w:cs="Arial"/>
                <w:szCs w:val="24"/>
                <w:lang w:val="en-US" w:eastAsia="zh-CN"/>
              </w:rPr>
              <w:t>）、</w:t>
            </w:r>
            <w:r w:rsidRPr="00C90C47">
              <w:rPr>
                <w:rFonts w:eastAsia="SimSun" w:cs="Arial"/>
                <w:szCs w:val="24"/>
                <w:lang w:val="en-US" w:eastAsia="zh-CN"/>
              </w:rPr>
              <w:t>12</w:t>
            </w:r>
            <w:r w:rsidRPr="00C90C47">
              <w:rPr>
                <w:rFonts w:eastAsia="SimSun" w:cs="Arial"/>
                <w:szCs w:val="24"/>
                <w:lang w:val="en-US" w:eastAsia="zh-CN"/>
              </w:rPr>
              <w:t>、</w:t>
            </w:r>
            <w:r w:rsidRPr="00C90C47">
              <w:rPr>
                <w:rFonts w:eastAsia="SimSun" w:cs="Arial"/>
                <w:szCs w:val="24"/>
                <w:lang w:val="en-US" w:eastAsia="zh-CN"/>
              </w:rPr>
              <w:t>13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13.3</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17.1</w:t>
            </w:r>
            <w:r w:rsidRPr="00C90C47">
              <w:rPr>
                <w:rFonts w:eastAsia="SimSun" w:cs="Arial"/>
                <w:szCs w:val="24"/>
                <w:lang w:val="en-US" w:eastAsia="zh-CN"/>
              </w:rPr>
              <w:t>、</w:t>
            </w:r>
            <w:r w:rsidRPr="00C90C47">
              <w:rPr>
                <w:rFonts w:eastAsia="SimSun" w:cs="Arial"/>
                <w:szCs w:val="24"/>
                <w:lang w:val="en-US" w:eastAsia="zh-CN"/>
              </w:rPr>
              <w:t>17.3</w:t>
            </w:r>
            <w:r w:rsidRPr="00C90C47">
              <w:rPr>
                <w:rFonts w:eastAsia="SimSun" w:cs="Arial"/>
                <w:szCs w:val="24"/>
                <w:lang w:val="en-US" w:eastAsia="zh-CN"/>
              </w:rPr>
              <w:t>、</w:t>
            </w:r>
            <w:r w:rsidRPr="00C90C47">
              <w:rPr>
                <w:rFonts w:eastAsia="SimSun" w:cs="Arial"/>
                <w:szCs w:val="24"/>
                <w:lang w:val="en-US" w:eastAsia="zh-CN"/>
              </w:rPr>
              <w:t>17.9</w:t>
            </w:r>
            <w:r w:rsidRPr="00C90C47">
              <w:rPr>
                <w:rFonts w:eastAsia="SimSun" w:cs="Arial"/>
                <w:szCs w:val="24"/>
                <w:lang w:val="en-US" w:eastAsia="zh-CN"/>
              </w:rPr>
              <w:t>、</w:t>
            </w:r>
            <w:r w:rsidRPr="00C90C47">
              <w:rPr>
                <w:rFonts w:eastAsia="SimSun" w:cs="Arial"/>
                <w:szCs w:val="24"/>
                <w:lang w:val="en-US" w:eastAsia="zh-CN"/>
              </w:rPr>
              <w:t>17.14</w:t>
            </w:r>
            <w:r w:rsidRPr="00C90C47">
              <w:rPr>
                <w:rFonts w:eastAsia="SimSun" w:cs="Arial"/>
                <w:szCs w:val="24"/>
                <w:lang w:val="en-US" w:eastAsia="zh-CN"/>
              </w:rPr>
              <w:t>、</w:t>
            </w:r>
            <w:r w:rsidRPr="00C90C47">
              <w:rPr>
                <w:rFonts w:eastAsia="SimSun" w:cs="Arial"/>
                <w:szCs w:val="24"/>
                <w:lang w:val="en-US" w:eastAsia="zh-CN"/>
              </w:rPr>
              <w:t>17.16</w:t>
            </w:r>
            <w:r w:rsidRPr="00C90C47">
              <w:rPr>
                <w:rFonts w:eastAsia="SimSun" w:cs="Arial"/>
                <w:szCs w:val="24"/>
                <w:lang w:val="en-US" w:eastAsia="zh-CN"/>
              </w:rPr>
              <w:t>、</w:t>
            </w:r>
            <w:r w:rsidRPr="00C90C47">
              <w:rPr>
                <w:rFonts w:eastAsia="SimSun" w:cs="Arial"/>
                <w:szCs w:val="24"/>
                <w:lang w:val="en-US" w:eastAsia="zh-CN"/>
              </w:rPr>
              <w:t>17.17</w:t>
            </w:r>
            <w:r w:rsidRPr="00C90C47">
              <w:rPr>
                <w:rFonts w:eastAsia="SimSun" w:cs="Arial"/>
                <w:szCs w:val="24"/>
                <w:lang w:val="en-US" w:eastAsia="zh-CN"/>
              </w:rPr>
              <w:t>）</w:t>
            </w:r>
            <w:bookmarkEnd w:id="89"/>
          </w:p>
        </w:tc>
      </w:tr>
    </w:tbl>
    <w:p w:rsidR="000B1B59" w:rsidRPr="00C90C47" w:rsidRDefault="000B1B59" w:rsidP="000B1B59">
      <w:pPr>
        <w:pStyle w:val="Heading1"/>
        <w:rPr>
          <w:rFonts w:eastAsia="SimSun"/>
          <w:i/>
          <w:iCs/>
          <w:color w:val="0070C0"/>
          <w:lang w:eastAsia="zh-CN"/>
        </w:rPr>
      </w:pPr>
      <w:r w:rsidRPr="00C90C47">
        <w:rPr>
          <w:rFonts w:eastAsia="SimSun"/>
          <w:bCs/>
          <w:lang w:eastAsia="zh-CN"/>
        </w:rPr>
        <w:lastRenderedPageBreak/>
        <w:t>3</w:t>
      </w:r>
      <w:r w:rsidRPr="00C90C47">
        <w:rPr>
          <w:rFonts w:eastAsia="SimSun"/>
          <w:bCs/>
          <w:lang w:eastAsia="zh-CN"/>
        </w:rPr>
        <w:tab/>
      </w:r>
      <w:bookmarkStart w:id="90" w:name="lt_pId236"/>
      <w:r w:rsidRPr="00C90C47">
        <w:rPr>
          <w:rFonts w:eastAsia="SimSun" w:hint="eastAsia"/>
          <w:bCs/>
          <w:lang w:val="en-US" w:eastAsia="zh-CN"/>
        </w:rPr>
        <w:t>部门目标</w:t>
      </w:r>
      <w:r w:rsidRPr="00C90C47">
        <w:rPr>
          <w:rFonts w:eastAsia="SimSun"/>
          <w:bCs/>
          <w:lang w:eastAsia="zh-CN"/>
        </w:rPr>
        <w:t>3</w:t>
      </w:r>
      <w:r w:rsidRPr="00C90C47">
        <w:rPr>
          <w:rFonts w:eastAsia="SimSun" w:hint="eastAsia"/>
          <w:bCs/>
          <w:lang w:eastAsia="zh-CN"/>
        </w:rPr>
        <w:t>：</w:t>
      </w:r>
      <w:r w:rsidRPr="00C90C47">
        <w:rPr>
          <w:rFonts w:ascii="SimSun" w:eastAsia="SimSun" w:hAnsi="SimSun"/>
          <w:lang w:eastAsia="zh-CN"/>
        </w:rPr>
        <w:t>“</w:t>
      </w:r>
      <w:r w:rsidRPr="00C90C47">
        <w:rPr>
          <w:rFonts w:eastAsia="STKaiti"/>
          <w:lang w:eastAsia="zh-CN"/>
        </w:rPr>
        <w:t>树立使用电信</w:t>
      </w:r>
      <w:r w:rsidRPr="00C90C47">
        <w:rPr>
          <w:rFonts w:eastAsia="STKaiti"/>
          <w:lang w:eastAsia="zh-CN"/>
        </w:rPr>
        <w:t>/ICT</w:t>
      </w:r>
      <w:r w:rsidRPr="00C90C47">
        <w:rPr>
          <w:rFonts w:eastAsia="STKaiti"/>
          <w:lang w:eastAsia="zh-CN"/>
        </w:rPr>
        <w:t>服务和应用的信心并提高安全性，同时推出相关应用和服务</w:t>
      </w:r>
      <w:r w:rsidRPr="00C90C47">
        <w:rPr>
          <w:rFonts w:ascii="SimSun" w:eastAsia="SimSun" w:hAnsi="SimSun"/>
          <w:lang w:eastAsia="zh-CN"/>
        </w:rPr>
        <w:t>”</w:t>
      </w:r>
      <w:bookmarkEnd w:id="90"/>
    </w:p>
    <w:p w:rsidR="000B1B59" w:rsidRPr="00C90C47" w:rsidRDefault="000B1B59" w:rsidP="000B1B59">
      <w:pPr>
        <w:pStyle w:val="Heading2"/>
        <w:spacing w:after="120"/>
        <w:rPr>
          <w:rFonts w:eastAsia="SimSun"/>
          <w:szCs w:val="24"/>
          <w:lang w:val="en-US" w:eastAsia="zh-CN"/>
        </w:rPr>
      </w:pPr>
      <w:r w:rsidRPr="00C90C47">
        <w:rPr>
          <w:rFonts w:eastAsia="SimSun"/>
          <w:szCs w:val="24"/>
          <w:lang w:val="en-US" w:eastAsia="zh-CN"/>
        </w:rPr>
        <w:t>3.1</w:t>
      </w:r>
      <w:r w:rsidRPr="00C90C47">
        <w:rPr>
          <w:rFonts w:eastAsia="SimSun"/>
          <w:szCs w:val="24"/>
          <w:lang w:val="en-US" w:eastAsia="zh-CN"/>
        </w:rPr>
        <w:tab/>
      </w:r>
      <w:bookmarkStart w:id="91" w:name="lt_pId247"/>
      <w:r w:rsidRPr="00C90C47">
        <w:rPr>
          <w:rFonts w:eastAsia="SimSun" w:hint="eastAsia"/>
          <w:szCs w:val="24"/>
          <w:lang w:val="en-US" w:eastAsia="zh-CN"/>
        </w:rPr>
        <w:t>树立使用</w:t>
      </w:r>
      <w:r w:rsidRPr="00C90C47">
        <w:rPr>
          <w:rFonts w:eastAsia="SimSun"/>
          <w:szCs w:val="24"/>
          <w:lang w:val="en-US" w:eastAsia="zh-CN"/>
        </w:rPr>
        <w:t>ICT</w:t>
      </w:r>
      <w:r w:rsidRPr="00C90C47">
        <w:rPr>
          <w:rFonts w:eastAsia="SimSun" w:hint="eastAsia"/>
          <w:szCs w:val="24"/>
          <w:lang w:val="en-US" w:eastAsia="zh-CN"/>
        </w:rPr>
        <w:t>的信心并提高安全性</w:t>
      </w:r>
      <w:bookmarkEnd w:id="91"/>
    </w:p>
    <w:tbl>
      <w:tblPr>
        <w:tblStyle w:val="TableGrid"/>
        <w:tblW w:w="9743" w:type="dxa"/>
        <w:tblLayout w:type="fixed"/>
        <w:tblLook w:val="04A0" w:firstRow="1" w:lastRow="0" w:firstColumn="1" w:lastColumn="0" w:noHBand="0" w:noVBand="1"/>
      </w:tblPr>
      <w:tblGrid>
        <w:gridCol w:w="2689"/>
        <w:gridCol w:w="7054"/>
      </w:tblGrid>
      <w:tr w:rsidR="000B1B59" w:rsidRPr="00C90C47" w:rsidTr="00566EE5">
        <w:tc>
          <w:tcPr>
            <w:tcW w:w="9743" w:type="dxa"/>
            <w:gridSpan w:val="2"/>
          </w:tcPr>
          <w:p w:rsidR="000B1B59" w:rsidRPr="00C90C47" w:rsidRDefault="00C657CC" w:rsidP="00C90C47">
            <w:pPr>
              <w:ind w:firstLineChars="200" w:firstLine="480"/>
              <w:rPr>
                <w:szCs w:val="24"/>
                <w:lang w:eastAsia="zh-CN"/>
              </w:rPr>
            </w:pPr>
            <w:r>
              <w:rPr>
                <w:rFonts w:hint="eastAsia"/>
                <w:szCs w:val="24"/>
                <w:lang w:eastAsia="zh-CN"/>
              </w:rPr>
              <w:t>2</w:t>
            </w:r>
            <w:r>
              <w:rPr>
                <w:szCs w:val="24"/>
                <w:lang w:eastAsia="zh-CN"/>
              </w:rPr>
              <w:t>017</w:t>
            </w:r>
            <w:r>
              <w:rPr>
                <w:rFonts w:hint="eastAsia"/>
                <w:szCs w:val="24"/>
                <w:lang w:eastAsia="zh-CN"/>
              </w:rPr>
              <w:t>年，电信发展局继续</w:t>
            </w:r>
            <w:r w:rsidRPr="00C657CC">
              <w:rPr>
                <w:rFonts w:hint="eastAsia"/>
                <w:szCs w:val="24"/>
                <w:lang w:eastAsia="zh-CN"/>
              </w:rPr>
              <w:t>支持国际电联成员（尤其是发展中国家）在使用</w:t>
            </w:r>
            <w:r w:rsidRPr="00C657CC">
              <w:rPr>
                <w:rFonts w:hint="eastAsia"/>
                <w:szCs w:val="24"/>
                <w:lang w:eastAsia="zh-CN"/>
              </w:rPr>
              <w:t>ICT</w:t>
            </w:r>
            <w:r w:rsidRPr="00C657CC">
              <w:rPr>
                <w:rFonts w:hint="eastAsia"/>
                <w:szCs w:val="24"/>
                <w:lang w:eastAsia="zh-CN"/>
              </w:rPr>
              <w:t>时建立信赖与信任。</w:t>
            </w:r>
            <w:bookmarkStart w:id="92" w:name="lt_pId283"/>
            <w:r>
              <w:rPr>
                <w:szCs w:val="24"/>
                <w:lang w:eastAsia="zh-CN"/>
              </w:rPr>
              <w:t>电信发展局</w:t>
            </w:r>
            <w:r>
              <w:rPr>
                <w:rFonts w:hint="eastAsia"/>
                <w:szCs w:val="24"/>
                <w:lang w:eastAsia="zh-CN"/>
              </w:rPr>
              <w:t>的活动涵盖了能力建设和“走出去”举措、与法律和技术进步相关的活动及国际合作</w:t>
            </w:r>
            <w:r w:rsidRPr="00C657CC">
              <w:rPr>
                <w:rFonts w:ascii="楷体" w:eastAsia="楷体" w:hAnsi="楷体" w:hint="eastAsia"/>
                <w:szCs w:val="24"/>
                <w:lang w:eastAsia="zh-CN"/>
              </w:rPr>
              <w:t>等</w:t>
            </w:r>
            <w:r>
              <w:rPr>
                <w:rFonts w:hint="eastAsia"/>
                <w:szCs w:val="24"/>
                <w:lang w:eastAsia="zh-CN"/>
              </w:rPr>
              <w:t>。</w:t>
            </w:r>
            <w:bookmarkEnd w:id="92"/>
          </w:p>
          <w:p w:rsidR="000B1B59" w:rsidRPr="00C90C47" w:rsidRDefault="00C657CC" w:rsidP="00C90C47">
            <w:pPr>
              <w:ind w:firstLineChars="200" w:firstLine="480"/>
              <w:rPr>
                <w:szCs w:val="24"/>
                <w:lang w:eastAsia="zh-CN"/>
              </w:rPr>
            </w:pPr>
            <w:bookmarkStart w:id="93" w:name="lt_pId284"/>
            <w:r>
              <w:rPr>
                <w:rFonts w:hint="eastAsia"/>
                <w:szCs w:val="24"/>
                <w:lang w:eastAsia="zh-CN"/>
              </w:rPr>
              <w:t>发布了</w:t>
            </w:r>
            <w:r w:rsidRPr="00C657CC">
              <w:rPr>
                <w:rFonts w:hint="eastAsia"/>
                <w:szCs w:val="24"/>
                <w:lang w:eastAsia="zh-CN"/>
              </w:rPr>
              <w:t>第</w:t>
            </w:r>
            <w:r>
              <w:rPr>
                <w:rFonts w:hint="eastAsia"/>
                <w:szCs w:val="24"/>
                <w:lang w:eastAsia="zh-CN"/>
              </w:rPr>
              <w:t>二</w:t>
            </w:r>
            <w:r w:rsidRPr="00C657CC">
              <w:rPr>
                <w:rFonts w:hint="eastAsia"/>
                <w:szCs w:val="24"/>
                <w:lang w:eastAsia="zh-CN"/>
              </w:rPr>
              <w:t>版全球网络安全指数。</w:t>
            </w:r>
            <w:bookmarkEnd w:id="93"/>
            <w:r>
              <w:rPr>
                <w:rFonts w:hint="eastAsia"/>
                <w:szCs w:val="24"/>
                <w:lang w:eastAsia="zh-CN"/>
              </w:rPr>
              <w:t>该指标旨在衡量各成员国对网络安全的投入程度。</w:t>
            </w:r>
            <w:r w:rsidR="000B1B59" w:rsidRPr="00C90C47">
              <w:rPr>
                <w:szCs w:val="24"/>
                <w:lang w:eastAsia="zh-CN"/>
              </w:rPr>
              <w:t xml:space="preserve"> </w:t>
            </w:r>
          </w:p>
          <w:p w:rsidR="000B1B59" w:rsidRPr="00C90C47" w:rsidRDefault="00C657CC" w:rsidP="00C90C47">
            <w:pPr>
              <w:ind w:firstLineChars="200" w:firstLine="480"/>
              <w:rPr>
                <w:szCs w:val="24"/>
                <w:lang w:eastAsia="zh-CN"/>
              </w:rPr>
            </w:pPr>
            <w:r>
              <w:rPr>
                <w:rFonts w:hint="eastAsia"/>
                <w:szCs w:val="24"/>
                <w:lang w:eastAsia="zh-CN"/>
              </w:rPr>
              <w:t>保护上网儿童领域实施了若干举措并开展了多项活动，其中包括制定导则和战略（例如，</w:t>
            </w:r>
            <w:r w:rsidR="00C1508E">
              <w:rPr>
                <w:rFonts w:hint="eastAsia"/>
                <w:szCs w:val="24"/>
                <w:lang w:eastAsia="zh-CN"/>
              </w:rPr>
              <w:t>在埃及、加勒比和苏丹等）。</w:t>
            </w:r>
          </w:p>
          <w:p w:rsidR="000B1B59" w:rsidRPr="00C90C47" w:rsidRDefault="00C657CC" w:rsidP="00C90C47">
            <w:pPr>
              <w:ind w:firstLineChars="200" w:firstLine="480"/>
              <w:rPr>
                <w:szCs w:val="24"/>
                <w:lang w:eastAsia="zh-CN"/>
              </w:rPr>
            </w:pPr>
            <w:bookmarkStart w:id="94" w:name="lt_pId287"/>
            <w:r>
              <w:rPr>
                <w:szCs w:val="24"/>
                <w:lang w:eastAsia="zh-CN"/>
              </w:rPr>
              <w:t>电信发展局</w:t>
            </w:r>
            <w:r w:rsidR="00C1508E">
              <w:rPr>
                <w:rFonts w:hint="eastAsia"/>
                <w:szCs w:val="24"/>
                <w:lang w:eastAsia="zh-CN"/>
              </w:rPr>
              <w:t>为建立和强化国家</w:t>
            </w:r>
            <w:r w:rsidR="00C1508E" w:rsidRPr="00C1508E">
              <w:rPr>
                <w:rFonts w:hint="eastAsia"/>
                <w:szCs w:val="24"/>
                <w:lang w:eastAsia="zh-CN"/>
              </w:rPr>
              <w:t>计算机事件干预团队（</w:t>
            </w:r>
            <w:r w:rsidR="00C1508E" w:rsidRPr="00C1508E">
              <w:rPr>
                <w:rFonts w:hint="eastAsia"/>
                <w:szCs w:val="24"/>
                <w:lang w:eastAsia="zh-CN"/>
              </w:rPr>
              <w:t>CIRT</w:t>
            </w:r>
            <w:r w:rsidR="00C1508E" w:rsidRPr="00C1508E">
              <w:rPr>
                <w:rFonts w:hint="eastAsia"/>
                <w:szCs w:val="24"/>
                <w:lang w:eastAsia="zh-CN"/>
              </w:rPr>
              <w:t>）</w:t>
            </w:r>
            <w:r w:rsidR="00C1508E">
              <w:rPr>
                <w:rFonts w:hint="eastAsia"/>
                <w:szCs w:val="24"/>
                <w:lang w:eastAsia="zh-CN"/>
              </w:rPr>
              <w:t>提供了帮助（如在</w:t>
            </w:r>
            <w:r w:rsidR="00C1508E" w:rsidRPr="00C1508E">
              <w:rPr>
                <w:rFonts w:hint="eastAsia"/>
                <w:szCs w:val="24"/>
                <w:lang w:eastAsia="zh-CN"/>
              </w:rPr>
              <w:t>马里</w:t>
            </w:r>
            <w:r w:rsidR="00C1508E">
              <w:rPr>
                <w:rFonts w:hint="eastAsia"/>
                <w:szCs w:val="24"/>
                <w:lang w:eastAsia="zh-CN"/>
              </w:rPr>
              <w:t>、</w:t>
            </w:r>
            <w:r w:rsidR="00C1508E" w:rsidRPr="00C1508E">
              <w:rPr>
                <w:rFonts w:hint="eastAsia"/>
                <w:szCs w:val="24"/>
                <w:lang w:eastAsia="zh-CN"/>
              </w:rPr>
              <w:t>阿拉伯地区</w:t>
            </w:r>
            <w:r w:rsidR="00C1508E">
              <w:rPr>
                <w:rFonts w:hint="eastAsia"/>
                <w:szCs w:val="24"/>
                <w:lang w:eastAsia="zh-CN"/>
              </w:rPr>
              <w:t>、</w:t>
            </w:r>
            <w:r w:rsidR="00C1508E" w:rsidRPr="00C1508E">
              <w:rPr>
                <w:rFonts w:hint="eastAsia"/>
                <w:szCs w:val="24"/>
                <w:lang w:eastAsia="zh-CN"/>
              </w:rPr>
              <w:t>纳米比亚、毛里塔尼亚</w:t>
            </w:r>
            <w:r w:rsidR="00C1508E">
              <w:rPr>
                <w:rFonts w:hint="eastAsia"/>
                <w:szCs w:val="24"/>
                <w:lang w:eastAsia="zh-CN"/>
              </w:rPr>
              <w:t>、</w:t>
            </w:r>
            <w:r w:rsidR="00C1508E" w:rsidRPr="00C1508E">
              <w:rPr>
                <w:rFonts w:hint="eastAsia"/>
                <w:szCs w:val="24"/>
                <w:lang w:eastAsia="zh-CN"/>
              </w:rPr>
              <w:t>津巴布韦等</w:t>
            </w:r>
            <w:r w:rsidR="00C1508E">
              <w:rPr>
                <w:rFonts w:hint="eastAsia"/>
                <w:szCs w:val="24"/>
                <w:lang w:eastAsia="zh-CN"/>
              </w:rPr>
              <w:t>）</w:t>
            </w:r>
            <w:r w:rsidR="00C1508E" w:rsidRPr="00C1508E">
              <w:rPr>
                <w:rFonts w:hint="eastAsia"/>
                <w:szCs w:val="24"/>
                <w:lang w:eastAsia="zh-CN"/>
              </w:rPr>
              <w:t>。</w:t>
            </w:r>
            <w:bookmarkEnd w:id="94"/>
            <w:r w:rsidR="00C1508E">
              <w:rPr>
                <w:rFonts w:hint="eastAsia"/>
                <w:szCs w:val="24"/>
                <w:lang w:eastAsia="zh-CN"/>
              </w:rPr>
              <w:t>例如，</w:t>
            </w:r>
            <w:r w:rsidR="00BB797F">
              <w:rPr>
                <w:rFonts w:hint="eastAsia"/>
                <w:szCs w:val="24"/>
                <w:lang w:eastAsia="zh-CN"/>
              </w:rPr>
              <w:t>为援助</w:t>
            </w:r>
            <w:r w:rsidR="00BB797F">
              <w:rPr>
                <w:rFonts w:hint="eastAsia"/>
                <w:szCs w:val="24"/>
                <w:lang w:eastAsia="zh-CN"/>
              </w:rPr>
              <w:t>4</w:t>
            </w:r>
            <w:r w:rsidR="00BB797F">
              <w:rPr>
                <w:rFonts w:hint="eastAsia"/>
                <w:szCs w:val="24"/>
                <w:lang w:eastAsia="zh-CN"/>
              </w:rPr>
              <w:t>个太平洋岛国建立国家</w:t>
            </w:r>
            <w:r w:rsidR="00BB797F">
              <w:rPr>
                <w:rFonts w:hint="eastAsia"/>
                <w:szCs w:val="24"/>
                <w:lang w:eastAsia="zh-CN"/>
              </w:rPr>
              <w:t>C</w:t>
            </w:r>
            <w:r w:rsidR="00BB797F">
              <w:rPr>
                <w:szCs w:val="24"/>
                <w:lang w:eastAsia="zh-CN"/>
              </w:rPr>
              <w:t>IRT</w:t>
            </w:r>
            <w:r w:rsidR="00BB797F">
              <w:rPr>
                <w:rFonts w:hint="eastAsia"/>
                <w:szCs w:val="24"/>
                <w:lang w:eastAsia="zh-CN"/>
              </w:rPr>
              <w:t>，</w:t>
            </w:r>
            <w:r w:rsidR="00C1508E">
              <w:rPr>
                <w:rFonts w:hint="eastAsia"/>
                <w:szCs w:val="24"/>
                <w:lang w:eastAsia="zh-CN"/>
              </w:rPr>
              <w:t>9</w:t>
            </w:r>
            <w:r w:rsidR="00C1508E">
              <w:rPr>
                <w:rFonts w:hint="eastAsia"/>
                <w:szCs w:val="24"/>
                <w:lang w:eastAsia="zh-CN"/>
              </w:rPr>
              <w:t>月与澳大利亚政府签署了网络安全项目。</w:t>
            </w:r>
          </w:p>
          <w:p w:rsidR="000B1B59" w:rsidRPr="00C90C47" w:rsidRDefault="00C1508E" w:rsidP="00C90C47">
            <w:pPr>
              <w:ind w:firstLineChars="200" w:firstLine="480"/>
              <w:rPr>
                <w:szCs w:val="24"/>
                <w:lang w:eastAsia="zh-CN"/>
              </w:rPr>
            </w:pPr>
            <w:r>
              <w:rPr>
                <w:rFonts w:hint="eastAsia"/>
                <w:szCs w:val="24"/>
                <w:lang w:eastAsia="zh-CN"/>
              </w:rPr>
              <w:t>在若干国家和地区举行了网络演练（如</w:t>
            </w:r>
            <w:r w:rsidRPr="00C1508E">
              <w:rPr>
                <w:rFonts w:hint="eastAsia"/>
                <w:szCs w:val="24"/>
                <w:lang w:eastAsia="zh-CN"/>
              </w:rPr>
              <w:t>加勒比</w:t>
            </w:r>
            <w:r>
              <w:rPr>
                <w:rFonts w:hint="eastAsia"/>
                <w:szCs w:val="24"/>
                <w:lang w:eastAsia="zh-CN"/>
              </w:rPr>
              <w:t>地区、</w:t>
            </w:r>
            <w:r w:rsidRPr="00C1508E">
              <w:rPr>
                <w:rFonts w:hint="eastAsia"/>
                <w:szCs w:val="24"/>
                <w:lang w:eastAsia="zh-CN"/>
              </w:rPr>
              <w:t>阿拉伯地区</w:t>
            </w:r>
            <w:r>
              <w:rPr>
                <w:rFonts w:hint="eastAsia"/>
                <w:szCs w:val="24"/>
                <w:lang w:eastAsia="zh-CN"/>
              </w:rPr>
              <w:t>、</w:t>
            </w:r>
            <w:r w:rsidRPr="00C1508E">
              <w:rPr>
                <w:rFonts w:hint="eastAsia"/>
                <w:szCs w:val="24"/>
                <w:lang w:eastAsia="zh-CN"/>
              </w:rPr>
              <w:t>乌拉圭等</w:t>
            </w:r>
            <w:r>
              <w:rPr>
                <w:rFonts w:hint="eastAsia"/>
                <w:szCs w:val="24"/>
                <w:lang w:eastAsia="zh-CN"/>
              </w:rPr>
              <w:t>）。例如与阿拉伯区域网络安全中心（</w:t>
            </w:r>
            <w:r>
              <w:rPr>
                <w:rFonts w:hint="eastAsia"/>
                <w:szCs w:val="24"/>
                <w:lang w:eastAsia="zh-CN"/>
              </w:rPr>
              <w:t>A</w:t>
            </w:r>
            <w:r>
              <w:rPr>
                <w:szCs w:val="24"/>
                <w:lang w:eastAsia="zh-CN"/>
              </w:rPr>
              <w:t>RCC</w:t>
            </w:r>
            <w:r>
              <w:rPr>
                <w:rFonts w:hint="eastAsia"/>
                <w:szCs w:val="24"/>
                <w:lang w:eastAsia="zh-CN"/>
              </w:rPr>
              <w:t>）合作，在卡塔尔的多哈组织了区域</w:t>
            </w:r>
            <w:r w:rsidRPr="00C1508E">
              <w:rPr>
                <w:rFonts w:hint="eastAsia"/>
                <w:szCs w:val="24"/>
                <w:lang w:eastAsia="zh-CN"/>
              </w:rPr>
              <w:t>应急响应小组应用学习</w:t>
            </w:r>
            <w:r>
              <w:rPr>
                <w:rFonts w:hint="eastAsia"/>
                <w:szCs w:val="24"/>
                <w:lang w:eastAsia="zh-CN"/>
              </w:rPr>
              <w:t>（</w:t>
            </w:r>
            <w:r>
              <w:rPr>
                <w:rFonts w:hint="eastAsia"/>
                <w:szCs w:val="24"/>
                <w:lang w:eastAsia="zh-CN"/>
              </w:rPr>
              <w:t>A</w:t>
            </w:r>
            <w:r>
              <w:rPr>
                <w:szCs w:val="24"/>
                <w:lang w:eastAsia="zh-CN"/>
              </w:rPr>
              <w:t>LERT</w:t>
            </w:r>
            <w:r>
              <w:rPr>
                <w:rFonts w:hint="eastAsia"/>
                <w:szCs w:val="24"/>
                <w:lang w:eastAsia="zh-CN"/>
              </w:rPr>
              <w:t>）网络演练。来自</w:t>
            </w:r>
            <w:r>
              <w:rPr>
                <w:rFonts w:hint="eastAsia"/>
                <w:szCs w:val="24"/>
                <w:lang w:eastAsia="zh-CN"/>
              </w:rPr>
              <w:t>1</w:t>
            </w:r>
            <w:r>
              <w:rPr>
                <w:szCs w:val="24"/>
                <w:lang w:eastAsia="zh-CN"/>
              </w:rPr>
              <w:t>1</w:t>
            </w:r>
            <w:r>
              <w:rPr>
                <w:rFonts w:hint="eastAsia"/>
                <w:szCs w:val="24"/>
                <w:lang w:eastAsia="zh-CN"/>
              </w:rPr>
              <w:t>国的</w:t>
            </w:r>
            <w:r w:rsidR="000B1B59" w:rsidRPr="00C90C47">
              <w:rPr>
                <w:szCs w:val="24"/>
                <w:lang w:eastAsia="zh-CN"/>
              </w:rPr>
              <w:t>100</w:t>
            </w:r>
            <w:r>
              <w:rPr>
                <w:rFonts w:hint="eastAsia"/>
                <w:szCs w:val="24"/>
                <w:lang w:eastAsia="zh-CN"/>
              </w:rPr>
              <w:t>位代表参加了此次演练。</w:t>
            </w:r>
            <w:bookmarkStart w:id="95" w:name="lt_pId292"/>
            <w:r w:rsidR="00697986">
              <w:rPr>
                <w:rFonts w:hint="eastAsia"/>
                <w:szCs w:val="24"/>
                <w:lang w:eastAsia="zh-CN"/>
              </w:rPr>
              <w:t>若干国家和地区成功举办了有关网络安全的讲习班和专题研讨会（美洲、斯威士兰、吉布提等）。</w:t>
            </w:r>
            <w:bookmarkEnd w:id="95"/>
          </w:p>
          <w:p w:rsidR="000B1B59" w:rsidRPr="00C90C47" w:rsidRDefault="00697986" w:rsidP="00C90C47">
            <w:pPr>
              <w:spacing w:after="120"/>
              <w:ind w:firstLineChars="200" w:firstLine="480"/>
              <w:rPr>
                <w:szCs w:val="24"/>
              </w:rPr>
            </w:pPr>
            <w:r>
              <w:rPr>
                <w:rFonts w:hint="eastAsia"/>
                <w:szCs w:val="24"/>
                <w:lang w:eastAsia="zh-CN"/>
              </w:rPr>
              <w:t>国际电联为独联体国家举办的网络安全区域研讨会为交流经验提供了一个平台，其内容涉及近期在该区域发生的网络攻击以及有关如何应对这些攻击的设想。</w:t>
            </w:r>
            <w:bookmarkStart w:id="96" w:name="lt_pId294"/>
            <w:r w:rsidR="00763B60">
              <w:rPr>
                <w:rFonts w:hint="eastAsia"/>
                <w:szCs w:val="24"/>
                <w:lang w:eastAsia="zh-CN"/>
              </w:rPr>
              <w:t>该研讨会吸引了来自</w:t>
            </w:r>
            <w:r w:rsidR="00763B60">
              <w:rPr>
                <w:rFonts w:hint="eastAsia"/>
                <w:szCs w:val="24"/>
                <w:lang w:eastAsia="zh-CN"/>
              </w:rPr>
              <w:t>8</w:t>
            </w:r>
            <w:r w:rsidR="00763B60">
              <w:rPr>
                <w:rFonts w:hint="eastAsia"/>
                <w:szCs w:val="24"/>
                <w:lang w:eastAsia="zh-CN"/>
              </w:rPr>
              <w:t>个国家的</w:t>
            </w:r>
            <w:r w:rsidR="00763B60">
              <w:rPr>
                <w:rFonts w:hint="eastAsia"/>
                <w:szCs w:val="24"/>
                <w:lang w:eastAsia="zh-CN"/>
              </w:rPr>
              <w:t>5</w:t>
            </w:r>
            <w:r w:rsidR="00763B60">
              <w:rPr>
                <w:szCs w:val="24"/>
                <w:lang w:eastAsia="zh-CN"/>
              </w:rPr>
              <w:t>6</w:t>
            </w:r>
            <w:r w:rsidR="00763B60">
              <w:rPr>
                <w:rFonts w:hint="eastAsia"/>
                <w:szCs w:val="24"/>
                <w:lang w:eastAsia="zh-CN"/>
              </w:rPr>
              <w:t>位代表参加。</w:t>
            </w:r>
            <w:bookmarkEnd w:id="96"/>
          </w:p>
        </w:tc>
      </w:tr>
      <w:tr w:rsidR="000B1B59" w:rsidRPr="00C90C47" w:rsidTr="00566EE5">
        <w:tc>
          <w:tcPr>
            <w:tcW w:w="2689" w:type="dxa"/>
          </w:tcPr>
          <w:p w:rsidR="000B1B59" w:rsidRPr="00C90C47" w:rsidRDefault="000B1B59" w:rsidP="000B1B59">
            <w:pPr>
              <w:rPr>
                <w:szCs w:val="24"/>
              </w:rPr>
            </w:pPr>
            <w:r w:rsidRPr="00C90C47">
              <w:rPr>
                <w:szCs w:val="24"/>
              </w:rPr>
              <w:t>WTDC</w:t>
            </w:r>
          </w:p>
        </w:tc>
        <w:tc>
          <w:tcPr>
            <w:tcW w:w="7054" w:type="dxa"/>
          </w:tcPr>
          <w:p w:rsidR="000B1B59" w:rsidRPr="00C90C47" w:rsidRDefault="004525D4" w:rsidP="000B1B59">
            <w:pPr>
              <w:rPr>
                <w:szCs w:val="24"/>
                <w:lang w:eastAsia="zh-CN"/>
              </w:rPr>
            </w:pPr>
            <w:r w:rsidRPr="00C90C47">
              <w:rPr>
                <w:szCs w:val="24"/>
                <w:lang w:eastAsia="zh-CN"/>
              </w:rPr>
              <w:t>第</w:t>
            </w:r>
            <w:r w:rsidR="000B1B59" w:rsidRPr="00C90C47">
              <w:rPr>
                <w:szCs w:val="24"/>
                <w:lang w:eastAsia="zh-CN"/>
              </w:rPr>
              <w:t>1</w:t>
            </w:r>
            <w:r w:rsidRPr="00C90C47">
              <w:rPr>
                <w:szCs w:val="24"/>
                <w:lang w:eastAsia="zh-CN"/>
              </w:rPr>
              <w:t>、</w:t>
            </w:r>
            <w:r w:rsidR="000B1B59" w:rsidRPr="00C90C47">
              <w:rPr>
                <w:szCs w:val="24"/>
                <w:lang w:eastAsia="zh-CN"/>
              </w:rPr>
              <w:t>5</w:t>
            </w:r>
            <w:r w:rsidRPr="00C90C47">
              <w:rPr>
                <w:szCs w:val="24"/>
                <w:lang w:eastAsia="zh-CN"/>
              </w:rPr>
              <w:t>、</w:t>
            </w:r>
            <w:r w:rsidR="000B1B59" w:rsidRPr="00C90C47">
              <w:rPr>
                <w:szCs w:val="24"/>
                <w:lang w:eastAsia="zh-CN"/>
              </w:rPr>
              <w:t>9</w:t>
            </w:r>
            <w:r w:rsidRPr="00C90C47">
              <w:rPr>
                <w:szCs w:val="24"/>
                <w:lang w:eastAsia="zh-CN"/>
              </w:rPr>
              <w:t>、</w:t>
            </w:r>
            <w:r w:rsidR="000B1B59" w:rsidRPr="00C90C47">
              <w:rPr>
                <w:szCs w:val="24"/>
                <w:lang w:eastAsia="zh-CN"/>
              </w:rPr>
              <w:t>15</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33</w:t>
            </w:r>
            <w:r w:rsidRPr="00C90C47">
              <w:rPr>
                <w:szCs w:val="24"/>
                <w:lang w:eastAsia="zh-CN"/>
              </w:rPr>
              <w:t>、</w:t>
            </w:r>
            <w:r w:rsidR="000B1B59" w:rsidRPr="00C90C47">
              <w:rPr>
                <w:szCs w:val="24"/>
                <w:lang w:eastAsia="zh-CN"/>
              </w:rPr>
              <w:t>37</w:t>
            </w:r>
            <w:r w:rsidRPr="00C90C47">
              <w:rPr>
                <w:szCs w:val="24"/>
                <w:lang w:eastAsia="zh-CN"/>
              </w:rPr>
              <w:t>、</w:t>
            </w:r>
            <w:r w:rsidR="000B1B59" w:rsidRPr="00C90C47">
              <w:rPr>
                <w:szCs w:val="24"/>
                <w:lang w:eastAsia="zh-CN"/>
              </w:rPr>
              <w:t>45</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59</w:t>
            </w:r>
            <w:r w:rsidRPr="00C90C47">
              <w:rPr>
                <w:szCs w:val="24"/>
                <w:lang w:eastAsia="zh-CN"/>
              </w:rPr>
              <w:t>、</w:t>
            </w:r>
            <w:r w:rsidR="000B1B59" w:rsidRPr="00C90C47">
              <w:rPr>
                <w:szCs w:val="24"/>
                <w:lang w:eastAsia="zh-CN"/>
              </w:rPr>
              <w:t>64</w:t>
            </w:r>
            <w:r w:rsidRPr="00C90C47">
              <w:rPr>
                <w:szCs w:val="24"/>
                <w:lang w:eastAsia="zh-CN"/>
              </w:rPr>
              <w:t>、</w:t>
            </w:r>
            <w:r w:rsidR="000B1B59" w:rsidRPr="00C90C47">
              <w:rPr>
                <w:szCs w:val="24"/>
                <w:lang w:eastAsia="zh-CN"/>
              </w:rPr>
              <w:t>67</w:t>
            </w:r>
            <w:r w:rsidRPr="00C90C47">
              <w:rPr>
                <w:szCs w:val="24"/>
                <w:lang w:eastAsia="zh-CN"/>
              </w:rPr>
              <w:t>、</w:t>
            </w:r>
            <w:r w:rsidR="000B1B59" w:rsidRPr="00C90C47">
              <w:rPr>
                <w:szCs w:val="24"/>
                <w:lang w:eastAsia="zh-CN"/>
              </w:rPr>
              <w:t>69</w:t>
            </w:r>
            <w:r w:rsidRPr="00C90C47">
              <w:rPr>
                <w:szCs w:val="24"/>
                <w:lang w:eastAsia="zh-CN"/>
              </w:rPr>
              <w:t>、</w:t>
            </w:r>
            <w:r w:rsidR="000B1B59" w:rsidRPr="00C90C47">
              <w:rPr>
                <w:szCs w:val="24"/>
                <w:lang w:eastAsia="zh-CN"/>
              </w:rPr>
              <w:t>78</w:t>
            </w:r>
            <w:r w:rsidRPr="00C90C47">
              <w:rPr>
                <w:szCs w:val="24"/>
                <w:lang w:eastAsia="zh-CN"/>
              </w:rPr>
              <w:t>、</w:t>
            </w:r>
            <w:r w:rsidR="000B1B59" w:rsidRPr="00C90C47">
              <w:rPr>
                <w:szCs w:val="24"/>
                <w:lang w:eastAsia="zh-CN"/>
              </w:rPr>
              <w:t>79</w:t>
            </w:r>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89" w:type="dxa"/>
          </w:tcPr>
          <w:p w:rsidR="000B1B59" w:rsidRPr="00C90C47" w:rsidRDefault="00617B11" w:rsidP="000B1B59">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7054" w:type="dxa"/>
          </w:tcPr>
          <w:p w:rsidR="000B1B59" w:rsidRPr="00C90C47" w:rsidRDefault="00617B11" w:rsidP="000B1B59">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0B1B59" w:rsidRPr="00C90C47" w:rsidRDefault="00617B11" w:rsidP="000B1B59">
            <w:pPr>
              <w:rPr>
                <w:szCs w:val="24"/>
                <w:lang w:eastAsia="zh-CN"/>
              </w:rPr>
            </w:pPr>
            <w:r w:rsidRPr="00C90C47">
              <w:rPr>
                <w:szCs w:val="24"/>
                <w:lang w:eastAsia="zh-CN"/>
              </w:rPr>
              <w:t>全权代表大会</w:t>
            </w:r>
            <w:r w:rsidR="004525D4" w:rsidRPr="00C90C47">
              <w:rPr>
                <w:szCs w:val="24"/>
                <w:lang w:eastAsia="zh-CN"/>
              </w:rPr>
              <w:t>第</w:t>
            </w:r>
            <w:r w:rsidR="000B1B59" w:rsidRPr="00C90C47">
              <w:rPr>
                <w:szCs w:val="24"/>
                <w:lang w:eastAsia="zh-CN"/>
              </w:rPr>
              <w:t>25</w:t>
            </w:r>
            <w:r w:rsidR="004525D4" w:rsidRPr="00C90C47">
              <w:rPr>
                <w:szCs w:val="24"/>
                <w:lang w:eastAsia="zh-CN"/>
              </w:rPr>
              <w:t>、</w:t>
            </w:r>
            <w:r w:rsidR="000B1B59" w:rsidRPr="00C90C47">
              <w:rPr>
                <w:szCs w:val="24"/>
                <w:lang w:eastAsia="zh-CN"/>
              </w:rPr>
              <w:t>71</w:t>
            </w:r>
            <w:r w:rsidR="004525D4" w:rsidRPr="00C90C47">
              <w:rPr>
                <w:szCs w:val="24"/>
                <w:lang w:eastAsia="zh-CN"/>
              </w:rPr>
              <w:t>、</w:t>
            </w:r>
            <w:r w:rsidR="000B1B59" w:rsidRPr="00C90C47">
              <w:rPr>
                <w:szCs w:val="24"/>
                <w:lang w:eastAsia="zh-CN"/>
              </w:rPr>
              <w:t>72</w:t>
            </w:r>
            <w:r w:rsidR="004525D4" w:rsidRPr="00C90C47">
              <w:rPr>
                <w:szCs w:val="24"/>
                <w:lang w:eastAsia="zh-CN"/>
              </w:rPr>
              <w:t>、</w:t>
            </w:r>
            <w:r w:rsidR="000B1B59" w:rsidRPr="00C90C47">
              <w:rPr>
                <w:szCs w:val="24"/>
                <w:lang w:eastAsia="zh-CN"/>
              </w:rPr>
              <w:t>130</w:t>
            </w:r>
            <w:r w:rsidR="004525D4" w:rsidRPr="00C90C47">
              <w:rPr>
                <w:szCs w:val="24"/>
                <w:lang w:eastAsia="zh-CN"/>
              </w:rPr>
              <w:t>、</w:t>
            </w:r>
            <w:r w:rsidR="000B1B59" w:rsidRPr="00C90C47">
              <w:rPr>
                <w:szCs w:val="24"/>
                <w:lang w:eastAsia="zh-CN"/>
              </w:rPr>
              <w:t>179</w:t>
            </w:r>
            <w:r w:rsidR="004525D4" w:rsidRPr="00C90C47">
              <w:rPr>
                <w:szCs w:val="24"/>
                <w:lang w:eastAsia="zh-CN"/>
              </w:rPr>
              <w:t>、</w:t>
            </w:r>
            <w:r w:rsidR="000B1B59" w:rsidRPr="00C90C47">
              <w:rPr>
                <w:szCs w:val="24"/>
                <w:lang w:eastAsia="zh-CN"/>
              </w:rPr>
              <w:t>181</w:t>
            </w:r>
            <w:r w:rsidR="004525D4" w:rsidRPr="00C90C47">
              <w:rPr>
                <w:rFonts w:eastAsia="SimSun" w:cs="Arial" w:hint="eastAsia"/>
                <w:szCs w:val="24"/>
                <w:lang w:val="en-US" w:eastAsia="zh-CN"/>
              </w:rPr>
              <w:t>号</w:t>
            </w:r>
            <w:r w:rsidR="004525D4" w:rsidRPr="00C90C47">
              <w:rPr>
                <w:rFonts w:eastAsia="SimSun" w:cs="Arial"/>
                <w:szCs w:val="24"/>
                <w:lang w:val="en-US" w:eastAsia="zh-CN"/>
              </w:rPr>
              <w:t>决议</w:t>
            </w:r>
          </w:p>
        </w:tc>
      </w:tr>
      <w:tr w:rsidR="000B1B59" w:rsidRPr="00C90C47" w:rsidTr="00566EE5">
        <w:tc>
          <w:tcPr>
            <w:tcW w:w="2689" w:type="dxa"/>
          </w:tcPr>
          <w:p w:rsidR="000B1B59" w:rsidRPr="00C90C47" w:rsidRDefault="000B1B59" w:rsidP="000B1B59">
            <w:pPr>
              <w:rPr>
                <w:szCs w:val="24"/>
              </w:rPr>
            </w:pPr>
            <w:bookmarkStart w:id="97" w:name="lt_pId300"/>
            <w:r w:rsidRPr="00C90C47">
              <w:rPr>
                <w:szCs w:val="24"/>
              </w:rPr>
              <w:t>WTSA</w:t>
            </w:r>
            <w:bookmarkEnd w:id="97"/>
          </w:p>
        </w:tc>
        <w:tc>
          <w:tcPr>
            <w:tcW w:w="7054" w:type="dxa"/>
          </w:tcPr>
          <w:p w:rsidR="000B1B59" w:rsidRPr="00C90C47" w:rsidRDefault="004525D4" w:rsidP="000B1B59">
            <w:pPr>
              <w:rPr>
                <w:szCs w:val="24"/>
              </w:rPr>
            </w:pPr>
            <w:r w:rsidRPr="00C90C47">
              <w:rPr>
                <w:szCs w:val="24"/>
                <w:lang w:eastAsia="zh-CN"/>
              </w:rPr>
              <w:t>第</w:t>
            </w:r>
            <w:r w:rsidR="000B1B59" w:rsidRPr="00C90C47">
              <w:rPr>
                <w:szCs w:val="24"/>
              </w:rPr>
              <w:t>50</w:t>
            </w:r>
            <w:r w:rsidRPr="00C90C47">
              <w:rPr>
                <w:szCs w:val="24"/>
              </w:rPr>
              <w:t>、</w:t>
            </w:r>
            <w:r w:rsidR="000B1B59" w:rsidRPr="00C90C47">
              <w:rPr>
                <w:szCs w:val="24"/>
              </w:rPr>
              <w:t>52</w:t>
            </w:r>
            <w:r w:rsidRPr="00C90C47">
              <w:rPr>
                <w:szCs w:val="24"/>
              </w:rPr>
              <w:t>、</w:t>
            </w:r>
            <w:r w:rsidR="000B1B59" w:rsidRPr="00C90C47">
              <w:rPr>
                <w:szCs w:val="24"/>
              </w:rPr>
              <w:t>58</w:t>
            </w:r>
            <w:r w:rsidRPr="00C90C47">
              <w:rPr>
                <w:rFonts w:eastAsia="SimSun" w:cs="Arial" w:hint="eastAsia"/>
                <w:szCs w:val="24"/>
                <w:lang w:val="en-US" w:eastAsia="zh-CN"/>
              </w:rPr>
              <w:t>号</w:t>
            </w:r>
            <w:r w:rsidRPr="00C90C47">
              <w:rPr>
                <w:rFonts w:eastAsia="SimSun" w:cs="Arial"/>
                <w:szCs w:val="24"/>
                <w:lang w:val="en-US" w:eastAsia="zh-CN"/>
              </w:rPr>
              <w:t>决议</w:t>
            </w:r>
          </w:p>
        </w:tc>
      </w:tr>
      <w:tr w:rsidR="00566EE5" w:rsidRPr="00C90C47" w:rsidTr="00566EE5">
        <w:tc>
          <w:tcPr>
            <w:tcW w:w="2689"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54" w:type="dxa"/>
          </w:tcPr>
          <w:p w:rsidR="00566EE5" w:rsidRPr="00C90C47" w:rsidRDefault="00566EE5" w:rsidP="00566EE5">
            <w:pPr>
              <w:overflowPunct/>
              <w:autoSpaceDE/>
              <w:autoSpaceDN/>
              <w:adjustRightInd/>
              <w:spacing w:after="120"/>
              <w:textAlignment w:val="auto"/>
              <w:rPr>
                <w:rFonts w:eastAsia="SimSun" w:cs="Arial"/>
                <w:szCs w:val="24"/>
                <w:lang w:val="en-US" w:eastAsia="zh-CN"/>
              </w:rPr>
            </w:pPr>
            <w:bookmarkStart w:id="98" w:name="lt_pId269"/>
            <w:r w:rsidRPr="00C90C47">
              <w:rPr>
                <w:rFonts w:eastAsia="SimSun" w:cs="Arial"/>
                <w:szCs w:val="24"/>
                <w:lang w:val="en-US"/>
              </w:rPr>
              <w:t>WSIS C5</w:t>
            </w:r>
            <w:bookmarkEnd w:id="98"/>
            <w:r w:rsidRPr="00C90C47">
              <w:rPr>
                <w:rFonts w:eastAsia="SimSun" w:cs="Arial" w:hint="eastAsia"/>
                <w:szCs w:val="24"/>
                <w:lang w:val="en-US" w:eastAsia="zh-CN"/>
              </w:rPr>
              <w:t>行动</w:t>
            </w:r>
            <w:r w:rsidRPr="00C90C47">
              <w:rPr>
                <w:rFonts w:eastAsia="SimSun" w:cs="Arial"/>
                <w:szCs w:val="24"/>
                <w:lang w:val="en-US" w:eastAsia="zh-CN"/>
              </w:rPr>
              <w:t>方面</w:t>
            </w:r>
          </w:p>
        </w:tc>
      </w:tr>
      <w:tr w:rsidR="000B1B59" w:rsidRPr="00C90C47" w:rsidTr="00566EE5">
        <w:tc>
          <w:tcPr>
            <w:tcW w:w="2689" w:type="dxa"/>
          </w:tcPr>
          <w:p w:rsidR="000B1B59" w:rsidRPr="00C90C47" w:rsidRDefault="004A2A6C" w:rsidP="000B1B59">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54" w:type="dxa"/>
          </w:tcPr>
          <w:p w:rsidR="000B1B59" w:rsidRPr="00C90C47" w:rsidRDefault="004525D4" w:rsidP="000B1B59">
            <w:pPr>
              <w:rPr>
                <w:szCs w:val="24"/>
                <w:lang w:eastAsia="zh-CN"/>
              </w:rPr>
            </w:pPr>
            <w:bookmarkStart w:id="99" w:name="lt_pId266"/>
            <w:r w:rsidRPr="00C90C47">
              <w:rPr>
                <w:rFonts w:eastAsia="SimSun" w:cs="Arial"/>
                <w:szCs w:val="24"/>
                <w:lang w:val="en-US" w:eastAsia="zh-CN"/>
              </w:rPr>
              <w:t>SDG</w:t>
            </w:r>
            <w:bookmarkStart w:id="100" w:name="lt_pId267"/>
            <w:bookmarkEnd w:id="99"/>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3.5</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4.a</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5.2</w:t>
            </w:r>
            <w:r w:rsidRPr="00C90C47">
              <w:rPr>
                <w:rFonts w:eastAsia="SimSun" w:cs="Arial"/>
                <w:szCs w:val="24"/>
                <w:lang w:val="en-US" w:eastAsia="zh-CN"/>
              </w:rPr>
              <w:t>、</w:t>
            </w:r>
            <w:r w:rsidRPr="00C90C47">
              <w:rPr>
                <w:rFonts w:eastAsia="SimSun" w:cs="Arial"/>
                <w:szCs w:val="24"/>
                <w:lang w:val="en-US" w:eastAsia="zh-CN"/>
              </w:rPr>
              <w:t>5.3</w:t>
            </w:r>
            <w:r w:rsidRPr="00C90C47">
              <w:rPr>
                <w:rFonts w:eastAsia="SimSun" w:cs="Arial"/>
                <w:szCs w:val="24"/>
                <w:lang w:val="en-US" w:eastAsia="zh-CN"/>
              </w:rPr>
              <w:t>、</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szCs w:val="24"/>
                <w:lang w:val="en-US" w:eastAsia="zh-CN"/>
              </w:rPr>
              <w:t>7</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10.2</w:t>
            </w:r>
            <w:r w:rsidRPr="00C90C47">
              <w:rPr>
                <w:rFonts w:eastAsia="SimSun" w:cs="Arial"/>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szCs w:val="24"/>
                <w:lang w:val="en-US" w:eastAsia="zh-CN"/>
              </w:rPr>
              <w:t>17</w:t>
            </w:r>
            <w:bookmarkEnd w:id="100"/>
          </w:p>
        </w:tc>
      </w:tr>
    </w:tbl>
    <w:p w:rsidR="000B1B59" w:rsidRPr="00C90C47" w:rsidRDefault="000B1B59" w:rsidP="000B1B59">
      <w:pPr>
        <w:pStyle w:val="Heading2"/>
        <w:spacing w:after="120"/>
        <w:rPr>
          <w:rFonts w:eastAsia="SimSun"/>
          <w:szCs w:val="24"/>
          <w:lang w:val="en-US" w:eastAsia="zh-CN"/>
        </w:rPr>
      </w:pPr>
      <w:r w:rsidRPr="00C90C47">
        <w:rPr>
          <w:rFonts w:eastAsia="SimSun"/>
          <w:szCs w:val="24"/>
          <w:lang w:val="en-US" w:eastAsia="zh-CN"/>
        </w:rPr>
        <w:t>3.2</w:t>
      </w:r>
      <w:r w:rsidRPr="00C90C47">
        <w:rPr>
          <w:rFonts w:eastAsia="SimSun"/>
          <w:szCs w:val="24"/>
          <w:lang w:val="en-US" w:eastAsia="zh-CN"/>
        </w:rPr>
        <w:tab/>
      </w:r>
      <w:bookmarkStart w:id="101" w:name="lt_pId274"/>
      <w:r w:rsidRPr="00C90C47">
        <w:rPr>
          <w:rFonts w:eastAsia="SimSun" w:hint="eastAsia"/>
          <w:szCs w:val="24"/>
          <w:lang w:val="en-US" w:eastAsia="zh-CN"/>
        </w:rPr>
        <w:t>信息通信技术应用和服务</w:t>
      </w:r>
      <w:bookmarkEnd w:id="101"/>
    </w:p>
    <w:tbl>
      <w:tblPr>
        <w:tblStyle w:val="TableGrid"/>
        <w:tblW w:w="0" w:type="auto"/>
        <w:tblLook w:val="04A0" w:firstRow="1" w:lastRow="0" w:firstColumn="1" w:lastColumn="0" w:noHBand="0" w:noVBand="1"/>
      </w:tblPr>
      <w:tblGrid>
        <w:gridCol w:w="2667"/>
        <w:gridCol w:w="6962"/>
      </w:tblGrid>
      <w:tr w:rsidR="000B1B59" w:rsidRPr="00C90C47" w:rsidTr="00566EE5">
        <w:tc>
          <w:tcPr>
            <w:tcW w:w="9629" w:type="dxa"/>
            <w:gridSpan w:val="2"/>
          </w:tcPr>
          <w:p w:rsidR="000B1B59" w:rsidRPr="00C90C47" w:rsidRDefault="00763B60" w:rsidP="00C90C47">
            <w:pPr>
              <w:ind w:firstLineChars="200" w:firstLine="480"/>
              <w:rPr>
                <w:szCs w:val="24"/>
                <w:lang w:eastAsia="zh-CN"/>
              </w:rPr>
            </w:pPr>
            <w:r w:rsidRPr="00763B60">
              <w:rPr>
                <w:rFonts w:hint="eastAsia"/>
                <w:szCs w:val="24"/>
                <w:lang w:eastAsia="zh-CN"/>
              </w:rPr>
              <w:t>国际电联成员国</w:t>
            </w:r>
            <w:r>
              <w:rPr>
                <w:rFonts w:hint="eastAsia"/>
                <w:szCs w:val="24"/>
                <w:lang w:eastAsia="zh-CN"/>
              </w:rPr>
              <w:t>继续</w:t>
            </w:r>
            <w:r w:rsidRPr="00763B60">
              <w:rPr>
                <w:rFonts w:hint="eastAsia"/>
                <w:szCs w:val="24"/>
                <w:lang w:eastAsia="zh-CN"/>
              </w:rPr>
              <w:t>通过以下</w:t>
            </w:r>
            <w:r>
              <w:rPr>
                <w:rFonts w:hint="eastAsia"/>
                <w:szCs w:val="24"/>
                <w:lang w:eastAsia="zh-CN"/>
              </w:rPr>
              <w:t>大量</w:t>
            </w:r>
            <w:r w:rsidRPr="00763B60">
              <w:rPr>
                <w:rFonts w:hint="eastAsia"/>
                <w:szCs w:val="24"/>
                <w:lang w:eastAsia="zh-CN"/>
              </w:rPr>
              <w:t>活动增强了制定国家电子通信战略的能力，为提升</w:t>
            </w:r>
            <w:r w:rsidRPr="00763B60">
              <w:rPr>
                <w:rFonts w:hint="eastAsia"/>
                <w:szCs w:val="24"/>
                <w:lang w:eastAsia="zh-CN"/>
              </w:rPr>
              <w:t>ICT</w:t>
            </w:r>
            <w:r w:rsidRPr="00763B60">
              <w:rPr>
                <w:rFonts w:hint="eastAsia"/>
                <w:szCs w:val="24"/>
                <w:lang w:eastAsia="zh-CN"/>
              </w:rPr>
              <w:t>应用水平</w:t>
            </w:r>
            <w:r>
              <w:rPr>
                <w:rFonts w:hint="eastAsia"/>
                <w:szCs w:val="24"/>
                <w:lang w:eastAsia="zh-CN"/>
              </w:rPr>
              <w:t>营</w:t>
            </w:r>
            <w:r w:rsidRPr="00763B60">
              <w:rPr>
                <w:rFonts w:hint="eastAsia"/>
                <w:szCs w:val="24"/>
                <w:lang w:eastAsia="zh-CN"/>
              </w:rPr>
              <w:t>造有利的环境：</w:t>
            </w:r>
          </w:p>
          <w:p w:rsidR="000B1B59" w:rsidRPr="00C90C47" w:rsidRDefault="00ED25E2" w:rsidP="000B1B59">
            <w:pPr>
              <w:rPr>
                <w:szCs w:val="24"/>
                <w:lang w:eastAsia="zh-CN"/>
              </w:rPr>
            </w:pPr>
            <w:r w:rsidRPr="00C90C47">
              <w:rPr>
                <w:rFonts w:hint="eastAsia"/>
                <w:szCs w:val="24"/>
                <w:lang w:eastAsia="zh-CN"/>
              </w:rPr>
              <w:t>电子卫生：</w:t>
            </w:r>
          </w:p>
          <w:p w:rsidR="000B1B59" w:rsidRPr="00C90C47" w:rsidRDefault="004525D4" w:rsidP="004525D4">
            <w:pPr>
              <w:pStyle w:val="enumlev1"/>
              <w:rPr>
                <w:lang w:eastAsia="zh-CN"/>
              </w:rPr>
            </w:pPr>
            <w:bookmarkStart w:id="102" w:name="lt_pId311"/>
            <w:r w:rsidRPr="00C90C47">
              <w:rPr>
                <w:lang w:eastAsia="zh-CN"/>
              </w:rPr>
              <w:lastRenderedPageBreak/>
              <w:t>–</w:t>
            </w:r>
            <w:r w:rsidRPr="00C90C47">
              <w:rPr>
                <w:lang w:eastAsia="zh-CN"/>
              </w:rPr>
              <w:tab/>
            </w:r>
            <w:r w:rsidR="000971A2">
              <w:rPr>
                <w:rFonts w:hint="eastAsia"/>
                <w:lang w:eastAsia="zh-CN"/>
              </w:rPr>
              <w:t>为建立欧洲</w:t>
            </w:r>
            <w:r w:rsidR="000971A2" w:rsidRPr="000971A2">
              <w:rPr>
                <w:rFonts w:hint="eastAsia"/>
                <w:lang w:eastAsia="zh-CN"/>
              </w:rPr>
              <w:t>移动卫生创新和知识中心</w:t>
            </w:r>
            <w:r w:rsidR="000971A2">
              <w:rPr>
                <w:rFonts w:hint="eastAsia"/>
                <w:lang w:eastAsia="zh-CN"/>
              </w:rPr>
              <w:t>，与欧洲委员会和世界卫生组织签署了一项重大协议。</w:t>
            </w:r>
            <w:bookmarkStart w:id="103" w:name="lt_pId312"/>
            <w:bookmarkEnd w:id="102"/>
            <w:r w:rsidR="000971A2">
              <w:rPr>
                <w:rFonts w:hint="eastAsia"/>
                <w:lang w:eastAsia="zh-CN"/>
              </w:rPr>
              <w:t>该中心将负责收集和传播大型移动卫生项目的研究成果和经验并为成员国建立此类项目提供支持。</w:t>
            </w:r>
            <w:bookmarkEnd w:id="103"/>
          </w:p>
          <w:p w:rsidR="000B1B59" w:rsidRPr="00C90C47" w:rsidRDefault="004525D4" w:rsidP="004525D4">
            <w:pPr>
              <w:pStyle w:val="enumlev1"/>
              <w:rPr>
                <w:lang w:eastAsia="zh-CN"/>
              </w:rPr>
            </w:pPr>
            <w:r w:rsidRPr="00C90C47">
              <w:rPr>
                <w:lang w:eastAsia="zh-CN"/>
              </w:rPr>
              <w:t>–</w:t>
            </w:r>
            <w:r w:rsidRPr="00C90C47">
              <w:rPr>
                <w:lang w:eastAsia="zh-CN"/>
              </w:rPr>
              <w:tab/>
            </w:r>
            <w:r w:rsidR="00A15A6F" w:rsidRPr="00A15A6F">
              <w:rPr>
                <w:rFonts w:hint="eastAsia"/>
                <w:lang w:eastAsia="zh-CN"/>
              </w:rPr>
              <w:t>确立了“数字卫生平台工具包和实施导则”，目的是引导决策机构和卫生规划人员设计并实施国家“数字卫生平台”。</w:t>
            </w:r>
          </w:p>
          <w:p w:rsidR="000B1B59" w:rsidRPr="00C90C47" w:rsidRDefault="004525D4" w:rsidP="004525D4">
            <w:pPr>
              <w:pStyle w:val="enumlev1"/>
              <w:rPr>
                <w:lang w:eastAsia="zh-CN"/>
              </w:rPr>
            </w:pPr>
            <w:bookmarkStart w:id="104" w:name="lt_pId314"/>
            <w:r w:rsidRPr="00C90C47">
              <w:rPr>
                <w:lang w:eastAsia="zh-CN"/>
              </w:rPr>
              <w:t>–</w:t>
            </w:r>
            <w:r w:rsidRPr="00C90C47">
              <w:rPr>
                <w:lang w:eastAsia="zh-CN"/>
              </w:rPr>
              <w:tab/>
            </w:r>
            <w:bookmarkEnd w:id="104"/>
            <w:r w:rsidR="000971A2">
              <w:rPr>
                <w:rFonts w:hint="eastAsia"/>
                <w:lang w:eastAsia="zh-CN"/>
              </w:rPr>
              <w:t>在</w:t>
            </w:r>
            <w:r w:rsidR="000971A2" w:rsidRPr="000971A2">
              <w:rPr>
                <w:rFonts w:hint="eastAsia"/>
                <w:lang w:eastAsia="zh-CN"/>
              </w:rPr>
              <w:t>卢旺达基加利</w:t>
            </w:r>
            <w:r w:rsidR="000971A2">
              <w:rPr>
                <w:rFonts w:hint="eastAsia"/>
                <w:lang w:eastAsia="zh-CN"/>
              </w:rPr>
              <w:t>举办的首届世界卫生组织非洲卫生论坛期间，与</w:t>
            </w:r>
            <w:r w:rsidR="00655CC2">
              <w:rPr>
                <w:rFonts w:hint="eastAsia"/>
                <w:lang w:eastAsia="zh-CN"/>
              </w:rPr>
              <w:t>非洲区</w:t>
            </w:r>
            <w:r w:rsidR="000971A2">
              <w:rPr>
                <w:rFonts w:hint="eastAsia"/>
                <w:lang w:eastAsia="zh-CN"/>
              </w:rPr>
              <w:t>世卫组织共同为升级非洲的数字卫生服务发起了一项新的联合行动。</w:t>
            </w:r>
          </w:p>
          <w:p w:rsidR="000B1B59" w:rsidRPr="00C90C47" w:rsidRDefault="004525D4" w:rsidP="004525D4">
            <w:pPr>
              <w:pStyle w:val="enumlev1"/>
              <w:rPr>
                <w:lang w:eastAsia="zh-CN"/>
              </w:rPr>
            </w:pPr>
            <w:r w:rsidRPr="00C90C47">
              <w:rPr>
                <w:lang w:eastAsia="zh-CN"/>
              </w:rPr>
              <w:t>–</w:t>
            </w:r>
            <w:r w:rsidRPr="00C90C47">
              <w:rPr>
                <w:lang w:eastAsia="zh-CN"/>
              </w:rPr>
              <w:tab/>
            </w:r>
            <w:r w:rsidR="00522AFF">
              <w:rPr>
                <w:rFonts w:hint="eastAsia"/>
                <w:lang w:eastAsia="zh-CN"/>
              </w:rPr>
              <w:t>为塞内加尔制定国家移动卫生行动计划提供帮助。</w:t>
            </w:r>
          </w:p>
          <w:p w:rsidR="000B1B59" w:rsidRPr="00C90C47" w:rsidRDefault="00ED25E2" w:rsidP="000B1B59">
            <w:pPr>
              <w:rPr>
                <w:szCs w:val="24"/>
                <w:lang w:eastAsia="zh-CN"/>
              </w:rPr>
            </w:pPr>
            <w:r w:rsidRPr="00C90C47">
              <w:rPr>
                <w:rFonts w:hint="eastAsia"/>
                <w:szCs w:val="24"/>
                <w:lang w:eastAsia="zh-CN"/>
              </w:rPr>
              <w:t>电子农业：</w:t>
            </w:r>
          </w:p>
          <w:p w:rsidR="000B1B59" w:rsidRPr="00C90C47" w:rsidRDefault="004525D4" w:rsidP="004525D4">
            <w:pPr>
              <w:pStyle w:val="enumlev1"/>
              <w:rPr>
                <w:lang w:eastAsia="zh-CN"/>
              </w:rPr>
            </w:pPr>
            <w:r w:rsidRPr="00C90C47">
              <w:rPr>
                <w:lang w:eastAsia="zh-CN"/>
              </w:rPr>
              <w:t>–</w:t>
            </w:r>
            <w:r w:rsidRPr="00C90C47">
              <w:rPr>
                <w:lang w:eastAsia="zh-CN"/>
              </w:rPr>
              <w:tab/>
            </w:r>
            <w:r w:rsidR="00522AFF">
              <w:rPr>
                <w:rFonts w:hint="eastAsia"/>
                <w:lang w:eastAsia="zh-CN"/>
              </w:rPr>
              <w:t>与粮农组织（</w:t>
            </w:r>
            <w:r w:rsidR="00522AFF">
              <w:rPr>
                <w:rFonts w:hint="eastAsia"/>
                <w:lang w:eastAsia="zh-CN"/>
              </w:rPr>
              <w:t>F</w:t>
            </w:r>
            <w:r w:rsidR="00522AFF">
              <w:rPr>
                <w:lang w:eastAsia="zh-CN"/>
              </w:rPr>
              <w:t>AO</w:t>
            </w:r>
            <w:r w:rsidR="00522AFF">
              <w:rPr>
                <w:rFonts w:hint="eastAsia"/>
                <w:lang w:eastAsia="zh-CN"/>
              </w:rPr>
              <w:t>）签署协议，加强在电子农业方面的工作关系并拓展活动的广度与深度。</w:t>
            </w:r>
            <w:r w:rsidR="000B1B59" w:rsidRPr="00C90C47">
              <w:rPr>
                <w:lang w:eastAsia="zh-CN"/>
              </w:rPr>
              <w:t xml:space="preserve"> </w:t>
            </w:r>
          </w:p>
          <w:p w:rsidR="000B1B59" w:rsidRPr="00C90C47" w:rsidRDefault="004525D4" w:rsidP="004525D4">
            <w:pPr>
              <w:pStyle w:val="enumlev1"/>
              <w:rPr>
                <w:lang w:eastAsia="zh-CN"/>
              </w:rPr>
            </w:pPr>
            <w:r w:rsidRPr="00C90C47">
              <w:rPr>
                <w:lang w:eastAsia="zh-CN"/>
              </w:rPr>
              <w:t>–</w:t>
            </w:r>
            <w:r w:rsidRPr="00C90C47">
              <w:rPr>
                <w:lang w:eastAsia="zh-CN"/>
              </w:rPr>
              <w:tab/>
            </w:r>
            <w:r w:rsidR="00522AFF">
              <w:rPr>
                <w:rFonts w:hint="eastAsia"/>
                <w:lang w:eastAsia="zh-CN"/>
              </w:rPr>
              <w:t>与</w:t>
            </w:r>
            <w:r w:rsidR="000B1B59" w:rsidRPr="00C90C47">
              <w:rPr>
                <w:lang w:eastAsia="zh-CN"/>
              </w:rPr>
              <w:t>FAO</w:t>
            </w:r>
            <w:r w:rsidR="00522AFF">
              <w:rPr>
                <w:rFonts w:hint="eastAsia"/>
                <w:lang w:eastAsia="zh-CN"/>
              </w:rPr>
              <w:t>建立伙伴关系，进一步完善了</w:t>
            </w:r>
            <w:r w:rsidR="00522AFF" w:rsidRPr="00522AFF">
              <w:rPr>
                <w:rFonts w:hint="eastAsia"/>
                <w:lang w:eastAsia="zh-CN"/>
              </w:rPr>
              <w:t>巴布亚新几内亚</w:t>
            </w:r>
            <w:r w:rsidR="00655CC2">
              <w:rPr>
                <w:rFonts w:hint="eastAsia"/>
                <w:lang w:eastAsia="zh-CN"/>
              </w:rPr>
              <w:t>的</w:t>
            </w:r>
            <w:r w:rsidR="00522AFF">
              <w:rPr>
                <w:rFonts w:hint="eastAsia"/>
                <w:lang w:eastAsia="zh-CN"/>
              </w:rPr>
              <w:t>电子农业战略并确定了部分重点解决方案。</w:t>
            </w:r>
            <w:bookmarkStart w:id="105" w:name="lt_pId319"/>
            <w:r w:rsidR="00522AFF">
              <w:rPr>
                <w:rFonts w:hint="eastAsia"/>
                <w:lang w:eastAsia="zh-CN"/>
              </w:rPr>
              <w:t>在落实方面，进一步加强了利益攸关方的参与。</w:t>
            </w:r>
            <w:bookmarkEnd w:id="105"/>
            <w:r w:rsidR="000B1B59" w:rsidRPr="00C90C47">
              <w:rPr>
                <w:lang w:eastAsia="zh-CN"/>
              </w:rPr>
              <w:t xml:space="preserve"> </w:t>
            </w:r>
          </w:p>
          <w:p w:rsidR="000B1B59" w:rsidRPr="00C90C47" w:rsidRDefault="00ED25E2" w:rsidP="000B1B59">
            <w:pPr>
              <w:rPr>
                <w:szCs w:val="24"/>
                <w:lang w:eastAsia="zh-CN"/>
              </w:rPr>
            </w:pPr>
            <w:r w:rsidRPr="00C90C47">
              <w:rPr>
                <w:rFonts w:hint="eastAsia"/>
                <w:szCs w:val="24"/>
                <w:lang w:eastAsia="zh-CN"/>
              </w:rPr>
              <w:t>电子学习：</w:t>
            </w:r>
          </w:p>
          <w:p w:rsidR="000B1B59" w:rsidRPr="00C90C47" w:rsidRDefault="004525D4" w:rsidP="004525D4">
            <w:pPr>
              <w:pStyle w:val="enumlev1"/>
              <w:rPr>
                <w:lang w:eastAsia="zh-CN"/>
              </w:rPr>
            </w:pPr>
            <w:r w:rsidRPr="00C90C47">
              <w:rPr>
                <w:lang w:eastAsia="zh-CN"/>
              </w:rPr>
              <w:t>–</w:t>
            </w:r>
            <w:r w:rsidRPr="00C90C47">
              <w:rPr>
                <w:lang w:eastAsia="zh-CN"/>
              </w:rPr>
              <w:tab/>
            </w:r>
            <w:r w:rsidR="00522AFF">
              <w:rPr>
                <w:rFonts w:hint="eastAsia"/>
                <w:lang w:eastAsia="zh-CN"/>
              </w:rPr>
              <w:t>正在起草不同行业（卫生、农业、教育等）与</w:t>
            </w:r>
            <w:r w:rsidR="00522AFF">
              <w:rPr>
                <w:rFonts w:hint="eastAsia"/>
                <w:lang w:eastAsia="zh-CN"/>
              </w:rPr>
              <w:t>I</w:t>
            </w:r>
            <w:r w:rsidR="00522AFF">
              <w:rPr>
                <w:lang w:eastAsia="zh-CN"/>
              </w:rPr>
              <w:t>CT</w:t>
            </w:r>
            <w:r w:rsidR="00522AFF">
              <w:rPr>
                <w:rFonts w:hint="eastAsia"/>
                <w:lang w:eastAsia="zh-CN"/>
              </w:rPr>
              <w:t>行业</w:t>
            </w:r>
            <w:r w:rsidR="00EB414C">
              <w:rPr>
                <w:rFonts w:hint="eastAsia"/>
                <w:lang w:eastAsia="zh-CN"/>
              </w:rPr>
              <w:t>的示范性合作伙伴协议，以促进推出有助于利用公私合作伙伴关系实现</w:t>
            </w:r>
            <w:r w:rsidR="00EB414C">
              <w:rPr>
                <w:rFonts w:hint="eastAsia"/>
                <w:lang w:eastAsia="zh-CN"/>
              </w:rPr>
              <w:t>I</w:t>
            </w:r>
            <w:r w:rsidR="00EB414C">
              <w:rPr>
                <w:lang w:eastAsia="zh-CN"/>
              </w:rPr>
              <w:t>CT</w:t>
            </w:r>
            <w:r w:rsidR="00EB414C">
              <w:rPr>
                <w:rFonts w:hint="eastAsia"/>
                <w:lang w:eastAsia="zh-CN"/>
              </w:rPr>
              <w:t>促发展业务升级的国家和机构协议。</w:t>
            </w:r>
          </w:p>
          <w:p w:rsidR="000B1B59" w:rsidRPr="00C90C47" w:rsidRDefault="004525D4" w:rsidP="004525D4">
            <w:pPr>
              <w:pStyle w:val="enumlev1"/>
              <w:rPr>
                <w:lang w:eastAsia="zh-CN"/>
              </w:rPr>
            </w:pPr>
            <w:bookmarkStart w:id="106" w:name="lt_pId322"/>
            <w:r w:rsidRPr="00C90C47">
              <w:rPr>
                <w:lang w:eastAsia="zh-CN"/>
              </w:rPr>
              <w:t>–</w:t>
            </w:r>
            <w:r w:rsidRPr="00C90C47">
              <w:rPr>
                <w:lang w:eastAsia="zh-CN"/>
              </w:rPr>
              <w:tab/>
            </w:r>
            <w:r w:rsidR="00EB414C" w:rsidRPr="00EB414C">
              <w:rPr>
                <w:rFonts w:hint="eastAsia"/>
                <w:lang w:eastAsia="zh-CN"/>
              </w:rPr>
              <w:t>联合国教科文组织</w:t>
            </w:r>
            <w:r w:rsidR="00EB414C" w:rsidRPr="00EB414C">
              <w:rPr>
                <w:rFonts w:hint="eastAsia"/>
                <w:lang w:eastAsia="zh-CN"/>
              </w:rPr>
              <w:t>-</w:t>
            </w:r>
            <w:r w:rsidR="00EB414C" w:rsidRPr="00EB414C">
              <w:rPr>
                <w:rFonts w:hint="eastAsia"/>
                <w:lang w:eastAsia="zh-CN"/>
              </w:rPr>
              <w:t>国际电联</w:t>
            </w:r>
            <w:r w:rsidR="00EB414C">
              <w:rPr>
                <w:rFonts w:hint="eastAsia"/>
                <w:lang w:eastAsia="zh-CN"/>
              </w:rPr>
              <w:t>成功地联合组织了</w:t>
            </w:r>
            <w:r w:rsidR="00ED25E2" w:rsidRPr="00C90C47">
              <w:rPr>
                <w:rFonts w:ascii="SimSun" w:eastAsia="SimSun" w:hAnsi="SimSun"/>
                <w:lang w:eastAsia="zh-CN"/>
              </w:rPr>
              <w:t>“</w:t>
            </w:r>
            <w:r w:rsidR="00ED25E2" w:rsidRPr="00C90C47">
              <w:rPr>
                <w:rFonts w:hint="eastAsia"/>
                <w:lang w:eastAsia="zh-CN"/>
              </w:rPr>
              <w:t>移动学习政策论</w:t>
            </w:r>
            <w:r w:rsidR="00651819">
              <w:rPr>
                <w:rFonts w:hint="eastAsia"/>
                <w:lang w:eastAsia="zh-CN"/>
              </w:rPr>
              <w:t>坛</w:t>
            </w:r>
            <w:r w:rsidR="00ED25E2" w:rsidRPr="00C90C47">
              <w:rPr>
                <w:rFonts w:ascii="SimSun" w:eastAsia="SimSun" w:hAnsi="SimSun"/>
                <w:lang w:eastAsia="zh-CN"/>
              </w:rPr>
              <w:t>”</w:t>
            </w:r>
            <w:r w:rsidR="00651819">
              <w:rPr>
                <w:rFonts w:ascii="SimSun" w:eastAsia="SimSun" w:hAnsi="SimSun" w:hint="eastAsia"/>
                <w:lang w:eastAsia="zh-CN"/>
              </w:rPr>
              <w:t>，吸引了</w:t>
            </w:r>
            <w:r w:rsidR="000B1B59" w:rsidRPr="00C90C47">
              <w:rPr>
                <w:lang w:eastAsia="zh-CN"/>
              </w:rPr>
              <w:t>300</w:t>
            </w:r>
            <w:r w:rsidR="00651819">
              <w:rPr>
                <w:rFonts w:hint="eastAsia"/>
                <w:lang w:eastAsia="zh-CN"/>
              </w:rPr>
              <w:t>多代表参加。</w:t>
            </w:r>
            <w:bookmarkStart w:id="107" w:name="lt_pId323"/>
            <w:bookmarkEnd w:id="106"/>
            <w:r w:rsidR="00651819">
              <w:rPr>
                <w:rFonts w:hint="eastAsia"/>
                <w:lang w:eastAsia="zh-CN"/>
              </w:rPr>
              <w:t>论坛强调了为培育必要电子技能开展跨行业协作的重要性。</w:t>
            </w:r>
            <w:bookmarkEnd w:id="107"/>
          </w:p>
          <w:p w:rsidR="000B1B59" w:rsidRPr="00747742" w:rsidRDefault="00651819" w:rsidP="00C90C47">
            <w:pPr>
              <w:ind w:firstLineChars="200" w:firstLine="480"/>
              <w:rPr>
                <w:rFonts w:ascii="Calibri" w:eastAsia="SimSun" w:hAnsi="Calibri"/>
                <w:szCs w:val="24"/>
                <w:u w:val="single"/>
                <w:lang w:eastAsia="zh-CN"/>
              </w:rPr>
            </w:pPr>
            <w:r w:rsidRPr="00747742">
              <w:rPr>
                <w:rFonts w:ascii="Calibri" w:eastAsia="SimSun" w:hAnsi="Calibri" w:hint="eastAsia"/>
                <w:szCs w:val="24"/>
                <w:lang w:eastAsia="zh-CN"/>
              </w:rPr>
              <w:t>其它主要包括以下项目：</w:t>
            </w:r>
          </w:p>
          <w:p w:rsidR="000B1B59" w:rsidRPr="00747742" w:rsidRDefault="004525D4" w:rsidP="004525D4">
            <w:pPr>
              <w:pStyle w:val="enumlev1"/>
              <w:rPr>
                <w:rFonts w:ascii="Calibri" w:eastAsia="SimSun" w:hAnsi="Calibri"/>
                <w:lang w:eastAsia="zh-CN"/>
              </w:rPr>
            </w:pPr>
            <w:bookmarkStart w:id="108" w:name="lt_pId325"/>
            <w:r w:rsidRPr="00747742">
              <w:rPr>
                <w:rFonts w:ascii="Calibri" w:eastAsia="SimSun" w:hAnsi="Calibri"/>
                <w:lang w:eastAsia="zh-CN"/>
              </w:rPr>
              <w:t>–</w:t>
            </w:r>
            <w:r w:rsidRPr="00747742">
              <w:rPr>
                <w:rFonts w:ascii="Calibri" w:eastAsia="SimSun" w:hAnsi="Calibri"/>
                <w:lang w:eastAsia="zh-CN"/>
              </w:rPr>
              <w:tab/>
            </w:r>
            <w:r w:rsidR="003B0085" w:rsidRPr="00747742">
              <w:rPr>
                <w:rFonts w:ascii="Calibri" w:eastAsia="SimSun" w:hAnsi="Calibri" w:hint="eastAsia"/>
                <w:lang w:eastAsia="zh-CN"/>
              </w:rPr>
              <w:t>推出的首份</w:t>
            </w:r>
            <w:r w:rsidR="00747742" w:rsidRPr="00747742">
              <w:rPr>
                <w:rFonts w:ascii="SimSun" w:eastAsia="SimSun" w:hAnsi="SimSun"/>
                <w:lang w:eastAsia="zh-CN"/>
              </w:rPr>
              <w:t>“</w:t>
            </w:r>
            <w:r w:rsidR="003B0085" w:rsidRPr="00747742">
              <w:rPr>
                <w:rFonts w:ascii="Calibri" w:eastAsia="SimSun" w:hAnsi="Calibri"/>
                <w:lang w:eastAsia="zh-CN"/>
              </w:rPr>
              <w:t>ICT</w:t>
            </w:r>
            <w:r w:rsidR="003B0085" w:rsidRPr="00747742">
              <w:rPr>
                <w:rFonts w:ascii="Calibri" w:eastAsia="SimSun" w:hAnsi="Calibri" w:hint="eastAsia"/>
                <w:lang w:eastAsia="zh-CN"/>
              </w:rPr>
              <w:t>促进实现可持续发展目标公共平台</w:t>
            </w:r>
            <w:r w:rsidR="00747742" w:rsidRPr="00747742">
              <w:rPr>
                <w:rFonts w:ascii="SimSun" w:eastAsia="SimSun" w:hAnsi="SimSun" w:hint="eastAsia"/>
                <w:lang w:eastAsia="zh-CN"/>
              </w:rPr>
              <w:t>”</w:t>
            </w:r>
            <w:r w:rsidR="003B0085" w:rsidRPr="00747742">
              <w:rPr>
                <w:rFonts w:ascii="Calibri" w:eastAsia="SimSun" w:hAnsi="Calibri" w:hint="eastAsia"/>
                <w:lang w:eastAsia="zh-CN"/>
              </w:rPr>
              <w:t>草案旨在为公共数字基础设施提供一个总体架构，该基础设施可在共同标准和企业原则的基础之上提供一</w:t>
            </w:r>
            <w:r w:rsidR="00DA613D" w:rsidRPr="00747742">
              <w:rPr>
                <w:rFonts w:ascii="Calibri" w:eastAsia="SimSun" w:hAnsi="Calibri" w:hint="eastAsia"/>
                <w:lang w:eastAsia="zh-CN"/>
              </w:rPr>
              <w:t>套</w:t>
            </w:r>
            <w:r w:rsidR="003B0085" w:rsidRPr="00747742">
              <w:rPr>
                <w:rFonts w:ascii="Calibri" w:eastAsia="SimSun" w:hAnsi="Calibri" w:hint="eastAsia"/>
                <w:lang w:eastAsia="zh-CN"/>
              </w:rPr>
              <w:t>综合性的</w:t>
            </w:r>
            <w:r w:rsidR="00DA613D" w:rsidRPr="00747742">
              <w:rPr>
                <w:rFonts w:ascii="Calibri" w:eastAsia="SimSun" w:hAnsi="Calibri" w:hint="eastAsia"/>
                <w:lang w:eastAsia="zh-CN"/>
              </w:rPr>
              <w:t>交叉服务。</w:t>
            </w:r>
            <w:bookmarkEnd w:id="108"/>
          </w:p>
          <w:p w:rsidR="000B1B59" w:rsidRPr="00747742" w:rsidRDefault="004525D4" w:rsidP="004525D4">
            <w:pPr>
              <w:pStyle w:val="enumlev1"/>
              <w:rPr>
                <w:rFonts w:ascii="Calibri" w:eastAsia="SimSun" w:hAnsi="Calibri"/>
                <w:lang w:eastAsia="zh-CN"/>
              </w:rPr>
            </w:pPr>
            <w:bookmarkStart w:id="109" w:name="lt_pId326"/>
            <w:r w:rsidRPr="00747742">
              <w:rPr>
                <w:rFonts w:ascii="Calibri" w:eastAsia="SimSun" w:hAnsi="Calibri"/>
                <w:lang w:eastAsia="zh-CN"/>
              </w:rPr>
              <w:t>–</w:t>
            </w:r>
            <w:r w:rsidRPr="00747742">
              <w:rPr>
                <w:rFonts w:ascii="Calibri" w:eastAsia="SimSun" w:hAnsi="Calibri"/>
                <w:lang w:eastAsia="zh-CN"/>
              </w:rPr>
              <w:tab/>
            </w:r>
            <w:r w:rsidR="00E318FD" w:rsidRPr="00747742">
              <w:rPr>
                <w:rFonts w:ascii="Calibri" w:eastAsia="SimSun" w:hAnsi="Calibri" w:hint="eastAsia"/>
                <w:lang w:eastAsia="zh-CN"/>
              </w:rPr>
              <w:t>加强智慧城市方面的区域协作，更加深入地了解底层技术以及国际电联在乌兹别克斯坦举办的区域研讨会期间指出的相关挑战。</w:t>
            </w:r>
            <w:bookmarkEnd w:id="109"/>
          </w:p>
          <w:p w:rsidR="000B1B59" w:rsidRPr="00C90C47" w:rsidRDefault="00E318FD" w:rsidP="00C90C47">
            <w:pPr>
              <w:spacing w:after="120"/>
              <w:ind w:firstLineChars="200" w:firstLine="480"/>
              <w:rPr>
                <w:szCs w:val="24"/>
                <w:lang w:eastAsia="zh-CN"/>
              </w:rPr>
            </w:pPr>
            <w:r w:rsidRPr="00747742">
              <w:rPr>
                <w:rFonts w:ascii="Calibri" w:eastAsia="SimSun" w:hAnsi="Calibri" w:hint="eastAsia"/>
                <w:szCs w:val="24"/>
                <w:lang w:eastAsia="zh-CN"/>
              </w:rPr>
              <w:t>在菲律宾（国家电子农业战略）、俄罗斯（物联网和未来网络技术）、</w:t>
            </w:r>
            <w:r w:rsidR="00DA613D" w:rsidRPr="00747742">
              <w:rPr>
                <w:rFonts w:ascii="Calibri" w:eastAsia="SimSun" w:hAnsi="Calibri" w:hint="eastAsia"/>
                <w:szCs w:val="24"/>
                <w:lang w:eastAsia="zh-CN"/>
              </w:rPr>
              <w:t>哈萨克斯坦</w:t>
            </w:r>
            <w:r w:rsidRPr="00747742">
              <w:rPr>
                <w:rFonts w:ascii="Calibri" w:eastAsia="SimSun" w:hAnsi="Calibri" w:hint="eastAsia"/>
                <w:szCs w:val="24"/>
                <w:lang w:eastAsia="zh-CN"/>
              </w:rPr>
              <w:t>（数字金融服务的发展）、</w:t>
            </w:r>
            <w:r w:rsidR="00DA613D" w:rsidRPr="00747742">
              <w:rPr>
                <w:rFonts w:ascii="Calibri" w:eastAsia="SimSun" w:hAnsi="Calibri" w:hint="eastAsia"/>
                <w:szCs w:val="24"/>
                <w:lang w:eastAsia="zh-CN"/>
              </w:rPr>
              <w:t>布基纳法索</w:t>
            </w:r>
            <w:r w:rsidRPr="00747742">
              <w:rPr>
                <w:rFonts w:ascii="Calibri" w:eastAsia="SimSun" w:hAnsi="Calibri" w:hint="eastAsia"/>
                <w:szCs w:val="24"/>
                <w:lang w:eastAsia="zh-CN"/>
              </w:rPr>
              <w:t>（移动宫颈癌检查项目）、</w:t>
            </w:r>
            <w:r w:rsidR="00DA613D" w:rsidRPr="00747742">
              <w:rPr>
                <w:rFonts w:ascii="Calibri" w:eastAsia="SimSun" w:hAnsi="Calibri" w:hint="eastAsia"/>
                <w:szCs w:val="24"/>
                <w:lang w:eastAsia="zh-CN"/>
              </w:rPr>
              <w:t>赞比亚</w:t>
            </w:r>
            <w:r w:rsidRPr="00747742">
              <w:rPr>
                <w:rFonts w:ascii="Calibri" w:eastAsia="SimSun" w:hAnsi="Calibri" w:hint="eastAsia"/>
                <w:szCs w:val="24"/>
                <w:lang w:eastAsia="zh-CN"/>
              </w:rPr>
              <w:t>（移动卫生的实施）、</w:t>
            </w:r>
            <w:r w:rsidR="00DA613D" w:rsidRPr="00747742">
              <w:rPr>
                <w:rFonts w:ascii="Calibri" w:eastAsia="SimSun" w:hAnsi="Calibri" w:hint="eastAsia"/>
                <w:szCs w:val="24"/>
                <w:lang w:eastAsia="zh-CN"/>
              </w:rPr>
              <w:t>津巴布韦</w:t>
            </w:r>
            <w:r w:rsidRPr="00747742">
              <w:rPr>
                <w:rFonts w:ascii="Calibri" w:eastAsia="SimSun" w:hAnsi="Calibri" w:hint="eastAsia"/>
                <w:szCs w:val="24"/>
                <w:lang w:eastAsia="zh-CN"/>
              </w:rPr>
              <w:t>（远程医疗服务）等地成功组织了多项活动。</w:t>
            </w:r>
            <w:r w:rsidR="000B1B59" w:rsidRPr="00C90C47">
              <w:rPr>
                <w:szCs w:val="24"/>
                <w:lang w:eastAsia="zh-CN"/>
              </w:rPr>
              <w:t xml:space="preserve"> </w:t>
            </w:r>
          </w:p>
        </w:tc>
      </w:tr>
      <w:tr w:rsidR="000B1B59" w:rsidRPr="00C90C47" w:rsidTr="00566EE5">
        <w:tc>
          <w:tcPr>
            <w:tcW w:w="2667" w:type="dxa"/>
          </w:tcPr>
          <w:p w:rsidR="000B1B59" w:rsidRPr="00C90C47" w:rsidRDefault="000B1B59" w:rsidP="000B1B59">
            <w:pPr>
              <w:rPr>
                <w:szCs w:val="24"/>
              </w:rPr>
            </w:pPr>
            <w:bookmarkStart w:id="110" w:name="lt_pId328"/>
            <w:r w:rsidRPr="00C90C47">
              <w:rPr>
                <w:szCs w:val="24"/>
              </w:rPr>
              <w:lastRenderedPageBreak/>
              <w:t>WTDC</w:t>
            </w:r>
            <w:bookmarkEnd w:id="110"/>
          </w:p>
        </w:tc>
        <w:tc>
          <w:tcPr>
            <w:tcW w:w="6962" w:type="dxa"/>
          </w:tcPr>
          <w:p w:rsidR="000B1B59" w:rsidRPr="00C90C47" w:rsidRDefault="004525D4" w:rsidP="000B1B59">
            <w:pPr>
              <w:rPr>
                <w:szCs w:val="24"/>
              </w:rPr>
            </w:pPr>
            <w:r w:rsidRPr="00C90C47">
              <w:rPr>
                <w:szCs w:val="24"/>
                <w:lang w:eastAsia="zh-CN"/>
              </w:rPr>
              <w:t>第</w:t>
            </w:r>
            <w:r w:rsidR="000B1B59" w:rsidRPr="00C90C47">
              <w:rPr>
                <w:szCs w:val="24"/>
              </w:rPr>
              <w:t>1</w:t>
            </w:r>
            <w:r w:rsidRPr="00C90C47">
              <w:rPr>
                <w:szCs w:val="24"/>
              </w:rPr>
              <w:t>、</w:t>
            </w:r>
            <w:r w:rsidR="000B1B59" w:rsidRPr="00C90C47">
              <w:rPr>
                <w:szCs w:val="24"/>
              </w:rPr>
              <w:t>5</w:t>
            </w:r>
            <w:r w:rsidRPr="00C90C47">
              <w:rPr>
                <w:szCs w:val="24"/>
              </w:rPr>
              <w:t>、</w:t>
            </w:r>
            <w:r w:rsidR="000B1B59" w:rsidRPr="00C90C47">
              <w:rPr>
                <w:szCs w:val="24"/>
              </w:rPr>
              <w:t>30</w:t>
            </w:r>
            <w:r w:rsidRPr="00C90C47">
              <w:rPr>
                <w:szCs w:val="24"/>
              </w:rPr>
              <w:t>、</w:t>
            </w:r>
            <w:r w:rsidR="000B1B59" w:rsidRPr="00C90C47">
              <w:rPr>
                <w:szCs w:val="24"/>
              </w:rPr>
              <w:t>54</w:t>
            </w:r>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67" w:type="dxa"/>
          </w:tcPr>
          <w:p w:rsidR="000B1B59" w:rsidRPr="00C90C47" w:rsidRDefault="00617B11" w:rsidP="000B1B59">
            <w:pPr>
              <w:rPr>
                <w:i/>
                <w:iCs/>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6962" w:type="dxa"/>
          </w:tcPr>
          <w:p w:rsidR="000B1B59" w:rsidRPr="00747742" w:rsidRDefault="00617B11" w:rsidP="000B1B59">
            <w:pPr>
              <w:rPr>
                <w:rFonts w:ascii="Calibri" w:eastAsia="SimSun" w:hAnsi="Calibri"/>
                <w:szCs w:val="24"/>
                <w:lang w:eastAsia="zh-CN"/>
              </w:rPr>
            </w:pPr>
            <w:r w:rsidRPr="00747742">
              <w:rPr>
                <w:rFonts w:ascii="Calibri" w:eastAsia="SimSun" w:hAnsi="Calibri"/>
                <w:szCs w:val="24"/>
                <w:lang w:eastAsia="zh-CN"/>
              </w:rPr>
              <w:t>全权代表大会第</w:t>
            </w:r>
            <w:r w:rsidRPr="00747742">
              <w:rPr>
                <w:rFonts w:ascii="Calibri" w:eastAsia="SimSun" w:hAnsi="Calibri"/>
                <w:szCs w:val="24"/>
                <w:lang w:eastAsia="zh-CN"/>
              </w:rPr>
              <w:t>5</w:t>
            </w:r>
            <w:r w:rsidRPr="00747742">
              <w:rPr>
                <w:rFonts w:ascii="Calibri" w:eastAsia="SimSun" w:hAnsi="Calibri"/>
                <w:szCs w:val="24"/>
                <w:lang w:eastAsia="zh-CN"/>
              </w:rPr>
              <w:t>、</w:t>
            </w:r>
            <w:r w:rsidRPr="00747742">
              <w:rPr>
                <w:rFonts w:ascii="Calibri" w:eastAsia="SimSun" w:hAnsi="Calibri"/>
                <w:szCs w:val="24"/>
                <w:lang w:eastAsia="zh-CN"/>
              </w:rPr>
              <w:t>13</w:t>
            </w:r>
            <w:r w:rsidRPr="00747742">
              <w:rPr>
                <w:rFonts w:ascii="Calibri" w:eastAsia="SimSun" w:hAnsi="Calibri"/>
                <w:szCs w:val="24"/>
                <w:lang w:eastAsia="zh-CN"/>
              </w:rPr>
              <w:t>号决定</w:t>
            </w:r>
          </w:p>
          <w:p w:rsidR="000B1B59" w:rsidRPr="00C90C47" w:rsidRDefault="00617B11" w:rsidP="000B1B59">
            <w:pPr>
              <w:rPr>
                <w:szCs w:val="24"/>
                <w:lang w:eastAsia="zh-CN"/>
              </w:rPr>
            </w:pPr>
            <w:bookmarkStart w:id="111" w:name="lt_pId332"/>
            <w:r w:rsidRPr="00747742">
              <w:rPr>
                <w:rFonts w:ascii="Calibri" w:eastAsia="SimSun" w:hAnsi="Calibri"/>
                <w:szCs w:val="24"/>
                <w:lang w:eastAsia="zh-CN"/>
              </w:rPr>
              <w:t>全权代表大会</w:t>
            </w:r>
            <w:r w:rsidR="004525D4" w:rsidRPr="00747742">
              <w:rPr>
                <w:rFonts w:ascii="Calibri" w:eastAsia="SimSun" w:hAnsi="Calibri"/>
                <w:szCs w:val="24"/>
                <w:lang w:eastAsia="zh-CN"/>
              </w:rPr>
              <w:t>第</w:t>
            </w:r>
            <w:r w:rsidR="000B1B59" w:rsidRPr="00747742">
              <w:rPr>
                <w:rFonts w:ascii="Calibri" w:eastAsia="SimSun" w:hAnsi="Calibri"/>
                <w:szCs w:val="24"/>
                <w:lang w:eastAsia="zh-CN"/>
              </w:rPr>
              <w:t>25</w:t>
            </w:r>
            <w:r w:rsidR="004525D4" w:rsidRPr="00747742">
              <w:rPr>
                <w:rFonts w:ascii="Calibri" w:eastAsia="SimSun" w:hAnsi="Calibri"/>
                <w:szCs w:val="24"/>
                <w:lang w:eastAsia="zh-CN"/>
              </w:rPr>
              <w:t>、</w:t>
            </w:r>
            <w:r w:rsidR="000B1B59" w:rsidRPr="00747742">
              <w:rPr>
                <w:rFonts w:ascii="Calibri" w:eastAsia="SimSun" w:hAnsi="Calibri"/>
                <w:szCs w:val="24"/>
                <w:lang w:eastAsia="zh-CN"/>
              </w:rPr>
              <w:t>71</w:t>
            </w:r>
            <w:r w:rsidR="004525D4" w:rsidRPr="00747742">
              <w:rPr>
                <w:rFonts w:ascii="Calibri" w:eastAsia="SimSun" w:hAnsi="Calibri"/>
                <w:szCs w:val="24"/>
                <w:lang w:eastAsia="zh-CN"/>
              </w:rPr>
              <w:t>、</w:t>
            </w:r>
            <w:r w:rsidR="000B1B59" w:rsidRPr="00747742">
              <w:rPr>
                <w:rFonts w:ascii="Calibri" w:eastAsia="SimSun" w:hAnsi="Calibri"/>
                <w:szCs w:val="24"/>
                <w:lang w:eastAsia="zh-CN"/>
              </w:rPr>
              <w:t>72</w:t>
            </w:r>
            <w:r w:rsidR="004525D4" w:rsidRPr="00747742">
              <w:rPr>
                <w:rFonts w:ascii="Calibri" w:eastAsia="SimSun" w:hAnsi="Calibri"/>
                <w:szCs w:val="24"/>
                <w:lang w:eastAsia="zh-CN"/>
              </w:rPr>
              <w:t>、</w:t>
            </w:r>
            <w:r w:rsidR="000B1B59" w:rsidRPr="00747742">
              <w:rPr>
                <w:rFonts w:ascii="Calibri" w:eastAsia="SimSun" w:hAnsi="Calibri"/>
                <w:szCs w:val="24"/>
                <w:lang w:eastAsia="zh-CN"/>
              </w:rPr>
              <w:t>139</w:t>
            </w:r>
            <w:r w:rsidR="004525D4" w:rsidRPr="00747742">
              <w:rPr>
                <w:rFonts w:ascii="Calibri" w:eastAsia="SimSun" w:hAnsi="Calibri"/>
                <w:szCs w:val="24"/>
                <w:lang w:eastAsia="zh-CN"/>
              </w:rPr>
              <w:t>、</w:t>
            </w:r>
            <w:r w:rsidR="000B1B59" w:rsidRPr="00747742">
              <w:rPr>
                <w:rFonts w:ascii="Calibri" w:eastAsia="SimSun" w:hAnsi="Calibri"/>
                <w:szCs w:val="24"/>
                <w:lang w:eastAsia="zh-CN"/>
              </w:rPr>
              <w:t>140</w:t>
            </w:r>
            <w:r w:rsidR="004525D4" w:rsidRPr="00747742">
              <w:rPr>
                <w:rFonts w:ascii="Calibri" w:eastAsia="SimSun" w:hAnsi="Calibri"/>
                <w:szCs w:val="24"/>
                <w:lang w:eastAsia="zh-CN"/>
              </w:rPr>
              <w:t>、</w:t>
            </w:r>
            <w:r w:rsidR="000B1B59" w:rsidRPr="00747742">
              <w:rPr>
                <w:rFonts w:ascii="Calibri" w:eastAsia="SimSun" w:hAnsi="Calibri"/>
                <w:szCs w:val="24"/>
                <w:lang w:eastAsia="zh-CN"/>
              </w:rPr>
              <w:t>183</w:t>
            </w:r>
            <w:r w:rsidR="004525D4" w:rsidRPr="00747742">
              <w:rPr>
                <w:rFonts w:ascii="Calibri" w:eastAsia="SimSun" w:hAnsi="Calibri"/>
                <w:szCs w:val="24"/>
                <w:lang w:eastAsia="zh-CN"/>
              </w:rPr>
              <w:t>、</w:t>
            </w:r>
            <w:r w:rsidR="000B1B59" w:rsidRPr="00747742">
              <w:rPr>
                <w:rFonts w:ascii="Calibri" w:eastAsia="SimSun" w:hAnsi="Calibri"/>
                <w:szCs w:val="24"/>
                <w:lang w:eastAsia="zh-CN"/>
              </w:rPr>
              <w:t>202</w:t>
            </w:r>
            <w:bookmarkEnd w:id="111"/>
            <w:r w:rsidR="004525D4" w:rsidRPr="00747742">
              <w:rPr>
                <w:rFonts w:ascii="Calibri" w:eastAsia="SimSun" w:hAnsi="Calibri" w:cs="Arial" w:hint="eastAsia"/>
                <w:szCs w:val="24"/>
                <w:lang w:val="en-US" w:eastAsia="zh-CN"/>
              </w:rPr>
              <w:t>号</w:t>
            </w:r>
            <w:r w:rsidR="004525D4" w:rsidRPr="00747742">
              <w:rPr>
                <w:rFonts w:ascii="Calibri" w:eastAsia="SimSun" w:hAnsi="Calibri" w:cs="Arial"/>
                <w:szCs w:val="24"/>
                <w:lang w:val="en-US" w:eastAsia="zh-CN"/>
              </w:rPr>
              <w:t>决议</w:t>
            </w:r>
          </w:p>
        </w:tc>
      </w:tr>
      <w:tr w:rsidR="00566EE5" w:rsidRPr="00C90C47" w:rsidTr="00566EE5">
        <w:tc>
          <w:tcPr>
            <w:tcW w:w="2667"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62" w:type="dxa"/>
          </w:tcPr>
          <w:p w:rsidR="00566EE5" w:rsidRPr="00C90C47" w:rsidRDefault="00566EE5" w:rsidP="00566EE5">
            <w:pPr>
              <w:overflowPunct/>
              <w:autoSpaceDE/>
              <w:autoSpaceDN/>
              <w:adjustRightInd/>
              <w:spacing w:after="120"/>
              <w:textAlignment w:val="auto"/>
              <w:rPr>
                <w:rFonts w:eastAsia="SimSun" w:cs="Arial"/>
                <w:szCs w:val="24"/>
                <w:lang w:val="en-US" w:eastAsia="zh-CN"/>
              </w:rPr>
            </w:pPr>
            <w:r w:rsidRPr="00C90C47">
              <w:rPr>
                <w:rFonts w:eastAsia="SimSun" w:cs="Arial"/>
                <w:szCs w:val="24"/>
                <w:lang w:val="en-US" w:eastAsia="zh-CN"/>
              </w:rPr>
              <w:t>WSIS</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szCs w:val="24"/>
                <w:lang w:val="en-US" w:eastAsia="zh-CN"/>
              </w:rPr>
              <w:t>C7</w:t>
            </w:r>
            <w:r w:rsidRPr="00C90C47">
              <w:rPr>
                <w:rFonts w:eastAsia="SimSun" w:cs="Arial" w:hint="eastAsia"/>
                <w:szCs w:val="24"/>
                <w:lang w:val="en-US" w:eastAsia="zh-CN"/>
              </w:rPr>
              <w:t>行动方面</w:t>
            </w:r>
          </w:p>
        </w:tc>
      </w:tr>
      <w:tr w:rsidR="000B1B59" w:rsidRPr="00C90C47" w:rsidTr="00566EE5">
        <w:tc>
          <w:tcPr>
            <w:tcW w:w="2667" w:type="dxa"/>
          </w:tcPr>
          <w:p w:rsidR="000B1B59" w:rsidRPr="00C90C47" w:rsidRDefault="004A2A6C" w:rsidP="000B1B59">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62" w:type="dxa"/>
          </w:tcPr>
          <w:p w:rsidR="000B1B59" w:rsidRPr="00C90C47" w:rsidRDefault="004525D4" w:rsidP="000B1B59">
            <w:pPr>
              <w:rPr>
                <w:szCs w:val="24"/>
                <w:lang w:eastAsia="zh-CN"/>
              </w:rPr>
            </w:pPr>
            <w:bookmarkStart w:id="112" w:name="lt_pId306"/>
            <w:r w:rsidRPr="00C90C47">
              <w:rPr>
                <w:rFonts w:eastAsia="SimSun" w:cs="Arial"/>
                <w:szCs w:val="24"/>
                <w:lang w:val="en-US" w:eastAsia="zh-CN"/>
              </w:rPr>
              <w:t>SDG</w:t>
            </w:r>
            <w:bookmarkStart w:id="113" w:name="lt_pId307"/>
            <w:bookmarkEnd w:id="112"/>
            <w:r w:rsidRPr="00C90C47">
              <w:rPr>
                <w:rFonts w:eastAsia="SimSun" w:cs="Arial" w:hint="eastAsia"/>
                <w:szCs w:val="24"/>
                <w:lang w:val="en-US" w:eastAsia="zh-CN"/>
              </w:rPr>
              <w:t>：</w:t>
            </w:r>
            <w:r w:rsidRPr="00C90C47">
              <w:rPr>
                <w:rFonts w:eastAsia="SimSun" w:cs="Arial"/>
                <w:szCs w:val="24"/>
                <w:lang w:val="en-US" w:eastAsia="zh-CN"/>
              </w:rPr>
              <w:t>2</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4.1</w:t>
            </w:r>
            <w:r w:rsidRPr="00C90C47">
              <w:rPr>
                <w:rFonts w:eastAsia="SimSun" w:cs="Arial"/>
                <w:szCs w:val="24"/>
                <w:lang w:val="en-US" w:eastAsia="zh-CN"/>
              </w:rPr>
              <w:t>、</w:t>
            </w:r>
            <w:r w:rsidRPr="00C90C47">
              <w:rPr>
                <w:rFonts w:eastAsia="SimSun" w:cs="Arial"/>
                <w:szCs w:val="24"/>
                <w:lang w:val="en-US" w:eastAsia="zh-CN"/>
              </w:rPr>
              <w:t>4.2</w:t>
            </w:r>
            <w:r w:rsidRPr="00C90C47">
              <w:rPr>
                <w:rFonts w:eastAsia="SimSun" w:cs="Arial"/>
                <w:szCs w:val="24"/>
                <w:lang w:val="en-US" w:eastAsia="zh-CN"/>
              </w:rPr>
              <w:t>、</w:t>
            </w:r>
            <w:r w:rsidRPr="00C90C47">
              <w:rPr>
                <w:rFonts w:eastAsia="SimSun" w:cs="Arial"/>
                <w:szCs w:val="24"/>
                <w:lang w:val="en-US" w:eastAsia="zh-CN"/>
              </w:rPr>
              <w:t>4.3</w:t>
            </w:r>
            <w:r w:rsidRPr="00C90C47">
              <w:rPr>
                <w:rFonts w:eastAsia="SimSun" w:cs="Arial"/>
                <w:szCs w:val="24"/>
                <w:lang w:val="en-US" w:eastAsia="zh-CN"/>
              </w:rPr>
              <w:t>、</w:t>
            </w:r>
            <w:r w:rsidRPr="00C90C47">
              <w:rPr>
                <w:rFonts w:eastAsia="SimSun" w:cs="Arial"/>
                <w:szCs w:val="24"/>
                <w:lang w:val="en-US" w:eastAsia="zh-CN"/>
              </w:rPr>
              <w:t>4.4</w:t>
            </w:r>
            <w:r w:rsidRPr="00C90C47">
              <w:rPr>
                <w:rFonts w:eastAsia="SimSun" w:cs="Arial"/>
                <w:szCs w:val="24"/>
                <w:lang w:val="en-US" w:eastAsia="zh-CN"/>
              </w:rPr>
              <w:t>、</w:t>
            </w:r>
            <w:r w:rsidRPr="00C90C47">
              <w:rPr>
                <w:rFonts w:eastAsia="SimSun" w:cs="Arial"/>
                <w:szCs w:val="24"/>
                <w:lang w:val="en-US" w:eastAsia="zh-CN"/>
              </w:rPr>
              <w:t>4.5</w:t>
            </w:r>
            <w:r w:rsidRPr="00C90C47">
              <w:rPr>
                <w:rFonts w:eastAsia="SimSun" w:cs="Arial"/>
                <w:szCs w:val="24"/>
                <w:lang w:val="en-US" w:eastAsia="zh-CN"/>
              </w:rPr>
              <w:t>、</w:t>
            </w:r>
            <w:r w:rsidRPr="00C90C47">
              <w:rPr>
                <w:rFonts w:eastAsia="SimSun" w:cs="Arial"/>
                <w:szCs w:val="24"/>
                <w:lang w:val="en-US" w:eastAsia="zh-CN"/>
              </w:rPr>
              <w:t>4.6</w:t>
            </w:r>
            <w:r w:rsidRPr="00C90C47">
              <w:rPr>
                <w:rFonts w:eastAsia="SimSun" w:cs="Arial"/>
                <w:szCs w:val="24"/>
                <w:lang w:val="en-US" w:eastAsia="zh-CN"/>
              </w:rPr>
              <w:t>、</w:t>
            </w:r>
            <w:r w:rsidRPr="00C90C47">
              <w:rPr>
                <w:rFonts w:eastAsia="SimSun" w:cs="Arial"/>
                <w:szCs w:val="24"/>
                <w:lang w:val="en-US" w:eastAsia="zh-CN"/>
              </w:rPr>
              <w:t>4.7</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6</w:t>
            </w:r>
            <w:r w:rsidRPr="00C90C47">
              <w:rPr>
                <w:rFonts w:eastAsia="SimSun" w:cs="Arial"/>
                <w:szCs w:val="24"/>
                <w:lang w:val="en-US" w:eastAsia="zh-CN"/>
              </w:rPr>
              <w:t>、</w:t>
            </w:r>
            <w:r w:rsidRPr="00C90C47">
              <w:rPr>
                <w:rFonts w:eastAsia="SimSun" w:cs="Arial"/>
                <w:szCs w:val="24"/>
                <w:lang w:val="en-US" w:eastAsia="zh-CN"/>
              </w:rPr>
              <w:t>7</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8.1</w:t>
            </w:r>
            <w:r w:rsidRPr="00C90C47">
              <w:rPr>
                <w:rFonts w:eastAsia="SimSun" w:cs="Arial"/>
                <w:szCs w:val="24"/>
                <w:lang w:val="en-US" w:eastAsia="zh-CN"/>
              </w:rPr>
              <w:t>、</w:t>
            </w:r>
            <w:r w:rsidRPr="00C90C47">
              <w:rPr>
                <w:rFonts w:eastAsia="SimSun" w:cs="Arial"/>
                <w:szCs w:val="24"/>
                <w:lang w:val="en-US" w:eastAsia="zh-CN"/>
              </w:rPr>
              <w:t>8.3</w:t>
            </w:r>
            <w:r w:rsidRPr="00C90C47">
              <w:rPr>
                <w:rFonts w:eastAsia="SimSun" w:cs="Arial"/>
                <w:szCs w:val="24"/>
                <w:lang w:val="en-US" w:eastAsia="zh-CN"/>
              </w:rPr>
              <w:t>、</w:t>
            </w:r>
            <w:r w:rsidRPr="00C90C47">
              <w:rPr>
                <w:rFonts w:eastAsia="SimSun" w:cs="Arial"/>
                <w:szCs w:val="24"/>
                <w:lang w:val="en-US" w:eastAsia="zh-CN"/>
              </w:rPr>
              <w:t>8.8</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9.1</w:t>
            </w:r>
            <w:r w:rsidRPr="00C90C47">
              <w:rPr>
                <w:rFonts w:eastAsia="SimSun" w:cs="Arial"/>
                <w:szCs w:val="24"/>
                <w:lang w:val="en-US" w:eastAsia="zh-CN"/>
              </w:rPr>
              <w:t>、</w:t>
            </w:r>
            <w:r w:rsidRPr="00C90C47">
              <w:rPr>
                <w:rFonts w:eastAsia="SimSun" w:cs="Arial"/>
                <w:szCs w:val="24"/>
                <w:lang w:val="en-US" w:eastAsia="zh-CN"/>
              </w:rPr>
              <w:t>9.b</w:t>
            </w:r>
            <w:r w:rsidRPr="00C90C47">
              <w:rPr>
                <w:rFonts w:eastAsia="SimSun" w:cs="Arial"/>
                <w:szCs w:val="24"/>
                <w:lang w:val="en-US" w:eastAsia="zh-CN"/>
              </w:rPr>
              <w:t>）、</w:t>
            </w:r>
            <w:r w:rsidRPr="00C90C47">
              <w:rPr>
                <w:rFonts w:eastAsia="SimSun" w:cs="Arial"/>
                <w:szCs w:val="24"/>
                <w:lang w:val="en-US" w:eastAsia="zh-CN"/>
              </w:rPr>
              <w:t>11</w:t>
            </w:r>
            <w:bookmarkEnd w:id="113"/>
          </w:p>
        </w:tc>
      </w:tr>
    </w:tbl>
    <w:p w:rsidR="000B1B59" w:rsidRPr="00C90C47" w:rsidRDefault="000B1B59" w:rsidP="00566EE5">
      <w:pPr>
        <w:pStyle w:val="Heading1"/>
        <w:rPr>
          <w:rFonts w:eastAsia="SimSun"/>
          <w:bCs/>
          <w:color w:val="2E74B5"/>
          <w:lang w:eastAsia="zh-CN"/>
        </w:rPr>
      </w:pPr>
      <w:r w:rsidRPr="00C90C47">
        <w:rPr>
          <w:rFonts w:eastAsia="SimSun"/>
          <w:bCs/>
          <w:lang w:eastAsia="zh-CN"/>
        </w:rPr>
        <w:lastRenderedPageBreak/>
        <w:t>4</w:t>
      </w:r>
      <w:r w:rsidRPr="00C90C47">
        <w:rPr>
          <w:rFonts w:eastAsia="SimSun"/>
          <w:bCs/>
          <w:lang w:eastAsia="zh-CN"/>
        </w:rPr>
        <w:tab/>
      </w:r>
      <w:bookmarkStart w:id="114" w:name="lt_pId315"/>
      <w:r w:rsidRPr="00C90C47">
        <w:rPr>
          <w:rFonts w:eastAsia="SimSun" w:hint="eastAsia"/>
          <w:bCs/>
          <w:lang w:val="en-US" w:eastAsia="zh-CN"/>
        </w:rPr>
        <w:t>目标</w:t>
      </w:r>
      <w:r w:rsidRPr="00C90C47">
        <w:rPr>
          <w:rFonts w:eastAsia="SimSun"/>
          <w:bCs/>
          <w:lang w:eastAsia="zh-CN"/>
        </w:rPr>
        <w:t>4</w:t>
      </w:r>
      <w:r w:rsidRPr="00C90C47">
        <w:rPr>
          <w:rFonts w:eastAsia="SimSun" w:hint="eastAsia"/>
          <w:bCs/>
          <w:lang w:eastAsia="zh-CN"/>
        </w:rPr>
        <w:t>：</w:t>
      </w:r>
      <w:bookmarkEnd w:id="114"/>
      <w:r w:rsidRPr="00C90C47">
        <w:rPr>
          <w:rFonts w:ascii="SimSun" w:eastAsia="SimSun" w:hAnsi="SimSun"/>
          <w:lang w:eastAsia="zh-CN"/>
        </w:rPr>
        <w:t>“</w:t>
      </w:r>
      <w:r w:rsidRPr="00C90C47">
        <w:rPr>
          <w:rFonts w:eastAsia="STKaiti"/>
          <w:lang w:eastAsia="zh-CN"/>
        </w:rPr>
        <w:t>提高人员和机构能力，提供数据和统计数字，加强数字包容性并为有</w:t>
      </w:r>
      <w:r w:rsidR="00655CC2">
        <w:rPr>
          <w:rFonts w:eastAsia="STKaiti" w:hint="eastAsia"/>
          <w:lang w:eastAsia="zh-CN"/>
        </w:rPr>
        <w:t>具体</w:t>
      </w:r>
      <w:r w:rsidRPr="00C90C47">
        <w:rPr>
          <w:rFonts w:eastAsia="STKaiti"/>
          <w:lang w:eastAsia="zh-CN"/>
        </w:rPr>
        <w:t>需要国家提供集中帮助</w:t>
      </w:r>
      <w:r w:rsidRPr="00C90C47">
        <w:rPr>
          <w:rFonts w:ascii="SimSun" w:eastAsia="SimSun" w:hAnsi="SimSun"/>
          <w:lang w:eastAsia="zh-CN"/>
        </w:rPr>
        <w:t>”</w:t>
      </w:r>
    </w:p>
    <w:p w:rsidR="000B1B59" w:rsidRPr="00C90C47" w:rsidRDefault="000B1B59" w:rsidP="000B1B59">
      <w:pPr>
        <w:pStyle w:val="enumlev1"/>
        <w:rPr>
          <w:rFonts w:eastAsia="SimSun"/>
          <w:lang w:val="en-US" w:eastAsia="zh-CN"/>
        </w:rPr>
      </w:pPr>
      <w:bookmarkStart w:id="115" w:name="lt_pId316"/>
      <w:r w:rsidRPr="00C90C47">
        <w:rPr>
          <w:rFonts w:eastAsia="SimSun"/>
          <w:lang w:val="en-US" w:eastAsia="zh-CN"/>
        </w:rPr>
        <w:t>•</w:t>
      </w:r>
      <w:r w:rsidRPr="00C90C47">
        <w:rPr>
          <w:rFonts w:eastAsia="SimSun"/>
          <w:lang w:val="en-US" w:eastAsia="zh-CN"/>
        </w:rPr>
        <w:tab/>
        <w:t>2016</w:t>
      </w:r>
      <w:r w:rsidRPr="00C90C47">
        <w:rPr>
          <w:rFonts w:eastAsia="SimSun" w:hint="eastAsia"/>
          <w:lang w:val="en-US" w:eastAsia="zh-CN"/>
        </w:rPr>
        <w:t>年</w:t>
      </w:r>
      <w:r w:rsidRPr="00C90C47">
        <w:rPr>
          <w:rFonts w:eastAsia="SimSun"/>
          <w:lang w:val="en-US" w:eastAsia="zh-CN"/>
        </w:rPr>
        <w:t>在所有区域</w:t>
      </w:r>
      <w:r w:rsidRPr="00C90C47">
        <w:rPr>
          <w:rFonts w:eastAsia="SimSun" w:hint="eastAsia"/>
          <w:lang w:val="en-US" w:eastAsia="zh-CN"/>
        </w:rPr>
        <w:t>共</w:t>
      </w:r>
      <w:r w:rsidRPr="00C90C47">
        <w:rPr>
          <w:rFonts w:eastAsia="SimSun"/>
          <w:lang w:val="en-US" w:eastAsia="zh-CN"/>
        </w:rPr>
        <w:t>提供了</w:t>
      </w:r>
      <w:r w:rsidRPr="00C90C47">
        <w:rPr>
          <w:rFonts w:eastAsia="SimSun" w:hint="eastAsia"/>
          <w:lang w:val="en-US" w:eastAsia="zh-CN"/>
        </w:rPr>
        <w:t>45</w:t>
      </w:r>
      <w:r w:rsidRPr="00C90C47">
        <w:rPr>
          <w:rFonts w:eastAsia="SimSun" w:hint="eastAsia"/>
          <w:lang w:val="en-US" w:eastAsia="zh-CN"/>
        </w:rPr>
        <w:t>次</w:t>
      </w:r>
      <w:r w:rsidRPr="00C90C47">
        <w:rPr>
          <w:rFonts w:eastAsia="SimSun"/>
          <w:lang w:val="en-US" w:eastAsia="zh-CN"/>
        </w:rPr>
        <w:t>培训课程</w:t>
      </w:r>
      <w:bookmarkEnd w:id="115"/>
      <w:r w:rsidRPr="00C90C47">
        <w:rPr>
          <w:rFonts w:eastAsia="SimSun" w:hint="eastAsia"/>
          <w:lang w:val="en-US" w:eastAsia="zh-CN"/>
        </w:rPr>
        <w:t>；</w:t>
      </w:r>
    </w:p>
    <w:p w:rsidR="000B1B59" w:rsidRPr="00C90C47" w:rsidRDefault="000B1B59" w:rsidP="000B1B59">
      <w:pPr>
        <w:pStyle w:val="enumlev1"/>
        <w:rPr>
          <w:rFonts w:eastAsia="SimSun"/>
          <w:lang w:val="en-US" w:eastAsia="zh-CN"/>
        </w:rPr>
      </w:pPr>
      <w:bookmarkStart w:id="116" w:name="lt_pId317"/>
      <w:r w:rsidRPr="00C90C47">
        <w:rPr>
          <w:rFonts w:eastAsia="SimSun"/>
          <w:lang w:val="en-US" w:eastAsia="zh-CN"/>
        </w:rPr>
        <w:t>•</w:t>
      </w:r>
      <w:r w:rsidRPr="00C90C47">
        <w:rPr>
          <w:rFonts w:eastAsia="SimSun"/>
          <w:lang w:val="en-US" w:eastAsia="zh-CN"/>
        </w:rPr>
        <w:tab/>
      </w:r>
      <w:r w:rsidRPr="00C90C47">
        <w:rPr>
          <w:rFonts w:eastAsia="SimSun" w:hint="eastAsia"/>
          <w:lang w:val="en-US" w:eastAsia="zh-CN"/>
        </w:rPr>
        <w:t>共</w:t>
      </w:r>
      <w:r w:rsidRPr="00C90C47">
        <w:rPr>
          <w:rFonts w:eastAsia="SimSun"/>
          <w:lang w:val="en-US" w:eastAsia="zh-CN"/>
        </w:rPr>
        <w:t>培训人员</w:t>
      </w:r>
      <w:r w:rsidRPr="00C90C47">
        <w:rPr>
          <w:rFonts w:eastAsia="SimSun" w:hint="eastAsia"/>
          <w:lang w:val="en-US" w:eastAsia="zh-CN"/>
        </w:rPr>
        <w:t>1025</w:t>
      </w:r>
      <w:r w:rsidRPr="00C90C47">
        <w:rPr>
          <w:rFonts w:eastAsia="SimSun" w:hint="eastAsia"/>
          <w:lang w:val="en-US" w:eastAsia="zh-CN"/>
        </w:rPr>
        <w:t>人</w:t>
      </w:r>
      <w:bookmarkEnd w:id="116"/>
      <w:r w:rsidRPr="00C90C47">
        <w:rPr>
          <w:rFonts w:eastAsia="SimSun" w:hint="eastAsia"/>
          <w:lang w:val="en-US" w:eastAsia="zh-CN"/>
        </w:rPr>
        <w:t>。</w:t>
      </w:r>
    </w:p>
    <w:p w:rsidR="000B1B59" w:rsidRPr="00C90C47" w:rsidRDefault="000B1B59" w:rsidP="000B1B59">
      <w:pPr>
        <w:overflowPunct/>
        <w:autoSpaceDE/>
        <w:autoSpaceDN/>
        <w:adjustRightInd/>
        <w:ind w:firstLineChars="200" w:firstLine="480"/>
        <w:textAlignment w:val="auto"/>
        <w:rPr>
          <w:rFonts w:eastAsia="SimSun" w:cs="Arial"/>
          <w:color w:val="0070C0"/>
          <w:szCs w:val="24"/>
          <w:lang w:val="en-US" w:eastAsia="zh-CN"/>
        </w:rPr>
      </w:pPr>
      <w:bookmarkStart w:id="117" w:name="lt_pId318"/>
      <w:r w:rsidRPr="00C90C47">
        <w:rPr>
          <w:rFonts w:eastAsia="SimSun" w:cs="Arial" w:hint="eastAsia"/>
          <w:szCs w:val="24"/>
          <w:lang w:val="en-US" w:eastAsia="zh-CN"/>
        </w:rPr>
        <w:t>成功</w:t>
      </w:r>
      <w:r w:rsidRPr="00C90C47">
        <w:rPr>
          <w:rFonts w:eastAsia="SimSun" w:cs="Arial"/>
          <w:szCs w:val="24"/>
          <w:lang w:val="en-US" w:eastAsia="zh-CN"/>
        </w:rPr>
        <w:t>举行了全球</w:t>
      </w:r>
      <w:r w:rsidRPr="00C90C47">
        <w:rPr>
          <w:rFonts w:eastAsia="SimSun" w:cs="Arial"/>
          <w:szCs w:val="24"/>
          <w:lang w:val="en-US" w:eastAsia="zh-CN"/>
        </w:rPr>
        <w:t>ICT</w:t>
      </w:r>
      <w:r w:rsidRPr="00C90C47">
        <w:rPr>
          <w:rFonts w:eastAsia="SimSun" w:cs="Arial"/>
          <w:szCs w:val="24"/>
          <w:lang w:val="en-US" w:eastAsia="zh-CN"/>
        </w:rPr>
        <w:t>能力建设专题研讨会，吸引了来自</w:t>
      </w:r>
      <w:r w:rsidRPr="00C90C47">
        <w:rPr>
          <w:rFonts w:eastAsia="SimSun" w:cs="Arial" w:hint="eastAsia"/>
          <w:szCs w:val="24"/>
          <w:lang w:val="en-US" w:eastAsia="zh-CN"/>
        </w:rPr>
        <w:t>46</w:t>
      </w:r>
      <w:r w:rsidRPr="00C90C47">
        <w:rPr>
          <w:rFonts w:eastAsia="SimSun" w:cs="Arial" w:hint="eastAsia"/>
          <w:szCs w:val="24"/>
          <w:lang w:val="en-US" w:eastAsia="zh-CN"/>
        </w:rPr>
        <w:t>个</w:t>
      </w:r>
      <w:r w:rsidRPr="00C90C47">
        <w:rPr>
          <w:rFonts w:eastAsia="SimSun" w:cs="Arial"/>
          <w:szCs w:val="24"/>
          <w:lang w:val="en-US" w:eastAsia="zh-CN"/>
        </w:rPr>
        <w:t>国家的</w:t>
      </w:r>
      <w:r w:rsidRPr="00C90C47">
        <w:rPr>
          <w:rFonts w:eastAsia="SimSun" w:cs="Arial" w:hint="eastAsia"/>
          <w:szCs w:val="24"/>
          <w:lang w:val="en-US" w:eastAsia="zh-CN"/>
        </w:rPr>
        <w:t>440</w:t>
      </w:r>
      <w:r w:rsidRPr="00C90C47">
        <w:rPr>
          <w:rFonts w:eastAsia="SimSun" w:cs="Arial" w:hint="eastAsia"/>
          <w:szCs w:val="24"/>
          <w:lang w:val="en-US" w:eastAsia="zh-CN"/>
        </w:rPr>
        <w:t>名</w:t>
      </w:r>
      <w:r w:rsidRPr="00C90C47">
        <w:rPr>
          <w:rFonts w:eastAsia="SimSun" w:cs="Arial"/>
          <w:szCs w:val="24"/>
          <w:lang w:val="en-US" w:eastAsia="zh-CN"/>
        </w:rPr>
        <w:t>代表参加。</w:t>
      </w:r>
      <w:bookmarkEnd w:id="117"/>
    </w:p>
    <w:p w:rsidR="000B1B59" w:rsidRPr="00C90C47" w:rsidRDefault="000B1B59" w:rsidP="000B1B59">
      <w:pPr>
        <w:pStyle w:val="Heading2"/>
        <w:spacing w:after="120"/>
        <w:rPr>
          <w:rFonts w:eastAsia="SimSun"/>
          <w:szCs w:val="24"/>
          <w:lang w:val="en-US" w:eastAsia="zh-CN"/>
        </w:rPr>
      </w:pPr>
      <w:r w:rsidRPr="00C90C47">
        <w:rPr>
          <w:rFonts w:eastAsia="SimSun"/>
          <w:szCs w:val="24"/>
          <w:lang w:val="en-US" w:eastAsia="zh-CN"/>
        </w:rPr>
        <w:t>4.1</w:t>
      </w:r>
      <w:r w:rsidRPr="00C90C47">
        <w:rPr>
          <w:rFonts w:eastAsia="SimSun"/>
          <w:szCs w:val="24"/>
          <w:lang w:val="en-US" w:eastAsia="zh-CN"/>
        </w:rPr>
        <w:tab/>
      </w:r>
      <w:r w:rsidRPr="00C90C47">
        <w:rPr>
          <w:rFonts w:eastAsia="SimSun" w:hint="eastAsia"/>
          <w:szCs w:val="24"/>
          <w:lang w:val="en-US" w:eastAsia="zh-CN"/>
        </w:rPr>
        <w:t>能力建设</w:t>
      </w:r>
    </w:p>
    <w:tbl>
      <w:tblPr>
        <w:tblStyle w:val="TableGrid"/>
        <w:tblW w:w="9743" w:type="dxa"/>
        <w:tblLayout w:type="fixed"/>
        <w:tblLook w:val="04A0" w:firstRow="1" w:lastRow="0" w:firstColumn="1" w:lastColumn="0" w:noHBand="0" w:noVBand="1"/>
      </w:tblPr>
      <w:tblGrid>
        <w:gridCol w:w="2689"/>
        <w:gridCol w:w="7054"/>
      </w:tblGrid>
      <w:tr w:rsidR="000B1B59" w:rsidRPr="00C90C47" w:rsidTr="00566EE5">
        <w:tc>
          <w:tcPr>
            <w:tcW w:w="9743" w:type="dxa"/>
            <w:gridSpan w:val="2"/>
          </w:tcPr>
          <w:p w:rsidR="000B1B59" w:rsidRPr="00C90C47" w:rsidRDefault="00E318FD" w:rsidP="00C90C47">
            <w:pPr>
              <w:ind w:firstLineChars="200" w:firstLine="480"/>
              <w:rPr>
                <w:rFonts w:eastAsia="PMingLiU-ExtB"/>
                <w:szCs w:val="24"/>
                <w:lang w:eastAsia="zh-CN"/>
              </w:rPr>
            </w:pPr>
            <w:r w:rsidRPr="00FD2DB1">
              <w:rPr>
                <w:rFonts w:ascii="Calibri" w:eastAsia="SimSun" w:hAnsi="Calibri"/>
                <w:szCs w:val="24"/>
                <w:lang w:eastAsia="zh-CN"/>
              </w:rPr>
              <w:t>2017</w:t>
            </w:r>
            <w:r w:rsidRPr="00FD2DB1">
              <w:rPr>
                <w:rFonts w:ascii="Calibri" w:eastAsia="SimSun" w:hAnsi="Calibri" w:cs="SimSun" w:hint="eastAsia"/>
                <w:szCs w:val="24"/>
                <w:lang w:eastAsia="zh-CN"/>
              </w:rPr>
              <w:t>年，电信发展局继续制定能力建设政策、战略和指导原则，并将其提供给国际电联成员，以帮助它们提高和加强人员和机构能力并推出国家项目。</w:t>
            </w:r>
            <w:bookmarkStart w:id="118" w:name="lt_pId344"/>
            <w:r w:rsidRPr="00FD2DB1">
              <w:rPr>
                <w:rFonts w:ascii="Calibri" w:eastAsia="SimSun" w:hAnsi="Calibri" w:cs="SimSun" w:hint="eastAsia"/>
                <w:szCs w:val="24"/>
                <w:lang w:eastAsia="zh-CN"/>
              </w:rPr>
              <w:t>特别是</w:t>
            </w:r>
            <w:r w:rsidR="00E61E00" w:rsidRPr="00FD2DB1">
              <w:rPr>
                <w:rFonts w:ascii="Calibri" w:eastAsia="SimSun" w:hAnsi="Calibri" w:cs="SimSun" w:hint="eastAsia"/>
                <w:szCs w:val="24"/>
                <w:lang w:eastAsia="zh-CN"/>
              </w:rPr>
              <w:t>下述活动得以成功实施并取得了</w:t>
            </w:r>
            <w:r w:rsidR="00655CC2" w:rsidRPr="00FD2DB1">
              <w:rPr>
                <w:rFonts w:ascii="Calibri" w:eastAsia="SimSun" w:hAnsi="Calibri" w:cs="SimSun" w:hint="eastAsia"/>
                <w:szCs w:val="24"/>
                <w:lang w:eastAsia="zh-CN"/>
              </w:rPr>
              <w:t>希望</w:t>
            </w:r>
            <w:r w:rsidR="00E61E00" w:rsidRPr="00FD2DB1">
              <w:rPr>
                <w:rFonts w:ascii="Calibri" w:eastAsia="SimSun" w:hAnsi="Calibri" w:cs="SimSun" w:hint="eastAsia"/>
                <w:szCs w:val="24"/>
                <w:lang w:eastAsia="zh-CN"/>
              </w:rPr>
              <w:t>取得的成果</w:t>
            </w:r>
            <w:r w:rsidR="00E61E00">
              <w:rPr>
                <w:rFonts w:ascii="SimSun" w:eastAsia="SimSun" w:hAnsi="SimSun" w:cs="SimSun" w:hint="eastAsia"/>
                <w:szCs w:val="24"/>
                <w:lang w:eastAsia="zh-CN"/>
              </w:rPr>
              <w:t>：</w:t>
            </w:r>
            <w:bookmarkEnd w:id="118"/>
          </w:p>
          <w:p w:rsidR="000B1B59" w:rsidRPr="00C90C47" w:rsidRDefault="004525D4" w:rsidP="004525D4">
            <w:pPr>
              <w:pStyle w:val="enumlev1"/>
              <w:rPr>
                <w:lang w:eastAsia="zh-CN"/>
              </w:rPr>
            </w:pPr>
            <w:bookmarkStart w:id="119" w:name="lt_pId345"/>
            <w:r w:rsidRPr="00C90C47">
              <w:rPr>
                <w:lang w:eastAsia="zh-CN"/>
              </w:rPr>
              <w:t>–</w:t>
            </w:r>
            <w:r w:rsidRPr="00C90C47">
              <w:rPr>
                <w:lang w:eastAsia="zh-CN"/>
              </w:rPr>
              <w:tab/>
            </w:r>
            <w:r w:rsidR="00E61E00">
              <w:rPr>
                <w:rFonts w:hint="eastAsia"/>
                <w:lang w:eastAsia="zh-CN"/>
              </w:rPr>
              <w:t>在国际电联学院</w:t>
            </w:r>
            <w:r w:rsidR="00E61E00" w:rsidRPr="00E61E00">
              <w:rPr>
                <w:rFonts w:hint="eastAsia"/>
                <w:lang w:eastAsia="zh-CN"/>
              </w:rPr>
              <w:t>高级培训中心</w:t>
            </w:r>
            <w:r w:rsidR="00E61E00">
              <w:rPr>
                <w:rFonts w:hint="eastAsia"/>
                <w:lang w:eastAsia="zh-CN"/>
              </w:rPr>
              <w:t>框架下，</w:t>
            </w:r>
            <w:r w:rsidR="00E61E00">
              <w:rPr>
                <w:rFonts w:hint="eastAsia"/>
                <w:lang w:eastAsia="zh-CN"/>
              </w:rPr>
              <w:t>2</w:t>
            </w:r>
            <w:r w:rsidR="00E61E00">
              <w:rPr>
                <w:lang w:eastAsia="zh-CN"/>
              </w:rPr>
              <w:t>017</w:t>
            </w:r>
            <w:r w:rsidR="00E61E00">
              <w:rPr>
                <w:rFonts w:hint="eastAsia"/>
                <w:lang w:eastAsia="zh-CN"/>
              </w:rPr>
              <w:t>年</w:t>
            </w:r>
            <w:r w:rsidR="00E61E00">
              <w:rPr>
                <w:rFonts w:hint="eastAsia"/>
                <w:lang w:eastAsia="zh-CN"/>
              </w:rPr>
              <w:t>1</w:t>
            </w:r>
            <w:r w:rsidR="00E61E00">
              <w:rPr>
                <w:rFonts w:hint="eastAsia"/>
                <w:lang w:eastAsia="zh-CN"/>
              </w:rPr>
              <w:t>至</w:t>
            </w:r>
            <w:r w:rsidR="00E61E00">
              <w:rPr>
                <w:rFonts w:hint="eastAsia"/>
                <w:lang w:eastAsia="zh-CN"/>
              </w:rPr>
              <w:t>1</w:t>
            </w:r>
            <w:r w:rsidR="00E61E00">
              <w:rPr>
                <w:lang w:eastAsia="zh-CN"/>
              </w:rPr>
              <w:t>2</w:t>
            </w:r>
            <w:r w:rsidR="00E61E00">
              <w:rPr>
                <w:rFonts w:hint="eastAsia"/>
                <w:lang w:eastAsia="zh-CN"/>
              </w:rPr>
              <w:t>月期间共计推出了</w:t>
            </w:r>
            <w:r w:rsidR="00E61E00">
              <w:rPr>
                <w:rFonts w:hint="eastAsia"/>
                <w:lang w:eastAsia="zh-CN"/>
              </w:rPr>
              <w:t>6</w:t>
            </w:r>
            <w:r w:rsidR="00E61E00">
              <w:rPr>
                <w:lang w:eastAsia="zh-CN"/>
              </w:rPr>
              <w:t>4</w:t>
            </w:r>
            <w:r w:rsidR="00E61E00">
              <w:rPr>
                <w:rFonts w:hint="eastAsia"/>
                <w:lang w:eastAsia="zh-CN"/>
              </w:rPr>
              <w:t>个培训课程，全球共有</w:t>
            </w:r>
            <w:r w:rsidR="000B1B59" w:rsidRPr="00C90C47">
              <w:rPr>
                <w:lang w:eastAsia="zh-CN"/>
              </w:rPr>
              <w:t>1 551</w:t>
            </w:r>
            <w:r w:rsidR="00E61E00">
              <w:rPr>
                <w:rFonts w:hint="eastAsia"/>
                <w:lang w:eastAsia="zh-CN"/>
              </w:rPr>
              <w:t>名学员参加了培训。</w:t>
            </w:r>
            <w:bookmarkEnd w:id="119"/>
          </w:p>
          <w:p w:rsidR="000B1B59" w:rsidRPr="00C90C47" w:rsidRDefault="004525D4" w:rsidP="004525D4">
            <w:pPr>
              <w:pStyle w:val="enumlev1"/>
              <w:rPr>
                <w:lang w:eastAsia="zh-CN"/>
              </w:rPr>
            </w:pPr>
            <w:bookmarkStart w:id="120" w:name="lt_pId346"/>
            <w:r w:rsidRPr="00C90C47">
              <w:rPr>
                <w:lang w:eastAsia="zh-CN"/>
              </w:rPr>
              <w:t>–</w:t>
            </w:r>
            <w:r w:rsidRPr="00C90C47">
              <w:rPr>
                <w:lang w:eastAsia="zh-CN"/>
              </w:rPr>
              <w:tab/>
            </w:r>
            <w:r w:rsidR="00E61E00">
              <w:rPr>
                <w:rFonts w:hint="eastAsia"/>
                <w:lang w:eastAsia="zh-CN"/>
              </w:rPr>
              <w:t>出版了题为</w:t>
            </w:r>
            <w:r w:rsidR="00D02670" w:rsidRPr="00C90C47">
              <w:rPr>
                <w:rFonts w:ascii="SimSun" w:eastAsia="SimSun" w:hAnsi="SimSun"/>
                <w:lang w:eastAsia="zh-CN"/>
              </w:rPr>
              <w:t>“</w:t>
            </w:r>
            <w:r w:rsidR="00D02670" w:rsidRPr="00C90C47">
              <w:rPr>
                <w:rFonts w:ascii="SimSun" w:eastAsia="SimSun" w:hAnsi="SimSun" w:cs="SimSun" w:hint="eastAsia"/>
                <w:lang w:eastAsia="zh-CN"/>
              </w:rPr>
              <w:t>不断变化的</w:t>
            </w:r>
            <w:r w:rsidR="00D02670" w:rsidRPr="00C90C47">
              <w:rPr>
                <w:rFonts w:hint="eastAsia"/>
                <w:lang w:eastAsia="zh-CN"/>
              </w:rPr>
              <w:t>ICT</w:t>
            </w:r>
            <w:r w:rsidR="00D02670" w:rsidRPr="00C90C47">
              <w:rPr>
                <w:rFonts w:ascii="SimSun" w:eastAsia="SimSun" w:hAnsi="SimSun" w:cs="SimSun" w:hint="eastAsia"/>
                <w:lang w:eastAsia="zh-CN"/>
              </w:rPr>
              <w:t>环境中的能力建设</w:t>
            </w:r>
            <w:r w:rsidR="00D02670" w:rsidRPr="00C90C47">
              <w:rPr>
                <w:rFonts w:ascii="SimSun" w:eastAsia="SimSun" w:hAnsi="SimSun"/>
                <w:lang w:eastAsia="zh-CN"/>
              </w:rPr>
              <w:t>”</w:t>
            </w:r>
            <w:r w:rsidR="00655CC2">
              <w:rPr>
                <w:rFonts w:ascii="SimSun" w:eastAsia="SimSun" w:hAnsi="SimSun" w:hint="eastAsia"/>
                <w:lang w:eastAsia="zh-CN"/>
              </w:rPr>
              <w:t>的</w:t>
            </w:r>
            <w:r w:rsidR="00E61E00">
              <w:rPr>
                <w:rFonts w:ascii="SimSun" w:eastAsia="SimSun" w:hAnsi="SimSun" w:hint="eastAsia"/>
                <w:lang w:eastAsia="zh-CN"/>
              </w:rPr>
              <w:t>出版物。</w:t>
            </w:r>
            <w:bookmarkEnd w:id="120"/>
          </w:p>
          <w:p w:rsidR="000B1B59" w:rsidRPr="00C90C47" w:rsidRDefault="004525D4" w:rsidP="004525D4">
            <w:pPr>
              <w:pStyle w:val="enumlev1"/>
              <w:rPr>
                <w:lang w:eastAsia="zh-CN"/>
              </w:rPr>
            </w:pPr>
            <w:bookmarkStart w:id="121" w:name="lt_pId347"/>
            <w:r w:rsidRPr="00C90C47">
              <w:rPr>
                <w:lang w:eastAsia="zh-CN"/>
              </w:rPr>
              <w:t>–</w:t>
            </w:r>
            <w:r w:rsidRPr="00C90C47">
              <w:rPr>
                <w:lang w:eastAsia="zh-CN"/>
              </w:rPr>
              <w:tab/>
            </w:r>
            <w:r w:rsidR="00E61E00">
              <w:rPr>
                <w:rFonts w:hint="eastAsia"/>
                <w:lang w:eastAsia="zh-CN"/>
              </w:rPr>
              <w:t>互联网治理（</w:t>
            </w:r>
            <w:r w:rsidR="00E61E00">
              <w:rPr>
                <w:rFonts w:hint="eastAsia"/>
                <w:lang w:eastAsia="zh-CN"/>
              </w:rPr>
              <w:t>I</w:t>
            </w:r>
            <w:r w:rsidR="00E61E00">
              <w:rPr>
                <w:lang w:eastAsia="zh-CN"/>
              </w:rPr>
              <w:t>G</w:t>
            </w:r>
            <w:r w:rsidR="00E61E00">
              <w:rPr>
                <w:rFonts w:hint="eastAsia"/>
                <w:lang w:eastAsia="zh-CN"/>
              </w:rPr>
              <w:t>）能力拓展报告最终定稿。</w:t>
            </w:r>
            <w:bookmarkEnd w:id="121"/>
          </w:p>
          <w:p w:rsidR="000B1B59" w:rsidRPr="00C90C47" w:rsidRDefault="004525D4" w:rsidP="004525D4">
            <w:pPr>
              <w:pStyle w:val="enumlev1"/>
              <w:rPr>
                <w:lang w:eastAsia="zh-CN"/>
              </w:rPr>
            </w:pPr>
            <w:bookmarkStart w:id="122" w:name="lt_pId348"/>
            <w:r w:rsidRPr="00C90C47">
              <w:rPr>
                <w:lang w:eastAsia="zh-CN"/>
              </w:rPr>
              <w:t>–</w:t>
            </w:r>
            <w:r w:rsidRPr="00C90C47">
              <w:rPr>
                <w:lang w:eastAsia="zh-CN"/>
              </w:rPr>
              <w:tab/>
            </w:r>
            <w:r w:rsidR="00E61E00">
              <w:rPr>
                <w:lang w:eastAsia="zh-CN"/>
              </w:rPr>
              <w:t>ICT</w:t>
            </w:r>
            <w:r w:rsidR="00E61E00">
              <w:rPr>
                <w:rFonts w:hint="eastAsia"/>
                <w:lang w:eastAsia="zh-CN"/>
              </w:rPr>
              <w:t>与气候变化培训项目的培训材料完成。</w:t>
            </w:r>
            <w:bookmarkEnd w:id="122"/>
          </w:p>
          <w:p w:rsidR="000B1B59" w:rsidRPr="00C90C47" w:rsidRDefault="004525D4" w:rsidP="004525D4">
            <w:pPr>
              <w:pStyle w:val="enumlev1"/>
              <w:rPr>
                <w:lang w:eastAsia="zh-CN"/>
              </w:rPr>
            </w:pPr>
            <w:bookmarkStart w:id="123" w:name="lt_pId349"/>
            <w:r w:rsidRPr="00C90C47">
              <w:rPr>
                <w:lang w:eastAsia="zh-CN"/>
              </w:rPr>
              <w:t>–</w:t>
            </w:r>
            <w:r w:rsidRPr="00C90C47">
              <w:rPr>
                <w:lang w:eastAsia="zh-CN"/>
              </w:rPr>
              <w:tab/>
            </w:r>
            <w:r w:rsidR="00E61E00">
              <w:rPr>
                <w:rFonts w:hint="eastAsia"/>
                <w:lang w:eastAsia="zh-CN"/>
              </w:rPr>
              <w:t>物联网（</w:t>
            </w:r>
            <w:r w:rsidR="00E61E00" w:rsidRPr="00C90C47">
              <w:rPr>
                <w:lang w:eastAsia="zh-CN"/>
              </w:rPr>
              <w:t>IoT</w:t>
            </w:r>
            <w:r w:rsidR="00E61E00">
              <w:rPr>
                <w:rFonts w:hint="eastAsia"/>
                <w:lang w:eastAsia="zh-CN"/>
              </w:rPr>
              <w:t>）培训项目的报告完成。</w:t>
            </w:r>
            <w:bookmarkStart w:id="124" w:name="lt_pId350"/>
            <w:bookmarkEnd w:id="123"/>
            <w:r w:rsidR="00E61E00">
              <w:rPr>
                <w:rFonts w:hint="eastAsia"/>
                <w:lang w:eastAsia="zh-CN"/>
              </w:rPr>
              <w:t>该项目</w:t>
            </w:r>
            <w:r w:rsidR="00B1241F">
              <w:rPr>
                <w:rFonts w:hint="eastAsia"/>
                <w:lang w:eastAsia="zh-CN"/>
              </w:rPr>
              <w:t>将由</w:t>
            </w:r>
            <w:r w:rsidR="00B1241F">
              <w:rPr>
                <w:rFonts w:hint="eastAsia"/>
                <w:lang w:eastAsia="zh-CN"/>
              </w:rPr>
              <w:t>1</w:t>
            </w:r>
            <w:r w:rsidR="00B1241F">
              <w:rPr>
                <w:lang w:eastAsia="zh-CN"/>
              </w:rPr>
              <w:t>5</w:t>
            </w:r>
            <w:r w:rsidR="00B1241F">
              <w:rPr>
                <w:rFonts w:hint="eastAsia"/>
                <w:lang w:eastAsia="zh-CN"/>
              </w:rPr>
              <w:t>个模块（基础层面</w:t>
            </w:r>
            <w:r w:rsidR="00B1241F">
              <w:rPr>
                <w:lang w:eastAsia="zh-CN"/>
              </w:rPr>
              <w:t>8</w:t>
            </w:r>
            <w:r w:rsidR="00B1241F">
              <w:rPr>
                <w:rFonts w:hint="eastAsia"/>
                <w:lang w:eastAsia="zh-CN"/>
              </w:rPr>
              <w:t>个，高级</w:t>
            </w:r>
            <w:r w:rsidR="00B1241F">
              <w:rPr>
                <w:rFonts w:hint="eastAsia"/>
                <w:lang w:eastAsia="zh-CN"/>
              </w:rPr>
              <w:t>7</w:t>
            </w:r>
            <w:r w:rsidR="00B1241F">
              <w:rPr>
                <w:rFonts w:hint="eastAsia"/>
                <w:lang w:eastAsia="zh-CN"/>
              </w:rPr>
              <w:t>个）</w:t>
            </w:r>
            <w:bookmarkEnd w:id="124"/>
            <w:r w:rsidR="00B1241F">
              <w:rPr>
                <w:rFonts w:hint="eastAsia"/>
                <w:lang w:eastAsia="zh-CN"/>
              </w:rPr>
              <w:t>构成。</w:t>
            </w:r>
            <w:bookmarkStart w:id="125" w:name="lt_pId351"/>
            <w:r w:rsidR="00BD4430">
              <w:rPr>
                <w:rFonts w:hint="eastAsia"/>
                <w:lang w:eastAsia="zh-CN"/>
              </w:rPr>
              <w:t>为开发独立模块招聘专家的工作已经开始。</w:t>
            </w:r>
            <w:bookmarkStart w:id="126" w:name="lt_pId352"/>
            <w:bookmarkEnd w:id="125"/>
            <w:r w:rsidR="00BD4430">
              <w:rPr>
                <w:rFonts w:hint="eastAsia"/>
                <w:lang w:eastAsia="zh-CN"/>
              </w:rPr>
              <w:t>这些模块将于</w:t>
            </w:r>
            <w:r w:rsidR="00BD4430">
              <w:rPr>
                <w:rFonts w:hint="eastAsia"/>
                <w:lang w:eastAsia="zh-CN"/>
              </w:rPr>
              <w:t>2</w:t>
            </w:r>
            <w:r w:rsidR="00BD4430">
              <w:rPr>
                <w:lang w:eastAsia="zh-CN"/>
              </w:rPr>
              <w:t>018</w:t>
            </w:r>
            <w:r w:rsidR="00BD4430">
              <w:rPr>
                <w:rFonts w:hint="eastAsia"/>
                <w:lang w:eastAsia="zh-CN"/>
              </w:rPr>
              <w:t>年</w:t>
            </w:r>
            <w:r w:rsidR="00BD4430">
              <w:rPr>
                <w:rFonts w:hint="eastAsia"/>
                <w:lang w:eastAsia="zh-CN"/>
              </w:rPr>
              <w:t>4</w:t>
            </w:r>
            <w:r w:rsidR="00BD4430">
              <w:rPr>
                <w:rFonts w:hint="eastAsia"/>
                <w:lang w:eastAsia="zh-CN"/>
              </w:rPr>
              <w:t>月完成。</w:t>
            </w:r>
            <w:bookmarkEnd w:id="126"/>
          </w:p>
          <w:p w:rsidR="000B1B59" w:rsidRPr="00C90C47" w:rsidRDefault="004525D4" w:rsidP="004525D4">
            <w:pPr>
              <w:pStyle w:val="enumlev1"/>
              <w:rPr>
                <w:lang w:eastAsia="zh-CN"/>
              </w:rPr>
            </w:pPr>
            <w:bookmarkStart w:id="127" w:name="lt_pId353"/>
            <w:r w:rsidRPr="00C90C47">
              <w:rPr>
                <w:lang w:eastAsia="zh-CN"/>
              </w:rPr>
              <w:t>–</w:t>
            </w:r>
            <w:r w:rsidRPr="00C90C47">
              <w:rPr>
                <w:lang w:eastAsia="zh-CN"/>
              </w:rPr>
              <w:tab/>
            </w:r>
            <w:r w:rsidR="00BD4430">
              <w:rPr>
                <w:rFonts w:hint="eastAsia"/>
                <w:lang w:eastAsia="zh-CN"/>
              </w:rPr>
              <w:t>全面审核并更新了</w:t>
            </w:r>
            <w:r w:rsidR="00BD4430" w:rsidRPr="00BD4430">
              <w:rPr>
                <w:rFonts w:hint="eastAsia"/>
                <w:lang w:eastAsia="zh-CN"/>
              </w:rPr>
              <w:t>频谱管理培训计划（</w:t>
            </w:r>
            <w:r w:rsidR="00BD4430" w:rsidRPr="00BD4430">
              <w:rPr>
                <w:rFonts w:hint="eastAsia"/>
                <w:lang w:eastAsia="zh-CN"/>
              </w:rPr>
              <w:t>SMTP</w:t>
            </w:r>
            <w:r w:rsidR="00BD4430" w:rsidRPr="00BD4430">
              <w:rPr>
                <w:rFonts w:hint="eastAsia"/>
                <w:lang w:eastAsia="zh-CN"/>
              </w:rPr>
              <w:t>）</w:t>
            </w:r>
            <w:r w:rsidR="00BD4430">
              <w:rPr>
                <w:rFonts w:hint="eastAsia"/>
                <w:lang w:eastAsia="zh-CN"/>
              </w:rPr>
              <w:t>，以确保其材料已将该领域的最新发展纳入。</w:t>
            </w:r>
            <w:bookmarkEnd w:id="127"/>
          </w:p>
          <w:p w:rsidR="000B1B59" w:rsidRPr="00C90C47" w:rsidRDefault="004525D4" w:rsidP="004525D4">
            <w:pPr>
              <w:pStyle w:val="enumlev1"/>
              <w:rPr>
                <w:lang w:eastAsia="zh-CN"/>
              </w:rPr>
            </w:pPr>
            <w:bookmarkStart w:id="128" w:name="lt_pId354"/>
            <w:r w:rsidRPr="00C90C47">
              <w:rPr>
                <w:lang w:eastAsia="zh-CN"/>
              </w:rPr>
              <w:t>–</w:t>
            </w:r>
            <w:r w:rsidRPr="00C90C47">
              <w:rPr>
                <w:lang w:eastAsia="zh-CN"/>
              </w:rPr>
              <w:tab/>
            </w:r>
            <w:r w:rsidR="00BD4430">
              <w:rPr>
                <w:rFonts w:hint="eastAsia"/>
                <w:lang w:eastAsia="zh-CN"/>
              </w:rPr>
              <w:t>亚太区开展了七场国际电联亚太高级培训中心的培训活动，其内容涉及频谱管理、互联网与</w:t>
            </w:r>
            <w:r w:rsidR="000B1B59" w:rsidRPr="00C90C47">
              <w:rPr>
                <w:lang w:eastAsia="zh-CN"/>
              </w:rPr>
              <w:t>IPv6</w:t>
            </w:r>
            <w:r w:rsidR="00BD4430">
              <w:rPr>
                <w:rFonts w:hint="eastAsia"/>
                <w:lang w:eastAsia="zh-CN"/>
              </w:rPr>
              <w:t>基础设施的安全性、</w:t>
            </w:r>
            <w:r w:rsidR="00BD4430" w:rsidRPr="00C90C47">
              <w:rPr>
                <w:lang w:eastAsia="zh-CN"/>
              </w:rPr>
              <w:t>4G LTE</w:t>
            </w:r>
            <w:r w:rsidR="00BD4430">
              <w:rPr>
                <w:rFonts w:hint="eastAsia"/>
                <w:lang w:eastAsia="zh-CN"/>
              </w:rPr>
              <w:t>的一致性和互操作性（</w:t>
            </w:r>
            <w:r w:rsidR="000B1B59" w:rsidRPr="00C90C47">
              <w:rPr>
                <w:lang w:eastAsia="zh-CN"/>
              </w:rPr>
              <w:t>C&amp;I</w:t>
            </w:r>
            <w:r w:rsidR="00BD4430">
              <w:rPr>
                <w:rFonts w:hint="eastAsia"/>
                <w:lang w:eastAsia="zh-CN"/>
              </w:rPr>
              <w:t>）、</w:t>
            </w:r>
            <w:r w:rsidR="000B1B59" w:rsidRPr="00C90C47">
              <w:rPr>
                <w:lang w:eastAsia="zh-CN"/>
              </w:rPr>
              <w:t>IoT</w:t>
            </w:r>
            <w:r w:rsidR="00BD4430">
              <w:rPr>
                <w:rFonts w:hint="eastAsia"/>
                <w:lang w:eastAsia="zh-CN"/>
              </w:rPr>
              <w:t>的技术、标准和规划、数字经济中的协作型跨行业监管机制与竞争分析、频谱工程与跨</w:t>
            </w:r>
            <w:r w:rsidR="007C20A5">
              <w:rPr>
                <w:rFonts w:hint="eastAsia"/>
                <w:lang w:eastAsia="zh-CN"/>
              </w:rPr>
              <w:t>境无线电频率协调、宽带移动与物联网网络规划（在其它章节详述）。</w:t>
            </w:r>
            <w:bookmarkEnd w:id="128"/>
          </w:p>
          <w:p w:rsidR="000B1B59" w:rsidRPr="00C90C47" w:rsidRDefault="00A563D6" w:rsidP="00C90C47">
            <w:pPr>
              <w:ind w:firstLineChars="200" w:firstLine="480"/>
              <w:rPr>
                <w:rFonts w:eastAsia="PMingLiU-ExtB"/>
                <w:szCs w:val="24"/>
                <w:lang w:eastAsia="zh-CN"/>
              </w:rPr>
            </w:pPr>
            <w:r w:rsidRPr="00FD2DB1">
              <w:rPr>
                <w:rFonts w:ascii="Calibri" w:eastAsia="SimSun" w:hAnsi="Calibri" w:cs="SimSun" w:hint="eastAsia"/>
                <w:szCs w:val="24"/>
                <w:lang w:eastAsia="zh-CN"/>
              </w:rPr>
              <w:t>通过本输出成果开展的活动帮助加强了国际电联与相关伙伴</w:t>
            </w:r>
            <w:r w:rsidR="00655CC2" w:rsidRPr="00FD2DB1">
              <w:rPr>
                <w:rFonts w:ascii="Calibri" w:eastAsia="SimSun" w:hAnsi="Calibri" w:cs="SimSun" w:hint="eastAsia"/>
                <w:szCs w:val="24"/>
                <w:lang w:eastAsia="zh-CN"/>
              </w:rPr>
              <w:t>在</w:t>
            </w:r>
            <w:r w:rsidRPr="00FD2DB1">
              <w:rPr>
                <w:rFonts w:ascii="Calibri" w:eastAsia="SimSun" w:hAnsi="Calibri" w:cs="SimSun" w:hint="eastAsia"/>
                <w:szCs w:val="24"/>
                <w:lang w:eastAsia="zh-CN"/>
              </w:rPr>
              <w:t>能力建设方面的合作。</w:t>
            </w:r>
            <w:bookmarkStart w:id="129" w:name="lt_pId356"/>
            <w:r w:rsidR="007C20A5" w:rsidRPr="00FD2DB1">
              <w:rPr>
                <w:rFonts w:ascii="Calibri" w:eastAsia="SimSun" w:hAnsi="Calibri" w:cs="SimSun" w:hint="eastAsia"/>
                <w:szCs w:val="24"/>
                <w:lang w:eastAsia="zh-CN"/>
              </w:rPr>
              <w:t>为共同为电信高管提供“加速管理课程”</w:t>
            </w:r>
            <w:r w:rsidR="00655CC2" w:rsidRPr="00FD2DB1">
              <w:rPr>
                <w:rFonts w:ascii="Calibri" w:eastAsia="SimSun" w:hAnsi="Calibri" w:cs="SimSun" w:hint="eastAsia"/>
                <w:szCs w:val="24"/>
                <w:lang w:eastAsia="zh-CN"/>
              </w:rPr>
              <w:t>，</w:t>
            </w:r>
            <w:r w:rsidR="007C20A5" w:rsidRPr="00FD2DB1">
              <w:rPr>
                <w:rFonts w:ascii="Calibri" w:eastAsia="SimSun" w:hAnsi="Calibri" w:cs="SimSun" w:hint="eastAsia"/>
                <w:szCs w:val="24"/>
                <w:lang w:eastAsia="zh-CN"/>
              </w:rPr>
              <w:t>与</w:t>
            </w:r>
            <w:r w:rsidR="000B1B59" w:rsidRPr="00FD2DB1">
              <w:rPr>
                <w:rFonts w:ascii="Calibri" w:eastAsia="SimSun" w:hAnsi="Calibri"/>
                <w:szCs w:val="24"/>
                <w:lang w:eastAsia="zh-CN"/>
              </w:rPr>
              <w:t>ARCTEL</w:t>
            </w:r>
            <w:r w:rsidR="007C20A5" w:rsidRPr="00FD2DB1">
              <w:rPr>
                <w:rFonts w:ascii="Calibri" w:eastAsia="SimSun" w:hAnsi="Calibri" w:cs="SimSun" w:hint="eastAsia"/>
                <w:szCs w:val="24"/>
                <w:lang w:eastAsia="zh-CN"/>
              </w:rPr>
              <w:t>签署</w:t>
            </w:r>
            <w:r w:rsidR="00655CC2" w:rsidRPr="00FD2DB1">
              <w:rPr>
                <w:rFonts w:ascii="Calibri" w:eastAsia="SimSun" w:hAnsi="Calibri" w:cs="SimSun" w:hint="eastAsia"/>
                <w:szCs w:val="24"/>
                <w:lang w:eastAsia="zh-CN"/>
              </w:rPr>
              <w:t>了</w:t>
            </w:r>
            <w:r w:rsidR="007C20A5" w:rsidRPr="00FD2DB1">
              <w:rPr>
                <w:rFonts w:ascii="Calibri" w:eastAsia="SimSun" w:hAnsi="Calibri" w:cs="SimSun" w:hint="eastAsia"/>
                <w:szCs w:val="24"/>
                <w:lang w:eastAsia="zh-CN"/>
              </w:rPr>
              <w:t>合作协议。</w:t>
            </w:r>
            <w:bookmarkStart w:id="130" w:name="lt_pId357"/>
            <w:bookmarkEnd w:id="129"/>
            <w:r w:rsidR="007C20A5" w:rsidRPr="00FD2DB1">
              <w:rPr>
                <w:rFonts w:ascii="Calibri" w:eastAsia="SimSun" w:hAnsi="Calibri" w:cs="SimSun" w:hint="eastAsia"/>
                <w:szCs w:val="24"/>
                <w:lang w:eastAsia="zh-CN"/>
              </w:rPr>
              <w:t>该课程旨在为电信行业经理人提供高品质、经认证的培训。</w:t>
            </w:r>
            <w:bookmarkStart w:id="131" w:name="lt_pId358"/>
            <w:bookmarkEnd w:id="130"/>
            <w:r w:rsidR="007C20A5" w:rsidRPr="00FD2DB1">
              <w:rPr>
                <w:rFonts w:ascii="Calibri" w:eastAsia="SimSun" w:hAnsi="Calibri" w:cs="SimSun" w:hint="eastAsia"/>
                <w:szCs w:val="24"/>
                <w:lang w:eastAsia="zh-CN"/>
              </w:rPr>
              <w:t>与各合作伙伴等组织了一批区域性活动</w:t>
            </w:r>
            <w:r w:rsidR="007C20A5">
              <w:rPr>
                <w:rFonts w:ascii="SimSun" w:eastAsia="SimSun" w:hAnsi="SimSun" w:cs="SimSun" w:hint="eastAsia"/>
                <w:szCs w:val="24"/>
                <w:lang w:eastAsia="zh-CN"/>
              </w:rPr>
              <w:t>：</w:t>
            </w:r>
            <w:bookmarkEnd w:id="131"/>
          </w:p>
          <w:p w:rsidR="000B1B59" w:rsidRPr="00C90C47" w:rsidRDefault="004525D4" w:rsidP="004525D4">
            <w:pPr>
              <w:pStyle w:val="enumlev1"/>
              <w:rPr>
                <w:lang w:eastAsia="zh-CN"/>
              </w:rPr>
            </w:pPr>
            <w:bookmarkStart w:id="132" w:name="lt_pId359"/>
            <w:r w:rsidRPr="00C90C47">
              <w:rPr>
                <w:lang w:eastAsia="zh-CN"/>
              </w:rPr>
              <w:t>–</w:t>
            </w:r>
            <w:r w:rsidRPr="00C90C47">
              <w:rPr>
                <w:lang w:eastAsia="zh-CN"/>
              </w:rPr>
              <w:tab/>
            </w:r>
            <w:r w:rsidR="00E66310">
              <w:rPr>
                <w:rFonts w:hint="eastAsia"/>
                <w:lang w:eastAsia="zh-CN"/>
              </w:rPr>
              <w:t>为非洲、阿拉伯区</w:t>
            </w:r>
            <w:r w:rsidR="00924FF7">
              <w:rPr>
                <w:rFonts w:hint="eastAsia"/>
                <w:lang w:eastAsia="zh-CN"/>
              </w:rPr>
              <w:t>域和</w:t>
            </w:r>
            <w:r w:rsidR="00E66310">
              <w:rPr>
                <w:rFonts w:hint="eastAsia"/>
                <w:lang w:eastAsia="zh-CN"/>
              </w:rPr>
              <w:t>加勒比地区组织了有关“卫星通信”的区域培训研讨会。</w:t>
            </w:r>
            <w:bookmarkStart w:id="133" w:name="lt_pId360"/>
            <w:bookmarkEnd w:id="132"/>
            <w:r w:rsidR="00E66310">
              <w:rPr>
                <w:rFonts w:hint="eastAsia"/>
                <w:lang w:eastAsia="zh-CN"/>
              </w:rPr>
              <w:t>这些研讨会的组织是依据与国家卫星通信组织（</w:t>
            </w:r>
            <w:r w:rsidR="00E66310">
              <w:rPr>
                <w:rFonts w:hint="eastAsia"/>
                <w:lang w:eastAsia="zh-CN"/>
              </w:rPr>
              <w:t>I</w:t>
            </w:r>
            <w:r w:rsidR="00E66310">
              <w:rPr>
                <w:lang w:eastAsia="zh-CN"/>
              </w:rPr>
              <w:t>TSO</w:t>
            </w:r>
            <w:r w:rsidR="00E66310">
              <w:rPr>
                <w:rFonts w:hint="eastAsia"/>
                <w:lang w:eastAsia="zh-CN"/>
              </w:rPr>
              <w:t>）达成的合作伙伴协议。</w:t>
            </w:r>
            <w:bookmarkEnd w:id="133"/>
            <w:r w:rsidR="000B1B59" w:rsidRPr="00C90C47">
              <w:rPr>
                <w:lang w:eastAsia="zh-CN"/>
              </w:rPr>
              <w:t xml:space="preserve"> </w:t>
            </w:r>
          </w:p>
          <w:p w:rsidR="000B1B59" w:rsidRPr="00C90C47" w:rsidRDefault="004525D4" w:rsidP="004525D4">
            <w:pPr>
              <w:pStyle w:val="enumlev1"/>
              <w:rPr>
                <w:lang w:eastAsia="zh-CN"/>
              </w:rPr>
            </w:pPr>
            <w:r w:rsidRPr="00C90C47">
              <w:rPr>
                <w:lang w:eastAsia="zh-CN"/>
              </w:rPr>
              <w:t>–</w:t>
            </w:r>
            <w:r w:rsidRPr="00C90C47">
              <w:rPr>
                <w:lang w:eastAsia="zh-CN"/>
              </w:rPr>
              <w:tab/>
            </w:r>
            <w:r w:rsidR="00D75C9E" w:rsidRPr="00C90C47">
              <w:rPr>
                <w:rFonts w:ascii="SimSun" w:eastAsia="SimSun" w:hAnsi="SimSun" w:cs="SimSun" w:hint="eastAsia"/>
                <w:lang w:eastAsia="zh-CN"/>
              </w:rPr>
              <w:t>与突尼斯通信技术信息、培训、文献和研究中心（</w:t>
            </w:r>
            <w:r w:rsidR="00D75C9E" w:rsidRPr="00C90C47">
              <w:rPr>
                <w:rFonts w:hint="eastAsia"/>
                <w:lang w:eastAsia="zh-CN"/>
              </w:rPr>
              <w:t>CIFODECOM</w:t>
            </w:r>
            <w:r w:rsidR="00D75C9E" w:rsidRPr="00C90C47">
              <w:rPr>
                <w:rFonts w:ascii="SimSun" w:eastAsia="SimSun" w:hAnsi="SimSun" w:cs="SimSun" w:hint="eastAsia"/>
                <w:lang w:eastAsia="zh-CN"/>
              </w:rPr>
              <w:t>）合作举办</w:t>
            </w:r>
            <w:r w:rsidR="00D75C9E" w:rsidRPr="00C90C47">
              <w:rPr>
                <w:rFonts w:ascii="Calibri" w:eastAsia="SimSun" w:hAnsi="Calibri" w:cs="Calibri"/>
                <w:lang w:eastAsia="zh-CN"/>
              </w:rPr>
              <w:t>光纤和光网络</w:t>
            </w:r>
            <w:r w:rsidR="001150D5">
              <w:rPr>
                <w:rFonts w:ascii="Calibri" w:eastAsia="SimSun" w:hAnsi="Calibri" w:cs="Calibri" w:hint="eastAsia"/>
                <w:lang w:eastAsia="zh-CN"/>
              </w:rPr>
              <w:t>区域</w:t>
            </w:r>
            <w:r w:rsidR="00D75C9E" w:rsidRPr="00C90C47">
              <w:rPr>
                <w:rFonts w:ascii="Calibri" w:eastAsia="SimSun" w:hAnsi="Calibri" w:cs="Calibri"/>
                <w:lang w:eastAsia="zh-CN"/>
              </w:rPr>
              <w:t>培训。</w:t>
            </w:r>
          </w:p>
          <w:p w:rsidR="000B1B59" w:rsidRPr="00C90C47" w:rsidRDefault="004525D4" w:rsidP="004525D4">
            <w:pPr>
              <w:pStyle w:val="enumlev1"/>
              <w:rPr>
                <w:lang w:eastAsia="zh-CN"/>
              </w:rPr>
            </w:pPr>
            <w:r w:rsidRPr="00C90C47">
              <w:rPr>
                <w:lang w:eastAsia="zh-CN"/>
              </w:rPr>
              <w:t>–</w:t>
            </w:r>
            <w:r w:rsidRPr="00C90C47">
              <w:rPr>
                <w:lang w:eastAsia="zh-CN"/>
              </w:rPr>
              <w:tab/>
            </w:r>
            <w:r w:rsidR="00E66310">
              <w:rPr>
                <w:rFonts w:hint="eastAsia"/>
                <w:lang w:eastAsia="zh-CN"/>
              </w:rPr>
              <w:t>与</w:t>
            </w:r>
            <w:r w:rsidR="00924FF7">
              <w:rPr>
                <w:rFonts w:hint="eastAsia"/>
                <w:lang w:eastAsia="zh-CN"/>
              </w:rPr>
              <w:t>亚太电信组织</w:t>
            </w:r>
            <w:r w:rsidR="00E66310">
              <w:rPr>
                <w:rFonts w:hint="eastAsia"/>
                <w:lang w:eastAsia="zh-CN"/>
              </w:rPr>
              <w:t>（</w:t>
            </w:r>
            <w:r w:rsidR="00E66310">
              <w:rPr>
                <w:rFonts w:hint="eastAsia"/>
                <w:lang w:eastAsia="zh-CN"/>
              </w:rPr>
              <w:t>A</w:t>
            </w:r>
            <w:r w:rsidR="00E66310">
              <w:rPr>
                <w:lang w:eastAsia="zh-CN"/>
              </w:rPr>
              <w:t>PT</w:t>
            </w:r>
            <w:r w:rsidR="00E66310">
              <w:rPr>
                <w:rFonts w:hint="eastAsia"/>
                <w:lang w:eastAsia="zh-CN"/>
              </w:rPr>
              <w:t>）合作组织了“</w:t>
            </w:r>
            <w:r w:rsidR="00E66310">
              <w:rPr>
                <w:rFonts w:hint="eastAsia"/>
                <w:lang w:eastAsia="zh-CN"/>
              </w:rPr>
              <w:t>2</w:t>
            </w:r>
            <w:r w:rsidR="00E66310">
              <w:rPr>
                <w:lang w:eastAsia="zh-CN"/>
              </w:rPr>
              <w:t>017</w:t>
            </w:r>
            <w:r w:rsidR="00E66310">
              <w:rPr>
                <w:rFonts w:hint="eastAsia"/>
                <w:lang w:eastAsia="zh-CN"/>
              </w:rPr>
              <w:t>年国际大会和筹备”培训。</w:t>
            </w:r>
            <w:bookmarkStart w:id="134" w:name="lt_pId363"/>
            <w:r w:rsidR="00E66310">
              <w:rPr>
                <w:rFonts w:hint="eastAsia"/>
                <w:lang w:eastAsia="zh-CN"/>
              </w:rPr>
              <w:t>该培训分两个阶段提供（在线和面对面）</w:t>
            </w:r>
            <w:bookmarkEnd w:id="134"/>
            <w:r w:rsidR="00E66310">
              <w:rPr>
                <w:rFonts w:hint="eastAsia"/>
                <w:lang w:eastAsia="zh-CN"/>
              </w:rPr>
              <w:t>。</w:t>
            </w:r>
          </w:p>
          <w:p w:rsidR="000B1B59" w:rsidRPr="00C90C47" w:rsidRDefault="004525D4" w:rsidP="004525D4">
            <w:pPr>
              <w:pStyle w:val="enumlev1"/>
              <w:rPr>
                <w:lang w:eastAsia="zh-CN"/>
              </w:rPr>
            </w:pPr>
            <w:r w:rsidRPr="00C90C47">
              <w:rPr>
                <w:lang w:eastAsia="zh-CN"/>
              </w:rPr>
              <w:t>–</w:t>
            </w:r>
            <w:r w:rsidRPr="00C90C47">
              <w:rPr>
                <w:lang w:eastAsia="zh-CN"/>
              </w:rPr>
              <w:tab/>
            </w:r>
            <w:r w:rsidR="00924FF7">
              <w:rPr>
                <w:rFonts w:hint="eastAsia"/>
                <w:lang w:eastAsia="zh-CN"/>
              </w:rPr>
              <w:t>题为开发数字时代的技能的</w:t>
            </w:r>
            <w:r w:rsidR="001938ED">
              <w:rPr>
                <w:rFonts w:hint="eastAsia"/>
                <w:lang w:eastAsia="zh-CN"/>
              </w:rPr>
              <w:t>国际电联</w:t>
            </w:r>
            <w:r w:rsidR="001938ED">
              <w:rPr>
                <w:rFonts w:hint="eastAsia"/>
                <w:lang w:eastAsia="zh-CN"/>
              </w:rPr>
              <w:t>-</w:t>
            </w:r>
            <w:r w:rsidR="001938ED">
              <w:rPr>
                <w:rFonts w:hint="eastAsia"/>
                <w:lang w:eastAsia="zh-CN"/>
              </w:rPr>
              <w:t>学术界伙伴关系会议</w:t>
            </w:r>
            <w:bookmarkStart w:id="135" w:name="lt_pId365"/>
            <w:r w:rsidR="001938ED">
              <w:rPr>
                <w:rFonts w:hint="eastAsia"/>
                <w:lang w:eastAsia="zh-CN"/>
              </w:rPr>
              <w:t>在匈牙利布达佩斯</w:t>
            </w:r>
            <w:r w:rsidR="0062551C">
              <w:rPr>
                <w:rFonts w:hint="eastAsia"/>
                <w:lang w:eastAsia="zh-CN"/>
              </w:rPr>
              <w:t>举办。</w:t>
            </w:r>
            <w:bookmarkStart w:id="136" w:name="lt_pId366"/>
            <w:bookmarkEnd w:id="135"/>
            <w:r w:rsidR="0062551C">
              <w:rPr>
                <w:rFonts w:hint="eastAsia"/>
                <w:lang w:eastAsia="zh-CN"/>
              </w:rPr>
              <w:t>该会议为加强国际电联与学术界，以及学术机构与高级培训中心之间的合作做出了贡献。</w:t>
            </w:r>
            <w:bookmarkEnd w:id="136"/>
          </w:p>
          <w:p w:rsidR="000B1B59" w:rsidRPr="00C90C47" w:rsidRDefault="004525D4" w:rsidP="004525D4">
            <w:pPr>
              <w:pStyle w:val="enumlev1"/>
              <w:rPr>
                <w:lang w:eastAsia="zh-CN"/>
              </w:rPr>
            </w:pPr>
            <w:bookmarkStart w:id="137" w:name="lt_pId367"/>
            <w:r w:rsidRPr="00C90C47">
              <w:rPr>
                <w:lang w:eastAsia="zh-CN"/>
              </w:rPr>
              <w:t>–</w:t>
            </w:r>
            <w:r w:rsidRPr="00C90C47">
              <w:rPr>
                <w:lang w:eastAsia="zh-CN"/>
              </w:rPr>
              <w:tab/>
            </w:r>
            <w:r w:rsidR="0062551C">
              <w:rPr>
                <w:rFonts w:hint="eastAsia"/>
                <w:lang w:eastAsia="zh-CN"/>
              </w:rPr>
              <w:t>与苏丹的</w:t>
            </w:r>
            <w:r w:rsidR="0062551C" w:rsidRPr="00C90C47">
              <w:rPr>
                <w:lang w:eastAsia="zh-CN"/>
              </w:rPr>
              <w:t>SUDACAD</w:t>
            </w:r>
            <w:r w:rsidR="0062551C">
              <w:rPr>
                <w:rFonts w:hint="eastAsia"/>
                <w:lang w:eastAsia="zh-CN"/>
              </w:rPr>
              <w:t>合作组织了一场区域培训，以提升参训人员辨识</w:t>
            </w:r>
            <w:r w:rsidR="0062551C">
              <w:rPr>
                <w:rFonts w:hint="eastAsia"/>
                <w:lang w:eastAsia="zh-CN"/>
              </w:rPr>
              <w:t>I</w:t>
            </w:r>
            <w:r w:rsidR="0062551C">
              <w:rPr>
                <w:lang w:eastAsia="zh-CN"/>
              </w:rPr>
              <w:t>CT</w:t>
            </w:r>
            <w:r w:rsidR="0062551C">
              <w:rPr>
                <w:rFonts w:hint="eastAsia"/>
                <w:lang w:eastAsia="zh-CN"/>
              </w:rPr>
              <w:t>项目和商业风险的能力并为</w:t>
            </w:r>
            <w:r w:rsidR="0062551C">
              <w:rPr>
                <w:rFonts w:hint="eastAsia"/>
                <w:lang w:eastAsia="zh-CN"/>
              </w:rPr>
              <w:t>I</w:t>
            </w:r>
            <w:r w:rsidR="0062551C">
              <w:rPr>
                <w:lang w:eastAsia="zh-CN"/>
              </w:rPr>
              <w:t>CT</w:t>
            </w:r>
            <w:r w:rsidR="0062551C">
              <w:rPr>
                <w:rFonts w:hint="eastAsia"/>
                <w:lang w:eastAsia="zh-CN"/>
              </w:rPr>
              <w:t>的风险管理提供一种结构化的管理流程。</w:t>
            </w:r>
            <w:bookmarkEnd w:id="137"/>
            <w:r w:rsidR="000B1B59" w:rsidRPr="00C90C47">
              <w:rPr>
                <w:lang w:eastAsia="zh-CN"/>
              </w:rPr>
              <w:t xml:space="preserve"> </w:t>
            </w:r>
          </w:p>
          <w:p w:rsidR="000B1B59" w:rsidRPr="00C90C47" w:rsidRDefault="004525D4" w:rsidP="004525D4">
            <w:pPr>
              <w:pStyle w:val="enumlev1"/>
              <w:rPr>
                <w:lang w:eastAsia="zh-CN"/>
              </w:rPr>
            </w:pPr>
            <w:r w:rsidRPr="00C90C47">
              <w:rPr>
                <w:lang w:eastAsia="zh-CN"/>
              </w:rPr>
              <w:t>–</w:t>
            </w:r>
            <w:r w:rsidRPr="00C90C47">
              <w:rPr>
                <w:lang w:eastAsia="zh-CN"/>
              </w:rPr>
              <w:tab/>
            </w:r>
            <w:r w:rsidR="001150D5">
              <w:rPr>
                <w:rFonts w:hint="eastAsia"/>
                <w:lang w:eastAsia="zh-CN"/>
              </w:rPr>
              <w:t>在与</w:t>
            </w:r>
            <w:r w:rsidR="00D75C9E" w:rsidRPr="00C90C47">
              <w:rPr>
                <w:rFonts w:ascii="SimSun" w:eastAsia="SimSun" w:hAnsi="SimSun" w:cs="SimSun" w:hint="eastAsia"/>
                <w:lang w:eastAsia="zh-CN"/>
              </w:rPr>
              <w:t>阿联酋电信管理局（</w:t>
            </w:r>
            <w:r w:rsidR="00D75C9E" w:rsidRPr="00C90C47">
              <w:rPr>
                <w:rFonts w:hint="eastAsia"/>
                <w:lang w:eastAsia="zh-CN"/>
              </w:rPr>
              <w:t>TRA-UAE</w:t>
            </w:r>
            <w:r w:rsidR="00D75C9E" w:rsidRPr="00C90C47">
              <w:rPr>
                <w:rFonts w:ascii="SimSun" w:eastAsia="SimSun" w:hAnsi="SimSun" w:cs="SimSun" w:hint="eastAsia"/>
                <w:lang w:eastAsia="zh-CN"/>
              </w:rPr>
              <w:t>）</w:t>
            </w:r>
            <w:r w:rsidR="000834C0">
              <w:rPr>
                <w:rFonts w:ascii="SimSun" w:eastAsia="SimSun" w:hAnsi="SimSun" w:cs="SimSun" w:hint="eastAsia"/>
                <w:lang w:eastAsia="zh-CN"/>
              </w:rPr>
              <w:t>建立</w:t>
            </w:r>
            <w:r w:rsidR="001150D5">
              <w:rPr>
                <w:rFonts w:ascii="SimSun" w:eastAsia="SimSun" w:hAnsi="SimSun" w:cs="SimSun" w:hint="eastAsia"/>
                <w:lang w:eastAsia="zh-CN"/>
              </w:rPr>
              <w:t>的合作伙伴举措框架内，与阿拉伯区域最不发达国家和巴勒斯坦签署了</w:t>
            </w:r>
            <w:r w:rsidR="00D75C9E" w:rsidRPr="00C90C47">
              <w:rPr>
                <w:rFonts w:ascii="SimSun" w:eastAsia="SimSun" w:hAnsi="SimSun" w:cs="SimSun" w:hint="eastAsia"/>
                <w:lang w:eastAsia="zh-CN"/>
              </w:rPr>
              <w:t>一项有关</w:t>
            </w:r>
            <w:r w:rsidR="00D75C9E" w:rsidRPr="00C90C47">
              <w:rPr>
                <w:rFonts w:hint="eastAsia"/>
                <w:lang w:eastAsia="zh-CN"/>
              </w:rPr>
              <w:t>IPv6</w:t>
            </w:r>
            <w:r w:rsidR="00D75C9E" w:rsidRPr="00C90C47">
              <w:rPr>
                <w:rFonts w:ascii="SimSun" w:eastAsia="SimSun" w:hAnsi="SimSun" w:cs="SimSun" w:hint="eastAsia"/>
                <w:lang w:eastAsia="zh-CN"/>
              </w:rPr>
              <w:t>人力建设的</w:t>
            </w:r>
            <w:r w:rsidR="001150D5">
              <w:rPr>
                <w:rFonts w:ascii="SimSun" w:eastAsia="SimSun" w:hAnsi="SimSun" w:cs="SimSun" w:hint="eastAsia"/>
                <w:lang w:eastAsia="zh-CN"/>
              </w:rPr>
              <w:t>区域性</w:t>
            </w:r>
            <w:r w:rsidR="00D75C9E" w:rsidRPr="00C90C47">
              <w:rPr>
                <w:rFonts w:ascii="SimSun" w:eastAsia="SimSun" w:hAnsi="SimSun" w:cs="SimSun" w:hint="eastAsia"/>
                <w:lang w:eastAsia="zh-CN"/>
              </w:rPr>
              <w:t>项目。</w:t>
            </w:r>
          </w:p>
          <w:p w:rsidR="000B1B59" w:rsidRPr="00FD2DB1" w:rsidRDefault="0062551C" w:rsidP="00C90C47">
            <w:pPr>
              <w:ind w:firstLineChars="200" w:firstLine="480"/>
              <w:rPr>
                <w:rFonts w:ascii="Calibri" w:eastAsia="SimSun" w:hAnsi="Calibri"/>
                <w:szCs w:val="24"/>
                <w:lang w:eastAsia="zh-CN"/>
              </w:rPr>
            </w:pPr>
            <w:bookmarkStart w:id="138" w:name="lt_pId369"/>
            <w:r w:rsidRPr="00FD2DB1">
              <w:rPr>
                <w:rFonts w:ascii="Calibri" w:eastAsia="SimSun" w:hAnsi="Calibri" w:cs="SimSun" w:hint="eastAsia"/>
                <w:szCs w:val="24"/>
                <w:lang w:eastAsia="zh-CN"/>
              </w:rPr>
              <w:lastRenderedPageBreak/>
              <w:t>其它具体的能力建设活动和培训主要还包括：</w:t>
            </w:r>
            <w:bookmarkEnd w:id="138"/>
          </w:p>
          <w:p w:rsidR="000B1B59" w:rsidRPr="00C90C47" w:rsidRDefault="004525D4" w:rsidP="004525D4">
            <w:pPr>
              <w:pStyle w:val="enumlev1"/>
              <w:rPr>
                <w:lang w:eastAsia="zh-CN"/>
              </w:rPr>
            </w:pPr>
            <w:r w:rsidRPr="00C90C47">
              <w:rPr>
                <w:lang w:eastAsia="zh-CN"/>
              </w:rPr>
              <w:t>–</w:t>
            </w:r>
            <w:r w:rsidRPr="00C90C47">
              <w:rPr>
                <w:lang w:eastAsia="zh-CN"/>
              </w:rPr>
              <w:tab/>
            </w:r>
            <w:r w:rsidR="0062551C">
              <w:rPr>
                <w:rFonts w:hint="eastAsia"/>
                <w:lang w:eastAsia="zh-CN"/>
              </w:rPr>
              <w:t>来自</w:t>
            </w:r>
            <w:r w:rsidR="0062551C">
              <w:rPr>
                <w:rFonts w:hint="eastAsia"/>
                <w:lang w:eastAsia="zh-CN"/>
              </w:rPr>
              <w:t>2</w:t>
            </w:r>
            <w:r w:rsidR="0062551C">
              <w:rPr>
                <w:lang w:eastAsia="zh-CN"/>
              </w:rPr>
              <w:t>7</w:t>
            </w:r>
            <w:r w:rsidR="0062551C">
              <w:rPr>
                <w:rFonts w:hint="eastAsia"/>
                <w:lang w:eastAsia="zh-CN"/>
              </w:rPr>
              <w:t>国的</w:t>
            </w:r>
            <w:r w:rsidR="0062551C">
              <w:rPr>
                <w:rFonts w:hint="eastAsia"/>
                <w:lang w:eastAsia="zh-CN"/>
              </w:rPr>
              <w:t>1</w:t>
            </w:r>
            <w:r w:rsidR="0062551C">
              <w:rPr>
                <w:lang w:eastAsia="zh-CN"/>
              </w:rPr>
              <w:t>21</w:t>
            </w:r>
            <w:r w:rsidR="0062551C">
              <w:rPr>
                <w:rFonts w:hint="eastAsia"/>
                <w:lang w:eastAsia="zh-CN"/>
              </w:rPr>
              <w:t>位代表参加了在毛里求斯举办的</w:t>
            </w:r>
            <w:r w:rsidR="00CD4F0C">
              <w:rPr>
                <w:rFonts w:hint="eastAsia"/>
                <w:lang w:eastAsia="zh-CN"/>
              </w:rPr>
              <w:t>有关非洲人员能力拓展的年度区域研讨会。</w:t>
            </w:r>
            <w:bookmarkStart w:id="139" w:name="lt_pId371"/>
            <w:r w:rsidR="00A8038B">
              <w:rPr>
                <w:rFonts w:hint="eastAsia"/>
                <w:lang w:eastAsia="zh-CN"/>
              </w:rPr>
              <w:t>该研讨会为来自公共服务、</w:t>
            </w:r>
            <w:r w:rsidR="00041FC5">
              <w:rPr>
                <w:rFonts w:hint="eastAsia"/>
                <w:lang w:eastAsia="zh-CN"/>
              </w:rPr>
              <w:t>工业和学术界的</w:t>
            </w:r>
            <w:r w:rsidR="00041FC5">
              <w:rPr>
                <w:rFonts w:hint="eastAsia"/>
                <w:lang w:eastAsia="zh-CN"/>
              </w:rPr>
              <w:t>I</w:t>
            </w:r>
            <w:r w:rsidR="00041FC5">
              <w:rPr>
                <w:lang w:eastAsia="zh-CN"/>
              </w:rPr>
              <w:t>CT</w:t>
            </w:r>
            <w:r w:rsidR="00041FC5">
              <w:rPr>
                <w:rFonts w:hint="eastAsia"/>
                <w:lang w:eastAsia="zh-CN"/>
              </w:rPr>
              <w:t>专业人士提供了一个平台，以提升其对非洲物联网生态系统问题的理解。</w:t>
            </w:r>
            <w:bookmarkEnd w:id="139"/>
          </w:p>
          <w:p w:rsidR="000B1B59" w:rsidRPr="00C90C47" w:rsidRDefault="004525D4" w:rsidP="004525D4">
            <w:pPr>
              <w:pStyle w:val="enumlev1"/>
              <w:rPr>
                <w:lang w:eastAsia="zh-CN"/>
              </w:rPr>
            </w:pPr>
            <w:r w:rsidRPr="00C90C47">
              <w:rPr>
                <w:lang w:eastAsia="zh-CN"/>
              </w:rPr>
              <w:t>–</w:t>
            </w:r>
            <w:r w:rsidRPr="00C90C47">
              <w:rPr>
                <w:lang w:eastAsia="zh-CN"/>
              </w:rPr>
              <w:tab/>
            </w:r>
            <w:r w:rsidR="00041FC5">
              <w:rPr>
                <w:rFonts w:hint="eastAsia"/>
                <w:lang w:eastAsia="zh-CN"/>
              </w:rPr>
              <w:t>在国际电联于乌克兰举办的区域研讨会期间，能力建设专业人</w:t>
            </w:r>
            <w:r w:rsidR="000834C0">
              <w:rPr>
                <w:rFonts w:hint="eastAsia"/>
                <w:lang w:eastAsia="zh-CN"/>
              </w:rPr>
              <w:t>士</w:t>
            </w:r>
            <w:r w:rsidR="00041FC5">
              <w:rPr>
                <w:rFonts w:hint="eastAsia"/>
                <w:lang w:eastAsia="zh-CN"/>
              </w:rPr>
              <w:t>分享了相关经验。</w:t>
            </w:r>
          </w:p>
          <w:p w:rsidR="000B1B59" w:rsidRPr="00C90C47" w:rsidRDefault="004525D4" w:rsidP="004525D4">
            <w:pPr>
              <w:pStyle w:val="enumlev1"/>
              <w:rPr>
                <w:lang w:eastAsia="zh-CN"/>
              </w:rPr>
            </w:pPr>
            <w:bookmarkStart w:id="140" w:name="lt_pId373"/>
            <w:r w:rsidRPr="00C90C47">
              <w:rPr>
                <w:lang w:eastAsia="zh-CN"/>
              </w:rPr>
              <w:t>–</w:t>
            </w:r>
            <w:r w:rsidRPr="00C90C47">
              <w:rPr>
                <w:lang w:eastAsia="zh-CN"/>
              </w:rPr>
              <w:tab/>
            </w:r>
            <w:r w:rsidR="00041FC5">
              <w:rPr>
                <w:rFonts w:hint="eastAsia"/>
                <w:lang w:eastAsia="zh-CN"/>
              </w:rPr>
              <w:t>在巴西举办了有关“加强国际互联网治理能力”的区域研讨会。</w:t>
            </w:r>
            <w:bookmarkEnd w:id="140"/>
          </w:p>
        </w:tc>
      </w:tr>
      <w:tr w:rsidR="000B1B59" w:rsidRPr="00C90C47" w:rsidTr="00566EE5">
        <w:tc>
          <w:tcPr>
            <w:tcW w:w="2689" w:type="dxa"/>
          </w:tcPr>
          <w:p w:rsidR="000B1B59" w:rsidRPr="00C90C47" w:rsidRDefault="000B1B59" w:rsidP="000B1B59">
            <w:pPr>
              <w:rPr>
                <w:rFonts w:eastAsia="PMingLiU-ExtB"/>
                <w:szCs w:val="24"/>
              </w:rPr>
            </w:pPr>
            <w:bookmarkStart w:id="141" w:name="lt_pId374"/>
            <w:r w:rsidRPr="00C90C47">
              <w:rPr>
                <w:szCs w:val="24"/>
              </w:rPr>
              <w:lastRenderedPageBreak/>
              <w:t>WTDC</w:t>
            </w:r>
            <w:bookmarkEnd w:id="141"/>
          </w:p>
        </w:tc>
        <w:tc>
          <w:tcPr>
            <w:tcW w:w="7054" w:type="dxa"/>
          </w:tcPr>
          <w:p w:rsidR="000B1B59" w:rsidRPr="00C90C47" w:rsidRDefault="00617B11" w:rsidP="000B1B59">
            <w:pPr>
              <w:rPr>
                <w:rFonts w:eastAsia="PMingLiU-ExtB"/>
                <w:szCs w:val="24"/>
                <w:lang w:eastAsia="zh-CN"/>
              </w:rPr>
            </w:pPr>
            <w:bookmarkStart w:id="142" w:name="lt_pId375"/>
            <w:r w:rsidRPr="00C90C47">
              <w:rPr>
                <w:rFonts w:eastAsia="SimSun" w:cs="Arial" w:hint="eastAsia"/>
                <w:szCs w:val="24"/>
                <w:lang w:val="en-US" w:eastAsia="zh-CN"/>
              </w:rPr>
              <w:t>第</w:t>
            </w:r>
            <w:r w:rsidR="000B1B59" w:rsidRPr="00C90C47">
              <w:rPr>
                <w:szCs w:val="24"/>
                <w:lang w:eastAsia="zh-CN"/>
              </w:rPr>
              <w:t>1</w:t>
            </w:r>
            <w:r w:rsidRPr="00C90C47">
              <w:rPr>
                <w:szCs w:val="24"/>
                <w:lang w:eastAsia="zh-CN"/>
              </w:rPr>
              <w:t>、</w:t>
            </w:r>
            <w:r w:rsidR="000B1B59" w:rsidRPr="00C90C47">
              <w:rPr>
                <w:szCs w:val="24"/>
                <w:lang w:eastAsia="zh-CN"/>
              </w:rPr>
              <w:t>5</w:t>
            </w:r>
            <w:r w:rsidRPr="00C90C47">
              <w:rPr>
                <w:szCs w:val="24"/>
                <w:lang w:eastAsia="zh-CN"/>
              </w:rPr>
              <w:t>、</w:t>
            </w:r>
            <w:r w:rsidR="000B1B59" w:rsidRPr="00C90C47">
              <w:rPr>
                <w:szCs w:val="24"/>
                <w:lang w:eastAsia="zh-CN"/>
              </w:rPr>
              <w:t>9</w:t>
            </w:r>
            <w:r w:rsidRPr="00C90C47">
              <w:rPr>
                <w:szCs w:val="24"/>
                <w:lang w:eastAsia="zh-CN"/>
              </w:rPr>
              <w:t>、</w:t>
            </w:r>
            <w:r w:rsidR="000B1B59" w:rsidRPr="00C90C47">
              <w:rPr>
                <w:szCs w:val="24"/>
                <w:lang w:eastAsia="zh-CN"/>
              </w:rPr>
              <w:t>15</w:t>
            </w:r>
            <w:r w:rsidRPr="00C90C47">
              <w:rPr>
                <w:szCs w:val="24"/>
                <w:lang w:eastAsia="zh-CN"/>
              </w:rPr>
              <w:t>、</w:t>
            </w:r>
            <w:r w:rsidR="000B1B59" w:rsidRPr="00C90C47">
              <w:rPr>
                <w:szCs w:val="24"/>
                <w:lang w:eastAsia="zh-CN"/>
              </w:rPr>
              <w:t>20</w:t>
            </w:r>
            <w:r w:rsidRPr="00C90C47">
              <w:rPr>
                <w:szCs w:val="24"/>
                <w:lang w:eastAsia="zh-CN"/>
              </w:rPr>
              <w:t>、</w:t>
            </w:r>
            <w:r w:rsidR="000B1B59" w:rsidRPr="00C90C47">
              <w:rPr>
                <w:szCs w:val="24"/>
                <w:lang w:eastAsia="zh-CN"/>
              </w:rPr>
              <w:t>21</w:t>
            </w:r>
            <w:r w:rsidRPr="00C90C47">
              <w:rPr>
                <w:szCs w:val="24"/>
                <w:lang w:eastAsia="zh-CN"/>
              </w:rPr>
              <w:t>、</w:t>
            </w:r>
            <w:r w:rsidR="000B1B59" w:rsidRPr="00C90C47">
              <w:rPr>
                <w:szCs w:val="24"/>
                <w:lang w:eastAsia="zh-CN"/>
              </w:rPr>
              <w:t>22</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32</w:t>
            </w:r>
            <w:r w:rsidRPr="00C90C47">
              <w:rPr>
                <w:szCs w:val="24"/>
                <w:lang w:eastAsia="zh-CN"/>
              </w:rPr>
              <w:t>、</w:t>
            </w:r>
            <w:r w:rsidR="000B1B59" w:rsidRPr="00C90C47">
              <w:rPr>
                <w:szCs w:val="24"/>
                <w:lang w:eastAsia="zh-CN"/>
              </w:rPr>
              <w:t>33</w:t>
            </w:r>
            <w:r w:rsidRPr="00C90C47">
              <w:rPr>
                <w:szCs w:val="24"/>
                <w:lang w:eastAsia="zh-CN"/>
              </w:rPr>
              <w:t>、</w:t>
            </w:r>
            <w:r w:rsidR="000B1B59" w:rsidRPr="00C90C47">
              <w:rPr>
                <w:szCs w:val="24"/>
                <w:lang w:eastAsia="zh-CN"/>
              </w:rPr>
              <w:t>36</w:t>
            </w:r>
            <w:r w:rsidRPr="00C90C47">
              <w:rPr>
                <w:szCs w:val="24"/>
                <w:lang w:eastAsia="zh-CN"/>
              </w:rPr>
              <w:t>、</w:t>
            </w:r>
            <w:r w:rsidR="000B1B59" w:rsidRPr="00C90C47">
              <w:rPr>
                <w:szCs w:val="24"/>
                <w:lang w:eastAsia="zh-CN"/>
              </w:rPr>
              <w:t>40</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59</w:t>
            </w:r>
            <w:r w:rsidRPr="00C90C47">
              <w:rPr>
                <w:szCs w:val="24"/>
                <w:lang w:eastAsia="zh-CN"/>
              </w:rPr>
              <w:t>、</w:t>
            </w:r>
            <w:r w:rsidR="000B1B59" w:rsidRPr="00C90C47">
              <w:rPr>
                <w:szCs w:val="24"/>
                <w:lang w:eastAsia="zh-CN"/>
              </w:rPr>
              <w:t>73</w:t>
            </w:r>
            <w:r w:rsidRPr="00C90C47">
              <w:rPr>
                <w:szCs w:val="24"/>
                <w:lang w:eastAsia="zh-CN"/>
              </w:rPr>
              <w:t>、</w:t>
            </w:r>
            <w:r w:rsidR="000B1B59" w:rsidRPr="00C90C47">
              <w:rPr>
                <w:szCs w:val="24"/>
                <w:lang w:eastAsia="zh-CN"/>
              </w:rPr>
              <w:t>77</w:t>
            </w:r>
            <w:bookmarkEnd w:id="142"/>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89" w:type="dxa"/>
          </w:tcPr>
          <w:p w:rsidR="000B1B59" w:rsidRPr="00C90C47" w:rsidRDefault="00617B11" w:rsidP="000B1B59">
            <w:pPr>
              <w:rPr>
                <w:rFonts w:eastAsia="PMingLiU-ExtB"/>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7054" w:type="dxa"/>
          </w:tcPr>
          <w:p w:rsidR="000B1B59" w:rsidRPr="00C90C47" w:rsidRDefault="00617B11" w:rsidP="000B1B59">
            <w:pPr>
              <w:rPr>
                <w:rFonts w:eastAsia="PMingLiU-ExtB"/>
                <w:szCs w:val="24"/>
                <w:lang w:eastAsia="zh-CN"/>
              </w:rPr>
            </w:pPr>
            <w:bookmarkStart w:id="143" w:name="lt_pId377"/>
            <w:r w:rsidRPr="00C90C47">
              <w:rPr>
                <w:rFonts w:ascii="SimSun" w:eastAsia="SimSun" w:hAnsi="SimSun" w:cs="SimSun" w:hint="eastAsia"/>
                <w:szCs w:val="24"/>
                <w:lang w:eastAsia="zh-CN"/>
              </w:rPr>
              <w:t>全权代表大会</w:t>
            </w:r>
            <w:r w:rsidRPr="00C90C47">
              <w:rPr>
                <w:rFonts w:eastAsia="SimSun" w:cs="Arial" w:hint="eastAsia"/>
                <w:szCs w:val="24"/>
                <w:lang w:val="en-US" w:eastAsia="zh-CN"/>
              </w:rPr>
              <w:t>第</w:t>
            </w:r>
            <w:r w:rsidRPr="00C90C47">
              <w:rPr>
                <w:rFonts w:eastAsia="SimSun" w:cs="Arial"/>
                <w:szCs w:val="24"/>
                <w:lang w:val="en-US" w:eastAsia="zh-CN"/>
              </w:rPr>
              <w:t>5</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hint="eastAsia"/>
                <w:szCs w:val="24"/>
                <w:lang w:val="en-US" w:eastAsia="zh-CN"/>
              </w:rPr>
              <w:t>号决定</w:t>
            </w:r>
            <w:bookmarkEnd w:id="143"/>
          </w:p>
          <w:p w:rsidR="000B1B59" w:rsidRPr="00C90C47" w:rsidRDefault="00617B11" w:rsidP="00617B11">
            <w:pPr>
              <w:rPr>
                <w:rFonts w:eastAsia="PMingLiU-ExtB"/>
                <w:szCs w:val="24"/>
                <w:lang w:eastAsia="zh-CN"/>
              </w:rPr>
            </w:pPr>
            <w:r w:rsidRPr="00C90C47">
              <w:rPr>
                <w:rFonts w:ascii="SimSun" w:eastAsia="SimSun" w:hAnsi="SimSun" w:cs="SimSun" w:hint="eastAsia"/>
                <w:szCs w:val="24"/>
                <w:lang w:eastAsia="zh-CN"/>
              </w:rPr>
              <w:t>全权代表大会</w:t>
            </w:r>
            <w:r w:rsidR="000B1B59" w:rsidRPr="00C90C47">
              <w:rPr>
                <w:rFonts w:eastAsia="PMingLiU-ExtB"/>
                <w:szCs w:val="24"/>
                <w:lang w:eastAsia="zh-CN"/>
              </w:rPr>
              <w:t>25</w:t>
            </w:r>
            <w:r w:rsidRPr="00C90C47">
              <w:rPr>
                <w:rFonts w:ascii="SimSun" w:eastAsia="SimSun" w:hAnsi="SimSun" w:cs="SimSun" w:hint="eastAsia"/>
                <w:szCs w:val="24"/>
                <w:lang w:eastAsia="zh-CN"/>
              </w:rPr>
              <w:t>、</w:t>
            </w:r>
            <w:r w:rsidR="000B1B59" w:rsidRPr="00C90C47">
              <w:rPr>
                <w:rFonts w:eastAsia="PMingLiU-ExtB"/>
                <w:szCs w:val="24"/>
                <w:lang w:eastAsia="zh-CN"/>
              </w:rPr>
              <w:t>71</w:t>
            </w:r>
            <w:r w:rsidRPr="00C90C47">
              <w:rPr>
                <w:rFonts w:ascii="SimSun" w:eastAsia="SimSun" w:hAnsi="SimSun" w:cs="SimSun" w:hint="eastAsia"/>
                <w:szCs w:val="24"/>
                <w:lang w:eastAsia="zh-CN"/>
              </w:rPr>
              <w:t>、</w:t>
            </w:r>
            <w:r w:rsidR="000B1B59" w:rsidRPr="00C90C47">
              <w:rPr>
                <w:rFonts w:eastAsia="PMingLiU-ExtB"/>
                <w:szCs w:val="24"/>
                <w:lang w:eastAsia="zh-CN"/>
              </w:rPr>
              <w:t>72</w:t>
            </w:r>
            <w:r w:rsidRPr="00C90C47">
              <w:rPr>
                <w:rFonts w:ascii="SimSun" w:eastAsia="SimSun" w:hAnsi="SimSun" w:cs="SimSun" w:hint="eastAsia"/>
                <w:szCs w:val="24"/>
                <w:lang w:eastAsia="zh-CN"/>
              </w:rPr>
              <w:t>、</w:t>
            </w:r>
            <w:r w:rsidR="000B1B59" w:rsidRPr="00C90C47">
              <w:rPr>
                <w:rFonts w:eastAsia="PMingLiU-ExtB"/>
                <w:szCs w:val="24"/>
                <w:lang w:eastAsia="zh-CN"/>
              </w:rPr>
              <w:t>137</w:t>
            </w:r>
            <w:r w:rsidRPr="00C90C47">
              <w:rPr>
                <w:rFonts w:ascii="SimSun" w:eastAsia="SimSun" w:hAnsi="SimSun" w:cs="SimSun" w:hint="eastAsia"/>
                <w:szCs w:val="24"/>
                <w:lang w:eastAsia="zh-CN"/>
              </w:rPr>
              <w:t>、</w:t>
            </w:r>
            <w:r w:rsidR="000B1B59" w:rsidRPr="00C90C47">
              <w:rPr>
                <w:rFonts w:eastAsia="PMingLiU-ExtB"/>
                <w:szCs w:val="24"/>
                <w:lang w:eastAsia="zh-CN"/>
              </w:rPr>
              <w:t>139</w:t>
            </w:r>
            <w:r w:rsidRPr="00C90C47">
              <w:rPr>
                <w:rFonts w:ascii="SimSun" w:eastAsia="SimSun" w:hAnsi="SimSun" w:cs="SimSun" w:hint="eastAsia"/>
                <w:szCs w:val="24"/>
                <w:lang w:eastAsia="zh-CN"/>
              </w:rPr>
              <w:t>、</w:t>
            </w:r>
            <w:r w:rsidR="000B1B59" w:rsidRPr="00C90C47">
              <w:rPr>
                <w:rFonts w:eastAsia="PMingLiU-ExtB"/>
                <w:szCs w:val="24"/>
                <w:lang w:eastAsia="zh-CN"/>
              </w:rPr>
              <w:t>140</w:t>
            </w:r>
            <w:r w:rsidRPr="00C90C47">
              <w:rPr>
                <w:rFonts w:ascii="SimSun" w:eastAsia="SimSun" w:hAnsi="SimSun" w:cs="SimSun" w:hint="eastAsia"/>
                <w:szCs w:val="24"/>
                <w:lang w:eastAsia="zh-CN"/>
              </w:rPr>
              <w:t>、</w:t>
            </w:r>
            <w:r w:rsidR="000B1B59" w:rsidRPr="00C90C47">
              <w:rPr>
                <w:rFonts w:eastAsia="PMingLiU-ExtB"/>
                <w:szCs w:val="24"/>
                <w:lang w:eastAsia="zh-CN"/>
              </w:rPr>
              <w:t>176</w:t>
            </w:r>
            <w:r w:rsidRPr="00C90C47">
              <w:rPr>
                <w:rFonts w:ascii="SimSun" w:eastAsia="SimSun" w:hAnsi="SimSun" w:cs="SimSun" w:hint="eastAsia"/>
                <w:szCs w:val="24"/>
                <w:lang w:eastAsia="zh-CN"/>
              </w:rPr>
              <w:t>、</w:t>
            </w:r>
            <w:r w:rsidR="000B1B59" w:rsidRPr="00C90C47">
              <w:rPr>
                <w:rFonts w:eastAsia="PMingLiU-ExtB"/>
                <w:szCs w:val="24"/>
                <w:lang w:eastAsia="zh-CN"/>
              </w:rPr>
              <w:t>188</w:t>
            </w:r>
            <w:r w:rsidRPr="00C90C47">
              <w:rPr>
                <w:rFonts w:ascii="SimSun" w:eastAsia="SimSun" w:hAnsi="SimSun" w:cs="SimSun" w:hint="eastAsia"/>
                <w:szCs w:val="24"/>
                <w:lang w:eastAsia="zh-CN"/>
              </w:rPr>
              <w:t>、</w:t>
            </w:r>
            <w:r w:rsidR="000B1B59" w:rsidRPr="00C90C47">
              <w:rPr>
                <w:rFonts w:eastAsia="PMingLiU-ExtB"/>
                <w:szCs w:val="24"/>
                <w:lang w:eastAsia="zh-CN"/>
              </w:rPr>
              <w:t>189</w:t>
            </w:r>
            <w:r w:rsidRPr="00C90C47">
              <w:rPr>
                <w:rFonts w:ascii="SimSun" w:eastAsia="SimSun" w:hAnsi="SimSun" w:cs="SimSun" w:hint="eastAsia"/>
                <w:szCs w:val="24"/>
                <w:lang w:eastAsia="zh-CN"/>
              </w:rPr>
              <w:t>、</w:t>
            </w:r>
            <w:r w:rsidR="000B1B59" w:rsidRPr="00C90C47">
              <w:rPr>
                <w:rFonts w:eastAsia="PMingLiU-ExtB"/>
                <w:szCs w:val="24"/>
                <w:lang w:eastAsia="zh-CN"/>
              </w:rPr>
              <w:t>197</w:t>
            </w:r>
            <w:r w:rsidRPr="00C90C47">
              <w:rPr>
                <w:rFonts w:ascii="SimSun" w:eastAsia="SimSun" w:hAnsi="SimSun" w:cs="SimSun" w:hint="eastAsia"/>
                <w:szCs w:val="24"/>
                <w:lang w:eastAsia="zh-CN"/>
              </w:rPr>
              <w:t>、</w:t>
            </w:r>
            <w:r w:rsidR="000B1B59" w:rsidRPr="00C90C47">
              <w:rPr>
                <w:rFonts w:eastAsia="PMingLiU-ExtB"/>
                <w:szCs w:val="24"/>
                <w:lang w:eastAsia="zh-CN"/>
              </w:rPr>
              <w:t>199</w:t>
            </w:r>
            <w:r w:rsidRPr="00C90C47">
              <w:rPr>
                <w:rFonts w:ascii="SimSun" w:eastAsia="SimSun" w:hAnsi="SimSun" w:cs="SimSun" w:hint="eastAsia"/>
                <w:szCs w:val="24"/>
                <w:lang w:eastAsia="zh-CN"/>
              </w:rPr>
              <w:t>、</w:t>
            </w:r>
            <w:r w:rsidR="000B1B59" w:rsidRPr="00C90C47">
              <w:rPr>
                <w:rFonts w:eastAsia="PMingLiU-ExtB"/>
                <w:szCs w:val="24"/>
                <w:lang w:eastAsia="zh-CN"/>
              </w:rPr>
              <w:t>202</w:t>
            </w:r>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89" w:type="dxa"/>
          </w:tcPr>
          <w:p w:rsidR="000B1B59" w:rsidRPr="00C90C47" w:rsidRDefault="00A4684A" w:rsidP="000B1B59">
            <w:pPr>
              <w:rPr>
                <w:szCs w:val="24"/>
              </w:rPr>
            </w:pPr>
            <w:r>
              <w:rPr>
                <w:szCs w:val="24"/>
              </w:rPr>
              <w:t>理事会</w:t>
            </w:r>
          </w:p>
        </w:tc>
        <w:tc>
          <w:tcPr>
            <w:tcW w:w="7054" w:type="dxa"/>
          </w:tcPr>
          <w:p w:rsidR="000B1B59" w:rsidRPr="00C90C47" w:rsidRDefault="00316940" w:rsidP="00C90C47">
            <w:pPr>
              <w:rPr>
                <w:szCs w:val="24"/>
                <w:lang w:eastAsia="zh-CN"/>
              </w:rPr>
            </w:pPr>
            <w:bookmarkStart w:id="144" w:name="lt_pId380"/>
            <w:r>
              <w:rPr>
                <w:rFonts w:hint="eastAsia"/>
                <w:szCs w:val="24"/>
                <w:lang w:eastAsia="zh-CN"/>
              </w:rPr>
              <w:t>第</w:t>
            </w:r>
            <w:r w:rsidR="000B1B59" w:rsidRPr="00C90C47">
              <w:rPr>
                <w:szCs w:val="24"/>
              </w:rPr>
              <w:t>1143</w:t>
            </w:r>
            <w:bookmarkEnd w:id="144"/>
            <w:r>
              <w:rPr>
                <w:rFonts w:hint="eastAsia"/>
                <w:szCs w:val="24"/>
                <w:lang w:eastAsia="zh-CN"/>
              </w:rPr>
              <w:t>号决议</w:t>
            </w:r>
          </w:p>
        </w:tc>
      </w:tr>
      <w:tr w:rsidR="000B1B59" w:rsidRPr="00C90C47" w:rsidTr="00566EE5">
        <w:tc>
          <w:tcPr>
            <w:tcW w:w="2689" w:type="dxa"/>
          </w:tcPr>
          <w:p w:rsidR="000B1B59" w:rsidRPr="00C90C47" w:rsidRDefault="000B1B59" w:rsidP="000B1B59">
            <w:pPr>
              <w:rPr>
                <w:szCs w:val="24"/>
              </w:rPr>
            </w:pPr>
            <w:bookmarkStart w:id="145" w:name="lt_pId381"/>
            <w:r w:rsidRPr="00C90C47">
              <w:rPr>
                <w:szCs w:val="24"/>
              </w:rPr>
              <w:t>WTSA</w:t>
            </w:r>
            <w:bookmarkEnd w:id="145"/>
          </w:p>
        </w:tc>
        <w:tc>
          <w:tcPr>
            <w:tcW w:w="7054" w:type="dxa"/>
          </w:tcPr>
          <w:p w:rsidR="000B1B59" w:rsidRPr="00C90C47" w:rsidRDefault="00617B11" w:rsidP="000B1B59">
            <w:pPr>
              <w:rPr>
                <w:szCs w:val="24"/>
              </w:rPr>
            </w:pPr>
            <w:r w:rsidRPr="00C90C47">
              <w:rPr>
                <w:rFonts w:eastAsia="SimSun" w:cs="Arial" w:hint="eastAsia"/>
                <w:szCs w:val="24"/>
                <w:lang w:val="en-US" w:eastAsia="zh-CN"/>
              </w:rPr>
              <w:t>第</w:t>
            </w:r>
            <w:r w:rsidR="000B1B59" w:rsidRPr="00C90C47">
              <w:rPr>
                <w:szCs w:val="24"/>
              </w:rPr>
              <w:t>54</w:t>
            </w:r>
            <w:r w:rsidRPr="00C90C47">
              <w:rPr>
                <w:szCs w:val="24"/>
              </w:rPr>
              <w:t>、</w:t>
            </w:r>
            <w:r w:rsidR="000B1B59" w:rsidRPr="00C90C47">
              <w:rPr>
                <w:szCs w:val="24"/>
              </w:rPr>
              <w:t>59</w:t>
            </w:r>
            <w:r w:rsidRPr="00C90C47">
              <w:rPr>
                <w:szCs w:val="24"/>
              </w:rPr>
              <w:t>、</w:t>
            </w:r>
            <w:r w:rsidR="000B1B59" w:rsidRPr="00C90C47">
              <w:rPr>
                <w:szCs w:val="24"/>
              </w:rPr>
              <w:t>72</w:t>
            </w:r>
            <w:r w:rsidRPr="00C90C47">
              <w:rPr>
                <w:rFonts w:eastAsia="SimSun" w:cs="Arial" w:hint="eastAsia"/>
                <w:szCs w:val="24"/>
                <w:lang w:val="en-US" w:eastAsia="zh-CN"/>
              </w:rPr>
              <w:t>号</w:t>
            </w:r>
            <w:r w:rsidRPr="00C90C47">
              <w:rPr>
                <w:rFonts w:eastAsia="SimSun" w:cs="Arial"/>
                <w:szCs w:val="24"/>
                <w:lang w:val="en-US" w:eastAsia="zh-CN"/>
              </w:rPr>
              <w:t>决议</w:t>
            </w:r>
          </w:p>
        </w:tc>
      </w:tr>
      <w:tr w:rsidR="00566EE5" w:rsidRPr="00C90C47" w:rsidTr="00566EE5">
        <w:tc>
          <w:tcPr>
            <w:tcW w:w="2689"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54" w:type="dxa"/>
          </w:tcPr>
          <w:p w:rsidR="00566EE5" w:rsidRPr="00C90C47" w:rsidRDefault="00566EE5" w:rsidP="00566EE5">
            <w:pPr>
              <w:overflowPunct/>
              <w:autoSpaceDE/>
              <w:autoSpaceDN/>
              <w:adjustRightInd/>
              <w:spacing w:after="120"/>
              <w:textAlignment w:val="auto"/>
              <w:rPr>
                <w:rFonts w:eastAsia="SimSun" w:cs="Arial"/>
                <w:b/>
                <w:color w:val="800000"/>
                <w:sz w:val="22"/>
                <w:szCs w:val="24"/>
                <w:lang w:val="en-US" w:eastAsia="zh-CN"/>
              </w:rPr>
            </w:pPr>
            <w:r w:rsidRPr="00C90C47">
              <w:rPr>
                <w:rFonts w:eastAsia="SimSun" w:cs="Arial"/>
                <w:szCs w:val="24"/>
                <w:lang w:val="en-US" w:eastAsia="zh-CN"/>
              </w:rPr>
              <w:t>WSIS</w:t>
            </w:r>
            <w:r w:rsidRPr="00C90C47">
              <w:rPr>
                <w:rFonts w:eastAsia="SimSun" w:cs="SimSun" w:hint="eastAsia"/>
                <w:szCs w:val="24"/>
                <w:lang w:val="en-US" w:eastAsia="zh-CN"/>
              </w:rPr>
              <w:t>《日内瓦</w:t>
            </w:r>
            <w:r w:rsidRPr="00C90C47">
              <w:rPr>
                <w:rFonts w:eastAsia="SimSun" w:cs="SimSun"/>
                <w:szCs w:val="24"/>
                <w:lang w:val="en-US" w:eastAsia="zh-CN"/>
              </w:rPr>
              <w:t>行动计划》</w:t>
            </w:r>
            <w:r w:rsidRPr="00C90C47">
              <w:rPr>
                <w:rFonts w:eastAsia="SimSun" w:cs="SimSun" w:hint="eastAsia"/>
                <w:szCs w:val="24"/>
                <w:lang w:val="en-US" w:eastAsia="zh-CN"/>
              </w:rPr>
              <w:t>C</w:t>
            </w:r>
            <w:r w:rsidRPr="00C90C47">
              <w:rPr>
                <w:rFonts w:eastAsia="SimSun" w:cs="SimSun"/>
                <w:szCs w:val="24"/>
                <w:lang w:val="en-US" w:eastAsia="zh-CN"/>
              </w:rPr>
              <w:t>4</w:t>
            </w:r>
            <w:r w:rsidRPr="00C90C47">
              <w:rPr>
                <w:rFonts w:eastAsia="SimSun" w:cs="SimSun" w:hint="eastAsia"/>
                <w:szCs w:val="24"/>
                <w:lang w:val="en-US" w:eastAsia="zh-CN"/>
              </w:rPr>
              <w:t>行动</w:t>
            </w:r>
            <w:r w:rsidRPr="00C90C47">
              <w:rPr>
                <w:rFonts w:eastAsia="SimSun" w:cs="SimSun"/>
                <w:szCs w:val="24"/>
                <w:lang w:val="en-US" w:eastAsia="zh-CN"/>
              </w:rPr>
              <w:t>方面以及《</w:t>
            </w:r>
            <w:r w:rsidRPr="00C90C47">
              <w:rPr>
                <w:rFonts w:eastAsia="SimSun" w:cs="SimSun" w:hint="eastAsia"/>
                <w:szCs w:val="24"/>
                <w:lang w:val="en-US" w:eastAsia="zh-CN"/>
              </w:rPr>
              <w:t>信息</w:t>
            </w:r>
            <w:r w:rsidRPr="00C90C47">
              <w:rPr>
                <w:rFonts w:eastAsia="SimSun" w:cs="SimSun"/>
                <w:szCs w:val="24"/>
                <w:lang w:val="en-US" w:eastAsia="zh-CN"/>
              </w:rPr>
              <w:t>社会突尼斯议程》</w:t>
            </w:r>
            <w:r w:rsidRPr="00C90C47">
              <w:rPr>
                <w:rFonts w:eastAsia="SimSun" w:cs="SimSun" w:hint="eastAsia"/>
                <w:szCs w:val="24"/>
                <w:lang w:val="en-US" w:eastAsia="zh-CN"/>
              </w:rPr>
              <w:t>第</w:t>
            </w:r>
            <w:r w:rsidRPr="00C90C47">
              <w:rPr>
                <w:rFonts w:eastAsia="SimSun" w:cs="Arial"/>
                <w:szCs w:val="24"/>
                <w:lang w:val="en-US" w:eastAsia="zh-CN"/>
              </w:rPr>
              <w:t>8</w:t>
            </w:r>
            <w:r w:rsidRPr="00C90C47">
              <w:rPr>
                <w:rFonts w:eastAsia="SimSun" w:cs="SimSun" w:hint="eastAsia"/>
                <w:szCs w:val="24"/>
                <w:lang w:val="en-US" w:eastAsia="zh-CN"/>
              </w:rPr>
              <w:t>、</w:t>
            </w:r>
            <w:r w:rsidRPr="00C90C47">
              <w:rPr>
                <w:rFonts w:eastAsia="SimSun" w:cs="Arial"/>
                <w:szCs w:val="24"/>
                <w:lang w:val="en-US" w:eastAsia="zh-CN"/>
              </w:rPr>
              <w:t>22</w:t>
            </w:r>
            <w:r w:rsidRPr="00C90C47">
              <w:rPr>
                <w:rFonts w:eastAsia="SimSun" w:cs="SimSun" w:hint="eastAsia"/>
                <w:szCs w:val="24"/>
                <w:lang w:val="en-US" w:eastAsia="zh-CN"/>
              </w:rPr>
              <w:t>、</w:t>
            </w:r>
            <w:r w:rsidRPr="00C90C47">
              <w:rPr>
                <w:rFonts w:eastAsia="SimSun" w:cs="Arial"/>
                <w:szCs w:val="24"/>
                <w:lang w:val="en-US" w:eastAsia="zh-CN"/>
              </w:rPr>
              <w:t>23a</w:t>
            </w:r>
            <w:r w:rsidRPr="00C90C47">
              <w:rPr>
                <w:rFonts w:eastAsia="SimSun" w:cs="SimSun" w:hint="eastAsia"/>
                <w:szCs w:val="24"/>
                <w:lang w:val="en-US" w:eastAsia="zh-CN"/>
              </w:rPr>
              <w:t>、</w:t>
            </w:r>
            <w:r w:rsidRPr="00C90C47">
              <w:rPr>
                <w:rFonts w:eastAsia="SimSun" w:cs="Arial"/>
                <w:szCs w:val="24"/>
                <w:lang w:val="en-US" w:eastAsia="zh-CN"/>
              </w:rPr>
              <w:t>26g</w:t>
            </w:r>
            <w:r w:rsidRPr="00C90C47">
              <w:rPr>
                <w:rFonts w:eastAsia="SimSun" w:cs="SimSun" w:hint="eastAsia"/>
                <w:szCs w:val="24"/>
                <w:lang w:val="en-US" w:eastAsia="zh-CN"/>
              </w:rPr>
              <w:t>、</w:t>
            </w:r>
            <w:r w:rsidRPr="00C90C47">
              <w:rPr>
                <w:rFonts w:eastAsia="SimSun" w:cs="Arial"/>
                <w:szCs w:val="24"/>
                <w:lang w:val="en-US" w:eastAsia="zh-CN"/>
              </w:rPr>
              <w:t>49</w:t>
            </w:r>
            <w:r w:rsidRPr="00C90C47">
              <w:rPr>
                <w:rFonts w:eastAsia="SimSun" w:cs="SimSun" w:hint="eastAsia"/>
                <w:szCs w:val="24"/>
                <w:lang w:val="en-US" w:eastAsia="zh-CN"/>
              </w:rPr>
              <w:t>、</w:t>
            </w:r>
            <w:r w:rsidRPr="00C90C47">
              <w:rPr>
                <w:rFonts w:eastAsia="SimSun" w:cs="Arial"/>
                <w:szCs w:val="24"/>
                <w:lang w:val="en-US" w:eastAsia="zh-CN"/>
              </w:rPr>
              <w:t>51</w:t>
            </w:r>
            <w:r w:rsidRPr="00C90C47">
              <w:rPr>
                <w:rFonts w:eastAsia="SimSun" w:cs="SimSun" w:hint="eastAsia"/>
                <w:szCs w:val="24"/>
                <w:lang w:val="en-US" w:eastAsia="zh-CN"/>
              </w:rPr>
              <w:t>、</w:t>
            </w:r>
            <w:r w:rsidRPr="00C90C47">
              <w:rPr>
                <w:rFonts w:eastAsia="SimSun" w:cs="Arial"/>
                <w:szCs w:val="24"/>
                <w:lang w:val="en-US" w:eastAsia="zh-CN"/>
              </w:rPr>
              <w:t>65</w:t>
            </w:r>
            <w:r w:rsidRPr="00C90C47">
              <w:rPr>
                <w:rFonts w:eastAsia="SimSun" w:cs="SimSun" w:hint="eastAsia"/>
                <w:szCs w:val="24"/>
                <w:lang w:val="en-US" w:eastAsia="zh-CN"/>
              </w:rPr>
              <w:t>、</w:t>
            </w:r>
            <w:r w:rsidRPr="00C90C47">
              <w:rPr>
                <w:rFonts w:eastAsia="SimSun" w:cs="Arial"/>
                <w:szCs w:val="24"/>
                <w:lang w:val="en-US" w:eastAsia="zh-CN"/>
              </w:rPr>
              <w:t>72h</w:t>
            </w:r>
            <w:r w:rsidRPr="00C90C47">
              <w:rPr>
                <w:rFonts w:eastAsia="SimSun" w:cs="SimSun" w:hint="eastAsia"/>
                <w:szCs w:val="24"/>
                <w:lang w:val="en-US" w:eastAsia="zh-CN"/>
              </w:rPr>
              <w:t>、</w:t>
            </w:r>
            <w:r w:rsidRPr="00C90C47">
              <w:rPr>
                <w:rFonts w:eastAsia="SimSun" w:cs="Arial"/>
                <w:szCs w:val="24"/>
                <w:lang w:val="en-US" w:eastAsia="zh-CN"/>
              </w:rPr>
              <w:t>86</w:t>
            </w:r>
            <w:r w:rsidRPr="00C90C47">
              <w:rPr>
                <w:rFonts w:eastAsia="SimSun" w:cs="SimSun" w:hint="eastAsia"/>
                <w:szCs w:val="24"/>
                <w:lang w:val="en-US" w:eastAsia="zh-CN"/>
              </w:rPr>
              <w:t>、</w:t>
            </w:r>
            <w:r w:rsidRPr="00C90C47">
              <w:rPr>
                <w:rFonts w:eastAsia="SimSun" w:cs="Arial"/>
                <w:szCs w:val="24"/>
                <w:lang w:val="en-US" w:eastAsia="zh-CN"/>
              </w:rPr>
              <w:t>87</w:t>
            </w:r>
            <w:r w:rsidRPr="00C90C47">
              <w:rPr>
                <w:rFonts w:eastAsia="SimSun" w:cs="SimSun" w:hint="eastAsia"/>
                <w:szCs w:val="24"/>
                <w:lang w:val="en-US" w:eastAsia="zh-CN"/>
              </w:rPr>
              <w:t>、</w:t>
            </w:r>
            <w:r w:rsidRPr="00C90C47">
              <w:rPr>
                <w:rFonts w:eastAsia="SimSun" w:cs="Arial"/>
                <w:szCs w:val="24"/>
                <w:lang w:val="en-US" w:eastAsia="zh-CN"/>
              </w:rPr>
              <w:t>90c</w:t>
            </w:r>
            <w:r w:rsidRPr="00C90C47">
              <w:rPr>
                <w:rFonts w:eastAsia="SimSun" w:cs="SimSun" w:hint="eastAsia"/>
                <w:szCs w:val="24"/>
                <w:lang w:val="en-US" w:eastAsia="zh-CN"/>
              </w:rPr>
              <w:t>、</w:t>
            </w:r>
            <w:r w:rsidRPr="00C90C47">
              <w:rPr>
                <w:rFonts w:eastAsia="SimSun" w:cs="Arial"/>
                <w:szCs w:val="24"/>
                <w:lang w:val="en-US" w:eastAsia="zh-CN"/>
              </w:rPr>
              <w:t>d</w:t>
            </w:r>
            <w:r w:rsidRPr="00C90C47">
              <w:rPr>
                <w:rFonts w:eastAsia="SimSun" w:cs="SimSun" w:hint="eastAsia"/>
                <w:szCs w:val="24"/>
                <w:lang w:val="en-US" w:eastAsia="zh-CN"/>
              </w:rPr>
              <w:t>、</w:t>
            </w:r>
            <w:r w:rsidRPr="00C90C47">
              <w:rPr>
                <w:rFonts w:eastAsia="SimSun" w:cs="Arial"/>
                <w:szCs w:val="24"/>
                <w:lang w:val="en-US" w:eastAsia="zh-CN"/>
              </w:rPr>
              <w:t>f</w:t>
            </w:r>
            <w:r w:rsidRPr="00C90C47">
              <w:rPr>
                <w:rFonts w:eastAsia="SimSun" w:cs="SimSun" w:hint="eastAsia"/>
                <w:szCs w:val="24"/>
                <w:lang w:val="en-US" w:eastAsia="zh-CN"/>
              </w:rPr>
              <w:t>、</w:t>
            </w:r>
            <w:r w:rsidRPr="00C90C47">
              <w:rPr>
                <w:rFonts w:eastAsia="SimSun" w:cs="Arial"/>
                <w:szCs w:val="24"/>
                <w:lang w:val="en-US" w:eastAsia="zh-CN"/>
              </w:rPr>
              <w:t>95</w:t>
            </w:r>
            <w:r w:rsidRPr="00C90C47">
              <w:rPr>
                <w:rFonts w:eastAsia="SimSun" w:cs="SimSun" w:hint="eastAsia"/>
                <w:szCs w:val="24"/>
                <w:lang w:val="en-US" w:eastAsia="zh-CN"/>
              </w:rPr>
              <w:t>、</w:t>
            </w:r>
            <w:r w:rsidRPr="00C90C47">
              <w:rPr>
                <w:rFonts w:eastAsia="SimSun" w:cs="Arial"/>
                <w:szCs w:val="24"/>
                <w:lang w:val="en-US" w:eastAsia="zh-CN"/>
              </w:rPr>
              <w:t>114b</w:t>
            </w:r>
            <w:r w:rsidRPr="00C90C47">
              <w:rPr>
                <w:rFonts w:eastAsia="SimSun" w:cs="Arial" w:hint="eastAsia"/>
                <w:szCs w:val="24"/>
                <w:lang w:val="en-US" w:eastAsia="zh-CN"/>
              </w:rPr>
              <w:t>段</w:t>
            </w:r>
          </w:p>
        </w:tc>
      </w:tr>
      <w:tr w:rsidR="000B1B59" w:rsidRPr="00C90C47" w:rsidTr="00566EE5">
        <w:tc>
          <w:tcPr>
            <w:tcW w:w="2689" w:type="dxa"/>
          </w:tcPr>
          <w:p w:rsidR="000B1B59" w:rsidRPr="00C90C47" w:rsidRDefault="004A2A6C" w:rsidP="000B1B59">
            <w:pPr>
              <w:rPr>
                <w:rFonts w:eastAsia="PMingLiU-ExtB"/>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54" w:type="dxa"/>
          </w:tcPr>
          <w:p w:rsidR="000B1B59" w:rsidRPr="00C90C47" w:rsidRDefault="00617B11" w:rsidP="000B1B59">
            <w:pPr>
              <w:rPr>
                <w:rFonts w:eastAsia="PMingLiU-ExtB"/>
                <w:szCs w:val="24"/>
                <w:lang w:eastAsia="zh-CN"/>
              </w:rPr>
            </w:pPr>
            <w:r w:rsidRPr="00C90C47">
              <w:rPr>
                <w:rFonts w:eastAsia="SimSun" w:cs="Arial"/>
                <w:szCs w:val="24"/>
                <w:lang w:val="en-US" w:eastAsia="zh-CN"/>
              </w:rPr>
              <w:t>SDG</w:t>
            </w:r>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1.b</w:t>
            </w:r>
            <w:r w:rsidRPr="00C90C47">
              <w:rPr>
                <w:rFonts w:eastAsia="SimSun" w:cs="SimSun" w:hint="eastAsia"/>
                <w:szCs w:val="24"/>
                <w:lang w:val="en-US" w:eastAsia="zh-CN"/>
              </w:rPr>
              <w:t>）、</w:t>
            </w:r>
            <w:r w:rsidRPr="00C90C47">
              <w:rPr>
                <w:rFonts w:eastAsia="SimSun" w:cs="Arial"/>
                <w:szCs w:val="24"/>
                <w:lang w:val="en-US" w:eastAsia="zh-CN"/>
              </w:rPr>
              <w:t>2</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2.3</w:t>
            </w:r>
            <w:r w:rsidRPr="00C90C47">
              <w:rPr>
                <w:rFonts w:eastAsia="SimSun" w:cs="SimSun" w:hint="eastAsia"/>
                <w:szCs w:val="24"/>
                <w:lang w:val="en-US" w:eastAsia="zh-CN"/>
              </w:rPr>
              <w:t>）、</w:t>
            </w:r>
            <w:r w:rsidRPr="00C90C47">
              <w:rPr>
                <w:rFonts w:eastAsia="SimSun" w:cs="Arial"/>
                <w:szCs w:val="24"/>
                <w:lang w:val="en-US" w:eastAsia="zh-CN"/>
              </w:rPr>
              <w:t>3</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3.7. 3.b. 3.d</w:t>
            </w:r>
            <w:r w:rsidRPr="00C90C47">
              <w:rPr>
                <w:rFonts w:eastAsia="SimSun" w:cs="SimSun" w:hint="eastAsia"/>
                <w:szCs w:val="24"/>
                <w:lang w:val="en-US" w:eastAsia="zh-CN"/>
              </w:rPr>
              <w:t>）、</w:t>
            </w:r>
            <w:r w:rsidRPr="00C90C47">
              <w:rPr>
                <w:rFonts w:eastAsia="SimSun" w:cs="Arial"/>
                <w:szCs w:val="24"/>
                <w:lang w:val="en-US" w:eastAsia="zh-CN"/>
              </w:rPr>
              <w:t>4</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4.4</w:t>
            </w:r>
            <w:r w:rsidRPr="00C90C47">
              <w:rPr>
                <w:rFonts w:eastAsia="SimSun" w:cs="SimSun" w:hint="eastAsia"/>
                <w:szCs w:val="24"/>
                <w:lang w:val="en-US" w:eastAsia="zh-CN"/>
              </w:rPr>
              <w:t>、</w:t>
            </w:r>
            <w:r w:rsidRPr="00C90C47">
              <w:rPr>
                <w:rFonts w:eastAsia="SimSun" w:cs="Arial"/>
                <w:szCs w:val="24"/>
                <w:lang w:val="en-US" w:eastAsia="zh-CN"/>
              </w:rPr>
              <w:t>4.7</w:t>
            </w:r>
            <w:r w:rsidRPr="00C90C47">
              <w:rPr>
                <w:rFonts w:eastAsia="SimSun" w:cs="SimSun" w:hint="eastAsia"/>
                <w:szCs w:val="24"/>
                <w:lang w:val="en-US" w:eastAsia="zh-CN"/>
              </w:rPr>
              <w:t>）、</w:t>
            </w:r>
            <w:r w:rsidRPr="00C90C47">
              <w:rPr>
                <w:rFonts w:eastAsia="SimSun" w:cs="Arial"/>
                <w:szCs w:val="24"/>
                <w:lang w:val="en-US" w:eastAsia="zh-CN"/>
              </w:rPr>
              <w:t>5</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5.5</w:t>
            </w:r>
            <w:r w:rsidRPr="00C90C47">
              <w:rPr>
                <w:rFonts w:eastAsia="SimSun" w:cs="SimSun" w:hint="eastAsia"/>
                <w:szCs w:val="24"/>
                <w:lang w:val="en-US" w:eastAsia="zh-CN"/>
              </w:rPr>
              <w:t>、</w:t>
            </w:r>
            <w:r w:rsidRPr="00C90C47">
              <w:rPr>
                <w:rFonts w:eastAsia="SimSun" w:cs="Arial"/>
                <w:szCs w:val="24"/>
                <w:lang w:val="en-US" w:eastAsia="zh-CN"/>
              </w:rPr>
              <w:t>5.b</w:t>
            </w:r>
            <w:r w:rsidRPr="00C90C47">
              <w:rPr>
                <w:rFonts w:eastAsia="SimSun" w:cs="SimSun" w:hint="eastAsia"/>
                <w:szCs w:val="24"/>
                <w:lang w:val="en-US" w:eastAsia="zh-CN"/>
              </w:rPr>
              <w:t>）、</w:t>
            </w:r>
            <w:r w:rsidRPr="00C90C47">
              <w:rPr>
                <w:rFonts w:eastAsia="SimSun" w:cs="Arial"/>
                <w:szCs w:val="24"/>
                <w:lang w:val="en-US" w:eastAsia="zh-CN"/>
              </w:rPr>
              <w:t>6</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6.a</w:t>
            </w:r>
            <w:r w:rsidRPr="00C90C47">
              <w:rPr>
                <w:rFonts w:eastAsia="SimSun" w:cs="SimSun" w:hint="eastAsia"/>
                <w:szCs w:val="24"/>
                <w:lang w:val="en-US" w:eastAsia="zh-CN"/>
              </w:rPr>
              <w:t>）、</w:t>
            </w:r>
            <w:r w:rsidRPr="00C90C47">
              <w:rPr>
                <w:rFonts w:eastAsia="SimSun" w:cs="Arial"/>
                <w:szCs w:val="24"/>
                <w:lang w:val="en-US" w:eastAsia="zh-CN"/>
              </w:rPr>
              <w:t>8</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8.2</w:t>
            </w:r>
            <w:r w:rsidRPr="00C90C47">
              <w:rPr>
                <w:rFonts w:eastAsia="SimSun" w:cs="SimSun" w:hint="eastAsia"/>
                <w:szCs w:val="24"/>
                <w:lang w:val="en-US" w:eastAsia="zh-CN"/>
              </w:rPr>
              <w:t>）、</w:t>
            </w:r>
            <w:r w:rsidRPr="00C90C47">
              <w:rPr>
                <w:rFonts w:eastAsia="SimSun" w:cs="Arial"/>
                <w:szCs w:val="24"/>
                <w:lang w:val="en-US" w:eastAsia="zh-CN"/>
              </w:rPr>
              <w:t>9</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9.1</w:t>
            </w:r>
            <w:r w:rsidRPr="00C90C47">
              <w:rPr>
                <w:rFonts w:eastAsia="SimSun" w:cs="SimSun" w:hint="eastAsia"/>
                <w:szCs w:val="24"/>
                <w:lang w:val="en-US" w:eastAsia="zh-CN"/>
              </w:rPr>
              <w:t>、</w:t>
            </w:r>
            <w:r w:rsidRPr="00C90C47">
              <w:rPr>
                <w:rFonts w:eastAsia="SimSun" w:cs="Arial"/>
                <w:szCs w:val="24"/>
                <w:lang w:val="en-US" w:eastAsia="zh-CN"/>
              </w:rPr>
              <w:t>9.b</w:t>
            </w:r>
            <w:r w:rsidRPr="00C90C47">
              <w:rPr>
                <w:rFonts w:eastAsia="SimSun" w:cs="SimSun" w:hint="eastAsia"/>
                <w:szCs w:val="24"/>
                <w:lang w:val="en-US" w:eastAsia="zh-CN"/>
              </w:rPr>
              <w:t>、</w:t>
            </w:r>
            <w:r w:rsidRPr="00C90C47">
              <w:rPr>
                <w:rFonts w:eastAsia="SimSun" w:cs="Arial"/>
                <w:szCs w:val="24"/>
                <w:lang w:val="en-US" w:eastAsia="zh-CN"/>
              </w:rPr>
              <w:t>9.c</w:t>
            </w:r>
            <w:r w:rsidRPr="00C90C47">
              <w:rPr>
                <w:rFonts w:eastAsia="SimSun" w:cs="SimSun" w:hint="eastAsia"/>
                <w:szCs w:val="24"/>
                <w:lang w:val="en-US" w:eastAsia="zh-CN"/>
              </w:rPr>
              <w:t>）、</w:t>
            </w:r>
            <w:r w:rsidRPr="00C90C47">
              <w:rPr>
                <w:rFonts w:eastAsia="SimSun" w:cs="Arial"/>
                <w:szCs w:val="24"/>
                <w:lang w:val="en-US" w:eastAsia="zh-CN"/>
              </w:rPr>
              <w:t>12</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12.7</w:t>
            </w:r>
            <w:r w:rsidRPr="00C90C47">
              <w:rPr>
                <w:rFonts w:eastAsia="SimSun" w:cs="SimSun" w:hint="eastAsia"/>
                <w:szCs w:val="24"/>
                <w:lang w:val="en-US" w:eastAsia="zh-CN"/>
              </w:rPr>
              <w:t>、</w:t>
            </w:r>
            <w:r w:rsidRPr="00C90C47">
              <w:rPr>
                <w:rFonts w:eastAsia="SimSun" w:cs="Arial"/>
                <w:szCs w:val="24"/>
                <w:lang w:val="en-US" w:eastAsia="zh-CN"/>
              </w:rPr>
              <w:t>12.8</w:t>
            </w:r>
            <w:r w:rsidRPr="00C90C47">
              <w:rPr>
                <w:rFonts w:eastAsia="SimSun" w:cs="SimSun" w:hint="eastAsia"/>
                <w:szCs w:val="24"/>
                <w:lang w:val="en-US" w:eastAsia="zh-CN"/>
              </w:rPr>
              <w:t>、</w:t>
            </w:r>
            <w:r w:rsidRPr="00C90C47">
              <w:rPr>
                <w:rFonts w:eastAsia="SimSun" w:cs="Arial"/>
                <w:szCs w:val="24"/>
                <w:lang w:val="en-US" w:eastAsia="zh-CN"/>
              </w:rPr>
              <w:t>12.a</w:t>
            </w:r>
            <w:r w:rsidRPr="00C90C47">
              <w:rPr>
                <w:rFonts w:eastAsia="SimSun" w:cs="SimSun" w:hint="eastAsia"/>
                <w:szCs w:val="24"/>
                <w:lang w:val="en-US" w:eastAsia="zh-CN"/>
              </w:rPr>
              <w:t>、</w:t>
            </w:r>
            <w:r w:rsidRPr="00C90C47">
              <w:rPr>
                <w:rFonts w:eastAsia="SimSun" w:cs="Arial"/>
                <w:szCs w:val="24"/>
                <w:lang w:val="en-US" w:eastAsia="zh-CN"/>
              </w:rPr>
              <w:t>12.b</w:t>
            </w:r>
            <w:r w:rsidRPr="00C90C47">
              <w:rPr>
                <w:rFonts w:eastAsia="SimSun" w:cs="SimSun" w:hint="eastAsia"/>
                <w:szCs w:val="24"/>
                <w:lang w:val="en-US" w:eastAsia="zh-CN"/>
              </w:rPr>
              <w:t>）、</w:t>
            </w:r>
            <w:r w:rsidRPr="00C90C47">
              <w:rPr>
                <w:rFonts w:eastAsia="SimSun" w:cs="Arial"/>
                <w:szCs w:val="24"/>
                <w:lang w:val="en-US" w:eastAsia="zh-CN"/>
              </w:rPr>
              <w:t>13</w:t>
            </w:r>
            <w:r w:rsidRPr="00C90C47">
              <w:rPr>
                <w:rFonts w:eastAsia="SimSun" w:cs="SimSun" w:hint="eastAsia"/>
                <w:szCs w:val="24"/>
                <w:lang w:val="en-US" w:eastAsia="zh-CN"/>
              </w:rPr>
              <w:t>（</w:t>
            </w:r>
            <w:r w:rsidR="00316940">
              <w:rPr>
                <w:rFonts w:eastAsia="SimSun" w:cs="Arial" w:hint="eastAsia"/>
                <w:szCs w:val="24"/>
                <w:lang w:val="en-US" w:eastAsia="zh-CN"/>
              </w:rPr>
              <w:t>具体目标</w:t>
            </w:r>
            <w:r w:rsidRPr="00C90C47">
              <w:rPr>
                <w:rFonts w:eastAsia="SimSun" w:cs="Arial"/>
                <w:szCs w:val="24"/>
                <w:lang w:val="en-US" w:eastAsia="zh-CN"/>
              </w:rPr>
              <w:t>13.2</w:t>
            </w:r>
            <w:r w:rsidRPr="00C90C47">
              <w:rPr>
                <w:rFonts w:eastAsia="SimSun" w:cs="SimSun" w:hint="eastAsia"/>
                <w:szCs w:val="24"/>
                <w:lang w:val="en-US" w:eastAsia="zh-CN"/>
              </w:rPr>
              <w:t>、</w:t>
            </w:r>
            <w:r w:rsidRPr="00C90C47">
              <w:rPr>
                <w:rFonts w:eastAsia="SimSun" w:cs="Arial"/>
                <w:szCs w:val="24"/>
                <w:lang w:val="en-US" w:eastAsia="zh-CN"/>
              </w:rPr>
              <w:t>13.3</w:t>
            </w:r>
            <w:r w:rsidRPr="00C90C47">
              <w:rPr>
                <w:rFonts w:eastAsia="SimSun" w:cs="SimSun" w:hint="eastAsia"/>
                <w:szCs w:val="24"/>
                <w:lang w:val="en-US" w:eastAsia="zh-CN"/>
              </w:rPr>
              <w:t>、</w:t>
            </w:r>
            <w:r w:rsidRPr="00C90C47">
              <w:rPr>
                <w:rFonts w:eastAsia="SimSun" w:cs="Arial"/>
                <w:szCs w:val="24"/>
                <w:lang w:val="en-US" w:eastAsia="zh-CN"/>
              </w:rPr>
              <w:t>13.b</w:t>
            </w:r>
            <w:r w:rsidRPr="00C90C47">
              <w:rPr>
                <w:rFonts w:eastAsia="SimSun" w:cs="SimSun" w:hint="eastAsia"/>
                <w:szCs w:val="24"/>
                <w:lang w:val="en-US" w:eastAsia="zh-CN"/>
              </w:rPr>
              <w:t>）、</w:t>
            </w:r>
            <w:r w:rsidRPr="00C90C47">
              <w:rPr>
                <w:rFonts w:eastAsia="SimSun" w:cs="Arial"/>
                <w:szCs w:val="24"/>
                <w:lang w:val="en-US" w:eastAsia="zh-CN"/>
              </w:rPr>
              <w:t>14</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14.a</w:t>
            </w:r>
            <w:r w:rsidRPr="00C90C47">
              <w:rPr>
                <w:rFonts w:eastAsia="SimSun" w:cs="SimSun" w:hint="eastAsia"/>
                <w:szCs w:val="24"/>
                <w:lang w:val="en-US" w:eastAsia="zh-CN"/>
              </w:rPr>
              <w:t>）、</w:t>
            </w:r>
            <w:r w:rsidRPr="00C90C47">
              <w:rPr>
                <w:rFonts w:eastAsia="SimSun" w:cs="Arial"/>
                <w:szCs w:val="24"/>
                <w:lang w:val="en-US" w:eastAsia="zh-CN"/>
              </w:rPr>
              <w:t>16</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16.a</w:t>
            </w:r>
            <w:r w:rsidRPr="00C90C47">
              <w:rPr>
                <w:rFonts w:eastAsia="SimSun" w:cs="SimSun" w:hint="eastAsia"/>
                <w:szCs w:val="24"/>
                <w:lang w:val="en-US" w:eastAsia="zh-CN"/>
              </w:rPr>
              <w:t>）、</w:t>
            </w:r>
            <w:r w:rsidRPr="00C90C47">
              <w:rPr>
                <w:rFonts w:eastAsia="SimSun" w:cs="Arial"/>
                <w:szCs w:val="24"/>
                <w:lang w:val="en-US" w:eastAsia="zh-CN"/>
              </w:rPr>
              <w:t>17</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17.9</w:t>
            </w:r>
            <w:r w:rsidRPr="00C90C47">
              <w:rPr>
                <w:rFonts w:eastAsia="SimSun" w:cs="SimSun" w:hint="eastAsia"/>
                <w:szCs w:val="24"/>
                <w:lang w:val="en-US" w:eastAsia="zh-CN"/>
              </w:rPr>
              <w:t>、</w:t>
            </w:r>
            <w:r w:rsidRPr="00C90C47">
              <w:rPr>
                <w:rFonts w:eastAsia="SimSun" w:cs="Arial"/>
                <w:szCs w:val="24"/>
                <w:lang w:val="en-US" w:eastAsia="zh-CN"/>
              </w:rPr>
              <w:t>17.18</w:t>
            </w:r>
            <w:r w:rsidRPr="00C90C47">
              <w:rPr>
                <w:rFonts w:eastAsia="SimSun" w:cs="SimSun" w:hint="eastAsia"/>
                <w:szCs w:val="24"/>
                <w:lang w:val="en-US" w:eastAsia="zh-CN"/>
              </w:rPr>
              <w:t>）</w:t>
            </w:r>
          </w:p>
        </w:tc>
      </w:tr>
    </w:tbl>
    <w:p w:rsidR="000B1B59" w:rsidRPr="00C90C47" w:rsidRDefault="000B1B59" w:rsidP="000B1B59">
      <w:pPr>
        <w:pStyle w:val="Heading2"/>
        <w:spacing w:after="120"/>
        <w:rPr>
          <w:rFonts w:eastAsia="SimSun"/>
          <w:szCs w:val="24"/>
          <w:lang w:val="en-US" w:eastAsia="zh-CN"/>
        </w:rPr>
      </w:pPr>
      <w:r w:rsidRPr="00C90C47">
        <w:rPr>
          <w:rFonts w:eastAsia="SimSun"/>
          <w:szCs w:val="24"/>
          <w:lang w:val="en-US" w:eastAsia="zh-CN"/>
        </w:rPr>
        <w:t>4.2</w:t>
      </w:r>
      <w:r w:rsidRPr="00C90C47">
        <w:rPr>
          <w:rFonts w:eastAsia="SimSun"/>
          <w:szCs w:val="24"/>
          <w:lang w:val="en-US" w:eastAsia="zh-CN"/>
        </w:rPr>
        <w:tab/>
      </w:r>
      <w:r w:rsidRPr="00C90C47">
        <w:rPr>
          <w:rFonts w:eastAsia="SimSun" w:hint="eastAsia"/>
          <w:szCs w:val="24"/>
          <w:lang w:val="en-US" w:eastAsia="zh-CN"/>
        </w:rPr>
        <w:t>电信</w:t>
      </w:r>
      <w:r w:rsidRPr="00C90C47">
        <w:rPr>
          <w:rFonts w:eastAsia="SimSun"/>
          <w:szCs w:val="24"/>
          <w:lang w:val="en-US" w:eastAsia="zh-CN"/>
        </w:rPr>
        <w:t>/</w:t>
      </w:r>
      <w:r w:rsidRPr="00C90C47">
        <w:rPr>
          <w:rFonts w:eastAsia="SimSun" w:hint="eastAsia"/>
          <w:szCs w:val="24"/>
          <w:lang w:val="en-US" w:eastAsia="zh-CN"/>
        </w:rPr>
        <w:t>信息通信技术统计数据</w:t>
      </w:r>
    </w:p>
    <w:tbl>
      <w:tblPr>
        <w:tblStyle w:val="TableGrid"/>
        <w:tblW w:w="9743" w:type="dxa"/>
        <w:tblLayout w:type="fixed"/>
        <w:tblLook w:val="04A0" w:firstRow="1" w:lastRow="0" w:firstColumn="1" w:lastColumn="0" w:noHBand="0" w:noVBand="1"/>
      </w:tblPr>
      <w:tblGrid>
        <w:gridCol w:w="2689"/>
        <w:gridCol w:w="7054"/>
      </w:tblGrid>
      <w:tr w:rsidR="000B1B59" w:rsidRPr="00C90C47" w:rsidTr="00566EE5">
        <w:tc>
          <w:tcPr>
            <w:tcW w:w="9743" w:type="dxa"/>
            <w:gridSpan w:val="2"/>
          </w:tcPr>
          <w:p w:rsidR="000B1B59" w:rsidRPr="00C90C47" w:rsidRDefault="00A563D6" w:rsidP="00C90C47">
            <w:pPr>
              <w:ind w:firstLineChars="200" w:firstLine="480"/>
              <w:rPr>
                <w:szCs w:val="24"/>
                <w:lang w:eastAsia="zh-CN"/>
              </w:rPr>
            </w:pPr>
            <w:bookmarkStart w:id="146" w:name="lt_pId362"/>
            <w:r w:rsidRPr="00C90C47">
              <w:rPr>
                <w:rFonts w:eastAsia="SimSun" w:cs="Arial" w:hint="eastAsia"/>
                <w:szCs w:val="24"/>
                <w:lang w:val="en-US" w:eastAsia="zh-CN"/>
              </w:rPr>
              <w:t>电信</w:t>
            </w:r>
            <w:r w:rsidRPr="00C90C47">
              <w:rPr>
                <w:rFonts w:eastAsia="SimSun" w:cs="Arial"/>
                <w:szCs w:val="24"/>
                <w:lang w:val="en-US" w:eastAsia="zh-CN"/>
              </w:rPr>
              <w:t>发展局</w:t>
            </w:r>
            <w:r w:rsidRPr="00C90C47">
              <w:rPr>
                <w:rFonts w:eastAsia="SimSun" w:cs="Arial" w:hint="eastAsia"/>
                <w:szCs w:val="24"/>
                <w:lang w:val="en-US" w:eastAsia="zh-CN"/>
              </w:rPr>
              <w:t>掌握</w:t>
            </w:r>
            <w:r w:rsidRPr="00C90C47">
              <w:rPr>
                <w:rFonts w:eastAsia="SimSun" w:cs="Arial"/>
                <w:szCs w:val="24"/>
                <w:lang w:val="en-US" w:eastAsia="zh-CN"/>
              </w:rPr>
              <w:t>世界上最全面的</w:t>
            </w:r>
            <w:r w:rsidRPr="00C90C47">
              <w:rPr>
                <w:rFonts w:eastAsia="SimSun" w:cs="Arial"/>
                <w:szCs w:val="24"/>
                <w:lang w:val="en-US" w:eastAsia="zh-CN"/>
              </w:rPr>
              <w:t>ICT</w:t>
            </w:r>
            <w:r w:rsidRPr="00C90C47">
              <w:rPr>
                <w:rFonts w:eastAsia="SimSun" w:cs="Arial"/>
                <w:szCs w:val="24"/>
                <w:lang w:val="en-US" w:eastAsia="zh-CN"/>
              </w:rPr>
              <w:t>数据和统计数字，其所涉不同专题领域包括</w:t>
            </w:r>
            <w:r w:rsidRPr="00C90C47">
              <w:rPr>
                <w:rFonts w:eastAsia="SimSun" w:cs="Arial"/>
                <w:szCs w:val="24"/>
                <w:lang w:val="en-US" w:eastAsia="zh-CN"/>
              </w:rPr>
              <w:t>ICT</w:t>
            </w:r>
            <w:r w:rsidRPr="00C90C47">
              <w:rPr>
                <w:rFonts w:eastAsia="SimSun" w:cs="Arial"/>
                <w:szCs w:val="24"/>
                <w:lang w:val="en-US" w:eastAsia="zh-CN"/>
              </w:rPr>
              <w:t>基础设施、接入和使用、政策和监管以及成本和资费政策问题。国际</w:t>
            </w:r>
            <w:r w:rsidRPr="00C90C47">
              <w:rPr>
                <w:rFonts w:eastAsia="SimSun" w:cs="Arial" w:hint="eastAsia"/>
                <w:szCs w:val="24"/>
                <w:lang w:val="en-US" w:eastAsia="zh-CN"/>
              </w:rPr>
              <w:t>电联</w:t>
            </w:r>
            <w:r w:rsidRPr="00C90C47">
              <w:rPr>
                <w:rFonts w:eastAsia="SimSun" w:cs="Arial"/>
                <w:szCs w:val="24"/>
                <w:lang w:val="en-US" w:eastAsia="zh-CN"/>
              </w:rPr>
              <w:t>在此输出成果下的工作改善了具有国际可比性的</w:t>
            </w:r>
            <w:r w:rsidRPr="00C90C47">
              <w:rPr>
                <w:rFonts w:eastAsia="SimSun" w:cs="Arial"/>
                <w:szCs w:val="24"/>
                <w:lang w:val="en-US" w:eastAsia="zh-CN"/>
              </w:rPr>
              <w:t>ICT</w:t>
            </w:r>
            <w:r w:rsidRPr="00C90C47">
              <w:rPr>
                <w:rFonts w:eastAsia="SimSun" w:cs="Arial"/>
                <w:szCs w:val="24"/>
                <w:lang w:val="en-US" w:eastAsia="zh-CN"/>
              </w:rPr>
              <w:t>统计数据库的提供以及相关数据的传播。</w:t>
            </w:r>
            <w:bookmarkEnd w:id="146"/>
          </w:p>
          <w:p w:rsidR="000B1B59" w:rsidRPr="00C90C47" w:rsidRDefault="00041FC5" w:rsidP="00C90C47">
            <w:pPr>
              <w:ind w:firstLineChars="200" w:firstLine="480"/>
              <w:rPr>
                <w:rFonts w:ascii="Calibri" w:hAnsi="Calibri"/>
                <w:b/>
                <w:color w:val="800000"/>
                <w:szCs w:val="24"/>
                <w:lang w:eastAsia="zh-CN"/>
              </w:rPr>
            </w:pPr>
            <w:bookmarkStart w:id="147" w:name="lt_pId393"/>
            <w:r>
              <w:rPr>
                <w:rFonts w:hint="eastAsia"/>
                <w:szCs w:val="24"/>
                <w:lang w:eastAsia="zh-CN"/>
              </w:rPr>
              <w:t>第</w:t>
            </w:r>
            <w:r>
              <w:rPr>
                <w:rFonts w:hint="eastAsia"/>
                <w:szCs w:val="24"/>
                <w:lang w:eastAsia="zh-CN"/>
              </w:rPr>
              <w:t>1</w:t>
            </w:r>
            <w:r>
              <w:rPr>
                <w:szCs w:val="24"/>
                <w:lang w:eastAsia="zh-CN"/>
              </w:rPr>
              <w:t>5</w:t>
            </w:r>
            <w:r>
              <w:rPr>
                <w:rFonts w:hint="eastAsia"/>
                <w:szCs w:val="24"/>
                <w:lang w:eastAsia="zh-CN"/>
              </w:rPr>
              <w:t>次</w:t>
            </w:r>
            <w:r w:rsidRPr="00041FC5">
              <w:rPr>
                <w:rFonts w:hint="eastAsia"/>
                <w:szCs w:val="24"/>
                <w:lang w:eastAsia="zh-CN"/>
              </w:rPr>
              <w:t>世界电信</w:t>
            </w:r>
            <w:r w:rsidRPr="00041FC5">
              <w:rPr>
                <w:rFonts w:hint="eastAsia"/>
                <w:szCs w:val="24"/>
                <w:lang w:eastAsia="zh-CN"/>
              </w:rPr>
              <w:t>/ICT</w:t>
            </w:r>
            <w:r w:rsidRPr="00041FC5">
              <w:rPr>
                <w:rFonts w:hint="eastAsia"/>
                <w:szCs w:val="24"/>
                <w:lang w:eastAsia="zh-CN"/>
              </w:rPr>
              <w:t>指标专题研讨会（</w:t>
            </w:r>
            <w:r w:rsidRPr="00041FC5">
              <w:rPr>
                <w:rFonts w:hint="eastAsia"/>
                <w:szCs w:val="24"/>
                <w:lang w:eastAsia="zh-CN"/>
              </w:rPr>
              <w:t>WTIS</w:t>
            </w:r>
            <w:r w:rsidRPr="00041FC5">
              <w:rPr>
                <w:rFonts w:hint="eastAsia"/>
                <w:szCs w:val="24"/>
                <w:lang w:eastAsia="zh-CN"/>
              </w:rPr>
              <w:t>）</w:t>
            </w:r>
            <w:r>
              <w:rPr>
                <w:rFonts w:hint="eastAsia"/>
                <w:szCs w:val="24"/>
                <w:lang w:eastAsia="zh-CN"/>
              </w:rPr>
              <w:t>于</w:t>
            </w:r>
            <w:r>
              <w:rPr>
                <w:rFonts w:hint="eastAsia"/>
                <w:szCs w:val="24"/>
                <w:lang w:eastAsia="zh-CN"/>
              </w:rPr>
              <w:t>2</w:t>
            </w:r>
            <w:r>
              <w:rPr>
                <w:szCs w:val="24"/>
                <w:lang w:eastAsia="zh-CN"/>
              </w:rPr>
              <w:t>017</w:t>
            </w:r>
            <w:r>
              <w:rPr>
                <w:rFonts w:hint="eastAsia"/>
                <w:szCs w:val="24"/>
                <w:lang w:eastAsia="zh-CN"/>
              </w:rPr>
              <w:t>年</w:t>
            </w:r>
            <w:r>
              <w:rPr>
                <w:rFonts w:hint="eastAsia"/>
                <w:szCs w:val="24"/>
                <w:lang w:eastAsia="zh-CN"/>
              </w:rPr>
              <w:t>1</w:t>
            </w:r>
            <w:r>
              <w:rPr>
                <w:szCs w:val="24"/>
                <w:lang w:eastAsia="zh-CN"/>
              </w:rPr>
              <w:t>1</w:t>
            </w:r>
            <w:r>
              <w:rPr>
                <w:rFonts w:hint="eastAsia"/>
                <w:szCs w:val="24"/>
                <w:lang w:eastAsia="zh-CN"/>
              </w:rPr>
              <w:t>月在突尼斯召开。</w:t>
            </w:r>
            <w:bookmarkEnd w:id="147"/>
            <w:r w:rsidR="000B1B59" w:rsidRPr="00C90C47">
              <w:rPr>
                <w:szCs w:val="24"/>
                <w:lang w:eastAsia="zh-CN"/>
              </w:rPr>
              <w:t>WTIS-17</w:t>
            </w:r>
            <w:r w:rsidR="0068687C">
              <w:rPr>
                <w:rFonts w:hint="eastAsia"/>
                <w:szCs w:val="24"/>
                <w:lang w:eastAsia="zh-CN"/>
              </w:rPr>
              <w:t>的特色是就针对投资的</w:t>
            </w:r>
            <w:r w:rsidR="0068687C">
              <w:rPr>
                <w:rFonts w:hint="eastAsia"/>
                <w:szCs w:val="24"/>
                <w:lang w:eastAsia="zh-CN"/>
              </w:rPr>
              <w:t>I</w:t>
            </w:r>
            <w:r w:rsidR="0068687C">
              <w:rPr>
                <w:szCs w:val="24"/>
                <w:lang w:eastAsia="zh-CN"/>
              </w:rPr>
              <w:t>CT</w:t>
            </w:r>
            <w:r w:rsidR="0068687C">
              <w:rPr>
                <w:rFonts w:hint="eastAsia"/>
                <w:szCs w:val="24"/>
                <w:lang w:eastAsia="zh-CN"/>
              </w:rPr>
              <w:t>数据，人工智能、大数据、云计算和物联网领域的新兴</w:t>
            </w:r>
            <w:r w:rsidR="0068687C">
              <w:rPr>
                <w:rFonts w:hint="eastAsia"/>
                <w:szCs w:val="24"/>
                <w:lang w:eastAsia="zh-CN"/>
              </w:rPr>
              <w:t>I</w:t>
            </w:r>
            <w:r w:rsidR="0068687C">
              <w:rPr>
                <w:szCs w:val="24"/>
                <w:lang w:eastAsia="zh-CN"/>
              </w:rPr>
              <w:t>CT</w:t>
            </w:r>
            <w:r w:rsidR="0068687C">
              <w:rPr>
                <w:rFonts w:hint="eastAsia"/>
                <w:szCs w:val="24"/>
                <w:lang w:eastAsia="zh-CN"/>
              </w:rPr>
              <w:t>趋势举行了高级别全会对话。参会代表亦有机会观看一批有关数据可视化与大数据分析工具、众筹数据、下一代网络和跟踪数字经济的精选演示片、教学</w:t>
            </w:r>
            <w:r w:rsidR="00C82A43">
              <w:rPr>
                <w:rFonts w:hint="eastAsia"/>
                <w:szCs w:val="24"/>
                <w:lang w:eastAsia="zh-CN"/>
              </w:rPr>
              <w:t>片</w:t>
            </w:r>
            <w:r w:rsidR="0068687C">
              <w:rPr>
                <w:rFonts w:hint="eastAsia"/>
                <w:szCs w:val="24"/>
                <w:lang w:eastAsia="zh-CN"/>
              </w:rPr>
              <w:t>和短对话。</w:t>
            </w:r>
            <w:r w:rsidR="00C82A43" w:rsidRPr="00C90C47">
              <w:rPr>
                <w:szCs w:val="24"/>
                <w:lang w:eastAsia="zh-CN"/>
              </w:rPr>
              <w:t>WTIS-17</w:t>
            </w:r>
            <w:r w:rsidR="00C82A43">
              <w:rPr>
                <w:rFonts w:hint="eastAsia"/>
                <w:szCs w:val="24"/>
                <w:lang w:eastAsia="zh-CN"/>
              </w:rPr>
              <w:t>期间，国际电联发布了最新版本的《衡量信息社会报告》，该报告包含最新的</w:t>
            </w:r>
            <w:r w:rsidR="00C82A43">
              <w:rPr>
                <w:rFonts w:hint="eastAsia"/>
                <w:szCs w:val="24"/>
                <w:lang w:eastAsia="zh-CN"/>
              </w:rPr>
              <w:t>I</w:t>
            </w:r>
            <w:r w:rsidR="00C82A43">
              <w:rPr>
                <w:szCs w:val="24"/>
                <w:lang w:eastAsia="zh-CN"/>
              </w:rPr>
              <w:t>CT</w:t>
            </w:r>
            <w:r w:rsidR="00C82A43">
              <w:rPr>
                <w:rFonts w:hint="eastAsia"/>
                <w:szCs w:val="24"/>
                <w:lang w:eastAsia="zh-CN"/>
              </w:rPr>
              <w:t>发展指标（</w:t>
            </w:r>
            <w:r w:rsidR="00C82A43">
              <w:rPr>
                <w:rFonts w:hint="eastAsia"/>
                <w:szCs w:val="24"/>
                <w:lang w:eastAsia="zh-CN"/>
              </w:rPr>
              <w:t>I</w:t>
            </w:r>
            <w:r w:rsidR="00C82A43">
              <w:rPr>
                <w:szCs w:val="24"/>
                <w:lang w:eastAsia="zh-CN"/>
              </w:rPr>
              <w:t>DI</w:t>
            </w:r>
            <w:r w:rsidR="00C82A43">
              <w:rPr>
                <w:rFonts w:hint="eastAsia"/>
                <w:szCs w:val="24"/>
                <w:lang w:eastAsia="zh-CN"/>
              </w:rPr>
              <w:t>）以及为全世界</w:t>
            </w:r>
            <w:r w:rsidR="00C82A43">
              <w:rPr>
                <w:rFonts w:hint="eastAsia"/>
                <w:szCs w:val="24"/>
                <w:lang w:eastAsia="zh-CN"/>
              </w:rPr>
              <w:t>1</w:t>
            </w:r>
            <w:r w:rsidR="00C82A43">
              <w:rPr>
                <w:szCs w:val="24"/>
                <w:lang w:eastAsia="zh-CN"/>
              </w:rPr>
              <w:t>70</w:t>
            </w:r>
            <w:r w:rsidR="00C82A43">
              <w:rPr>
                <w:rFonts w:hint="eastAsia"/>
                <w:szCs w:val="24"/>
                <w:lang w:eastAsia="zh-CN"/>
              </w:rPr>
              <w:t>多个经济体</w:t>
            </w:r>
            <w:r w:rsidR="00C82A43">
              <w:rPr>
                <w:rFonts w:hint="eastAsia"/>
                <w:szCs w:val="24"/>
                <w:lang w:eastAsia="zh-CN"/>
              </w:rPr>
              <w:t>I</w:t>
            </w:r>
            <w:r w:rsidR="00C82A43">
              <w:rPr>
                <w:szCs w:val="24"/>
                <w:lang w:eastAsia="zh-CN"/>
              </w:rPr>
              <w:t>CT</w:t>
            </w:r>
            <w:r w:rsidR="00C82A43">
              <w:rPr>
                <w:rFonts w:hint="eastAsia"/>
                <w:szCs w:val="24"/>
                <w:lang w:eastAsia="zh-CN"/>
              </w:rPr>
              <w:t>发展水平</w:t>
            </w:r>
            <w:r w:rsidR="000834C0">
              <w:rPr>
                <w:rFonts w:hint="eastAsia"/>
                <w:szCs w:val="24"/>
                <w:lang w:eastAsia="zh-CN"/>
              </w:rPr>
              <w:t>奠定</w:t>
            </w:r>
            <w:r w:rsidR="00C82A43">
              <w:rPr>
                <w:rFonts w:hint="eastAsia"/>
                <w:szCs w:val="24"/>
                <w:lang w:eastAsia="zh-CN"/>
              </w:rPr>
              <w:t>基准的主要全球指标。</w:t>
            </w:r>
            <w:bookmarkStart w:id="148" w:name="lt_pId368"/>
            <w:r w:rsidR="001150D5">
              <w:rPr>
                <w:rFonts w:hint="eastAsia"/>
                <w:szCs w:val="24"/>
                <w:lang w:eastAsia="zh-CN"/>
              </w:rPr>
              <w:t>本报告帮助</w:t>
            </w:r>
            <w:r w:rsidR="00A563D6" w:rsidRPr="00C90C47">
              <w:rPr>
                <w:rFonts w:eastAsia="SimSun" w:cs="Arial"/>
                <w:szCs w:val="24"/>
                <w:lang w:val="en-US" w:eastAsia="zh-CN"/>
              </w:rPr>
              <w:t>政策制定机构、投资商和企业</w:t>
            </w:r>
            <w:r w:rsidR="001150D5" w:rsidRPr="00C90C47">
              <w:rPr>
                <w:rFonts w:eastAsia="SimSun" w:cs="Arial"/>
                <w:szCs w:val="24"/>
                <w:lang w:val="en-US" w:eastAsia="zh-CN"/>
              </w:rPr>
              <w:t>了解</w:t>
            </w:r>
            <w:r w:rsidR="00A563D6" w:rsidRPr="00C90C47">
              <w:rPr>
                <w:rFonts w:eastAsia="SimSun" w:cs="Arial"/>
                <w:szCs w:val="24"/>
                <w:lang w:val="en-US" w:eastAsia="zh-CN"/>
              </w:rPr>
              <w:t>当前</w:t>
            </w:r>
            <w:r w:rsidR="001150D5" w:rsidRPr="00C90C47">
              <w:rPr>
                <w:rFonts w:eastAsia="SimSun" w:cs="Arial"/>
                <w:szCs w:val="24"/>
                <w:lang w:val="en-US" w:eastAsia="zh-CN"/>
              </w:rPr>
              <w:t>ICT</w:t>
            </w:r>
            <w:r w:rsidR="001150D5">
              <w:rPr>
                <w:rFonts w:eastAsia="SimSun" w:cs="Arial" w:hint="eastAsia"/>
                <w:szCs w:val="24"/>
                <w:lang w:val="en-US" w:eastAsia="zh-CN"/>
              </w:rPr>
              <w:t>的</w:t>
            </w:r>
            <w:r w:rsidR="00A563D6" w:rsidRPr="00C90C47">
              <w:rPr>
                <w:rFonts w:eastAsia="SimSun" w:cs="Arial"/>
                <w:szCs w:val="24"/>
                <w:lang w:val="en-US" w:eastAsia="zh-CN"/>
              </w:rPr>
              <w:t>市场趋势，从而使他们能够做出基于证据的决策，同时</w:t>
            </w:r>
            <w:r w:rsidR="000834C0">
              <w:rPr>
                <w:rFonts w:eastAsia="SimSun" w:cs="Arial" w:hint="eastAsia"/>
                <w:szCs w:val="24"/>
                <w:lang w:val="en-US" w:eastAsia="zh-CN"/>
              </w:rPr>
              <w:t>就</w:t>
            </w:r>
            <w:r w:rsidR="00A563D6" w:rsidRPr="00C90C47">
              <w:rPr>
                <w:rFonts w:eastAsia="SimSun" w:cs="Arial"/>
                <w:szCs w:val="24"/>
                <w:lang w:val="en-US" w:eastAsia="zh-CN"/>
              </w:rPr>
              <w:t>世界范围内的电信</w:t>
            </w:r>
            <w:r w:rsidR="00A563D6" w:rsidRPr="00C90C47">
              <w:rPr>
                <w:rFonts w:eastAsia="SimSun" w:cs="Arial" w:hint="eastAsia"/>
                <w:szCs w:val="24"/>
                <w:lang w:val="en-US" w:eastAsia="zh-CN"/>
              </w:rPr>
              <w:t>/</w:t>
            </w:r>
            <w:r w:rsidR="00A563D6" w:rsidRPr="00C90C47">
              <w:rPr>
                <w:rFonts w:eastAsia="SimSun" w:cs="Arial"/>
                <w:szCs w:val="24"/>
                <w:lang w:val="en-US" w:eastAsia="zh-CN"/>
              </w:rPr>
              <w:t>ICT</w:t>
            </w:r>
            <w:r w:rsidR="00A563D6" w:rsidRPr="00C90C47">
              <w:rPr>
                <w:rFonts w:eastAsia="SimSun" w:cs="Arial"/>
                <w:szCs w:val="24"/>
                <w:lang w:val="en-US" w:eastAsia="zh-CN"/>
              </w:rPr>
              <w:t>发展提供准确分析。</w:t>
            </w:r>
            <w:bookmarkEnd w:id="148"/>
          </w:p>
          <w:p w:rsidR="000B1B59" w:rsidRPr="00C90C47" w:rsidRDefault="001150D5" w:rsidP="00C90C47">
            <w:pPr>
              <w:ind w:firstLineChars="200" w:firstLine="480"/>
              <w:rPr>
                <w:rFonts w:ascii="Calibri" w:hAnsi="Calibri"/>
                <w:b/>
                <w:color w:val="800000"/>
                <w:szCs w:val="24"/>
                <w:lang w:eastAsia="zh-CN"/>
              </w:rPr>
            </w:pPr>
            <w:r>
              <w:rPr>
                <w:rFonts w:eastAsia="SimSun" w:cs="Arial" w:hint="eastAsia"/>
                <w:szCs w:val="24"/>
                <w:lang w:val="en-US" w:eastAsia="zh-CN"/>
              </w:rPr>
              <w:t>2</w:t>
            </w:r>
            <w:r>
              <w:rPr>
                <w:rFonts w:eastAsia="SimSun" w:cs="Arial"/>
                <w:szCs w:val="24"/>
                <w:lang w:val="en-US" w:eastAsia="zh-CN"/>
              </w:rPr>
              <w:t>017</w:t>
            </w:r>
            <w:r>
              <w:rPr>
                <w:rFonts w:eastAsia="SimSun" w:cs="Arial" w:hint="eastAsia"/>
                <w:szCs w:val="24"/>
                <w:lang w:val="en-US" w:eastAsia="zh-CN"/>
              </w:rPr>
              <w:t>年</w:t>
            </w:r>
            <w:r w:rsidR="00A563D6" w:rsidRPr="00C90C47">
              <w:rPr>
                <w:rFonts w:eastAsia="SimSun" w:cs="Arial" w:hint="eastAsia"/>
                <w:szCs w:val="24"/>
                <w:lang w:val="en-US" w:eastAsia="zh-CN"/>
              </w:rPr>
              <w:t>发布</w:t>
            </w:r>
            <w:r w:rsidR="00A563D6" w:rsidRPr="00C90C47">
              <w:rPr>
                <w:rFonts w:eastAsia="SimSun" w:cs="Arial"/>
                <w:szCs w:val="24"/>
                <w:lang w:val="en-US" w:eastAsia="zh-CN"/>
              </w:rPr>
              <w:t>了若干统计数据，以加强政策制定机构和其它利益攸关方在高质量和各国</w:t>
            </w:r>
            <w:r w:rsidR="00A563D6" w:rsidRPr="00C90C47">
              <w:rPr>
                <w:rFonts w:eastAsia="SimSun" w:cs="Arial" w:hint="eastAsia"/>
                <w:szCs w:val="24"/>
                <w:lang w:val="en-US" w:eastAsia="zh-CN"/>
              </w:rPr>
              <w:t>间</w:t>
            </w:r>
            <w:r w:rsidR="00A563D6" w:rsidRPr="00C90C47">
              <w:rPr>
                <w:rFonts w:eastAsia="SimSun" w:cs="Arial"/>
                <w:szCs w:val="24"/>
                <w:lang w:val="en-US" w:eastAsia="zh-CN"/>
              </w:rPr>
              <w:t>具有</w:t>
            </w:r>
            <w:r w:rsidR="000834C0">
              <w:rPr>
                <w:rFonts w:eastAsia="SimSun" w:cs="Arial" w:hint="eastAsia"/>
                <w:szCs w:val="24"/>
                <w:lang w:val="en-US" w:eastAsia="zh-CN"/>
              </w:rPr>
              <w:t>可</w:t>
            </w:r>
            <w:r w:rsidR="00A563D6" w:rsidRPr="00C90C47">
              <w:rPr>
                <w:rFonts w:eastAsia="SimSun" w:cs="Arial"/>
                <w:szCs w:val="24"/>
                <w:lang w:val="en-US" w:eastAsia="zh-CN"/>
              </w:rPr>
              <w:t>比性的统计数据基础上</w:t>
            </w:r>
            <w:r w:rsidR="000834C0">
              <w:rPr>
                <w:rFonts w:eastAsia="SimSun" w:cs="Arial" w:hint="eastAsia"/>
                <w:szCs w:val="24"/>
                <w:lang w:val="en-US" w:eastAsia="zh-CN"/>
              </w:rPr>
              <w:t>，</w:t>
            </w:r>
            <w:r w:rsidR="00A563D6" w:rsidRPr="00C90C47">
              <w:rPr>
                <w:rFonts w:eastAsia="SimSun" w:cs="Arial"/>
                <w:szCs w:val="24"/>
                <w:lang w:val="en-US" w:eastAsia="zh-CN"/>
              </w:rPr>
              <w:t>共享</w:t>
            </w:r>
            <w:r w:rsidR="00A563D6" w:rsidRPr="00C90C47">
              <w:rPr>
                <w:rFonts w:eastAsia="SimSun" w:cs="Arial" w:hint="eastAsia"/>
                <w:szCs w:val="24"/>
                <w:lang w:val="en-US" w:eastAsia="zh-CN"/>
              </w:rPr>
              <w:t>有关</w:t>
            </w:r>
            <w:r w:rsidR="00A563D6" w:rsidRPr="00C90C47">
              <w:rPr>
                <w:rFonts w:eastAsia="SimSun" w:cs="Arial"/>
                <w:szCs w:val="24"/>
                <w:lang w:val="en-US" w:eastAsia="zh-CN"/>
              </w:rPr>
              <w:t>当前电信</w:t>
            </w:r>
            <w:r w:rsidR="00A563D6" w:rsidRPr="00C90C47">
              <w:rPr>
                <w:rFonts w:eastAsia="SimSun" w:cs="Arial" w:hint="eastAsia"/>
                <w:szCs w:val="24"/>
                <w:lang w:val="en-US" w:eastAsia="zh-CN"/>
              </w:rPr>
              <w:t>/</w:t>
            </w:r>
            <w:r w:rsidR="00A563D6" w:rsidRPr="00C90C47">
              <w:rPr>
                <w:rFonts w:eastAsia="SimSun" w:cs="Arial"/>
                <w:szCs w:val="24"/>
                <w:lang w:val="en-US" w:eastAsia="zh-CN"/>
              </w:rPr>
              <w:t>ICT</w:t>
            </w:r>
            <w:r w:rsidR="00A563D6" w:rsidRPr="00C90C47">
              <w:rPr>
                <w:rFonts w:eastAsia="SimSun" w:cs="Arial"/>
                <w:szCs w:val="24"/>
                <w:lang w:val="en-US" w:eastAsia="zh-CN"/>
              </w:rPr>
              <w:t>趋势和发展情况的信息和知识</w:t>
            </w:r>
            <w:r w:rsidR="00A563D6" w:rsidRPr="00C90C47">
              <w:rPr>
                <w:rFonts w:eastAsia="SimSun" w:cs="Arial" w:hint="eastAsia"/>
                <w:szCs w:val="24"/>
                <w:lang w:val="en-US" w:eastAsia="zh-CN"/>
              </w:rPr>
              <w:t>。</w:t>
            </w:r>
          </w:p>
          <w:p w:rsidR="000B1B59" w:rsidRPr="00C90C47" w:rsidRDefault="00FD2DB1" w:rsidP="00FD2DB1">
            <w:pPr>
              <w:pStyle w:val="enumlev1"/>
              <w:rPr>
                <w:szCs w:val="24"/>
                <w:lang w:eastAsia="zh-CN"/>
              </w:rPr>
            </w:pPr>
            <w:bookmarkStart w:id="149" w:name="lt_pId399"/>
            <w:r w:rsidRPr="00FD2DB1">
              <w:rPr>
                <w:szCs w:val="24"/>
                <w:lang w:eastAsia="zh-CN"/>
              </w:rPr>
              <w:lastRenderedPageBreak/>
              <w:t>–</w:t>
            </w:r>
            <w:r>
              <w:rPr>
                <w:szCs w:val="24"/>
                <w:lang w:eastAsia="zh-CN"/>
              </w:rPr>
              <w:tab/>
            </w:r>
            <w:r w:rsidR="00C82A43">
              <w:rPr>
                <w:rFonts w:hint="eastAsia"/>
                <w:szCs w:val="24"/>
                <w:lang w:eastAsia="zh-CN"/>
              </w:rPr>
              <w:t>最新版本的</w:t>
            </w:r>
            <w:r w:rsidR="00C82A43" w:rsidRPr="00C82A43">
              <w:rPr>
                <w:rFonts w:hint="eastAsia"/>
                <w:szCs w:val="24"/>
                <w:lang w:eastAsia="zh-CN"/>
              </w:rPr>
              <w:t>世界电信</w:t>
            </w:r>
            <w:r w:rsidR="00C82A43" w:rsidRPr="00C82A43">
              <w:rPr>
                <w:rFonts w:hint="eastAsia"/>
                <w:szCs w:val="24"/>
                <w:lang w:eastAsia="zh-CN"/>
              </w:rPr>
              <w:t>/</w:t>
            </w:r>
            <w:r w:rsidR="00C82A43" w:rsidRPr="00C82A43">
              <w:rPr>
                <w:rFonts w:hint="eastAsia"/>
                <w:szCs w:val="24"/>
                <w:lang w:eastAsia="zh-CN"/>
              </w:rPr>
              <w:t>信息通信技术（</w:t>
            </w:r>
            <w:r w:rsidR="00C82A43" w:rsidRPr="00C82A43">
              <w:rPr>
                <w:rFonts w:hint="eastAsia"/>
                <w:szCs w:val="24"/>
                <w:lang w:eastAsia="zh-CN"/>
              </w:rPr>
              <w:t>ICT</w:t>
            </w:r>
            <w:r w:rsidR="00C82A43" w:rsidRPr="00C82A43">
              <w:rPr>
                <w:rFonts w:hint="eastAsia"/>
                <w:szCs w:val="24"/>
                <w:lang w:eastAsia="zh-CN"/>
              </w:rPr>
              <w:t>）指标</w:t>
            </w:r>
            <w:r w:rsidR="00C82A43">
              <w:rPr>
                <w:rFonts w:hint="eastAsia"/>
                <w:szCs w:val="24"/>
                <w:lang w:eastAsia="zh-CN"/>
              </w:rPr>
              <w:t>数据库和</w:t>
            </w:r>
            <w:r w:rsidR="00C82A43" w:rsidRPr="00C82A43">
              <w:rPr>
                <w:rFonts w:hint="eastAsia"/>
                <w:szCs w:val="24"/>
                <w:lang w:eastAsia="zh-CN"/>
              </w:rPr>
              <w:t>国际电联</w:t>
            </w:r>
            <w:r w:rsidR="00C82A43">
              <w:rPr>
                <w:rFonts w:hint="eastAsia"/>
                <w:szCs w:val="24"/>
                <w:lang w:eastAsia="zh-CN"/>
              </w:rPr>
              <w:t>-</w:t>
            </w:r>
            <w:r w:rsidR="00C82A43" w:rsidRPr="00C82A43">
              <w:rPr>
                <w:rFonts w:hint="eastAsia"/>
                <w:szCs w:val="24"/>
                <w:lang w:eastAsia="zh-CN"/>
              </w:rPr>
              <w:t>世界银行</w:t>
            </w:r>
            <w:r w:rsidR="00C82A43">
              <w:rPr>
                <w:rFonts w:hint="eastAsia"/>
                <w:szCs w:val="24"/>
                <w:lang w:eastAsia="zh-CN"/>
              </w:rPr>
              <w:t>联合</w:t>
            </w:r>
            <w:r w:rsidR="00C82A43" w:rsidRPr="00C82A43">
              <w:rPr>
                <w:rFonts w:hint="eastAsia"/>
                <w:szCs w:val="24"/>
                <w:lang w:eastAsia="zh-CN"/>
              </w:rPr>
              <w:t>出版物“</w:t>
            </w:r>
            <w:r w:rsidR="00C82A43">
              <w:rPr>
                <w:rFonts w:hint="eastAsia"/>
                <w:szCs w:val="24"/>
                <w:lang w:eastAsia="zh-CN"/>
              </w:rPr>
              <w:t>2</w:t>
            </w:r>
            <w:r w:rsidR="00C82A43">
              <w:rPr>
                <w:szCs w:val="24"/>
                <w:lang w:eastAsia="zh-CN"/>
              </w:rPr>
              <w:t>017</w:t>
            </w:r>
            <w:r w:rsidR="00C82A43" w:rsidRPr="00FD2DB1">
              <w:rPr>
                <w:rFonts w:hint="eastAsia"/>
                <w:lang w:eastAsia="zh-CN"/>
              </w:rPr>
              <w:t>年信息通信技术小数据手册</w:t>
            </w:r>
            <w:r w:rsidR="00C82A43" w:rsidRPr="00C82A43">
              <w:rPr>
                <w:rFonts w:hint="eastAsia"/>
                <w:szCs w:val="24"/>
                <w:lang w:eastAsia="zh-CN"/>
              </w:rPr>
              <w:t>”</w:t>
            </w:r>
            <w:r w:rsidR="00C82A43">
              <w:rPr>
                <w:rFonts w:hint="eastAsia"/>
                <w:szCs w:val="24"/>
                <w:lang w:eastAsia="zh-CN"/>
              </w:rPr>
              <w:t>已分别于</w:t>
            </w:r>
            <w:r w:rsidR="00C82A43">
              <w:rPr>
                <w:rFonts w:hint="eastAsia"/>
                <w:szCs w:val="24"/>
                <w:lang w:eastAsia="zh-CN"/>
              </w:rPr>
              <w:t>2</w:t>
            </w:r>
            <w:r w:rsidR="00C82A43">
              <w:rPr>
                <w:szCs w:val="24"/>
                <w:lang w:eastAsia="zh-CN"/>
              </w:rPr>
              <w:t>017</w:t>
            </w:r>
            <w:r w:rsidR="00C82A43">
              <w:rPr>
                <w:rFonts w:hint="eastAsia"/>
                <w:szCs w:val="24"/>
                <w:lang w:eastAsia="zh-CN"/>
              </w:rPr>
              <w:t>年</w:t>
            </w:r>
            <w:r w:rsidR="00C82A43">
              <w:rPr>
                <w:rFonts w:hint="eastAsia"/>
                <w:szCs w:val="24"/>
                <w:lang w:eastAsia="zh-CN"/>
              </w:rPr>
              <w:t>1</w:t>
            </w:r>
            <w:r w:rsidR="00C82A43">
              <w:rPr>
                <w:rFonts w:hint="eastAsia"/>
                <w:szCs w:val="24"/>
                <w:lang w:eastAsia="zh-CN"/>
              </w:rPr>
              <w:t>月和</w:t>
            </w:r>
            <w:r w:rsidR="00C82A43">
              <w:rPr>
                <w:rFonts w:hint="eastAsia"/>
                <w:szCs w:val="24"/>
                <w:lang w:eastAsia="zh-CN"/>
              </w:rPr>
              <w:t>6</w:t>
            </w:r>
            <w:r w:rsidR="00C82A43">
              <w:rPr>
                <w:rFonts w:hint="eastAsia"/>
                <w:szCs w:val="24"/>
                <w:lang w:eastAsia="zh-CN"/>
              </w:rPr>
              <w:t>月发布。</w:t>
            </w:r>
            <w:bookmarkStart w:id="150" w:name="lt_pId400"/>
            <w:bookmarkEnd w:id="149"/>
            <w:r w:rsidR="00C82A43">
              <w:rPr>
                <w:rFonts w:hint="eastAsia"/>
                <w:szCs w:val="24"/>
                <w:lang w:eastAsia="zh-CN"/>
              </w:rPr>
              <w:t>这些数据使用户能够在具有国际可比性的统计数据基础</w:t>
            </w:r>
            <w:r w:rsidR="000834C0">
              <w:rPr>
                <w:rFonts w:hint="eastAsia"/>
                <w:szCs w:val="24"/>
                <w:lang w:eastAsia="zh-CN"/>
              </w:rPr>
              <w:t>之</w:t>
            </w:r>
            <w:r w:rsidR="00C82A43">
              <w:rPr>
                <w:rFonts w:hint="eastAsia"/>
                <w:szCs w:val="24"/>
                <w:lang w:eastAsia="zh-CN"/>
              </w:rPr>
              <w:t>上，针对</w:t>
            </w:r>
            <w:r w:rsidR="00C82A43">
              <w:rPr>
                <w:rFonts w:hint="eastAsia"/>
                <w:szCs w:val="24"/>
                <w:lang w:eastAsia="zh-CN"/>
              </w:rPr>
              <w:t>I</w:t>
            </w:r>
            <w:r w:rsidR="00C82A43">
              <w:rPr>
                <w:szCs w:val="24"/>
                <w:lang w:eastAsia="zh-CN"/>
              </w:rPr>
              <w:t>CT</w:t>
            </w:r>
            <w:r w:rsidR="00C82A43">
              <w:rPr>
                <w:rFonts w:hint="eastAsia"/>
                <w:szCs w:val="24"/>
                <w:lang w:eastAsia="zh-CN"/>
              </w:rPr>
              <w:t>领域做出有的放矢的决策。</w:t>
            </w:r>
            <w:bookmarkEnd w:id="150"/>
          </w:p>
          <w:p w:rsidR="000B1B59" w:rsidRPr="00C90C47" w:rsidRDefault="00FD2DB1" w:rsidP="00FD2DB1">
            <w:pPr>
              <w:pStyle w:val="enumlev1"/>
              <w:rPr>
                <w:szCs w:val="24"/>
                <w:lang w:eastAsia="zh-CN"/>
              </w:rPr>
            </w:pPr>
            <w:bookmarkStart w:id="151" w:name="lt_pId401"/>
            <w:r w:rsidRPr="00FD2DB1">
              <w:rPr>
                <w:szCs w:val="24"/>
                <w:lang w:eastAsia="zh-CN"/>
              </w:rPr>
              <w:t>–</w:t>
            </w:r>
            <w:r>
              <w:rPr>
                <w:szCs w:val="24"/>
                <w:lang w:eastAsia="zh-CN"/>
              </w:rPr>
              <w:tab/>
            </w:r>
            <w:r w:rsidR="00C82A43">
              <w:rPr>
                <w:rFonts w:hint="eastAsia"/>
                <w:szCs w:val="24"/>
                <w:lang w:eastAsia="zh-CN"/>
              </w:rPr>
              <w:t>美洲、亚太和欧洲的“</w:t>
            </w:r>
            <w:r w:rsidR="000B1B59" w:rsidRPr="00C90C47">
              <w:rPr>
                <w:szCs w:val="24"/>
                <w:lang w:eastAsia="zh-CN"/>
              </w:rPr>
              <w:t>ICT</w:t>
            </w:r>
            <w:r w:rsidR="00C82A43">
              <w:rPr>
                <w:rFonts w:hint="eastAsia"/>
                <w:szCs w:val="24"/>
                <w:lang w:eastAsia="zh-CN"/>
              </w:rPr>
              <w:t>趋势和发展”报告已经完成并作为输入意见提交区域筹备会议（</w:t>
            </w:r>
            <w:r w:rsidR="000B1B59" w:rsidRPr="00C90C47">
              <w:rPr>
                <w:szCs w:val="24"/>
                <w:lang w:eastAsia="zh-CN"/>
              </w:rPr>
              <w:t>RPM</w:t>
            </w:r>
            <w:r w:rsidR="00C82A43">
              <w:rPr>
                <w:rFonts w:hint="eastAsia"/>
                <w:szCs w:val="24"/>
                <w:lang w:eastAsia="zh-CN"/>
              </w:rPr>
              <w:t>）。</w:t>
            </w:r>
            <w:bookmarkStart w:id="152" w:name="lt_pId402"/>
            <w:bookmarkEnd w:id="151"/>
            <w:r w:rsidR="00C82A43" w:rsidRPr="00FD2DB1">
              <w:rPr>
                <w:rFonts w:hint="eastAsia"/>
                <w:lang w:eastAsia="zh-CN"/>
              </w:rPr>
              <w:t>这些报告使国际电联成员能够对各自区域的</w:t>
            </w:r>
            <w:r w:rsidR="00C82A43">
              <w:rPr>
                <w:rFonts w:hint="eastAsia"/>
                <w:szCs w:val="24"/>
                <w:lang w:eastAsia="zh-CN"/>
              </w:rPr>
              <w:t>I</w:t>
            </w:r>
            <w:r w:rsidR="00C82A43">
              <w:rPr>
                <w:szCs w:val="24"/>
                <w:lang w:eastAsia="zh-CN"/>
              </w:rPr>
              <w:t>CT</w:t>
            </w:r>
            <w:r w:rsidR="00C82A43">
              <w:rPr>
                <w:rFonts w:hint="eastAsia"/>
                <w:szCs w:val="24"/>
                <w:lang w:eastAsia="zh-CN"/>
              </w:rPr>
              <w:t>趋势做出评估，并将其作为</w:t>
            </w:r>
            <w:r w:rsidR="00C82A43">
              <w:rPr>
                <w:rFonts w:hint="eastAsia"/>
                <w:szCs w:val="24"/>
                <w:lang w:eastAsia="zh-CN"/>
              </w:rPr>
              <w:t>R</w:t>
            </w:r>
            <w:r w:rsidR="00C82A43">
              <w:rPr>
                <w:szCs w:val="24"/>
                <w:lang w:eastAsia="zh-CN"/>
              </w:rPr>
              <w:t>PM</w:t>
            </w:r>
            <w:r w:rsidR="00C82A43">
              <w:rPr>
                <w:rFonts w:hint="eastAsia"/>
                <w:szCs w:val="24"/>
                <w:lang w:eastAsia="zh-CN"/>
              </w:rPr>
              <w:t>讨论的基础。</w:t>
            </w:r>
            <w:bookmarkEnd w:id="152"/>
          </w:p>
          <w:p w:rsidR="000B1B59" w:rsidRPr="00C90C47" w:rsidRDefault="00FD2DB1" w:rsidP="00FD2DB1">
            <w:pPr>
              <w:pStyle w:val="enumlev1"/>
              <w:rPr>
                <w:szCs w:val="24"/>
                <w:lang w:eastAsia="zh-CN"/>
              </w:rPr>
            </w:pPr>
            <w:bookmarkStart w:id="153" w:name="lt_pId403"/>
            <w:r w:rsidRPr="00FD2DB1">
              <w:rPr>
                <w:szCs w:val="24"/>
                <w:lang w:eastAsia="zh-CN"/>
              </w:rPr>
              <w:t>–</w:t>
            </w:r>
            <w:r>
              <w:rPr>
                <w:szCs w:val="24"/>
                <w:lang w:eastAsia="zh-CN"/>
              </w:rPr>
              <w:tab/>
            </w:r>
            <w:r w:rsidR="000B1B59" w:rsidRPr="00C90C47">
              <w:rPr>
                <w:szCs w:val="24"/>
                <w:lang w:eastAsia="zh-CN"/>
              </w:rPr>
              <w:t>2017</w:t>
            </w:r>
            <w:r w:rsidR="00671598">
              <w:rPr>
                <w:rFonts w:hint="eastAsia"/>
                <w:szCs w:val="24"/>
                <w:lang w:eastAsia="zh-CN"/>
              </w:rPr>
              <w:t>的长问卷调查表数据采集工作已经结束。</w:t>
            </w:r>
            <w:bookmarkStart w:id="154" w:name="lt_pId404"/>
            <w:bookmarkEnd w:id="153"/>
            <w:r w:rsidR="00671598">
              <w:rPr>
                <w:rFonts w:hint="eastAsia"/>
                <w:szCs w:val="24"/>
                <w:lang w:eastAsia="zh-CN"/>
              </w:rPr>
              <w:t>约有</w:t>
            </w:r>
            <w:r w:rsidR="00671598">
              <w:rPr>
                <w:rFonts w:hint="eastAsia"/>
                <w:szCs w:val="24"/>
                <w:lang w:eastAsia="zh-CN"/>
              </w:rPr>
              <w:t>1</w:t>
            </w:r>
            <w:r w:rsidR="00671598">
              <w:rPr>
                <w:szCs w:val="24"/>
                <w:lang w:eastAsia="zh-CN"/>
              </w:rPr>
              <w:t>50</w:t>
            </w:r>
            <w:r w:rsidR="00671598">
              <w:rPr>
                <w:rFonts w:hint="eastAsia"/>
                <w:szCs w:val="24"/>
                <w:lang w:eastAsia="zh-CN"/>
              </w:rPr>
              <w:t>个国家就</w:t>
            </w:r>
            <w:r w:rsidR="00671598">
              <w:rPr>
                <w:rFonts w:hint="eastAsia"/>
                <w:szCs w:val="24"/>
                <w:lang w:eastAsia="zh-CN"/>
              </w:rPr>
              <w:t>2</w:t>
            </w:r>
            <w:r w:rsidR="00671598">
              <w:rPr>
                <w:szCs w:val="24"/>
                <w:lang w:eastAsia="zh-CN"/>
              </w:rPr>
              <w:t>017</w:t>
            </w:r>
            <w:r w:rsidR="00671598">
              <w:rPr>
                <w:rFonts w:hint="eastAsia"/>
                <w:szCs w:val="24"/>
                <w:lang w:eastAsia="zh-CN"/>
              </w:rPr>
              <w:t>年世界电信指标（</w:t>
            </w:r>
            <w:r w:rsidR="00671598">
              <w:rPr>
                <w:rFonts w:hint="eastAsia"/>
                <w:szCs w:val="24"/>
                <w:lang w:eastAsia="zh-CN"/>
              </w:rPr>
              <w:t>W</w:t>
            </w:r>
            <w:r w:rsidR="00671598">
              <w:rPr>
                <w:szCs w:val="24"/>
                <w:lang w:eastAsia="zh-CN"/>
              </w:rPr>
              <w:t>TI</w:t>
            </w:r>
            <w:r w:rsidR="00671598">
              <w:rPr>
                <w:rFonts w:hint="eastAsia"/>
                <w:szCs w:val="24"/>
                <w:lang w:eastAsia="zh-CN"/>
              </w:rPr>
              <w:t>）</w:t>
            </w:r>
            <w:r w:rsidR="00671598" w:rsidRPr="00FD2DB1">
              <w:rPr>
                <w:rFonts w:hint="eastAsia"/>
                <w:lang w:eastAsia="zh-CN"/>
              </w:rPr>
              <w:t>长问卷调查表提交</w:t>
            </w:r>
            <w:r w:rsidR="000834C0" w:rsidRPr="00FD2DB1">
              <w:rPr>
                <w:rFonts w:hint="eastAsia"/>
                <w:lang w:eastAsia="zh-CN"/>
              </w:rPr>
              <w:t>了</w:t>
            </w:r>
            <w:r w:rsidR="00671598" w:rsidRPr="00FD2DB1">
              <w:rPr>
                <w:rFonts w:hint="eastAsia"/>
                <w:lang w:eastAsia="zh-CN"/>
              </w:rPr>
              <w:t>回复</w:t>
            </w:r>
            <w:r w:rsidR="00671598">
              <w:rPr>
                <w:rFonts w:hint="eastAsia"/>
                <w:szCs w:val="24"/>
                <w:lang w:eastAsia="zh-CN"/>
              </w:rPr>
              <w:t>。</w:t>
            </w:r>
            <w:bookmarkStart w:id="155" w:name="lt_pId405"/>
            <w:bookmarkEnd w:id="154"/>
            <w:r w:rsidR="00671598">
              <w:rPr>
                <w:rFonts w:hint="eastAsia"/>
                <w:szCs w:val="24"/>
                <w:lang w:eastAsia="zh-CN"/>
              </w:rPr>
              <w:t>约有</w:t>
            </w:r>
            <w:r w:rsidR="00671598">
              <w:rPr>
                <w:rFonts w:hint="eastAsia"/>
                <w:szCs w:val="24"/>
                <w:lang w:eastAsia="zh-CN"/>
              </w:rPr>
              <w:t>6</w:t>
            </w:r>
            <w:r w:rsidR="00671598">
              <w:rPr>
                <w:szCs w:val="24"/>
                <w:lang w:eastAsia="zh-CN"/>
              </w:rPr>
              <w:t>0</w:t>
            </w:r>
            <w:r w:rsidR="00671598">
              <w:rPr>
                <w:rFonts w:hint="eastAsia"/>
                <w:szCs w:val="24"/>
                <w:lang w:eastAsia="zh-CN"/>
              </w:rPr>
              <w:t>个国家</w:t>
            </w:r>
            <w:r w:rsidR="000834C0">
              <w:rPr>
                <w:rFonts w:hint="eastAsia"/>
                <w:szCs w:val="24"/>
                <w:lang w:eastAsia="zh-CN"/>
              </w:rPr>
              <w:t>就</w:t>
            </w:r>
            <w:r w:rsidR="00671598">
              <w:rPr>
                <w:rFonts w:hint="eastAsia"/>
                <w:szCs w:val="24"/>
                <w:lang w:eastAsia="zh-CN"/>
              </w:rPr>
              <w:t>2</w:t>
            </w:r>
            <w:r w:rsidR="00671598">
              <w:rPr>
                <w:szCs w:val="24"/>
                <w:lang w:eastAsia="zh-CN"/>
              </w:rPr>
              <w:t>017</w:t>
            </w:r>
            <w:r w:rsidR="00671598">
              <w:rPr>
                <w:rFonts w:hint="eastAsia"/>
                <w:szCs w:val="24"/>
                <w:lang w:eastAsia="zh-CN"/>
              </w:rPr>
              <w:t>年</w:t>
            </w:r>
            <w:r w:rsidR="00671598">
              <w:rPr>
                <w:rFonts w:hint="eastAsia"/>
                <w:szCs w:val="24"/>
                <w:lang w:eastAsia="zh-CN"/>
              </w:rPr>
              <w:t>I</w:t>
            </w:r>
            <w:r w:rsidR="00671598">
              <w:rPr>
                <w:szCs w:val="24"/>
                <w:lang w:eastAsia="zh-CN"/>
              </w:rPr>
              <w:t>CT</w:t>
            </w:r>
            <w:r w:rsidR="00671598">
              <w:rPr>
                <w:rFonts w:hint="eastAsia"/>
                <w:szCs w:val="24"/>
                <w:lang w:eastAsia="zh-CN"/>
              </w:rPr>
              <w:t>家庭短问卷调查表给出了回复，</w:t>
            </w:r>
            <w:r w:rsidR="00671598">
              <w:rPr>
                <w:rFonts w:hint="eastAsia"/>
                <w:szCs w:val="24"/>
                <w:lang w:eastAsia="zh-CN"/>
              </w:rPr>
              <w:t>1</w:t>
            </w:r>
            <w:r w:rsidR="00671598">
              <w:rPr>
                <w:szCs w:val="24"/>
                <w:lang w:eastAsia="zh-CN"/>
              </w:rPr>
              <w:t>14</w:t>
            </w:r>
            <w:r w:rsidR="00671598">
              <w:rPr>
                <w:rFonts w:hint="eastAsia"/>
                <w:szCs w:val="24"/>
                <w:lang w:eastAsia="zh-CN"/>
              </w:rPr>
              <w:t>个国家回复了</w:t>
            </w:r>
            <w:r w:rsidR="00671598">
              <w:rPr>
                <w:rFonts w:hint="eastAsia"/>
                <w:szCs w:val="24"/>
                <w:lang w:eastAsia="zh-CN"/>
              </w:rPr>
              <w:t>2</w:t>
            </w:r>
            <w:r w:rsidR="00671598">
              <w:rPr>
                <w:szCs w:val="24"/>
                <w:lang w:eastAsia="zh-CN"/>
              </w:rPr>
              <w:t>017</w:t>
            </w:r>
            <w:r w:rsidR="00671598">
              <w:rPr>
                <w:rFonts w:hint="eastAsia"/>
                <w:szCs w:val="24"/>
                <w:lang w:eastAsia="zh-CN"/>
              </w:rPr>
              <w:t>年</w:t>
            </w:r>
            <w:r w:rsidR="000834C0">
              <w:rPr>
                <w:rFonts w:hint="eastAsia"/>
                <w:szCs w:val="24"/>
                <w:lang w:eastAsia="zh-CN"/>
              </w:rPr>
              <w:t>的</w:t>
            </w:r>
            <w:r w:rsidR="00671598" w:rsidRPr="00671598">
              <w:rPr>
                <w:rFonts w:hint="eastAsia"/>
                <w:szCs w:val="24"/>
                <w:lang w:eastAsia="zh-CN"/>
              </w:rPr>
              <w:t>ICT</w:t>
            </w:r>
            <w:r w:rsidR="00671598" w:rsidRPr="00671598">
              <w:rPr>
                <w:rFonts w:hint="eastAsia"/>
                <w:szCs w:val="24"/>
                <w:lang w:eastAsia="zh-CN"/>
              </w:rPr>
              <w:t>一揽子价格问卷调查</w:t>
            </w:r>
            <w:r w:rsidR="00671598">
              <w:rPr>
                <w:rFonts w:hint="eastAsia"/>
                <w:szCs w:val="24"/>
                <w:lang w:eastAsia="zh-CN"/>
              </w:rPr>
              <w:t>表。</w:t>
            </w:r>
            <w:bookmarkEnd w:id="155"/>
          </w:p>
          <w:p w:rsidR="000B1B59" w:rsidRPr="00C90C47" w:rsidRDefault="00671598" w:rsidP="00C90C47">
            <w:pPr>
              <w:ind w:firstLineChars="200" w:firstLine="480"/>
              <w:rPr>
                <w:szCs w:val="24"/>
                <w:lang w:eastAsia="zh-CN"/>
              </w:rPr>
            </w:pPr>
            <w:bookmarkStart w:id="156" w:name="lt_pId406"/>
            <w:r>
              <w:rPr>
                <w:rFonts w:hint="eastAsia"/>
                <w:szCs w:val="24"/>
                <w:lang w:eastAsia="zh-CN"/>
              </w:rPr>
              <w:t>国际电联的</w:t>
            </w:r>
            <w:r w:rsidRPr="00671598">
              <w:rPr>
                <w:rFonts w:hint="eastAsia"/>
                <w:szCs w:val="24"/>
                <w:lang w:eastAsia="zh-CN"/>
              </w:rPr>
              <w:t>“利用大数据衡量信息社会”项目</w:t>
            </w:r>
            <w:r>
              <w:rPr>
                <w:rFonts w:hint="eastAsia"/>
                <w:szCs w:val="24"/>
                <w:lang w:eastAsia="zh-CN"/>
              </w:rPr>
              <w:t>成功收尾。</w:t>
            </w:r>
            <w:bookmarkEnd w:id="156"/>
            <w:r w:rsidRPr="00671598">
              <w:rPr>
                <w:rFonts w:hint="eastAsia"/>
                <w:szCs w:val="24"/>
                <w:lang w:eastAsia="zh-CN"/>
              </w:rPr>
              <w:t>该项目</w:t>
            </w:r>
            <w:r>
              <w:rPr>
                <w:rFonts w:hint="eastAsia"/>
                <w:szCs w:val="24"/>
                <w:lang w:eastAsia="zh-CN"/>
              </w:rPr>
              <w:t>包括在六国（</w:t>
            </w:r>
            <w:r w:rsidRPr="00671598">
              <w:rPr>
                <w:rFonts w:hint="eastAsia"/>
                <w:szCs w:val="24"/>
                <w:lang w:eastAsia="zh-CN"/>
              </w:rPr>
              <w:t>哥伦比亚、格鲁吉亚、肯尼亚、菲律宾、瑞典和阿拉伯联合酋长国</w:t>
            </w:r>
            <w:r>
              <w:rPr>
                <w:rFonts w:hint="eastAsia"/>
                <w:szCs w:val="24"/>
                <w:lang w:eastAsia="zh-CN"/>
              </w:rPr>
              <w:t>）开展试点研究，</w:t>
            </w:r>
            <w:r w:rsidRPr="00671598">
              <w:rPr>
                <w:rFonts w:hint="eastAsia"/>
                <w:szCs w:val="24"/>
                <w:lang w:eastAsia="zh-CN"/>
              </w:rPr>
              <w:t>旨在研究</w:t>
            </w:r>
            <w:r w:rsidRPr="00671598">
              <w:rPr>
                <w:rFonts w:hint="eastAsia"/>
                <w:szCs w:val="24"/>
                <w:lang w:eastAsia="zh-CN"/>
              </w:rPr>
              <w:t>ICT</w:t>
            </w:r>
            <w:r w:rsidRPr="00671598">
              <w:rPr>
                <w:rFonts w:hint="eastAsia"/>
                <w:szCs w:val="24"/>
                <w:lang w:eastAsia="zh-CN"/>
              </w:rPr>
              <w:t>行业的大数据</w:t>
            </w:r>
            <w:r>
              <w:rPr>
                <w:rFonts w:hint="eastAsia"/>
                <w:szCs w:val="24"/>
                <w:lang w:eastAsia="zh-CN"/>
              </w:rPr>
              <w:t>，尤其是电信运营商提供的大数据，</w:t>
            </w:r>
            <w:r w:rsidR="000834C0">
              <w:rPr>
                <w:rFonts w:hint="eastAsia"/>
                <w:szCs w:val="24"/>
                <w:lang w:eastAsia="zh-CN"/>
              </w:rPr>
              <w:t>以及</w:t>
            </w:r>
            <w:r w:rsidRPr="00671598">
              <w:rPr>
                <w:rFonts w:hint="eastAsia"/>
                <w:szCs w:val="24"/>
                <w:lang w:eastAsia="zh-CN"/>
              </w:rPr>
              <w:t>如何</w:t>
            </w:r>
            <w:r>
              <w:rPr>
                <w:rFonts w:hint="eastAsia"/>
                <w:szCs w:val="24"/>
                <w:lang w:eastAsia="zh-CN"/>
              </w:rPr>
              <w:t>生成新指标或</w:t>
            </w:r>
            <w:r w:rsidRPr="00671598">
              <w:rPr>
                <w:rFonts w:hint="eastAsia"/>
                <w:szCs w:val="24"/>
                <w:lang w:eastAsia="zh-CN"/>
              </w:rPr>
              <w:t>与现有指标互补，共同衡量信息社会。</w:t>
            </w:r>
            <w:bookmarkStart w:id="157" w:name="lt_pId408"/>
            <w:r w:rsidR="001074F2">
              <w:rPr>
                <w:rFonts w:hint="eastAsia"/>
                <w:szCs w:val="24"/>
                <w:lang w:eastAsia="zh-CN"/>
              </w:rPr>
              <w:t>项目输出成果包括六份国家报告和一份方法文件，该文件不仅阐述了大数据</w:t>
            </w:r>
            <w:r w:rsidR="001074F2">
              <w:rPr>
                <w:rFonts w:hint="eastAsia"/>
                <w:szCs w:val="24"/>
                <w:lang w:eastAsia="zh-CN"/>
              </w:rPr>
              <w:t>I</w:t>
            </w:r>
            <w:r w:rsidR="001074F2">
              <w:rPr>
                <w:szCs w:val="24"/>
                <w:lang w:eastAsia="zh-CN"/>
              </w:rPr>
              <w:t>CT</w:t>
            </w:r>
            <w:r w:rsidR="001074F2">
              <w:rPr>
                <w:rFonts w:hint="eastAsia"/>
                <w:szCs w:val="24"/>
                <w:lang w:eastAsia="zh-CN"/>
              </w:rPr>
              <w:t>指标</w:t>
            </w:r>
            <w:r w:rsidR="000834C0">
              <w:rPr>
                <w:rFonts w:hint="eastAsia"/>
                <w:szCs w:val="24"/>
                <w:lang w:eastAsia="zh-CN"/>
              </w:rPr>
              <w:t>，</w:t>
            </w:r>
            <w:r w:rsidR="001074F2">
              <w:rPr>
                <w:rFonts w:hint="eastAsia"/>
                <w:szCs w:val="24"/>
                <w:lang w:eastAsia="zh-CN"/>
              </w:rPr>
              <w:t>亦介绍了运营商和服务提供商如何提出这些指标以及如何在国家层面对这些指标进行编辑。</w:t>
            </w:r>
            <w:bookmarkStart w:id="158" w:name="lt_pId409"/>
            <w:bookmarkEnd w:id="157"/>
            <w:r w:rsidR="001074F2">
              <w:rPr>
                <w:rFonts w:hint="eastAsia"/>
                <w:szCs w:val="24"/>
                <w:lang w:eastAsia="zh-CN"/>
              </w:rPr>
              <w:t>该文件的起草和完善是基于试点国家的经验。</w:t>
            </w:r>
            <w:bookmarkStart w:id="159" w:name="lt_pId410"/>
            <w:bookmarkEnd w:id="158"/>
            <w:r w:rsidR="001074F2">
              <w:rPr>
                <w:rFonts w:hint="eastAsia"/>
                <w:szCs w:val="24"/>
                <w:lang w:eastAsia="zh-CN"/>
              </w:rPr>
              <w:t>方法文件的使用将确保来</w:t>
            </w:r>
            <w:r w:rsidR="000834C0">
              <w:rPr>
                <w:rFonts w:hint="eastAsia"/>
                <w:szCs w:val="24"/>
                <w:lang w:eastAsia="zh-CN"/>
              </w:rPr>
              <w:t>源</w:t>
            </w:r>
            <w:r w:rsidR="001074F2">
              <w:rPr>
                <w:rFonts w:hint="eastAsia"/>
                <w:szCs w:val="24"/>
                <w:lang w:eastAsia="zh-CN"/>
              </w:rPr>
              <w:t>自数据的</w:t>
            </w:r>
            <w:r w:rsidR="001074F2">
              <w:rPr>
                <w:rFonts w:hint="eastAsia"/>
                <w:szCs w:val="24"/>
                <w:lang w:eastAsia="zh-CN"/>
              </w:rPr>
              <w:t>I</w:t>
            </w:r>
            <w:r w:rsidR="001074F2">
              <w:rPr>
                <w:szCs w:val="24"/>
                <w:lang w:eastAsia="zh-CN"/>
              </w:rPr>
              <w:t>CT</w:t>
            </w:r>
            <w:r w:rsidR="001074F2">
              <w:rPr>
                <w:rFonts w:hint="eastAsia"/>
                <w:szCs w:val="24"/>
                <w:lang w:eastAsia="zh-CN"/>
              </w:rPr>
              <w:t>指标具备国际可比性。</w:t>
            </w:r>
            <w:bookmarkEnd w:id="159"/>
          </w:p>
          <w:p w:rsidR="000B1B59" w:rsidRPr="00C90C47" w:rsidRDefault="00566770" w:rsidP="00C90C47">
            <w:pPr>
              <w:ind w:firstLineChars="200" w:firstLine="480"/>
              <w:rPr>
                <w:szCs w:val="24"/>
                <w:lang w:eastAsia="zh-CN"/>
              </w:rPr>
            </w:pPr>
            <w:r w:rsidRPr="004500C2">
              <w:rPr>
                <w:rFonts w:eastAsia="SimSun" w:cs="Arial" w:hint="eastAsia"/>
                <w:szCs w:val="24"/>
                <w:lang w:val="en-US" w:eastAsia="zh-CN"/>
              </w:rPr>
              <w:t>国际</w:t>
            </w:r>
            <w:r w:rsidRPr="004500C2">
              <w:rPr>
                <w:rFonts w:eastAsia="SimSun" w:cs="Arial"/>
                <w:szCs w:val="24"/>
                <w:lang w:val="en-US" w:eastAsia="zh-CN"/>
              </w:rPr>
              <w:t>电联在此输出</w:t>
            </w:r>
            <w:r w:rsidRPr="004500C2">
              <w:rPr>
                <w:rFonts w:eastAsia="SimSun" w:cs="Arial" w:hint="eastAsia"/>
                <w:szCs w:val="24"/>
                <w:lang w:val="en-US" w:eastAsia="zh-CN"/>
              </w:rPr>
              <w:t>成果</w:t>
            </w:r>
            <w:r w:rsidRPr="004500C2">
              <w:rPr>
                <w:rFonts w:eastAsia="SimSun" w:cs="Arial"/>
                <w:szCs w:val="24"/>
                <w:lang w:val="en-US" w:eastAsia="zh-CN"/>
              </w:rPr>
              <w:t>下开展的活动</w:t>
            </w:r>
            <w:r w:rsidR="000834C0">
              <w:rPr>
                <w:rFonts w:eastAsia="SimSun" w:cs="Arial" w:hint="eastAsia"/>
                <w:szCs w:val="24"/>
                <w:lang w:val="en-US" w:eastAsia="zh-CN"/>
              </w:rPr>
              <w:t>有助于</w:t>
            </w:r>
            <w:r w:rsidRPr="004500C2">
              <w:rPr>
                <w:rFonts w:eastAsia="SimSun" w:cs="Arial"/>
                <w:szCs w:val="24"/>
                <w:lang w:val="en-US" w:eastAsia="zh-CN"/>
              </w:rPr>
              <w:t>加强合作，并通过电信</w:t>
            </w:r>
            <w:r w:rsidRPr="004500C2">
              <w:rPr>
                <w:rFonts w:eastAsia="SimSun" w:cs="Arial" w:hint="eastAsia"/>
                <w:szCs w:val="24"/>
                <w:lang w:val="en-US" w:eastAsia="zh-CN"/>
              </w:rPr>
              <w:t>/</w:t>
            </w:r>
            <w:r w:rsidRPr="004500C2">
              <w:rPr>
                <w:rFonts w:eastAsia="SimSun" w:cs="Arial"/>
                <w:szCs w:val="24"/>
                <w:lang w:val="en-US" w:eastAsia="zh-CN"/>
              </w:rPr>
              <w:t>ICT</w:t>
            </w:r>
            <w:r w:rsidRPr="004500C2">
              <w:rPr>
                <w:rFonts w:eastAsia="SimSun" w:cs="Arial"/>
                <w:szCs w:val="24"/>
                <w:lang w:val="en-US" w:eastAsia="zh-CN"/>
              </w:rPr>
              <w:t>指标专家组（</w:t>
            </w:r>
            <w:r w:rsidRPr="004500C2">
              <w:rPr>
                <w:rFonts w:eastAsia="SimSun" w:cs="Arial" w:hint="eastAsia"/>
                <w:szCs w:val="24"/>
                <w:lang w:val="en-US" w:eastAsia="zh-CN"/>
              </w:rPr>
              <w:t>EGTI</w:t>
            </w:r>
            <w:r w:rsidRPr="004500C2">
              <w:rPr>
                <w:rFonts w:eastAsia="SimSun" w:cs="Arial"/>
                <w:szCs w:val="24"/>
                <w:lang w:val="en-US" w:eastAsia="zh-CN"/>
              </w:rPr>
              <w:t>）</w:t>
            </w:r>
            <w:r w:rsidRPr="004500C2">
              <w:rPr>
                <w:rFonts w:eastAsia="SimSun" w:cs="Arial" w:hint="eastAsia"/>
                <w:szCs w:val="24"/>
                <w:lang w:val="en-US" w:eastAsia="zh-CN"/>
              </w:rPr>
              <w:t>和</w:t>
            </w:r>
            <w:r w:rsidRPr="004500C2">
              <w:rPr>
                <w:rFonts w:eastAsia="SimSun" w:cs="Arial"/>
                <w:szCs w:val="24"/>
                <w:lang w:val="en-US" w:eastAsia="zh-CN"/>
              </w:rPr>
              <w:t>ICT</w:t>
            </w:r>
            <w:r w:rsidRPr="004500C2">
              <w:rPr>
                <w:rFonts w:eastAsia="SimSun" w:cs="Arial"/>
                <w:szCs w:val="24"/>
                <w:lang w:val="en-US" w:eastAsia="zh-CN"/>
              </w:rPr>
              <w:t>家庭指标专家组（</w:t>
            </w:r>
            <w:r w:rsidRPr="004500C2">
              <w:rPr>
                <w:rFonts w:eastAsia="SimSun" w:cs="Arial" w:hint="eastAsia"/>
                <w:szCs w:val="24"/>
                <w:lang w:val="en-US" w:eastAsia="zh-CN"/>
              </w:rPr>
              <w:t>EGH</w:t>
            </w:r>
            <w:r w:rsidRPr="004500C2">
              <w:rPr>
                <w:rFonts w:eastAsia="SimSun" w:cs="Arial"/>
                <w:szCs w:val="24"/>
                <w:lang w:val="en-US" w:eastAsia="zh-CN"/>
              </w:rPr>
              <w:t>）</w:t>
            </w:r>
            <w:r w:rsidRPr="004500C2">
              <w:rPr>
                <w:rFonts w:eastAsia="SimSun" w:cs="Arial" w:hint="eastAsia"/>
                <w:szCs w:val="24"/>
                <w:lang w:val="en-US" w:eastAsia="zh-CN"/>
              </w:rPr>
              <w:t>，</w:t>
            </w:r>
            <w:r w:rsidRPr="004500C2">
              <w:rPr>
                <w:rFonts w:eastAsia="SimSun" w:cs="Arial"/>
                <w:szCs w:val="24"/>
                <w:lang w:val="en-US" w:eastAsia="zh-CN"/>
              </w:rPr>
              <w:t>改进了有关</w:t>
            </w:r>
            <w:r w:rsidRPr="004500C2">
              <w:rPr>
                <w:rFonts w:eastAsia="SimSun" w:cs="Arial"/>
                <w:szCs w:val="24"/>
                <w:lang w:val="en-US" w:eastAsia="zh-CN"/>
              </w:rPr>
              <w:t>ICT</w:t>
            </w:r>
            <w:r w:rsidRPr="004500C2">
              <w:rPr>
                <w:rFonts w:eastAsia="SimSun" w:cs="Arial"/>
                <w:szCs w:val="24"/>
                <w:lang w:val="en-US" w:eastAsia="zh-CN"/>
              </w:rPr>
              <w:t>统计数据的方法和国际</w:t>
            </w:r>
            <w:r w:rsidRPr="004500C2">
              <w:rPr>
                <w:rFonts w:eastAsia="SimSun" w:cs="Arial" w:hint="eastAsia"/>
                <w:szCs w:val="24"/>
                <w:lang w:val="en-US" w:eastAsia="zh-CN"/>
              </w:rPr>
              <w:t>标准。</w:t>
            </w:r>
            <w:bookmarkStart w:id="160" w:name="lt_pId412"/>
            <w:r w:rsidR="001074F2" w:rsidRPr="004500C2">
              <w:rPr>
                <w:rFonts w:eastAsia="SimSun" w:cs="Arial" w:hint="eastAsia"/>
                <w:szCs w:val="24"/>
                <w:lang w:val="en-US" w:eastAsia="zh-CN"/>
              </w:rPr>
              <w:t>9</w:t>
            </w:r>
            <w:r w:rsidR="001074F2" w:rsidRPr="004500C2">
              <w:rPr>
                <w:rFonts w:eastAsia="SimSun" w:cs="Arial" w:hint="eastAsia"/>
                <w:szCs w:val="24"/>
                <w:lang w:val="en-US" w:eastAsia="zh-CN"/>
              </w:rPr>
              <w:t>月在瑞士日内瓦召开了国际电联电信</w:t>
            </w:r>
            <w:r w:rsidR="001074F2" w:rsidRPr="004500C2">
              <w:rPr>
                <w:rFonts w:eastAsia="SimSun" w:cs="Arial" w:hint="eastAsia"/>
                <w:szCs w:val="24"/>
                <w:lang w:val="en-US" w:eastAsia="zh-CN"/>
              </w:rPr>
              <w:t>/</w:t>
            </w:r>
            <w:r w:rsidR="001074F2" w:rsidRPr="004500C2">
              <w:rPr>
                <w:rFonts w:eastAsia="SimSun" w:cs="Arial" w:hint="eastAsia"/>
                <w:szCs w:val="24"/>
                <w:lang w:val="en-US" w:eastAsia="zh-CN"/>
              </w:rPr>
              <w:t>信息通信技术指标专家组（</w:t>
            </w:r>
            <w:r w:rsidR="001074F2" w:rsidRPr="004500C2">
              <w:rPr>
                <w:rFonts w:eastAsia="SimSun" w:cs="Arial" w:hint="eastAsia"/>
                <w:szCs w:val="24"/>
                <w:lang w:val="en-US" w:eastAsia="zh-CN"/>
              </w:rPr>
              <w:t>EGTI</w:t>
            </w:r>
            <w:r w:rsidR="001074F2" w:rsidRPr="004500C2">
              <w:rPr>
                <w:rFonts w:eastAsia="SimSun" w:cs="Arial" w:hint="eastAsia"/>
                <w:szCs w:val="24"/>
                <w:lang w:val="en-US" w:eastAsia="zh-CN"/>
              </w:rPr>
              <w:t>）和信息通信技术家庭指标专家组（</w:t>
            </w:r>
            <w:r w:rsidR="001074F2" w:rsidRPr="004500C2">
              <w:rPr>
                <w:rFonts w:eastAsia="SimSun" w:cs="Arial" w:hint="eastAsia"/>
                <w:szCs w:val="24"/>
                <w:lang w:val="en-US" w:eastAsia="zh-CN"/>
              </w:rPr>
              <w:t>EGH</w:t>
            </w:r>
            <w:r w:rsidR="001074F2" w:rsidRPr="004500C2">
              <w:rPr>
                <w:rFonts w:eastAsia="SimSun" w:cs="Arial" w:hint="eastAsia"/>
                <w:szCs w:val="24"/>
                <w:lang w:val="en-US" w:eastAsia="zh-CN"/>
              </w:rPr>
              <w:t>）会议。</w:t>
            </w:r>
            <w:bookmarkStart w:id="161" w:name="lt_pId413"/>
            <w:bookmarkEnd w:id="160"/>
            <w:r w:rsidR="003254F2" w:rsidRPr="004500C2">
              <w:rPr>
                <w:rFonts w:eastAsia="SimSun" w:cs="Arial" w:hint="eastAsia"/>
                <w:szCs w:val="24"/>
                <w:lang w:val="en-US" w:eastAsia="zh-CN"/>
              </w:rPr>
              <w:t>4</w:t>
            </w:r>
            <w:r w:rsidR="003254F2" w:rsidRPr="004500C2">
              <w:rPr>
                <w:rFonts w:eastAsia="SimSun" w:cs="Arial"/>
                <w:szCs w:val="24"/>
                <w:lang w:val="en-US" w:eastAsia="zh-CN"/>
              </w:rPr>
              <w:t>8</w:t>
            </w:r>
            <w:r w:rsidR="003254F2" w:rsidRPr="004500C2">
              <w:rPr>
                <w:rFonts w:eastAsia="SimSun" w:cs="Arial" w:hint="eastAsia"/>
                <w:szCs w:val="24"/>
                <w:lang w:val="en-US" w:eastAsia="zh-CN"/>
              </w:rPr>
              <w:t>个国家近</w:t>
            </w:r>
            <w:r w:rsidR="003254F2" w:rsidRPr="004500C2">
              <w:rPr>
                <w:rFonts w:eastAsia="SimSun" w:cs="Arial" w:hint="eastAsia"/>
                <w:szCs w:val="24"/>
                <w:lang w:val="en-US" w:eastAsia="zh-CN"/>
              </w:rPr>
              <w:t>1</w:t>
            </w:r>
            <w:r w:rsidR="003254F2" w:rsidRPr="004500C2">
              <w:rPr>
                <w:rFonts w:eastAsia="SimSun" w:cs="Arial"/>
                <w:szCs w:val="24"/>
                <w:lang w:val="en-US" w:eastAsia="zh-CN"/>
              </w:rPr>
              <w:t>00</w:t>
            </w:r>
            <w:r w:rsidR="003254F2" w:rsidRPr="004500C2">
              <w:rPr>
                <w:rFonts w:eastAsia="SimSun" w:cs="Arial" w:hint="eastAsia"/>
                <w:szCs w:val="24"/>
                <w:lang w:val="en-US" w:eastAsia="zh-CN"/>
              </w:rPr>
              <w:t>位分别来自</w:t>
            </w:r>
            <w:r w:rsidR="003254F2" w:rsidRPr="004500C2">
              <w:rPr>
                <w:rFonts w:eastAsia="SimSun" w:cs="Arial" w:hint="eastAsia"/>
                <w:szCs w:val="24"/>
                <w:lang w:val="en-US" w:eastAsia="zh-CN"/>
              </w:rPr>
              <w:t>I</w:t>
            </w:r>
            <w:r w:rsidR="003254F2" w:rsidRPr="004500C2">
              <w:rPr>
                <w:rFonts w:eastAsia="SimSun" w:cs="Arial"/>
                <w:szCs w:val="24"/>
                <w:lang w:val="en-US" w:eastAsia="zh-CN"/>
              </w:rPr>
              <w:t>CT</w:t>
            </w:r>
            <w:r w:rsidR="003254F2" w:rsidRPr="004500C2">
              <w:rPr>
                <w:rFonts w:eastAsia="SimSun" w:cs="Arial" w:hint="eastAsia"/>
                <w:szCs w:val="24"/>
                <w:lang w:val="en-US" w:eastAsia="zh-CN"/>
              </w:rPr>
              <w:t>部委、国家统计局、电信监管机构和国际组织的统计专家参加了上述会议，讨论了如何更好地跟踪家庭和个人用户对</w:t>
            </w:r>
            <w:r w:rsidR="003254F2" w:rsidRPr="004500C2">
              <w:rPr>
                <w:rFonts w:eastAsia="SimSun" w:cs="Arial" w:hint="eastAsia"/>
                <w:szCs w:val="24"/>
                <w:lang w:val="en-US" w:eastAsia="zh-CN"/>
              </w:rPr>
              <w:t>I</w:t>
            </w:r>
            <w:r w:rsidR="003254F2" w:rsidRPr="004500C2">
              <w:rPr>
                <w:rFonts w:eastAsia="SimSun" w:cs="Arial"/>
                <w:szCs w:val="24"/>
                <w:lang w:val="en-US" w:eastAsia="zh-CN"/>
              </w:rPr>
              <w:t>CT</w:t>
            </w:r>
            <w:r w:rsidR="003254F2" w:rsidRPr="004500C2">
              <w:rPr>
                <w:rFonts w:eastAsia="SimSun" w:cs="Arial" w:hint="eastAsia"/>
                <w:szCs w:val="24"/>
                <w:lang w:val="en-US" w:eastAsia="zh-CN"/>
              </w:rPr>
              <w:t>的接入和使用，以及</w:t>
            </w:r>
            <w:r w:rsidR="003254F2" w:rsidRPr="004500C2">
              <w:rPr>
                <w:rFonts w:eastAsia="SimSun" w:cs="Arial" w:hint="eastAsia"/>
                <w:szCs w:val="24"/>
                <w:lang w:val="en-US" w:eastAsia="zh-CN"/>
              </w:rPr>
              <w:t>I</w:t>
            </w:r>
            <w:r w:rsidR="003254F2" w:rsidRPr="004500C2">
              <w:rPr>
                <w:rFonts w:eastAsia="SimSun" w:cs="Arial"/>
                <w:szCs w:val="24"/>
                <w:lang w:val="en-US" w:eastAsia="zh-CN"/>
              </w:rPr>
              <w:t>CT</w:t>
            </w:r>
            <w:r w:rsidR="003254F2" w:rsidRPr="004500C2">
              <w:rPr>
                <w:rFonts w:eastAsia="SimSun" w:cs="Arial" w:hint="eastAsia"/>
                <w:szCs w:val="24"/>
                <w:lang w:val="en-US" w:eastAsia="zh-CN"/>
              </w:rPr>
              <w:t>服务提供商的数据如何方能为政策制定者和监管机构提供信息，并帮助监督和推动</w:t>
            </w:r>
            <w:r w:rsidR="003254F2" w:rsidRPr="004500C2">
              <w:rPr>
                <w:rFonts w:eastAsia="SimSun" w:cs="Arial" w:hint="eastAsia"/>
                <w:szCs w:val="24"/>
                <w:lang w:val="en-US" w:eastAsia="zh-CN"/>
              </w:rPr>
              <w:t>I</w:t>
            </w:r>
            <w:r w:rsidR="003254F2" w:rsidRPr="004500C2">
              <w:rPr>
                <w:rFonts w:eastAsia="SimSun" w:cs="Arial"/>
                <w:szCs w:val="24"/>
                <w:lang w:val="en-US" w:eastAsia="zh-CN"/>
              </w:rPr>
              <w:t>CT</w:t>
            </w:r>
            <w:r w:rsidR="003254F2" w:rsidRPr="004500C2">
              <w:rPr>
                <w:rFonts w:eastAsia="SimSun" w:cs="Arial" w:hint="eastAsia"/>
                <w:szCs w:val="24"/>
                <w:lang w:val="en-US" w:eastAsia="zh-CN"/>
              </w:rPr>
              <w:t>的发展。</w:t>
            </w:r>
            <w:bookmarkEnd w:id="161"/>
          </w:p>
          <w:p w:rsidR="000B1B59" w:rsidRPr="00C90C47" w:rsidRDefault="00566770" w:rsidP="00C90C47">
            <w:pPr>
              <w:ind w:firstLineChars="200" w:firstLine="480"/>
              <w:rPr>
                <w:rFonts w:ascii="Calibri" w:hAnsi="Calibri"/>
                <w:b/>
                <w:color w:val="800000"/>
                <w:szCs w:val="24"/>
                <w:lang w:eastAsia="zh-CN"/>
              </w:rPr>
            </w:pPr>
            <w:bookmarkStart w:id="162" w:name="lt_pId414"/>
            <w:r w:rsidRPr="00C90C47">
              <w:rPr>
                <w:rFonts w:hint="eastAsia"/>
                <w:szCs w:val="24"/>
                <w:lang w:eastAsia="zh-CN"/>
              </w:rPr>
              <w:t>通过举行若干能力建设活动，增强了</w:t>
            </w:r>
            <w:r w:rsidRPr="00C90C47">
              <w:rPr>
                <w:rFonts w:hint="eastAsia"/>
                <w:szCs w:val="24"/>
                <w:lang w:eastAsia="zh-CN"/>
              </w:rPr>
              <w:t>ICT</w:t>
            </w:r>
            <w:r w:rsidRPr="00C90C47">
              <w:rPr>
                <w:rFonts w:hint="eastAsia"/>
                <w:szCs w:val="24"/>
                <w:lang w:eastAsia="zh-CN"/>
              </w:rPr>
              <w:t>统计数据制定方在进行数据收集、制定和分析各国间</w:t>
            </w:r>
            <w:r w:rsidR="000834C0">
              <w:rPr>
                <w:rFonts w:hint="eastAsia"/>
                <w:szCs w:val="24"/>
                <w:lang w:eastAsia="zh-CN"/>
              </w:rPr>
              <w:t>具有</w:t>
            </w:r>
            <w:r w:rsidRPr="00C90C47">
              <w:rPr>
                <w:rFonts w:hint="eastAsia"/>
                <w:szCs w:val="24"/>
                <w:lang w:eastAsia="zh-CN"/>
              </w:rPr>
              <w:t>可比</w:t>
            </w:r>
            <w:r w:rsidR="000834C0">
              <w:rPr>
                <w:rFonts w:hint="eastAsia"/>
                <w:szCs w:val="24"/>
                <w:lang w:eastAsia="zh-CN"/>
              </w:rPr>
              <w:t>性</w:t>
            </w:r>
            <w:r w:rsidRPr="00C90C47">
              <w:rPr>
                <w:rFonts w:hint="eastAsia"/>
                <w:szCs w:val="24"/>
                <w:lang w:eastAsia="zh-CN"/>
              </w:rPr>
              <w:t>的</w:t>
            </w:r>
            <w:r w:rsidRPr="00C90C47">
              <w:rPr>
                <w:rFonts w:hint="eastAsia"/>
                <w:szCs w:val="24"/>
                <w:lang w:eastAsia="zh-CN"/>
              </w:rPr>
              <w:t>ICT</w:t>
            </w:r>
            <w:r w:rsidRPr="00C90C47">
              <w:rPr>
                <w:rFonts w:hint="eastAsia"/>
                <w:szCs w:val="24"/>
                <w:lang w:eastAsia="zh-CN"/>
              </w:rPr>
              <w:t>指标方面的能力和技能</w:t>
            </w:r>
            <w:r w:rsidR="001074F2">
              <w:rPr>
                <w:rFonts w:hint="eastAsia"/>
                <w:szCs w:val="24"/>
                <w:lang w:eastAsia="zh-CN"/>
              </w:rPr>
              <w:t>，其中</w:t>
            </w:r>
            <w:r w:rsidR="001074F2" w:rsidRPr="001074F2">
              <w:rPr>
                <w:rFonts w:ascii="楷体" w:eastAsia="楷体" w:hAnsi="楷体" w:hint="eastAsia"/>
                <w:szCs w:val="24"/>
                <w:lang w:eastAsia="zh-CN"/>
              </w:rPr>
              <w:t>主要</w:t>
            </w:r>
            <w:r w:rsidR="001074F2">
              <w:rPr>
                <w:rFonts w:hint="eastAsia"/>
                <w:szCs w:val="24"/>
                <w:lang w:eastAsia="zh-CN"/>
              </w:rPr>
              <w:t>包括：</w:t>
            </w:r>
            <w:bookmarkEnd w:id="162"/>
            <w:r w:rsidR="000B1B59" w:rsidRPr="00C90C47">
              <w:rPr>
                <w:rFonts w:ascii="Calibri" w:hAnsi="Calibri"/>
                <w:b/>
                <w:color w:val="800000"/>
                <w:szCs w:val="24"/>
                <w:lang w:eastAsia="zh-CN"/>
              </w:rPr>
              <w:t xml:space="preserve"> </w:t>
            </w:r>
          </w:p>
          <w:p w:rsidR="000B1B59" w:rsidRPr="00C90C47" w:rsidRDefault="00EE6407" w:rsidP="00EE6407">
            <w:pPr>
              <w:pStyle w:val="enumlev1"/>
              <w:rPr>
                <w:szCs w:val="24"/>
                <w:lang w:eastAsia="zh-CN"/>
              </w:rPr>
            </w:pPr>
            <w:bookmarkStart w:id="163" w:name="lt_pId415"/>
            <w:r w:rsidRPr="00FD2DB1">
              <w:rPr>
                <w:szCs w:val="24"/>
                <w:lang w:eastAsia="zh-CN"/>
              </w:rPr>
              <w:t>–</w:t>
            </w:r>
            <w:r>
              <w:rPr>
                <w:szCs w:val="24"/>
                <w:lang w:eastAsia="zh-CN"/>
              </w:rPr>
              <w:tab/>
            </w:r>
            <w:r w:rsidR="001074F2">
              <w:rPr>
                <w:rFonts w:hint="eastAsia"/>
                <w:szCs w:val="24"/>
                <w:lang w:eastAsia="zh-CN"/>
              </w:rPr>
              <w:t>在卢旺达举办的</w:t>
            </w:r>
            <w:r w:rsidR="001074F2">
              <w:rPr>
                <w:rFonts w:hint="eastAsia"/>
                <w:szCs w:val="24"/>
                <w:lang w:eastAsia="zh-CN"/>
              </w:rPr>
              <w:t>I</w:t>
            </w:r>
            <w:r w:rsidR="001074F2">
              <w:rPr>
                <w:szCs w:val="24"/>
                <w:lang w:eastAsia="zh-CN"/>
              </w:rPr>
              <w:t>CT</w:t>
            </w:r>
            <w:r w:rsidR="001074F2">
              <w:rPr>
                <w:rFonts w:hint="eastAsia"/>
                <w:szCs w:val="24"/>
                <w:lang w:eastAsia="zh-CN"/>
              </w:rPr>
              <w:t>指标国家研讨会</w:t>
            </w:r>
            <w:bookmarkEnd w:id="163"/>
          </w:p>
          <w:p w:rsidR="000B1B59" w:rsidRPr="00C90C47" w:rsidRDefault="00EE6407" w:rsidP="00EE6407">
            <w:pPr>
              <w:pStyle w:val="enumlev1"/>
              <w:rPr>
                <w:szCs w:val="24"/>
                <w:lang w:eastAsia="zh-CN"/>
              </w:rPr>
            </w:pPr>
            <w:r w:rsidRPr="00FD2DB1">
              <w:rPr>
                <w:szCs w:val="24"/>
                <w:lang w:eastAsia="zh-CN"/>
              </w:rPr>
              <w:t>–</w:t>
            </w:r>
            <w:r>
              <w:rPr>
                <w:szCs w:val="24"/>
                <w:lang w:eastAsia="zh-CN"/>
              </w:rPr>
              <w:tab/>
            </w:r>
            <w:r w:rsidR="00D75C9E" w:rsidRPr="00C90C47">
              <w:rPr>
                <w:rFonts w:hint="eastAsia"/>
                <w:szCs w:val="24"/>
                <w:lang w:eastAsia="zh-CN"/>
              </w:rPr>
              <w:t>在蒙古举办</w:t>
            </w:r>
            <w:r w:rsidR="000834C0">
              <w:rPr>
                <w:rFonts w:hint="eastAsia"/>
                <w:szCs w:val="24"/>
                <w:lang w:eastAsia="zh-CN"/>
              </w:rPr>
              <w:t>的</w:t>
            </w:r>
            <w:r w:rsidR="00D75C9E" w:rsidRPr="00C90C47">
              <w:rPr>
                <w:rFonts w:hint="eastAsia"/>
                <w:szCs w:val="24"/>
                <w:lang w:eastAsia="zh-CN"/>
              </w:rPr>
              <w:t>ICT</w:t>
            </w:r>
            <w:r w:rsidR="00D75C9E" w:rsidRPr="00C90C47">
              <w:rPr>
                <w:rFonts w:hint="eastAsia"/>
                <w:szCs w:val="24"/>
                <w:lang w:eastAsia="zh-CN"/>
              </w:rPr>
              <w:t>统计国家培训讲习班。</w:t>
            </w:r>
          </w:p>
          <w:p w:rsidR="000B1B59" w:rsidRPr="00C90C47" w:rsidRDefault="00EE6407" w:rsidP="00EE6407">
            <w:pPr>
              <w:pStyle w:val="enumlev1"/>
              <w:rPr>
                <w:rFonts w:hint="eastAsia"/>
                <w:szCs w:val="24"/>
                <w:lang w:eastAsia="zh-CN"/>
              </w:rPr>
            </w:pPr>
            <w:bookmarkStart w:id="164" w:name="lt_pId417"/>
            <w:r w:rsidRPr="00FD2DB1">
              <w:rPr>
                <w:szCs w:val="24"/>
                <w:lang w:eastAsia="zh-CN"/>
              </w:rPr>
              <w:t>–</w:t>
            </w:r>
            <w:r>
              <w:rPr>
                <w:szCs w:val="24"/>
                <w:lang w:eastAsia="zh-CN"/>
              </w:rPr>
              <w:tab/>
            </w:r>
            <w:r w:rsidR="001074F2">
              <w:rPr>
                <w:rFonts w:hint="eastAsia"/>
                <w:szCs w:val="24"/>
                <w:lang w:eastAsia="zh-CN"/>
              </w:rPr>
              <w:t>在中国举办的国际电联亚太区</w:t>
            </w:r>
            <w:r w:rsidR="001074F2">
              <w:rPr>
                <w:rFonts w:hint="eastAsia"/>
                <w:szCs w:val="24"/>
                <w:lang w:eastAsia="zh-CN"/>
              </w:rPr>
              <w:t>I</w:t>
            </w:r>
            <w:r w:rsidR="001074F2">
              <w:rPr>
                <w:szCs w:val="24"/>
                <w:lang w:eastAsia="zh-CN"/>
              </w:rPr>
              <w:t>CT</w:t>
            </w:r>
            <w:r w:rsidR="001074F2">
              <w:rPr>
                <w:rFonts w:hint="eastAsia"/>
                <w:szCs w:val="24"/>
                <w:lang w:eastAsia="zh-CN"/>
              </w:rPr>
              <w:t>统计数据研讨会</w:t>
            </w:r>
            <w:bookmarkEnd w:id="164"/>
            <w:r>
              <w:rPr>
                <w:rFonts w:hint="eastAsia"/>
                <w:szCs w:val="24"/>
                <w:lang w:eastAsia="zh-CN"/>
              </w:rPr>
              <w:t>。</w:t>
            </w:r>
          </w:p>
        </w:tc>
      </w:tr>
      <w:tr w:rsidR="000B1B59" w:rsidRPr="00C90C47" w:rsidTr="00566EE5">
        <w:tc>
          <w:tcPr>
            <w:tcW w:w="2689" w:type="dxa"/>
          </w:tcPr>
          <w:p w:rsidR="000B1B59" w:rsidRPr="00C90C47" w:rsidRDefault="000B1B59" w:rsidP="000B1B59">
            <w:pPr>
              <w:rPr>
                <w:rFonts w:eastAsia="STKaiti"/>
                <w:szCs w:val="24"/>
              </w:rPr>
            </w:pPr>
            <w:bookmarkStart w:id="165" w:name="lt_pId418"/>
            <w:r w:rsidRPr="00C90C47">
              <w:rPr>
                <w:rFonts w:eastAsia="STKaiti"/>
                <w:szCs w:val="24"/>
              </w:rPr>
              <w:lastRenderedPageBreak/>
              <w:t>WTDC</w:t>
            </w:r>
            <w:bookmarkEnd w:id="165"/>
          </w:p>
        </w:tc>
        <w:tc>
          <w:tcPr>
            <w:tcW w:w="7054" w:type="dxa"/>
          </w:tcPr>
          <w:p w:rsidR="000B1B59" w:rsidRPr="00C90C47" w:rsidRDefault="00C90C47" w:rsidP="000B1B59">
            <w:pPr>
              <w:rPr>
                <w:szCs w:val="24"/>
                <w:lang w:eastAsia="zh-CN"/>
              </w:rPr>
            </w:pPr>
            <w:r w:rsidRPr="00C90C47">
              <w:rPr>
                <w:szCs w:val="24"/>
                <w:lang w:eastAsia="zh-CN"/>
              </w:rPr>
              <w:t>第</w:t>
            </w:r>
            <w:r w:rsidR="000B1B59" w:rsidRPr="00C90C47">
              <w:rPr>
                <w:szCs w:val="24"/>
                <w:lang w:eastAsia="zh-CN"/>
              </w:rPr>
              <w:t>1</w:t>
            </w:r>
            <w:r w:rsidRPr="00C90C47">
              <w:rPr>
                <w:szCs w:val="24"/>
                <w:lang w:eastAsia="zh-CN"/>
              </w:rPr>
              <w:t>、</w:t>
            </w:r>
            <w:r w:rsidR="000B1B59" w:rsidRPr="00C90C47">
              <w:rPr>
                <w:szCs w:val="24"/>
                <w:lang w:eastAsia="zh-CN"/>
              </w:rPr>
              <w:t>5</w:t>
            </w:r>
            <w:r w:rsidRPr="00C90C47">
              <w:rPr>
                <w:szCs w:val="24"/>
                <w:lang w:eastAsia="zh-CN"/>
              </w:rPr>
              <w:t>、</w:t>
            </w:r>
            <w:r w:rsidR="000B1B59" w:rsidRPr="00C90C47">
              <w:rPr>
                <w:szCs w:val="24"/>
                <w:lang w:eastAsia="zh-CN"/>
              </w:rPr>
              <w:t>8</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33</w:t>
            </w:r>
            <w:r w:rsidRPr="00C90C47">
              <w:rPr>
                <w:szCs w:val="24"/>
                <w:lang w:eastAsia="zh-CN"/>
              </w:rPr>
              <w:t>、</w:t>
            </w:r>
            <w:r w:rsidR="000B1B59" w:rsidRPr="00C90C47">
              <w:rPr>
                <w:szCs w:val="24"/>
                <w:lang w:eastAsia="zh-CN"/>
              </w:rPr>
              <w:t>37</w:t>
            </w:r>
            <w:r w:rsidRPr="00C90C47">
              <w:rPr>
                <w:szCs w:val="24"/>
                <w:lang w:eastAsia="zh-CN"/>
              </w:rPr>
              <w:t>、</w:t>
            </w:r>
            <w:r w:rsidR="000B1B59" w:rsidRPr="00C90C47">
              <w:rPr>
                <w:szCs w:val="24"/>
                <w:lang w:eastAsia="zh-CN"/>
              </w:rPr>
              <w:t>43</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51</w:t>
            </w:r>
            <w:r w:rsidRPr="00C90C47">
              <w:rPr>
                <w:szCs w:val="24"/>
                <w:lang w:eastAsia="zh-CN"/>
              </w:rPr>
              <w:t>、</w:t>
            </w:r>
            <w:r w:rsidR="000B1B59" w:rsidRPr="00C90C47">
              <w:rPr>
                <w:szCs w:val="24"/>
                <w:lang w:eastAsia="zh-CN"/>
              </w:rPr>
              <w:t>52</w:t>
            </w:r>
            <w:r w:rsidRPr="00C90C47">
              <w:rPr>
                <w:szCs w:val="24"/>
                <w:lang w:eastAsia="zh-CN"/>
              </w:rPr>
              <w:t>、</w:t>
            </w:r>
            <w:r w:rsidR="000B1B59" w:rsidRPr="00C90C47">
              <w:rPr>
                <w:szCs w:val="24"/>
                <w:lang w:eastAsia="zh-CN"/>
              </w:rPr>
              <w:t>57</w:t>
            </w:r>
            <w:r w:rsidRPr="00C90C47">
              <w:rPr>
                <w:szCs w:val="24"/>
                <w:lang w:eastAsia="zh-CN"/>
              </w:rPr>
              <w:t>、</w:t>
            </w:r>
            <w:r w:rsidR="000B1B59" w:rsidRPr="00C90C47">
              <w:rPr>
                <w:szCs w:val="24"/>
                <w:lang w:eastAsia="zh-CN"/>
              </w:rPr>
              <w:t>59</w:t>
            </w:r>
            <w:r w:rsidRPr="00C90C47">
              <w:rPr>
                <w:szCs w:val="24"/>
                <w:lang w:eastAsia="zh-CN"/>
              </w:rPr>
              <w:t>、</w:t>
            </w:r>
            <w:r w:rsidR="000B1B59" w:rsidRPr="00C90C47">
              <w:rPr>
                <w:szCs w:val="24"/>
                <w:lang w:eastAsia="zh-CN"/>
              </w:rPr>
              <w:t>60</w:t>
            </w:r>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89" w:type="dxa"/>
          </w:tcPr>
          <w:p w:rsidR="000B1B59" w:rsidRPr="00C90C47" w:rsidRDefault="00617B11" w:rsidP="000B1B59">
            <w:pPr>
              <w:rPr>
                <w:rFonts w:eastAsia="STKaiti"/>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7054" w:type="dxa"/>
          </w:tcPr>
          <w:p w:rsidR="000B1B59" w:rsidRPr="00C90C47" w:rsidRDefault="00617B11" w:rsidP="000B1B59">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0B1B59" w:rsidRPr="00C90C47" w:rsidRDefault="00617B11" w:rsidP="000B1B59">
            <w:pPr>
              <w:rPr>
                <w:szCs w:val="24"/>
                <w:lang w:eastAsia="zh-CN"/>
              </w:rPr>
            </w:pPr>
            <w:bookmarkStart w:id="166" w:name="lt_pId422"/>
            <w:r w:rsidRPr="00C90C47">
              <w:rPr>
                <w:szCs w:val="24"/>
                <w:lang w:eastAsia="zh-CN"/>
              </w:rPr>
              <w:t>全权代表大会</w:t>
            </w:r>
            <w:r w:rsidR="00C90C47" w:rsidRPr="00C90C47">
              <w:rPr>
                <w:szCs w:val="24"/>
                <w:lang w:eastAsia="zh-CN"/>
              </w:rPr>
              <w:t>第</w:t>
            </w:r>
            <w:r w:rsidR="000B1B59" w:rsidRPr="00C90C47">
              <w:rPr>
                <w:szCs w:val="24"/>
                <w:lang w:eastAsia="zh-CN"/>
              </w:rPr>
              <w:t>25</w:t>
            </w:r>
            <w:r w:rsidR="00C90C47" w:rsidRPr="00C90C47">
              <w:rPr>
                <w:szCs w:val="24"/>
                <w:lang w:eastAsia="zh-CN"/>
              </w:rPr>
              <w:t>、</w:t>
            </w:r>
            <w:r w:rsidR="000B1B59" w:rsidRPr="00C90C47">
              <w:rPr>
                <w:szCs w:val="24"/>
                <w:lang w:eastAsia="zh-CN"/>
              </w:rPr>
              <w:t>71</w:t>
            </w:r>
            <w:r w:rsidR="00C90C47" w:rsidRPr="00C90C47">
              <w:rPr>
                <w:szCs w:val="24"/>
                <w:lang w:eastAsia="zh-CN"/>
              </w:rPr>
              <w:t>、</w:t>
            </w:r>
            <w:r w:rsidR="000B1B59" w:rsidRPr="00C90C47">
              <w:rPr>
                <w:szCs w:val="24"/>
                <w:lang w:eastAsia="zh-CN"/>
              </w:rPr>
              <w:t>72</w:t>
            </w:r>
            <w:r w:rsidR="00C90C47" w:rsidRPr="00C90C47">
              <w:rPr>
                <w:szCs w:val="24"/>
                <w:lang w:eastAsia="zh-CN"/>
              </w:rPr>
              <w:t>、</w:t>
            </w:r>
            <w:r w:rsidR="000B1B59" w:rsidRPr="00C90C47">
              <w:rPr>
                <w:szCs w:val="24"/>
                <w:lang w:eastAsia="zh-CN"/>
              </w:rPr>
              <w:t>137</w:t>
            </w:r>
            <w:r w:rsidR="00C90C47" w:rsidRPr="00C90C47">
              <w:rPr>
                <w:szCs w:val="24"/>
                <w:lang w:eastAsia="zh-CN"/>
              </w:rPr>
              <w:t>、</w:t>
            </w:r>
            <w:r w:rsidR="000B1B59" w:rsidRPr="00C90C47">
              <w:rPr>
                <w:szCs w:val="24"/>
                <w:lang w:eastAsia="zh-CN"/>
              </w:rPr>
              <w:t>139</w:t>
            </w:r>
            <w:r w:rsidR="00C90C47" w:rsidRPr="00C90C47">
              <w:rPr>
                <w:szCs w:val="24"/>
                <w:lang w:eastAsia="zh-CN"/>
              </w:rPr>
              <w:t>、</w:t>
            </w:r>
            <w:r w:rsidR="000B1B59" w:rsidRPr="00C90C47">
              <w:rPr>
                <w:szCs w:val="24"/>
                <w:lang w:eastAsia="zh-CN"/>
              </w:rPr>
              <w:t>140</w:t>
            </w:r>
            <w:r w:rsidR="00C90C47" w:rsidRPr="00C90C47">
              <w:rPr>
                <w:szCs w:val="24"/>
                <w:lang w:eastAsia="zh-CN"/>
              </w:rPr>
              <w:t>、</w:t>
            </w:r>
            <w:r w:rsidR="000B1B59" w:rsidRPr="00C90C47">
              <w:rPr>
                <w:szCs w:val="24"/>
                <w:lang w:eastAsia="zh-CN"/>
              </w:rPr>
              <w:t>176</w:t>
            </w:r>
            <w:r w:rsidR="00C90C47" w:rsidRPr="00C90C47">
              <w:rPr>
                <w:szCs w:val="24"/>
                <w:lang w:eastAsia="zh-CN"/>
              </w:rPr>
              <w:t>、</w:t>
            </w:r>
            <w:r w:rsidR="000B1B59" w:rsidRPr="00C90C47">
              <w:rPr>
                <w:szCs w:val="24"/>
                <w:lang w:eastAsia="zh-CN"/>
              </w:rPr>
              <w:t>188</w:t>
            </w:r>
            <w:r w:rsidR="00C90C47" w:rsidRPr="00C90C47">
              <w:rPr>
                <w:szCs w:val="24"/>
                <w:lang w:eastAsia="zh-CN"/>
              </w:rPr>
              <w:t>、</w:t>
            </w:r>
            <w:r w:rsidR="000B1B59" w:rsidRPr="00C90C47">
              <w:rPr>
                <w:szCs w:val="24"/>
                <w:lang w:eastAsia="zh-CN"/>
              </w:rPr>
              <w:t>189</w:t>
            </w:r>
            <w:r w:rsidR="00C90C47" w:rsidRPr="00C90C47">
              <w:rPr>
                <w:szCs w:val="24"/>
                <w:lang w:eastAsia="zh-CN"/>
              </w:rPr>
              <w:t>、</w:t>
            </w:r>
            <w:r w:rsidR="000B1B59" w:rsidRPr="00C90C47">
              <w:rPr>
                <w:szCs w:val="24"/>
                <w:lang w:eastAsia="zh-CN"/>
              </w:rPr>
              <w:t>197</w:t>
            </w:r>
            <w:r w:rsidR="00C90C47" w:rsidRPr="00C90C47">
              <w:rPr>
                <w:szCs w:val="24"/>
                <w:lang w:eastAsia="zh-CN"/>
              </w:rPr>
              <w:t>、</w:t>
            </w:r>
            <w:r w:rsidR="000B1B59" w:rsidRPr="00C90C47">
              <w:rPr>
                <w:szCs w:val="24"/>
                <w:lang w:eastAsia="zh-CN"/>
              </w:rPr>
              <w:t>199</w:t>
            </w:r>
            <w:r w:rsidR="00C90C47" w:rsidRPr="00C90C47">
              <w:rPr>
                <w:szCs w:val="24"/>
                <w:lang w:eastAsia="zh-CN"/>
              </w:rPr>
              <w:t>、</w:t>
            </w:r>
            <w:r w:rsidR="000B1B59" w:rsidRPr="00C90C47">
              <w:rPr>
                <w:szCs w:val="24"/>
                <w:lang w:eastAsia="zh-CN"/>
              </w:rPr>
              <w:t>202</w:t>
            </w:r>
            <w:bookmarkEnd w:id="166"/>
            <w:r w:rsidR="00C90C47" w:rsidRPr="00C90C47">
              <w:rPr>
                <w:rFonts w:eastAsia="SimSun" w:cs="Arial" w:hint="eastAsia"/>
                <w:szCs w:val="24"/>
                <w:lang w:val="en-US" w:eastAsia="zh-CN"/>
              </w:rPr>
              <w:t>号</w:t>
            </w:r>
            <w:r w:rsidR="00C90C47" w:rsidRPr="00C90C47">
              <w:rPr>
                <w:rFonts w:eastAsia="SimSun" w:cs="Arial"/>
                <w:szCs w:val="24"/>
                <w:lang w:val="en-US" w:eastAsia="zh-CN"/>
              </w:rPr>
              <w:t>决议</w:t>
            </w:r>
          </w:p>
        </w:tc>
      </w:tr>
      <w:tr w:rsidR="00566EE5" w:rsidRPr="00C90C47" w:rsidTr="00566EE5">
        <w:tc>
          <w:tcPr>
            <w:tcW w:w="2689"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54" w:type="dxa"/>
          </w:tcPr>
          <w:p w:rsidR="00566EE5" w:rsidRPr="00C90C47" w:rsidRDefault="00566EE5" w:rsidP="00566EE5">
            <w:pPr>
              <w:overflowPunct/>
              <w:autoSpaceDE/>
              <w:autoSpaceDN/>
              <w:adjustRightInd/>
              <w:spacing w:after="120"/>
              <w:textAlignment w:val="auto"/>
              <w:rPr>
                <w:rFonts w:eastAsia="SimSun" w:cs="Arial"/>
                <w:szCs w:val="24"/>
                <w:lang w:val="en-US" w:eastAsia="zh-CN"/>
              </w:rPr>
            </w:pPr>
            <w:bookmarkStart w:id="167" w:name="lt_pId384"/>
            <w:r w:rsidRPr="00C90C47">
              <w:rPr>
                <w:rFonts w:eastAsia="SimSun" w:cs="Arial" w:hint="eastAsia"/>
                <w:szCs w:val="24"/>
                <w:lang w:val="en-US" w:eastAsia="zh-CN"/>
              </w:rPr>
              <w:t>电信</w:t>
            </w:r>
            <w:r w:rsidRPr="00C90C47">
              <w:rPr>
                <w:rFonts w:eastAsia="SimSun" w:cs="Arial" w:hint="eastAsia"/>
                <w:szCs w:val="24"/>
                <w:lang w:val="en-US" w:eastAsia="zh-CN"/>
              </w:rPr>
              <w:t>/</w:t>
            </w:r>
            <w:r w:rsidRPr="00C90C47">
              <w:rPr>
                <w:rFonts w:eastAsia="SimSun" w:cs="Arial"/>
                <w:szCs w:val="24"/>
                <w:lang w:val="en-US" w:eastAsia="zh-CN"/>
              </w:rPr>
              <w:t>ICT</w:t>
            </w:r>
            <w:r w:rsidRPr="00C90C47">
              <w:rPr>
                <w:rFonts w:eastAsia="SimSun" w:cs="Arial"/>
                <w:szCs w:val="24"/>
                <w:lang w:val="en-US" w:eastAsia="zh-CN"/>
              </w:rPr>
              <w:t>统计数据与监督</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hint="eastAsia"/>
                <w:szCs w:val="24"/>
                <w:lang w:val="en-US" w:eastAsia="zh-CN"/>
              </w:rPr>
              <w:t>中的</w:t>
            </w:r>
            <w:r w:rsidRPr="00C90C47">
              <w:rPr>
                <w:rFonts w:eastAsia="SimSun" w:cs="Arial"/>
                <w:szCs w:val="24"/>
                <w:lang w:val="en-US" w:eastAsia="zh-CN"/>
              </w:rPr>
              <w:t>各项</w:t>
            </w:r>
            <w:r w:rsidRPr="00C90C47">
              <w:rPr>
                <w:rFonts w:eastAsia="SimSun" w:cs="Arial"/>
                <w:szCs w:val="24"/>
                <w:lang w:val="en-US" w:eastAsia="zh-CN"/>
              </w:rPr>
              <w:t>WSIS</w:t>
            </w:r>
            <w:r w:rsidRPr="00C90C47">
              <w:rPr>
                <w:rFonts w:eastAsia="SimSun" w:cs="Arial" w:hint="eastAsia"/>
                <w:szCs w:val="24"/>
                <w:lang w:val="en-US" w:eastAsia="zh-CN"/>
              </w:rPr>
              <w:t>行动方面</w:t>
            </w:r>
            <w:r w:rsidRPr="00C90C47">
              <w:rPr>
                <w:rFonts w:eastAsia="SimSun" w:cs="Arial"/>
                <w:szCs w:val="24"/>
                <w:lang w:val="en-US" w:eastAsia="zh-CN"/>
              </w:rPr>
              <w:t>的落实密切相关，因此在《</w:t>
            </w:r>
            <w:r w:rsidRPr="00C90C47">
              <w:rPr>
                <w:rFonts w:eastAsia="SimSun" w:cs="Arial" w:hint="eastAsia"/>
                <w:szCs w:val="24"/>
                <w:lang w:val="en-US" w:eastAsia="zh-CN"/>
              </w:rPr>
              <w:t>信息社会</w:t>
            </w:r>
            <w:r w:rsidRPr="00C90C47">
              <w:rPr>
                <w:rFonts w:eastAsia="SimSun" w:cs="Arial"/>
                <w:szCs w:val="24"/>
                <w:lang w:val="en-US" w:eastAsia="zh-CN"/>
              </w:rPr>
              <w:t>突尼斯议程》</w:t>
            </w:r>
            <w:r w:rsidRPr="00C90C47">
              <w:rPr>
                <w:rFonts w:eastAsia="SimSun" w:cs="Arial" w:hint="eastAsia"/>
                <w:szCs w:val="24"/>
                <w:lang w:val="en-US" w:eastAsia="zh-CN"/>
              </w:rPr>
              <w:t>的</w:t>
            </w:r>
            <w:r w:rsidRPr="00C90C47">
              <w:rPr>
                <w:rFonts w:eastAsia="SimSun" w:cs="Arial"/>
                <w:szCs w:val="24"/>
                <w:lang w:val="en-US" w:eastAsia="zh-CN"/>
              </w:rPr>
              <w:t>第</w:t>
            </w:r>
            <w:r w:rsidRPr="00C90C47">
              <w:rPr>
                <w:rFonts w:eastAsia="SimSun" w:cs="Arial" w:hint="eastAsia"/>
                <w:szCs w:val="24"/>
                <w:lang w:val="en-US" w:eastAsia="zh-CN"/>
              </w:rPr>
              <w:t>112</w:t>
            </w:r>
            <w:r w:rsidRPr="00C90C47">
              <w:rPr>
                <w:rFonts w:eastAsia="SimSun" w:cs="Arial"/>
                <w:szCs w:val="24"/>
                <w:lang w:val="en-US" w:eastAsia="zh-CN"/>
              </w:rPr>
              <w:t>-119</w:t>
            </w:r>
            <w:r w:rsidRPr="00C90C47">
              <w:rPr>
                <w:rFonts w:eastAsia="SimSun" w:cs="Arial" w:hint="eastAsia"/>
                <w:szCs w:val="24"/>
                <w:lang w:val="en-US" w:eastAsia="zh-CN"/>
              </w:rPr>
              <w:t>段</w:t>
            </w:r>
            <w:r w:rsidRPr="00C90C47">
              <w:rPr>
                <w:rFonts w:eastAsia="SimSun" w:cs="Arial"/>
                <w:szCs w:val="24"/>
                <w:lang w:val="en-US" w:eastAsia="zh-CN"/>
              </w:rPr>
              <w:t>以及联合国大会</w:t>
            </w:r>
            <w:r w:rsidRPr="00C90C47">
              <w:rPr>
                <w:rFonts w:eastAsia="SimSun" w:cs="Arial"/>
                <w:szCs w:val="24"/>
                <w:lang w:val="en-US" w:eastAsia="zh-CN"/>
              </w:rPr>
              <w:t>WSIS</w:t>
            </w:r>
            <w:r w:rsidRPr="00C90C47">
              <w:rPr>
                <w:rFonts w:eastAsia="SimSun" w:cs="Arial"/>
                <w:szCs w:val="24"/>
                <w:lang w:val="en-US" w:eastAsia="zh-CN"/>
              </w:rPr>
              <w:t>成果落实全面审查高</w:t>
            </w:r>
            <w:r w:rsidRPr="00C90C47">
              <w:rPr>
                <w:rFonts w:eastAsia="SimSun" w:cs="Arial" w:hint="eastAsia"/>
                <w:szCs w:val="24"/>
                <w:lang w:val="en-US" w:eastAsia="zh-CN"/>
              </w:rPr>
              <w:t>级别</w:t>
            </w:r>
            <w:r w:rsidRPr="00C90C47">
              <w:rPr>
                <w:rFonts w:eastAsia="SimSun" w:cs="Arial"/>
                <w:szCs w:val="24"/>
                <w:lang w:val="en-US" w:eastAsia="zh-CN"/>
              </w:rPr>
              <w:t>会议成果文件的</w:t>
            </w:r>
            <w:r w:rsidRPr="00C90C47">
              <w:rPr>
                <w:rFonts w:eastAsia="SimSun" w:cs="Arial" w:hint="eastAsia"/>
                <w:szCs w:val="24"/>
                <w:lang w:val="en-US" w:eastAsia="zh-CN"/>
              </w:rPr>
              <w:t>70</w:t>
            </w:r>
            <w:r w:rsidRPr="00C90C47">
              <w:rPr>
                <w:rFonts w:eastAsia="SimSun" w:cs="Arial" w:hint="eastAsia"/>
                <w:szCs w:val="24"/>
                <w:lang w:val="en-US" w:eastAsia="zh-CN"/>
              </w:rPr>
              <w:t>段</w:t>
            </w:r>
            <w:r w:rsidRPr="00C90C47">
              <w:rPr>
                <w:rFonts w:eastAsia="SimSun" w:cs="Arial"/>
                <w:szCs w:val="24"/>
                <w:lang w:val="en-US" w:eastAsia="zh-CN"/>
              </w:rPr>
              <w:t>中提到</w:t>
            </w:r>
            <w:bookmarkEnd w:id="167"/>
          </w:p>
        </w:tc>
      </w:tr>
      <w:tr w:rsidR="000B1B59" w:rsidRPr="00C90C47" w:rsidTr="00566EE5">
        <w:tc>
          <w:tcPr>
            <w:tcW w:w="2689" w:type="dxa"/>
          </w:tcPr>
          <w:p w:rsidR="000B1B59" w:rsidRPr="00C90C47" w:rsidRDefault="004A2A6C" w:rsidP="000B1B59">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54" w:type="dxa"/>
          </w:tcPr>
          <w:p w:rsidR="000B1B59" w:rsidRPr="00C90C47" w:rsidRDefault="00C90C47" w:rsidP="000B1B59">
            <w:pPr>
              <w:rPr>
                <w:szCs w:val="24"/>
                <w:lang w:eastAsia="zh-CN"/>
              </w:rPr>
            </w:pPr>
            <w:bookmarkStart w:id="168" w:name="lt_pId382"/>
            <w:r w:rsidRPr="00C90C47">
              <w:rPr>
                <w:rFonts w:eastAsia="SimSun" w:cs="Arial" w:hint="eastAsia"/>
                <w:szCs w:val="24"/>
                <w:lang w:val="en-US" w:eastAsia="zh-CN"/>
              </w:rPr>
              <w:t>电信</w:t>
            </w:r>
            <w:r w:rsidRPr="00C90C47">
              <w:rPr>
                <w:rFonts w:eastAsia="SimSun" w:cs="Arial" w:hint="eastAsia"/>
                <w:szCs w:val="24"/>
                <w:lang w:val="en-US" w:eastAsia="zh-CN"/>
              </w:rPr>
              <w:t>/</w:t>
            </w:r>
            <w:r w:rsidRPr="00C90C47">
              <w:rPr>
                <w:rFonts w:eastAsia="SimSun" w:cs="Arial"/>
                <w:szCs w:val="24"/>
                <w:lang w:val="en-US" w:eastAsia="zh-CN"/>
              </w:rPr>
              <w:t>ICT</w:t>
            </w:r>
            <w:r w:rsidRPr="00C90C47">
              <w:rPr>
                <w:rFonts w:eastAsia="SimSun" w:cs="Arial"/>
                <w:szCs w:val="24"/>
                <w:lang w:val="en-US" w:eastAsia="zh-CN"/>
              </w:rPr>
              <w:t>统计数据与监督各项</w:t>
            </w:r>
            <w:r w:rsidRPr="00C90C47">
              <w:rPr>
                <w:rFonts w:eastAsia="SimSun" w:cs="Arial"/>
                <w:szCs w:val="24"/>
                <w:lang w:val="en-US" w:eastAsia="zh-CN"/>
              </w:rPr>
              <w:t>SDG</w:t>
            </w:r>
            <w:r w:rsidRPr="00C90C47">
              <w:rPr>
                <w:rFonts w:eastAsia="SimSun" w:cs="Arial"/>
                <w:szCs w:val="24"/>
                <w:lang w:val="en-US" w:eastAsia="zh-CN"/>
              </w:rPr>
              <w:t>的落实密切相关，因此，在《</w:t>
            </w:r>
            <w:r w:rsidRPr="00C90C47">
              <w:rPr>
                <w:rFonts w:eastAsia="SimSun" w:cs="Arial" w:hint="eastAsia"/>
                <w:szCs w:val="24"/>
                <w:lang w:val="en-US" w:eastAsia="zh-CN"/>
              </w:rPr>
              <w:t>2030</w:t>
            </w:r>
            <w:r w:rsidRPr="00C90C47">
              <w:rPr>
                <w:rFonts w:eastAsia="SimSun" w:cs="Arial" w:hint="eastAsia"/>
                <w:szCs w:val="24"/>
                <w:lang w:val="en-US" w:eastAsia="zh-CN"/>
              </w:rPr>
              <w:t>年</w:t>
            </w:r>
            <w:r w:rsidRPr="00C90C47">
              <w:rPr>
                <w:rFonts w:eastAsia="SimSun" w:cs="Arial"/>
                <w:szCs w:val="24"/>
                <w:lang w:val="en-US" w:eastAsia="zh-CN"/>
              </w:rPr>
              <w:t>可持续发展议程》</w:t>
            </w:r>
            <w:r w:rsidRPr="00C90C47">
              <w:rPr>
                <w:rFonts w:eastAsia="SimSun" w:cs="Arial" w:hint="eastAsia"/>
                <w:szCs w:val="24"/>
                <w:lang w:val="en-US" w:eastAsia="zh-CN"/>
              </w:rPr>
              <w:t>的</w:t>
            </w:r>
            <w:r w:rsidRPr="00C90C47">
              <w:rPr>
                <w:rFonts w:eastAsia="SimSun" w:cs="Arial"/>
                <w:szCs w:val="24"/>
                <w:lang w:val="en-US" w:eastAsia="zh-CN"/>
              </w:rPr>
              <w:t>第</w:t>
            </w:r>
            <w:r w:rsidRPr="00C90C47">
              <w:rPr>
                <w:rFonts w:eastAsia="SimSun" w:cs="Arial"/>
                <w:szCs w:val="24"/>
                <w:lang w:val="en-US" w:eastAsia="zh-CN"/>
              </w:rPr>
              <w:t>48</w:t>
            </w:r>
            <w:r w:rsidRPr="00C90C47">
              <w:rPr>
                <w:rFonts w:eastAsia="SimSun" w:cs="Arial"/>
                <w:szCs w:val="24"/>
                <w:lang w:val="en-US" w:eastAsia="zh-CN"/>
              </w:rPr>
              <w:t>、</w:t>
            </w:r>
            <w:r w:rsidRPr="00C90C47">
              <w:rPr>
                <w:rFonts w:eastAsia="SimSun" w:cs="Arial"/>
                <w:szCs w:val="24"/>
                <w:lang w:val="en-US" w:eastAsia="zh-CN"/>
              </w:rPr>
              <w:t>57</w:t>
            </w:r>
            <w:r w:rsidRPr="00C90C47">
              <w:rPr>
                <w:rFonts w:eastAsia="SimSun" w:cs="Arial"/>
                <w:szCs w:val="24"/>
                <w:lang w:val="en-US" w:eastAsia="zh-CN"/>
              </w:rPr>
              <w:t>、</w:t>
            </w:r>
            <w:r w:rsidRPr="00C90C47">
              <w:rPr>
                <w:rFonts w:eastAsia="SimSun" w:cs="Arial"/>
                <w:szCs w:val="24"/>
                <w:lang w:val="en-US" w:eastAsia="zh-CN"/>
              </w:rPr>
              <w:t>74-76</w:t>
            </w:r>
            <w:r w:rsidRPr="00C90C47">
              <w:rPr>
                <w:rFonts w:eastAsia="SimSun" w:cs="Arial"/>
                <w:szCs w:val="24"/>
                <w:lang w:val="en-US" w:eastAsia="zh-CN"/>
              </w:rPr>
              <w:t>、</w:t>
            </w:r>
            <w:r w:rsidRPr="00C90C47">
              <w:rPr>
                <w:rFonts w:eastAsia="SimSun" w:cs="Arial"/>
                <w:szCs w:val="24"/>
                <w:lang w:val="en-US" w:eastAsia="zh-CN"/>
              </w:rPr>
              <w:t>83</w:t>
            </w:r>
            <w:r w:rsidRPr="00C90C47">
              <w:rPr>
                <w:rFonts w:eastAsia="SimSun" w:cs="Arial" w:hint="eastAsia"/>
                <w:szCs w:val="24"/>
                <w:lang w:val="en-US" w:eastAsia="zh-CN"/>
              </w:rPr>
              <w:t>中</w:t>
            </w:r>
            <w:r w:rsidRPr="00C90C47">
              <w:rPr>
                <w:rFonts w:eastAsia="SimSun" w:cs="Arial"/>
                <w:szCs w:val="24"/>
                <w:lang w:val="en-US" w:eastAsia="zh-CN"/>
              </w:rPr>
              <w:t>得到提及</w:t>
            </w:r>
            <w:bookmarkEnd w:id="168"/>
          </w:p>
        </w:tc>
      </w:tr>
    </w:tbl>
    <w:p w:rsidR="000B1B59" w:rsidRPr="00C90C47" w:rsidRDefault="000B1B59" w:rsidP="000B1B59">
      <w:pPr>
        <w:pStyle w:val="Heading2"/>
        <w:spacing w:after="120"/>
        <w:rPr>
          <w:rFonts w:eastAsia="SimSun"/>
          <w:szCs w:val="24"/>
          <w:lang w:val="en-US" w:eastAsia="zh-CN"/>
        </w:rPr>
      </w:pPr>
      <w:r w:rsidRPr="00C90C47">
        <w:rPr>
          <w:rFonts w:eastAsia="SimSun"/>
          <w:szCs w:val="24"/>
          <w:lang w:val="en-US" w:eastAsia="zh-CN"/>
        </w:rPr>
        <w:lastRenderedPageBreak/>
        <w:t>4.3</w:t>
      </w:r>
      <w:r w:rsidRPr="00C90C47">
        <w:rPr>
          <w:rFonts w:eastAsia="SimSun"/>
          <w:szCs w:val="24"/>
          <w:lang w:val="en-US" w:eastAsia="zh-CN"/>
        </w:rPr>
        <w:tab/>
      </w:r>
      <w:r w:rsidRPr="00C90C47">
        <w:rPr>
          <w:rFonts w:eastAsia="SimSun" w:hint="eastAsia"/>
          <w:szCs w:val="24"/>
          <w:lang w:val="en-US" w:eastAsia="zh-CN"/>
        </w:rPr>
        <w:t>有</w:t>
      </w:r>
      <w:r w:rsidR="004500C2">
        <w:rPr>
          <w:rFonts w:eastAsia="SimSun" w:hint="eastAsia"/>
          <w:szCs w:val="24"/>
          <w:lang w:val="en-US" w:eastAsia="zh-CN"/>
        </w:rPr>
        <w:t>具体</w:t>
      </w:r>
      <w:r w:rsidRPr="00C90C47">
        <w:rPr>
          <w:rFonts w:eastAsia="SimSun" w:hint="eastAsia"/>
          <w:szCs w:val="24"/>
          <w:lang w:val="en-US" w:eastAsia="zh-CN"/>
        </w:rPr>
        <w:t>需求人群的数字包容性</w:t>
      </w:r>
    </w:p>
    <w:tbl>
      <w:tblPr>
        <w:tblStyle w:val="TableGrid"/>
        <w:tblW w:w="9743" w:type="dxa"/>
        <w:tblLayout w:type="fixed"/>
        <w:tblLook w:val="04A0" w:firstRow="1" w:lastRow="0" w:firstColumn="1" w:lastColumn="0" w:noHBand="0" w:noVBand="1"/>
      </w:tblPr>
      <w:tblGrid>
        <w:gridCol w:w="2547"/>
        <w:gridCol w:w="7196"/>
      </w:tblGrid>
      <w:tr w:rsidR="000B1B59" w:rsidRPr="00C90C47" w:rsidTr="00566EE5">
        <w:tc>
          <w:tcPr>
            <w:tcW w:w="9743" w:type="dxa"/>
            <w:gridSpan w:val="2"/>
          </w:tcPr>
          <w:p w:rsidR="000B1B59" w:rsidRPr="00C90C47" w:rsidRDefault="004500C2" w:rsidP="00C90C47">
            <w:pPr>
              <w:ind w:firstLineChars="200" w:firstLine="480"/>
              <w:rPr>
                <w:rFonts w:ascii="Calibri" w:hAnsi="Calibri"/>
                <w:b/>
                <w:color w:val="800000"/>
                <w:szCs w:val="24"/>
                <w:lang w:eastAsia="zh-CN"/>
              </w:rPr>
            </w:pPr>
            <w:r>
              <w:rPr>
                <w:szCs w:val="24"/>
                <w:lang w:val="en-US" w:eastAsia="zh-CN"/>
              </w:rPr>
              <w:t>2017</w:t>
            </w:r>
            <w:r>
              <w:rPr>
                <w:rFonts w:hint="eastAsia"/>
                <w:szCs w:val="24"/>
                <w:lang w:val="en-US" w:eastAsia="zh-CN"/>
              </w:rPr>
              <w:t>年，</w:t>
            </w:r>
            <w:r w:rsidR="00D75C9E" w:rsidRPr="00C90C47">
              <w:rPr>
                <w:rFonts w:hint="eastAsia"/>
                <w:szCs w:val="24"/>
                <w:lang w:eastAsia="zh-CN"/>
              </w:rPr>
              <w:t>通过</w:t>
            </w:r>
            <w:r>
              <w:rPr>
                <w:rFonts w:hint="eastAsia"/>
                <w:szCs w:val="24"/>
                <w:lang w:eastAsia="zh-CN"/>
              </w:rPr>
              <w:t>进一步</w:t>
            </w:r>
            <w:r w:rsidR="00D75C9E" w:rsidRPr="00C90C47">
              <w:rPr>
                <w:rFonts w:hint="eastAsia"/>
                <w:szCs w:val="24"/>
                <w:lang w:eastAsia="zh-CN"/>
              </w:rPr>
              <w:t>加强成员国制定和实施数字包容性政策、战略和导则的能力，确保残疾人无障碍获取电信</w:t>
            </w:r>
            <w:r w:rsidR="00D75C9E" w:rsidRPr="00C90C47">
              <w:rPr>
                <w:rFonts w:hint="eastAsia"/>
                <w:szCs w:val="24"/>
                <w:lang w:eastAsia="zh-CN"/>
              </w:rPr>
              <w:t>/ICT</w:t>
            </w:r>
            <w:r w:rsidR="000834C0">
              <w:rPr>
                <w:rFonts w:hint="eastAsia"/>
                <w:szCs w:val="24"/>
                <w:lang w:eastAsia="zh-CN"/>
              </w:rPr>
              <w:t>。</w:t>
            </w:r>
          </w:p>
          <w:p w:rsidR="000B1B59" w:rsidRPr="00C90C47" w:rsidRDefault="003254F2" w:rsidP="00C90C47">
            <w:pPr>
              <w:ind w:firstLineChars="200" w:firstLine="480"/>
              <w:rPr>
                <w:szCs w:val="24"/>
                <w:lang w:eastAsia="zh-CN"/>
              </w:rPr>
            </w:pPr>
            <w:bookmarkStart w:id="169" w:name="lt_pId430"/>
            <w:r w:rsidRPr="003254F2">
              <w:rPr>
                <w:rFonts w:hint="eastAsia"/>
                <w:szCs w:val="24"/>
                <w:lang w:eastAsia="zh-CN"/>
              </w:rPr>
              <w:t>信息通信年轻女性日活动</w:t>
            </w:r>
            <w:r>
              <w:rPr>
                <w:rFonts w:hint="eastAsia"/>
                <w:szCs w:val="24"/>
                <w:lang w:eastAsia="zh-CN"/>
              </w:rPr>
              <w:t>于</w:t>
            </w:r>
            <w:r>
              <w:rPr>
                <w:rFonts w:hint="eastAsia"/>
                <w:szCs w:val="24"/>
                <w:lang w:eastAsia="zh-CN"/>
              </w:rPr>
              <w:t>4</w:t>
            </w:r>
            <w:r>
              <w:rPr>
                <w:rFonts w:hint="eastAsia"/>
                <w:szCs w:val="24"/>
                <w:lang w:eastAsia="zh-CN"/>
              </w:rPr>
              <w:t>月</w:t>
            </w:r>
            <w:r>
              <w:rPr>
                <w:rFonts w:hint="eastAsia"/>
                <w:szCs w:val="24"/>
                <w:lang w:eastAsia="zh-CN"/>
              </w:rPr>
              <w:t>2</w:t>
            </w:r>
            <w:r>
              <w:rPr>
                <w:szCs w:val="24"/>
                <w:lang w:eastAsia="zh-CN"/>
              </w:rPr>
              <w:t>7</w:t>
            </w:r>
            <w:r>
              <w:rPr>
                <w:rFonts w:hint="eastAsia"/>
                <w:szCs w:val="24"/>
                <w:lang w:eastAsia="zh-CN"/>
              </w:rPr>
              <w:t>日在包括国际电联总部和所有国际电联区域代表处在内的世界各地举行</w:t>
            </w:r>
            <w:r w:rsidRPr="003254F2">
              <w:rPr>
                <w:rFonts w:hint="eastAsia"/>
                <w:szCs w:val="24"/>
                <w:lang w:eastAsia="zh-CN"/>
              </w:rPr>
              <w:t>，</w:t>
            </w:r>
            <w:r>
              <w:rPr>
                <w:rFonts w:hint="eastAsia"/>
                <w:szCs w:val="24"/>
                <w:lang w:eastAsia="zh-CN"/>
              </w:rPr>
              <w:t>提高</w:t>
            </w:r>
            <w:r w:rsidR="000834C0">
              <w:rPr>
                <w:rFonts w:hint="eastAsia"/>
                <w:szCs w:val="24"/>
                <w:lang w:eastAsia="zh-CN"/>
              </w:rPr>
              <w:t>了</w:t>
            </w:r>
            <w:r>
              <w:rPr>
                <w:rFonts w:hint="eastAsia"/>
                <w:szCs w:val="24"/>
                <w:lang w:eastAsia="zh-CN"/>
              </w:rPr>
              <w:t>人们对此的认识并在全球营造</w:t>
            </w:r>
            <w:r w:rsidR="000834C0">
              <w:rPr>
                <w:rFonts w:hint="eastAsia"/>
                <w:szCs w:val="24"/>
                <w:lang w:eastAsia="zh-CN"/>
              </w:rPr>
              <w:t>了</w:t>
            </w:r>
            <w:r>
              <w:rPr>
                <w:rFonts w:hint="eastAsia"/>
                <w:szCs w:val="24"/>
                <w:lang w:eastAsia="zh-CN"/>
              </w:rPr>
              <w:t>一个</w:t>
            </w:r>
            <w:r w:rsidRPr="003254F2">
              <w:rPr>
                <w:rFonts w:hint="eastAsia"/>
                <w:szCs w:val="24"/>
                <w:lang w:eastAsia="zh-CN"/>
              </w:rPr>
              <w:t>鼓励年轻女性考虑在蒸蒸日上的</w:t>
            </w:r>
            <w:r w:rsidRPr="003254F2">
              <w:rPr>
                <w:rFonts w:hint="eastAsia"/>
                <w:szCs w:val="24"/>
                <w:lang w:eastAsia="zh-CN"/>
              </w:rPr>
              <w:t>ICT</w:t>
            </w:r>
            <w:r w:rsidRPr="003254F2">
              <w:rPr>
                <w:rFonts w:hint="eastAsia"/>
                <w:szCs w:val="24"/>
                <w:lang w:eastAsia="zh-CN"/>
              </w:rPr>
              <w:t>领域学习和就业</w:t>
            </w:r>
            <w:r>
              <w:rPr>
                <w:rFonts w:hint="eastAsia"/>
                <w:szCs w:val="24"/>
                <w:lang w:eastAsia="zh-CN"/>
              </w:rPr>
              <w:t>的环境</w:t>
            </w:r>
            <w:r w:rsidRPr="003254F2">
              <w:rPr>
                <w:rFonts w:hint="eastAsia"/>
                <w:szCs w:val="24"/>
                <w:lang w:eastAsia="zh-CN"/>
              </w:rPr>
              <w:t>。</w:t>
            </w:r>
            <w:bookmarkEnd w:id="169"/>
            <w:r w:rsidR="004500C2">
              <w:rPr>
                <w:rFonts w:hint="eastAsia"/>
                <w:szCs w:val="24"/>
                <w:lang w:eastAsia="zh-CN"/>
              </w:rPr>
              <w:t>自</w:t>
            </w:r>
            <w:r w:rsidR="00D75C9E" w:rsidRPr="00C90C47">
              <w:rPr>
                <w:rFonts w:hint="eastAsia"/>
                <w:szCs w:val="24"/>
                <w:lang w:eastAsia="zh-CN"/>
              </w:rPr>
              <w:t>2011</w:t>
            </w:r>
            <w:r w:rsidR="00D75C9E" w:rsidRPr="00C90C47">
              <w:rPr>
                <w:rFonts w:hint="eastAsia"/>
                <w:szCs w:val="24"/>
                <w:lang w:eastAsia="zh-CN"/>
              </w:rPr>
              <w:t>年举办了首个“国际信息通信年轻女性日”</w:t>
            </w:r>
            <w:r w:rsidR="00117C23">
              <w:rPr>
                <w:rFonts w:hint="eastAsia"/>
                <w:szCs w:val="24"/>
                <w:lang w:eastAsia="zh-CN"/>
              </w:rPr>
              <w:t>以来</w:t>
            </w:r>
            <w:r w:rsidR="00D75C9E" w:rsidRPr="00C90C47">
              <w:rPr>
                <w:rFonts w:hint="eastAsia"/>
                <w:szCs w:val="24"/>
                <w:lang w:eastAsia="zh-CN"/>
              </w:rPr>
              <w:t>，全世界有</w:t>
            </w:r>
            <w:r w:rsidR="00D75C9E" w:rsidRPr="00C90C47">
              <w:rPr>
                <w:rFonts w:hint="eastAsia"/>
                <w:szCs w:val="24"/>
                <w:lang w:eastAsia="zh-CN"/>
              </w:rPr>
              <w:t>166</w:t>
            </w:r>
            <w:r w:rsidR="00D75C9E" w:rsidRPr="00C90C47">
              <w:rPr>
                <w:rFonts w:hint="eastAsia"/>
                <w:szCs w:val="24"/>
                <w:lang w:eastAsia="zh-CN"/>
              </w:rPr>
              <w:t>个国家举办了</w:t>
            </w:r>
            <w:r w:rsidR="00D75C9E" w:rsidRPr="00C90C47">
              <w:rPr>
                <w:rFonts w:hint="eastAsia"/>
                <w:szCs w:val="24"/>
                <w:lang w:eastAsia="zh-CN"/>
              </w:rPr>
              <w:t>9000</w:t>
            </w:r>
            <w:r w:rsidR="00D75C9E" w:rsidRPr="00C90C47">
              <w:rPr>
                <w:rFonts w:hint="eastAsia"/>
                <w:szCs w:val="24"/>
                <w:lang w:eastAsia="zh-CN"/>
              </w:rPr>
              <w:t>多项活动，为超过</w:t>
            </w:r>
            <w:r w:rsidR="00D75C9E" w:rsidRPr="00C90C47">
              <w:rPr>
                <w:rFonts w:hint="eastAsia"/>
                <w:szCs w:val="24"/>
                <w:lang w:eastAsia="zh-CN"/>
              </w:rPr>
              <w:t>30</w:t>
            </w:r>
            <w:r w:rsidR="00D75C9E" w:rsidRPr="00C90C47">
              <w:rPr>
                <w:rFonts w:hint="eastAsia"/>
                <w:szCs w:val="24"/>
                <w:lang w:eastAsia="zh-CN"/>
              </w:rPr>
              <w:t>万女孩和年轻女性赋权。</w:t>
            </w:r>
            <w:r w:rsidR="00D75C9E" w:rsidRPr="00C90C47">
              <w:rPr>
                <w:rFonts w:hint="eastAsia"/>
                <w:szCs w:val="24"/>
                <w:lang w:eastAsia="zh-CN"/>
              </w:rPr>
              <w:t>201</w:t>
            </w:r>
            <w:r w:rsidR="004500C2">
              <w:rPr>
                <w:szCs w:val="24"/>
                <w:lang w:eastAsia="zh-CN"/>
              </w:rPr>
              <w:t>7</w:t>
            </w:r>
            <w:r w:rsidR="00D75C9E" w:rsidRPr="00C90C47">
              <w:rPr>
                <w:rFonts w:hint="eastAsia"/>
                <w:szCs w:val="24"/>
                <w:lang w:eastAsia="zh-CN"/>
              </w:rPr>
              <w:t>年</w:t>
            </w:r>
            <w:r w:rsidR="004500C2">
              <w:rPr>
                <w:rFonts w:hint="eastAsia"/>
                <w:szCs w:val="24"/>
                <w:lang w:eastAsia="zh-CN"/>
              </w:rPr>
              <w:t>举行了超过</w:t>
            </w:r>
            <w:r w:rsidR="004500C2">
              <w:rPr>
                <w:rFonts w:hint="eastAsia"/>
                <w:szCs w:val="24"/>
                <w:lang w:eastAsia="zh-CN"/>
              </w:rPr>
              <w:t>2</w:t>
            </w:r>
            <w:r w:rsidR="004500C2">
              <w:rPr>
                <w:szCs w:val="24"/>
                <w:lang w:eastAsia="zh-CN"/>
              </w:rPr>
              <w:t xml:space="preserve"> 1</w:t>
            </w:r>
            <w:r w:rsidR="00D75C9E" w:rsidRPr="00C90C47">
              <w:rPr>
                <w:rFonts w:hint="eastAsia"/>
                <w:szCs w:val="24"/>
                <w:lang w:eastAsia="zh-CN"/>
              </w:rPr>
              <w:t>00</w:t>
            </w:r>
            <w:r w:rsidR="00D75C9E" w:rsidRPr="00C90C47">
              <w:rPr>
                <w:rFonts w:hint="eastAsia"/>
                <w:szCs w:val="24"/>
                <w:lang w:eastAsia="zh-CN"/>
              </w:rPr>
              <w:t>场活动，有</w:t>
            </w:r>
            <w:r w:rsidR="00D75C9E" w:rsidRPr="00C90C47">
              <w:rPr>
                <w:rFonts w:hint="eastAsia"/>
                <w:szCs w:val="24"/>
                <w:lang w:eastAsia="zh-CN"/>
              </w:rPr>
              <w:t>13</w:t>
            </w:r>
            <w:r w:rsidR="004500C2">
              <w:rPr>
                <w:szCs w:val="24"/>
                <w:lang w:eastAsia="zh-CN"/>
              </w:rPr>
              <w:t>4</w:t>
            </w:r>
            <w:r w:rsidR="00D75C9E" w:rsidRPr="00C90C47">
              <w:rPr>
                <w:rFonts w:hint="eastAsia"/>
                <w:szCs w:val="24"/>
                <w:lang w:eastAsia="zh-CN"/>
              </w:rPr>
              <w:t>个国家</w:t>
            </w:r>
            <w:r w:rsidR="004500C2">
              <w:rPr>
                <w:rFonts w:hint="eastAsia"/>
                <w:szCs w:val="24"/>
                <w:lang w:eastAsia="zh-CN"/>
              </w:rPr>
              <w:t>的约</w:t>
            </w:r>
            <w:r w:rsidR="004500C2">
              <w:rPr>
                <w:rFonts w:hint="eastAsia"/>
                <w:szCs w:val="24"/>
                <w:lang w:eastAsia="zh-CN"/>
              </w:rPr>
              <w:t>7</w:t>
            </w:r>
            <w:r w:rsidR="00D75C9E" w:rsidRPr="00C90C47">
              <w:rPr>
                <w:rFonts w:hint="eastAsia"/>
                <w:szCs w:val="24"/>
                <w:lang w:eastAsia="zh-CN"/>
              </w:rPr>
              <w:t>万年轻女性参加</w:t>
            </w:r>
            <w:r w:rsidR="0034215E">
              <w:rPr>
                <w:rFonts w:hint="eastAsia"/>
                <w:szCs w:val="24"/>
                <w:lang w:eastAsia="zh-CN"/>
              </w:rPr>
              <w:t>：</w:t>
            </w:r>
            <w:r w:rsidR="00D75C9E" w:rsidRPr="00C90C47">
              <w:rPr>
                <w:rFonts w:hint="eastAsia"/>
                <w:szCs w:val="24"/>
                <w:lang w:eastAsia="zh-CN"/>
              </w:rPr>
              <w:t>举办这些活动的国家</w:t>
            </w:r>
            <w:r w:rsidR="0034215E">
              <w:rPr>
                <w:rFonts w:hint="eastAsia"/>
                <w:szCs w:val="24"/>
                <w:lang w:eastAsia="zh-CN"/>
              </w:rPr>
              <w:t>包括</w:t>
            </w:r>
            <w:r w:rsidR="00D75C9E" w:rsidRPr="00C90C47">
              <w:rPr>
                <w:rFonts w:hint="eastAsia"/>
                <w:szCs w:val="24"/>
                <w:lang w:eastAsia="zh-CN"/>
              </w:rPr>
              <w:t>非洲区域</w:t>
            </w:r>
            <w:r w:rsidR="0034215E">
              <w:rPr>
                <w:rFonts w:hint="eastAsia"/>
                <w:szCs w:val="24"/>
                <w:lang w:eastAsia="zh-CN"/>
              </w:rPr>
              <w:t>的</w:t>
            </w:r>
            <w:r w:rsidR="00D75C9E" w:rsidRPr="00C90C47">
              <w:rPr>
                <w:rFonts w:hint="eastAsia"/>
                <w:szCs w:val="24"/>
                <w:lang w:eastAsia="zh-CN"/>
              </w:rPr>
              <w:t>30</w:t>
            </w:r>
            <w:r w:rsidR="00D75C9E" w:rsidRPr="00C90C47">
              <w:rPr>
                <w:rFonts w:hint="eastAsia"/>
                <w:szCs w:val="24"/>
                <w:lang w:eastAsia="zh-CN"/>
              </w:rPr>
              <w:t>个，美洲区域</w:t>
            </w:r>
            <w:r w:rsidR="00117C23">
              <w:rPr>
                <w:rFonts w:hint="eastAsia"/>
                <w:szCs w:val="24"/>
                <w:lang w:eastAsia="zh-CN"/>
              </w:rPr>
              <w:t>的</w:t>
            </w:r>
            <w:r w:rsidR="00D75C9E" w:rsidRPr="00C90C47">
              <w:rPr>
                <w:rFonts w:hint="eastAsia"/>
                <w:szCs w:val="24"/>
                <w:lang w:eastAsia="zh-CN"/>
              </w:rPr>
              <w:t>33</w:t>
            </w:r>
            <w:r w:rsidR="00D75C9E" w:rsidRPr="00C90C47">
              <w:rPr>
                <w:rFonts w:hint="eastAsia"/>
                <w:szCs w:val="24"/>
                <w:lang w:eastAsia="zh-CN"/>
              </w:rPr>
              <w:t>个，阿拉伯国家</w:t>
            </w:r>
            <w:r w:rsidR="00117C23">
              <w:rPr>
                <w:rFonts w:hint="eastAsia"/>
                <w:szCs w:val="24"/>
                <w:lang w:eastAsia="zh-CN"/>
              </w:rPr>
              <w:t>的</w:t>
            </w:r>
            <w:r w:rsidR="00D75C9E" w:rsidRPr="00C90C47">
              <w:rPr>
                <w:rFonts w:hint="eastAsia"/>
                <w:szCs w:val="24"/>
                <w:lang w:eastAsia="zh-CN"/>
              </w:rPr>
              <w:t>12</w:t>
            </w:r>
            <w:r w:rsidR="00D75C9E" w:rsidRPr="00C90C47">
              <w:rPr>
                <w:rFonts w:hint="eastAsia"/>
                <w:szCs w:val="24"/>
                <w:lang w:eastAsia="zh-CN"/>
              </w:rPr>
              <w:t>个，亚太区域</w:t>
            </w:r>
            <w:r w:rsidR="00117C23">
              <w:rPr>
                <w:rFonts w:hint="eastAsia"/>
                <w:szCs w:val="24"/>
                <w:lang w:eastAsia="zh-CN"/>
              </w:rPr>
              <w:t>的</w:t>
            </w:r>
            <w:r w:rsidR="00D75C9E" w:rsidRPr="00C90C47">
              <w:rPr>
                <w:rFonts w:hint="eastAsia"/>
                <w:szCs w:val="24"/>
                <w:lang w:eastAsia="zh-CN"/>
              </w:rPr>
              <w:t>20</w:t>
            </w:r>
            <w:r w:rsidR="00D75C9E" w:rsidRPr="00C90C47">
              <w:rPr>
                <w:rFonts w:hint="eastAsia"/>
                <w:szCs w:val="24"/>
                <w:lang w:eastAsia="zh-CN"/>
              </w:rPr>
              <w:t>个，独联体国家</w:t>
            </w:r>
            <w:r w:rsidR="00117C23">
              <w:rPr>
                <w:rFonts w:hint="eastAsia"/>
                <w:szCs w:val="24"/>
                <w:lang w:eastAsia="zh-CN"/>
              </w:rPr>
              <w:t>的</w:t>
            </w:r>
            <w:r w:rsidR="00D75C9E" w:rsidRPr="00C90C47">
              <w:rPr>
                <w:rFonts w:hint="eastAsia"/>
                <w:szCs w:val="24"/>
                <w:lang w:eastAsia="zh-CN"/>
              </w:rPr>
              <w:t>6</w:t>
            </w:r>
            <w:r w:rsidR="00D75C9E" w:rsidRPr="00C90C47">
              <w:rPr>
                <w:rFonts w:hint="eastAsia"/>
                <w:szCs w:val="24"/>
                <w:lang w:eastAsia="zh-CN"/>
              </w:rPr>
              <w:t>个，欧洲区域</w:t>
            </w:r>
            <w:r w:rsidR="00117C23">
              <w:rPr>
                <w:rFonts w:hint="eastAsia"/>
                <w:szCs w:val="24"/>
                <w:lang w:eastAsia="zh-CN"/>
              </w:rPr>
              <w:t>的</w:t>
            </w:r>
            <w:r w:rsidR="00D75C9E" w:rsidRPr="00C90C47">
              <w:rPr>
                <w:rFonts w:hint="eastAsia"/>
                <w:szCs w:val="24"/>
                <w:lang w:eastAsia="zh-CN"/>
              </w:rPr>
              <w:t>33</w:t>
            </w:r>
            <w:r w:rsidR="00D75C9E" w:rsidRPr="00C90C47">
              <w:rPr>
                <w:rFonts w:hint="eastAsia"/>
                <w:szCs w:val="24"/>
                <w:lang w:eastAsia="zh-CN"/>
              </w:rPr>
              <w:t>个。国际电联“</w:t>
            </w:r>
            <w:r w:rsidR="00D75C9E" w:rsidRPr="00C90C47">
              <w:rPr>
                <w:rFonts w:hint="eastAsia"/>
                <w:szCs w:val="24"/>
                <w:lang w:eastAsia="zh-CN"/>
              </w:rPr>
              <w:t>ICT</w:t>
            </w:r>
            <w:r w:rsidR="00D75C9E" w:rsidRPr="00C90C47">
              <w:rPr>
                <w:rFonts w:hint="eastAsia"/>
                <w:szCs w:val="24"/>
                <w:lang w:eastAsia="zh-CN"/>
              </w:rPr>
              <w:t>年轻女性日”门户网站的网页浏览总量在</w:t>
            </w:r>
            <w:r w:rsidR="00D75C9E" w:rsidRPr="00C90C47">
              <w:rPr>
                <w:rFonts w:hint="eastAsia"/>
                <w:szCs w:val="24"/>
                <w:lang w:eastAsia="zh-CN"/>
              </w:rPr>
              <w:t>2017</w:t>
            </w:r>
            <w:r w:rsidR="00D75C9E" w:rsidRPr="00C90C47">
              <w:rPr>
                <w:rFonts w:hint="eastAsia"/>
                <w:szCs w:val="24"/>
                <w:lang w:eastAsia="zh-CN"/>
              </w:rPr>
              <w:t>年</w:t>
            </w:r>
            <w:r w:rsidR="0034215E">
              <w:rPr>
                <w:rFonts w:hint="eastAsia"/>
                <w:szCs w:val="24"/>
                <w:lang w:eastAsia="zh-CN"/>
              </w:rPr>
              <w:t>1</w:t>
            </w:r>
            <w:r w:rsidR="0034215E">
              <w:rPr>
                <w:rFonts w:hint="eastAsia"/>
                <w:szCs w:val="24"/>
                <w:lang w:eastAsia="zh-CN"/>
              </w:rPr>
              <w:t>至</w:t>
            </w:r>
            <w:r w:rsidR="0034215E">
              <w:rPr>
                <w:rFonts w:hint="eastAsia"/>
                <w:szCs w:val="24"/>
                <w:lang w:eastAsia="zh-CN"/>
              </w:rPr>
              <w:t>9</w:t>
            </w:r>
            <w:r w:rsidR="0034215E">
              <w:rPr>
                <w:rFonts w:hint="eastAsia"/>
                <w:szCs w:val="24"/>
                <w:lang w:eastAsia="zh-CN"/>
              </w:rPr>
              <w:t>月</w:t>
            </w:r>
            <w:r w:rsidR="00D75C9E" w:rsidRPr="00C90C47">
              <w:rPr>
                <w:rFonts w:hint="eastAsia"/>
                <w:szCs w:val="24"/>
                <w:lang w:eastAsia="zh-CN"/>
              </w:rPr>
              <w:t>达到</w:t>
            </w:r>
            <w:r w:rsidR="0034215E" w:rsidRPr="0034215E">
              <w:rPr>
                <w:szCs w:val="24"/>
                <w:lang w:eastAsia="zh-CN"/>
              </w:rPr>
              <w:t>1 117 695</w:t>
            </w:r>
            <w:r w:rsidR="0034215E">
              <w:rPr>
                <w:rFonts w:hint="eastAsia"/>
                <w:szCs w:val="24"/>
                <w:lang w:eastAsia="zh-CN"/>
              </w:rPr>
              <w:t>次</w:t>
            </w:r>
            <w:r w:rsidR="00D75C9E" w:rsidRPr="00C90C47">
              <w:rPr>
                <w:rFonts w:hint="eastAsia"/>
                <w:szCs w:val="24"/>
                <w:lang w:eastAsia="zh-CN"/>
              </w:rPr>
              <w:t>。相比之下，</w:t>
            </w:r>
            <w:r w:rsidR="00D75C9E" w:rsidRPr="00C90C47">
              <w:rPr>
                <w:rFonts w:hint="eastAsia"/>
                <w:szCs w:val="24"/>
                <w:lang w:eastAsia="zh-CN"/>
              </w:rPr>
              <w:t>2016</w:t>
            </w:r>
            <w:r w:rsidR="00D75C9E" w:rsidRPr="00C90C47">
              <w:rPr>
                <w:rFonts w:hint="eastAsia"/>
                <w:szCs w:val="24"/>
                <w:lang w:eastAsia="zh-CN"/>
              </w:rPr>
              <w:t>年总量为</w:t>
            </w:r>
            <w:r w:rsidR="00D75C9E" w:rsidRPr="00C90C47">
              <w:rPr>
                <w:rFonts w:hint="eastAsia"/>
                <w:szCs w:val="24"/>
                <w:lang w:eastAsia="zh-CN"/>
              </w:rPr>
              <w:t>383 552</w:t>
            </w:r>
            <w:r w:rsidR="0034215E">
              <w:rPr>
                <w:rFonts w:hint="eastAsia"/>
                <w:szCs w:val="24"/>
                <w:lang w:eastAsia="zh-CN"/>
              </w:rPr>
              <w:t>次</w:t>
            </w:r>
            <w:r w:rsidR="00D75C9E" w:rsidRPr="00C90C47">
              <w:rPr>
                <w:rFonts w:hint="eastAsia"/>
                <w:szCs w:val="24"/>
                <w:lang w:eastAsia="zh-CN"/>
              </w:rPr>
              <w:t>，</w:t>
            </w:r>
            <w:r w:rsidR="00D75C9E" w:rsidRPr="00C90C47">
              <w:rPr>
                <w:rFonts w:hint="eastAsia"/>
                <w:szCs w:val="24"/>
                <w:lang w:eastAsia="zh-CN"/>
              </w:rPr>
              <w:t>2015</w:t>
            </w:r>
            <w:r w:rsidR="00D75C9E" w:rsidRPr="00C90C47">
              <w:rPr>
                <w:rFonts w:hint="eastAsia"/>
                <w:szCs w:val="24"/>
                <w:lang w:eastAsia="zh-CN"/>
              </w:rPr>
              <w:t>年则为</w:t>
            </w:r>
            <w:r w:rsidR="00D75C9E" w:rsidRPr="00C90C47">
              <w:rPr>
                <w:rFonts w:hint="eastAsia"/>
                <w:szCs w:val="24"/>
                <w:lang w:eastAsia="zh-CN"/>
              </w:rPr>
              <w:t>337 936</w:t>
            </w:r>
            <w:r w:rsidR="0034215E">
              <w:rPr>
                <w:rFonts w:hint="eastAsia"/>
                <w:szCs w:val="24"/>
                <w:lang w:eastAsia="zh-CN"/>
              </w:rPr>
              <w:t>次</w:t>
            </w:r>
            <w:r w:rsidR="00D75C9E" w:rsidRPr="00C90C47">
              <w:rPr>
                <w:rFonts w:hint="eastAsia"/>
                <w:szCs w:val="24"/>
                <w:lang w:eastAsia="zh-CN"/>
              </w:rPr>
              <w:t>。全球有千百万人提高了对“</w:t>
            </w:r>
            <w:r w:rsidR="00D75C9E" w:rsidRPr="00C90C47">
              <w:rPr>
                <w:rFonts w:hint="eastAsia"/>
                <w:szCs w:val="24"/>
                <w:lang w:eastAsia="zh-CN"/>
              </w:rPr>
              <w:t>ICT</w:t>
            </w:r>
            <w:r w:rsidR="00D75C9E" w:rsidRPr="00C90C47">
              <w:rPr>
                <w:rFonts w:hint="eastAsia"/>
                <w:szCs w:val="24"/>
                <w:lang w:eastAsia="zh-CN"/>
              </w:rPr>
              <w:t>年轻女性日”的认识。</w:t>
            </w:r>
            <w:r w:rsidR="00D75C9E" w:rsidRPr="00C90C47">
              <w:rPr>
                <w:rFonts w:hint="eastAsia"/>
                <w:szCs w:val="24"/>
                <w:lang w:eastAsia="zh-CN"/>
              </w:rPr>
              <w:t>2017</w:t>
            </w:r>
            <w:r w:rsidR="00D75C9E" w:rsidRPr="00C90C47">
              <w:rPr>
                <w:rFonts w:hint="eastAsia"/>
                <w:szCs w:val="24"/>
                <w:lang w:eastAsia="zh-CN"/>
              </w:rPr>
              <w:t>年，不仅</w:t>
            </w:r>
            <w:r w:rsidR="00D75C9E" w:rsidRPr="00C90C47">
              <w:rPr>
                <w:rFonts w:hint="eastAsia"/>
                <w:szCs w:val="24"/>
                <w:lang w:eastAsia="zh-CN"/>
              </w:rPr>
              <w:t>BBC</w:t>
            </w:r>
            <w:r w:rsidR="00D75C9E" w:rsidRPr="00C90C47">
              <w:rPr>
                <w:rFonts w:hint="eastAsia"/>
                <w:szCs w:val="24"/>
                <w:lang w:eastAsia="zh-CN"/>
              </w:rPr>
              <w:t>全球频道对此做了报道，使用</w:t>
            </w:r>
            <w:r w:rsidR="00D75C9E" w:rsidRPr="00C90C47">
              <w:rPr>
                <w:rFonts w:hint="eastAsia"/>
                <w:szCs w:val="24"/>
                <w:lang w:eastAsia="zh-CN"/>
              </w:rPr>
              <w:t>#GirlsinICT</w:t>
            </w:r>
            <w:r w:rsidR="00D75C9E" w:rsidRPr="00C90C47">
              <w:rPr>
                <w:rFonts w:hint="eastAsia"/>
                <w:szCs w:val="24"/>
                <w:lang w:eastAsia="zh-CN"/>
              </w:rPr>
              <w:t>标签的</w:t>
            </w:r>
            <w:r w:rsidR="00D75C9E" w:rsidRPr="00C90C47">
              <w:rPr>
                <w:rFonts w:hint="eastAsia"/>
                <w:szCs w:val="24"/>
                <w:lang w:eastAsia="zh-CN"/>
              </w:rPr>
              <w:t>Twitter</w:t>
            </w:r>
            <w:r w:rsidR="00D75C9E" w:rsidRPr="00C90C47">
              <w:rPr>
                <w:rFonts w:hint="eastAsia"/>
                <w:szCs w:val="24"/>
                <w:lang w:eastAsia="zh-CN"/>
              </w:rPr>
              <w:t>账户达到</w:t>
            </w:r>
            <w:r w:rsidR="00D75C9E" w:rsidRPr="00C90C47">
              <w:rPr>
                <w:rFonts w:hint="eastAsia"/>
                <w:szCs w:val="24"/>
                <w:lang w:eastAsia="zh-CN"/>
              </w:rPr>
              <w:t>6300</w:t>
            </w:r>
            <w:r w:rsidR="00D75C9E" w:rsidRPr="00C90C47">
              <w:rPr>
                <w:rFonts w:hint="eastAsia"/>
                <w:szCs w:val="24"/>
                <w:lang w:eastAsia="zh-CN"/>
              </w:rPr>
              <w:t>万以上，时间线推送达</w:t>
            </w:r>
            <w:r w:rsidR="00D75C9E" w:rsidRPr="00C90C47">
              <w:rPr>
                <w:rFonts w:hint="eastAsia"/>
                <w:szCs w:val="24"/>
                <w:lang w:eastAsia="zh-CN"/>
              </w:rPr>
              <w:t>255 057 360</w:t>
            </w:r>
            <w:r w:rsidR="00D75C9E" w:rsidRPr="00C90C47">
              <w:rPr>
                <w:rFonts w:hint="eastAsia"/>
                <w:szCs w:val="24"/>
                <w:lang w:eastAsia="zh-CN"/>
              </w:rPr>
              <w:t>条。</w:t>
            </w:r>
          </w:p>
          <w:p w:rsidR="000B1B59" w:rsidRPr="00C90C47" w:rsidRDefault="00D75C9E" w:rsidP="00C90C47">
            <w:pPr>
              <w:ind w:firstLineChars="200" w:firstLine="480"/>
              <w:rPr>
                <w:szCs w:val="24"/>
                <w:lang w:eastAsia="zh-CN"/>
              </w:rPr>
            </w:pPr>
            <w:r w:rsidRPr="00C90C47">
              <w:rPr>
                <w:rFonts w:hint="eastAsia"/>
                <w:szCs w:val="24"/>
                <w:lang w:eastAsia="zh-CN"/>
              </w:rPr>
              <w:t>通过每周在</w:t>
            </w:r>
            <w:r w:rsidRPr="00C90C47">
              <w:rPr>
                <w:rFonts w:hint="eastAsia"/>
                <w:szCs w:val="24"/>
                <w:lang w:eastAsia="zh-CN"/>
              </w:rPr>
              <w:t>ITU-D</w:t>
            </w:r>
            <w:r w:rsidRPr="00C90C47">
              <w:rPr>
                <w:rFonts w:hint="eastAsia"/>
                <w:szCs w:val="24"/>
                <w:lang w:eastAsia="zh-CN"/>
              </w:rPr>
              <w:t>数字包容性新闻</w:t>
            </w:r>
            <w:r w:rsidR="008830E9">
              <w:rPr>
                <w:rFonts w:hint="eastAsia"/>
                <w:szCs w:val="24"/>
                <w:lang w:eastAsia="zh-CN"/>
              </w:rPr>
              <w:t>网志</w:t>
            </w:r>
            <w:r w:rsidRPr="00C90C47">
              <w:rPr>
                <w:rFonts w:hint="eastAsia"/>
                <w:szCs w:val="24"/>
                <w:lang w:eastAsia="zh-CN"/>
              </w:rPr>
              <w:t>上发布数字包容性的创新做法和战略，提高了国际电联成员的认识，并促进了最佳做法的分享。</w:t>
            </w:r>
            <w:bookmarkStart w:id="170" w:name="lt_pId439"/>
            <w:r w:rsidR="00CD70B8">
              <w:rPr>
                <w:rFonts w:hint="eastAsia"/>
                <w:szCs w:val="24"/>
                <w:lang w:eastAsia="zh-CN"/>
              </w:rPr>
              <w:t>2</w:t>
            </w:r>
            <w:r w:rsidR="00CD70B8">
              <w:rPr>
                <w:szCs w:val="24"/>
                <w:lang w:eastAsia="zh-CN"/>
              </w:rPr>
              <w:t>017</w:t>
            </w:r>
            <w:r w:rsidR="00CD70B8">
              <w:rPr>
                <w:rFonts w:hint="eastAsia"/>
                <w:szCs w:val="24"/>
                <w:lang w:eastAsia="zh-CN"/>
              </w:rPr>
              <w:t>年</w:t>
            </w:r>
            <w:r w:rsidR="00CD70B8">
              <w:rPr>
                <w:rFonts w:hint="eastAsia"/>
                <w:szCs w:val="24"/>
                <w:lang w:eastAsia="zh-CN"/>
              </w:rPr>
              <w:t>1</w:t>
            </w:r>
            <w:r w:rsidR="00CD70B8">
              <w:rPr>
                <w:rFonts w:hint="eastAsia"/>
                <w:szCs w:val="24"/>
                <w:lang w:eastAsia="zh-CN"/>
              </w:rPr>
              <w:t>至</w:t>
            </w:r>
            <w:r w:rsidR="00CD70B8">
              <w:rPr>
                <w:rFonts w:hint="eastAsia"/>
                <w:szCs w:val="24"/>
                <w:lang w:eastAsia="zh-CN"/>
              </w:rPr>
              <w:t>9</w:t>
            </w:r>
            <w:r w:rsidR="00CD70B8">
              <w:rPr>
                <w:rFonts w:hint="eastAsia"/>
                <w:szCs w:val="24"/>
                <w:lang w:eastAsia="zh-CN"/>
              </w:rPr>
              <w:t>月，通过</w:t>
            </w:r>
            <w:hyperlink r:id="rId17" w:history="1">
              <w:r w:rsidR="00CD70B8" w:rsidRPr="00C90C47">
                <w:rPr>
                  <w:rStyle w:val="Hyperlink"/>
                  <w:szCs w:val="24"/>
                  <w:lang w:eastAsia="zh-CN"/>
                </w:rPr>
                <w:t>http://digitalinclusionnewslog.itu.int/</w:t>
              </w:r>
            </w:hyperlink>
            <w:r w:rsidR="00CD70B8" w:rsidRPr="00C90C47">
              <w:rPr>
                <w:szCs w:val="24"/>
                <w:lang w:eastAsia="zh-CN"/>
              </w:rPr>
              <w:t xml:space="preserve"> </w:t>
            </w:r>
            <w:r w:rsidR="00CD70B8" w:rsidRPr="00CD70B8">
              <w:rPr>
                <w:rFonts w:hint="eastAsia"/>
                <w:szCs w:val="24"/>
                <w:lang w:eastAsia="zh-CN"/>
              </w:rPr>
              <w:t>提供的数字包容性新闻网志</w:t>
            </w:r>
            <w:r w:rsidR="00CD70B8">
              <w:rPr>
                <w:rFonts w:hint="eastAsia"/>
                <w:szCs w:val="24"/>
                <w:lang w:eastAsia="zh-CN"/>
              </w:rPr>
              <w:t>分享了</w:t>
            </w:r>
            <w:r w:rsidR="000B1B59" w:rsidRPr="00C90C47">
              <w:rPr>
                <w:szCs w:val="24"/>
                <w:lang w:eastAsia="zh-CN"/>
              </w:rPr>
              <w:t>181</w:t>
            </w:r>
            <w:r w:rsidR="00CD70B8">
              <w:rPr>
                <w:rFonts w:hint="eastAsia"/>
                <w:szCs w:val="24"/>
                <w:lang w:eastAsia="zh-CN"/>
              </w:rPr>
              <w:t>个数字包容项目和做法，期间新闻网志的访问量超过了</w:t>
            </w:r>
            <w:r w:rsidR="000B1B59" w:rsidRPr="00C90C47">
              <w:rPr>
                <w:szCs w:val="24"/>
                <w:lang w:eastAsia="zh-CN"/>
              </w:rPr>
              <w:t>6 757</w:t>
            </w:r>
            <w:r w:rsidR="00CD70B8">
              <w:rPr>
                <w:rFonts w:hint="eastAsia"/>
                <w:szCs w:val="24"/>
                <w:lang w:eastAsia="zh-CN"/>
              </w:rPr>
              <w:t>次。</w:t>
            </w:r>
            <w:bookmarkEnd w:id="170"/>
          </w:p>
          <w:p w:rsidR="000B1B59" w:rsidRPr="00C90C47" w:rsidRDefault="00CD70B8" w:rsidP="00C90C47">
            <w:pPr>
              <w:ind w:firstLineChars="200" w:firstLine="480"/>
              <w:rPr>
                <w:szCs w:val="24"/>
                <w:lang w:eastAsia="zh-CN"/>
              </w:rPr>
            </w:pPr>
            <w:r w:rsidRPr="00CD70B8">
              <w:rPr>
                <w:rFonts w:hint="eastAsia"/>
                <w:szCs w:val="24"/>
                <w:lang w:eastAsia="zh-CN"/>
              </w:rPr>
              <w:t>2017</w:t>
            </w:r>
            <w:r w:rsidRPr="00CD70B8">
              <w:rPr>
                <w:rFonts w:hint="eastAsia"/>
                <w:szCs w:val="24"/>
                <w:lang w:eastAsia="zh-CN"/>
              </w:rPr>
              <w:t>年</w:t>
            </w:r>
            <w:r w:rsidRPr="00CD70B8">
              <w:rPr>
                <w:rFonts w:hint="eastAsia"/>
                <w:szCs w:val="24"/>
                <w:lang w:eastAsia="zh-CN"/>
              </w:rPr>
              <w:t>6</w:t>
            </w:r>
            <w:r w:rsidRPr="00CD70B8">
              <w:rPr>
                <w:rFonts w:hint="eastAsia"/>
                <w:szCs w:val="24"/>
                <w:lang w:eastAsia="zh-CN"/>
              </w:rPr>
              <w:t>月</w:t>
            </w:r>
            <w:r>
              <w:rPr>
                <w:rFonts w:hint="eastAsia"/>
                <w:szCs w:val="24"/>
                <w:lang w:eastAsia="zh-CN"/>
              </w:rPr>
              <w:t>举行的</w:t>
            </w:r>
            <w:r w:rsidRPr="00CD70B8">
              <w:rPr>
                <w:rFonts w:hint="eastAsia"/>
                <w:szCs w:val="24"/>
                <w:lang w:eastAsia="zh-CN"/>
              </w:rPr>
              <w:t>WSIS</w:t>
            </w:r>
            <w:r w:rsidRPr="00CD70B8">
              <w:rPr>
                <w:rFonts w:hint="eastAsia"/>
                <w:szCs w:val="24"/>
                <w:lang w:eastAsia="zh-CN"/>
              </w:rPr>
              <w:t>论坛</w:t>
            </w:r>
            <w:r>
              <w:rPr>
                <w:rFonts w:hint="eastAsia"/>
                <w:szCs w:val="24"/>
                <w:lang w:eastAsia="zh-CN"/>
              </w:rPr>
              <w:t>“通过数字技能为青年提供体面工作高层对话”，提高了</w:t>
            </w:r>
            <w:r w:rsidRPr="00CD70B8">
              <w:rPr>
                <w:rFonts w:hint="eastAsia"/>
                <w:szCs w:val="24"/>
                <w:lang w:eastAsia="zh-CN"/>
              </w:rPr>
              <w:t>近</w:t>
            </w:r>
            <w:r w:rsidRPr="00CD70B8">
              <w:rPr>
                <w:rFonts w:hint="eastAsia"/>
                <w:szCs w:val="24"/>
                <w:lang w:eastAsia="zh-CN"/>
              </w:rPr>
              <w:t>200</w:t>
            </w:r>
            <w:r w:rsidRPr="00CD70B8">
              <w:rPr>
                <w:rFonts w:hint="eastAsia"/>
                <w:szCs w:val="24"/>
                <w:lang w:eastAsia="zh-CN"/>
              </w:rPr>
              <w:t>个利益攸关方</w:t>
            </w:r>
            <w:r w:rsidR="00786000">
              <w:rPr>
                <w:rFonts w:hint="eastAsia"/>
                <w:szCs w:val="24"/>
                <w:lang w:eastAsia="zh-CN"/>
              </w:rPr>
              <w:t>对为培养</w:t>
            </w:r>
            <w:r w:rsidRPr="00CD70B8">
              <w:rPr>
                <w:rFonts w:hint="eastAsia"/>
                <w:szCs w:val="24"/>
                <w:lang w:eastAsia="zh-CN"/>
              </w:rPr>
              <w:t>青年面向就业的数字技能</w:t>
            </w:r>
            <w:r>
              <w:rPr>
                <w:rFonts w:hint="eastAsia"/>
                <w:szCs w:val="24"/>
                <w:lang w:eastAsia="zh-CN"/>
              </w:rPr>
              <w:t>重要</w:t>
            </w:r>
            <w:r w:rsidRPr="00CD70B8">
              <w:rPr>
                <w:rFonts w:hint="eastAsia"/>
                <w:szCs w:val="24"/>
                <w:lang w:eastAsia="zh-CN"/>
              </w:rPr>
              <w:t>性的认识</w:t>
            </w:r>
            <w:r w:rsidR="00786000">
              <w:rPr>
                <w:rFonts w:hint="eastAsia"/>
                <w:szCs w:val="24"/>
                <w:lang w:eastAsia="zh-CN"/>
              </w:rPr>
              <w:t>。</w:t>
            </w:r>
            <w:bookmarkStart w:id="171" w:name="lt_pId442"/>
            <w:r w:rsidRPr="00CD70B8">
              <w:rPr>
                <w:rFonts w:hint="eastAsia"/>
                <w:szCs w:val="24"/>
                <w:lang w:eastAsia="zh-CN"/>
              </w:rPr>
              <w:t>国际电联和</w:t>
            </w:r>
            <w:r w:rsidR="001763A9">
              <w:rPr>
                <w:rFonts w:hint="eastAsia"/>
                <w:szCs w:val="24"/>
                <w:lang w:eastAsia="zh-CN"/>
              </w:rPr>
              <w:t>国际</w:t>
            </w:r>
            <w:r w:rsidRPr="00CD70B8">
              <w:rPr>
                <w:rFonts w:hint="eastAsia"/>
                <w:szCs w:val="24"/>
                <w:lang w:eastAsia="zh-CN"/>
              </w:rPr>
              <w:t>劳工组织联合</w:t>
            </w:r>
            <w:r w:rsidR="00786000">
              <w:rPr>
                <w:rFonts w:hint="eastAsia"/>
                <w:szCs w:val="24"/>
                <w:lang w:eastAsia="zh-CN"/>
              </w:rPr>
              <w:t>发起</w:t>
            </w:r>
            <w:r w:rsidRPr="00CD70B8">
              <w:rPr>
                <w:rFonts w:hint="eastAsia"/>
                <w:szCs w:val="24"/>
                <w:lang w:eastAsia="zh-CN"/>
              </w:rPr>
              <w:t>的</w:t>
            </w:r>
            <w:r w:rsidR="00786000">
              <w:rPr>
                <w:rFonts w:hint="eastAsia"/>
                <w:szCs w:val="24"/>
                <w:lang w:eastAsia="zh-CN"/>
              </w:rPr>
              <w:t>此次</w:t>
            </w:r>
            <w:r w:rsidRPr="00CD70B8">
              <w:rPr>
                <w:rFonts w:hint="eastAsia"/>
                <w:szCs w:val="24"/>
                <w:lang w:eastAsia="zh-CN"/>
              </w:rPr>
              <w:t>“提高数字技能，获得体面工作”活动，</w:t>
            </w:r>
            <w:r w:rsidR="00786000" w:rsidRPr="00786000">
              <w:rPr>
                <w:rFonts w:hint="eastAsia"/>
                <w:szCs w:val="24"/>
                <w:lang w:eastAsia="zh-CN"/>
              </w:rPr>
              <w:t>目的是</w:t>
            </w:r>
            <w:r w:rsidR="00786000">
              <w:rPr>
                <w:rFonts w:hint="eastAsia"/>
                <w:szCs w:val="24"/>
                <w:lang w:eastAsia="zh-CN"/>
              </w:rPr>
              <w:t>鼓励一批利益攸关方</w:t>
            </w:r>
            <w:r w:rsidR="00786000" w:rsidRPr="00786000">
              <w:rPr>
                <w:rFonts w:hint="eastAsia"/>
                <w:szCs w:val="24"/>
                <w:lang w:eastAsia="zh-CN"/>
              </w:rPr>
              <w:t>在</w:t>
            </w:r>
            <w:r w:rsidR="00786000" w:rsidRPr="00786000">
              <w:rPr>
                <w:rFonts w:hint="eastAsia"/>
                <w:szCs w:val="24"/>
                <w:lang w:eastAsia="zh-CN"/>
              </w:rPr>
              <w:t>2030</w:t>
            </w:r>
            <w:r w:rsidR="00786000" w:rsidRPr="00213822">
              <w:rPr>
                <w:rFonts w:ascii="Calibri" w:eastAsia="SimSun" w:hAnsi="Calibri" w:hint="eastAsia"/>
                <w:szCs w:val="24"/>
                <w:lang w:eastAsia="zh-CN"/>
              </w:rPr>
              <w:t>年前为全球</w:t>
            </w:r>
            <w:r w:rsidR="00786000" w:rsidRPr="00213822">
              <w:rPr>
                <w:rFonts w:ascii="Calibri" w:eastAsia="SimSun" w:hAnsi="Calibri" w:hint="eastAsia"/>
                <w:szCs w:val="24"/>
                <w:lang w:eastAsia="zh-CN"/>
              </w:rPr>
              <w:t>500</w:t>
            </w:r>
            <w:r w:rsidR="00786000" w:rsidRPr="00213822">
              <w:rPr>
                <w:rFonts w:ascii="Calibri" w:eastAsia="SimSun" w:hAnsi="Calibri" w:hint="eastAsia"/>
                <w:szCs w:val="24"/>
                <w:lang w:eastAsia="zh-CN"/>
              </w:rPr>
              <w:t>万青年培训面向就业的数字技能。这项活动在</w:t>
            </w:r>
            <w:r w:rsidR="00213822" w:rsidRPr="00213822">
              <w:rPr>
                <w:rFonts w:ascii="SimSun" w:eastAsia="SimSun" w:hAnsi="SimSun" w:hint="eastAsia"/>
                <w:szCs w:val="24"/>
                <w:lang w:eastAsia="zh-CN"/>
              </w:rPr>
              <w:t>“</w:t>
            </w:r>
            <w:r w:rsidR="00786000" w:rsidRPr="00213822">
              <w:rPr>
                <w:rFonts w:ascii="Calibri" w:eastAsia="SimSun" w:hAnsi="Calibri" w:hint="eastAsia"/>
                <w:szCs w:val="24"/>
                <w:lang w:eastAsia="zh-CN"/>
              </w:rPr>
              <w:t>青年体面就业全球举措</w:t>
            </w:r>
            <w:r w:rsidR="00213822" w:rsidRPr="00213822">
              <w:rPr>
                <w:rFonts w:ascii="SimSun" w:eastAsia="SimSun" w:hAnsi="SimSun" w:hint="eastAsia"/>
                <w:szCs w:val="24"/>
                <w:lang w:eastAsia="zh-CN"/>
              </w:rPr>
              <w:t>”</w:t>
            </w:r>
            <w:r w:rsidR="00786000" w:rsidRPr="00213822">
              <w:rPr>
                <w:rFonts w:ascii="Calibri" w:eastAsia="SimSun" w:hAnsi="Calibri" w:hint="eastAsia"/>
                <w:szCs w:val="24"/>
                <w:lang w:eastAsia="zh-CN"/>
              </w:rPr>
              <w:t>下发起，得到了</w:t>
            </w:r>
            <w:r w:rsidR="00786000" w:rsidRPr="00213822">
              <w:rPr>
                <w:rFonts w:ascii="Calibri" w:eastAsia="SimSun" w:hAnsi="Calibri" w:hint="eastAsia"/>
                <w:szCs w:val="24"/>
                <w:lang w:eastAsia="zh-CN"/>
              </w:rPr>
              <w:t>2</w:t>
            </w:r>
            <w:r w:rsidR="00786000" w:rsidRPr="00213822">
              <w:rPr>
                <w:rFonts w:ascii="Calibri" w:eastAsia="SimSun" w:hAnsi="Calibri"/>
                <w:szCs w:val="24"/>
                <w:lang w:eastAsia="zh-CN"/>
              </w:rPr>
              <w:t>2</w:t>
            </w:r>
            <w:r w:rsidR="00786000" w:rsidRPr="00213822">
              <w:rPr>
                <w:rFonts w:ascii="Calibri" w:eastAsia="SimSun" w:hAnsi="Calibri" w:hint="eastAsia"/>
                <w:szCs w:val="24"/>
                <w:lang w:eastAsia="zh-CN"/>
              </w:rPr>
              <w:t>个联合国机构的支持。</w:t>
            </w:r>
            <w:bookmarkStart w:id="172" w:name="lt_pId443"/>
            <w:bookmarkEnd w:id="171"/>
            <w:r w:rsidR="00786000" w:rsidRPr="00213822">
              <w:rPr>
                <w:rFonts w:ascii="Calibri" w:eastAsia="SimSun" w:hAnsi="Calibri" w:hint="eastAsia"/>
                <w:szCs w:val="24"/>
                <w:lang w:eastAsia="zh-CN"/>
              </w:rPr>
              <w:t>国际电联正在牵头开展</w:t>
            </w:r>
            <w:r w:rsidR="00213822" w:rsidRPr="00213822">
              <w:rPr>
                <w:rFonts w:ascii="SimSun" w:eastAsia="SimSun" w:hAnsi="SimSun" w:hint="eastAsia"/>
                <w:szCs w:val="24"/>
                <w:lang w:eastAsia="zh-CN"/>
              </w:rPr>
              <w:t>“</w:t>
            </w:r>
            <w:r w:rsidR="00786000" w:rsidRPr="00213822">
              <w:rPr>
                <w:rFonts w:ascii="Calibri" w:eastAsia="SimSun" w:hAnsi="Calibri" w:hint="eastAsia"/>
                <w:szCs w:val="24"/>
                <w:lang w:eastAsia="zh-CN"/>
              </w:rPr>
              <w:t>青年体面就业全球举措</w:t>
            </w:r>
            <w:r w:rsidR="00213822" w:rsidRPr="00213822">
              <w:rPr>
                <w:rFonts w:ascii="SimSun" w:eastAsia="SimSun" w:hAnsi="SimSun" w:hint="eastAsia"/>
                <w:szCs w:val="24"/>
                <w:lang w:eastAsia="zh-CN"/>
              </w:rPr>
              <w:t>”</w:t>
            </w:r>
            <w:r w:rsidR="00786000" w:rsidRPr="00213822">
              <w:rPr>
                <w:rFonts w:ascii="Calibri" w:eastAsia="SimSun" w:hAnsi="Calibri" w:hint="eastAsia"/>
                <w:szCs w:val="24"/>
                <w:lang w:eastAsia="zh-CN"/>
              </w:rPr>
              <w:t>的数字技能专题工作</w:t>
            </w:r>
            <w:r w:rsidR="00786000" w:rsidRPr="00786000">
              <w:rPr>
                <w:rFonts w:hint="eastAsia"/>
                <w:szCs w:val="24"/>
                <w:lang w:eastAsia="zh-CN"/>
              </w:rPr>
              <w:t>，</w:t>
            </w:r>
            <w:r w:rsidR="00786000">
              <w:rPr>
                <w:rFonts w:hint="eastAsia"/>
                <w:szCs w:val="24"/>
                <w:lang w:eastAsia="zh-CN"/>
              </w:rPr>
              <w:t>推动</w:t>
            </w:r>
            <w:r w:rsidR="00786000" w:rsidRPr="00786000">
              <w:rPr>
                <w:szCs w:val="24"/>
                <w:lang w:eastAsia="zh-CN"/>
              </w:rPr>
              <w:t>国家行动</w:t>
            </w:r>
            <w:r w:rsidR="00786000">
              <w:rPr>
                <w:rFonts w:hint="eastAsia"/>
                <w:szCs w:val="24"/>
                <w:lang w:eastAsia="zh-CN"/>
              </w:rPr>
              <w:t>的升级</w:t>
            </w:r>
            <w:r w:rsidR="00213822">
              <w:rPr>
                <w:szCs w:val="24"/>
                <w:lang w:eastAsia="zh-CN"/>
              </w:rPr>
              <w:t>（</w:t>
            </w:r>
            <w:hyperlink r:id="rId18" w:history="1">
              <w:r w:rsidR="000B1B59" w:rsidRPr="00C90C47">
                <w:rPr>
                  <w:rStyle w:val="Hyperlink"/>
                  <w:szCs w:val="24"/>
                  <w:lang w:eastAsia="zh-CN"/>
                </w:rPr>
                <w:t>www.itu.int/digitalskills</w:t>
              </w:r>
            </w:hyperlink>
            <w:r w:rsidR="00213822">
              <w:rPr>
                <w:szCs w:val="24"/>
                <w:lang w:eastAsia="zh-CN"/>
              </w:rPr>
              <w:t>）</w:t>
            </w:r>
            <w:bookmarkEnd w:id="172"/>
            <w:r w:rsidR="00786000">
              <w:rPr>
                <w:rFonts w:hint="eastAsia"/>
                <w:szCs w:val="24"/>
                <w:lang w:eastAsia="zh-CN"/>
              </w:rPr>
              <w:t>。</w:t>
            </w:r>
          </w:p>
          <w:p w:rsidR="000B1B59" w:rsidRPr="00C90C47" w:rsidRDefault="00786000" w:rsidP="00786000">
            <w:pPr>
              <w:ind w:firstLineChars="200" w:firstLine="480"/>
              <w:rPr>
                <w:szCs w:val="24"/>
                <w:lang w:eastAsia="zh-CN"/>
              </w:rPr>
            </w:pPr>
            <w:r>
              <w:rPr>
                <w:rFonts w:hint="eastAsia"/>
                <w:szCs w:val="24"/>
                <w:lang w:eastAsia="zh-CN"/>
              </w:rPr>
              <w:t>其它</w:t>
            </w:r>
            <w:r w:rsidRPr="00786000">
              <w:rPr>
                <w:rFonts w:hint="eastAsia"/>
                <w:szCs w:val="24"/>
                <w:lang w:eastAsia="zh-CN"/>
              </w:rPr>
              <w:t>提高认识和能力建设活动</w:t>
            </w:r>
            <w:r w:rsidRPr="00786000">
              <w:rPr>
                <w:rFonts w:ascii="楷体" w:eastAsia="楷体" w:hAnsi="楷体" w:hint="eastAsia"/>
                <w:szCs w:val="24"/>
                <w:lang w:eastAsia="zh-CN"/>
              </w:rPr>
              <w:t>主要</w:t>
            </w:r>
            <w:r>
              <w:rPr>
                <w:rFonts w:hint="eastAsia"/>
                <w:szCs w:val="24"/>
                <w:lang w:eastAsia="zh-CN"/>
              </w:rPr>
              <w:t>包括：</w:t>
            </w:r>
          </w:p>
          <w:p w:rsidR="000B1B59" w:rsidRPr="00C90C47" w:rsidRDefault="00213822" w:rsidP="00213822">
            <w:pPr>
              <w:pStyle w:val="enumlev1"/>
              <w:rPr>
                <w:szCs w:val="24"/>
                <w:lang w:eastAsia="zh-CN"/>
              </w:rPr>
            </w:pPr>
            <w:bookmarkStart w:id="173" w:name="lt_pId445"/>
            <w:r w:rsidRPr="00213822">
              <w:rPr>
                <w:szCs w:val="24"/>
                <w:lang w:eastAsia="zh-CN"/>
              </w:rPr>
              <w:t>–</w:t>
            </w:r>
            <w:r>
              <w:rPr>
                <w:szCs w:val="24"/>
                <w:lang w:eastAsia="zh-CN"/>
              </w:rPr>
              <w:tab/>
            </w:r>
            <w:r w:rsidR="00786000">
              <w:rPr>
                <w:rFonts w:hint="eastAsia"/>
                <w:szCs w:val="24"/>
                <w:lang w:eastAsia="zh-CN"/>
              </w:rPr>
              <w:t>为</w:t>
            </w:r>
            <w:r w:rsidR="00786000" w:rsidRPr="00786000">
              <w:rPr>
                <w:rFonts w:hint="eastAsia"/>
                <w:szCs w:val="24"/>
                <w:lang w:eastAsia="zh-CN"/>
              </w:rPr>
              <w:t>埃及制定国家</w:t>
            </w:r>
            <w:r w:rsidR="00786000" w:rsidRPr="00786000">
              <w:rPr>
                <w:rFonts w:hint="eastAsia"/>
                <w:szCs w:val="24"/>
                <w:lang w:eastAsia="zh-CN"/>
              </w:rPr>
              <w:t>ICT</w:t>
            </w:r>
            <w:r w:rsidR="00786000" w:rsidRPr="00786000">
              <w:rPr>
                <w:rFonts w:hint="eastAsia"/>
                <w:szCs w:val="24"/>
                <w:lang w:eastAsia="zh-CN"/>
              </w:rPr>
              <w:t>无障碍获取政策</w:t>
            </w:r>
            <w:r w:rsidR="00C92DF8">
              <w:rPr>
                <w:rFonts w:hint="eastAsia"/>
                <w:szCs w:val="24"/>
                <w:lang w:eastAsia="zh-CN"/>
              </w:rPr>
              <w:t>提供帮助。</w:t>
            </w:r>
            <w:bookmarkEnd w:id="173"/>
          </w:p>
          <w:p w:rsidR="000B1B59" w:rsidRPr="00C90C47" w:rsidRDefault="00213822" w:rsidP="00213822">
            <w:pPr>
              <w:pStyle w:val="enumlev1"/>
              <w:rPr>
                <w:szCs w:val="24"/>
                <w:lang w:eastAsia="zh-CN"/>
              </w:rPr>
            </w:pPr>
            <w:bookmarkStart w:id="174" w:name="lt_pId446"/>
            <w:r w:rsidRPr="00213822">
              <w:rPr>
                <w:szCs w:val="24"/>
                <w:lang w:eastAsia="zh-CN"/>
              </w:rPr>
              <w:t>–</w:t>
            </w:r>
            <w:r>
              <w:rPr>
                <w:szCs w:val="24"/>
                <w:lang w:eastAsia="zh-CN"/>
              </w:rPr>
              <w:tab/>
            </w:r>
            <w:r w:rsidR="00C92DF8">
              <w:rPr>
                <w:szCs w:val="24"/>
                <w:lang w:eastAsia="zh-CN"/>
              </w:rPr>
              <w:t>2017</w:t>
            </w:r>
            <w:r w:rsidR="00C92DF8">
              <w:rPr>
                <w:rFonts w:hint="eastAsia"/>
                <w:szCs w:val="24"/>
                <w:lang w:eastAsia="zh-CN"/>
              </w:rPr>
              <w:t>年</w:t>
            </w:r>
            <w:r w:rsidR="00C92DF8">
              <w:rPr>
                <w:rFonts w:hint="eastAsia"/>
                <w:szCs w:val="24"/>
                <w:lang w:eastAsia="zh-CN"/>
              </w:rPr>
              <w:t>3</w:t>
            </w:r>
            <w:r w:rsidR="00C92DF8">
              <w:rPr>
                <w:rFonts w:hint="eastAsia"/>
                <w:szCs w:val="24"/>
                <w:lang w:eastAsia="zh-CN"/>
              </w:rPr>
              <w:t>月在白俄罗斯为听障人士建立了互联网接入和培训中心。</w:t>
            </w:r>
            <w:bookmarkEnd w:id="174"/>
          </w:p>
          <w:p w:rsidR="000B1B59" w:rsidRPr="00C90C47" w:rsidRDefault="00213822" w:rsidP="00213822">
            <w:pPr>
              <w:pStyle w:val="enumlev1"/>
              <w:rPr>
                <w:szCs w:val="24"/>
                <w:lang w:eastAsia="zh-CN"/>
              </w:rPr>
            </w:pPr>
            <w:r w:rsidRPr="00213822">
              <w:rPr>
                <w:szCs w:val="24"/>
                <w:lang w:eastAsia="zh-CN"/>
              </w:rPr>
              <w:t>–</w:t>
            </w:r>
            <w:r>
              <w:rPr>
                <w:szCs w:val="24"/>
                <w:lang w:eastAsia="zh-CN"/>
              </w:rPr>
              <w:tab/>
            </w:r>
            <w:r w:rsidR="00C92DF8" w:rsidRPr="00213822">
              <w:rPr>
                <w:rFonts w:hint="eastAsia"/>
                <w:szCs w:val="24"/>
                <w:lang w:eastAsia="zh-CN"/>
              </w:rPr>
              <w:t>为</w:t>
            </w:r>
            <w:r w:rsidR="00C92DF8" w:rsidRPr="00C92DF8">
              <w:rPr>
                <w:rFonts w:hint="eastAsia"/>
                <w:szCs w:val="24"/>
                <w:lang w:eastAsia="zh-CN"/>
              </w:rPr>
              <w:t>美洲区域</w:t>
            </w:r>
            <w:r w:rsidR="00C92DF8">
              <w:rPr>
                <w:rFonts w:hint="eastAsia"/>
                <w:szCs w:val="24"/>
                <w:lang w:eastAsia="zh-CN"/>
              </w:rPr>
              <w:t>国际电联成员国的</w:t>
            </w:r>
            <w:r w:rsidR="00C92DF8">
              <w:rPr>
                <w:rFonts w:hint="eastAsia"/>
                <w:szCs w:val="24"/>
                <w:lang w:eastAsia="zh-CN"/>
              </w:rPr>
              <w:t>1</w:t>
            </w:r>
            <w:r w:rsidR="00C92DF8" w:rsidRPr="00C92DF8">
              <w:rPr>
                <w:rFonts w:hint="eastAsia"/>
                <w:szCs w:val="24"/>
                <w:lang w:eastAsia="zh-CN"/>
              </w:rPr>
              <w:t>00</w:t>
            </w:r>
            <w:r w:rsidR="00C92DF8">
              <w:rPr>
                <w:rFonts w:hint="eastAsia"/>
                <w:szCs w:val="24"/>
                <w:lang w:eastAsia="zh-CN"/>
              </w:rPr>
              <w:t>多</w:t>
            </w:r>
            <w:r w:rsidR="00C92DF8" w:rsidRPr="00C92DF8">
              <w:rPr>
                <w:rFonts w:hint="eastAsia"/>
                <w:szCs w:val="24"/>
                <w:lang w:eastAsia="zh-CN"/>
              </w:rPr>
              <w:t>位土著领导人</w:t>
            </w:r>
            <w:r w:rsidR="00C92DF8">
              <w:rPr>
                <w:rFonts w:hint="eastAsia"/>
                <w:szCs w:val="24"/>
                <w:lang w:eastAsia="zh-CN"/>
              </w:rPr>
              <w:t>提供支持</w:t>
            </w:r>
            <w:r w:rsidR="00C92DF8" w:rsidRPr="00C92DF8">
              <w:rPr>
                <w:rFonts w:hint="eastAsia"/>
                <w:szCs w:val="24"/>
                <w:lang w:eastAsia="zh-CN"/>
              </w:rPr>
              <w:t>，培养其利用电信</w:t>
            </w:r>
            <w:r w:rsidR="00C92DF8" w:rsidRPr="00C92DF8">
              <w:rPr>
                <w:rFonts w:hint="eastAsia"/>
                <w:szCs w:val="24"/>
                <w:lang w:eastAsia="zh-CN"/>
              </w:rPr>
              <w:t>/ICT</w:t>
            </w:r>
            <w:r w:rsidR="00C92DF8" w:rsidRPr="00C92DF8">
              <w:rPr>
                <w:rFonts w:hint="eastAsia"/>
                <w:szCs w:val="24"/>
                <w:lang w:eastAsia="zh-CN"/>
              </w:rPr>
              <w:t>促进社会和经济发展的能力</w:t>
            </w:r>
          </w:p>
          <w:p w:rsidR="000B1B59" w:rsidRPr="00C90C47" w:rsidRDefault="00213822" w:rsidP="00213822">
            <w:pPr>
              <w:pStyle w:val="enumlev1"/>
              <w:rPr>
                <w:szCs w:val="24"/>
                <w:lang w:eastAsia="zh-CN"/>
              </w:rPr>
            </w:pPr>
            <w:r w:rsidRPr="00213822">
              <w:rPr>
                <w:szCs w:val="24"/>
                <w:lang w:eastAsia="zh-CN"/>
              </w:rPr>
              <w:t>–</w:t>
            </w:r>
            <w:r>
              <w:rPr>
                <w:szCs w:val="24"/>
                <w:lang w:eastAsia="zh-CN"/>
              </w:rPr>
              <w:tab/>
            </w:r>
            <w:r w:rsidR="00C92DF8" w:rsidRPr="00C92DF8">
              <w:rPr>
                <w:rFonts w:hint="eastAsia"/>
                <w:szCs w:val="24"/>
                <w:lang w:eastAsia="zh-CN"/>
              </w:rPr>
              <w:t>国际电联制定了网络无障碍获取</w:t>
            </w:r>
            <w:r w:rsidR="00A51E3D">
              <w:rPr>
                <w:rFonts w:hint="eastAsia"/>
                <w:szCs w:val="24"/>
                <w:lang w:eastAsia="zh-CN"/>
              </w:rPr>
              <w:t>“为所有人提供互联网”</w:t>
            </w:r>
            <w:r w:rsidR="00C92DF8" w:rsidRPr="00C92DF8">
              <w:rPr>
                <w:rFonts w:hint="eastAsia"/>
                <w:szCs w:val="24"/>
                <w:lang w:eastAsia="zh-CN"/>
              </w:rPr>
              <w:t>方面的国家培训计划，它</w:t>
            </w:r>
            <w:r w:rsidR="00A51E3D">
              <w:rPr>
                <w:rFonts w:hint="eastAsia"/>
                <w:szCs w:val="24"/>
                <w:lang w:eastAsia="zh-CN"/>
              </w:rPr>
              <w:t>既享有国家层面的政治背书，亦</w:t>
            </w:r>
            <w:r w:rsidR="00C92DF8" w:rsidRPr="00C92DF8">
              <w:rPr>
                <w:rFonts w:hint="eastAsia"/>
                <w:szCs w:val="24"/>
                <w:lang w:eastAsia="zh-CN"/>
              </w:rPr>
              <w:t>包括两门</w:t>
            </w:r>
            <w:r w:rsidR="00A51E3D">
              <w:rPr>
                <w:rFonts w:hint="eastAsia"/>
                <w:szCs w:val="24"/>
                <w:lang w:eastAsia="zh-CN"/>
              </w:rPr>
              <w:t>“</w:t>
            </w:r>
            <w:r w:rsidR="00C92DF8" w:rsidRPr="00C92DF8">
              <w:rPr>
                <w:rFonts w:hint="eastAsia"/>
                <w:szCs w:val="24"/>
                <w:lang w:eastAsia="zh-CN"/>
              </w:rPr>
              <w:t>面授的培训师培训</w:t>
            </w:r>
            <w:r w:rsidR="00A51E3D">
              <w:rPr>
                <w:rFonts w:hint="eastAsia"/>
                <w:szCs w:val="24"/>
                <w:lang w:eastAsia="zh-CN"/>
              </w:rPr>
              <w:t>”</w:t>
            </w:r>
            <w:r w:rsidR="00C92DF8" w:rsidRPr="00C92DF8">
              <w:rPr>
                <w:rFonts w:hint="eastAsia"/>
                <w:szCs w:val="24"/>
                <w:lang w:eastAsia="zh-CN"/>
              </w:rPr>
              <w:t>课程：根据</w:t>
            </w:r>
            <w:r w:rsidR="00C92DF8" w:rsidRPr="00C92DF8">
              <w:rPr>
                <w:rFonts w:hint="eastAsia"/>
                <w:szCs w:val="24"/>
                <w:lang w:eastAsia="zh-CN"/>
              </w:rPr>
              <w:t>2.0</w:t>
            </w:r>
            <w:r w:rsidR="00C92DF8" w:rsidRPr="00C92DF8">
              <w:rPr>
                <w:rFonts w:hint="eastAsia"/>
                <w:szCs w:val="24"/>
                <w:lang w:eastAsia="zh-CN"/>
              </w:rPr>
              <w:t>版</w:t>
            </w:r>
            <w:r w:rsidR="001763A9">
              <w:rPr>
                <w:rFonts w:hint="eastAsia"/>
                <w:szCs w:val="24"/>
                <w:lang w:eastAsia="zh-CN"/>
              </w:rPr>
              <w:t>“</w:t>
            </w:r>
            <w:r w:rsidR="00A51E3D" w:rsidRPr="00C92DF8">
              <w:rPr>
                <w:rFonts w:hint="eastAsia"/>
                <w:szCs w:val="24"/>
                <w:lang w:eastAsia="zh-CN"/>
              </w:rPr>
              <w:t>网络内容无障碍获取导则</w:t>
            </w:r>
            <w:r w:rsidR="00C92DF8" w:rsidRPr="00C92DF8">
              <w:rPr>
                <w:rFonts w:hint="eastAsia"/>
                <w:szCs w:val="24"/>
                <w:lang w:eastAsia="zh-CN"/>
              </w:rPr>
              <w:t>（</w:t>
            </w:r>
            <w:r w:rsidR="00A51E3D" w:rsidRPr="00C92DF8">
              <w:rPr>
                <w:rFonts w:hint="eastAsia"/>
                <w:szCs w:val="24"/>
                <w:lang w:eastAsia="zh-CN"/>
              </w:rPr>
              <w:t>WCAG</w:t>
            </w:r>
            <w:r w:rsidR="00C92DF8" w:rsidRPr="00C92DF8">
              <w:rPr>
                <w:rFonts w:hint="eastAsia"/>
                <w:szCs w:val="24"/>
                <w:lang w:eastAsia="zh-CN"/>
              </w:rPr>
              <w:t>）</w:t>
            </w:r>
            <w:r w:rsidR="001763A9">
              <w:rPr>
                <w:rFonts w:hint="eastAsia"/>
                <w:szCs w:val="24"/>
                <w:lang w:eastAsia="zh-CN"/>
              </w:rPr>
              <w:t>”</w:t>
            </w:r>
            <w:r w:rsidR="00C92DF8" w:rsidRPr="00C92DF8">
              <w:rPr>
                <w:rFonts w:hint="eastAsia"/>
                <w:szCs w:val="24"/>
                <w:lang w:eastAsia="zh-CN"/>
              </w:rPr>
              <w:t>网络无障碍获取标准制定的“</w:t>
            </w:r>
            <w:r w:rsidR="00A51E3D" w:rsidRPr="00C92DF8">
              <w:rPr>
                <w:rFonts w:hint="eastAsia"/>
                <w:szCs w:val="24"/>
                <w:lang w:eastAsia="zh-CN"/>
              </w:rPr>
              <w:t>网页内容</w:t>
            </w:r>
            <w:r w:rsidR="00C92DF8" w:rsidRPr="00C92DF8">
              <w:rPr>
                <w:rFonts w:hint="eastAsia"/>
                <w:szCs w:val="24"/>
                <w:lang w:eastAsia="zh-CN"/>
              </w:rPr>
              <w:t>无障碍获取”和“无障碍获取网站的</w:t>
            </w:r>
            <w:r w:rsidR="00A51E3D">
              <w:rPr>
                <w:rFonts w:hint="eastAsia"/>
                <w:szCs w:val="24"/>
                <w:lang w:eastAsia="zh-CN"/>
              </w:rPr>
              <w:t>设计与</w:t>
            </w:r>
            <w:r w:rsidR="00C92DF8" w:rsidRPr="00C92DF8">
              <w:rPr>
                <w:rFonts w:hint="eastAsia"/>
                <w:szCs w:val="24"/>
                <w:lang w:eastAsia="zh-CN"/>
              </w:rPr>
              <w:t>开发”。</w:t>
            </w:r>
            <w:r w:rsidR="00A51E3D">
              <w:rPr>
                <w:rFonts w:hint="eastAsia"/>
                <w:szCs w:val="24"/>
                <w:lang w:eastAsia="zh-CN"/>
              </w:rPr>
              <w:t>此项关于网络无障碍获取的国家培训计划课程纲要已翻译成英文、法文、阿拉伯文并将于</w:t>
            </w:r>
            <w:r w:rsidR="00A51E3D">
              <w:rPr>
                <w:rFonts w:hint="eastAsia"/>
                <w:szCs w:val="24"/>
                <w:lang w:eastAsia="zh-CN"/>
              </w:rPr>
              <w:t>2</w:t>
            </w:r>
            <w:r w:rsidR="00A51E3D">
              <w:rPr>
                <w:szCs w:val="24"/>
                <w:lang w:eastAsia="zh-CN"/>
              </w:rPr>
              <w:t>018</w:t>
            </w:r>
            <w:r w:rsidR="00A51E3D">
              <w:rPr>
                <w:rFonts w:hint="eastAsia"/>
                <w:szCs w:val="24"/>
                <w:lang w:eastAsia="zh-CN"/>
              </w:rPr>
              <w:t>年翻译成其它国际电联正式语文。</w:t>
            </w:r>
          </w:p>
          <w:p w:rsidR="000B1B59" w:rsidRPr="00C90C47" w:rsidRDefault="00213822" w:rsidP="00213822">
            <w:pPr>
              <w:pStyle w:val="enumlev1"/>
              <w:rPr>
                <w:szCs w:val="24"/>
                <w:lang w:eastAsia="zh-CN"/>
              </w:rPr>
            </w:pPr>
            <w:r w:rsidRPr="00213822">
              <w:rPr>
                <w:szCs w:val="24"/>
                <w:lang w:eastAsia="zh-CN"/>
              </w:rPr>
              <w:t>–</w:t>
            </w:r>
            <w:r>
              <w:rPr>
                <w:szCs w:val="24"/>
                <w:lang w:eastAsia="zh-CN"/>
              </w:rPr>
              <w:tab/>
            </w:r>
            <w:r w:rsidR="00D64211">
              <w:rPr>
                <w:rFonts w:hint="eastAsia"/>
                <w:szCs w:val="24"/>
                <w:lang w:eastAsia="zh-CN"/>
              </w:rPr>
              <w:t>为埃及制定</w:t>
            </w:r>
            <w:r w:rsidR="00D64211">
              <w:rPr>
                <w:rFonts w:hint="eastAsia"/>
                <w:szCs w:val="24"/>
                <w:lang w:eastAsia="zh-CN"/>
              </w:rPr>
              <w:t>I</w:t>
            </w:r>
            <w:r w:rsidR="00D64211">
              <w:rPr>
                <w:szCs w:val="24"/>
                <w:lang w:eastAsia="zh-CN"/>
              </w:rPr>
              <w:t>CT</w:t>
            </w:r>
            <w:r w:rsidR="00D64211">
              <w:rPr>
                <w:rFonts w:hint="eastAsia"/>
                <w:szCs w:val="24"/>
                <w:lang w:eastAsia="zh-CN"/>
              </w:rPr>
              <w:t>无障碍获取政策向埃及通信和信息技术部提供了帮助。</w:t>
            </w:r>
          </w:p>
        </w:tc>
      </w:tr>
      <w:tr w:rsidR="000B1B59" w:rsidRPr="00C90C47" w:rsidTr="00566EE5">
        <w:tc>
          <w:tcPr>
            <w:tcW w:w="2547" w:type="dxa"/>
          </w:tcPr>
          <w:p w:rsidR="000B1B59" w:rsidRPr="00C90C47" w:rsidRDefault="000B1B59" w:rsidP="000B1B59">
            <w:pPr>
              <w:rPr>
                <w:szCs w:val="24"/>
              </w:rPr>
            </w:pPr>
            <w:bookmarkStart w:id="175" w:name="lt_pId451"/>
            <w:r w:rsidRPr="00C90C47">
              <w:rPr>
                <w:szCs w:val="24"/>
              </w:rPr>
              <w:t>WTDC</w:t>
            </w:r>
            <w:bookmarkEnd w:id="175"/>
          </w:p>
        </w:tc>
        <w:tc>
          <w:tcPr>
            <w:tcW w:w="7196" w:type="dxa"/>
          </w:tcPr>
          <w:p w:rsidR="000B1B59" w:rsidRPr="00C90C47" w:rsidRDefault="009A4A70" w:rsidP="000B1B59">
            <w:pPr>
              <w:rPr>
                <w:szCs w:val="24"/>
                <w:lang w:eastAsia="zh-CN"/>
              </w:rPr>
            </w:pPr>
            <w:bookmarkStart w:id="176" w:name="lt_pId452"/>
            <w:r w:rsidRPr="00C90C47">
              <w:rPr>
                <w:szCs w:val="24"/>
                <w:lang w:eastAsia="zh-CN"/>
              </w:rPr>
              <w:t>第</w:t>
            </w:r>
            <w:r w:rsidR="000B1B59" w:rsidRPr="00C90C47">
              <w:rPr>
                <w:szCs w:val="24"/>
                <w:lang w:eastAsia="zh-CN"/>
              </w:rPr>
              <w:t>1</w:t>
            </w:r>
            <w:r w:rsidRPr="00C90C47">
              <w:rPr>
                <w:szCs w:val="24"/>
                <w:lang w:eastAsia="zh-CN"/>
              </w:rPr>
              <w:t>、</w:t>
            </w:r>
            <w:r w:rsidR="000B1B59" w:rsidRPr="00C90C47">
              <w:rPr>
                <w:szCs w:val="24"/>
                <w:lang w:eastAsia="zh-CN"/>
              </w:rPr>
              <w:t>5</w:t>
            </w:r>
            <w:r w:rsidRPr="00C90C47">
              <w:rPr>
                <w:szCs w:val="24"/>
                <w:lang w:eastAsia="zh-CN"/>
              </w:rPr>
              <w:t>、</w:t>
            </w:r>
            <w:r w:rsidR="000B1B59" w:rsidRPr="00C90C47">
              <w:rPr>
                <w:szCs w:val="24"/>
                <w:lang w:eastAsia="zh-CN"/>
              </w:rPr>
              <w:t>9</w:t>
            </w:r>
            <w:r w:rsidRPr="00C90C47">
              <w:rPr>
                <w:szCs w:val="24"/>
                <w:lang w:eastAsia="zh-CN"/>
              </w:rPr>
              <w:t>、</w:t>
            </w:r>
            <w:r w:rsidR="000B1B59" w:rsidRPr="00C90C47">
              <w:rPr>
                <w:szCs w:val="24"/>
                <w:lang w:eastAsia="zh-CN"/>
              </w:rPr>
              <w:t>11</w:t>
            </w:r>
            <w:r w:rsidRPr="00C90C47">
              <w:rPr>
                <w:szCs w:val="24"/>
                <w:lang w:eastAsia="zh-CN"/>
              </w:rPr>
              <w:t>、</w:t>
            </w:r>
            <w:r w:rsidR="000B1B59" w:rsidRPr="00C90C47">
              <w:rPr>
                <w:szCs w:val="24"/>
                <w:lang w:eastAsia="zh-CN"/>
              </w:rPr>
              <w:t>15</w:t>
            </w:r>
            <w:r w:rsidRPr="00C90C47">
              <w:rPr>
                <w:szCs w:val="24"/>
                <w:lang w:eastAsia="zh-CN"/>
              </w:rPr>
              <w:t>、</w:t>
            </w:r>
            <w:r w:rsidR="000B1B59" w:rsidRPr="00C90C47">
              <w:rPr>
                <w:szCs w:val="24"/>
                <w:lang w:eastAsia="zh-CN"/>
              </w:rPr>
              <w:t>20</w:t>
            </w:r>
            <w:r w:rsidRPr="00C90C47">
              <w:rPr>
                <w:szCs w:val="24"/>
                <w:lang w:eastAsia="zh-CN"/>
              </w:rPr>
              <w:t>、</w:t>
            </w:r>
            <w:r w:rsidR="000B1B59" w:rsidRPr="00C90C47">
              <w:rPr>
                <w:szCs w:val="24"/>
                <w:lang w:eastAsia="zh-CN"/>
              </w:rPr>
              <w:t>21</w:t>
            </w:r>
            <w:r w:rsidRPr="00C90C47">
              <w:rPr>
                <w:szCs w:val="24"/>
                <w:lang w:eastAsia="zh-CN"/>
              </w:rPr>
              <w:t>、</w:t>
            </w:r>
            <w:r w:rsidR="000B1B59" w:rsidRPr="00C90C47">
              <w:rPr>
                <w:szCs w:val="24"/>
                <w:lang w:eastAsia="zh-CN"/>
              </w:rPr>
              <w:t>22</w:t>
            </w:r>
            <w:r w:rsidRPr="00C90C47">
              <w:rPr>
                <w:szCs w:val="24"/>
                <w:lang w:eastAsia="zh-CN"/>
              </w:rPr>
              <w:t>、</w:t>
            </w:r>
            <w:r w:rsidR="000B1B59" w:rsidRPr="00C90C47">
              <w:rPr>
                <w:szCs w:val="24"/>
                <w:lang w:eastAsia="zh-CN"/>
              </w:rPr>
              <w:t>23</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32</w:t>
            </w:r>
            <w:r w:rsidRPr="00C90C47">
              <w:rPr>
                <w:szCs w:val="24"/>
                <w:lang w:eastAsia="zh-CN"/>
              </w:rPr>
              <w:t>、</w:t>
            </w:r>
            <w:r w:rsidR="000B1B59" w:rsidRPr="00C90C47">
              <w:rPr>
                <w:szCs w:val="24"/>
                <w:lang w:eastAsia="zh-CN"/>
              </w:rPr>
              <w:t>55</w:t>
            </w:r>
            <w:r w:rsidRPr="00C90C47">
              <w:rPr>
                <w:szCs w:val="24"/>
                <w:lang w:eastAsia="zh-CN"/>
              </w:rPr>
              <w:t>、</w:t>
            </w:r>
            <w:r w:rsidR="000B1B59" w:rsidRPr="00C90C47">
              <w:rPr>
                <w:szCs w:val="24"/>
                <w:lang w:eastAsia="zh-CN"/>
              </w:rPr>
              <w:t>58</w:t>
            </w:r>
            <w:r w:rsidRPr="00C90C47">
              <w:rPr>
                <w:szCs w:val="24"/>
                <w:lang w:eastAsia="zh-CN"/>
              </w:rPr>
              <w:t>、</w:t>
            </w:r>
            <w:r w:rsidR="000B1B59" w:rsidRPr="00C90C47">
              <w:rPr>
                <w:szCs w:val="24"/>
                <w:lang w:eastAsia="zh-CN"/>
              </w:rPr>
              <w:t>68</w:t>
            </w:r>
            <w:r w:rsidRPr="00C90C47">
              <w:rPr>
                <w:szCs w:val="24"/>
                <w:lang w:eastAsia="zh-CN"/>
              </w:rPr>
              <w:t>、</w:t>
            </w:r>
            <w:r w:rsidR="000B1B59" w:rsidRPr="00C90C47">
              <w:rPr>
                <w:szCs w:val="24"/>
                <w:lang w:eastAsia="zh-CN"/>
              </w:rPr>
              <w:t>76</w:t>
            </w:r>
            <w:r w:rsidRPr="00C90C47">
              <w:rPr>
                <w:szCs w:val="24"/>
                <w:lang w:eastAsia="zh-CN"/>
              </w:rPr>
              <w:t>、</w:t>
            </w:r>
            <w:r w:rsidR="000B1B59" w:rsidRPr="00C90C47">
              <w:rPr>
                <w:szCs w:val="24"/>
                <w:lang w:eastAsia="zh-CN"/>
              </w:rPr>
              <w:t>77</w:t>
            </w:r>
            <w:bookmarkEnd w:id="176"/>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547" w:type="dxa"/>
          </w:tcPr>
          <w:p w:rsidR="000B1B59" w:rsidRPr="00C90C47" w:rsidRDefault="00617B11" w:rsidP="000B1B59">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7196" w:type="dxa"/>
          </w:tcPr>
          <w:p w:rsidR="000B1B59" w:rsidRPr="00C90C47" w:rsidRDefault="00617B11" w:rsidP="000B1B59">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0B1B59" w:rsidRPr="00C90C47" w:rsidRDefault="00617B11" w:rsidP="000B1B59">
            <w:pPr>
              <w:rPr>
                <w:szCs w:val="24"/>
                <w:lang w:eastAsia="zh-CN"/>
              </w:rPr>
            </w:pPr>
            <w:r w:rsidRPr="00C90C47">
              <w:rPr>
                <w:szCs w:val="24"/>
                <w:lang w:eastAsia="zh-CN"/>
              </w:rPr>
              <w:lastRenderedPageBreak/>
              <w:t>全权代表大会</w:t>
            </w:r>
            <w:r w:rsidR="009A4A70" w:rsidRPr="00C90C47">
              <w:rPr>
                <w:szCs w:val="24"/>
                <w:lang w:eastAsia="zh-CN"/>
              </w:rPr>
              <w:t>第</w:t>
            </w:r>
            <w:r w:rsidR="000B1B59" w:rsidRPr="00C90C47">
              <w:rPr>
                <w:szCs w:val="24"/>
                <w:lang w:eastAsia="zh-CN"/>
              </w:rPr>
              <w:t>25</w:t>
            </w:r>
            <w:r w:rsidR="009A4A70" w:rsidRPr="00C90C47">
              <w:rPr>
                <w:szCs w:val="24"/>
                <w:lang w:eastAsia="zh-CN"/>
              </w:rPr>
              <w:t>、</w:t>
            </w:r>
            <w:r w:rsidR="000B1B59" w:rsidRPr="00C90C47">
              <w:rPr>
                <w:szCs w:val="24"/>
                <w:lang w:eastAsia="zh-CN"/>
              </w:rPr>
              <w:t>30</w:t>
            </w:r>
            <w:r w:rsidR="009A4A70" w:rsidRPr="00C90C47">
              <w:rPr>
                <w:szCs w:val="24"/>
                <w:lang w:eastAsia="zh-CN"/>
              </w:rPr>
              <w:t>、</w:t>
            </w:r>
            <w:r w:rsidR="000B1B59" w:rsidRPr="00C90C47">
              <w:rPr>
                <w:szCs w:val="24"/>
                <w:lang w:eastAsia="zh-CN"/>
              </w:rPr>
              <w:t>32</w:t>
            </w:r>
            <w:r w:rsidR="009A4A70" w:rsidRPr="00C90C47">
              <w:rPr>
                <w:szCs w:val="24"/>
                <w:lang w:eastAsia="zh-CN"/>
              </w:rPr>
              <w:t>、</w:t>
            </w:r>
            <w:r w:rsidR="000B1B59" w:rsidRPr="00C90C47">
              <w:rPr>
                <w:szCs w:val="24"/>
                <w:lang w:eastAsia="zh-CN"/>
              </w:rPr>
              <w:t>33</w:t>
            </w:r>
            <w:r w:rsidR="009A4A70" w:rsidRPr="00C90C47">
              <w:rPr>
                <w:szCs w:val="24"/>
                <w:lang w:eastAsia="zh-CN"/>
              </w:rPr>
              <w:t>、</w:t>
            </w:r>
            <w:r w:rsidR="000B1B59" w:rsidRPr="00C90C47">
              <w:rPr>
                <w:szCs w:val="24"/>
                <w:lang w:eastAsia="zh-CN"/>
              </w:rPr>
              <w:t>34</w:t>
            </w:r>
            <w:r w:rsidR="009A4A70" w:rsidRPr="00C90C47">
              <w:rPr>
                <w:szCs w:val="24"/>
                <w:lang w:eastAsia="zh-CN"/>
              </w:rPr>
              <w:t>、</w:t>
            </w:r>
            <w:r w:rsidR="000B1B59" w:rsidRPr="00C90C47">
              <w:rPr>
                <w:szCs w:val="24"/>
                <w:lang w:eastAsia="zh-CN"/>
              </w:rPr>
              <w:t>36</w:t>
            </w:r>
            <w:r w:rsidR="009A4A70" w:rsidRPr="00C90C47">
              <w:rPr>
                <w:szCs w:val="24"/>
                <w:lang w:eastAsia="zh-CN"/>
              </w:rPr>
              <w:t>、</w:t>
            </w:r>
            <w:r w:rsidR="000B1B59" w:rsidRPr="00C90C47">
              <w:rPr>
                <w:szCs w:val="24"/>
                <w:lang w:eastAsia="zh-CN"/>
              </w:rPr>
              <w:t>37</w:t>
            </w:r>
            <w:r w:rsidR="009A4A70" w:rsidRPr="00C90C47">
              <w:rPr>
                <w:szCs w:val="24"/>
                <w:lang w:eastAsia="zh-CN"/>
              </w:rPr>
              <w:t>、</w:t>
            </w:r>
            <w:r w:rsidR="000B1B59" w:rsidRPr="00C90C47">
              <w:rPr>
                <w:szCs w:val="24"/>
                <w:lang w:eastAsia="zh-CN"/>
              </w:rPr>
              <w:t>64</w:t>
            </w:r>
            <w:r w:rsidR="009A4A70" w:rsidRPr="00C90C47">
              <w:rPr>
                <w:szCs w:val="24"/>
                <w:lang w:eastAsia="zh-CN"/>
              </w:rPr>
              <w:t>、</w:t>
            </w:r>
            <w:r w:rsidR="000B1B59" w:rsidRPr="00C90C47">
              <w:rPr>
                <w:szCs w:val="24"/>
                <w:lang w:eastAsia="zh-CN"/>
              </w:rPr>
              <w:t>70</w:t>
            </w:r>
            <w:r w:rsidR="009A4A70" w:rsidRPr="00C90C47">
              <w:rPr>
                <w:szCs w:val="24"/>
                <w:lang w:eastAsia="zh-CN"/>
              </w:rPr>
              <w:t>、</w:t>
            </w:r>
            <w:r w:rsidR="000B1B59" w:rsidRPr="00C90C47">
              <w:rPr>
                <w:szCs w:val="24"/>
                <w:lang w:eastAsia="zh-CN"/>
              </w:rPr>
              <w:t>71</w:t>
            </w:r>
            <w:r w:rsidR="009A4A70" w:rsidRPr="00C90C47">
              <w:rPr>
                <w:szCs w:val="24"/>
                <w:lang w:eastAsia="zh-CN"/>
              </w:rPr>
              <w:t>、</w:t>
            </w:r>
            <w:r w:rsidR="000B1B59" w:rsidRPr="00C90C47">
              <w:rPr>
                <w:szCs w:val="24"/>
                <w:lang w:eastAsia="zh-CN"/>
              </w:rPr>
              <w:t>131</w:t>
            </w:r>
            <w:r w:rsidR="009A4A70" w:rsidRPr="00C90C47">
              <w:rPr>
                <w:szCs w:val="24"/>
                <w:lang w:eastAsia="zh-CN"/>
              </w:rPr>
              <w:t>、</w:t>
            </w:r>
            <w:r w:rsidR="000B1B59" w:rsidRPr="00C90C47">
              <w:rPr>
                <w:szCs w:val="24"/>
                <w:lang w:eastAsia="zh-CN"/>
              </w:rPr>
              <w:t>139</w:t>
            </w:r>
            <w:r w:rsidR="009A4A70" w:rsidRPr="00C90C47">
              <w:rPr>
                <w:szCs w:val="24"/>
                <w:lang w:eastAsia="zh-CN"/>
              </w:rPr>
              <w:t>、</w:t>
            </w:r>
            <w:r w:rsidR="000B1B59" w:rsidRPr="00C90C47">
              <w:rPr>
                <w:szCs w:val="24"/>
                <w:lang w:eastAsia="zh-CN"/>
              </w:rPr>
              <w:t>140</w:t>
            </w:r>
            <w:r w:rsidR="009A4A70" w:rsidRPr="00C90C47">
              <w:rPr>
                <w:szCs w:val="24"/>
                <w:lang w:eastAsia="zh-CN"/>
              </w:rPr>
              <w:t>、</w:t>
            </w:r>
            <w:r w:rsidR="000B1B59" w:rsidRPr="00C90C47">
              <w:rPr>
                <w:szCs w:val="24"/>
                <w:lang w:eastAsia="zh-CN"/>
              </w:rPr>
              <w:t>175</w:t>
            </w:r>
            <w:r w:rsidR="009A4A70" w:rsidRPr="00C90C47">
              <w:rPr>
                <w:szCs w:val="24"/>
                <w:lang w:eastAsia="zh-CN"/>
              </w:rPr>
              <w:t>、</w:t>
            </w:r>
            <w:r w:rsidR="000B1B59" w:rsidRPr="00C90C47">
              <w:rPr>
                <w:szCs w:val="24"/>
                <w:lang w:eastAsia="zh-CN"/>
              </w:rPr>
              <w:t>184</w:t>
            </w:r>
            <w:r w:rsidR="009A4A70" w:rsidRPr="00C90C47">
              <w:rPr>
                <w:szCs w:val="24"/>
                <w:lang w:eastAsia="zh-CN"/>
              </w:rPr>
              <w:t>、</w:t>
            </w:r>
            <w:r w:rsidR="000B1B59" w:rsidRPr="00C90C47">
              <w:rPr>
                <w:szCs w:val="24"/>
                <w:lang w:eastAsia="zh-CN"/>
              </w:rPr>
              <w:t>198</w:t>
            </w:r>
            <w:r w:rsidR="009A4A70" w:rsidRPr="00C90C47">
              <w:rPr>
                <w:szCs w:val="24"/>
                <w:lang w:eastAsia="zh-CN"/>
              </w:rPr>
              <w:t>、</w:t>
            </w:r>
            <w:r w:rsidR="000B1B59" w:rsidRPr="00C90C47">
              <w:rPr>
                <w:szCs w:val="24"/>
                <w:lang w:eastAsia="zh-CN"/>
              </w:rPr>
              <w:t>202</w:t>
            </w:r>
            <w:r w:rsidR="009A4A70" w:rsidRPr="00C90C47">
              <w:rPr>
                <w:rFonts w:eastAsia="SimSun" w:cs="Arial" w:hint="eastAsia"/>
                <w:szCs w:val="24"/>
                <w:lang w:val="en-US" w:eastAsia="zh-CN"/>
              </w:rPr>
              <w:t>号</w:t>
            </w:r>
            <w:r w:rsidR="009A4A70" w:rsidRPr="00C90C47">
              <w:rPr>
                <w:rFonts w:eastAsia="SimSun" w:cs="Arial"/>
                <w:szCs w:val="24"/>
                <w:lang w:val="en-US" w:eastAsia="zh-CN"/>
              </w:rPr>
              <w:t>决议</w:t>
            </w:r>
          </w:p>
        </w:tc>
      </w:tr>
      <w:tr w:rsidR="000B1B59" w:rsidRPr="00C90C47" w:rsidTr="00566EE5">
        <w:tc>
          <w:tcPr>
            <w:tcW w:w="2547" w:type="dxa"/>
          </w:tcPr>
          <w:p w:rsidR="000B1B59" w:rsidRPr="00C90C47" w:rsidRDefault="000B1B59" w:rsidP="000B1B59">
            <w:pPr>
              <w:rPr>
                <w:szCs w:val="24"/>
              </w:rPr>
            </w:pPr>
            <w:bookmarkStart w:id="177" w:name="lt_pId456"/>
            <w:r w:rsidRPr="00C90C47">
              <w:rPr>
                <w:szCs w:val="24"/>
              </w:rPr>
              <w:lastRenderedPageBreak/>
              <w:t>WTSA</w:t>
            </w:r>
            <w:bookmarkEnd w:id="177"/>
          </w:p>
        </w:tc>
        <w:tc>
          <w:tcPr>
            <w:tcW w:w="7196" w:type="dxa"/>
          </w:tcPr>
          <w:p w:rsidR="000B1B59" w:rsidRPr="00C90C47" w:rsidRDefault="009A4A70" w:rsidP="000B1B59">
            <w:pPr>
              <w:rPr>
                <w:szCs w:val="24"/>
              </w:rPr>
            </w:pPr>
            <w:bookmarkStart w:id="178" w:name="lt_pId457"/>
            <w:r w:rsidRPr="00C90C47">
              <w:rPr>
                <w:szCs w:val="24"/>
                <w:lang w:eastAsia="zh-CN"/>
              </w:rPr>
              <w:t>第</w:t>
            </w:r>
            <w:r w:rsidR="000B1B59" w:rsidRPr="00C90C47">
              <w:rPr>
                <w:szCs w:val="24"/>
              </w:rPr>
              <w:t>55</w:t>
            </w:r>
            <w:r w:rsidRPr="00C90C47">
              <w:rPr>
                <w:szCs w:val="24"/>
              </w:rPr>
              <w:t>、</w:t>
            </w:r>
            <w:r w:rsidR="000B1B59" w:rsidRPr="00C90C47">
              <w:rPr>
                <w:szCs w:val="24"/>
              </w:rPr>
              <w:t>69</w:t>
            </w:r>
            <w:bookmarkEnd w:id="178"/>
            <w:r w:rsidRPr="00C90C47">
              <w:rPr>
                <w:rFonts w:eastAsia="SimSun" w:cs="Arial" w:hint="eastAsia"/>
                <w:szCs w:val="24"/>
                <w:lang w:val="en-US" w:eastAsia="zh-CN"/>
              </w:rPr>
              <w:t>号</w:t>
            </w:r>
            <w:r w:rsidRPr="00C90C47">
              <w:rPr>
                <w:rFonts w:eastAsia="SimSun" w:cs="Arial"/>
                <w:szCs w:val="24"/>
                <w:lang w:val="en-US" w:eastAsia="zh-CN"/>
              </w:rPr>
              <w:t>决议</w:t>
            </w:r>
          </w:p>
        </w:tc>
      </w:tr>
      <w:tr w:rsidR="00566EE5" w:rsidRPr="00C90C47" w:rsidTr="00566EE5">
        <w:tc>
          <w:tcPr>
            <w:tcW w:w="2547"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196" w:type="dxa"/>
          </w:tcPr>
          <w:p w:rsidR="00566EE5" w:rsidRPr="00C90C47" w:rsidRDefault="00566EE5" w:rsidP="00566EE5">
            <w:pPr>
              <w:overflowPunct/>
              <w:autoSpaceDE/>
              <w:autoSpaceDN/>
              <w:adjustRightInd/>
              <w:spacing w:after="120"/>
              <w:textAlignment w:val="auto"/>
              <w:rPr>
                <w:rFonts w:eastAsia="SimSun" w:cs="Arial"/>
                <w:b/>
                <w:color w:val="800000"/>
                <w:sz w:val="22"/>
                <w:szCs w:val="24"/>
                <w:lang w:val="en-US" w:eastAsia="zh-CN"/>
              </w:rPr>
            </w:pPr>
            <w:bookmarkStart w:id="179" w:name="lt_pId431"/>
            <w:r w:rsidRPr="00C90C47">
              <w:rPr>
                <w:rFonts w:eastAsia="SimSun" w:cs="Arial"/>
                <w:szCs w:val="24"/>
                <w:lang w:val="en-US" w:eastAsia="zh-CN"/>
              </w:rPr>
              <w:t>WSIS</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szCs w:val="24"/>
                <w:lang w:val="en-US" w:eastAsia="zh-CN"/>
              </w:rPr>
              <w:t>C2</w:t>
            </w:r>
            <w:r w:rsidRPr="00C90C47">
              <w:rPr>
                <w:rFonts w:eastAsia="SimSun" w:cs="Arial"/>
                <w:szCs w:val="24"/>
                <w:lang w:val="en-US" w:eastAsia="zh-CN"/>
              </w:rPr>
              <w:t>、</w:t>
            </w:r>
            <w:r w:rsidRPr="00C90C47">
              <w:rPr>
                <w:rFonts w:eastAsia="SimSun" w:cs="Arial"/>
                <w:szCs w:val="24"/>
                <w:lang w:val="en-US" w:eastAsia="zh-CN"/>
              </w:rPr>
              <w:t>C4</w:t>
            </w:r>
            <w:r w:rsidRPr="00C90C47">
              <w:rPr>
                <w:rFonts w:eastAsia="SimSun" w:cs="Arial" w:hint="eastAsia"/>
                <w:szCs w:val="24"/>
                <w:lang w:val="en-US" w:eastAsia="zh-CN"/>
              </w:rPr>
              <w:t>、</w:t>
            </w:r>
            <w:r w:rsidRPr="00C90C47">
              <w:rPr>
                <w:rFonts w:eastAsia="SimSun" w:cs="Arial"/>
                <w:szCs w:val="24"/>
                <w:lang w:val="en-US" w:eastAsia="zh-CN"/>
              </w:rPr>
              <w:t>C7</w:t>
            </w:r>
            <w:r w:rsidRPr="00C90C47">
              <w:rPr>
                <w:rFonts w:eastAsia="SimSun" w:cs="Arial" w:hint="eastAsia"/>
                <w:szCs w:val="24"/>
                <w:lang w:val="en-US" w:eastAsia="zh-CN"/>
              </w:rPr>
              <w:t>和</w:t>
            </w:r>
            <w:r w:rsidRPr="00C90C47">
              <w:rPr>
                <w:rFonts w:eastAsia="SimSun" w:cs="Arial"/>
                <w:szCs w:val="24"/>
                <w:lang w:val="en-US" w:eastAsia="zh-CN"/>
              </w:rPr>
              <w:t>C8</w:t>
            </w:r>
            <w:r w:rsidRPr="00C90C47">
              <w:rPr>
                <w:rFonts w:eastAsia="SimSun" w:cs="Arial" w:hint="eastAsia"/>
                <w:szCs w:val="24"/>
                <w:lang w:val="en-US" w:eastAsia="zh-CN"/>
              </w:rPr>
              <w:t>行动</w:t>
            </w:r>
            <w:r w:rsidRPr="00C90C47">
              <w:rPr>
                <w:rFonts w:eastAsia="SimSun" w:cs="Arial"/>
                <w:szCs w:val="24"/>
                <w:lang w:val="en-US" w:eastAsia="zh-CN"/>
              </w:rPr>
              <w:t>方面以及《</w:t>
            </w:r>
            <w:r w:rsidRPr="00C90C47">
              <w:rPr>
                <w:rFonts w:eastAsia="SimSun" w:cs="Arial" w:hint="eastAsia"/>
                <w:szCs w:val="24"/>
                <w:lang w:val="en-US" w:eastAsia="zh-CN"/>
              </w:rPr>
              <w:t>信息</w:t>
            </w:r>
            <w:r w:rsidRPr="00C90C47">
              <w:rPr>
                <w:rFonts w:eastAsia="SimSun" w:cs="Arial"/>
                <w:szCs w:val="24"/>
                <w:lang w:val="en-US" w:eastAsia="zh-CN"/>
              </w:rPr>
              <w:t>社会突尼斯议程》</w:t>
            </w:r>
            <w:r w:rsidRPr="00C90C47">
              <w:rPr>
                <w:rFonts w:eastAsia="SimSun" w:cs="Arial" w:hint="eastAsia"/>
                <w:szCs w:val="24"/>
                <w:lang w:val="en-US" w:eastAsia="zh-CN"/>
              </w:rPr>
              <w:t>第</w:t>
            </w:r>
            <w:r w:rsidRPr="00C90C47">
              <w:rPr>
                <w:rFonts w:eastAsia="SimSun" w:cs="Arial" w:hint="eastAsia"/>
                <w:szCs w:val="24"/>
                <w:lang w:val="en-US" w:eastAsia="zh-CN"/>
              </w:rPr>
              <w:t>90</w:t>
            </w:r>
            <w:r w:rsidRPr="00C90C47">
              <w:rPr>
                <w:rFonts w:eastAsia="SimSun" w:cs="Arial" w:hint="eastAsia"/>
                <w:szCs w:val="24"/>
                <w:lang w:val="en-US" w:eastAsia="zh-CN"/>
              </w:rPr>
              <w:t>段</w:t>
            </w:r>
            <w:bookmarkEnd w:id="179"/>
          </w:p>
        </w:tc>
      </w:tr>
      <w:tr w:rsidR="000B1B59" w:rsidRPr="00C90C47" w:rsidTr="00566EE5">
        <w:tc>
          <w:tcPr>
            <w:tcW w:w="2547" w:type="dxa"/>
          </w:tcPr>
          <w:p w:rsidR="000B1B59" w:rsidRPr="00C90C47" w:rsidRDefault="004A2A6C" w:rsidP="000B1B59">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196" w:type="dxa"/>
          </w:tcPr>
          <w:p w:rsidR="000B1B59" w:rsidRPr="00C90C47" w:rsidRDefault="00C90C47" w:rsidP="000B1B59">
            <w:pPr>
              <w:rPr>
                <w:szCs w:val="24"/>
                <w:lang w:eastAsia="zh-CN"/>
              </w:rPr>
            </w:pPr>
            <w:bookmarkStart w:id="180" w:name="lt_pId428"/>
            <w:r w:rsidRPr="00C90C47">
              <w:rPr>
                <w:rFonts w:eastAsia="SimSun" w:cs="Arial"/>
                <w:szCs w:val="24"/>
                <w:lang w:val="en-US" w:eastAsia="zh-CN"/>
              </w:rPr>
              <w:t>SDG</w:t>
            </w:r>
            <w:bookmarkStart w:id="181" w:name="lt_pId429"/>
            <w:bookmarkEnd w:id="180"/>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1.2</w:t>
            </w:r>
            <w:r w:rsidRPr="00C90C47">
              <w:rPr>
                <w:rFonts w:eastAsia="SimSun" w:cs="Arial"/>
                <w:szCs w:val="24"/>
                <w:lang w:val="en-US" w:eastAsia="zh-CN"/>
              </w:rPr>
              <w:t>、</w:t>
            </w:r>
            <w:r w:rsidRPr="00C90C47">
              <w:rPr>
                <w:rFonts w:eastAsia="SimSun" w:cs="Arial"/>
                <w:szCs w:val="24"/>
                <w:lang w:val="en-US" w:eastAsia="zh-CN"/>
              </w:rPr>
              <w:t>1.4</w:t>
            </w:r>
            <w:r w:rsidRPr="00C90C47">
              <w:rPr>
                <w:rFonts w:eastAsia="SimSun" w:cs="Arial"/>
                <w:szCs w:val="24"/>
                <w:lang w:val="en-US" w:eastAsia="zh-CN"/>
              </w:rPr>
              <w:t>、</w:t>
            </w:r>
            <w:r w:rsidRPr="00C90C47">
              <w:rPr>
                <w:rFonts w:eastAsia="SimSun" w:cs="Arial"/>
                <w:szCs w:val="24"/>
                <w:lang w:val="en-US" w:eastAsia="zh-CN"/>
              </w:rPr>
              <w:t>1.a</w:t>
            </w:r>
            <w:r w:rsidRPr="00C90C47">
              <w:rPr>
                <w:rFonts w:eastAsia="SimSun" w:cs="Arial"/>
                <w:szCs w:val="24"/>
                <w:lang w:val="en-US" w:eastAsia="zh-CN"/>
              </w:rPr>
              <w:t>、</w:t>
            </w:r>
            <w:r w:rsidRPr="00C90C47">
              <w:rPr>
                <w:rFonts w:eastAsia="SimSun" w:cs="Arial"/>
                <w:szCs w:val="24"/>
                <w:lang w:val="en-US" w:eastAsia="zh-CN"/>
              </w:rPr>
              <w:t>1.b</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4.1</w:t>
            </w:r>
            <w:r w:rsidRPr="00C90C47">
              <w:rPr>
                <w:rFonts w:eastAsia="SimSun" w:cs="Arial"/>
                <w:szCs w:val="24"/>
                <w:lang w:val="en-US" w:eastAsia="zh-CN"/>
              </w:rPr>
              <w:t>、</w:t>
            </w:r>
            <w:r w:rsidRPr="00C90C47">
              <w:rPr>
                <w:rFonts w:eastAsia="SimSun" w:cs="Arial"/>
                <w:szCs w:val="24"/>
                <w:lang w:val="en-US" w:eastAsia="zh-CN"/>
              </w:rPr>
              <w:t>4.2</w:t>
            </w:r>
            <w:r w:rsidRPr="00C90C47">
              <w:rPr>
                <w:rFonts w:eastAsia="SimSun" w:cs="Arial"/>
                <w:szCs w:val="24"/>
                <w:lang w:val="en-US" w:eastAsia="zh-CN"/>
              </w:rPr>
              <w:t>、</w:t>
            </w:r>
            <w:r w:rsidRPr="00C90C47">
              <w:rPr>
                <w:rFonts w:eastAsia="SimSun" w:cs="Arial"/>
                <w:szCs w:val="24"/>
                <w:lang w:val="en-US" w:eastAsia="zh-CN"/>
              </w:rPr>
              <w:t>4.3</w:t>
            </w:r>
            <w:r w:rsidRPr="00C90C47">
              <w:rPr>
                <w:rFonts w:eastAsia="SimSun" w:cs="Arial"/>
                <w:szCs w:val="24"/>
                <w:lang w:val="en-US" w:eastAsia="zh-CN"/>
              </w:rPr>
              <w:t>、</w:t>
            </w:r>
            <w:r w:rsidRPr="00C90C47">
              <w:rPr>
                <w:rFonts w:eastAsia="SimSun" w:cs="Arial"/>
                <w:szCs w:val="24"/>
                <w:lang w:val="en-US" w:eastAsia="zh-CN"/>
              </w:rPr>
              <w:t>4.4</w:t>
            </w:r>
            <w:r w:rsidRPr="00C90C47">
              <w:rPr>
                <w:rFonts w:eastAsia="SimSun" w:cs="Arial"/>
                <w:szCs w:val="24"/>
                <w:lang w:val="en-US" w:eastAsia="zh-CN"/>
              </w:rPr>
              <w:t>、</w:t>
            </w:r>
            <w:r w:rsidRPr="00C90C47">
              <w:rPr>
                <w:rFonts w:eastAsia="SimSun" w:cs="Arial"/>
                <w:szCs w:val="24"/>
                <w:lang w:val="en-US" w:eastAsia="zh-CN"/>
              </w:rPr>
              <w:t>4.5</w:t>
            </w:r>
            <w:r w:rsidRPr="00C90C47">
              <w:rPr>
                <w:rFonts w:eastAsia="SimSun" w:cs="Arial"/>
                <w:szCs w:val="24"/>
                <w:lang w:val="en-US" w:eastAsia="zh-CN"/>
              </w:rPr>
              <w:t>、</w:t>
            </w:r>
            <w:r w:rsidRPr="00C90C47">
              <w:rPr>
                <w:rFonts w:eastAsia="SimSun" w:cs="Arial"/>
                <w:szCs w:val="24"/>
                <w:lang w:val="en-US" w:eastAsia="zh-CN"/>
              </w:rPr>
              <w:t>4.a</w:t>
            </w:r>
            <w:r w:rsidRPr="00C90C47">
              <w:rPr>
                <w:rFonts w:eastAsia="SimSun" w:cs="Arial"/>
                <w:szCs w:val="24"/>
                <w:lang w:val="en-US" w:eastAsia="zh-CN"/>
              </w:rPr>
              <w:t>、</w:t>
            </w:r>
            <w:r w:rsidRPr="00C90C47">
              <w:rPr>
                <w:rFonts w:eastAsia="SimSun" w:cs="Arial"/>
                <w:szCs w:val="24"/>
                <w:lang w:val="en-US" w:eastAsia="zh-CN"/>
              </w:rPr>
              <w:t>4.b</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szCs w:val="24"/>
                <w:lang w:val="en-US" w:eastAsia="zh-CN"/>
              </w:rPr>
              <w:t>5.1</w:t>
            </w:r>
            <w:r w:rsidRPr="00C90C47">
              <w:rPr>
                <w:rFonts w:eastAsia="SimSun" w:cs="Arial"/>
                <w:szCs w:val="24"/>
                <w:lang w:val="en-US" w:eastAsia="zh-CN"/>
              </w:rPr>
              <w:t>、</w:t>
            </w:r>
            <w:r w:rsidRPr="00C90C47">
              <w:rPr>
                <w:rFonts w:eastAsia="SimSun" w:cs="Arial"/>
                <w:szCs w:val="24"/>
                <w:lang w:val="en-US" w:eastAsia="zh-CN"/>
              </w:rPr>
              <w:t>5.5</w:t>
            </w:r>
            <w:r w:rsidRPr="00C90C47">
              <w:rPr>
                <w:rFonts w:eastAsia="SimSun" w:cs="Arial"/>
                <w:szCs w:val="24"/>
                <w:lang w:val="en-US" w:eastAsia="zh-CN"/>
              </w:rPr>
              <w:t>、</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szCs w:val="24"/>
                <w:lang w:val="en-US" w:eastAsia="zh-CN"/>
              </w:rPr>
              <w:t>5.c</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8.2</w:t>
            </w:r>
            <w:r w:rsidRPr="00C90C47">
              <w:rPr>
                <w:rFonts w:eastAsia="SimSun" w:cs="Arial"/>
                <w:szCs w:val="24"/>
                <w:lang w:val="en-US" w:eastAsia="zh-CN"/>
              </w:rPr>
              <w:t>、</w:t>
            </w:r>
            <w:r w:rsidRPr="00C90C47">
              <w:rPr>
                <w:rFonts w:eastAsia="SimSun" w:cs="Arial"/>
                <w:szCs w:val="24"/>
                <w:lang w:val="en-US" w:eastAsia="zh-CN"/>
              </w:rPr>
              <w:t>8.3</w:t>
            </w:r>
            <w:r w:rsidRPr="00C90C47">
              <w:rPr>
                <w:rFonts w:eastAsia="SimSun" w:cs="Arial"/>
                <w:szCs w:val="24"/>
                <w:lang w:val="en-US" w:eastAsia="zh-CN"/>
              </w:rPr>
              <w:t>、</w:t>
            </w:r>
            <w:r w:rsidRPr="00C90C47">
              <w:rPr>
                <w:rFonts w:eastAsia="SimSun" w:cs="Arial"/>
                <w:szCs w:val="24"/>
                <w:lang w:val="en-US" w:eastAsia="zh-CN"/>
              </w:rPr>
              <w:t>8.5</w:t>
            </w:r>
            <w:r w:rsidRPr="00C90C47">
              <w:rPr>
                <w:rFonts w:eastAsia="SimSun" w:cs="Arial"/>
                <w:szCs w:val="24"/>
                <w:lang w:val="en-US" w:eastAsia="zh-CN"/>
              </w:rPr>
              <w:t>、</w:t>
            </w:r>
            <w:r w:rsidRPr="00C90C47">
              <w:rPr>
                <w:rFonts w:eastAsia="SimSun" w:cs="Arial"/>
                <w:szCs w:val="24"/>
                <w:lang w:val="en-US" w:eastAsia="zh-CN"/>
              </w:rPr>
              <w:t>8.6</w:t>
            </w:r>
            <w:r w:rsidRPr="00C90C47">
              <w:rPr>
                <w:rFonts w:eastAsia="SimSun" w:cs="Arial"/>
                <w:szCs w:val="24"/>
                <w:lang w:val="en-US" w:eastAsia="zh-CN"/>
              </w:rPr>
              <w:t>、</w:t>
            </w:r>
            <w:r w:rsidRPr="00C90C47">
              <w:rPr>
                <w:rFonts w:eastAsia="SimSun" w:cs="Arial"/>
                <w:szCs w:val="24"/>
                <w:lang w:val="en-US" w:eastAsia="zh-CN"/>
              </w:rPr>
              <w:t>8.10</w:t>
            </w:r>
            <w:r w:rsidRPr="00C90C47">
              <w:rPr>
                <w:rFonts w:eastAsia="SimSun" w:cs="Arial"/>
                <w:szCs w:val="24"/>
                <w:lang w:val="en-US" w:eastAsia="zh-CN"/>
              </w:rPr>
              <w:t>、</w:t>
            </w:r>
            <w:r w:rsidRPr="00C90C47">
              <w:rPr>
                <w:rFonts w:eastAsia="SimSun" w:cs="Arial"/>
                <w:szCs w:val="24"/>
                <w:lang w:val="en-US" w:eastAsia="zh-CN"/>
              </w:rPr>
              <w:t>8.b</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9.c</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10.2</w:t>
            </w:r>
            <w:r w:rsidRPr="00C90C47">
              <w:rPr>
                <w:rFonts w:eastAsia="SimSun" w:cs="Arial"/>
                <w:szCs w:val="24"/>
                <w:lang w:val="en-US" w:eastAsia="zh-CN"/>
              </w:rPr>
              <w:t>、</w:t>
            </w:r>
            <w:r w:rsidRPr="00C90C47">
              <w:rPr>
                <w:rFonts w:eastAsia="SimSun" w:cs="Arial"/>
                <w:szCs w:val="24"/>
                <w:lang w:val="en-US" w:eastAsia="zh-CN"/>
              </w:rPr>
              <w:t>10.3</w:t>
            </w:r>
            <w:r w:rsidRPr="00C90C47">
              <w:rPr>
                <w:rFonts w:eastAsia="SimSun" w:cs="Arial"/>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11.2</w:t>
            </w:r>
            <w:r w:rsidRPr="00C90C47">
              <w:rPr>
                <w:rFonts w:eastAsia="SimSun" w:cs="Arial"/>
                <w:szCs w:val="24"/>
                <w:lang w:val="en-US" w:eastAsia="zh-CN"/>
              </w:rPr>
              <w:t>、</w:t>
            </w:r>
            <w:r w:rsidRPr="00C90C47">
              <w:rPr>
                <w:rFonts w:eastAsia="SimSun" w:cs="Arial"/>
                <w:szCs w:val="24"/>
                <w:lang w:val="en-US" w:eastAsia="zh-CN"/>
              </w:rPr>
              <w:t>11.7</w:t>
            </w:r>
            <w:r w:rsidRPr="00C90C47">
              <w:rPr>
                <w:rFonts w:eastAsia="SimSun" w:cs="Arial"/>
                <w:szCs w:val="24"/>
                <w:lang w:val="en-US" w:eastAsia="zh-CN"/>
              </w:rPr>
              <w:t>、</w:t>
            </w:r>
            <w:r w:rsidRPr="00C90C47">
              <w:rPr>
                <w:rFonts w:eastAsia="SimSun" w:cs="Arial"/>
                <w:szCs w:val="24"/>
                <w:lang w:val="en-US" w:eastAsia="zh-CN"/>
              </w:rPr>
              <w:t>11.c</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16.b</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17.6</w:t>
            </w:r>
            <w:r w:rsidRPr="00C90C47">
              <w:rPr>
                <w:rFonts w:eastAsia="SimSun" w:cs="Arial"/>
                <w:szCs w:val="24"/>
                <w:lang w:val="en-US" w:eastAsia="zh-CN"/>
              </w:rPr>
              <w:t>、</w:t>
            </w:r>
            <w:r w:rsidRPr="00C90C47">
              <w:rPr>
                <w:rFonts w:eastAsia="SimSun" w:cs="Arial"/>
                <w:szCs w:val="24"/>
                <w:lang w:val="en-US" w:eastAsia="zh-CN"/>
              </w:rPr>
              <w:t>17.7</w:t>
            </w:r>
            <w:r w:rsidRPr="00C90C47">
              <w:rPr>
                <w:rFonts w:eastAsia="SimSun" w:cs="Arial"/>
                <w:szCs w:val="24"/>
                <w:lang w:val="en-US" w:eastAsia="zh-CN"/>
              </w:rPr>
              <w:t>、</w:t>
            </w:r>
            <w:r w:rsidRPr="00C90C47">
              <w:rPr>
                <w:rFonts w:eastAsia="SimSun" w:cs="Arial"/>
                <w:szCs w:val="24"/>
                <w:lang w:val="en-US" w:eastAsia="zh-CN"/>
              </w:rPr>
              <w:t>17.8</w:t>
            </w:r>
            <w:r w:rsidRPr="00C90C47">
              <w:rPr>
                <w:rFonts w:eastAsia="SimSun" w:cs="Arial"/>
                <w:szCs w:val="24"/>
                <w:lang w:val="en-US" w:eastAsia="zh-CN"/>
              </w:rPr>
              <w:t>、</w:t>
            </w:r>
            <w:r w:rsidRPr="00C90C47">
              <w:rPr>
                <w:rFonts w:eastAsia="SimSun" w:cs="Arial"/>
                <w:szCs w:val="24"/>
                <w:lang w:val="en-US" w:eastAsia="zh-CN"/>
              </w:rPr>
              <w:t>17.17</w:t>
            </w:r>
            <w:r w:rsidRPr="00C90C47">
              <w:rPr>
                <w:rFonts w:eastAsia="SimSun" w:cs="Arial"/>
                <w:szCs w:val="24"/>
                <w:lang w:val="en-US" w:eastAsia="zh-CN"/>
              </w:rPr>
              <w:t>）</w:t>
            </w:r>
            <w:bookmarkEnd w:id="181"/>
          </w:p>
        </w:tc>
      </w:tr>
    </w:tbl>
    <w:p w:rsidR="000B1B59" w:rsidRPr="00C90C47" w:rsidRDefault="000B1B59" w:rsidP="000B1B59">
      <w:pPr>
        <w:pStyle w:val="Heading2"/>
        <w:spacing w:after="120"/>
        <w:rPr>
          <w:rFonts w:eastAsia="SimSun"/>
          <w:szCs w:val="24"/>
          <w:lang w:val="en-US" w:eastAsia="zh-CN"/>
        </w:rPr>
      </w:pPr>
      <w:r w:rsidRPr="00C90C47">
        <w:rPr>
          <w:rFonts w:eastAsia="SimSun"/>
          <w:szCs w:val="24"/>
          <w:lang w:val="en-US" w:eastAsia="zh-CN"/>
        </w:rPr>
        <w:t>4.4</w:t>
      </w:r>
      <w:r w:rsidRPr="00C90C47">
        <w:rPr>
          <w:rFonts w:eastAsia="SimSun"/>
          <w:szCs w:val="24"/>
          <w:lang w:val="en-US" w:eastAsia="zh-CN"/>
        </w:rPr>
        <w:tab/>
      </w:r>
      <w:r w:rsidRPr="00C90C47">
        <w:rPr>
          <w:rFonts w:eastAsia="SimSun" w:hint="eastAsia"/>
          <w:szCs w:val="24"/>
          <w:lang w:val="en-US" w:eastAsia="zh-CN"/>
        </w:rPr>
        <w:t>为最不发达国家（</w:t>
      </w:r>
      <w:r w:rsidRPr="00C90C47">
        <w:rPr>
          <w:rFonts w:eastAsia="SimSun"/>
          <w:szCs w:val="24"/>
          <w:lang w:val="en-US" w:eastAsia="zh-CN"/>
        </w:rPr>
        <w:t>LDC</w:t>
      </w:r>
      <w:r w:rsidRPr="00C90C47">
        <w:rPr>
          <w:rFonts w:eastAsia="SimSun" w:hint="eastAsia"/>
          <w:szCs w:val="24"/>
          <w:lang w:val="en-US" w:eastAsia="zh-CN"/>
        </w:rPr>
        <w:t>）、小岛屿发展中国家（</w:t>
      </w:r>
      <w:r w:rsidRPr="00C90C47">
        <w:rPr>
          <w:rFonts w:eastAsia="SimSun"/>
          <w:szCs w:val="24"/>
          <w:lang w:val="en-US" w:eastAsia="zh-CN"/>
        </w:rPr>
        <w:t>SIDS</w:t>
      </w:r>
      <w:r w:rsidRPr="00C90C47">
        <w:rPr>
          <w:rFonts w:eastAsia="SimSun" w:hint="eastAsia"/>
          <w:szCs w:val="24"/>
          <w:lang w:val="en-US" w:eastAsia="zh-CN"/>
        </w:rPr>
        <w:t>）和内陆发展中国家（</w:t>
      </w:r>
      <w:r w:rsidRPr="00C90C47">
        <w:rPr>
          <w:rFonts w:eastAsia="SimSun"/>
          <w:szCs w:val="24"/>
          <w:lang w:val="en-US" w:eastAsia="zh-CN"/>
        </w:rPr>
        <w:t>LLDC</w:t>
      </w:r>
      <w:r w:rsidRPr="00C90C47">
        <w:rPr>
          <w:rFonts w:eastAsia="SimSun" w:hint="eastAsia"/>
          <w:szCs w:val="24"/>
          <w:lang w:val="en-US" w:eastAsia="zh-CN"/>
        </w:rPr>
        <w:t>）集中提供帮助</w:t>
      </w:r>
    </w:p>
    <w:tbl>
      <w:tblPr>
        <w:tblStyle w:val="TableGrid"/>
        <w:tblW w:w="9743" w:type="dxa"/>
        <w:tblLayout w:type="fixed"/>
        <w:tblLook w:val="04A0" w:firstRow="1" w:lastRow="0" w:firstColumn="1" w:lastColumn="0" w:noHBand="0" w:noVBand="1"/>
      </w:tblPr>
      <w:tblGrid>
        <w:gridCol w:w="2689"/>
        <w:gridCol w:w="7054"/>
      </w:tblGrid>
      <w:tr w:rsidR="000B1B59" w:rsidRPr="00C90C47" w:rsidTr="00566EE5">
        <w:tc>
          <w:tcPr>
            <w:tcW w:w="9743" w:type="dxa"/>
            <w:gridSpan w:val="2"/>
          </w:tcPr>
          <w:p w:rsidR="000B1B59" w:rsidRPr="00C90C47" w:rsidRDefault="000B1B59" w:rsidP="00C90C47">
            <w:pPr>
              <w:ind w:firstLineChars="200" w:firstLine="480"/>
              <w:rPr>
                <w:szCs w:val="24"/>
                <w:lang w:eastAsia="zh-CN"/>
              </w:rPr>
            </w:pPr>
            <w:r w:rsidRPr="00C90C47">
              <w:rPr>
                <w:szCs w:val="24"/>
                <w:lang w:eastAsia="zh-CN"/>
              </w:rPr>
              <w:t>2017</w:t>
            </w:r>
            <w:r w:rsidR="00D64211">
              <w:rPr>
                <w:rFonts w:hint="eastAsia"/>
                <w:szCs w:val="24"/>
                <w:lang w:eastAsia="zh-CN"/>
              </w:rPr>
              <w:t>年，国际电联继续努力提高人们对</w:t>
            </w:r>
            <w:r w:rsidR="00D64211">
              <w:rPr>
                <w:rFonts w:hint="eastAsia"/>
                <w:szCs w:val="24"/>
                <w:lang w:eastAsia="zh-CN"/>
              </w:rPr>
              <w:t>I</w:t>
            </w:r>
            <w:r w:rsidR="00D64211">
              <w:rPr>
                <w:szCs w:val="24"/>
                <w:lang w:eastAsia="zh-CN"/>
              </w:rPr>
              <w:t>CT</w:t>
            </w:r>
            <w:r w:rsidR="00D64211">
              <w:rPr>
                <w:rFonts w:hint="eastAsia"/>
                <w:szCs w:val="24"/>
                <w:lang w:eastAsia="zh-CN"/>
              </w:rPr>
              <w:t>促进可持续发展的认识，</w:t>
            </w:r>
            <w:r w:rsidR="000F1B83">
              <w:rPr>
                <w:rFonts w:hint="eastAsia"/>
                <w:szCs w:val="24"/>
                <w:lang w:eastAsia="zh-CN"/>
              </w:rPr>
              <w:t>为最不发达国家（</w:t>
            </w:r>
            <w:r w:rsidR="000F1B83">
              <w:rPr>
                <w:rFonts w:hint="eastAsia"/>
                <w:szCs w:val="24"/>
                <w:lang w:eastAsia="zh-CN"/>
              </w:rPr>
              <w:t>L</w:t>
            </w:r>
            <w:r w:rsidR="000F1B83">
              <w:rPr>
                <w:szCs w:val="24"/>
                <w:lang w:eastAsia="zh-CN"/>
              </w:rPr>
              <w:t>DC</w:t>
            </w:r>
            <w:r w:rsidR="000F1B83">
              <w:rPr>
                <w:rFonts w:hint="eastAsia"/>
                <w:szCs w:val="24"/>
                <w:lang w:eastAsia="zh-CN"/>
              </w:rPr>
              <w:t>）、</w:t>
            </w:r>
            <w:r w:rsidR="000F1B83" w:rsidRPr="000F1B83">
              <w:rPr>
                <w:rFonts w:hint="eastAsia"/>
                <w:szCs w:val="24"/>
                <w:lang w:eastAsia="zh-CN"/>
              </w:rPr>
              <w:t>内陆发展中国家（</w:t>
            </w:r>
            <w:r w:rsidR="000F1B83" w:rsidRPr="000F1B83">
              <w:rPr>
                <w:rFonts w:hint="eastAsia"/>
                <w:szCs w:val="24"/>
                <w:lang w:eastAsia="zh-CN"/>
              </w:rPr>
              <w:t>LLDC</w:t>
            </w:r>
            <w:r w:rsidR="000F1B83" w:rsidRPr="000F1B83">
              <w:rPr>
                <w:rFonts w:hint="eastAsia"/>
                <w:szCs w:val="24"/>
                <w:lang w:eastAsia="zh-CN"/>
              </w:rPr>
              <w:t>）和小岛屿发展中国家（</w:t>
            </w:r>
            <w:r w:rsidR="000F1B83" w:rsidRPr="000F1B83">
              <w:rPr>
                <w:rFonts w:hint="eastAsia"/>
                <w:szCs w:val="24"/>
                <w:lang w:eastAsia="zh-CN"/>
              </w:rPr>
              <w:t>SIDS</w:t>
            </w:r>
            <w:r w:rsidR="000F1B83" w:rsidRPr="000F1B83">
              <w:rPr>
                <w:rFonts w:hint="eastAsia"/>
                <w:szCs w:val="24"/>
                <w:lang w:eastAsia="zh-CN"/>
              </w:rPr>
              <w:t>）</w:t>
            </w:r>
            <w:r w:rsidR="000F1B83">
              <w:rPr>
                <w:rFonts w:hint="eastAsia"/>
                <w:szCs w:val="24"/>
                <w:lang w:eastAsia="zh-CN"/>
              </w:rPr>
              <w:t>提供集中援助并提升其能力。</w:t>
            </w:r>
            <w:bookmarkStart w:id="182" w:name="lt_pId466"/>
            <w:r w:rsidR="000F1B83">
              <w:rPr>
                <w:rFonts w:hint="eastAsia"/>
                <w:szCs w:val="24"/>
                <w:lang w:eastAsia="zh-CN"/>
              </w:rPr>
              <w:t>在相关国家开展了各类与</w:t>
            </w:r>
            <w:r w:rsidR="000F1B83">
              <w:rPr>
                <w:rFonts w:hint="eastAsia"/>
                <w:szCs w:val="24"/>
                <w:lang w:eastAsia="zh-CN"/>
              </w:rPr>
              <w:t>I</w:t>
            </w:r>
            <w:r w:rsidR="000F1B83">
              <w:rPr>
                <w:szCs w:val="24"/>
                <w:lang w:eastAsia="zh-CN"/>
              </w:rPr>
              <w:t>CTG</w:t>
            </w:r>
            <w:r w:rsidR="000F1B83">
              <w:rPr>
                <w:rFonts w:hint="eastAsia"/>
                <w:szCs w:val="24"/>
                <w:lang w:eastAsia="zh-CN"/>
              </w:rPr>
              <w:t>相关的活动、举措、计划和项目。</w:t>
            </w:r>
            <w:bookmarkEnd w:id="182"/>
          </w:p>
          <w:p w:rsidR="000B1B59" w:rsidRPr="00C90C47" w:rsidRDefault="000B1B59" w:rsidP="00C90C47">
            <w:pPr>
              <w:ind w:firstLineChars="200" w:firstLine="480"/>
              <w:rPr>
                <w:szCs w:val="24"/>
                <w:lang w:eastAsia="zh-CN"/>
              </w:rPr>
            </w:pPr>
            <w:r w:rsidRPr="00C90C47">
              <w:rPr>
                <w:szCs w:val="24"/>
                <w:lang w:eastAsia="zh-CN"/>
              </w:rPr>
              <w:t>WTDC-17</w:t>
            </w:r>
            <w:r w:rsidR="000F1B83">
              <w:rPr>
                <w:rFonts w:hint="eastAsia"/>
                <w:szCs w:val="24"/>
                <w:lang w:eastAsia="zh-CN"/>
              </w:rPr>
              <w:t>之前，于</w:t>
            </w:r>
            <w:r w:rsidR="000F1B83">
              <w:rPr>
                <w:rFonts w:hint="eastAsia"/>
                <w:szCs w:val="24"/>
                <w:lang w:eastAsia="zh-CN"/>
              </w:rPr>
              <w:t>2</w:t>
            </w:r>
            <w:r w:rsidR="000F1B83">
              <w:rPr>
                <w:szCs w:val="24"/>
                <w:lang w:eastAsia="zh-CN"/>
              </w:rPr>
              <w:t>017</w:t>
            </w:r>
            <w:r w:rsidR="000F1B83">
              <w:rPr>
                <w:rFonts w:hint="eastAsia"/>
                <w:szCs w:val="24"/>
                <w:lang w:eastAsia="zh-CN"/>
              </w:rPr>
              <w:t>年</w:t>
            </w:r>
            <w:r w:rsidR="000F1B83">
              <w:rPr>
                <w:rFonts w:hint="eastAsia"/>
                <w:szCs w:val="24"/>
                <w:lang w:eastAsia="zh-CN"/>
              </w:rPr>
              <w:t>1</w:t>
            </w:r>
            <w:r w:rsidR="000F1B83">
              <w:rPr>
                <w:szCs w:val="24"/>
                <w:lang w:eastAsia="zh-CN"/>
              </w:rPr>
              <w:t>0</w:t>
            </w:r>
            <w:r w:rsidR="000F1B83">
              <w:rPr>
                <w:rFonts w:hint="eastAsia"/>
                <w:szCs w:val="24"/>
                <w:lang w:eastAsia="zh-CN"/>
              </w:rPr>
              <w:t>月召开了有关在</w:t>
            </w:r>
            <w:r w:rsidR="000F1B83" w:rsidRPr="00C90C47">
              <w:rPr>
                <w:szCs w:val="24"/>
                <w:lang w:eastAsia="zh-CN"/>
              </w:rPr>
              <w:t>LDC</w:t>
            </w:r>
            <w:r w:rsidR="000F1B83">
              <w:rPr>
                <w:rFonts w:hint="eastAsia"/>
                <w:szCs w:val="24"/>
                <w:lang w:eastAsia="zh-CN"/>
              </w:rPr>
              <w:t>、</w:t>
            </w:r>
            <w:r w:rsidR="000F1B83" w:rsidRPr="00C90C47">
              <w:rPr>
                <w:szCs w:val="24"/>
                <w:lang w:eastAsia="zh-CN"/>
              </w:rPr>
              <w:t>LLDC</w:t>
            </w:r>
            <w:r w:rsidR="000F1B83">
              <w:rPr>
                <w:rFonts w:hint="eastAsia"/>
                <w:szCs w:val="24"/>
                <w:lang w:eastAsia="zh-CN"/>
              </w:rPr>
              <w:t>和</w:t>
            </w:r>
            <w:r w:rsidR="000F1B83" w:rsidRPr="00C90C47">
              <w:rPr>
                <w:szCs w:val="24"/>
                <w:lang w:eastAsia="zh-CN"/>
              </w:rPr>
              <w:t>SIDS</w:t>
            </w:r>
            <w:r w:rsidR="000F1B83" w:rsidRPr="000F1B83">
              <w:rPr>
                <w:rFonts w:hint="eastAsia"/>
                <w:szCs w:val="24"/>
                <w:lang w:eastAsia="zh-CN"/>
              </w:rPr>
              <w:t>利用信息通信技术促进实现可持续发展目标（</w:t>
            </w:r>
            <w:r w:rsidR="000F1B83" w:rsidRPr="000F1B83">
              <w:rPr>
                <w:rFonts w:hint="eastAsia"/>
                <w:szCs w:val="24"/>
                <w:lang w:eastAsia="zh-CN"/>
              </w:rPr>
              <w:t>ICT</w:t>
            </w:r>
            <w:r w:rsidR="000F1B83" w:rsidRPr="000F1B83">
              <w:rPr>
                <w:rFonts w:hint="eastAsia"/>
                <w:szCs w:val="24"/>
                <w:lang w:eastAsia="zh-CN"/>
              </w:rPr>
              <w:t>④</w:t>
            </w:r>
            <w:r w:rsidR="000F1B83" w:rsidRPr="000F1B83">
              <w:rPr>
                <w:rFonts w:hint="eastAsia"/>
                <w:szCs w:val="24"/>
                <w:lang w:eastAsia="zh-CN"/>
              </w:rPr>
              <w:t>SDGs</w:t>
            </w:r>
            <w:r w:rsidR="000F1B83" w:rsidRPr="000F1B83">
              <w:rPr>
                <w:rFonts w:hint="eastAsia"/>
                <w:szCs w:val="24"/>
                <w:lang w:eastAsia="zh-CN"/>
              </w:rPr>
              <w:t>）的部长级圆桌会议</w:t>
            </w:r>
            <w:r w:rsidR="000F1B83">
              <w:rPr>
                <w:rFonts w:hint="eastAsia"/>
                <w:szCs w:val="24"/>
                <w:lang w:eastAsia="zh-CN"/>
              </w:rPr>
              <w:t>，共有</w:t>
            </w:r>
            <w:r w:rsidR="000F1B83">
              <w:rPr>
                <w:rFonts w:hint="eastAsia"/>
                <w:szCs w:val="24"/>
                <w:lang w:eastAsia="zh-CN"/>
              </w:rPr>
              <w:t>9</w:t>
            </w:r>
            <w:r w:rsidR="000F1B83">
              <w:rPr>
                <w:szCs w:val="24"/>
                <w:lang w:eastAsia="zh-CN"/>
              </w:rPr>
              <w:t>0</w:t>
            </w:r>
            <w:r w:rsidR="000F1B83">
              <w:rPr>
                <w:rFonts w:hint="eastAsia"/>
                <w:szCs w:val="24"/>
                <w:lang w:eastAsia="zh-CN"/>
              </w:rPr>
              <w:t>位代表参加。</w:t>
            </w:r>
            <w:bookmarkStart w:id="183" w:name="lt_pId468"/>
            <w:r w:rsidR="000F1B83" w:rsidRPr="000F1B83">
              <w:rPr>
                <w:rFonts w:hint="eastAsia"/>
                <w:szCs w:val="24"/>
                <w:lang w:eastAsia="zh-CN"/>
              </w:rPr>
              <w:t>圆桌会议着重研究</w:t>
            </w:r>
            <w:r w:rsidR="000F1B83">
              <w:rPr>
                <w:rFonts w:hint="eastAsia"/>
                <w:szCs w:val="24"/>
                <w:lang w:eastAsia="zh-CN"/>
              </w:rPr>
              <w:t>了</w:t>
            </w:r>
            <w:r w:rsidR="000F1B83" w:rsidRPr="000F1B83">
              <w:rPr>
                <w:rFonts w:hint="eastAsia"/>
                <w:szCs w:val="24"/>
                <w:lang w:eastAsia="zh-CN"/>
              </w:rPr>
              <w:t>ICT</w:t>
            </w:r>
            <w:r w:rsidR="000F1B83" w:rsidRPr="000F1B83">
              <w:rPr>
                <w:rFonts w:hint="eastAsia"/>
                <w:szCs w:val="24"/>
                <w:lang w:eastAsia="zh-CN"/>
              </w:rPr>
              <w:t>加速实现</w:t>
            </w:r>
            <w:r w:rsidR="000F1B83" w:rsidRPr="000F1B83">
              <w:rPr>
                <w:rFonts w:hint="eastAsia"/>
                <w:szCs w:val="24"/>
                <w:lang w:eastAsia="zh-CN"/>
              </w:rPr>
              <w:t>SDG</w:t>
            </w:r>
            <w:r w:rsidR="000F1B83" w:rsidRPr="000F1B83">
              <w:rPr>
                <w:rFonts w:hint="eastAsia"/>
                <w:szCs w:val="24"/>
                <w:lang w:eastAsia="zh-CN"/>
              </w:rPr>
              <w:t>的方式，并探讨</w:t>
            </w:r>
            <w:r w:rsidR="000F1B83">
              <w:rPr>
                <w:rFonts w:hint="eastAsia"/>
                <w:szCs w:val="24"/>
                <w:lang w:eastAsia="zh-CN"/>
              </w:rPr>
              <w:t>了</w:t>
            </w:r>
            <w:r w:rsidR="000F1B83" w:rsidRPr="000F1B83">
              <w:rPr>
                <w:rFonts w:hint="eastAsia"/>
                <w:szCs w:val="24"/>
                <w:lang w:eastAsia="zh-CN"/>
              </w:rPr>
              <w:t>解决和克服</w:t>
            </w:r>
            <w:r w:rsidR="000F1B83" w:rsidRPr="000F1B83">
              <w:rPr>
                <w:rFonts w:hint="eastAsia"/>
                <w:szCs w:val="24"/>
                <w:lang w:eastAsia="zh-CN"/>
              </w:rPr>
              <w:t>ICT</w:t>
            </w:r>
            <w:r w:rsidR="000F1B83" w:rsidRPr="000F1B83">
              <w:rPr>
                <w:rFonts w:hint="eastAsia"/>
                <w:szCs w:val="24"/>
                <w:lang w:eastAsia="zh-CN"/>
              </w:rPr>
              <w:t>价格可承受性、连通性、接入和使用方面障碍的国家举措。</w:t>
            </w:r>
            <w:bookmarkEnd w:id="183"/>
          </w:p>
          <w:p w:rsidR="000B1B59" w:rsidRPr="00C90C47" w:rsidRDefault="00CA2266" w:rsidP="00C90C47">
            <w:pPr>
              <w:ind w:firstLineChars="200" w:firstLine="480"/>
              <w:rPr>
                <w:szCs w:val="24"/>
                <w:lang w:eastAsia="zh-CN"/>
              </w:rPr>
            </w:pPr>
            <w:bookmarkStart w:id="184" w:name="lt_pId469"/>
            <w:r>
              <w:rPr>
                <w:rFonts w:hint="eastAsia"/>
                <w:szCs w:val="24"/>
                <w:lang w:eastAsia="zh-CN"/>
              </w:rPr>
              <w:t>在</w:t>
            </w:r>
            <w:r w:rsidRPr="00CA2266">
              <w:rPr>
                <w:rFonts w:hint="eastAsia"/>
                <w:szCs w:val="24"/>
                <w:lang w:eastAsia="zh-CN"/>
              </w:rPr>
              <w:t>联合国最不发达国家、内陆发展中国家和小岛屿发展中国家高级代表办事处（</w:t>
            </w:r>
            <w:r w:rsidRPr="00CA2266">
              <w:rPr>
                <w:rFonts w:hint="eastAsia"/>
                <w:szCs w:val="24"/>
                <w:lang w:eastAsia="zh-CN"/>
              </w:rPr>
              <w:t>UN-OHRLLS</w:t>
            </w:r>
            <w:r w:rsidRPr="00CA2266">
              <w:rPr>
                <w:rFonts w:hint="eastAsia"/>
                <w:szCs w:val="24"/>
                <w:lang w:eastAsia="zh-CN"/>
              </w:rPr>
              <w:t>）</w:t>
            </w:r>
            <w:r w:rsidR="00D71C1C">
              <w:rPr>
                <w:rFonts w:hint="eastAsia"/>
                <w:szCs w:val="24"/>
                <w:lang w:eastAsia="zh-CN"/>
              </w:rPr>
              <w:t>组织的活动期间，开展了重要的提升意识和宣传活动。</w:t>
            </w:r>
            <w:bookmarkEnd w:id="184"/>
            <w:r w:rsidR="00D71C1C">
              <w:rPr>
                <w:rFonts w:hint="eastAsia"/>
                <w:szCs w:val="24"/>
                <w:lang w:eastAsia="zh-CN"/>
              </w:rPr>
              <w:t>这些活动包括在塞内加尔召开的非洲</w:t>
            </w:r>
            <w:r w:rsidR="00A85E78">
              <w:rPr>
                <w:rFonts w:hint="eastAsia"/>
                <w:szCs w:val="24"/>
                <w:lang w:eastAsia="zh-CN"/>
              </w:rPr>
              <w:t>最不发达国家</w:t>
            </w:r>
            <w:r w:rsidR="00D71C1C">
              <w:rPr>
                <w:rFonts w:hint="eastAsia"/>
                <w:szCs w:val="24"/>
                <w:lang w:eastAsia="zh-CN"/>
              </w:rPr>
              <w:t>区域会议，关</w:t>
            </w:r>
            <w:r w:rsidR="001763A9">
              <w:rPr>
                <w:rFonts w:hint="eastAsia"/>
                <w:szCs w:val="24"/>
                <w:lang w:eastAsia="zh-CN"/>
              </w:rPr>
              <w:t>于</w:t>
            </w:r>
            <w:r w:rsidR="00D71C1C">
              <w:rPr>
                <w:rFonts w:hint="eastAsia"/>
                <w:szCs w:val="24"/>
                <w:lang w:eastAsia="zh-CN"/>
              </w:rPr>
              <w:t>更好地将</w:t>
            </w:r>
            <w:r w:rsidR="00A85E78" w:rsidRPr="00CA2266">
              <w:rPr>
                <w:rFonts w:hint="eastAsia"/>
                <w:szCs w:val="24"/>
                <w:lang w:eastAsia="zh-CN"/>
              </w:rPr>
              <w:t>内陆发展中国家</w:t>
            </w:r>
            <w:r w:rsidR="00D71C1C">
              <w:rPr>
                <w:rFonts w:hint="eastAsia"/>
                <w:szCs w:val="24"/>
                <w:lang w:eastAsia="zh-CN"/>
              </w:rPr>
              <w:t>融入全球贸易</w:t>
            </w:r>
            <w:r w:rsidR="000E405F">
              <w:rPr>
                <w:rFonts w:hint="eastAsia"/>
                <w:szCs w:val="24"/>
                <w:lang w:eastAsia="zh-CN"/>
              </w:rPr>
              <w:t>发展融资基础设施的专家组会议，以及联合国系统和国际组织为在</w:t>
            </w:r>
            <w:r w:rsidR="000E405F" w:rsidRPr="00C90C47">
              <w:rPr>
                <w:szCs w:val="24"/>
                <w:lang w:eastAsia="zh-CN"/>
              </w:rPr>
              <w:t>2011-2020</w:t>
            </w:r>
            <w:r w:rsidR="000E405F">
              <w:rPr>
                <w:rFonts w:hint="eastAsia"/>
                <w:szCs w:val="24"/>
                <w:lang w:eastAsia="zh-CN"/>
              </w:rPr>
              <w:t>年为</w:t>
            </w:r>
            <w:r w:rsidR="00A85E78">
              <w:rPr>
                <w:rFonts w:hint="eastAsia"/>
                <w:szCs w:val="24"/>
                <w:lang w:eastAsia="zh-CN"/>
              </w:rPr>
              <w:t>最不发达国家</w:t>
            </w:r>
            <w:r w:rsidR="000E405F">
              <w:rPr>
                <w:rFonts w:hint="eastAsia"/>
                <w:szCs w:val="24"/>
                <w:lang w:eastAsia="zh-CN"/>
              </w:rPr>
              <w:t>落实</w:t>
            </w:r>
            <w:r w:rsidR="000E405F" w:rsidRPr="000E405F">
              <w:rPr>
                <w:rFonts w:hint="eastAsia"/>
                <w:szCs w:val="24"/>
                <w:lang w:eastAsia="zh-CN"/>
              </w:rPr>
              <w:t>《伊斯坦布尔行动纲领》</w:t>
            </w:r>
            <w:r w:rsidR="000E405F">
              <w:rPr>
                <w:rFonts w:hint="eastAsia"/>
                <w:szCs w:val="24"/>
                <w:lang w:eastAsia="zh-CN"/>
              </w:rPr>
              <w:t>召开的第</w:t>
            </w:r>
            <w:r w:rsidR="000E405F">
              <w:rPr>
                <w:rFonts w:hint="eastAsia"/>
                <w:szCs w:val="24"/>
                <w:lang w:eastAsia="zh-CN"/>
              </w:rPr>
              <w:t>1</w:t>
            </w:r>
            <w:r w:rsidR="000E405F">
              <w:rPr>
                <w:szCs w:val="24"/>
                <w:lang w:eastAsia="zh-CN"/>
              </w:rPr>
              <w:t>5</w:t>
            </w:r>
            <w:r w:rsidR="000E405F">
              <w:rPr>
                <w:rFonts w:hint="eastAsia"/>
                <w:szCs w:val="24"/>
                <w:lang w:eastAsia="zh-CN"/>
              </w:rPr>
              <w:t>次跨机构磋商组会议均在纽约召开。</w:t>
            </w:r>
          </w:p>
          <w:p w:rsidR="000B1B59" w:rsidRPr="00C90C47" w:rsidRDefault="00D71C1C" w:rsidP="00C90C47">
            <w:pPr>
              <w:ind w:firstLineChars="200" w:firstLine="480"/>
              <w:rPr>
                <w:szCs w:val="24"/>
                <w:lang w:eastAsia="zh-CN"/>
              </w:rPr>
            </w:pPr>
            <w:bookmarkStart w:id="185" w:name="lt_pId471"/>
            <w:r>
              <w:rPr>
                <w:rFonts w:hint="eastAsia"/>
                <w:szCs w:val="24"/>
                <w:lang w:eastAsia="zh-CN"/>
              </w:rPr>
              <w:t>有关“美洲</w:t>
            </w:r>
            <w:r w:rsidRPr="00CA2266">
              <w:rPr>
                <w:rFonts w:hint="eastAsia"/>
                <w:szCs w:val="24"/>
                <w:lang w:eastAsia="zh-CN"/>
              </w:rPr>
              <w:t>内陆发展中国家</w:t>
            </w:r>
            <w:r>
              <w:rPr>
                <w:rFonts w:hint="eastAsia"/>
                <w:szCs w:val="24"/>
                <w:lang w:eastAsia="zh-CN"/>
              </w:rPr>
              <w:t>（</w:t>
            </w:r>
            <w:r>
              <w:rPr>
                <w:rFonts w:hint="eastAsia"/>
                <w:szCs w:val="24"/>
                <w:lang w:eastAsia="zh-CN"/>
              </w:rPr>
              <w:t>L</w:t>
            </w:r>
            <w:r>
              <w:rPr>
                <w:szCs w:val="24"/>
                <w:lang w:eastAsia="zh-CN"/>
              </w:rPr>
              <w:t>LDC</w:t>
            </w:r>
            <w:r>
              <w:rPr>
                <w:rFonts w:hint="eastAsia"/>
                <w:szCs w:val="24"/>
                <w:lang w:eastAsia="zh-CN"/>
              </w:rPr>
              <w:t>）：玻利维亚和巴拉圭的连通机遇与挑战”的两份报告正在起草，其目的是提升</w:t>
            </w:r>
            <w:r w:rsidR="00A85E78" w:rsidRPr="00CA2266">
              <w:rPr>
                <w:rFonts w:hint="eastAsia"/>
                <w:szCs w:val="24"/>
                <w:lang w:eastAsia="zh-CN"/>
              </w:rPr>
              <w:t>内陆发展中国家</w:t>
            </w:r>
            <w:r>
              <w:rPr>
                <w:rFonts w:hint="eastAsia"/>
                <w:szCs w:val="24"/>
                <w:lang w:eastAsia="zh-CN"/>
              </w:rPr>
              <w:t>的能力。</w:t>
            </w:r>
            <w:bookmarkStart w:id="186" w:name="lt_pId473"/>
            <w:bookmarkEnd w:id="185"/>
            <w:r>
              <w:rPr>
                <w:rFonts w:hint="eastAsia"/>
                <w:szCs w:val="24"/>
                <w:lang w:eastAsia="zh-CN"/>
              </w:rPr>
              <w:t>坦桑尼亚近期成立的</w:t>
            </w:r>
            <w:r>
              <w:rPr>
                <w:rFonts w:hint="eastAsia"/>
                <w:szCs w:val="24"/>
                <w:lang w:eastAsia="zh-CN"/>
              </w:rPr>
              <w:t>I</w:t>
            </w:r>
            <w:r>
              <w:rPr>
                <w:szCs w:val="24"/>
                <w:lang w:eastAsia="zh-CN"/>
              </w:rPr>
              <w:t>CT</w:t>
            </w:r>
            <w:r>
              <w:rPr>
                <w:rFonts w:hint="eastAsia"/>
                <w:szCs w:val="24"/>
                <w:lang w:eastAsia="zh-CN"/>
              </w:rPr>
              <w:t>委员会（</w:t>
            </w:r>
            <w:r>
              <w:rPr>
                <w:rFonts w:hint="eastAsia"/>
                <w:szCs w:val="24"/>
                <w:lang w:eastAsia="zh-CN"/>
              </w:rPr>
              <w:t>I</w:t>
            </w:r>
            <w:r>
              <w:rPr>
                <w:szCs w:val="24"/>
                <w:lang w:eastAsia="zh-CN"/>
              </w:rPr>
              <w:t>CTC</w:t>
            </w:r>
            <w:r>
              <w:rPr>
                <w:rFonts w:hint="eastAsia"/>
                <w:szCs w:val="24"/>
                <w:lang w:eastAsia="zh-CN"/>
              </w:rPr>
              <w:t>）的机构战略规划尚有待最终定稿。</w:t>
            </w:r>
            <w:bookmarkEnd w:id="186"/>
            <w:r>
              <w:rPr>
                <w:rFonts w:hint="eastAsia"/>
                <w:szCs w:val="24"/>
                <w:lang w:eastAsia="zh-CN"/>
              </w:rPr>
              <w:t>此规划将帮助坦桑尼亚在本国实施结构化的</w:t>
            </w:r>
            <w:r>
              <w:rPr>
                <w:rFonts w:hint="eastAsia"/>
                <w:szCs w:val="24"/>
                <w:lang w:eastAsia="zh-CN"/>
              </w:rPr>
              <w:t>I</w:t>
            </w:r>
            <w:r>
              <w:rPr>
                <w:szCs w:val="24"/>
                <w:lang w:eastAsia="zh-CN"/>
              </w:rPr>
              <w:t>CT</w:t>
            </w:r>
            <w:r>
              <w:rPr>
                <w:rFonts w:hint="eastAsia"/>
                <w:szCs w:val="24"/>
                <w:lang w:eastAsia="zh-CN"/>
              </w:rPr>
              <w:t>发展计划。</w:t>
            </w:r>
          </w:p>
          <w:p w:rsidR="000B1B59" w:rsidRPr="00C90C47" w:rsidRDefault="00A85E78" w:rsidP="00C90C47">
            <w:pPr>
              <w:ind w:firstLineChars="200" w:firstLine="480"/>
              <w:rPr>
                <w:rFonts w:ascii="Calibri" w:hAnsi="Calibri"/>
                <w:b/>
                <w:color w:val="800000"/>
                <w:szCs w:val="24"/>
                <w:lang w:eastAsia="zh-CN"/>
              </w:rPr>
            </w:pPr>
            <w:r>
              <w:rPr>
                <w:rFonts w:hint="eastAsia"/>
                <w:szCs w:val="24"/>
                <w:lang w:eastAsia="zh-CN"/>
              </w:rPr>
              <w:t>国际电联</w:t>
            </w:r>
            <w:r w:rsidR="008830E9">
              <w:rPr>
                <w:rFonts w:hint="eastAsia"/>
                <w:szCs w:val="24"/>
                <w:lang w:eastAsia="zh-CN"/>
              </w:rPr>
              <w:t>继续</w:t>
            </w:r>
            <w:r w:rsidR="00566770" w:rsidRPr="00C90C47">
              <w:rPr>
                <w:rFonts w:hint="eastAsia"/>
                <w:szCs w:val="24"/>
                <w:lang w:eastAsia="zh-CN"/>
              </w:rPr>
              <w:t>为受到自然灾害影响的国家提供</w:t>
            </w:r>
            <w:r w:rsidR="008830E9">
              <w:rPr>
                <w:rFonts w:hint="eastAsia"/>
                <w:szCs w:val="24"/>
                <w:lang w:eastAsia="zh-CN"/>
              </w:rPr>
              <w:t>支持</w:t>
            </w:r>
            <w:r w:rsidR="00566770" w:rsidRPr="00C90C47">
              <w:rPr>
                <w:rFonts w:hint="eastAsia"/>
                <w:szCs w:val="24"/>
                <w:lang w:eastAsia="zh-CN"/>
              </w:rPr>
              <w:t>，</w:t>
            </w:r>
            <w:r w:rsidR="008830E9">
              <w:rPr>
                <w:rFonts w:hint="eastAsia"/>
                <w:szCs w:val="24"/>
                <w:lang w:eastAsia="zh-CN"/>
              </w:rPr>
              <w:t>帮助他们在灾后</w:t>
            </w:r>
            <w:r w:rsidR="00566770" w:rsidRPr="00C90C47">
              <w:rPr>
                <w:rFonts w:hint="eastAsia"/>
                <w:szCs w:val="24"/>
                <w:lang w:eastAsia="zh-CN"/>
              </w:rPr>
              <w:t>重建通信网络，</w:t>
            </w:r>
            <w:r w:rsidR="008830E9">
              <w:rPr>
                <w:rFonts w:hint="eastAsia"/>
                <w:szCs w:val="24"/>
                <w:lang w:eastAsia="zh-CN"/>
              </w:rPr>
              <w:t>通过</w:t>
            </w:r>
            <w:r w:rsidR="00566770" w:rsidRPr="00C90C47">
              <w:rPr>
                <w:rFonts w:hint="eastAsia"/>
                <w:szCs w:val="24"/>
                <w:lang w:eastAsia="zh-CN"/>
              </w:rPr>
              <w:t>提供设备并对基础设施损坏情况做出评估</w:t>
            </w:r>
            <w:r w:rsidR="008830E9">
              <w:rPr>
                <w:rFonts w:hint="eastAsia"/>
                <w:szCs w:val="24"/>
                <w:lang w:eastAsia="zh-CN"/>
              </w:rPr>
              <w:t>予以直接援助并</w:t>
            </w:r>
            <w:r w:rsidR="00566770" w:rsidRPr="00C90C47">
              <w:rPr>
                <w:rFonts w:hint="eastAsia"/>
                <w:szCs w:val="24"/>
                <w:lang w:eastAsia="zh-CN"/>
              </w:rPr>
              <w:t>重建和恢复电信基础设施。</w:t>
            </w:r>
          </w:p>
          <w:p w:rsidR="000B1B59" w:rsidRPr="00C90C47" w:rsidRDefault="00D71C1C" w:rsidP="00C90C47">
            <w:pPr>
              <w:ind w:firstLineChars="200" w:firstLine="480"/>
              <w:rPr>
                <w:szCs w:val="24"/>
                <w:lang w:eastAsia="zh-CN"/>
              </w:rPr>
            </w:pPr>
            <w:bookmarkStart w:id="187" w:name="lt_pId476"/>
            <w:r>
              <w:rPr>
                <w:rFonts w:hint="eastAsia"/>
                <w:szCs w:val="24"/>
                <w:lang w:eastAsia="zh-CN"/>
              </w:rPr>
              <w:t>其它能力建设活动</w:t>
            </w:r>
            <w:r w:rsidRPr="00D71C1C">
              <w:rPr>
                <w:rFonts w:ascii="楷体" w:eastAsia="楷体" w:hAnsi="楷体" w:hint="eastAsia"/>
                <w:szCs w:val="24"/>
                <w:lang w:eastAsia="zh-CN"/>
              </w:rPr>
              <w:t>主要</w:t>
            </w:r>
            <w:r>
              <w:rPr>
                <w:rFonts w:hint="eastAsia"/>
                <w:szCs w:val="24"/>
                <w:lang w:eastAsia="zh-CN"/>
              </w:rPr>
              <w:t>包括：</w:t>
            </w:r>
            <w:bookmarkEnd w:id="187"/>
          </w:p>
          <w:p w:rsidR="000B1B59" w:rsidRPr="00C90C47" w:rsidRDefault="00C90C47" w:rsidP="00C90C47">
            <w:pPr>
              <w:pStyle w:val="enumlev1"/>
              <w:rPr>
                <w:lang w:eastAsia="zh-CN"/>
              </w:rPr>
            </w:pPr>
            <w:r>
              <w:rPr>
                <w:lang w:eastAsia="zh-CN"/>
              </w:rPr>
              <w:t>–</w:t>
            </w:r>
            <w:r>
              <w:rPr>
                <w:lang w:eastAsia="zh-CN"/>
              </w:rPr>
              <w:tab/>
            </w:r>
            <w:r w:rsidR="000E405F">
              <w:rPr>
                <w:lang w:eastAsia="zh-CN"/>
              </w:rPr>
              <w:t>2017</w:t>
            </w:r>
            <w:r w:rsidR="000E405F">
              <w:rPr>
                <w:rFonts w:hint="eastAsia"/>
                <w:lang w:eastAsia="zh-CN"/>
              </w:rPr>
              <w:t>年</w:t>
            </w:r>
            <w:r w:rsidR="000E405F">
              <w:rPr>
                <w:rFonts w:hint="eastAsia"/>
                <w:lang w:eastAsia="zh-CN"/>
              </w:rPr>
              <w:t>4</w:t>
            </w:r>
            <w:r w:rsidR="000E405F">
              <w:rPr>
                <w:rFonts w:hint="eastAsia"/>
                <w:lang w:eastAsia="zh-CN"/>
              </w:rPr>
              <w:t>月与</w:t>
            </w:r>
            <w:r w:rsidR="000E405F" w:rsidRPr="000E405F">
              <w:rPr>
                <w:rFonts w:hint="eastAsia"/>
                <w:lang w:eastAsia="zh-CN"/>
              </w:rPr>
              <w:t>苏丹</w:t>
            </w:r>
            <w:r w:rsidR="000E405F">
              <w:rPr>
                <w:rFonts w:hint="eastAsia"/>
                <w:lang w:eastAsia="zh-CN"/>
              </w:rPr>
              <w:t>国家电信公司（</w:t>
            </w:r>
            <w:r w:rsidR="000E405F">
              <w:rPr>
                <w:rFonts w:hint="eastAsia"/>
                <w:lang w:eastAsia="zh-CN"/>
              </w:rPr>
              <w:t>N</w:t>
            </w:r>
            <w:r w:rsidR="000E405F">
              <w:rPr>
                <w:lang w:eastAsia="zh-CN"/>
              </w:rPr>
              <w:t>TC</w:t>
            </w:r>
            <w:r w:rsidR="000E405F">
              <w:rPr>
                <w:rFonts w:hint="eastAsia"/>
                <w:lang w:eastAsia="zh-CN"/>
              </w:rPr>
              <w:t>）协作组织了针对阿拉伯最不发达国家</w:t>
            </w:r>
            <w:r w:rsidR="000E405F" w:rsidRPr="00C90C47">
              <w:rPr>
                <w:lang w:eastAsia="zh-CN"/>
              </w:rPr>
              <w:t>IPv6</w:t>
            </w:r>
            <w:r w:rsidR="000E405F">
              <w:rPr>
                <w:rFonts w:hint="eastAsia"/>
                <w:lang w:eastAsia="zh-CN"/>
              </w:rPr>
              <w:t>的国际电联阿拉伯区域培训项目。</w:t>
            </w:r>
          </w:p>
          <w:p w:rsidR="000B1B59" w:rsidRPr="00C90C47" w:rsidRDefault="00C90C47" w:rsidP="00C90C47">
            <w:pPr>
              <w:pStyle w:val="enumlev1"/>
              <w:rPr>
                <w:lang w:eastAsia="zh-CN"/>
              </w:rPr>
            </w:pPr>
            <w:bookmarkStart w:id="188" w:name="lt_pId478"/>
            <w:r>
              <w:rPr>
                <w:lang w:eastAsia="zh-CN"/>
              </w:rPr>
              <w:t>–</w:t>
            </w:r>
            <w:r>
              <w:rPr>
                <w:lang w:eastAsia="zh-CN"/>
              </w:rPr>
              <w:tab/>
            </w:r>
            <w:r w:rsidR="000E405F">
              <w:rPr>
                <w:rFonts w:hint="eastAsia"/>
                <w:lang w:eastAsia="zh-CN"/>
              </w:rPr>
              <w:t>以为吉尔吉斯国家技术大学电子和电信学院提供远程教育设施作为技术援助的方式，为</w:t>
            </w:r>
            <w:r w:rsidR="00450466">
              <w:rPr>
                <w:rFonts w:hint="eastAsia"/>
                <w:lang w:eastAsia="zh-CN"/>
              </w:rPr>
              <w:t>将</w:t>
            </w:r>
            <w:r w:rsidR="000E405F">
              <w:rPr>
                <w:rFonts w:hint="eastAsia"/>
                <w:lang w:eastAsia="zh-CN"/>
              </w:rPr>
              <w:t>I</w:t>
            </w:r>
            <w:r w:rsidR="000E405F">
              <w:rPr>
                <w:lang w:eastAsia="zh-CN"/>
              </w:rPr>
              <w:t>CT</w:t>
            </w:r>
            <w:r w:rsidR="000E405F">
              <w:rPr>
                <w:rFonts w:hint="eastAsia"/>
                <w:lang w:eastAsia="zh-CN"/>
              </w:rPr>
              <w:t>融入吉尔吉斯共和国的教育系统提供支持。</w:t>
            </w:r>
            <w:bookmarkEnd w:id="188"/>
          </w:p>
          <w:p w:rsidR="000B1B59" w:rsidRPr="00C90C47" w:rsidRDefault="00C90C47" w:rsidP="00C90C47">
            <w:pPr>
              <w:pStyle w:val="enumlev1"/>
              <w:rPr>
                <w:lang w:eastAsia="zh-CN"/>
              </w:rPr>
            </w:pPr>
            <w:bookmarkStart w:id="189" w:name="lt_pId479"/>
            <w:r>
              <w:rPr>
                <w:lang w:eastAsia="zh-CN"/>
              </w:rPr>
              <w:t>–</w:t>
            </w:r>
            <w:r>
              <w:rPr>
                <w:lang w:eastAsia="zh-CN"/>
              </w:rPr>
              <w:tab/>
            </w:r>
            <w:r w:rsidR="000E405F">
              <w:rPr>
                <w:rFonts w:hint="eastAsia"/>
                <w:lang w:eastAsia="zh-CN"/>
              </w:rPr>
              <w:t>以为盲人学校提供设备的方式为赞比亚提供集中援助。</w:t>
            </w:r>
            <w:bookmarkEnd w:id="189"/>
          </w:p>
          <w:p w:rsidR="000B1B59" w:rsidRPr="00C90C47" w:rsidRDefault="000B1B59" w:rsidP="00C90C47">
            <w:pPr>
              <w:spacing w:after="120"/>
              <w:ind w:firstLineChars="200" w:firstLine="480"/>
              <w:rPr>
                <w:szCs w:val="24"/>
                <w:lang w:eastAsia="zh-CN"/>
              </w:rPr>
            </w:pPr>
            <w:bookmarkStart w:id="190" w:name="lt_pId480"/>
            <w:r w:rsidRPr="00C90C47">
              <w:rPr>
                <w:szCs w:val="24"/>
                <w:lang w:eastAsia="zh-CN"/>
              </w:rPr>
              <w:lastRenderedPageBreak/>
              <w:t>2017</w:t>
            </w:r>
            <w:r w:rsidR="000E405F">
              <w:rPr>
                <w:rFonts w:hint="eastAsia"/>
                <w:szCs w:val="24"/>
                <w:lang w:eastAsia="zh-CN"/>
              </w:rPr>
              <w:t>年期间，</w:t>
            </w:r>
            <w:r w:rsidR="00AF5DDA">
              <w:rPr>
                <w:rFonts w:hint="eastAsia"/>
                <w:szCs w:val="24"/>
                <w:lang w:eastAsia="zh-CN"/>
              </w:rPr>
              <w:t>为参加国际电联会议的最不发达国家代表提供了</w:t>
            </w:r>
            <w:r w:rsidR="00AF5DDA">
              <w:rPr>
                <w:rFonts w:hint="eastAsia"/>
                <w:szCs w:val="24"/>
                <w:lang w:eastAsia="zh-CN"/>
              </w:rPr>
              <w:t>6</w:t>
            </w:r>
            <w:r w:rsidR="00AF5DDA">
              <w:rPr>
                <w:szCs w:val="24"/>
                <w:lang w:eastAsia="zh-CN"/>
              </w:rPr>
              <w:t>24</w:t>
            </w:r>
            <w:r w:rsidR="00AF5DDA">
              <w:rPr>
                <w:rFonts w:hint="eastAsia"/>
                <w:szCs w:val="24"/>
                <w:lang w:eastAsia="zh-CN"/>
              </w:rPr>
              <w:t>份与会补贴。</w:t>
            </w:r>
            <w:bookmarkStart w:id="191" w:name="lt_pId481"/>
            <w:bookmarkEnd w:id="190"/>
            <w:r w:rsidR="00AF5DDA">
              <w:rPr>
                <w:rFonts w:hint="eastAsia"/>
                <w:szCs w:val="24"/>
                <w:lang w:eastAsia="zh-CN"/>
              </w:rPr>
              <w:t>每个最不发达国家至少收到过一份与会补贴。</w:t>
            </w:r>
            <w:bookmarkEnd w:id="191"/>
          </w:p>
        </w:tc>
      </w:tr>
      <w:tr w:rsidR="000B1B59" w:rsidRPr="00C90C47" w:rsidTr="00566EE5">
        <w:tc>
          <w:tcPr>
            <w:tcW w:w="2689" w:type="dxa"/>
          </w:tcPr>
          <w:p w:rsidR="000B1B59" w:rsidRPr="00C90C47" w:rsidRDefault="000B1B59" w:rsidP="000B1B59">
            <w:pPr>
              <w:rPr>
                <w:szCs w:val="24"/>
              </w:rPr>
            </w:pPr>
            <w:bookmarkStart w:id="192" w:name="lt_pId482"/>
            <w:r w:rsidRPr="00C90C47">
              <w:rPr>
                <w:szCs w:val="24"/>
              </w:rPr>
              <w:lastRenderedPageBreak/>
              <w:t>WTDC</w:t>
            </w:r>
            <w:bookmarkEnd w:id="192"/>
          </w:p>
        </w:tc>
        <w:tc>
          <w:tcPr>
            <w:tcW w:w="7054" w:type="dxa"/>
          </w:tcPr>
          <w:p w:rsidR="000B1B59" w:rsidRPr="00C90C47" w:rsidRDefault="009A4A70" w:rsidP="000B1B59">
            <w:pPr>
              <w:rPr>
                <w:szCs w:val="24"/>
                <w:lang w:eastAsia="zh-CN"/>
              </w:rPr>
            </w:pPr>
            <w:bookmarkStart w:id="193" w:name="lt_pId483"/>
            <w:r w:rsidRPr="00C90C47">
              <w:rPr>
                <w:szCs w:val="24"/>
                <w:lang w:eastAsia="zh-CN"/>
              </w:rPr>
              <w:t>第</w:t>
            </w:r>
            <w:r w:rsidR="000B1B59" w:rsidRPr="00C90C47">
              <w:rPr>
                <w:szCs w:val="24"/>
                <w:lang w:eastAsia="zh-CN"/>
              </w:rPr>
              <w:t>16</w:t>
            </w:r>
            <w:r w:rsidRPr="00C90C47">
              <w:rPr>
                <w:szCs w:val="24"/>
                <w:lang w:eastAsia="zh-CN"/>
              </w:rPr>
              <w:t>、</w:t>
            </w:r>
            <w:r w:rsidR="000B1B59" w:rsidRPr="00C90C47">
              <w:rPr>
                <w:szCs w:val="24"/>
                <w:lang w:eastAsia="zh-CN"/>
              </w:rPr>
              <w:t>17</w:t>
            </w:r>
            <w:r w:rsidRPr="00C90C47">
              <w:rPr>
                <w:szCs w:val="24"/>
                <w:lang w:eastAsia="zh-CN"/>
              </w:rPr>
              <w:t>、</w:t>
            </w:r>
            <w:r w:rsidR="000B1B59" w:rsidRPr="00C90C47">
              <w:rPr>
                <w:szCs w:val="24"/>
                <w:lang w:eastAsia="zh-CN"/>
              </w:rPr>
              <w:t>18</w:t>
            </w:r>
            <w:r w:rsidRPr="00C90C47">
              <w:rPr>
                <w:szCs w:val="24"/>
                <w:lang w:eastAsia="zh-CN"/>
              </w:rPr>
              <w:t>、</w:t>
            </w:r>
            <w:r w:rsidR="000B1B59" w:rsidRPr="00C90C47">
              <w:rPr>
                <w:szCs w:val="24"/>
                <w:lang w:eastAsia="zh-CN"/>
              </w:rPr>
              <w:t>21</w:t>
            </w:r>
            <w:r w:rsidRPr="00C90C47">
              <w:rPr>
                <w:szCs w:val="24"/>
                <w:lang w:eastAsia="zh-CN"/>
              </w:rPr>
              <w:t>、</w:t>
            </w:r>
            <w:r w:rsidR="000B1B59" w:rsidRPr="00C90C47">
              <w:rPr>
                <w:szCs w:val="24"/>
                <w:lang w:eastAsia="zh-CN"/>
              </w:rPr>
              <w:t>25</w:t>
            </w:r>
            <w:r w:rsidRPr="00C90C47">
              <w:rPr>
                <w:szCs w:val="24"/>
                <w:lang w:eastAsia="zh-CN"/>
              </w:rPr>
              <w:t>、</w:t>
            </w:r>
            <w:r w:rsidR="000B1B59" w:rsidRPr="00C90C47">
              <w:rPr>
                <w:szCs w:val="24"/>
                <w:lang w:eastAsia="zh-CN"/>
              </w:rPr>
              <w:t>26</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33</w:t>
            </w:r>
            <w:r w:rsidRPr="00C90C47">
              <w:rPr>
                <w:szCs w:val="24"/>
                <w:lang w:eastAsia="zh-CN"/>
              </w:rPr>
              <w:t>、</w:t>
            </w:r>
            <w:r w:rsidR="000B1B59" w:rsidRPr="00C90C47">
              <w:rPr>
                <w:szCs w:val="24"/>
                <w:lang w:eastAsia="zh-CN"/>
              </w:rPr>
              <w:t>36</w:t>
            </w:r>
            <w:r w:rsidRPr="00C90C47">
              <w:rPr>
                <w:szCs w:val="24"/>
                <w:lang w:eastAsia="zh-CN"/>
              </w:rPr>
              <w:t>、</w:t>
            </w:r>
            <w:r w:rsidR="000B1B59" w:rsidRPr="00C90C47">
              <w:rPr>
                <w:szCs w:val="24"/>
                <w:lang w:eastAsia="zh-CN"/>
              </w:rPr>
              <w:t>37</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51</w:t>
            </w:r>
            <w:r w:rsidRPr="00C90C47">
              <w:rPr>
                <w:szCs w:val="24"/>
                <w:lang w:eastAsia="zh-CN"/>
              </w:rPr>
              <w:t>、</w:t>
            </w:r>
            <w:r w:rsidR="000B1B59" w:rsidRPr="00C90C47">
              <w:rPr>
                <w:szCs w:val="24"/>
                <w:lang w:eastAsia="zh-CN"/>
              </w:rPr>
              <w:t>52</w:t>
            </w:r>
            <w:r w:rsidRPr="00C90C47">
              <w:rPr>
                <w:szCs w:val="24"/>
                <w:lang w:eastAsia="zh-CN"/>
              </w:rPr>
              <w:t>、</w:t>
            </w:r>
            <w:r w:rsidR="000B1B59" w:rsidRPr="00C90C47">
              <w:rPr>
                <w:szCs w:val="24"/>
                <w:lang w:eastAsia="zh-CN"/>
              </w:rPr>
              <w:t>53</w:t>
            </w:r>
            <w:r w:rsidRPr="00C90C47">
              <w:rPr>
                <w:szCs w:val="24"/>
                <w:lang w:eastAsia="zh-CN"/>
              </w:rPr>
              <w:t>、</w:t>
            </w:r>
            <w:r w:rsidR="000B1B59" w:rsidRPr="00C90C47">
              <w:rPr>
                <w:szCs w:val="24"/>
                <w:lang w:eastAsia="zh-CN"/>
              </w:rPr>
              <w:t>57</w:t>
            </w:r>
            <w:r w:rsidRPr="00C90C47">
              <w:rPr>
                <w:szCs w:val="24"/>
                <w:lang w:eastAsia="zh-CN"/>
              </w:rPr>
              <w:t>、</w:t>
            </w:r>
            <w:r w:rsidR="000B1B59" w:rsidRPr="00C90C47">
              <w:rPr>
                <w:szCs w:val="24"/>
                <w:lang w:eastAsia="zh-CN"/>
              </w:rPr>
              <w:t>60</w:t>
            </w:r>
            <w:bookmarkEnd w:id="193"/>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89" w:type="dxa"/>
          </w:tcPr>
          <w:p w:rsidR="000B1B59" w:rsidRPr="00C90C47" w:rsidRDefault="00617B11" w:rsidP="000B1B59">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7054" w:type="dxa"/>
          </w:tcPr>
          <w:p w:rsidR="000B1B59" w:rsidRPr="00C90C47" w:rsidRDefault="00617B11" w:rsidP="000B1B59">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0B1B59" w:rsidRPr="00C90C47" w:rsidRDefault="00617B11" w:rsidP="000B1B59">
            <w:pPr>
              <w:rPr>
                <w:szCs w:val="24"/>
                <w:lang w:eastAsia="zh-CN"/>
              </w:rPr>
            </w:pPr>
            <w:bookmarkStart w:id="194" w:name="lt_pId486"/>
            <w:r w:rsidRPr="00C90C47">
              <w:rPr>
                <w:szCs w:val="24"/>
                <w:lang w:eastAsia="zh-CN"/>
              </w:rPr>
              <w:t>全权代表大会</w:t>
            </w:r>
            <w:r w:rsidR="009A4A70" w:rsidRPr="00C90C47">
              <w:rPr>
                <w:szCs w:val="24"/>
                <w:lang w:eastAsia="zh-CN"/>
              </w:rPr>
              <w:t>第</w:t>
            </w:r>
            <w:r w:rsidR="000B1B59" w:rsidRPr="00C90C47">
              <w:rPr>
                <w:szCs w:val="24"/>
                <w:lang w:eastAsia="zh-CN"/>
              </w:rPr>
              <w:t>25</w:t>
            </w:r>
            <w:r w:rsidR="009A4A70" w:rsidRPr="00C90C47">
              <w:rPr>
                <w:szCs w:val="24"/>
                <w:lang w:eastAsia="zh-CN"/>
              </w:rPr>
              <w:t>、</w:t>
            </w:r>
            <w:r w:rsidR="000B1B59" w:rsidRPr="00C90C47">
              <w:rPr>
                <w:szCs w:val="24"/>
                <w:lang w:eastAsia="zh-CN"/>
              </w:rPr>
              <w:t>30</w:t>
            </w:r>
            <w:r w:rsidR="009A4A70" w:rsidRPr="00C90C47">
              <w:rPr>
                <w:szCs w:val="24"/>
                <w:lang w:eastAsia="zh-CN"/>
              </w:rPr>
              <w:t>、</w:t>
            </w:r>
            <w:r w:rsidR="000B1B59" w:rsidRPr="00C90C47">
              <w:rPr>
                <w:szCs w:val="24"/>
                <w:lang w:eastAsia="zh-CN"/>
              </w:rPr>
              <w:t>32</w:t>
            </w:r>
            <w:r w:rsidR="009A4A70" w:rsidRPr="00C90C47">
              <w:rPr>
                <w:szCs w:val="24"/>
                <w:lang w:eastAsia="zh-CN"/>
              </w:rPr>
              <w:t>、</w:t>
            </w:r>
            <w:r w:rsidR="000B1B59" w:rsidRPr="00C90C47">
              <w:rPr>
                <w:szCs w:val="24"/>
                <w:lang w:eastAsia="zh-CN"/>
              </w:rPr>
              <w:t>33</w:t>
            </w:r>
            <w:r w:rsidR="009A4A70" w:rsidRPr="00C90C47">
              <w:rPr>
                <w:szCs w:val="24"/>
                <w:lang w:eastAsia="zh-CN"/>
              </w:rPr>
              <w:t>、</w:t>
            </w:r>
            <w:r w:rsidR="000B1B59" w:rsidRPr="00C90C47">
              <w:rPr>
                <w:szCs w:val="24"/>
                <w:lang w:eastAsia="zh-CN"/>
              </w:rPr>
              <w:t>34</w:t>
            </w:r>
            <w:r w:rsidR="009A4A70" w:rsidRPr="00C90C47">
              <w:rPr>
                <w:szCs w:val="24"/>
                <w:lang w:eastAsia="zh-CN"/>
              </w:rPr>
              <w:t>、</w:t>
            </w:r>
            <w:r w:rsidR="000B1B59" w:rsidRPr="00C90C47">
              <w:rPr>
                <w:szCs w:val="24"/>
                <w:lang w:eastAsia="zh-CN"/>
              </w:rPr>
              <w:t>36</w:t>
            </w:r>
            <w:r w:rsidR="009A4A70" w:rsidRPr="00C90C47">
              <w:rPr>
                <w:szCs w:val="24"/>
                <w:lang w:eastAsia="zh-CN"/>
              </w:rPr>
              <w:t>、</w:t>
            </w:r>
            <w:r w:rsidR="000B1B59" w:rsidRPr="00C90C47">
              <w:rPr>
                <w:szCs w:val="24"/>
                <w:lang w:eastAsia="zh-CN"/>
              </w:rPr>
              <w:t>70</w:t>
            </w:r>
            <w:r w:rsidR="009A4A70" w:rsidRPr="00C90C47">
              <w:rPr>
                <w:szCs w:val="24"/>
                <w:lang w:eastAsia="zh-CN"/>
              </w:rPr>
              <w:t>、</w:t>
            </w:r>
            <w:r w:rsidR="000B1B59" w:rsidRPr="00C90C47">
              <w:rPr>
                <w:szCs w:val="24"/>
                <w:lang w:eastAsia="zh-CN"/>
              </w:rPr>
              <w:t>71</w:t>
            </w:r>
            <w:r w:rsidR="009A4A70" w:rsidRPr="00C90C47">
              <w:rPr>
                <w:szCs w:val="24"/>
                <w:lang w:eastAsia="zh-CN"/>
              </w:rPr>
              <w:t>、</w:t>
            </w:r>
            <w:r w:rsidR="000B1B59" w:rsidRPr="00C90C47">
              <w:rPr>
                <w:szCs w:val="24"/>
                <w:lang w:eastAsia="zh-CN"/>
              </w:rPr>
              <w:t>123</w:t>
            </w:r>
            <w:r w:rsidR="009A4A70" w:rsidRPr="00C90C47">
              <w:rPr>
                <w:szCs w:val="24"/>
                <w:lang w:eastAsia="zh-CN"/>
              </w:rPr>
              <w:t>、</w:t>
            </w:r>
            <w:r w:rsidR="000B1B59" w:rsidRPr="00C90C47">
              <w:rPr>
                <w:szCs w:val="24"/>
                <w:lang w:eastAsia="zh-CN"/>
              </w:rPr>
              <w:t>124</w:t>
            </w:r>
            <w:r w:rsidR="009A4A70" w:rsidRPr="00C90C47">
              <w:rPr>
                <w:szCs w:val="24"/>
                <w:lang w:eastAsia="zh-CN"/>
              </w:rPr>
              <w:t>、</w:t>
            </w:r>
            <w:r w:rsidR="000B1B59" w:rsidRPr="00C90C47">
              <w:rPr>
                <w:szCs w:val="24"/>
                <w:lang w:eastAsia="zh-CN"/>
              </w:rPr>
              <w:t>125</w:t>
            </w:r>
            <w:r w:rsidR="009A4A70" w:rsidRPr="00C90C47">
              <w:rPr>
                <w:szCs w:val="24"/>
                <w:lang w:eastAsia="zh-CN"/>
              </w:rPr>
              <w:t>、</w:t>
            </w:r>
            <w:r w:rsidR="000B1B59" w:rsidRPr="00C90C47">
              <w:rPr>
                <w:szCs w:val="24"/>
                <w:lang w:eastAsia="zh-CN"/>
              </w:rPr>
              <w:t>126</w:t>
            </w:r>
            <w:r w:rsidR="009A4A70" w:rsidRPr="00C90C47">
              <w:rPr>
                <w:szCs w:val="24"/>
                <w:lang w:eastAsia="zh-CN"/>
              </w:rPr>
              <w:t>、</w:t>
            </w:r>
            <w:r w:rsidR="000B1B59" w:rsidRPr="00C90C47">
              <w:rPr>
                <w:szCs w:val="24"/>
                <w:lang w:eastAsia="zh-CN"/>
              </w:rPr>
              <w:t>127</w:t>
            </w:r>
            <w:r w:rsidR="009A4A70" w:rsidRPr="00C90C47">
              <w:rPr>
                <w:szCs w:val="24"/>
                <w:lang w:eastAsia="zh-CN"/>
              </w:rPr>
              <w:t>、</w:t>
            </w:r>
            <w:r w:rsidR="000B1B59" w:rsidRPr="00C90C47">
              <w:rPr>
                <w:szCs w:val="24"/>
                <w:lang w:eastAsia="zh-CN"/>
              </w:rPr>
              <w:t>135</w:t>
            </w:r>
            <w:r w:rsidR="009A4A70" w:rsidRPr="00C90C47">
              <w:rPr>
                <w:szCs w:val="24"/>
                <w:lang w:eastAsia="zh-CN"/>
              </w:rPr>
              <w:t>、</w:t>
            </w:r>
            <w:r w:rsidR="000B1B59" w:rsidRPr="00C90C47">
              <w:rPr>
                <w:szCs w:val="24"/>
                <w:lang w:eastAsia="zh-CN"/>
              </w:rPr>
              <w:t>159</w:t>
            </w:r>
            <w:r w:rsidR="009A4A70" w:rsidRPr="00C90C47">
              <w:rPr>
                <w:szCs w:val="24"/>
                <w:lang w:eastAsia="zh-CN"/>
              </w:rPr>
              <w:t>、</w:t>
            </w:r>
            <w:r w:rsidR="000B1B59" w:rsidRPr="00C90C47">
              <w:rPr>
                <w:szCs w:val="24"/>
                <w:lang w:eastAsia="zh-CN"/>
              </w:rPr>
              <w:t>160</w:t>
            </w:r>
            <w:r w:rsidR="009A4A70" w:rsidRPr="00C90C47">
              <w:rPr>
                <w:szCs w:val="24"/>
                <w:lang w:eastAsia="zh-CN"/>
              </w:rPr>
              <w:t>、</w:t>
            </w:r>
            <w:r w:rsidR="000B1B59" w:rsidRPr="00C90C47">
              <w:rPr>
                <w:szCs w:val="24"/>
                <w:lang w:eastAsia="zh-CN"/>
              </w:rPr>
              <w:t>161</w:t>
            </w:r>
            <w:r w:rsidR="009A4A70" w:rsidRPr="00C90C47">
              <w:rPr>
                <w:szCs w:val="24"/>
                <w:lang w:eastAsia="zh-CN"/>
              </w:rPr>
              <w:t>、</w:t>
            </w:r>
            <w:r w:rsidR="000B1B59" w:rsidRPr="00C90C47">
              <w:rPr>
                <w:szCs w:val="24"/>
                <w:lang w:eastAsia="zh-CN"/>
              </w:rPr>
              <w:t>193</w:t>
            </w:r>
            <w:r w:rsidR="009A4A70" w:rsidRPr="00C90C47">
              <w:rPr>
                <w:szCs w:val="24"/>
                <w:lang w:eastAsia="zh-CN"/>
              </w:rPr>
              <w:t>、</w:t>
            </w:r>
            <w:r w:rsidR="000B1B59" w:rsidRPr="00C90C47">
              <w:rPr>
                <w:szCs w:val="24"/>
                <w:lang w:eastAsia="zh-CN"/>
              </w:rPr>
              <w:t>202</w:t>
            </w:r>
            <w:bookmarkEnd w:id="194"/>
            <w:r w:rsidR="009A4A70" w:rsidRPr="00C90C47">
              <w:rPr>
                <w:rFonts w:eastAsia="SimSun" w:cs="Arial" w:hint="eastAsia"/>
                <w:szCs w:val="24"/>
                <w:lang w:val="en-US" w:eastAsia="zh-CN"/>
              </w:rPr>
              <w:t>号</w:t>
            </w:r>
            <w:r w:rsidR="009A4A70" w:rsidRPr="00C90C47">
              <w:rPr>
                <w:rFonts w:eastAsia="SimSun" w:cs="Arial"/>
                <w:szCs w:val="24"/>
                <w:lang w:val="en-US" w:eastAsia="zh-CN"/>
              </w:rPr>
              <w:t>决议</w:t>
            </w:r>
          </w:p>
        </w:tc>
      </w:tr>
      <w:tr w:rsidR="000B1B59" w:rsidRPr="00C90C47" w:rsidTr="00566EE5">
        <w:tc>
          <w:tcPr>
            <w:tcW w:w="2689" w:type="dxa"/>
          </w:tcPr>
          <w:p w:rsidR="000B1B59" w:rsidRPr="00C90C47" w:rsidRDefault="000B1B59" w:rsidP="000B1B59">
            <w:pPr>
              <w:rPr>
                <w:szCs w:val="24"/>
              </w:rPr>
            </w:pPr>
            <w:bookmarkStart w:id="195" w:name="lt_pId487"/>
            <w:r w:rsidRPr="00C90C47">
              <w:rPr>
                <w:szCs w:val="24"/>
              </w:rPr>
              <w:t>WRC</w:t>
            </w:r>
            <w:bookmarkEnd w:id="195"/>
          </w:p>
        </w:tc>
        <w:tc>
          <w:tcPr>
            <w:tcW w:w="7054" w:type="dxa"/>
          </w:tcPr>
          <w:p w:rsidR="000B1B59" w:rsidRPr="00C90C47" w:rsidRDefault="009A4A70" w:rsidP="000B1B59">
            <w:pPr>
              <w:rPr>
                <w:szCs w:val="24"/>
              </w:rPr>
            </w:pPr>
            <w:r w:rsidRPr="00C90C47">
              <w:rPr>
                <w:szCs w:val="24"/>
                <w:lang w:eastAsia="zh-CN"/>
              </w:rPr>
              <w:t>第</w:t>
            </w:r>
            <w:r w:rsidR="000B1B59" w:rsidRPr="00C90C47">
              <w:rPr>
                <w:szCs w:val="24"/>
              </w:rPr>
              <w:t>12</w:t>
            </w:r>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89" w:type="dxa"/>
          </w:tcPr>
          <w:p w:rsidR="000B1B59" w:rsidRPr="00C90C47" w:rsidRDefault="000B1B59" w:rsidP="000B1B59">
            <w:pPr>
              <w:rPr>
                <w:szCs w:val="24"/>
              </w:rPr>
            </w:pPr>
            <w:bookmarkStart w:id="196" w:name="lt_pId489"/>
            <w:r w:rsidRPr="00C90C47">
              <w:rPr>
                <w:szCs w:val="24"/>
              </w:rPr>
              <w:t>WCIT</w:t>
            </w:r>
            <w:bookmarkEnd w:id="196"/>
          </w:p>
        </w:tc>
        <w:tc>
          <w:tcPr>
            <w:tcW w:w="7054" w:type="dxa"/>
          </w:tcPr>
          <w:p w:rsidR="000B1B59" w:rsidRPr="00C90C47" w:rsidRDefault="009A4A70" w:rsidP="000B1B59">
            <w:pPr>
              <w:rPr>
                <w:szCs w:val="24"/>
              </w:rPr>
            </w:pPr>
            <w:bookmarkStart w:id="197" w:name="lt_pId490"/>
            <w:r w:rsidRPr="00C90C47">
              <w:rPr>
                <w:szCs w:val="24"/>
                <w:lang w:eastAsia="zh-CN"/>
              </w:rPr>
              <w:t>第</w:t>
            </w:r>
            <w:r w:rsidR="000B1B59" w:rsidRPr="00C90C47">
              <w:rPr>
                <w:szCs w:val="24"/>
              </w:rPr>
              <w:t>1</w:t>
            </w:r>
            <w:bookmarkEnd w:id="197"/>
            <w:r w:rsidRPr="00C90C47">
              <w:rPr>
                <w:rFonts w:eastAsia="SimSun" w:cs="Arial" w:hint="eastAsia"/>
                <w:szCs w:val="24"/>
                <w:lang w:val="en-US" w:eastAsia="zh-CN"/>
              </w:rPr>
              <w:t>号</w:t>
            </w:r>
            <w:r w:rsidRPr="00C90C47">
              <w:rPr>
                <w:rFonts w:eastAsia="SimSun" w:cs="Arial"/>
                <w:szCs w:val="24"/>
                <w:lang w:val="en-US" w:eastAsia="zh-CN"/>
              </w:rPr>
              <w:t>决议</w:t>
            </w:r>
          </w:p>
        </w:tc>
      </w:tr>
      <w:tr w:rsidR="00566EE5" w:rsidRPr="00C90C47" w:rsidTr="00566EE5">
        <w:tc>
          <w:tcPr>
            <w:tcW w:w="2689"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54" w:type="dxa"/>
          </w:tcPr>
          <w:p w:rsidR="00566EE5" w:rsidRPr="00C90C47" w:rsidRDefault="00566EE5" w:rsidP="00566EE5">
            <w:pPr>
              <w:overflowPunct/>
              <w:autoSpaceDE/>
              <w:autoSpaceDN/>
              <w:adjustRightInd/>
              <w:spacing w:after="120"/>
              <w:textAlignment w:val="auto"/>
              <w:rPr>
                <w:rFonts w:eastAsia="SimSun" w:cs="Arial"/>
                <w:bCs/>
                <w:color w:val="800000"/>
                <w:szCs w:val="24"/>
                <w:lang w:val="en-US" w:eastAsia="zh-CN"/>
              </w:rPr>
            </w:pPr>
            <w:r w:rsidRPr="00C90C47">
              <w:rPr>
                <w:rFonts w:eastAsia="SimSun" w:cs="Arial" w:hint="eastAsia"/>
                <w:bCs/>
                <w:szCs w:val="24"/>
                <w:lang w:val="en-US" w:eastAsia="zh-CN"/>
              </w:rPr>
              <w:t>WSIS</w:t>
            </w:r>
            <w:r w:rsidRPr="00C90C47">
              <w:rPr>
                <w:rFonts w:eastAsia="SimSun" w:cs="Arial" w:hint="eastAsia"/>
                <w:bCs/>
                <w:szCs w:val="24"/>
                <w:lang w:val="en-US" w:eastAsia="zh-CN"/>
              </w:rPr>
              <w:t>《日内瓦行动计划》</w:t>
            </w:r>
            <w:r w:rsidRPr="00C90C47">
              <w:rPr>
                <w:rFonts w:eastAsia="SimSun" w:cs="Arial"/>
                <w:bCs/>
                <w:szCs w:val="24"/>
                <w:lang w:val="en-US" w:eastAsia="zh-CN"/>
              </w:rPr>
              <w:t>C4</w:t>
            </w:r>
            <w:r w:rsidRPr="00C90C47">
              <w:rPr>
                <w:rFonts w:eastAsia="SimSun" w:cs="Arial" w:hint="eastAsia"/>
                <w:bCs/>
                <w:szCs w:val="24"/>
                <w:lang w:val="en-US" w:eastAsia="zh-CN"/>
              </w:rPr>
              <w:t>和</w:t>
            </w:r>
            <w:r w:rsidRPr="00C90C47">
              <w:rPr>
                <w:rFonts w:eastAsia="SimSun" w:cs="Arial"/>
                <w:bCs/>
                <w:szCs w:val="24"/>
                <w:lang w:val="en-US" w:eastAsia="zh-CN"/>
              </w:rPr>
              <w:t>C7</w:t>
            </w:r>
            <w:r w:rsidRPr="00C90C47">
              <w:rPr>
                <w:rFonts w:eastAsia="SimSun" w:cs="Arial" w:hint="eastAsia"/>
                <w:bCs/>
                <w:szCs w:val="24"/>
                <w:lang w:val="en-US" w:eastAsia="zh-CN"/>
              </w:rPr>
              <w:t>行动方面以及《信息社会突尼斯议程》第</w:t>
            </w:r>
            <w:r w:rsidRPr="00C90C47">
              <w:rPr>
                <w:rFonts w:eastAsia="SimSun" w:cs="Arial"/>
                <w:bCs/>
                <w:szCs w:val="24"/>
                <w:lang w:val="en-US" w:eastAsia="zh-CN"/>
              </w:rPr>
              <w:t>9</w:t>
            </w:r>
            <w:r w:rsidRPr="00C90C47">
              <w:rPr>
                <w:rFonts w:eastAsia="SimSun" w:cs="Arial" w:hint="eastAsia"/>
                <w:bCs/>
                <w:szCs w:val="24"/>
                <w:lang w:val="en-US" w:eastAsia="zh-CN"/>
              </w:rPr>
              <w:t>、</w:t>
            </w:r>
            <w:r w:rsidRPr="00C90C47">
              <w:rPr>
                <w:rFonts w:eastAsia="SimSun" w:cs="Arial" w:hint="eastAsia"/>
                <w:bCs/>
                <w:szCs w:val="24"/>
                <w:lang w:val="en-US" w:eastAsia="zh-CN"/>
              </w:rPr>
              <w:t>23</w:t>
            </w:r>
            <w:r w:rsidRPr="00C90C47">
              <w:rPr>
                <w:rFonts w:eastAsia="SimSun" w:cs="Arial" w:hint="eastAsia"/>
                <w:bCs/>
                <w:szCs w:val="24"/>
                <w:lang w:val="en-US" w:eastAsia="zh-CN"/>
              </w:rPr>
              <w:t>、</w:t>
            </w:r>
            <w:r w:rsidRPr="00C90C47">
              <w:rPr>
                <w:rFonts w:eastAsia="SimSun" w:cs="Arial" w:hint="eastAsia"/>
                <w:bCs/>
                <w:szCs w:val="24"/>
                <w:lang w:val="en-US" w:eastAsia="zh-CN"/>
              </w:rPr>
              <w:t>26</w:t>
            </w:r>
            <w:r w:rsidRPr="00C90C47">
              <w:rPr>
                <w:rFonts w:eastAsia="SimSun" w:cs="Arial" w:hint="eastAsia"/>
                <w:bCs/>
                <w:szCs w:val="24"/>
                <w:lang w:val="en-US" w:eastAsia="zh-CN"/>
              </w:rPr>
              <w:t>、</w:t>
            </w:r>
            <w:r w:rsidRPr="00C90C47">
              <w:rPr>
                <w:rFonts w:eastAsia="SimSun" w:cs="Arial" w:hint="eastAsia"/>
                <w:bCs/>
                <w:szCs w:val="24"/>
                <w:lang w:val="en-US" w:eastAsia="zh-CN"/>
              </w:rPr>
              <w:t>49</w:t>
            </w:r>
            <w:r w:rsidRPr="00C90C47">
              <w:rPr>
                <w:rFonts w:eastAsia="SimSun" w:cs="Arial" w:hint="eastAsia"/>
                <w:bCs/>
                <w:szCs w:val="24"/>
                <w:lang w:val="en-US" w:eastAsia="zh-CN"/>
              </w:rPr>
              <w:t>、</w:t>
            </w:r>
            <w:r w:rsidRPr="00C90C47">
              <w:rPr>
                <w:rFonts w:eastAsia="SimSun" w:cs="Arial" w:hint="eastAsia"/>
                <w:bCs/>
                <w:szCs w:val="24"/>
                <w:lang w:val="en-US" w:eastAsia="zh-CN"/>
              </w:rPr>
              <w:t>59</w:t>
            </w:r>
            <w:r w:rsidRPr="00C90C47">
              <w:rPr>
                <w:rFonts w:eastAsia="SimSun" w:cs="Arial" w:hint="eastAsia"/>
                <w:bCs/>
                <w:szCs w:val="24"/>
                <w:lang w:val="en-US" w:eastAsia="zh-CN"/>
              </w:rPr>
              <w:t>、</w:t>
            </w:r>
            <w:r w:rsidRPr="00C90C47">
              <w:rPr>
                <w:rFonts w:eastAsia="SimSun" w:cs="Arial" w:hint="eastAsia"/>
                <w:bCs/>
                <w:szCs w:val="24"/>
                <w:lang w:val="en-US" w:eastAsia="zh-CN"/>
              </w:rPr>
              <w:t>87</w:t>
            </w:r>
            <w:r w:rsidRPr="00C90C47">
              <w:rPr>
                <w:rFonts w:eastAsia="SimSun" w:cs="Arial" w:hint="eastAsia"/>
                <w:bCs/>
                <w:szCs w:val="24"/>
                <w:lang w:val="en-US" w:eastAsia="zh-CN"/>
              </w:rPr>
              <w:t>和</w:t>
            </w:r>
            <w:r w:rsidRPr="00C90C47">
              <w:rPr>
                <w:rFonts w:eastAsia="SimSun" w:cs="Arial" w:hint="eastAsia"/>
                <w:bCs/>
                <w:szCs w:val="24"/>
                <w:lang w:val="en-US" w:eastAsia="zh-CN"/>
              </w:rPr>
              <w:t>95</w:t>
            </w:r>
            <w:r w:rsidRPr="00C90C47">
              <w:rPr>
                <w:rFonts w:eastAsia="SimSun" w:cs="Arial" w:hint="eastAsia"/>
                <w:bCs/>
                <w:szCs w:val="24"/>
                <w:lang w:val="en-US" w:eastAsia="zh-CN"/>
              </w:rPr>
              <w:t>段</w:t>
            </w:r>
          </w:p>
        </w:tc>
      </w:tr>
      <w:tr w:rsidR="000B1B59" w:rsidRPr="00C90C47" w:rsidTr="00566EE5">
        <w:tc>
          <w:tcPr>
            <w:tcW w:w="2689" w:type="dxa"/>
          </w:tcPr>
          <w:p w:rsidR="000B1B59" w:rsidRPr="00C90C47" w:rsidRDefault="004A2A6C" w:rsidP="000B1B59">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54" w:type="dxa"/>
          </w:tcPr>
          <w:p w:rsidR="000B1B59" w:rsidRPr="00C90C47" w:rsidRDefault="00617B11" w:rsidP="000B1B59">
            <w:pPr>
              <w:rPr>
                <w:szCs w:val="24"/>
                <w:lang w:eastAsia="zh-CN"/>
              </w:rPr>
            </w:pPr>
            <w:bookmarkStart w:id="198" w:name="lt_pId449"/>
            <w:r w:rsidRPr="00C90C47">
              <w:rPr>
                <w:rFonts w:eastAsia="SimSun" w:cs="Arial"/>
                <w:szCs w:val="24"/>
                <w:lang w:val="en-US" w:eastAsia="zh-CN"/>
              </w:rPr>
              <w:t>SDG</w:t>
            </w:r>
            <w:bookmarkStart w:id="199" w:name="lt_pId450"/>
            <w:bookmarkEnd w:id="198"/>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1.4</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3</w:t>
            </w:r>
            <w:r w:rsidRPr="00C90C47">
              <w:rPr>
                <w:rFonts w:eastAsia="SimSun" w:cs="Arial" w:hint="eastAsia"/>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4.3</w:t>
            </w:r>
            <w:r w:rsidRPr="00C90C47">
              <w:rPr>
                <w:rFonts w:eastAsia="SimSun" w:cs="Arial" w:hint="eastAsia"/>
                <w:szCs w:val="24"/>
                <w:lang w:val="en-US" w:eastAsia="zh-CN"/>
              </w:rPr>
              <w:t>、</w:t>
            </w:r>
            <w:r w:rsidRPr="00C90C47">
              <w:rPr>
                <w:rFonts w:eastAsia="SimSun" w:cs="Arial"/>
                <w:szCs w:val="24"/>
                <w:lang w:val="en-US" w:eastAsia="zh-CN"/>
              </w:rPr>
              <w:t>4.5</w:t>
            </w:r>
            <w:r w:rsidRPr="00C90C47">
              <w:rPr>
                <w:rFonts w:eastAsia="SimSun" w:cs="Arial" w:hint="eastAsia"/>
                <w:szCs w:val="24"/>
                <w:lang w:val="en-US" w:eastAsia="zh-CN"/>
              </w:rPr>
              <w:t>、</w:t>
            </w:r>
            <w:r w:rsidRPr="00C90C47">
              <w:rPr>
                <w:rFonts w:eastAsia="SimSun" w:cs="Arial"/>
                <w:szCs w:val="24"/>
                <w:lang w:val="en-US" w:eastAsia="zh-CN"/>
              </w:rPr>
              <w:t>4.6</w:t>
            </w:r>
            <w:r w:rsidRPr="00C90C47">
              <w:rPr>
                <w:rFonts w:eastAsia="SimSun" w:cs="Arial" w:hint="eastAsia"/>
                <w:szCs w:val="24"/>
                <w:lang w:val="en-US" w:eastAsia="zh-CN"/>
              </w:rPr>
              <w:t>、</w:t>
            </w:r>
            <w:r w:rsidRPr="00C90C47">
              <w:rPr>
                <w:rFonts w:eastAsia="SimSun" w:cs="Arial"/>
                <w:szCs w:val="24"/>
                <w:lang w:val="en-US" w:eastAsia="zh-CN"/>
              </w:rPr>
              <w:t>4.a</w:t>
            </w:r>
            <w:r w:rsidRPr="00C90C47">
              <w:rPr>
                <w:rFonts w:eastAsia="SimSun" w:cs="Arial" w:hint="eastAsia"/>
                <w:szCs w:val="24"/>
                <w:lang w:val="en-US" w:eastAsia="zh-CN"/>
              </w:rPr>
              <w:t>、</w:t>
            </w:r>
            <w:r w:rsidRPr="00C90C47">
              <w:rPr>
                <w:rFonts w:eastAsia="SimSun" w:cs="Arial"/>
                <w:szCs w:val="24"/>
                <w:lang w:val="en-US" w:eastAsia="zh-CN"/>
              </w:rPr>
              <w:t>4.b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6</w:t>
            </w:r>
            <w:r w:rsidRPr="00C90C47">
              <w:rPr>
                <w:rFonts w:eastAsia="SimSun" w:cs="Arial" w:hint="eastAsia"/>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8.5</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9.1</w:t>
            </w:r>
            <w:r w:rsidRPr="00C90C47">
              <w:rPr>
                <w:rFonts w:eastAsia="SimSun" w:cs="Arial" w:hint="eastAsia"/>
                <w:szCs w:val="24"/>
                <w:lang w:val="en-US" w:eastAsia="zh-CN"/>
              </w:rPr>
              <w:t>、</w:t>
            </w:r>
            <w:r w:rsidRPr="00C90C47">
              <w:rPr>
                <w:rFonts w:eastAsia="SimSun" w:cs="Arial"/>
                <w:szCs w:val="24"/>
                <w:lang w:val="en-US" w:eastAsia="zh-CN"/>
              </w:rPr>
              <w:t>9.2</w:t>
            </w:r>
            <w:r w:rsidRPr="00C90C47">
              <w:rPr>
                <w:rFonts w:eastAsia="SimSun" w:cs="Arial" w:hint="eastAsia"/>
                <w:szCs w:val="24"/>
                <w:lang w:val="en-US" w:eastAsia="zh-CN"/>
              </w:rPr>
              <w:t>、</w:t>
            </w:r>
            <w:r w:rsidRPr="00C90C47">
              <w:rPr>
                <w:rFonts w:eastAsia="SimSun" w:cs="Arial"/>
                <w:szCs w:val="24"/>
                <w:lang w:val="en-US" w:eastAsia="zh-CN"/>
              </w:rPr>
              <w:t>9.5</w:t>
            </w:r>
            <w:r w:rsidRPr="00C90C47">
              <w:rPr>
                <w:rFonts w:eastAsia="SimSun" w:cs="Arial" w:hint="eastAsia"/>
                <w:szCs w:val="24"/>
                <w:lang w:val="en-US" w:eastAsia="zh-CN"/>
              </w:rPr>
              <w:t>、</w:t>
            </w:r>
            <w:r w:rsidRPr="00C90C47">
              <w:rPr>
                <w:rFonts w:eastAsia="SimSun" w:cs="Arial"/>
                <w:szCs w:val="24"/>
                <w:lang w:val="en-US" w:eastAsia="zh-CN"/>
              </w:rPr>
              <w:t>9.a</w:t>
            </w:r>
            <w:r w:rsidRPr="00C90C47">
              <w:rPr>
                <w:rFonts w:eastAsia="SimSun" w:cs="Arial" w:hint="eastAsia"/>
                <w:szCs w:val="24"/>
                <w:lang w:val="en-US" w:eastAsia="zh-CN"/>
              </w:rPr>
              <w:t>、</w:t>
            </w:r>
            <w:r w:rsidRPr="00C90C47">
              <w:rPr>
                <w:rFonts w:eastAsia="SimSun" w:cs="Arial"/>
                <w:szCs w:val="24"/>
                <w:lang w:val="en-US" w:eastAsia="zh-CN"/>
              </w:rPr>
              <w:t>9.c</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10.2</w:t>
            </w:r>
            <w:r w:rsidRPr="00C90C47">
              <w:rPr>
                <w:rFonts w:eastAsia="SimSun" w:cs="Arial" w:hint="eastAsia"/>
                <w:szCs w:val="24"/>
                <w:lang w:val="en-US" w:eastAsia="zh-CN"/>
              </w:rPr>
              <w:t>、</w:t>
            </w:r>
            <w:r w:rsidRPr="00C90C47">
              <w:rPr>
                <w:rFonts w:eastAsia="SimSun" w:cs="Arial"/>
                <w:szCs w:val="24"/>
                <w:lang w:val="en-US" w:eastAsia="zh-CN"/>
              </w:rPr>
              <w:t>10.b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11.1</w:t>
            </w:r>
            <w:r w:rsidRPr="00C90C47">
              <w:rPr>
                <w:rFonts w:eastAsia="SimSun" w:cs="Arial" w:hint="eastAsia"/>
                <w:szCs w:val="24"/>
                <w:lang w:val="en-US" w:eastAsia="zh-CN"/>
              </w:rPr>
              <w:t>、</w:t>
            </w:r>
            <w:r w:rsidRPr="00C90C47">
              <w:rPr>
                <w:rFonts w:eastAsia="SimSun" w:cs="Arial"/>
                <w:szCs w:val="24"/>
                <w:lang w:val="en-US" w:eastAsia="zh-CN"/>
              </w:rPr>
              <w:t>11.2</w:t>
            </w:r>
            <w:r w:rsidRPr="00C90C47">
              <w:rPr>
                <w:rFonts w:eastAsia="SimSun" w:cs="Arial" w:hint="eastAsia"/>
                <w:szCs w:val="24"/>
                <w:lang w:val="en-US" w:eastAsia="zh-CN"/>
              </w:rPr>
              <w:t>、</w:t>
            </w:r>
            <w:r w:rsidRPr="00C90C47">
              <w:rPr>
                <w:rFonts w:eastAsia="SimSun" w:cs="Arial"/>
                <w:szCs w:val="24"/>
                <w:lang w:val="en-US" w:eastAsia="zh-CN"/>
              </w:rPr>
              <w:t>11.7</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12</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12.b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13.b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14</w:t>
            </w:r>
            <w:r w:rsidRPr="00C90C47">
              <w:rPr>
                <w:rFonts w:eastAsia="SimSun" w:cs="Arial" w:hint="eastAsia"/>
                <w:szCs w:val="24"/>
                <w:lang w:val="en-US" w:eastAsia="zh-CN"/>
              </w:rPr>
              <w:t>、</w:t>
            </w:r>
            <w:r w:rsidRPr="00C90C47">
              <w:rPr>
                <w:rFonts w:eastAsia="SimSun" w:cs="Arial"/>
                <w:szCs w:val="24"/>
                <w:lang w:val="en-US" w:eastAsia="zh-CN"/>
              </w:rPr>
              <w:t>15</w:t>
            </w:r>
            <w:r w:rsidRPr="00C90C47">
              <w:rPr>
                <w:rFonts w:eastAsia="SimSun" w:cs="Arial" w:hint="eastAsia"/>
                <w:szCs w:val="24"/>
                <w:lang w:val="en-US" w:eastAsia="zh-CN"/>
              </w:rPr>
              <w:t>、</w:t>
            </w:r>
            <w:r w:rsidRPr="00C90C47">
              <w:rPr>
                <w:rFonts w:eastAsia="SimSun" w:cs="Arial"/>
                <w:szCs w:val="24"/>
                <w:lang w:val="en-US" w:eastAsia="zh-CN"/>
              </w:rPr>
              <w:t>16</w:t>
            </w:r>
            <w:r w:rsidRPr="00C90C47">
              <w:rPr>
                <w:rFonts w:eastAsia="SimSun" w:cs="Arial" w:hint="eastAsia"/>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17.7</w:t>
            </w:r>
            <w:r w:rsidRPr="00C90C47">
              <w:rPr>
                <w:rFonts w:eastAsia="SimSun" w:cs="Arial" w:hint="eastAsia"/>
                <w:szCs w:val="24"/>
                <w:lang w:val="en-US" w:eastAsia="zh-CN"/>
              </w:rPr>
              <w:t>、</w:t>
            </w:r>
            <w:r w:rsidRPr="00C90C47">
              <w:rPr>
                <w:rFonts w:eastAsia="SimSun" w:cs="Arial"/>
                <w:szCs w:val="24"/>
                <w:lang w:val="en-US" w:eastAsia="zh-CN"/>
              </w:rPr>
              <w:t>17.8</w:t>
            </w:r>
            <w:r w:rsidRPr="00C90C47">
              <w:rPr>
                <w:rFonts w:eastAsia="SimSun" w:cs="Arial" w:hint="eastAsia"/>
                <w:szCs w:val="24"/>
                <w:lang w:val="en-US" w:eastAsia="zh-CN"/>
              </w:rPr>
              <w:t>、</w:t>
            </w:r>
            <w:r w:rsidRPr="00C90C47">
              <w:rPr>
                <w:rFonts w:eastAsia="SimSun" w:cs="Arial"/>
                <w:szCs w:val="24"/>
                <w:lang w:val="en-US" w:eastAsia="zh-CN"/>
              </w:rPr>
              <w:t>17.9</w:t>
            </w:r>
            <w:r w:rsidRPr="00C90C47">
              <w:rPr>
                <w:rFonts w:eastAsia="SimSun" w:cs="Arial" w:hint="eastAsia"/>
                <w:szCs w:val="24"/>
                <w:lang w:val="en-US" w:eastAsia="zh-CN"/>
              </w:rPr>
              <w:t>、</w:t>
            </w:r>
            <w:r w:rsidRPr="00C90C47">
              <w:rPr>
                <w:rFonts w:eastAsia="SimSun" w:cs="Arial"/>
                <w:szCs w:val="24"/>
                <w:lang w:val="en-US" w:eastAsia="zh-CN"/>
              </w:rPr>
              <w:t>17.18</w:t>
            </w:r>
            <w:r w:rsidRPr="00C90C47">
              <w:rPr>
                <w:rFonts w:eastAsia="SimSun" w:cs="Arial"/>
                <w:szCs w:val="24"/>
                <w:lang w:val="en-US" w:eastAsia="zh-CN"/>
              </w:rPr>
              <w:t>）</w:t>
            </w:r>
            <w:bookmarkEnd w:id="199"/>
          </w:p>
        </w:tc>
      </w:tr>
    </w:tbl>
    <w:p w:rsidR="000B1B59" w:rsidRPr="00C90C47" w:rsidRDefault="000B1B59" w:rsidP="000B1B59">
      <w:pPr>
        <w:pStyle w:val="Heading1"/>
        <w:rPr>
          <w:rFonts w:eastAsia="SimSun"/>
          <w:i/>
          <w:iCs/>
          <w:color w:val="0070C0"/>
          <w:lang w:eastAsia="zh-CN"/>
        </w:rPr>
      </w:pPr>
      <w:r w:rsidRPr="00C90C47">
        <w:rPr>
          <w:rFonts w:eastAsia="SimSun"/>
          <w:lang w:eastAsia="zh-CN"/>
        </w:rPr>
        <w:t>5</w:t>
      </w:r>
      <w:r w:rsidRPr="00C90C47">
        <w:rPr>
          <w:rFonts w:eastAsia="SimSun"/>
          <w:lang w:eastAsia="zh-CN"/>
        </w:rPr>
        <w:tab/>
      </w:r>
      <w:bookmarkStart w:id="200" w:name="lt_pId458"/>
      <w:r w:rsidRPr="00C90C47">
        <w:rPr>
          <w:rFonts w:eastAsia="SimSun" w:hint="eastAsia"/>
          <w:lang w:val="en-US" w:eastAsia="zh-CN"/>
        </w:rPr>
        <w:t>部门目标</w:t>
      </w:r>
      <w:r w:rsidRPr="00C90C47">
        <w:rPr>
          <w:rFonts w:eastAsia="SimSun"/>
          <w:lang w:eastAsia="zh-CN"/>
        </w:rPr>
        <w:t>5</w:t>
      </w:r>
      <w:r w:rsidRPr="00C90C47">
        <w:rPr>
          <w:rFonts w:eastAsia="SimSun" w:hint="eastAsia"/>
          <w:lang w:eastAsia="zh-CN"/>
        </w:rPr>
        <w:t>：</w:t>
      </w:r>
      <w:r w:rsidRPr="00C90C47">
        <w:rPr>
          <w:rFonts w:ascii="SimSun" w:eastAsia="SimSun" w:hAnsi="SimSun"/>
          <w:lang w:eastAsia="zh-CN"/>
        </w:rPr>
        <w:t>“</w:t>
      </w:r>
      <w:r w:rsidRPr="00C90C47">
        <w:rPr>
          <w:rFonts w:eastAsia="STKaiti"/>
          <w:lang w:val="en-US" w:eastAsia="zh-CN"/>
        </w:rPr>
        <w:t>通过电信</w:t>
      </w:r>
      <w:r w:rsidRPr="00C90C47">
        <w:rPr>
          <w:rFonts w:eastAsia="STKaiti"/>
          <w:lang w:eastAsia="zh-CN"/>
        </w:rPr>
        <w:t>/</w:t>
      </w:r>
      <w:r w:rsidRPr="00C90C47">
        <w:rPr>
          <w:rFonts w:eastAsia="STKaiti"/>
          <w:lang w:val="en-US" w:eastAsia="zh-CN"/>
        </w:rPr>
        <w:t>ICT</w:t>
      </w:r>
      <w:r w:rsidRPr="00C90C47">
        <w:rPr>
          <w:rFonts w:eastAsia="STKaiti"/>
          <w:lang w:val="en-US" w:eastAsia="zh-CN"/>
        </w:rPr>
        <w:t>加强环境保护、气候变化适应和缓解及灾害管理工作</w:t>
      </w:r>
      <w:r w:rsidRPr="00C90C47">
        <w:rPr>
          <w:rFonts w:ascii="SimSun" w:eastAsia="SimSun" w:hAnsi="SimSun"/>
          <w:lang w:eastAsia="zh-CN"/>
        </w:rPr>
        <w:t>”</w:t>
      </w:r>
      <w:bookmarkEnd w:id="200"/>
    </w:p>
    <w:p w:rsidR="000B1B59" w:rsidRPr="00C90C47" w:rsidRDefault="000B1B59" w:rsidP="000B1B59">
      <w:pPr>
        <w:pStyle w:val="Heading2"/>
        <w:spacing w:after="120"/>
        <w:rPr>
          <w:rFonts w:eastAsia="SimSun"/>
          <w:szCs w:val="24"/>
          <w:lang w:val="en-US" w:eastAsia="zh-CN"/>
        </w:rPr>
      </w:pPr>
      <w:r w:rsidRPr="00C90C47">
        <w:rPr>
          <w:rFonts w:eastAsia="SimSun"/>
          <w:szCs w:val="24"/>
          <w:lang w:val="en-US" w:eastAsia="zh-CN"/>
        </w:rPr>
        <w:t>5.1</w:t>
      </w:r>
      <w:r w:rsidRPr="00C90C47">
        <w:rPr>
          <w:rFonts w:eastAsia="SimSun"/>
          <w:szCs w:val="24"/>
          <w:lang w:val="en-US" w:eastAsia="zh-CN"/>
        </w:rPr>
        <w:tab/>
        <w:t>ICT</w:t>
      </w:r>
      <w:r w:rsidRPr="00C90C47">
        <w:rPr>
          <w:rFonts w:eastAsia="SimSun" w:hint="eastAsia"/>
          <w:szCs w:val="24"/>
          <w:lang w:val="en-US" w:eastAsia="zh-CN"/>
        </w:rPr>
        <w:t>与气候变化适应和缓解</w:t>
      </w:r>
    </w:p>
    <w:tbl>
      <w:tblPr>
        <w:tblStyle w:val="TableGrid"/>
        <w:tblW w:w="9743" w:type="dxa"/>
        <w:tblLayout w:type="fixed"/>
        <w:tblLook w:val="04A0" w:firstRow="1" w:lastRow="0" w:firstColumn="1" w:lastColumn="0" w:noHBand="0" w:noVBand="1"/>
      </w:tblPr>
      <w:tblGrid>
        <w:gridCol w:w="2547"/>
        <w:gridCol w:w="7196"/>
      </w:tblGrid>
      <w:tr w:rsidR="000B1B59" w:rsidRPr="00C90C47" w:rsidTr="00566EE5">
        <w:tc>
          <w:tcPr>
            <w:tcW w:w="9743" w:type="dxa"/>
            <w:gridSpan w:val="2"/>
          </w:tcPr>
          <w:p w:rsidR="000B1B59" w:rsidRPr="00C90C47" w:rsidRDefault="000B1B59" w:rsidP="00C90C47">
            <w:pPr>
              <w:ind w:firstLineChars="200" w:firstLine="480"/>
              <w:rPr>
                <w:rFonts w:eastAsiaTheme="majorEastAsia"/>
                <w:szCs w:val="24"/>
                <w:lang w:eastAsia="zh-CN"/>
              </w:rPr>
            </w:pPr>
            <w:bookmarkStart w:id="201" w:name="lt_pId501"/>
            <w:r w:rsidRPr="00C90C47">
              <w:rPr>
                <w:rFonts w:eastAsiaTheme="majorEastAsia"/>
                <w:szCs w:val="24"/>
                <w:lang w:eastAsia="zh-CN"/>
              </w:rPr>
              <w:t>2017</w:t>
            </w:r>
            <w:r w:rsidR="00A85E78">
              <w:rPr>
                <w:rFonts w:eastAsiaTheme="majorEastAsia" w:hint="eastAsia"/>
                <w:szCs w:val="24"/>
                <w:lang w:eastAsia="zh-CN"/>
              </w:rPr>
              <w:t>年，国际电联继续为发展中国家使用</w:t>
            </w:r>
            <w:r w:rsidR="00A85E78">
              <w:rPr>
                <w:rFonts w:eastAsiaTheme="majorEastAsia" w:hint="eastAsia"/>
                <w:szCs w:val="24"/>
                <w:lang w:eastAsia="zh-CN"/>
              </w:rPr>
              <w:t>I</w:t>
            </w:r>
            <w:r w:rsidR="00A85E78">
              <w:rPr>
                <w:rFonts w:eastAsiaTheme="majorEastAsia"/>
                <w:szCs w:val="24"/>
                <w:lang w:eastAsia="zh-CN"/>
              </w:rPr>
              <w:t>CT</w:t>
            </w:r>
            <w:r w:rsidR="00A85E78">
              <w:rPr>
                <w:rFonts w:eastAsiaTheme="majorEastAsia" w:hint="eastAsia"/>
                <w:szCs w:val="24"/>
                <w:lang w:eastAsia="zh-CN"/>
              </w:rPr>
              <w:t>提供援助，用于缓解和处理气候变化的影响，同时亦用于制定电子废弃物战略、</w:t>
            </w:r>
            <w:r w:rsidR="00371785">
              <w:rPr>
                <w:rFonts w:eastAsiaTheme="majorEastAsia" w:hint="eastAsia"/>
                <w:szCs w:val="24"/>
                <w:lang w:eastAsia="zh-CN"/>
              </w:rPr>
              <w:t>政策</w:t>
            </w:r>
            <w:r w:rsidR="00A85E78">
              <w:rPr>
                <w:rFonts w:eastAsiaTheme="majorEastAsia" w:hint="eastAsia"/>
                <w:szCs w:val="24"/>
                <w:lang w:eastAsia="zh-CN"/>
              </w:rPr>
              <w:t>和监管框架。</w:t>
            </w:r>
            <w:bookmarkEnd w:id="201"/>
          </w:p>
          <w:p w:rsidR="000B1B59" w:rsidRPr="00C90C47" w:rsidRDefault="008B20E7" w:rsidP="00C90C47">
            <w:pPr>
              <w:ind w:firstLineChars="200" w:firstLine="480"/>
              <w:rPr>
                <w:rFonts w:eastAsiaTheme="majorEastAsia"/>
                <w:szCs w:val="24"/>
                <w:lang w:eastAsia="zh-CN"/>
              </w:rPr>
            </w:pPr>
            <w:bookmarkStart w:id="202" w:name="lt_pId502"/>
            <w:r w:rsidRPr="008B20E7">
              <w:rPr>
                <w:rFonts w:eastAsiaTheme="majorEastAsia" w:hint="eastAsia"/>
                <w:szCs w:val="24"/>
                <w:lang w:eastAsia="zh-CN"/>
              </w:rPr>
              <w:t>国际电联与联合国大学</w:t>
            </w:r>
            <w:r>
              <w:rPr>
                <w:rFonts w:eastAsiaTheme="majorEastAsia" w:hint="eastAsia"/>
                <w:szCs w:val="24"/>
                <w:lang w:eastAsia="zh-CN"/>
              </w:rPr>
              <w:t>（</w:t>
            </w:r>
            <w:r>
              <w:rPr>
                <w:rFonts w:eastAsiaTheme="majorEastAsia" w:hint="eastAsia"/>
                <w:szCs w:val="24"/>
                <w:lang w:eastAsia="zh-CN"/>
              </w:rPr>
              <w:t>U</w:t>
            </w:r>
            <w:r>
              <w:rPr>
                <w:rFonts w:eastAsiaTheme="majorEastAsia"/>
                <w:szCs w:val="24"/>
                <w:lang w:eastAsia="zh-CN"/>
              </w:rPr>
              <w:t>NU</w:t>
            </w:r>
            <w:r>
              <w:rPr>
                <w:rFonts w:eastAsiaTheme="majorEastAsia" w:hint="eastAsia"/>
                <w:szCs w:val="24"/>
                <w:lang w:eastAsia="zh-CN"/>
              </w:rPr>
              <w:t>）</w:t>
            </w:r>
            <w:r w:rsidRPr="008B20E7">
              <w:rPr>
                <w:rFonts w:eastAsiaTheme="majorEastAsia" w:hint="eastAsia"/>
                <w:szCs w:val="24"/>
                <w:lang w:eastAsia="zh-CN"/>
              </w:rPr>
              <w:t>和国际固体废物协会</w:t>
            </w:r>
            <w:r w:rsidR="00371785">
              <w:rPr>
                <w:rFonts w:eastAsiaTheme="majorEastAsia" w:hint="eastAsia"/>
                <w:szCs w:val="24"/>
                <w:lang w:eastAsia="zh-CN"/>
              </w:rPr>
              <w:t>的</w:t>
            </w:r>
            <w:r>
              <w:rPr>
                <w:rFonts w:eastAsiaTheme="majorEastAsia" w:hint="eastAsia"/>
                <w:szCs w:val="24"/>
                <w:lang w:val="en-US" w:eastAsia="zh-CN"/>
              </w:rPr>
              <w:t>《</w:t>
            </w:r>
            <w:r>
              <w:rPr>
                <w:rFonts w:eastAsiaTheme="majorEastAsia" w:hint="eastAsia"/>
                <w:szCs w:val="24"/>
                <w:lang w:val="en-US" w:eastAsia="zh-CN"/>
              </w:rPr>
              <w:t>2</w:t>
            </w:r>
            <w:r>
              <w:rPr>
                <w:rFonts w:eastAsiaTheme="majorEastAsia"/>
                <w:szCs w:val="24"/>
                <w:lang w:val="en-US" w:eastAsia="zh-CN"/>
              </w:rPr>
              <w:t>017</w:t>
            </w:r>
            <w:r>
              <w:rPr>
                <w:rFonts w:eastAsiaTheme="majorEastAsia" w:hint="eastAsia"/>
                <w:szCs w:val="24"/>
                <w:lang w:val="en-US" w:eastAsia="zh-CN"/>
              </w:rPr>
              <w:t>年全球电子废弃物监测》</w:t>
            </w:r>
            <w:r w:rsidR="00371785">
              <w:rPr>
                <w:rFonts w:eastAsiaTheme="majorEastAsia" w:hint="eastAsia"/>
                <w:szCs w:val="24"/>
                <w:lang w:val="en-US" w:eastAsia="zh-CN"/>
              </w:rPr>
              <w:t>最终定稿</w:t>
            </w:r>
            <w:r w:rsidRPr="008B20E7">
              <w:rPr>
                <w:rFonts w:eastAsiaTheme="majorEastAsia" w:hint="eastAsia"/>
                <w:szCs w:val="24"/>
                <w:lang w:eastAsia="zh-CN"/>
              </w:rPr>
              <w:t>，</w:t>
            </w:r>
            <w:r>
              <w:rPr>
                <w:rFonts w:eastAsiaTheme="majorEastAsia" w:hint="eastAsia"/>
                <w:szCs w:val="24"/>
                <w:lang w:eastAsia="zh-CN"/>
              </w:rPr>
              <w:t>该</w:t>
            </w:r>
            <w:r w:rsidR="00DF0E24">
              <w:rPr>
                <w:rFonts w:eastAsiaTheme="majorEastAsia" w:hint="eastAsia"/>
                <w:szCs w:val="24"/>
                <w:lang w:eastAsia="zh-CN"/>
              </w:rPr>
              <w:t>报告</w:t>
            </w:r>
            <w:r>
              <w:rPr>
                <w:rFonts w:eastAsiaTheme="majorEastAsia" w:hint="eastAsia"/>
                <w:szCs w:val="24"/>
                <w:lang w:eastAsia="zh-CN"/>
              </w:rPr>
              <w:t>介绍了有关电子废弃物、全球</w:t>
            </w:r>
            <w:r w:rsidR="00371785">
              <w:rPr>
                <w:rFonts w:eastAsiaTheme="majorEastAsia" w:hint="eastAsia"/>
                <w:szCs w:val="24"/>
                <w:lang w:eastAsia="zh-CN"/>
              </w:rPr>
              <w:t>各</w:t>
            </w:r>
            <w:r>
              <w:rPr>
                <w:rFonts w:eastAsiaTheme="majorEastAsia" w:hint="eastAsia"/>
                <w:szCs w:val="24"/>
                <w:lang w:eastAsia="zh-CN"/>
              </w:rPr>
              <w:t>区域</w:t>
            </w:r>
            <w:r w:rsidR="00371785">
              <w:rPr>
                <w:rFonts w:eastAsiaTheme="majorEastAsia" w:hint="eastAsia"/>
                <w:szCs w:val="24"/>
                <w:lang w:eastAsia="zh-CN"/>
              </w:rPr>
              <w:t>的</w:t>
            </w:r>
            <w:r>
              <w:rPr>
                <w:rFonts w:eastAsiaTheme="majorEastAsia" w:hint="eastAsia"/>
                <w:szCs w:val="24"/>
                <w:lang w:eastAsia="zh-CN"/>
              </w:rPr>
              <w:t>回收率以及</w:t>
            </w:r>
            <w:r w:rsidR="00371785">
              <w:rPr>
                <w:rFonts w:eastAsiaTheme="majorEastAsia" w:hint="eastAsia"/>
                <w:szCs w:val="24"/>
                <w:lang w:eastAsia="zh-CN"/>
              </w:rPr>
              <w:t>拥有</w:t>
            </w:r>
            <w:r>
              <w:rPr>
                <w:rFonts w:eastAsiaTheme="majorEastAsia" w:hint="eastAsia"/>
                <w:szCs w:val="24"/>
                <w:lang w:eastAsia="zh-CN"/>
              </w:rPr>
              <w:t>电子废弃物立法的国家的数量</w:t>
            </w:r>
            <w:r w:rsidRPr="008B20E7">
              <w:rPr>
                <w:rFonts w:ascii="楷体" w:eastAsia="楷体" w:hAnsi="楷体" w:hint="eastAsia"/>
                <w:szCs w:val="24"/>
                <w:lang w:eastAsia="zh-CN"/>
              </w:rPr>
              <w:t>等</w:t>
            </w:r>
            <w:r>
              <w:rPr>
                <w:rFonts w:eastAsiaTheme="majorEastAsia" w:hint="eastAsia"/>
                <w:szCs w:val="24"/>
                <w:lang w:eastAsia="zh-CN"/>
              </w:rPr>
              <w:t>全球和区域性统计数据</w:t>
            </w:r>
            <w:bookmarkStart w:id="203" w:name="lt_pId503"/>
            <w:bookmarkEnd w:id="202"/>
            <w:r>
              <w:rPr>
                <w:rFonts w:eastAsiaTheme="majorEastAsia" w:hint="eastAsia"/>
                <w:szCs w:val="24"/>
                <w:lang w:eastAsia="zh-CN"/>
              </w:rPr>
              <w:t>。</w:t>
            </w:r>
            <w:r w:rsidR="00DF0E24">
              <w:rPr>
                <w:rFonts w:eastAsiaTheme="majorEastAsia" w:hint="eastAsia"/>
                <w:szCs w:val="24"/>
                <w:lang w:eastAsia="zh-CN"/>
              </w:rPr>
              <w:t>此报告是全球电子废弃物统计伙伴关系的主要成果之一。</w:t>
            </w:r>
            <w:bookmarkEnd w:id="203"/>
          </w:p>
          <w:p w:rsidR="000B1B59" w:rsidRPr="00C90C47" w:rsidRDefault="00DF0E24" w:rsidP="00C90C47">
            <w:pPr>
              <w:ind w:firstLineChars="200" w:firstLine="480"/>
              <w:rPr>
                <w:rFonts w:eastAsiaTheme="majorEastAsia"/>
                <w:szCs w:val="24"/>
                <w:lang w:eastAsia="zh-CN"/>
              </w:rPr>
            </w:pPr>
            <w:bookmarkStart w:id="204" w:name="lt_pId504"/>
            <w:r>
              <w:rPr>
                <w:rFonts w:eastAsiaTheme="majorEastAsia" w:hint="eastAsia"/>
                <w:szCs w:val="24"/>
                <w:lang w:eastAsia="zh-CN"/>
              </w:rPr>
              <w:t>起草的其它若干重要手册、导则和报告</w:t>
            </w:r>
            <w:r w:rsidRPr="00DF0E24">
              <w:rPr>
                <w:rFonts w:ascii="楷体" w:eastAsia="楷体" w:hAnsi="楷体" w:hint="eastAsia"/>
                <w:szCs w:val="24"/>
                <w:lang w:eastAsia="zh-CN"/>
              </w:rPr>
              <w:t>主要</w:t>
            </w:r>
            <w:r>
              <w:rPr>
                <w:rFonts w:eastAsiaTheme="majorEastAsia" w:hint="eastAsia"/>
                <w:szCs w:val="24"/>
                <w:lang w:eastAsia="zh-CN"/>
              </w:rPr>
              <w:t>包括：</w:t>
            </w:r>
            <w:bookmarkEnd w:id="204"/>
          </w:p>
          <w:p w:rsidR="000B1B59" w:rsidRPr="00C90C47" w:rsidRDefault="00951EBA" w:rsidP="00951EBA">
            <w:pPr>
              <w:pStyle w:val="enumlev1"/>
              <w:rPr>
                <w:lang w:eastAsia="zh-CN"/>
              </w:rPr>
            </w:pPr>
            <w:bookmarkStart w:id="205" w:name="lt_pId505"/>
            <w:r w:rsidRPr="00C90C47">
              <w:rPr>
                <w:lang w:eastAsia="zh-CN"/>
              </w:rPr>
              <w:t>–</w:t>
            </w:r>
            <w:r w:rsidRPr="00C90C47">
              <w:rPr>
                <w:lang w:eastAsia="zh-CN"/>
              </w:rPr>
              <w:tab/>
            </w:r>
            <w:r w:rsidR="00DF0E24">
              <w:rPr>
                <w:rFonts w:hint="eastAsia"/>
                <w:lang w:eastAsia="zh-CN"/>
              </w:rPr>
              <w:t>为信息通信技术电气电子废弃物制定</w:t>
            </w:r>
            <w:r w:rsidR="00371785">
              <w:rPr>
                <w:rFonts w:hint="eastAsia"/>
                <w:lang w:eastAsia="zh-CN"/>
              </w:rPr>
              <w:t>的</w:t>
            </w:r>
            <w:r w:rsidR="00DF0E24">
              <w:rPr>
                <w:rFonts w:hint="eastAsia"/>
                <w:lang w:eastAsia="zh-CN"/>
              </w:rPr>
              <w:t>政策框架手册。</w:t>
            </w:r>
            <w:bookmarkEnd w:id="205"/>
          </w:p>
          <w:p w:rsidR="000B1B59" w:rsidRPr="00C90C47" w:rsidRDefault="00951EBA" w:rsidP="00951EBA">
            <w:pPr>
              <w:pStyle w:val="enumlev1"/>
              <w:rPr>
                <w:lang w:eastAsia="zh-CN"/>
              </w:rPr>
            </w:pPr>
            <w:bookmarkStart w:id="206" w:name="lt_pId506"/>
            <w:r w:rsidRPr="00C90C47">
              <w:rPr>
                <w:lang w:eastAsia="zh-CN"/>
              </w:rPr>
              <w:t>–</w:t>
            </w:r>
            <w:r w:rsidRPr="00C90C47">
              <w:rPr>
                <w:lang w:eastAsia="zh-CN"/>
              </w:rPr>
              <w:tab/>
            </w:r>
            <w:r w:rsidR="00DF0E24">
              <w:rPr>
                <w:lang w:eastAsia="zh-CN"/>
              </w:rPr>
              <w:t>ICT</w:t>
            </w:r>
            <w:r w:rsidR="00DF0E24">
              <w:rPr>
                <w:rFonts w:hint="eastAsia"/>
                <w:lang w:eastAsia="zh-CN"/>
              </w:rPr>
              <w:t>和气候变化的培训材料。</w:t>
            </w:r>
            <w:bookmarkEnd w:id="206"/>
          </w:p>
          <w:p w:rsidR="000B1B59" w:rsidRPr="00C90C47" w:rsidRDefault="00951EBA" w:rsidP="00951EBA">
            <w:pPr>
              <w:pStyle w:val="enumlev1"/>
              <w:rPr>
                <w:lang w:eastAsia="zh-CN"/>
              </w:rPr>
            </w:pPr>
            <w:bookmarkStart w:id="207" w:name="lt_pId507"/>
            <w:r w:rsidRPr="00C90C47">
              <w:rPr>
                <w:lang w:eastAsia="zh-CN"/>
              </w:rPr>
              <w:t>–</w:t>
            </w:r>
            <w:r w:rsidRPr="00C90C47">
              <w:rPr>
                <w:lang w:eastAsia="zh-CN"/>
              </w:rPr>
              <w:tab/>
            </w:r>
            <w:r w:rsidR="00DF0E24">
              <w:rPr>
                <w:rFonts w:hint="eastAsia"/>
                <w:lang w:eastAsia="zh-CN"/>
              </w:rPr>
              <w:t>为马拉维设计电子废弃物政策和监管框架的报告，包括对当前电子废弃物处理的评估以及对电子废弃物数量和价值的预测。</w:t>
            </w:r>
            <w:bookmarkEnd w:id="207"/>
          </w:p>
          <w:p w:rsidR="000B1B59" w:rsidRPr="00C90C47" w:rsidRDefault="00951EBA" w:rsidP="00951EBA">
            <w:pPr>
              <w:pStyle w:val="enumlev1"/>
              <w:rPr>
                <w:lang w:eastAsia="zh-CN"/>
              </w:rPr>
            </w:pPr>
            <w:bookmarkStart w:id="208" w:name="lt_pId508"/>
            <w:r w:rsidRPr="00C90C47">
              <w:rPr>
                <w:lang w:eastAsia="zh-CN"/>
              </w:rPr>
              <w:t>–</w:t>
            </w:r>
            <w:r w:rsidRPr="00C90C47">
              <w:rPr>
                <w:lang w:eastAsia="zh-CN"/>
              </w:rPr>
              <w:tab/>
            </w:r>
            <w:r w:rsidR="00DF0E24">
              <w:rPr>
                <w:rFonts w:hint="eastAsia"/>
                <w:lang w:eastAsia="zh-CN"/>
              </w:rPr>
              <w:t>已授权开展一项研究，用于确定非洲国家在制定开发立法框架导则方面的能力建设需求。</w:t>
            </w:r>
            <w:bookmarkStart w:id="209" w:name="lt_pId509"/>
            <w:bookmarkEnd w:id="208"/>
            <w:r w:rsidR="00DF0E24">
              <w:rPr>
                <w:rFonts w:hint="eastAsia"/>
                <w:lang w:eastAsia="zh-CN"/>
              </w:rPr>
              <w:t>此研究</w:t>
            </w:r>
            <w:r w:rsidR="00165AD0">
              <w:rPr>
                <w:rFonts w:hint="eastAsia"/>
                <w:lang w:eastAsia="zh-CN"/>
              </w:rPr>
              <w:t>将为出台电子废弃物立法框架推荐一个能力建设规划。</w:t>
            </w:r>
            <w:bookmarkEnd w:id="209"/>
          </w:p>
          <w:p w:rsidR="000B1B59" w:rsidRPr="00C90C47" w:rsidRDefault="00165AD0" w:rsidP="00C90C47">
            <w:pPr>
              <w:ind w:firstLineChars="200" w:firstLine="480"/>
              <w:rPr>
                <w:rFonts w:eastAsiaTheme="majorEastAsia"/>
                <w:szCs w:val="24"/>
                <w:lang w:eastAsia="zh-CN"/>
              </w:rPr>
            </w:pPr>
            <w:bookmarkStart w:id="210" w:name="lt_pId510"/>
            <w:r>
              <w:rPr>
                <w:rFonts w:eastAsiaTheme="majorEastAsia" w:hint="eastAsia"/>
                <w:szCs w:val="24"/>
                <w:lang w:eastAsia="zh-CN"/>
              </w:rPr>
              <w:t>旨在提升能力、</w:t>
            </w:r>
            <w:r w:rsidRPr="00747742">
              <w:rPr>
                <w:rFonts w:ascii="Calibri" w:eastAsia="SimSun" w:hAnsi="Calibri" w:hint="eastAsia"/>
                <w:szCs w:val="24"/>
                <w:lang w:eastAsia="zh-CN"/>
              </w:rPr>
              <w:t>提高认识和帮助各国推出适当政策和框架的其它活动主要包括：</w:t>
            </w:r>
            <w:bookmarkEnd w:id="210"/>
          </w:p>
          <w:p w:rsidR="000B1B59" w:rsidRPr="00C90C47" w:rsidRDefault="00951EBA" w:rsidP="00951EBA">
            <w:pPr>
              <w:pStyle w:val="enumlev1"/>
              <w:rPr>
                <w:lang w:eastAsia="zh-CN"/>
              </w:rPr>
            </w:pPr>
            <w:bookmarkStart w:id="211" w:name="lt_pId511"/>
            <w:r w:rsidRPr="00C90C47">
              <w:rPr>
                <w:lang w:eastAsia="zh-CN"/>
              </w:rPr>
              <w:lastRenderedPageBreak/>
              <w:t>–</w:t>
            </w:r>
            <w:r w:rsidRPr="00C90C47">
              <w:rPr>
                <w:lang w:eastAsia="zh-CN"/>
              </w:rPr>
              <w:tab/>
            </w:r>
            <w:r w:rsidR="00165AD0" w:rsidRPr="00165AD0">
              <w:rPr>
                <w:rFonts w:hint="eastAsia"/>
                <w:lang w:eastAsia="zh-CN"/>
              </w:rPr>
              <w:t>圣卢西亚</w:t>
            </w:r>
            <w:r w:rsidR="00165AD0">
              <w:rPr>
                <w:rFonts w:hint="eastAsia"/>
                <w:lang w:eastAsia="zh-CN"/>
              </w:rPr>
              <w:t>的电子废弃物管理政策和监管框架已最终定稿。</w:t>
            </w:r>
            <w:bookmarkEnd w:id="211"/>
          </w:p>
          <w:p w:rsidR="000B1B59" w:rsidRPr="00C90C47" w:rsidRDefault="00951EBA" w:rsidP="00951EBA">
            <w:pPr>
              <w:pStyle w:val="enumlev1"/>
              <w:rPr>
                <w:lang w:eastAsia="zh-CN"/>
              </w:rPr>
            </w:pPr>
            <w:bookmarkStart w:id="212" w:name="lt_pId512"/>
            <w:r w:rsidRPr="00C90C47">
              <w:rPr>
                <w:lang w:eastAsia="zh-CN"/>
              </w:rPr>
              <w:t>–</w:t>
            </w:r>
            <w:r w:rsidRPr="00C90C47">
              <w:rPr>
                <w:lang w:eastAsia="zh-CN"/>
              </w:rPr>
              <w:tab/>
            </w:r>
            <w:r w:rsidR="00165AD0">
              <w:rPr>
                <w:rFonts w:hint="eastAsia"/>
                <w:lang w:eastAsia="zh-CN"/>
              </w:rPr>
              <w:t>将</w:t>
            </w:r>
            <w:r w:rsidR="00165AD0">
              <w:rPr>
                <w:rFonts w:hint="eastAsia"/>
                <w:lang w:eastAsia="zh-CN"/>
              </w:rPr>
              <w:t>I</w:t>
            </w:r>
            <w:r w:rsidR="00165AD0">
              <w:rPr>
                <w:lang w:eastAsia="zh-CN"/>
              </w:rPr>
              <w:t>CT</w:t>
            </w:r>
            <w:r w:rsidR="00165AD0">
              <w:rPr>
                <w:rFonts w:hint="eastAsia"/>
                <w:lang w:eastAsia="zh-CN"/>
              </w:rPr>
              <w:t>用于缓解和适应气候变化的阿拉伯区域培训研讨会。</w:t>
            </w:r>
            <w:bookmarkEnd w:id="212"/>
          </w:p>
          <w:p w:rsidR="000B1B59" w:rsidRPr="00C90C47" w:rsidRDefault="00951EBA" w:rsidP="00951EBA">
            <w:pPr>
              <w:pStyle w:val="enumlev1"/>
              <w:rPr>
                <w:lang w:eastAsia="zh-CN"/>
              </w:rPr>
            </w:pPr>
            <w:bookmarkStart w:id="213" w:name="lt_pId513"/>
            <w:r w:rsidRPr="00C90C47">
              <w:rPr>
                <w:lang w:eastAsia="zh-CN"/>
              </w:rPr>
              <w:t>–</w:t>
            </w:r>
            <w:r w:rsidRPr="00C90C47">
              <w:rPr>
                <w:lang w:eastAsia="zh-CN"/>
              </w:rPr>
              <w:tab/>
            </w:r>
            <w:r w:rsidR="00165AD0">
              <w:rPr>
                <w:rFonts w:hint="eastAsia"/>
                <w:lang w:eastAsia="zh-CN"/>
              </w:rPr>
              <w:t>与突尼斯国际环境技术中心（</w:t>
            </w:r>
            <w:r w:rsidR="00165AD0">
              <w:rPr>
                <w:rFonts w:hint="eastAsia"/>
                <w:lang w:eastAsia="zh-CN"/>
              </w:rPr>
              <w:t>C</w:t>
            </w:r>
            <w:r w:rsidR="00165AD0">
              <w:rPr>
                <w:lang w:eastAsia="zh-CN"/>
              </w:rPr>
              <w:t>ITET</w:t>
            </w:r>
            <w:r w:rsidR="00165AD0">
              <w:rPr>
                <w:rFonts w:hint="eastAsia"/>
                <w:lang w:eastAsia="zh-CN"/>
              </w:rPr>
              <w:t>）协作举办有关阿拉伯区域智慧水管理的区域研讨会。</w:t>
            </w:r>
            <w:bookmarkEnd w:id="213"/>
          </w:p>
          <w:p w:rsidR="000B1B59" w:rsidRPr="00C90C47" w:rsidRDefault="00951EBA" w:rsidP="00951EBA">
            <w:pPr>
              <w:pStyle w:val="enumlev1"/>
              <w:rPr>
                <w:b/>
                <w:bCs/>
                <w:lang w:eastAsia="zh-CN"/>
              </w:rPr>
            </w:pPr>
            <w:bookmarkStart w:id="214" w:name="lt_pId514"/>
            <w:r w:rsidRPr="00C90C47">
              <w:rPr>
                <w:lang w:eastAsia="zh-CN"/>
              </w:rPr>
              <w:t>–</w:t>
            </w:r>
            <w:r w:rsidRPr="00C90C47">
              <w:rPr>
                <w:lang w:eastAsia="zh-CN"/>
              </w:rPr>
              <w:tab/>
            </w:r>
            <w:r w:rsidR="00165AD0">
              <w:rPr>
                <w:rFonts w:hint="eastAsia"/>
                <w:lang w:eastAsia="zh-CN"/>
              </w:rPr>
              <w:t>有关物联网（</w:t>
            </w:r>
            <w:r w:rsidR="00165AD0" w:rsidRPr="00C90C47">
              <w:rPr>
                <w:lang w:eastAsia="zh-CN"/>
              </w:rPr>
              <w:t>IoT</w:t>
            </w:r>
            <w:r w:rsidR="00165AD0">
              <w:rPr>
                <w:rFonts w:hint="eastAsia"/>
                <w:lang w:eastAsia="zh-CN"/>
              </w:rPr>
              <w:t>）促进阿拉伯区域智慧可持续城市（</w:t>
            </w:r>
            <w:r w:rsidR="00165AD0">
              <w:rPr>
                <w:rFonts w:hint="eastAsia"/>
                <w:lang w:eastAsia="zh-CN"/>
              </w:rPr>
              <w:t>S</w:t>
            </w:r>
            <w:r w:rsidR="00165AD0">
              <w:rPr>
                <w:lang w:eastAsia="zh-CN"/>
              </w:rPr>
              <w:t>SC</w:t>
            </w:r>
            <w:r w:rsidR="00165AD0">
              <w:rPr>
                <w:rFonts w:hint="eastAsia"/>
                <w:lang w:eastAsia="zh-CN"/>
              </w:rPr>
              <w:t>）发展的区域论坛</w:t>
            </w:r>
            <w:bookmarkEnd w:id="214"/>
            <w:r w:rsidR="000B1B59" w:rsidRPr="00C90C47">
              <w:rPr>
                <w:lang w:eastAsia="zh-CN"/>
              </w:rPr>
              <w:t xml:space="preserve"> </w:t>
            </w:r>
          </w:p>
        </w:tc>
      </w:tr>
      <w:tr w:rsidR="000B1B59" w:rsidRPr="00C90C47" w:rsidTr="00566EE5">
        <w:tc>
          <w:tcPr>
            <w:tcW w:w="2547" w:type="dxa"/>
          </w:tcPr>
          <w:p w:rsidR="000B1B59" w:rsidRPr="00C90C47" w:rsidRDefault="000B1B59" w:rsidP="000B1B59">
            <w:pPr>
              <w:rPr>
                <w:rFonts w:eastAsiaTheme="majorEastAsia"/>
                <w:szCs w:val="24"/>
              </w:rPr>
            </w:pPr>
            <w:bookmarkStart w:id="215" w:name="lt_pId515"/>
            <w:r w:rsidRPr="00C90C47">
              <w:rPr>
                <w:szCs w:val="24"/>
              </w:rPr>
              <w:lastRenderedPageBreak/>
              <w:t>WTDC</w:t>
            </w:r>
            <w:bookmarkEnd w:id="215"/>
          </w:p>
        </w:tc>
        <w:tc>
          <w:tcPr>
            <w:tcW w:w="7196" w:type="dxa"/>
          </w:tcPr>
          <w:p w:rsidR="000B1B59" w:rsidRPr="00C90C47" w:rsidRDefault="00617B11" w:rsidP="000B1B59">
            <w:pPr>
              <w:rPr>
                <w:rFonts w:eastAsiaTheme="majorEastAsia"/>
                <w:szCs w:val="24"/>
                <w:lang w:eastAsia="zh-CN"/>
              </w:rPr>
            </w:pPr>
            <w:bookmarkStart w:id="216" w:name="lt_pId516"/>
            <w:r w:rsidRPr="00C90C47">
              <w:rPr>
                <w:rFonts w:eastAsia="SimSun" w:cs="Arial"/>
                <w:szCs w:val="24"/>
                <w:lang w:val="en-US" w:eastAsia="zh-CN"/>
              </w:rPr>
              <w:t>第</w:t>
            </w:r>
            <w:r w:rsidR="000B1B59" w:rsidRPr="00C90C47">
              <w:rPr>
                <w:szCs w:val="24"/>
                <w:lang w:eastAsia="zh-CN"/>
              </w:rPr>
              <w:t>17</w:t>
            </w:r>
            <w:r w:rsidRPr="00C90C47">
              <w:rPr>
                <w:szCs w:val="24"/>
                <w:lang w:eastAsia="zh-CN"/>
              </w:rPr>
              <w:t>、</w:t>
            </w:r>
            <w:r w:rsidR="000B1B59" w:rsidRPr="00C90C47">
              <w:rPr>
                <w:szCs w:val="24"/>
                <w:lang w:eastAsia="zh-CN"/>
              </w:rPr>
              <w:t>21</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32</w:t>
            </w:r>
            <w:r w:rsidRPr="00C90C47">
              <w:rPr>
                <w:szCs w:val="24"/>
                <w:lang w:eastAsia="zh-CN"/>
              </w:rPr>
              <w:t>、</w:t>
            </w:r>
            <w:r w:rsidR="000B1B59" w:rsidRPr="00C90C47">
              <w:rPr>
                <w:szCs w:val="24"/>
                <w:lang w:eastAsia="zh-CN"/>
              </w:rPr>
              <w:t>37</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52</w:t>
            </w:r>
            <w:r w:rsidRPr="00C90C47">
              <w:rPr>
                <w:szCs w:val="24"/>
                <w:lang w:eastAsia="zh-CN"/>
              </w:rPr>
              <w:t>、</w:t>
            </w:r>
            <w:r w:rsidR="000B1B59" w:rsidRPr="00C90C47">
              <w:rPr>
                <w:szCs w:val="24"/>
                <w:lang w:eastAsia="zh-CN"/>
              </w:rPr>
              <w:t>53</w:t>
            </w:r>
            <w:r w:rsidRPr="00C90C47">
              <w:rPr>
                <w:szCs w:val="24"/>
                <w:lang w:eastAsia="zh-CN"/>
              </w:rPr>
              <w:t>、</w:t>
            </w:r>
            <w:r w:rsidR="000B1B59" w:rsidRPr="00C90C47">
              <w:rPr>
                <w:szCs w:val="24"/>
                <w:lang w:eastAsia="zh-CN"/>
              </w:rPr>
              <w:t>66</w:t>
            </w:r>
            <w:bookmarkEnd w:id="216"/>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547" w:type="dxa"/>
          </w:tcPr>
          <w:p w:rsidR="000B1B59" w:rsidRPr="00C90C47" w:rsidRDefault="00617B11" w:rsidP="000B1B59">
            <w:pPr>
              <w:rPr>
                <w:rFonts w:eastAsiaTheme="majorEastAsia"/>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7196" w:type="dxa"/>
          </w:tcPr>
          <w:p w:rsidR="00617B11" w:rsidRPr="00C90C47" w:rsidRDefault="00617B11" w:rsidP="00617B11">
            <w:pPr>
              <w:overflowPunct/>
              <w:autoSpaceDE/>
              <w:autoSpaceDN/>
              <w:adjustRightInd/>
              <w:spacing w:after="120"/>
              <w:textAlignment w:val="auto"/>
              <w:rPr>
                <w:rFonts w:eastAsia="SimSun" w:cs="Arial"/>
                <w:szCs w:val="24"/>
                <w:lang w:val="en-US" w:eastAsia="zh-CN"/>
              </w:rPr>
            </w:pPr>
            <w:r w:rsidRPr="00C90C47">
              <w:rPr>
                <w:rFonts w:eastAsia="SimSun" w:cs="Arial" w:hint="eastAsia"/>
                <w:szCs w:val="24"/>
                <w:lang w:val="en-US" w:eastAsia="zh-CN"/>
              </w:rPr>
              <w:t>全权代表大会第</w:t>
            </w:r>
            <w:r w:rsidRPr="00C90C47">
              <w:rPr>
                <w:rFonts w:eastAsia="SimSun" w:cs="Arial"/>
                <w:szCs w:val="24"/>
                <w:lang w:val="en-US" w:eastAsia="zh-CN"/>
              </w:rPr>
              <w:t>5</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hint="eastAsia"/>
                <w:szCs w:val="24"/>
                <w:lang w:val="en-US" w:eastAsia="zh-CN"/>
              </w:rPr>
              <w:t>号决定</w:t>
            </w:r>
          </w:p>
          <w:p w:rsidR="000B1B59" w:rsidRPr="00C90C47" w:rsidRDefault="00617B11" w:rsidP="00617B11">
            <w:pPr>
              <w:rPr>
                <w:rFonts w:eastAsiaTheme="majorEastAsia"/>
                <w:szCs w:val="24"/>
                <w:lang w:eastAsia="zh-CN"/>
              </w:rPr>
            </w:pPr>
            <w:r w:rsidRPr="00C90C47">
              <w:rPr>
                <w:rFonts w:eastAsia="SimSun" w:cs="Arial" w:hint="eastAsia"/>
                <w:szCs w:val="24"/>
                <w:lang w:val="en-US" w:eastAsia="zh-CN"/>
              </w:rPr>
              <w:t>全权</w:t>
            </w:r>
            <w:r w:rsidRPr="00C90C47">
              <w:rPr>
                <w:rFonts w:eastAsia="SimSun" w:cs="Arial"/>
                <w:szCs w:val="24"/>
                <w:lang w:val="en-US" w:eastAsia="zh-CN"/>
              </w:rPr>
              <w:t>代表大会第</w:t>
            </w:r>
            <w:r w:rsidRPr="00C90C47">
              <w:rPr>
                <w:rFonts w:eastAsia="SimSun" w:cs="Arial"/>
                <w:szCs w:val="24"/>
                <w:lang w:val="en-US" w:eastAsia="zh-CN"/>
              </w:rPr>
              <w:t>25</w:t>
            </w:r>
            <w:r w:rsidRPr="00C90C47">
              <w:rPr>
                <w:rFonts w:eastAsia="SimSun" w:cs="Arial" w:hint="eastAsia"/>
                <w:szCs w:val="24"/>
                <w:lang w:val="en-US" w:eastAsia="zh-CN"/>
              </w:rPr>
              <w:t>、</w:t>
            </w:r>
            <w:r w:rsidRPr="00C90C47">
              <w:rPr>
                <w:rFonts w:eastAsia="SimSun" w:cs="Arial"/>
                <w:szCs w:val="24"/>
                <w:lang w:val="en-US" w:eastAsia="zh-CN"/>
              </w:rPr>
              <w:t>71</w:t>
            </w:r>
            <w:r w:rsidRPr="00C90C47">
              <w:rPr>
                <w:rFonts w:eastAsia="SimSun" w:cs="Arial" w:hint="eastAsia"/>
                <w:szCs w:val="24"/>
                <w:lang w:val="en-US" w:eastAsia="zh-CN"/>
              </w:rPr>
              <w:t>、</w:t>
            </w:r>
            <w:r w:rsidRPr="00C90C47">
              <w:rPr>
                <w:rFonts w:eastAsia="SimSun" w:cs="Arial"/>
                <w:szCs w:val="24"/>
                <w:lang w:val="en-US" w:eastAsia="zh-CN"/>
              </w:rPr>
              <w:t>182</w:t>
            </w:r>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547" w:type="dxa"/>
          </w:tcPr>
          <w:p w:rsidR="000B1B59" w:rsidRPr="00C90C47" w:rsidRDefault="000B1B59" w:rsidP="000B1B59">
            <w:pPr>
              <w:rPr>
                <w:szCs w:val="24"/>
              </w:rPr>
            </w:pPr>
            <w:bookmarkStart w:id="217" w:name="lt_pId522"/>
            <w:r w:rsidRPr="00C90C47">
              <w:rPr>
                <w:szCs w:val="24"/>
              </w:rPr>
              <w:t>WTSA</w:t>
            </w:r>
            <w:bookmarkEnd w:id="217"/>
          </w:p>
        </w:tc>
        <w:tc>
          <w:tcPr>
            <w:tcW w:w="7196" w:type="dxa"/>
          </w:tcPr>
          <w:p w:rsidR="000B1B59" w:rsidRPr="00C90C47" w:rsidRDefault="00617B11" w:rsidP="000B1B59">
            <w:pPr>
              <w:rPr>
                <w:szCs w:val="24"/>
              </w:rPr>
            </w:pPr>
            <w:bookmarkStart w:id="218" w:name="lt_pId523"/>
            <w:r w:rsidRPr="00C90C47">
              <w:rPr>
                <w:rFonts w:eastAsia="SimSun" w:cs="Arial"/>
                <w:szCs w:val="24"/>
                <w:lang w:val="en-US" w:eastAsia="zh-CN"/>
              </w:rPr>
              <w:t>第</w:t>
            </w:r>
            <w:r w:rsidR="000B1B59" w:rsidRPr="00C90C47">
              <w:rPr>
                <w:szCs w:val="24"/>
              </w:rPr>
              <w:t>73</w:t>
            </w:r>
            <w:bookmarkEnd w:id="218"/>
            <w:r w:rsidRPr="00C90C47">
              <w:rPr>
                <w:rFonts w:eastAsia="SimSun" w:cs="Arial" w:hint="eastAsia"/>
                <w:szCs w:val="24"/>
                <w:lang w:val="en-US" w:eastAsia="zh-CN"/>
              </w:rPr>
              <w:t>号</w:t>
            </w:r>
            <w:r w:rsidRPr="00C90C47">
              <w:rPr>
                <w:rFonts w:eastAsia="SimSun" w:cs="Arial"/>
                <w:szCs w:val="24"/>
                <w:lang w:val="en-US" w:eastAsia="zh-CN"/>
              </w:rPr>
              <w:t>决议</w:t>
            </w:r>
          </w:p>
        </w:tc>
      </w:tr>
      <w:tr w:rsidR="00566EE5" w:rsidRPr="00C90C47" w:rsidTr="00566EE5">
        <w:tc>
          <w:tcPr>
            <w:tcW w:w="2547"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196" w:type="dxa"/>
          </w:tcPr>
          <w:p w:rsidR="00566EE5" w:rsidRPr="00C90C47" w:rsidRDefault="00566EE5" w:rsidP="00566EE5">
            <w:pPr>
              <w:overflowPunct/>
              <w:autoSpaceDE/>
              <w:autoSpaceDN/>
              <w:adjustRightInd/>
              <w:spacing w:after="120"/>
              <w:textAlignment w:val="auto"/>
              <w:rPr>
                <w:rFonts w:eastAsia="SimSun" w:cs="Arial"/>
                <w:b/>
                <w:color w:val="800000"/>
                <w:sz w:val="22"/>
                <w:szCs w:val="24"/>
                <w:lang w:val="en-US" w:eastAsia="zh-CN"/>
              </w:rPr>
            </w:pPr>
            <w:bookmarkStart w:id="219" w:name="lt_pId477"/>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hint="eastAsia"/>
                <w:szCs w:val="24"/>
                <w:lang w:val="en-US" w:eastAsia="zh-CN"/>
              </w:rPr>
              <w:t>》</w:t>
            </w:r>
            <w:r w:rsidRPr="00C90C47">
              <w:rPr>
                <w:rFonts w:eastAsia="SimSun" w:cs="Arial" w:hint="eastAsia"/>
                <w:szCs w:val="24"/>
                <w:lang w:val="en-US" w:eastAsia="zh-CN"/>
              </w:rPr>
              <w:t>C7</w:t>
            </w:r>
            <w:r w:rsidRPr="00C90C47">
              <w:rPr>
                <w:rFonts w:eastAsia="SimSun" w:cs="Arial" w:hint="eastAsia"/>
                <w:szCs w:val="24"/>
                <w:lang w:val="en-US" w:eastAsia="zh-CN"/>
              </w:rPr>
              <w:t>行动</w:t>
            </w:r>
            <w:r w:rsidRPr="00C90C47">
              <w:rPr>
                <w:rFonts w:eastAsia="SimSun" w:cs="Arial"/>
                <w:szCs w:val="24"/>
                <w:lang w:val="en-US" w:eastAsia="zh-CN"/>
              </w:rPr>
              <w:t>方面（</w:t>
            </w:r>
            <w:r w:rsidRPr="00C90C47">
              <w:rPr>
                <w:rFonts w:eastAsia="SimSun" w:cs="Arial" w:hint="eastAsia"/>
                <w:szCs w:val="24"/>
                <w:lang w:val="en-US" w:eastAsia="zh-CN"/>
              </w:rPr>
              <w:t>电子</w:t>
            </w:r>
            <w:r w:rsidRPr="00C90C47">
              <w:rPr>
                <w:rFonts w:eastAsia="SimSun" w:cs="Arial"/>
                <w:szCs w:val="24"/>
                <w:lang w:val="en-US" w:eastAsia="zh-CN"/>
              </w:rPr>
              <w:t>环境）</w:t>
            </w:r>
            <w:r w:rsidRPr="00C90C47">
              <w:rPr>
                <w:rFonts w:eastAsia="SimSun" w:cs="Arial" w:hint="eastAsia"/>
                <w:szCs w:val="24"/>
                <w:lang w:val="en-US" w:eastAsia="zh-CN"/>
              </w:rPr>
              <w:t>与</w:t>
            </w:r>
            <w:r w:rsidRPr="00C90C47">
              <w:rPr>
                <w:rFonts w:eastAsia="SimSun" w:cs="Arial"/>
                <w:szCs w:val="24"/>
                <w:lang w:val="en-US" w:eastAsia="zh-CN"/>
              </w:rPr>
              <w:t>输出成果</w:t>
            </w:r>
            <w:r w:rsidRPr="00C90C47">
              <w:rPr>
                <w:rFonts w:eastAsia="SimSun" w:cs="Arial" w:hint="eastAsia"/>
                <w:szCs w:val="24"/>
                <w:lang w:val="en-US" w:eastAsia="zh-CN"/>
              </w:rPr>
              <w:t>D.5.1</w:t>
            </w:r>
            <w:r w:rsidRPr="00C90C47">
              <w:rPr>
                <w:rFonts w:eastAsia="SimSun" w:cs="Arial" w:hint="eastAsia"/>
                <w:szCs w:val="24"/>
                <w:lang w:val="en-US" w:eastAsia="zh-CN"/>
              </w:rPr>
              <w:t>密切</w:t>
            </w:r>
            <w:r w:rsidRPr="00C90C47">
              <w:rPr>
                <w:rFonts w:eastAsia="SimSun" w:cs="Arial"/>
                <w:szCs w:val="24"/>
                <w:lang w:val="en-US" w:eastAsia="zh-CN"/>
              </w:rPr>
              <w:t>相关</w:t>
            </w:r>
            <w:bookmarkEnd w:id="219"/>
          </w:p>
        </w:tc>
      </w:tr>
      <w:tr w:rsidR="000B1B59" w:rsidRPr="00C90C47" w:rsidTr="00566EE5">
        <w:tc>
          <w:tcPr>
            <w:tcW w:w="2547" w:type="dxa"/>
          </w:tcPr>
          <w:p w:rsidR="000B1B59" w:rsidRPr="00C90C47" w:rsidRDefault="004A2A6C" w:rsidP="000B1B59">
            <w:pPr>
              <w:rPr>
                <w:rFonts w:eastAsiaTheme="majorEastAsia"/>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196" w:type="dxa"/>
          </w:tcPr>
          <w:p w:rsidR="000B1B59" w:rsidRPr="00C90C47" w:rsidRDefault="00617B11" w:rsidP="000B1B59">
            <w:pPr>
              <w:rPr>
                <w:rFonts w:eastAsiaTheme="majorEastAsia"/>
                <w:szCs w:val="24"/>
                <w:lang w:eastAsia="zh-CN"/>
              </w:rPr>
            </w:pPr>
            <w:bookmarkStart w:id="220" w:name="lt_pId474"/>
            <w:r w:rsidRPr="00C90C47">
              <w:rPr>
                <w:rFonts w:eastAsia="SimSun" w:cs="Arial"/>
                <w:szCs w:val="24"/>
                <w:lang w:val="en-US" w:eastAsia="zh-CN"/>
              </w:rPr>
              <w:t>SDG</w:t>
            </w:r>
            <w:bookmarkStart w:id="221" w:name="lt_pId475"/>
            <w:bookmarkEnd w:id="220"/>
            <w:r w:rsidRPr="00C90C47">
              <w:rPr>
                <w:rFonts w:eastAsia="SimSun" w:cs="Arial" w:hint="eastAsia"/>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3.9</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9</w:t>
            </w:r>
            <w:r w:rsidRPr="00C90C47">
              <w:rPr>
                <w:rFonts w:eastAsia="SimSun" w:cs="Arial" w:hint="eastAsia"/>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13.1</w:t>
            </w:r>
            <w:r w:rsidRPr="00C90C47">
              <w:rPr>
                <w:rFonts w:eastAsia="SimSun" w:cs="Arial" w:hint="eastAsia"/>
                <w:szCs w:val="24"/>
                <w:lang w:val="en-US" w:eastAsia="zh-CN"/>
              </w:rPr>
              <w:t>、</w:t>
            </w:r>
            <w:r w:rsidRPr="00C90C47">
              <w:rPr>
                <w:rFonts w:eastAsia="SimSun" w:cs="Arial"/>
                <w:szCs w:val="24"/>
                <w:lang w:val="en-US" w:eastAsia="zh-CN"/>
              </w:rPr>
              <w:t>13.2</w:t>
            </w:r>
            <w:r w:rsidRPr="00C90C47">
              <w:rPr>
                <w:rFonts w:eastAsia="SimSun" w:cs="Arial" w:hint="eastAsia"/>
                <w:szCs w:val="24"/>
                <w:lang w:val="en-US" w:eastAsia="zh-CN"/>
              </w:rPr>
              <w:t>和</w:t>
            </w:r>
            <w:r w:rsidRPr="00C90C47">
              <w:rPr>
                <w:rFonts w:eastAsia="SimSun" w:cs="Arial"/>
                <w:szCs w:val="24"/>
                <w:lang w:val="en-US" w:eastAsia="zh-CN"/>
              </w:rPr>
              <w:t>13.3</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14</w:t>
            </w:r>
            <w:r w:rsidRPr="00C90C47">
              <w:rPr>
                <w:rFonts w:eastAsia="SimSun" w:cs="Arial" w:hint="eastAsia"/>
                <w:szCs w:val="24"/>
                <w:lang w:val="en-US" w:eastAsia="zh-CN"/>
              </w:rPr>
              <w:t>、</w:t>
            </w:r>
            <w:r w:rsidRPr="00C90C47">
              <w:rPr>
                <w:rFonts w:eastAsia="SimSun" w:cs="Arial"/>
                <w:szCs w:val="24"/>
                <w:lang w:val="en-US" w:eastAsia="zh-CN"/>
              </w:rPr>
              <w:t>15</w:t>
            </w:r>
            <w:bookmarkEnd w:id="221"/>
          </w:p>
        </w:tc>
      </w:tr>
    </w:tbl>
    <w:p w:rsidR="000B1B59" w:rsidRPr="00C90C47" w:rsidRDefault="000B1B59" w:rsidP="000B1B59">
      <w:pPr>
        <w:pStyle w:val="Heading2"/>
        <w:spacing w:after="120"/>
        <w:rPr>
          <w:rFonts w:eastAsia="SimSun"/>
          <w:szCs w:val="24"/>
          <w:lang w:val="en-US"/>
        </w:rPr>
      </w:pPr>
      <w:r w:rsidRPr="00C90C47">
        <w:rPr>
          <w:rFonts w:eastAsia="SimSun"/>
          <w:szCs w:val="24"/>
          <w:lang w:val="en-US"/>
        </w:rPr>
        <w:t>5.2</w:t>
      </w:r>
      <w:r w:rsidRPr="00C90C47">
        <w:rPr>
          <w:rFonts w:eastAsia="SimSun"/>
          <w:szCs w:val="24"/>
          <w:lang w:val="en-US"/>
        </w:rPr>
        <w:tab/>
      </w:r>
      <w:r w:rsidRPr="00C90C47">
        <w:rPr>
          <w:rFonts w:eastAsia="SimSun" w:hint="eastAsia"/>
          <w:szCs w:val="24"/>
          <w:lang w:val="en-US"/>
        </w:rPr>
        <w:t>应急通信</w:t>
      </w:r>
    </w:p>
    <w:tbl>
      <w:tblPr>
        <w:tblStyle w:val="TableGrid"/>
        <w:tblW w:w="9743" w:type="dxa"/>
        <w:tblLayout w:type="fixed"/>
        <w:tblLook w:val="04A0" w:firstRow="1" w:lastRow="0" w:firstColumn="1" w:lastColumn="0" w:noHBand="0" w:noVBand="1"/>
      </w:tblPr>
      <w:tblGrid>
        <w:gridCol w:w="2689"/>
        <w:gridCol w:w="7054"/>
      </w:tblGrid>
      <w:tr w:rsidR="000B1B59" w:rsidRPr="00C90C47" w:rsidTr="00566EE5">
        <w:tc>
          <w:tcPr>
            <w:tcW w:w="9743" w:type="dxa"/>
            <w:gridSpan w:val="2"/>
          </w:tcPr>
          <w:p w:rsidR="000B1B59" w:rsidRPr="00C90C47" w:rsidRDefault="000B1B59" w:rsidP="00C90C47">
            <w:pPr>
              <w:ind w:firstLineChars="200" w:firstLine="480"/>
              <w:rPr>
                <w:szCs w:val="24"/>
                <w:lang w:eastAsia="zh-CN"/>
              </w:rPr>
            </w:pPr>
            <w:bookmarkStart w:id="222" w:name="lt_pId531"/>
            <w:r w:rsidRPr="00C90C47">
              <w:rPr>
                <w:szCs w:val="24"/>
                <w:lang w:eastAsia="zh-CN"/>
              </w:rPr>
              <w:t>2017</w:t>
            </w:r>
            <w:r w:rsidR="008B042D">
              <w:rPr>
                <w:rFonts w:hint="eastAsia"/>
                <w:szCs w:val="24"/>
                <w:lang w:eastAsia="zh-CN"/>
              </w:rPr>
              <w:t>年，国际电联继续推动发展应急灾害响应、强化相关能力并提高赈灾通信水平。</w:t>
            </w:r>
            <w:bookmarkStart w:id="223" w:name="_GoBack"/>
            <w:bookmarkEnd w:id="222"/>
            <w:bookmarkEnd w:id="223"/>
          </w:p>
          <w:p w:rsidR="000B1B59" w:rsidRPr="00C90C47" w:rsidRDefault="008B042D" w:rsidP="00C90C47">
            <w:pPr>
              <w:ind w:firstLineChars="200" w:firstLine="480"/>
              <w:rPr>
                <w:szCs w:val="24"/>
                <w:lang w:eastAsia="zh-CN"/>
              </w:rPr>
            </w:pPr>
            <w:bookmarkStart w:id="224" w:name="lt_pId532"/>
            <w:r>
              <w:rPr>
                <w:rFonts w:hint="eastAsia"/>
                <w:szCs w:val="24"/>
                <w:lang w:eastAsia="zh-CN"/>
              </w:rPr>
              <w:t>作为对</w:t>
            </w:r>
            <w:r w:rsidRPr="008B042D">
              <w:rPr>
                <w:rFonts w:hint="eastAsia"/>
                <w:szCs w:val="24"/>
                <w:lang w:eastAsia="zh-CN"/>
              </w:rPr>
              <w:t>5</w:t>
            </w:r>
            <w:r w:rsidRPr="008B042D">
              <w:rPr>
                <w:rFonts w:hint="eastAsia"/>
                <w:szCs w:val="24"/>
                <w:lang w:eastAsia="zh-CN"/>
              </w:rPr>
              <w:t>级飓风厄玛和玛丽亚</w:t>
            </w:r>
            <w:r>
              <w:rPr>
                <w:rFonts w:hint="eastAsia"/>
                <w:szCs w:val="24"/>
                <w:lang w:eastAsia="zh-CN"/>
              </w:rPr>
              <w:t>所造成巨大</w:t>
            </w:r>
            <w:r w:rsidR="00946A40">
              <w:rPr>
                <w:rFonts w:hint="eastAsia"/>
                <w:szCs w:val="24"/>
                <w:lang w:eastAsia="zh-CN"/>
              </w:rPr>
              <w:t>破坏的响应，国际电联在加勒比地区部署</w:t>
            </w:r>
            <w:r w:rsidR="00371785">
              <w:rPr>
                <w:rFonts w:hint="eastAsia"/>
                <w:szCs w:val="24"/>
                <w:lang w:eastAsia="zh-CN"/>
              </w:rPr>
              <w:t>了</w:t>
            </w:r>
            <w:r w:rsidR="00946A40">
              <w:rPr>
                <w:rFonts w:hint="eastAsia"/>
                <w:szCs w:val="24"/>
                <w:lang w:eastAsia="zh-CN"/>
              </w:rPr>
              <w:t>应急通信设备。</w:t>
            </w:r>
            <w:bookmarkStart w:id="225" w:name="lt_pId533"/>
            <w:bookmarkEnd w:id="224"/>
            <w:r w:rsidR="00946A40">
              <w:rPr>
                <w:rFonts w:hint="eastAsia"/>
                <w:szCs w:val="24"/>
                <w:lang w:eastAsia="zh-CN"/>
              </w:rPr>
              <w:t>包括</w:t>
            </w:r>
            <w:r w:rsidR="00946A40" w:rsidRPr="00946A40">
              <w:rPr>
                <w:rFonts w:hint="eastAsia"/>
                <w:szCs w:val="24"/>
                <w:lang w:eastAsia="zh-CN"/>
              </w:rPr>
              <w:t>海地</w:t>
            </w:r>
            <w:r w:rsidR="00946A40">
              <w:rPr>
                <w:rFonts w:hint="eastAsia"/>
                <w:szCs w:val="24"/>
                <w:lang w:eastAsia="zh-CN"/>
              </w:rPr>
              <w:t>、</w:t>
            </w:r>
            <w:r w:rsidR="00946A40" w:rsidRPr="00946A40">
              <w:rPr>
                <w:rFonts w:hint="eastAsia"/>
                <w:szCs w:val="24"/>
                <w:lang w:eastAsia="zh-CN"/>
              </w:rPr>
              <w:t>多米尼加</w:t>
            </w:r>
            <w:r w:rsidR="00946A40">
              <w:rPr>
                <w:rFonts w:hint="eastAsia"/>
                <w:szCs w:val="24"/>
                <w:lang w:eastAsia="zh-CN"/>
              </w:rPr>
              <w:t>、</w:t>
            </w:r>
            <w:r w:rsidR="00946A40" w:rsidRPr="00946A40">
              <w:rPr>
                <w:rFonts w:hint="eastAsia"/>
                <w:szCs w:val="24"/>
                <w:lang w:eastAsia="zh-CN"/>
              </w:rPr>
              <w:t>安提瓜和巴布达</w:t>
            </w:r>
            <w:r w:rsidR="00946A40">
              <w:rPr>
                <w:rFonts w:hint="eastAsia"/>
                <w:szCs w:val="24"/>
                <w:lang w:eastAsia="zh-CN"/>
              </w:rPr>
              <w:t>在内的若干成员国接收了卫星电话、</w:t>
            </w:r>
            <w:r w:rsidR="00946A40">
              <w:rPr>
                <w:rFonts w:hint="eastAsia"/>
                <w:szCs w:val="24"/>
                <w:lang w:eastAsia="zh-CN"/>
              </w:rPr>
              <w:t>B</w:t>
            </w:r>
            <w:r w:rsidR="00946A40">
              <w:rPr>
                <w:szCs w:val="24"/>
                <w:lang w:eastAsia="zh-CN"/>
              </w:rPr>
              <w:t>GAN</w:t>
            </w:r>
            <w:r w:rsidR="00946A40">
              <w:rPr>
                <w:rFonts w:hint="eastAsia"/>
                <w:szCs w:val="24"/>
                <w:lang w:eastAsia="zh-CN"/>
              </w:rPr>
              <w:t>和</w:t>
            </w:r>
            <w:r w:rsidR="00946A40">
              <w:rPr>
                <w:rFonts w:hint="eastAsia"/>
                <w:szCs w:val="24"/>
                <w:lang w:eastAsia="zh-CN"/>
              </w:rPr>
              <w:t>V</w:t>
            </w:r>
            <w:r w:rsidR="00946A40">
              <w:rPr>
                <w:szCs w:val="24"/>
                <w:lang w:eastAsia="zh-CN"/>
              </w:rPr>
              <w:t>SAT</w:t>
            </w:r>
            <w:r w:rsidR="00946A40">
              <w:rPr>
                <w:rFonts w:hint="eastAsia"/>
                <w:szCs w:val="24"/>
                <w:lang w:eastAsia="zh-CN"/>
              </w:rPr>
              <w:t>等应急通信设备，以便为人道主义救援活动提供支持。</w:t>
            </w:r>
            <w:bookmarkStart w:id="226" w:name="lt_pId534"/>
            <w:bookmarkEnd w:id="225"/>
            <w:r w:rsidR="00946A40">
              <w:rPr>
                <w:rFonts w:hint="eastAsia"/>
                <w:szCs w:val="24"/>
                <w:lang w:eastAsia="zh-CN"/>
              </w:rPr>
              <w:t>此外，国际电联通过部署应急通信设备，为应对严重洪灾造成的破坏所带来的挑战提供支持。</w:t>
            </w:r>
            <w:bookmarkStart w:id="227" w:name="lt_pId535"/>
            <w:bookmarkEnd w:id="226"/>
            <w:r w:rsidR="00946A40">
              <w:rPr>
                <w:rFonts w:hint="eastAsia"/>
                <w:szCs w:val="24"/>
                <w:lang w:eastAsia="zh-CN"/>
              </w:rPr>
              <w:t>相关设备用于协调恢复和重建活动，其中包括为该国受影响最大的社区提供通信。</w:t>
            </w:r>
            <w:bookmarkEnd w:id="227"/>
          </w:p>
          <w:p w:rsidR="000B1B59" w:rsidRPr="00C90C47" w:rsidRDefault="00946A40" w:rsidP="00C90C47">
            <w:pPr>
              <w:ind w:firstLineChars="200" w:firstLine="480"/>
              <w:rPr>
                <w:szCs w:val="24"/>
                <w:lang w:eastAsia="zh-CN"/>
              </w:rPr>
            </w:pPr>
            <w:bookmarkStart w:id="228" w:name="lt_pId536"/>
            <w:r>
              <w:rPr>
                <w:rFonts w:hint="eastAsia"/>
                <w:szCs w:val="24"/>
                <w:lang w:eastAsia="zh-CN"/>
              </w:rPr>
              <w:t>国际电联签署了若干合作协议：</w:t>
            </w:r>
            <w:bookmarkEnd w:id="228"/>
          </w:p>
          <w:p w:rsidR="000B1B59" w:rsidRPr="00C90C47" w:rsidRDefault="00951EBA" w:rsidP="00951EBA">
            <w:pPr>
              <w:pStyle w:val="enumlev1"/>
              <w:rPr>
                <w:lang w:eastAsia="zh-CN"/>
              </w:rPr>
            </w:pPr>
            <w:bookmarkStart w:id="229" w:name="lt_pId537"/>
            <w:r w:rsidRPr="00C90C47">
              <w:rPr>
                <w:lang w:eastAsia="zh-CN"/>
              </w:rPr>
              <w:t>–</w:t>
            </w:r>
            <w:r w:rsidRPr="00C90C47">
              <w:rPr>
                <w:lang w:eastAsia="zh-CN"/>
              </w:rPr>
              <w:tab/>
            </w:r>
            <w:r w:rsidR="00946A40">
              <w:rPr>
                <w:rFonts w:hint="eastAsia"/>
                <w:lang w:eastAsia="zh-CN"/>
              </w:rPr>
              <w:t>为在亚太落实一个应急通信项目，国际电联与澳大利亚签署</w:t>
            </w:r>
            <w:r w:rsidR="00D85A72">
              <w:rPr>
                <w:rFonts w:hint="eastAsia"/>
                <w:lang w:eastAsia="zh-CN"/>
              </w:rPr>
              <w:t>了</w:t>
            </w:r>
            <w:r w:rsidR="00946A40">
              <w:rPr>
                <w:rFonts w:hint="eastAsia"/>
                <w:lang w:eastAsia="zh-CN"/>
              </w:rPr>
              <w:t>合作协议</w:t>
            </w:r>
            <w:bookmarkEnd w:id="229"/>
            <w:r w:rsidR="00946A40">
              <w:rPr>
                <w:rFonts w:hint="eastAsia"/>
                <w:lang w:eastAsia="zh-CN"/>
              </w:rPr>
              <w:t>。</w:t>
            </w:r>
          </w:p>
          <w:p w:rsidR="000B1B59" w:rsidRPr="00C90C47" w:rsidRDefault="00951EBA" w:rsidP="00951EBA">
            <w:pPr>
              <w:pStyle w:val="enumlev1"/>
              <w:rPr>
                <w:lang w:eastAsia="zh-CN"/>
              </w:rPr>
            </w:pPr>
            <w:bookmarkStart w:id="230" w:name="lt_pId538"/>
            <w:r w:rsidRPr="00C90C47">
              <w:rPr>
                <w:lang w:eastAsia="zh-CN"/>
              </w:rPr>
              <w:t>–</w:t>
            </w:r>
            <w:r w:rsidRPr="00C90C47">
              <w:rPr>
                <w:lang w:eastAsia="zh-CN"/>
              </w:rPr>
              <w:tab/>
            </w:r>
            <w:r w:rsidR="00946A40">
              <w:rPr>
                <w:rFonts w:hint="eastAsia"/>
                <w:lang w:eastAsia="zh-CN"/>
              </w:rPr>
              <w:t>在阿根廷举行的</w:t>
            </w:r>
            <w:r w:rsidR="00946A40" w:rsidRPr="00C90C47">
              <w:rPr>
                <w:lang w:eastAsia="zh-CN"/>
              </w:rPr>
              <w:t>WTDC-17</w:t>
            </w:r>
            <w:r w:rsidR="00946A40">
              <w:rPr>
                <w:rFonts w:hint="eastAsia"/>
                <w:lang w:eastAsia="zh-CN"/>
              </w:rPr>
              <w:t>期间，与</w:t>
            </w:r>
            <w:r w:rsidR="00946A40" w:rsidRPr="00946A40">
              <w:rPr>
                <w:rFonts w:hint="eastAsia"/>
                <w:lang w:eastAsia="zh-CN"/>
              </w:rPr>
              <w:t>美洲国家电信委员会（</w:t>
            </w:r>
            <w:r w:rsidR="00946A40" w:rsidRPr="00946A40">
              <w:rPr>
                <w:rFonts w:hint="eastAsia"/>
                <w:lang w:eastAsia="zh-CN"/>
              </w:rPr>
              <w:t>CITEL</w:t>
            </w:r>
            <w:r w:rsidR="00946A40" w:rsidRPr="00946A40">
              <w:rPr>
                <w:rFonts w:hint="eastAsia"/>
                <w:lang w:eastAsia="zh-CN"/>
              </w:rPr>
              <w:t>）、区域电信技术委员会（</w:t>
            </w:r>
            <w:r w:rsidR="00946A40" w:rsidRPr="00946A40">
              <w:rPr>
                <w:rFonts w:hint="eastAsia"/>
                <w:lang w:eastAsia="zh-CN"/>
              </w:rPr>
              <w:t>COMTELCA</w:t>
            </w:r>
            <w:r w:rsidR="00946A40" w:rsidRPr="00946A40">
              <w:rPr>
                <w:rFonts w:hint="eastAsia"/>
                <w:lang w:eastAsia="zh-CN"/>
              </w:rPr>
              <w:t>）</w:t>
            </w:r>
            <w:r w:rsidR="00946A40">
              <w:rPr>
                <w:rFonts w:hint="eastAsia"/>
                <w:lang w:eastAsia="zh-CN"/>
              </w:rPr>
              <w:t>和</w:t>
            </w:r>
            <w:r w:rsidR="00946A40" w:rsidRPr="00946A40">
              <w:rPr>
                <w:rFonts w:hint="eastAsia"/>
                <w:lang w:eastAsia="zh-CN"/>
              </w:rPr>
              <w:t>加勒比电信联盟（</w:t>
            </w:r>
            <w:r w:rsidR="00946A40" w:rsidRPr="00946A40">
              <w:rPr>
                <w:rFonts w:hint="eastAsia"/>
                <w:lang w:eastAsia="zh-CN"/>
              </w:rPr>
              <w:t>CTU</w:t>
            </w:r>
            <w:r w:rsidR="00946A40" w:rsidRPr="00946A40">
              <w:rPr>
                <w:rFonts w:hint="eastAsia"/>
                <w:lang w:eastAsia="zh-CN"/>
              </w:rPr>
              <w:t>）</w:t>
            </w:r>
            <w:r w:rsidR="00946A40">
              <w:rPr>
                <w:rFonts w:hint="eastAsia"/>
                <w:lang w:eastAsia="zh-CN"/>
              </w:rPr>
              <w:t>签署了应急通信备忘录。</w:t>
            </w:r>
            <w:bookmarkEnd w:id="230"/>
          </w:p>
          <w:p w:rsidR="000B1B59" w:rsidRPr="003150C8" w:rsidRDefault="000B1B59" w:rsidP="00C90C47">
            <w:pPr>
              <w:ind w:firstLineChars="200" w:firstLine="480"/>
              <w:rPr>
                <w:rFonts w:ascii="Calibri" w:eastAsia="SimSun" w:hAnsi="Calibri"/>
                <w:szCs w:val="24"/>
                <w:lang w:eastAsia="zh-CN"/>
              </w:rPr>
            </w:pPr>
            <w:bookmarkStart w:id="231" w:name="lt_pId539"/>
            <w:r w:rsidRPr="00C90C47">
              <w:rPr>
                <w:rFonts w:ascii="Calibri" w:eastAsia="SimSun" w:hAnsi="Calibri" w:hint="eastAsia"/>
                <w:szCs w:val="24"/>
                <w:lang w:eastAsia="zh-CN"/>
              </w:rPr>
              <w:t>国际电联还组织了相关活动，增强成员国在应急通信、气候变化</w:t>
            </w:r>
            <w:r w:rsidRPr="003150C8">
              <w:rPr>
                <w:rFonts w:ascii="Calibri" w:eastAsia="SimSun" w:hAnsi="Calibri" w:hint="eastAsia"/>
                <w:szCs w:val="24"/>
                <w:lang w:eastAsia="zh-CN"/>
              </w:rPr>
              <w:t>、可持续智慧城市、电子废弃物及与国家计算机事件响应团队（</w:t>
            </w:r>
            <w:r w:rsidRPr="003150C8">
              <w:rPr>
                <w:rFonts w:ascii="Calibri" w:eastAsia="SimSun" w:hAnsi="Calibri" w:hint="eastAsia"/>
                <w:szCs w:val="24"/>
                <w:lang w:eastAsia="zh-CN"/>
              </w:rPr>
              <w:t>C</w:t>
            </w:r>
            <w:r w:rsidRPr="003150C8">
              <w:rPr>
                <w:rFonts w:ascii="Calibri" w:eastAsia="SimSun" w:hAnsi="Calibri"/>
                <w:szCs w:val="24"/>
                <w:lang w:eastAsia="zh-CN"/>
              </w:rPr>
              <w:t>I</w:t>
            </w:r>
            <w:r w:rsidRPr="003150C8">
              <w:rPr>
                <w:rFonts w:ascii="Calibri" w:eastAsia="SimSun" w:hAnsi="Calibri" w:hint="eastAsia"/>
                <w:szCs w:val="24"/>
                <w:lang w:eastAsia="zh-CN"/>
              </w:rPr>
              <w:t>RT</w:t>
            </w:r>
            <w:r w:rsidRPr="003150C8">
              <w:rPr>
                <w:rFonts w:ascii="Calibri" w:eastAsia="SimSun" w:hAnsi="Calibri" w:hint="eastAsia"/>
                <w:szCs w:val="24"/>
                <w:lang w:eastAsia="zh-CN"/>
              </w:rPr>
              <w:t>）相关的方面的能力。</w:t>
            </w:r>
            <w:bookmarkStart w:id="232" w:name="lt_pId540"/>
            <w:bookmarkEnd w:id="231"/>
            <w:r w:rsidR="00946A40" w:rsidRPr="003150C8">
              <w:rPr>
                <w:rFonts w:ascii="Calibri" w:eastAsia="SimSun" w:hAnsi="Calibri" w:hint="eastAsia"/>
                <w:szCs w:val="24"/>
                <w:lang w:eastAsia="zh-CN"/>
              </w:rPr>
              <w:t>这些活动主要包括：</w:t>
            </w:r>
            <w:bookmarkEnd w:id="232"/>
          </w:p>
          <w:p w:rsidR="000B1B59" w:rsidRPr="00C90C47" w:rsidRDefault="00951EBA" w:rsidP="00951EBA">
            <w:pPr>
              <w:pStyle w:val="enumlev1"/>
              <w:rPr>
                <w:lang w:eastAsia="zh-CN"/>
              </w:rPr>
            </w:pPr>
            <w:bookmarkStart w:id="233" w:name="lt_pId541"/>
            <w:r w:rsidRPr="00C90C47">
              <w:rPr>
                <w:lang w:eastAsia="zh-CN"/>
              </w:rPr>
              <w:t>–</w:t>
            </w:r>
            <w:r w:rsidRPr="00C90C47">
              <w:rPr>
                <w:lang w:eastAsia="zh-CN"/>
              </w:rPr>
              <w:tab/>
            </w:r>
            <w:r w:rsidR="004F3EE9">
              <w:rPr>
                <w:rFonts w:hint="eastAsia"/>
                <w:lang w:eastAsia="zh-CN"/>
              </w:rPr>
              <w:t>在秘鲁举办了有关缓解地震和海啸影响的技术研讨会</w:t>
            </w:r>
            <w:bookmarkEnd w:id="233"/>
            <w:r w:rsidR="004F3EE9">
              <w:rPr>
                <w:rFonts w:hint="eastAsia"/>
                <w:lang w:eastAsia="zh-CN"/>
              </w:rPr>
              <w:t>。</w:t>
            </w:r>
          </w:p>
          <w:p w:rsidR="000B1B59" w:rsidRPr="00C90C47" w:rsidRDefault="00951EBA" w:rsidP="00951EBA">
            <w:pPr>
              <w:pStyle w:val="enumlev1"/>
              <w:rPr>
                <w:lang w:eastAsia="zh-CN"/>
              </w:rPr>
            </w:pPr>
            <w:bookmarkStart w:id="234" w:name="lt_pId542"/>
            <w:r w:rsidRPr="00C90C47">
              <w:rPr>
                <w:lang w:eastAsia="zh-CN"/>
              </w:rPr>
              <w:t>–</w:t>
            </w:r>
            <w:r w:rsidRPr="00C90C47">
              <w:rPr>
                <w:lang w:eastAsia="zh-CN"/>
              </w:rPr>
              <w:tab/>
            </w:r>
            <w:r w:rsidR="004F3EE9">
              <w:rPr>
                <w:rFonts w:hint="eastAsia"/>
                <w:lang w:eastAsia="zh-CN"/>
              </w:rPr>
              <w:t>在哥伦比亚举办了第二次有关电信</w:t>
            </w:r>
            <w:r w:rsidR="004F3EE9">
              <w:rPr>
                <w:rFonts w:hint="eastAsia"/>
                <w:lang w:eastAsia="zh-CN"/>
              </w:rPr>
              <w:t>/</w:t>
            </w:r>
            <w:r w:rsidR="004F3EE9">
              <w:rPr>
                <w:lang w:eastAsia="zh-CN"/>
              </w:rPr>
              <w:t>ICT</w:t>
            </w:r>
            <w:r w:rsidR="004F3EE9">
              <w:rPr>
                <w:rFonts w:hint="eastAsia"/>
                <w:lang w:eastAsia="zh-CN"/>
              </w:rPr>
              <w:t>在灾害管理中作用的利益攸关多</w:t>
            </w:r>
            <w:r w:rsidR="00D85A72">
              <w:rPr>
                <w:rFonts w:hint="eastAsia"/>
                <w:lang w:eastAsia="zh-CN"/>
              </w:rPr>
              <w:t>方</w:t>
            </w:r>
            <w:r w:rsidR="004F3EE9">
              <w:rPr>
                <w:rFonts w:hint="eastAsia"/>
                <w:lang w:eastAsia="zh-CN"/>
              </w:rPr>
              <w:t>论坛。</w:t>
            </w:r>
            <w:bookmarkEnd w:id="234"/>
          </w:p>
          <w:p w:rsidR="000B1B59" w:rsidRPr="00C90C47" w:rsidRDefault="00951EBA" w:rsidP="00951EBA">
            <w:pPr>
              <w:pStyle w:val="enumlev1"/>
              <w:rPr>
                <w:lang w:eastAsia="zh-CN"/>
              </w:rPr>
            </w:pPr>
            <w:bookmarkStart w:id="235" w:name="lt_pId543"/>
            <w:r w:rsidRPr="00C90C47">
              <w:rPr>
                <w:lang w:eastAsia="zh-CN"/>
              </w:rPr>
              <w:t>–</w:t>
            </w:r>
            <w:r w:rsidRPr="00C90C47">
              <w:rPr>
                <w:lang w:eastAsia="zh-CN"/>
              </w:rPr>
              <w:tab/>
            </w:r>
            <w:r w:rsidR="004F3EE9">
              <w:rPr>
                <w:rFonts w:hint="eastAsia"/>
                <w:lang w:eastAsia="zh-CN"/>
              </w:rPr>
              <w:t>在苏丹举办了有关将</w:t>
            </w:r>
            <w:r w:rsidR="004F3EE9">
              <w:rPr>
                <w:rFonts w:hint="eastAsia"/>
                <w:lang w:eastAsia="zh-CN"/>
              </w:rPr>
              <w:t>I</w:t>
            </w:r>
            <w:r w:rsidR="004F3EE9">
              <w:rPr>
                <w:lang w:eastAsia="zh-CN"/>
              </w:rPr>
              <w:t>CT</w:t>
            </w:r>
            <w:r w:rsidR="004F3EE9">
              <w:rPr>
                <w:rFonts w:hint="eastAsia"/>
                <w:lang w:eastAsia="zh-CN"/>
              </w:rPr>
              <w:t>用于阿拉伯区域灾害管理的国际电联区域培训研讨会。</w:t>
            </w:r>
            <w:bookmarkEnd w:id="235"/>
          </w:p>
          <w:p w:rsidR="000B1B59" w:rsidRPr="00C90C47" w:rsidRDefault="00951EBA" w:rsidP="00951EBA">
            <w:pPr>
              <w:pStyle w:val="enumlev1"/>
              <w:rPr>
                <w:lang w:eastAsia="zh-CN"/>
              </w:rPr>
            </w:pPr>
            <w:bookmarkStart w:id="236" w:name="lt_pId544"/>
            <w:r w:rsidRPr="00C90C47">
              <w:rPr>
                <w:lang w:eastAsia="zh-CN"/>
              </w:rPr>
              <w:t>–</w:t>
            </w:r>
            <w:r w:rsidRPr="00C90C47">
              <w:rPr>
                <w:lang w:eastAsia="zh-CN"/>
              </w:rPr>
              <w:tab/>
            </w:r>
            <w:r w:rsidR="004F3EE9">
              <w:rPr>
                <w:rFonts w:hint="eastAsia"/>
                <w:lang w:eastAsia="zh-CN"/>
              </w:rPr>
              <w:t>在塞拉利昂举办了有关将服务器配置和数据采集用于大数据项目（</w:t>
            </w:r>
            <w:r w:rsidR="004F3EE9">
              <w:rPr>
                <w:rFonts w:hint="eastAsia"/>
                <w:lang w:eastAsia="zh-CN"/>
              </w:rPr>
              <w:t>C</w:t>
            </w:r>
            <w:r w:rsidR="004F3EE9">
              <w:rPr>
                <w:lang w:eastAsia="zh-CN"/>
              </w:rPr>
              <w:t>DR</w:t>
            </w:r>
            <w:r w:rsidR="004F3EE9">
              <w:rPr>
                <w:rFonts w:hint="eastAsia"/>
                <w:lang w:eastAsia="zh-CN"/>
              </w:rPr>
              <w:t>安全存储和分析）以及将</w:t>
            </w:r>
            <w:r w:rsidR="004F3EE9">
              <w:rPr>
                <w:rFonts w:hint="eastAsia"/>
                <w:lang w:eastAsia="zh-CN"/>
              </w:rPr>
              <w:t>I</w:t>
            </w:r>
            <w:r w:rsidR="004F3EE9">
              <w:rPr>
                <w:lang w:eastAsia="zh-CN"/>
              </w:rPr>
              <w:t>CT</w:t>
            </w:r>
            <w:r w:rsidR="004F3EE9">
              <w:rPr>
                <w:rFonts w:hint="eastAsia"/>
                <w:lang w:eastAsia="zh-CN"/>
              </w:rPr>
              <w:t>应用用于远程医疗等人道主义协调的培训研讨会。</w:t>
            </w:r>
            <w:bookmarkEnd w:id="236"/>
          </w:p>
          <w:p w:rsidR="000B1B59" w:rsidRPr="00C90C47" w:rsidRDefault="00951EBA" w:rsidP="00951EBA">
            <w:pPr>
              <w:pStyle w:val="enumlev1"/>
              <w:rPr>
                <w:lang w:eastAsia="zh-CN"/>
              </w:rPr>
            </w:pPr>
            <w:bookmarkStart w:id="237" w:name="lt_pId545"/>
            <w:r w:rsidRPr="00C90C47">
              <w:rPr>
                <w:lang w:eastAsia="zh-CN"/>
              </w:rPr>
              <w:t>–</w:t>
            </w:r>
            <w:r w:rsidRPr="00C90C47">
              <w:rPr>
                <w:lang w:eastAsia="zh-CN"/>
              </w:rPr>
              <w:tab/>
            </w:r>
            <w:r w:rsidR="004F3EE9">
              <w:rPr>
                <w:rFonts w:hint="eastAsia"/>
                <w:lang w:eastAsia="zh-CN"/>
              </w:rPr>
              <w:t>在泰国举办了有关太平洋卫星连通项目的培训研讨会并成立了焦点组。</w:t>
            </w:r>
            <w:bookmarkEnd w:id="237"/>
          </w:p>
        </w:tc>
      </w:tr>
      <w:tr w:rsidR="000B1B59" w:rsidRPr="00C90C47" w:rsidTr="00566EE5">
        <w:tc>
          <w:tcPr>
            <w:tcW w:w="2689" w:type="dxa"/>
          </w:tcPr>
          <w:p w:rsidR="000B1B59" w:rsidRPr="00C90C47" w:rsidRDefault="000B1B59" w:rsidP="000B1B59">
            <w:pPr>
              <w:rPr>
                <w:szCs w:val="24"/>
              </w:rPr>
            </w:pPr>
            <w:bookmarkStart w:id="238" w:name="lt_pId546"/>
            <w:r w:rsidRPr="00C90C47">
              <w:rPr>
                <w:szCs w:val="24"/>
              </w:rPr>
              <w:t>WTDC</w:t>
            </w:r>
            <w:bookmarkEnd w:id="238"/>
          </w:p>
        </w:tc>
        <w:tc>
          <w:tcPr>
            <w:tcW w:w="7054" w:type="dxa"/>
          </w:tcPr>
          <w:p w:rsidR="000B1B59" w:rsidRPr="00C90C47" w:rsidRDefault="00566EE5" w:rsidP="000B1B59">
            <w:pPr>
              <w:rPr>
                <w:szCs w:val="24"/>
                <w:lang w:eastAsia="zh-CN"/>
              </w:rPr>
            </w:pPr>
            <w:bookmarkStart w:id="239" w:name="lt_pId547"/>
            <w:r w:rsidRPr="00C90C47">
              <w:rPr>
                <w:rFonts w:eastAsia="SimSun" w:cs="Arial" w:hint="eastAsia"/>
                <w:szCs w:val="24"/>
                <w:lang w:val="en-US" w:eastAsia="zh-CN"/>
              </w:rPr>
              <w:t>第</w:t>
            </w:r>
            <w:r w:rsidR="000B1B59" w:rsidRPr="00C90C47">
              <w:rPr>
                <w:szCs w:val="24"/>
                <w:lang w:eastAsia="zh-CN"/>
              </w:rPr>
              <w:t>1</w:t>
            </w:r>
            <w:r w:rsidRPr="00C90C47">
              <w:rPr>
                <w:szCs w:val="24"/>
                <w:lang w:eastAsia="zh-CN"/>
              </w:rPr>
              <w:t>、</w:t>
            </w:r>
            <w:r w:rsidR="000B1B59" w:rsidRPr="00C90C47">
              <w:rPr>
                <w:szCs w:val="24"/>
                <w:lang w:eastAsia="zh-CN"/>
              </w:rPr>
              <w:t>5</w:t>
            </w:r>
            <w:r w:rsidRPr="00C90C47">
              <w:rPr>
                <w:szCs w:val="24"/>
                <w:lang w:eastAsia="zh-CN"/>
              </w:rPr>
              <w:t>、</w:t>
            </w:r>
            <w:r w:rsidR="000B1B59" w:rsidRPr="00C90C47">
              <w:rPr>
                <w:szCs w:val="24"/>
                <w:lang w:eastAsia="zh-CN"/>
              </w:rPr>
              <w:t>17</w:t>
            </w:r>
            <w:r w:rsidRPr="00C90C47">
              <w:rPr>
                <w:szCs w:val="24"/>
                <w:lang w:eastAsia="zh-CN"/>
              </w:rPr>
              <w:t>、</w:t>
            </w:r>
            <w:r w:rsidR="000B1B59" w:rsidRPr="00C90C47">
              <w:rPr>
                <w:szCs w:val="24"/>
                <w:lang w:eastAsia="zh-CN"/>
              </w:rPr>
              <w:t>21</w:t>
            </w:r>
            <w:r w:rsidRPr="00C90C47">
              <w:rPr>
                <w:szCs w:val="24"/>
                <w:lang w:eastAsia="zh-CN"/>
              </w:rPr>
              <w:t>、</w:t>
            </w:r>
            <w:r w:rsidR="000B1B59" w:rsidRPr="00C90C47">
              <w:rPr>
                <w:szCs w:val="24"/>
                <w:lang w:eastAsia="zh-CN"/>
              </w:rPr>
              <w:t>30</w:t>
            </w:r>
            <w:r w:rsidRPr="00C90C47">
              <w:rPr>
                <w:szCs w:val="24"/>
                <w:lang w:eastAsia="zh-CN"/>
              </w:rPr>
              <w:t>、</w:t>
            </w:r>
            <w:r w:rsidR="000B1B59" w:rsidRPr="00C90C47">
              <w:rPr>
                <w:szCs w:val="24"/>
                <w:lang w:eastAsia="zh-CN"/>
              </w:rPr>
              <w:t>32</w:t>
            </w:r>
            <w:r w:rsidRPr="00C90C47">
              <w:rPr>
                <w:szCs w:val="24"/>
                <w:lang w:eastAsia="zh-CN"/>
              </w:rPr>
              <w:t>、</w:t>
            </w:r>
            <w:r w:rsidR="000B1B59" w:rsidRPr="00C90C47">
              <w:rPr>
                <w:szCs w:val="24"/>
                <w:lang w:eastAsia="zh-CN"/>
              </w:rPr>
              <w:t>34</w:t>
            </w:r>
            <w:r w:rsidRPr="00C90C47">
              <w:rPr>
                <w:szCs w:val="24"/>
                <w:lang w:eastAsia="zh-CN"/>
              </w:rPr>
              <w:t>、</w:t>
            </w:r>
            <w:r w:rsidR="000B1B59" w:rsidRPr="00C90C47">
              <w:rPr>
                <w:szCs w:val="24"/>
                <w:lang w:eastAsia="zh-CN"/>
              </w:rPr>
              <w:t>37</w:t>
            </w:r>
            <w:r w:rsidRPr="00C90C47">
              <w:rPr>
                <w:szCs w:val="24"/>
                <w:lang w:eastAsia="zh-CN"/>
              </w:rPr>
              <w:t>、</w:t>
            </w:r>
            <w:r w:rsidR="000B1B59" w:rsidRPr="00C90C47">
              <w:rPr>
                <w:szCs w:val="24"/>
                <w:lang w:eastAsia="zh-CN"/>
              </w:rPr>
              <w:t>50</w:t>
            </w:r>
            <w:r w:rsidRPr="00C90C47">
              <w:rPr>
                <w:szCs w:val="24"/>
                <w:lang w:eastAsia="zh-CN"/>
              </w:rPr>
              <w:t>、</w:t>
            </w:r>
            <w:r w:rsidR="000B1B59" w:rsidRPr="00C90C47">
              <w:rPr>
                <w:szCs w:val="24"/>
                <w:lang w:eastAsia="zh-CN"/>
              </w:rPr>
              <w:t>52</w:t>
            </w:r>
            <w:r w:rsidRPr="00C90C47">
              <w:rPr>
                <w:szCs w:val="24"/>
                <w:lang w:eastAsia="zh-CN"/>
              </w:rPr>
              <w:t>、</w:t>
            </w:r>
            <w:r w:rsidR="000B1B59" w:rsidRPr="00C90C47">
              <w:rPr>
                <w:szCs w:val="24"/>
                <w:lang w:eastAsia="zh-CN"/>
              </w:rPr>
              <w:t>53</w:t>
            </w:r>
            <w:r w:rsidRPr="00C90C47">
              <w:rPr>
                <w:szCs w:val="24"/>
                <w:lang w:eastAsia="zh-CN"/>
              </w:rPr>
              <w:t>、</w:t>
            </w:r>
            <w:r w:rsidR="000B1B59" w:rsidRPr="00C90C47">
              <w:rPr>
                <w:szCs w:val="24"/>
                <w:lang w:eastAsia="zh-CN"/>
              </w:rPr>
              <w:t>69</w:t>
            </w:r>
            <w:bookmarkEnd w:id="239"/>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89" w:type="dxa"/>
          </w:tcPr>
          <w:p w:rsidR="000B1B59" w:rsidRPr="00C90C47" w:rsidRDefault="00617B11" w:rsidP="000B1B59">
            <w:pPr>
              <w:rPr>
                <w:szCs w:val="24"/>
                <w:lang w:eastAsia="zh-CN"/>
              </w:rPr>
            </w:pPr>
            <w:r w:rsidRPr="00C90C47">
              <w:rPr>
                <w:rFonts w:eastAsia="STKaiti"/>
                <w:szCs w:val="24"/>
                <w:lang w:eastAsia="zh-CN"/>
              </w:rPr>
              <w:lastRenderedPageBreak/>
              <w:t>全权代表大会（</w:t>
            </w:r>
            <w:r w:rsidRPr="00C90C47">
              <w:rPr>
                <w:rFonts w:eastAsia="STKaiti"/>
                <w:szCs w:val="24"/>
                <w:lang w:eastAsia="zh-CN"/>
              </w:rPr>
              <w:t>PP</w:t>
            </w:r>
            <w:r w:rsidRPr="00C90C47">
              <w:rPr>
                <w:rFonts w:eastAsia="STKaiti"/>
                <w:szCs w:val="24"/>
                <w:lang w:eastAsia="zh-CN"/>
              </w:rPr>
              <w:t>）决议</w:t>
            </w:r>
          </w:p>
        </w:tc>
        <w:tc>
          <w:tcPr>
            <w:tcW w:w="7054" w:type="dxa"/>
          </w:tcPr>
          <w:p w:rsidR="00566EE5" w:rsidRPr="00C90C47" w:rsidRDefault="00566EE5" w:rsidP="00566EE5">
            <w:pPr>
              <w:overflowPunct/>
              <w:autoSpaceDE/>
              <w:autoSpaceDN/>
              <w:adjustRightInd/>
              <w:spacing w:after="120"/>
              <w:textAlignment w:val="auto"/>
              <w:rPr>
                <w:rFonts w:eastAsia="SimSun" w:cs="Arial"/>
                <w:szCs w:val="24"/>
                <w:lang w:val="en-US" w:eastAsia="zh-CN"/>
              </w:rPr>
            </w:pPr>
            <w:r w:rsidRPr="00C90C47">
              <w:rPr>
                <w:rFonts w:eastAsia="SimSun" w:cs="Arial" w:hint="eastAsia"/>
                <w:szCs w:val="24"/>
                <w:lang w:val="en-US" w:eastAsia="zh-CN"/>
              </w:rPr>
              <w:t>全权代表大会（</w:t>
            </w:r>
            <w:r w:rsidRPr="00C90C47">
              <w:rPr>
                <w:rFonts w:eastAsia="SimSun" w:cs="Arial"/>
                <w:szCs w:val="24"/>
                <w:lang w:val="en-US" w:eastAsia="zh-CN"/>
              </w:rPr>
              <w:t>PP</w:t>
            </w:r>
            <w:r w:rsidRPr="00C90C47">
              <w:rPr>
                <w:rFonts w:eastAsia="SimSun" w:cs="Arial" w:hint="eastAsia"/>
                <w:szCs w:val="24"/>
                <w:lang w:val="en-US" w:eastAsia="zh-CN"/>
              </w:rPr>
              <w:t>）第</w:t>
            </w:r>
            <w:r w:rsidRPr="00C90C47">
              <w:rPr>
                <w:rFonts w:eastAsia="SimSun" w:cs="Arial"/>
                <w:szCs w:val="24"/>
                <w:lang w:val="en-US" w:eastAsia="zh-CN"/>
              </w:rPr>
              <w:t>5</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hint="eastAsia"/>
                <w:szCs w:val="24"/>
                <w:lang w:val="en-US" w:eastAsia="zh-CN"/>
              </w:rPr>
              <w:t>号决定</w:t>
            </w:r>
          </w:p>
          <w:p w:rsidR="000B1B59" w:rsidRPr="00C90C47" w:rsidRDefault="00566EE5" w:rsidP="00566EE5">
            <w:pPr>
              <w:rPr>
                <w:szCs w:val="24"/>
                <w:lang w:eastAsia="zh-CN"/>
              </w:rPr>
            </w:pPr>
            <w:r w:rsidRPr="00C90C47">
              <w:rPr>
                <w:rFonts w:eastAsia="SimSun" w:cs="Arial" w:hint="eastAsia"/>
                <w:szCs w:val="24"/>
                <w:lang w:val="en-US" w:eastAsia="zh-CN"/>
              </w:rPr>
              <w:t>全权</w:t>
            </w:r>
            <w:r w:rsidRPr="00C90C47">
              <w:rPr>
                <w:rFonts w:eastAsia="SimSun" w:cs="Arial"/>
                <w:szCs w:val="24"/>
                <w:lang w:val="en-US" w:eastAsia="zh-CN"/>
              </w:rPr>
              <w:t>代表大会</w:t>
            </w:r>
            <w:r w:rsidRPr="00C90C47">
              <w:rPr>
                <w:rFonts w:eastAsia="SimSun" w:cs="Arial" w:hint="eastAsia"/>
                <w:szCs w:val="24"/>
                <w:lang w:val="en-US" w:eastAsia="zh-CN"/>
              </w:rPr>
              <w:t>第</w:t>
            </w:r>
            <w:r w:rsidRPr="00C90C47">
              <w:rPr>
                <w:rFonts w:eastAsia="SimSun" w:cs="Arial"/>
                <w:szCs w:val="24"/>
                <w:lang w:val="en-US" w:eastAsia="zh-CN"/>
              </w:rPr>
              <w:t>25</w:t>
            </w:r>
            <w:r w:rsidRPr="00C90C47">
              <w:rPr>
                <w:rFonts w:eastAsia="SimSun" w:cs="Arial" w:hint="eastAsia"/>
                <w:szCs w:val="24"/>
                <w:lang w:val="en-US" w:eastAsia="zh-CN"/>
              </w:rPr>
              <w:t>、</w:t>
            </w:r>
            <w:r w:rsidRPr="00C90C47">
              <w:rPr>
                <w:rFonts w:eastAsia="SimSun" w:cs="Arial"/>
                <w:szCs w:val="24"/>
                <w:lang w:val="en-US" w:eastAsia="zh-CN"/>
              </w:rPr>
              <w:t>37</w:t>
            </w:r>
            <w:r w:rsidRPr="00C90C47">
              <w:rPr>
                <w:rFonts w:eastAsia="SimSun" w:cs="Arial" w:hint="eastAsia"/>
                <w:szCs w:val="24"/>
                <w:lang w:val="en-US" w:eastAsia="zh-CN"/>
              </w:rPr>
              <w:t>、</w:t>
            </w:r>
            <w:r w:rsidRPr="00C90C47">
              <w:rPr>
                <w:rFonts w:eastAsia="SimSun" w:cs="Arial"/>
                <w:szCs w:val="24"/>
                <w:lang w:val="en-US" w:eastAsia="zh-CN"/>
              </w:rPr>
              <w:t>71</w:t>
            </w:r>
            <w:r w:rsidRPr="00C90C47">
              <w:rPr>
                <w:rFonts w:eastAsia="SimSun" w:cs="Arial" w:hint="eastAsia"/>
                <w:szCs w:val="24"/>
                <w:lang w:val="en-US" w:eastAsia="zh-CN"/>
              </w:rPr>
              <w:t>、</w:t>
            </w:r>
            <w:r w:rsidRPr="00C90C47">
              <w:rPr>
                <w:rFonts w:eastAsia="SimSun" w:cs="Arial"/>
                <w:szCs w:val="24"/>
                <w:lang w:val="en-US" w:eastAsia="zh-CN"/>
              </w:rPr>
              <w:t>98</w:t>
            </w:r>
            <w:r w:rsidRPr="00C90C47">
              <w:rPr>
                <w:rFonts w:eastAsia="SimSun" w:cs="Arial" w:hint="eastAsia"/>
                <w:szCs w:val="24"/>
                <w:lang w:val="en-US" w:eastAsia="zh-CN"/>
              </w:rPr>
              <w:t>、</w:t>
            </w:r>
            <w:r w:rsidRPr="00C90C47">
              <w:rPr>
                <w:rFonts w:eastAsia="SimSun" w:cs="Arial"/>
                <w:szCs w:val="24"/>
                <w:lang w:val="en-US" w:eastAsia="zh-CN"/>
              </w:rPr>
              <w:t>136</w:t>
            </w:r>
            <w:r w:rsidRPr="00C90C47">
              <w:rPr>
                <w:rFonts w:eastAsia="SimSun" w:cs="Arial" w:hint="eastAsia"/>
                <w:szCs w:val="24"/>
                <w:lang w:val="en-US" w:eastAsia="zh-CN"/>
              </w:rPr>
              <w:t>、</w:t>
            </w:r>
            <w:r w:rsidRPr="00C90C47">
              <w:rPr>
                <w:rFonts w:eastAsia="SimSun" w:cs="Arial"/>
                <w:szCs w:val="24"/>
                <w:lang w:val="en-US" w:eastAsia="zh-CN"/>
              </w:rPr>
              <w:t>140</w:t>
            </w:r>
            <w:r w:rsidRPr="00C90C47">
              <w:rPr>
                <w:rFonts w:eastAsia="SimSun" w:cs="Arial" w:hint="eastAsia"/>
                <w:szCs w:val="24"/>
                <w:lang w:val="en-US" w:eastAsia="zh-CN"/>
              </w:rPr>
              <w:t>、</w:t>
            </w:r>
            <w:r w:rsidRPr="00C90C47">
              <w:rPr>
                <w:rFonts w:eastAsia="SimSun" w:cs="Arial"/>
                <w:szCs w:val="24"/>
                <w:lang w:val="en-US" w:eastAsia="zh-CN"/>
              </w:rPr>
              <w:t>182</w:t>
            </w:r>
            <w:r w:rsidRPr="00C90C47">
              <w:rPr>
                <w:rFonts w:eastAsia="SimSun" w:cs="Arial" w:hint="eastAsia"/>
                <w:szCs w:val="24"/>
                <w:lang w:val="en-US" w:eastAsia="zh-CN"/>
              </w:rPr>
              <w:t>、</w:t>
            </w:r>
            <w:r w:rsidRPr="00C90C47">
              <w:rPr>
                <w:rFonts w:eastAsia="SimSun" w:cs="Arial"/>
                <w:szCs w:val="24"/>
                <w:lang w:val="en-US" w:eastAsia="zh-CN"/>
              </w:rPr>
              <w:t>202</w:t>
            </w:r>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89" w:type="dxa"/>
          </w:tcPr>
          <w:p w:rsidR="000B1B59" w:rsidRPr="00C90C47" w:rsidRDefault="000B1B59" w:rsidP="000B1B59">
            <w:pPr>
              <w:rPr>
                <w:szCs w:val="24"/>
              </w:rPr>
            </w:pPr>
            <w:bookmarkStart w:id="240" w:name="lt_pId553"/>
            <w:r w:rsidRPr="00C90C47">
              <w:rPr>
                <w:szCs w:val="24"/>
              </w:rPr>
              <w:t>WRC</w:t>
            </w:r>
            <w:bookmarkEnd w:id="240"/>
          </w:p>
        </w:tc>
        <w:tc>
          <w:tcPr>
            <w:tcW w:w="7054" w:type="dxa"/>
          </w:tcPr>
          <w:p w:rsidR="000B1B59" w:rsidRPr="00C90C47" w:rsidRDefault="00566EE5" w:rsidP="00566EE5">
            <w:pPr>
              <w:rPr>
                <w:szCs w:val="24"/>
              </w:rPr>
            </w:pPr>
            <w:bookmarkStart w:id="241" w:name="lt_pId554"/>
            <w:r w:rsidRPr="00C90C47">
              <w:rPr>
                <w:rFonts w:eastAsia="SimSun" w:cs="Arial" w:hint="eastAsia"/>
                <w:szCs w:val="24"/>
                <w:lang w:val="en-US" w:eastAsia="zh-CN"/>
              </w:rPr>
              <w:t>第</w:t>
            </w:r>
            <w:r w:rsidR="000B1B59" w:rsidRPr="00C90C47">
              <w:rPr>
                <w:szCs w:val="24"/>
              </w:rPr>
              <w:t>646</w:t>
            </w:r>
            <w:r w:rsidRPr="00C90C47">
              <w:rPr>
                <w:rFonts w:hint="eastAsia"/>
                <w:szCs w:val="24"/>
                <w:lang w:eastAsia="zh-CN"/>
              </w:rPr>
              <w:t>、</w:t>
            </w:r>
            <w:r w:rsidR="000B1B59" w:rsidRPr="00C90C47">
              <w:rPr>
                <w:szCs w:val="24"/>
              </w:rPr>
              <w:t>647</w:t>
            </w:r>
            <w:bookmarkEnd w:id="241"/>
            <w:r w:rsidRPr="00C90C47">
              <w:rPr>
                <w:rFonts w:eastAsia="SimSun" w:cs="Arial" w:hint="eastAsia"/>
                <w:szCs w:val="24"/>
                <w:lang w:val="en-US" w:eastAsia="zh-CN"/>
              </w:rPr>
              <w:t>号</w:t>
            </w:r>
            <w:r w:rsidRPr="00C90C47">
              <w:rPr>
                <w:rFonts w:eastAsia="SimSun" w:cs="Arial"/>
                <w:szCs w:val="24"/>
                <w:lang w:val="en-US" w:eastAsia="zh-CN"/>
              </w:rPr>
              <w:t>决议</w:t>
            </w:r>
          </w:p>
        </w:tc>
      </w:tr>
      <w:tr w:rsidR="000B1B59" w:rsidRPr="00C90C47" w:rsidTr="00566EE5">
        <w:tc>
          <w:tcPr>
            <w:tcW w:w="2689" w:type="dxa"/>
          </w:tcPr>
          <w:p w:rsidR="000B1B59" w:rsidRPr="00C90C47" w:rsidRDefault="000B1B59" w:rsidP="000B1B59">
            <w:pPr>
              <w:rPr>
                <w:szCs w:val="24"/>
              </w:rPr>
            </w:pPr>
            <w:bookmarkStart w:id="242" w:name="lt_pId555"/>
            <w:r w:rsidRPr="00C90C47">
              <w:rPr>
                <w:szCs w:val="24"/>
              </w:rPr>
              <w:t>WCIT</w:t>
            </w:r>
            <w:bookmarkEnd w:id="242"/>
          </w:p>
        </w:tc>
        <w:tc>
          <w:tcPr>
            <w:tcW w:w="7054" w:type="dxa"/>
          </w:tcPr>
          <w:p w:rsidR="000B1B59" w:rsidRPr="00C90C47" w:rsidRDefault="00566EE5" w:rsidP="000B1B59">
            <w:pPr>
              <w:rPr>
                <w:szCs w:val="24"/>
              </w:rPr>
            </w:pPr>
            <w:bookmarkStart w:id="243" w:name="lt_pId556"/>
            <w:r w:rsidRPr="00C90C47">
              <w:rPr>
                <w:rFonts w:eastAsia="SimSun" w:cs="Arial" w:hint="eastAsia"/>
                <w:szCs w:val="24"/>
                <w:lang w:val="en-US" w:eastAsia="zh-CN"/>
              </w:rPr>
              <w:t>第</w:t>
            </w:r>
            <w:r w:rsidR="000B1B59" w:rsidRPr="00C90C47">
              <w:rPr>
                <w:szCs w:val="24"/>
              </w:rPr>
              <w:t>2</w:t>
            </w:r>
            <w:bookmarkEnd w:id="243"/>
            <w:r w:rsidRPr="00C90C47">
              <w:rPr>
                <w:rFonts w:eastAsia="SimSun" w:cs="Arial" w:hint="eastAsia"/>
                <w:szCs w:val="24"/>
                <w:lang w:val="en-US" w:eastAsia="zh-CN"/>
              </w:rPr>
              <w:t>号</w:t>
            </w:r>
            <w:r w:rsidRPr="00C90C47">
              <w:rPr>
                <w:rFonts w:eastAsia="SimSun" w:cs="Arial"/>
                <w:szCs w:val="24"/>
                <w:lang w:val="en-US" w:eastAsia="zh-CN"/>
              </w:rPr>
              <w:t>决议</w:t>
            </w:r>
          </w:p>
        </w:tc>
      </w:tr>
      <w:tr w:rsidR="00566EE5" w:rsidRPr="00C90C47" w:rsidTr="00566EE5">
        <w:tc>
          <w:tcPr>
            <w:tcW w:w="2689" w:type="dxa"/>
          </w:tcPr>
          <w:p w:rsidR="00566EE5" w:rsidRPr="00C90C47" w:rsidRDefault="00566EE5" w:rsidP="00566EE5">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54" w:type="dxa"/>
          </w:tcPr>
          <w:p w:rsidR="00566EE5" w:rsidRPr="00C90C47" w:rsidRDefault="00566EE5" w:rsidP="00566EE5">
            <w:pPr>
              <w:overflowPunct/>
              <w:autoSpaceDE/>
              <w:autoSpaceDN/>
              <w:adjustRightInd/>
              <w:spacing w:after="120"/>
              <w:textAlignment w:val="auto"/>
              <w:rPr>
                <w:rFonts w:eastAsia="SimSun" w:cs="Arial"/>
                <w:szCs w:val="24"/>
                <w:lang w:val="en-US" w:eastAsia="zh-CN"/>
              </w:rPr>
            </w:pPr>
            <w:bookmarkStart w:id="244" w:name="lt_pId497"/>
            <w:r w:rsidRPr="00C90C47">
              <w:rPr>
                <w:rFonts w:eastAsia="SimSun" w:cs="Arial"/>
                <w:szCs w:val="24"/>
                <w:lang w:val="en-US"/>
              </w:rPr>
              <w:t>C7</w:t>
            </w:r>
            <w:bookmarkEnd w:id="244"/>
            <w:r w:rsidRPr="00C90C47">
              <w:rPr>
                <w:rFonts w:eastAsia="SimSun" w:cs="Arial" w:hint="eastAsia"/>
                <w:szCs w:val="24"/>
                <w:lang w:val="en-US" w:eastAsia="zh-CN"/>
              </w:rPr>
              <w:t>行动方面</w:t>
            </w:r>
          </w:p>
        </w:tc>
      </w:tr>
      <w:tr w:rsidR="000B1B59" w:rsidRPr="00C90C47" w:rsidTr="00566EE5">
        <w:tc>
          <w:tcPr>
            <w:tcW w:w="2689" w:type="dxa"/>
          </w:tcPr>
          <w:p w:rsidR="000B1B59" w:rsidRPr="00C90C47" w:rsidRDefault="004A2A6C" w:rsidP="000B1B59">
            <w:pPr>
              <w:rPr>
                <w:rFonts w:eastAsia="STKaiti"/>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54" w:type="dxa"/>
          </w:tcPr>
          <w:p w:rsidR="000B1B59" w:rsidRPr="00C90C47" w:rsidRDefault="00566EE5" w:rsidP="000B1B59">
            <w:pPr>
              <w:rPr>
                <w:szCs w:val="24"/>
                <w:lang w:eastAsia="zh-CN"/>
              </w:rPr>
            </w:pPr>
            <w:bookmarkStart w:id="245" w:name="lt_pId494"/>
            <w:r w:rsidRPr="00C90C47">
              <w:rPr>
                <w:rFonts w:eastAsia="SimSun" w:cs="Arial"/>
                <w:szCs w:val="24"/>
                <w:lang w:val="en-US" w:eastAsia="zh-CN"/>
              </w:rPr>
              <w:t>SDG</w:t>
            </w:r>
            <w:bookmarkStart w:id="246" w:name="lt_pId495"/>
            <w:bookmarkEnd w:id="245"/>
            <w:r w:rsidRPr="00C90C47">
              <w:rPr>
                <w:rFonts w:eastAsia="SimSun" w:cs="Arial" w:hint="eastAsia"/>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hint="eastAsia"/>
                <w:szCs w:val="24"/>
                <w:lang w:val="en-US" w:eastAsia="zh-CN"/>
              </w:rPr>
              <w:t>3</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13.1</w:t>
            </w:r>
            <w:r w:rsidRPr="00C90C47">
              <w:rPr>
                <w:rFonts w:eastAsia="SimSun" w:cs="Arial" w:hint="eastAsia"/>
                <w:szCs w:val="24"/>
                <w:lang w:val="en-US" w:eastAsia="zh-CN"/>
              </w:rPr>
              <w:t>、</w:t>
            </w:r>
            <w:r w:rsidRPr="00C90C47">
              <w:rPr>
                <w:rFonts w:eastAsia="SimSun" w:cs="Arial"/>
                <w:szCs w:val="24"/>
                <w:lang w:val="en-US" w:eastAsia="zh-CN"/>
              </w:rPr>
              <w:t>13.2</w:t>
            </w:r>
            <w:r w:rsidRPr="00C90C47">
              <w:rPr>
                <w:rFonts w:eastAsia="SimSun" w:cs="Arial" w:hint="eastAsia"/>
                <w:szCs w:val="24"/>
                <w:lang w:val="en-US" w:eastAsia="zh-CN"/>
              </w:rPr>
              <w:t>和</w:t>
            </w:r>
            <w:r w:rsidRPr="00C90C47">
              <w:rPr>
                <w:rFonts w:eastAsia="SimSun" w:cs="Arial"/>
                <w:szCs w:val="24"/>
                <w:lang w:val="en-US" w:eastAsia="zh-CN"/>
              </w:rPr>
              <w:t>13.3</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14</w:t>
            </w:r>
            <w:r w:rsidRPr="00C90C47">
              <w:rPr>
                <w:rFonts w:eastAsia="SimSun" w:cs="Arial" w:hint="eastAsia"/>
                <w:szCs w:val="24"/>
                <w:lang w:val="en-US" w:eastAsia="zh-CN"/>
              </w:rPr>
              <w:t>、</w:t>
            </w:r>
            <w:r w:rsidRPr="00C90C47">
              <w:rPr>
                <w:rFonts w:eastAsia="SimSun" w:cs="Arial"/>
                <w:szCs w:val="24"/>
                <w:lang w:val="en-US" w:eastAsia="zh-CN"/>
              </w:rPr>
              <w:t>15</w:t>
            </w:r>
            <w:bookmarkEnd w:id="246"/>
          </w:p>
        </w:tc>
      </w:tr>
    </w:tbl>
    <w:p w:rsidR="004A2A6C" w:rsidRPr="00C90C47" w:rsidRDefault="004A2A6C" w:rsidP="00D75C9E">
      <w:pPr>
        <w:pStyle w:val="Reasons"/>
        <w:rPr>
          <w:lang w:eastAsia="zh-CN"/>
        </w:rPr>
      </w:pPr>
    </w:p>
    <w:p w:rsidR="004A2A6C" w:rsidRDefault="004A2A6C">
      <w:pPr>
        <w:jc w:val="center"/>
      </w:pPr>
      <w:r w:rsidRPr="00C90C47">
        <w:t>______________</w:t>
      </w:r>
    </w:p>
    <w:sectPr w:rsidR="004A2A6C" w:rsidSect="0039169B">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8DD" w:rsidRDefault="00E028DD">
      <w:r>
        <w:separator/>
      </w:r>
    </w:p>
  </w:endnote>
  <w:endnote w:type="continuationSeparator" w:id="0">
    <w:p w:rsidR="00E028DD" w:rsidRDefault="00E0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icrosoft YaHei">
    <w:altName w:val="微软雅黑"/>
    <w:panose1 w:val="020B0503020204020204"/>
    <w:charset w:val="86"/>
    <w:family w:val="swiss"/>
    <w:pitch w:val="variable"/>
    <w:sig w:usb0="80000287" w:usb1="280F3C52" w:usb2="00000016" w:usb3="00000000" w:csb0="0004001F" w:csb1="00000000"/>
  </w:font>
  <w:font w:name="STKaiti">
    <w:altName w:val="华文楷体"/>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DD" w:rsidRDefault="00E028DD">
    <w:pPr>
      <w:framePr w:wrap="around" w:vAnchor="text" w:hAnchor="margin" w:xAlign="right" w:y="1"/>
    </w:pPr>
    <w:r>
      <w:fldChar w:fldCharType="begin"/>
    </w:r>
    <w:r>
      <w:instrText xml:space="preserve">PAGE  </w:instrText>
    </w:r>
    <w:r>
      <w:fldChar w:fldCharType="end"/>
    </w:r>
  </w:p>
  <w:p w:rsidR="00E028DD" w:rsidRPr="0041348E" w:rsidRDefault="00E028DD">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Pr>
        <w:noProof/>
      </w:rPr>
      <w:t>13.02.18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DD" w:rsidRPr="004A2A6C" w:rsidRDefault="00E028DD" w:rsidP="004A2A6C">
    <w:pPr>
      <w:pStyle w:val="Footer"/>
    </w:pPr>
    <w:fldSimple w:instr=" FILENAME \p  \* MERGEFORMAT ">
      <w:r>
        <w:t>P:\CHI\ITU-D\CONF-D\TDAG18\000\002C.docx</w:t>
      </w:r>
    </w:fldSimple>
    <w:r>
      <w:rPr>
        <w:rFonts w:hint="eastAsia"/>
        <w:lang w:eastAsia="zh-CN"/>
      </w:rPr>
      <w:t xml:space="preserve"> (</w:t>
    </w:r>
    <w:r>
      <w:rPr>
        <w:lang w:eastAsia="zh-CN"/>
      </w:rPr>
      <w:t>428688</w:t>
    </w:r>
    <w:r>
      <w:rPr>
        <w:rFonts w:hint="eastAsia"/>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028DD" w:rsidRPr="004D495C" w:rsidTr="000B1B59">
      <w:tc>
        <w:tcPr>
          <w:tcW w:w="1526" w:type="dxa"/>
          <w:tcBorders>
            <w:top w:val="single" w:sz="4" w:space="0" w:color="000000"/>
          </w:tcBorders>
          <w:shd w:val="clear" w:color="auto" w:fill="auto"/>
        </w:tcPr>
        <w:p w:rsidR="00E028DD" w:rsidRPr="004D495C" w:rsidRDefault="00E028DD" w:rsidP="000B1B59">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E028DD" w:rsidRPr="004D495C" w:rsidRDefault="00E028DD" w:rsidP="000B1B59">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E028DD" w:rsidRPr="000B1B59" w:rsidRDefault="00E028DD" w:rsidP="000B1B59">
          <w:pPr>
            <w:pStyle w:val="FirstFooter"/>
            <w:tabs>
              <w:tab w:val="left" w:pos="2302"/>
            </w:tabs>
            <w:rPr>
              <w:sz w:val="18"/>
              <w:szCs w:val="18"/>
              <w:lang w:val="en-US" w:eastAsia="zh-CN"/>
            </w:rPr>
          </w:pPr>
          <w:r>
            <w:rPr>
              <w:rFonts w:hint="eastAsia"/>
              <w:sz w:val="18"/>
              <w:szCs w:val="18"/>
              <w:lang w:val="en-US" w:eastAsia="zh-CN"/>
            </w:rPr>
            <w:t>电信发展局主任代表，</w:t>
          </w:r>
          <w:r w:rsidRPr="000B1B59">
            <w:rPr>
              <w:sz w:val="18"/>
              <w:szCs w:val="18"/>
              <w:lang w:val="en-US"/>
            </w:rPr>
            <w:t>Yushi Torigoe</w:t>
          </w:r>
          <w:r>
            <w:rPr>
              <w:rFonts w:hint="eastAsia"/>
              <w:sz w:val="18"/>
              <w:szCs w:val="18"/>
              <w:lang w:val="en-US" w:eastAsia="zh-CN"/>
            </w:rPr>
            <w:t>先生</w:t>
          </w:r>
        </w:p>
      </w:tc>
      <w:bookmarkStart w:id="248" w:name="OrgName"/>
      <w:bookmarkEnd w:id="248"/>
    </w:tr>
    <w:tr w:rsidR="00E028DD" w:rsidRPr="004D495C" w:rsidTr="000B1B59">
      <w:tc>
        <w:tcPr>
          <w:tcW w:w="1526" w:type="dxa"/>
          <w:shd w:val="clear" w:color="auto" w:fill="auto"/>
        </w:tcPr>
        <w:p w:rsidR="00E028DD" w:rsidRPr="004D495C" w:rsidRDefault="00E028DD" w:rsidP="000B1B59">
          <w:pPr>
            <w:pStyle w:val="FirstFooter"/>
            <w:tabs>
              <w:tab w:val="left" w:pos="1559"/>
              <w:tab w:val="left" w:pos="3828"/>
            </w:tabs>
            <w:rPr>
              <w:sz w:val="20"/>
              <w:lang w:val="en-US"/>
            </w:rPr>
          </w:pPr>
        </w:p>
      </w:tc>
      <w:tc>
        <w:tcPr>
          <w:tcW w:w="2410" w:type="dxa"/>
          <w:shd w:val="clear" w:color="auto" w:fill="auto"/>
        </w:tcPr>
        <w:p w:rsidR="00E028DD" w:rsidRPr="004D495C" w:rsidRDefault="00E028DD" w:rsidP="000B1B59">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E028DD" w:rsidRPr="000B1B59" w:rsidRDefault="00E028DD" w:rsidP="000B1B59">
          <w:pPr>
            <w:pStyle w:val="FirstFooter"/>
            <w:tabs>
              <w:tab w:val="left" w:pos="2302"/>
            </w:tabs>
            <w:rPr>
              <w:sz w:val="18"/>
              <w:szCs w:val="18"/>
              <w:lang w:val="en-US"/>
            </w:rPr>
          </w:pPr>
          <w:r w:rsidRPr="000B1B59">
            <w:rPr>
              <w:sz w:val="18"/>
              <w:szCs w:val="18"/>
              <w:lang w:val="en-US"/>
            </w:rPr>
            <w:t>+ 41 22 730 5784</w:t>
          </w:r>
        </w:p>
      </w:tc>
      <w:bookmarkStart w:id="249" w:name="PhoneNo"/>
      <w:bookmarkEnd w:id="249"/>
    </w:tr>
    <w:tr w:rsidR="00E028DD" w:rsidRPr="004D495C" w:rsidTr="000B1B59">
      <w:tc>
        <w:tcPr>
          <w:tcW w:w="1526" w:type="dxa"/>
          <w:shd w:val="clear" w:color="auto" w:fill="auto"/>
        </w:tcPr>
        <w:p w:rsidR="00E028DD" w:rsidRPr="004D495C" w:rsidRDefault="00E028DD" w:rsidP="000B1B59">
          <w:pPr>
            <w:pStyle w:val="FirstFooter"/>
            <w:tabs>
              <w:tab w:val="left" w:pos="1559"/>
              <w:tab w:val="left" w:pos="3828"/>
            </w:tabs>
            <w:rPr>
              <w:sz w:val="20"/>
              <w:lang w:val="en-US"/>
            </w:rPr>
          </w:pPr>
        </w:p>
      </w:tc>
      <w:tc>
        <w:tcPr>
          <w:tcW w:w="2410" w:type="dxa"/>
          <w:shd w:val="clear" w:color="auto" w:fill="auto"/>
        </w:tcPr>
        <w:p w:rsidR="00E028DD" w:rsidRPr="004D495C" w:rsidRDefault="00E028DD" w:rsidP="000B1B59">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E028DD" w:rsidRPr="000B1B59" w:rsidRDefault="00E028DD" w:rsidP="000B1B59">
          <w:pPr>
            <w:pStyle w:val="FirstFooter"/>
            <w:tabs>
              <w:tab w:val="left" w:pos="2302"/>
            </w:tabs>
            <w:rPr>
              <w:sz w:val="18"/>
              <w:szCs w:val="18"/>
              <w:lang w:val="en-US"/>
            </w:rPr>
          </w:pPr>
          <w:hyperlink r:id="rId1" w:history="1">
            <w:r w:rsidRPr="000B1B59">
              <w:rPr>
                <w:rStyle w:val="Hyperlink"/>
                <w:sz w:val="18"/>
                <w:szCs w:val="18"/>
                <w:lang w:val="en-US"/>
              </w:rPr>
              <w:t>yushi.torigoe@itu.int</w:t>
            </w:r>
          </w:hyperlink>
          <w:r w:rsidRPr="000B1B59">
            <w:rPr>
              <w:sz w:val="18"/>
              <w:szCs w:val="18"/>
              <w:lang w:val="en-US"/>
            </w:rPr>
            <w:t xml:space="preserve">  </w:t>
          </w:r>
        </w:p>
      </w:tc>
      <w:bookmarkStart w:id="250" w:name="Email"/>
      <w:bookmarkEnd w:id="250"/>
    </w:tr>
  </w:tbl>
  <w:p w:rsidR="00E028DD" w:rsidRPr="00D83BF5" w:rsidRDefault="00E028DD" w:rsidP="001E252D">
    <w:pPr>
      <w:jc w:val="center"/>
      <w:rPr>
        <w:lang w:eastAsia="zh-CN"/>
      </w:rPr>
    </w:pPr>
    <w:hyperlink r:id="rId2" w:history="1">
      <w:r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8DD" w:rsidRDefault="00E028DD">
      <w:r>
        <w:rPr>
          <w:b/>
        </w:rPr>
        <w:t>_______________</w:t>
      </w:r>
    </w:p>
  </w:footnote>
  <w:footnote w:type="continuationSeparator" w:id="0">
    <w:p w:rsidR="00E028DD" w:rsidRDefault="00E02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DD" w:rsidRPr="00325D93" w:rsidRDefault="00E028DD" w:rsidP="00325D93">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247" w:name="DocNo2"/>
    <w:bookmarkEnd w:id="247"/>
    <w:r>
      <w:rPr>
        <w:sz w:val="18"/>
        <w:szCs w:val="18"/>
        <w:lang w:val="es-ES_tradnl"/>
      </w:rPr>
      <w:t>2</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747742">
      <w:rPr>
        <w:noProof/>
        <w:sz w:val="18"/>
        <w:szCs w:val="18"/>
        <w:lang w:val="es-ES_tradnl"/>
      </w:rPr>
      <w:t>19</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2730D4"/>
    <w:multiLevelType w:val="hybridMultilevel"/>
    <w:tmpl w:val="E286CEC4"/>
    <w:lvl w:ilvl="0" w:tplc="C5422C28">
      <w:start w:val="1"/>
      <w:numFmt w:val="bullet"/>
      <w:lvlText w:val=""/>
      <w:lvlJc w:val="left"/>
      <w:pPr>
        <w:ind w:left="720" w:hanging="360"/>
      </w:pPr>
      <w:rPr>
        <w:rFonts w:ascii="Symbol" w:hAnsi="Symbol" w:hint="default"/>
      </w:rPr>
    </w:lvl>
    <w:lvl w:ilvl="1" w:tplc="51242D88" w:tentative="1">
      <w:start w:val="1"/>
      <w:numFmt w:val="bullet"/>
      <w:lvlText w:val="o"/>
      <w:lvlJc w:val="left"/>
      <w:pPr>
        <w:ind w:left="1440" w:hanging="360"/>
      </w:pPr>
      <w:rPr>
        <w:rFonts w:ascii="Courier New" w:hAnsi="Courier New" w:cs="Courier New" w:hint="default"/>
      </w:rPr>
    </w:lvl>
    <w:lvl w:ilvl="2" w:tplc="3F9A816E" w:tentative="1">
      <w:start w:val="1"/>
      <w:numFmt w:val="bullet"/>
      <w:lvlText w:val=""/>
      <w:lvlJc w:val="left"/>
      <w:pPr>
        <w:ind w:left="2160" w:hanging="360"/>
      </w:pPr>
      <w:rPr>
        <w:rFonts w:ascii="Wingdings" w:hAnsi="Wingdings" w:hint="default"/>
      </w:rPr>
    </w:lvl>
    <w:lvl w:ilvl="3" w:tplc="BE16DAE8" w:tentative="1">
      <w:start w:val="1"/>
      <w:numFmt w:val="bullet"/>
      <w:lvlText w:val=""/>
      <w:lvlJc w:val="left"/>
      <w:pPr>
        <w:ind w:left="2880" w:hanging="360"/>
      </w:pPr>
      <w:rPr>
        <w:rFonts w:ascii="Symbol" w:hAnsi="Symbol" w:hint="default"/>
      </w:rPr>
    </w:lvl>
    <w:lvl w:ilvl="4" w:tplc="A7D2A8D6" w:tentative="1">
      <w:start w:val="1"/>
      <w:numFmt w:val="bullet"/>
      <w:lvlText w:val="o"/>
      <w:lvlJc w:val="left"/>
      <w:pPr>
        <w:ind w:left="3600" w:hanging="360"/>
      </w:pPr>
      <w:rPr>
        <w:rFonts w:ascii="Courier New" w:hAnsi="Courier New" w:cs="Courier New" w:hint="default"/>
      </w:rPr>
    </w:lvl>
    <w:lvl w:ilvl="5" w:tplc="C0F866E6" w:tentative="1">
      <w:start w:val="1"/>
      <w:numFmt w:val="bullet"/>
      <w:lvlText w:val=""/>
      <w:lvlJc w:val="left"/>
      <w:pPr>
        <w:ind w:left="4320" w:hanging="360"/>
      </w:pPr>
      <w:rPr>
        <w:rFonts w:ascii="Wingdings" w:hAnsi="Wingdings" w:hint="default"/>
      </w:rPr>
    </w:lvl>
    <w:lvl w:ilvl="6" w:tplc="F40C0D00" w:tentative="1">
      <w:start w:val="1"/>
      <w:numFmt w:val="bullet"/>
      <w:lvlText w:val=""/>
      <w:lvlJc w:val="left"/>
      <w:pPr>
        <w:ind w:left="5040" w:hanging="360"/>
      </w:pPr>
      <w:rPr>
        <w:rFonts w:ascii="Symbol" w:hAnsi="Symbol" w:hint="default"/>
      </w:rPr>
    </w:lvl>
    <w:lvl w:ilvl="7" w:tplc="37C00D20" w:tentative="1">
      <w:start w:val="1"/>
      <w:numFmt w:val="bullet"/>
      <w:lvlText w:val="o"/>
      <w:lvlJc w:val="left"/>
      <w:pPr>
        <w:ind w:left="5760" w:hanging="360"/>
      </w:pPr>
      <w:rPr>
        <w:rFonts w:ascii="Courier New" w:hAnsi="Courier New" w:cs="Courier New" w:hint="default"/>
      </w:rPr>
    </w:lvl>
    <w:lvl w:ilvl="8" w:tplc="E752B19E"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4A12512"/>
    <w:multiLevelType w:val="hybridMultilevel"/>
    <w:tmpl w:val="D01E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E340B"/>
    <w:multiLevelType w:val="hybridMultilevel"/>
    <w:tmpl w:val="9A4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33E43"/>
    <w:multiLevelType w:val="hybridMultilevel"/>
    <w:tmpl w:val="98BCCECA"/>
    <w:lvl w:ilvl="0" w:tplc="88664BBE">
      <w:start w:val="1"/>
      <w:numFmt w:val="bullet"/>
      <w:lvlText w:val=""/>
      <w:lvlJc w:val="left"/>
      <w:pPr>
        <w:ind w:left="360" w:hanging="360"/>
      </w:pPr>
      <w:rPr>
        <w:rFonts w:ascii="Symbol" w:hAnsi="Symbol" w:hint="default"/>
      </w:rPr>
    </w:lvl>
    <w:lvl w:ilvl="1" w:tplc="39780B62" w:tentative="1">
      <w:start w:val="1"/>
      <w:numFmt w:val="bullet"/>
      <w:lvlText w:val="o"/>
      <w:lvlJc w:val="left"/>
      <w:pPr>
        <w:ind w:left="1080" w:hanging="360"/>
      </w:pPr>
      <w:rPr>
        <w:rFonts w:ascii="Courier New" w:hAnsi="Courier New" w:cs="Courier New" w:hint="default"/>
      </w:rPr>
    </w:lvl>
    <w:lvl w:ilvl="2" w:tplc="179E73B2" w:tentative="1">
      <w:start w:val="1"/>
      <w:numFmt w:val="bullet"/>
      <w:lvlText w:val=""/>
      <w:lvlJc w:val="left"/>
      <w:pPr>
        <w:ind w:left="1800" w:hanging="360"/>
      </w:pPr>
      <w:rPr>
        <w:rFonts w:ascii="Wingdings" w:hAnsi="Wingdings" w:hint="default"/>
      </w:rPr>
    </w:lvl>
    <w:lvl w:ilvl="3" w:tplc="081A2532" w:tentative="1">
      <w:start w:val="1"/>
      <w:numFmt w:val="bullet"/>
      <w:lvlText w:val=""/>
      <w:lvlJc w:val="left"/>
      <w:pPr>
        <w:ind w:left="2520" w:hanging="360"/>
      </w:pPr>
      <w:rPr>
        <w:rFonts w:ascii="Symbol" w:hAnsi="Symbol" w:hint="default"/>
      </w:rPr>
    </w:lvl>
    <w:lvl w:ilvl="4" w:tplc="3F262490" w:tentative="1">
      <w:start w:val="1"/>
      <w:numFmt w:val="bullet"/>
      <w:lvlText w:val="o"/>
      <w:lvlJc w:val="left"/>
      <w:pPr>
        <w:ind w:left="3240" w:hanging="360"/>
      </w:pPr>
      <w:rPr>
        <w:rFonts w:ascii="Courier New" w:hAnsi="Courier New" w:cs="Courier New" w:hint="default"/>
      </w:rPr>
    </w:lvl>
    <w:lvl w:ilvl="5" w:tplc="2B02778E" w:tentative="1">
      <w:start w:val="1"/>
      <w:numFmt w:val="bullet"/>
      <w:lvlText w:val=""/>
      <w:lvlJc w:val="left"/>
      <w:pPr>
        <w:ind w:left="3960" w:hanging="360"/>
      </w:pPr>
      <w:rPr>
        <w:rFonts w:ascii="Wingdings" w:hAnsi="Wingdings" w:hint="default"/>
      </w:rPr>
    </w:lvl>
    <w:lvl w:ilvl="6" w:tplc="2430963A" w:tentative="1">
      <w:start w:val="1"/>
      <w:numFmt w:val="bullet"/>
      <w:lvlText w:val=""/>
      <w:lvlJc w:val="left"/>
      <w:pPr>
        <w:ind w:left="4680" w:hanging="360"/>
      </w:pPr>
      <w:rPr>
        <w:rFonts w:ascii="Symbol" w:hAnsi="Symbol" w:hint="default"/>
      </w:rPr>
    </w:lvl>
    <w:lvl w:ilvl="7" w:tplc="D3C83F36" w:tentative="1">
      <w:start w:val="1"/>
      <w:numFmt w:val="bullet"/>
      <w:lvlText w:val="o"/>
      <w:lvlJc w:val="left"/>
      <w:pPr>
        <w:ind w:left="5400" w:hanging="360"/>
      </w:pPr>
      <w:rPr>
        <w:rFonts w:ascii="Courier New" w:hAnsi="Courier New" w:cs="Courier New" w:hint="default"/>
      </w:rPr>
    </w:lvl>
    <w:lvl w:ilvl="8" w:tplc="55122E28" w:tentative="1">
      <w:start w:val="1"/>
      <w:numFmt w:val="bullet"/>
      <w:lvlText w:val=""/>
      <w:lvlJc w:val="left"/>
      <w:pPr>
        <w:ind w:left="6120" w:hanging="360"/>
      </w:pPr>
      <w:rPr>
        <w:rFonts w:ascii="Wingdings" w:hAnsi="Wingdings" w:hint="default"/>
      </w:rPr>
    </w:lvl>
  </w:abstractNum>
  <w:abstractNum w:abstractNumId="7" w15:restartNumberingAfterBreak="0">
    <w:nsid w:val="1FC74872"/>
    <w:multiLevelType w:val="hybridMultilevel"/>
    <w:tmpl w:val="24460AD0"/>
    <w:lvl w:ilvl="0" w:tplc="A9C20774">
      <w:start w:val="1"/>
      <w:numFmt w:val="bullet"/>
      <w:lvlText w:val=""/>
      <w:lvlJc w:val="left"/>
      <w:pPr>
        <w:ind w:left="360" w:hanging="360"/>
      </w:pPr>
      <w:rPr>
        <w:rFonts w:ascii="Symbol" w:hAnsi="Symbol" w:hint="default"/>
      </w:rPr>
    </w:lvl>
    <w:lvl w:ilvl="1" w:tplc="266EC83E" w:tentative="1">
      <w:start w:val="1"/>
      <w:numFmt w:val="bullet"/>
      <w:lvlText w:val="o"/>
      <w:lvlJc w:val="left"/>
      <w:pPr>
        <w:ind w:left="1080" w:hanging="360"/>
      </w:pPr>
      <w:rPr>
        <w:rFonts w:ascii="Courier New" w:hAnsi="Courier New" w:cs="Courier New" w:hint="default"/>
      </w:rPr>
    </w:lvl>
    <w:lvl w:ilvl="2" w:tplc="A7D06EEE" w:tentative="1">
      <w:start w:val="1"/>
      <w:numFmt w:val="bullet"/>
      <w:lvlText w:val=""/>
      <w:lvlJc w:val="left"/>
      <w:pPr>
        <w:ind w:left="1800" w:hanging="360"/>
      </w:pPr>
      <w:rPr>
        <w:rFonts w:ascii="Wingdings" w:hAnsi="Wingdings" w:hint="default"/>
      </w:rPr>
    </w:lvl>
    <w:lvl w:ilvl="3" w:tplc="15BE6CB2" w:tentative="1">
      <w:start w:val="1"/>
      <w:numFmt w:val="bullet"/>
      <w:lvlText w:val=""/>
      <w:lvlJc w:val="left"/>
      <w:pPr>
        <w:ind w:left="2520" w:hanging="360"/>
      </w:pPr>
      <w:rPr>
        <w:rFonts w:ascii="Symbol" w:hAnsi="Symbol" w:hint="default"/>
      </w:rPr>
    </w:lvl>
    <w:lvl w:ilvl="4" w:tplc="7C6E0DEA" w:tentative="1">
      <w:start w:val="1"/>
      <w:numFmt w:val="bullet"/>
      <w:lvlText w:val="o"/>
      <w:lvlJc w:val="left"/>
      <w:pPr>
        <w:ind w:left="3240" w:hanging="360"/>
      </w:pPr>
      <w:rPr>
        <w:rFonts w:ascii="Courier New" w:hAnsi="Courier New" w:cs="Courier New" w:hint="default"/>
      </w:rPr>
    </w:lvl>
    <w:lvl w:ilvl="5" w:tplc="4B9290FE" w:tentative="1">
      <w:start w:val="1"/>
      <w:numFmt w:val="bullet"/>
      <w:lvlText w:val=""/>
      <w:lvlJc w:val="left"/>
      <w:pPr>
        <w:ind w:left="3960" w:hanging="360"/>
      </w:pPr>
      <w:rPr>
        <w:rFonts w:ascii="Wingdings" w:hAnsi="Wingdings" w:hint="default"/>
      </w:rPr>
    </w:lvl>
    <w:lvl w:ilvl="6" w:tplc="D1D69C98" w:tentative="1">
      <w:start w:val="1"/>
      <w:numFmt w:val="bullet"/>
      <w:lvlText w:val=""/>
      <w:lvlJc w:val="left"/>
      <w:pPr>
        <w:ind w:left="4680" w:hanging="360"/>
      </w:pPr>
      <w:rPr>
        <w:rFonts w:ascii="Symbol" w:hAnsi="Symbol" w:hint="default"/>
      </w:rPr>
    </w:lvl>
    <w:lvl w:ilvl="7" w:tplc="11289FB4" w:tentative="1">
      <w:start w:val="1"/>
      <w:numFmt w:val="bullet"/>
      <w:lvlText w:val="o"/>
      <w:lvlJc w:val="left"/>
      <w:pPr>
        <w:ind w:left="5400" w:hanging="360"/>
      </w:pPr>
      <w:rPr>
        <w:rFonts w:ascii="Courier New" w:hAnsi="Courier New" w:cs="Courier New" w:hint="default"/>
      </w:rPr>
    </w:lvl>
    <w:lvl w:ilvl="8" w:tplc="5CF4674E" w:tentative="1">
      <w:start w:val="1"/>
      <w:numFmt w:val="bullet"/>
      <w:lvlText w:val=""/>
      <w:lvlJc w:val="left"/>
      <w:pPr>
        <w:ind w:left="6120" w:hanging="360"/>
      </w:pPr>
      <w:rPr>
        <w:rFonts w:ascii="Wingdings" w:hAnsi="Wingdings" w:hint="default"/>
      </w:rPr>
    </w:lvl>
  </w:abstractNum>
  <w:abstractNum w:abstractNumId="8" w15:restartNumberingAfterBreak="0">
    <w:nsid w:val="24161D7E"/>
    <w:multiLevelType w:val="hybridMultilevel"/>
    <w:tmpl w:val="4D4A7C56"/>
    <w:lvl w:ilvl="0" w:tplc="3B36F806">
      <w:start w:val="1"/>
      <w:numFmt w:val="bullet"/>
      <w:lvlText w:val=""/>
      <w:lvlJc w:val="left"/>
      <w:pPr>
        <w:ind w:left="360" w:hanging="360"/>
      </w:pPr>
      <w:rPr>
        <w:rFonts w:ascii="Symbol" w:hAnsi="Symbol" w:hint="default"/>
      </w:rPr>
    </w:lvl>
    <w:lvl w:ilvl="1" w:tplc="7F2E6F7C" w:tentative="1">
      <w:start w:val="1"/>
      <w:numFmt w:val="bullet"/>
      <w:lvlText w:val="o"/>
      <w:lvlJc w:val="left"/>
      <w:pPr>
        <w:ind w:left="1080" w:hanging="360"/>
      </w:pPr>
      <w:rPr>
        <w:rFonts w:ascii="Courier New" w:hAnsi="Courier New" w:cs="Courier New" w:hint="default"/>
      </w:rPr>
    </w:lvl>
    <w:lvl w:ilvl="2" w:tplc="57F00FFC" w:tentative="1">
      <w:start w:val="1"/>
      <w:numFmt w:val="bullet"/>
      <w:lvlText w:val=""/>
      <w:lvlJc w:val="left"/>
      <w:pPr>
        <w:ind w:left="1800" w:hanging="360"/>
      </w:pPr>
      <w:rPr>
        <w:rFonts w:ascii="Wingdings" w:hAnsi="Wingdings" w:hint="default"/>
      </w:rPr>
    </w:lvl>
    <w:lvl w:ilvl="3" w:tplc="B4940424" w:tentative="1">
      <w:start w:val="1"/>
      <w:numFmt w:val="bullet"/>
      <w:lvlText w:val=""/>
      <w:lvlJc w:val="left"/>
      <w:pPr>
        <w:ind w:left="2520" w:hanging="360"/>
      </w:pPr>
      <w:rPr>
        <w:rFonts w:ascii="Symbol" w:hAnsi="Symbol" w:hint="default"/>
      </w:rPr>
    </w:lvl>
    <w:lvl w:ilvl="4" w:tplc="53B00B20" w:tentative="1">
      <w:start w:val="1"/>
      <w:numFmt w:val="bullet"/>
      <w:lvlText w:val="o"/>
      <w:lvlJc w:val="left"/>
      <w:pPr>
        <w:ind w:left="3240" w:hanging="360"/>
      </w:pPr>
      <w:rPr>
        <w:rFonts w:ascii="Courier New" w:hAnsi="Courier New" w:cs="Courier New" w:hint="default"/>
      </w:rPr>
    </w:lvl>
    <w:lvl w:ilvl="5" w:tplc="123E430C" w:tentative="1">
      <w:start w:val="1"/>
      <w:numFmt w:val="bullet"/>
      <w:lvlText w:val=""/>
      <w:lvlJc w:val="left"/>
      <w:pPr>
        <w:ind w:left="3960" w:hanging="360"/>
      </w:pPr>
      <w:rPr>
        <w:rFonts w:ascii="Wingdings" w:hAnsi="Wingdings" w:hint="default"/>
      </w:rPr>
    </w:lvl>
    <w:lvl w:ilvl="6" w:tplc="8C40F2C6" w:tentative="1">
      <w:start w:val="1"/>
      <w:numFmt w:val="bullet"/>
      <w:lvlText w:val=""/>
      <w:lvlJc w:val="left"/>
      <w:pPr>
        <w:ind w:left="4680" w:hanging="360"/>
      </w:pPr>
      <w:rPr>
        <w:rFonts w:ascii="Symbol" w:hAnsi="Symbol" w:hint="default"/>
      </w:rPr>
    </w:lvl>
    <w:lvl w:ilvl="7" w:tplc="19F2A86A" w:tentative="1">
      <w:start w:val="1"/>
      <w:numFmt w:val="bullet"/>
      <w:lvlText w:val="o"/>
      <w:lvlJc w:val="left"/>
      <w:pPr>
        <w:ind w:left="5400" w:hanging="360"/>
      </w:pPr>
      <w:rPr>
        <w:rFonts w:ascii="Courier New" w:hAnsi="Courier New" w:cs="Courier New" w:hint="default"/>
      </w:rPr>
    </w:lvl>
    <w:lvl w:ilvl="8" w:tplc="7BEEF6F2" w:tentative="1">
      <w:start w:val="1"/>
      <w:numFmt w:val="bullet"/>
      <w:lvlText w:val=""/>
      <w:lvlJc w:val="left"/>
      <w:pPr>
        <w:ind w:left="6120" w:hanging="360"/>
      </w:pPr>
      <w:rPr>
        <w:rFonts w:ascii="Wingdings" w:hAnsi="Wingdings" w:hint="default"/>
      </w:rPr>
    </w:lvl>
  </w:abstractNum>
  <w:abstractNum w:abstractNumId="9" w15:restartNumberingAfterBreak="0">
    <w:nsid w:val="24591DA0"/>
    <w:multiLevelType w:val="hybridMultilevel"/>
    <w:tmpl w:val="57B89B32"/>
    <w:lvl w:ilvl="0" w:tplc="765ABD10">
      <w:start w:val="1"/>
      <w:numFmt w:val="bullet"/>
      <w:lvlText w:val=""/>
      <w:lvlJc w:val="left"/>
      <w:pPr>
        <w:ind w:left="360" w:hanging="360"/>
      </w:pPr>
      <w:rPr>
        <w:rFonts w:ascii="Symbol" w:hAnsi="Symbol" w:hint="default"/>
      </w:rPr>
    </w:lvl>
    <w:lvl w:ilvl="1" w:tplc="AD7272E8" w:tentative="1">
      <w:start w:val="1"/>
      <w:numFmt w:val="bullet"/>
      <w:lvlText w:val="o"/>
      <w:lvlJc w:val="left"/>
      <w:pPr>
        <w:ind w:left="1080" w:hanging="360"/>
      </w:pPr>
      <w:rPr>
        <w:rFonts w:ascii="Courier New" w:hAnsi="Courier New" w:cs="Courier New" w:hint="default"/>
      </w:rPr>
    </w:lvl>
    <w:lvl w:ilvl="2" w:tplc="A9F6E4AE" w:tentative="1">
      <w:start w:val="1"/>
      <w:numFmt w:val="bullet"/>
      <w:lvlText w:val=""/>
      <w:lvlJc w:val="left"/>
      <w:pPr>
        <w:ind w:left="1800" w:hanging="360"/>
      </w:pPr>
      <w:rPr>
        <w:rFonts w:ascii="Wingdings" w:hAnsi="Wingdings" w:hint="default"/>
      </w:rPr>
    </w:lvl>
    <w:lvl w:ilvl="3" w:tplc="70E0AEDA" w:tentative="1">
      <w:start w:val="1"/>
      <w:numFmt w:val="bullet"/>
      <w:lvlText w:val=""/>
      <w:lvlJc w:val="left"/>
      <w:pPr>
        <w:ind w:left="2520" w:hanging="360"/>
      </w:pPr>
      <w:rPr>
        <w:rFonts w:ascii="Symbol" w:hAnsi="Symbol" w:hint="default"/>
      </w:rPr>
    </w:lvl>
    <w:lvl w:ilvl="4" w:tplc="8A148B38" w:tentative="1">
      <w:start w:val="1"/>
      <w:numFmt w:val="bullet"/>
      <w:lvlText w:val="o"/>
      <w:lvlJc w:val="left"/>
      <w:pPr>
        <w:ind w:left="3240" w:hanging="360"/>
      </w:pPr>
      <w:rPr>
        <w:rFonts w:ascii="Courier New" w:hAnsi="Courier New" w:cs="Courier New" w:hint="default"/>
      </w:rPr>
    </w:lvl>
    <w:lvl w:ilvl="5" w:tplc="79320B4E" w:tentative="1">
      <w:start w:val="1"/>
      <w:numFmt w:val="bullet"/>
      <w:lvlText w:val=""/>
      <w:lvlJc w:val="left"/>
      <w:pPr>
        <w:ind w:left="3960" w:hanging="360"/>
      </w:pPr>
      <w:rPr>
        <w:rFonts w:ascii="Wingdings" w:hAnsi="Wingdings" w:hint="default"/>
      </w:rPr>
    </w:lvl>
    <w:lvl w:ilvl="6" w:tplc="0A8E33D6" w:tentative="1">
      <w:start w:val="1"/>
      <w:numFmt w:val="bullet"/>
      <w:lvlText w:val=""/>
      <w:lvlJc w:val="left"/>
      <w:pPr>
        <w:ind w:left="4680" w:hanging="360"/>
      </w:pPr>
      <w:rPr>
        <w:rFonts w:ascii="Symbol" w:hAnsi="Symbol" w:hint="default"/>
      </w:rPr>
    </w:lvl>
    <w:lvl w:ilvl="7" w:tplc="FB66FC4A" w:tentative="1">
      <w:start w:val="1"/>
      <w:numFmt w:val="bullet"/>
      <w:lvlText w:val="o"/>
      <w:lvlJc w:val="left"/>
      <w:pPr>
        <w:ind w:left="5400" w:hanging="360"/>
      </w:pPr>
      <w:rPr>
        <w:rFonts w:ascii="Courier New" w:hAnsi="Courier New" w:cs="Courier New" w:hint="default"/>
      </w:rPr>
    </w:lvl>
    <w:lvl w:ilvl="8" w:tplc="691E356A" w:tentative="1">
      <w:start w:val="1"/>
      <w:numFmt w:val="bullet"/>
      <w:lvlText w:val=""/>
      <w:lvlJc w:val="left"/>
      <w:pPr>
        <w:ind w:left="6120" w:hanging="360"/>
      </w:pPr>
      <w:rPr>
        <w:rFonts w:ascii="Wingdings" w:hAnsi="Wingdings" w:hint="default"/>
      </w:rPr>
    </w:lvl>
  </w:abstractNum>
  <w:abstractNum w:abstractNumId="10" w15:restartNumberingAfterBreak="0">
    <w:nsid w:val="260E1180"/>
    <w:multiLevelType w:val="hybridMultilevel"/>
    <w:tmpl w:val="C3C86352"/>
    <w:lvl w:ilvl="0" w:tplc="BAE2167A">
      <w:start w:val="1"/>
      <w:numFmt w:val="bullet"/>
      <w:lvlText w:val=""/>
      <w:lvlJc w:val="left"/>
      <w:pPr>
        <w:ind w:left="360" w:hanging="360"/>
      </w:pPr>
      <w:rPr>
        <w:rFonts w:ascii="Symbol" w:hAnsi="Symbol" w:hint="default"/>
      </w:rPr>
    </w:lvl>
    <w:lvl w:ilvl="1" w:tplc="958C8CF2" w:tentative="1">
      <w:start w:val="1"/>
      <w:numFmt w:val="bullet"/>
      <w:lvlText w:val="o"/>
      <w:lvlJc w:val="left"/>
      <w:pPr>
        <w:ind w:left="1080" w:hanging="360"/>
      </w:pPr>
      <w:rPr>
        <w:rFonts w:ascii="Courier New" w:hAnsi="Courier New" w:cs="Courier New" w:hint="default"/>
      </w:rPr>
    </w:lvl>
    <w:lvl w:ilvl="2" w:tplc="AB2AFB16" w:tentative="1">
      <w:start w:val="1"/>
      <w:numFmt w:val="bullet"/>
      <w:lvlText w:val=""/>
      <w:lvlJc w:val="left"/>
      <w:pPr>
        <w:ind w:left="1800" w:hanging="360"/>
      </w:pPr>
      <w:rPr>
        <w:rFonts w:ascii="Wingdings" w:hAnsi="Wingdings" w:hint="default"/>
      </w:rPr>
    </w:lvl>
    <w:lvl w:ilvl="3" w:tplc="16A8A1EA" w:tentative="1">
      <w:start w:val="1"/>
      <w:numFmt w:val="bullet"/>
      <w:lvlText w:val=""/>
      <w:lvlJc w:val="left"/>
      <w:pPr>
        <w:ind w:left="2520" w:hanging="360"/>
      </w:pPr>
      <w:rPr>
        <w:rFonts w:ascii="Symbol" w:hAnsi="Symbol" w:hint="default"/>
      </w:rPr>
    </w:lvl>
    <w:lvl w:ilvl="4" w:tplc="2B105548" w:tentative="1">
      <w:start w:val="1"/>
      <w:numFmt w:val="bullet"/>
      <w:lvlText w:val="o"/>
      <w:lvlJc w:val="left"/>
      <w:pPr>
        <w:ind w:left="3240" w:hanging="360"/>
      </w:pPr>
      <w:rPr>
        <w:rFonts w:ascii="Courier New" w:hAnsi="Courier New" w:cs="Courier New" w:hint="default"/>
      </w:rPr>
    </w:lvl>
    <w:lvl w:ilvl="5" w:tplc="05F6FBB4" w:tentative="1">
      <w:start w:val="1"/>
      <w:numFmt w:val="bullet"/>
      <w:lvlText w:val=""/>
      <w:lvlJc w:val="left"/>
      <w:pPr>
        <w:ind w:left="3960" w:hanging="360"/>
      </w:pPr>
      <w:rPr>
        <w:rFonts w:ascii="Wingdings" w:hAnsi="Wingdings" w:hint="default"/>
      </w:rPr>
    </w:lvl>
    <w:lvl w:ilvl="6" w:tplc="E3E8BE36" w:tentative="1">
      <w:start w:val="1"/>
      <w:numFmt w:val="bullet"/>
      <w:lvlText w:val=""/>
      <w:lvlJc w:val="left"/>
      <w:pPr>
        <w:ind w:left="4680" w:hanging="360"/>
      </w:pPr>
      <w:rPr>
        <w:rFonts w:ascii="Symbol" w:hAnsi="Symbol" w:hint="default"/>
      </w:rPr>
    </w:lvl>
    <w:lvl w:ilvl="7" w:tplc="B5BC5AA6" w:tentative="1">
      <w:start w:val="1"/>
      <w:numFmt w:val="bullet"/>
      <w:lvlText w:val="o"/>
      <w:lvlJc w:val="left"/>
      <w:pPr>
        <w:ind w:left="5400" w:hanging="360"/>
      </w:pPr>
      <w:rPr>
        <w:rFonts w:ascii="Courier New" w:hAnsi="Courier New" w:cs="Courier New" w:hint="default"/>
      </w:rPr>
    </w:lvl>
    <w:lvl w:ilvl="8" w:tplc="2ACEA65E" w:tentative="1">
      <w:start w:val="1"/>
      <w:numFmt w:val="bullet"/>
      <w:lvlText w:val=""/>
      <w:lvlJc w:val="left"/>
      <w:pPr>
        <w:ind w:left="6120" w:hanging="360"/>
      </w:pPr>
      <w:rPr>
        <w:rFonts w:ascii="Wingdings" w:hAnsi="Wingdings" w:hint="default"/>
      </w:rPr>
    </w:lvl>
  </w:abstractNum>
  <w:abstractNum w:abstractNumId="11" w15:restartNumberingAfterBreak="0">
    <w:nsid w:val="2CD17F17"/>
    <w:multiLevelType w:val="hybridMultilevel"/>
    <w:tmpl w:val="D988E278"/>
    <w:lvl w:ilvl="0" w:tplc="10B2C35C">
      <w:start w:val="1"/>
      <w:numFmt w:val="bullet"/>
      <w:lvlText w:val=""/>
      <w:lvlJc w:val="left"/>
      <w:pPr>
        <w:ind w:left="360" w:hanging="360"/>
      </w:pPr>
      <w:rPr>
        <w:rFonts w:ascii="Symbol" w:hAnsi="Symbol" w:hint="default"/>
      </w:rPr>
    </w:lvl>
    <w:lvl w:ilvl="1" w:tplc="4686E536" w:tentative="1">
      <w:start w:val="1"/>
      <w:numFmt w:val="bullet"/>
      <w:lvlText w:val="o"/>
      <w:lvlJc w:val="left"/>
      <w:pPr>
        <w:ind w:left="1080" w:hanging="360"/>
      </w:pPr>
      <w:rPr>
        <w:rFonts w:ascii="Courier New" w:hAnsi="Courier New" w:cs="Courier New" w:hint="default"/>
      </w:rPr>
    </w:lvl>
    <w:lvl w:ilvl="2" w:tplc="0E22A998" w:tentative="1">
      <w:start w:val="1"/>
      <w:numFmt w:val="bullet"/>
      <w:lvlText w:val=""/>
      <w:lvlJc w:val="left"/>
      <w:pPr>
        <w:ind w:left="1800" w:hanging="360"/>
      </w:pPr>
      <w:rPr>
        <w:rFonts w:ascii="Wingdings" w:hAnsi="Wingdings" w:hint="default"/>
      </w:rPr>
    </w:lvl>
    <w:lvl w:ilvl="3" w:tplc="A27CFA5C" w:tentative="1">
      <w:start w:val="1"/>
      <w:numFmt w:val="bullet"/>
      <w:lvlText w:val=""/>
      <w:lvlJc w:val="left"/>
      <w:pPr>
        <w:ind w:left="2520" w:hanging="360"/>
      </w:pPr>
      <w:rPr>
        <w:rFonts w:ascii="Symbol" w:hAnsi="Symbol" w:hint="default"/>
      </w:rPr>
    </w:lvl>
    <w:lvl w:ilvl="4" w:tplc="55948E9C" w:tentative="1">
      <w:start w:val="1"/>
      <w:numFmt w:val="bullet"/>
      <w:lvlText w:val="o"/>
      <w:lvlJc w:val="left"/>
      <w:pPr>
        <w:ind w:left="3240" w:hanging="360"/>
      </w:pPr>
      <w:rPr>
        <w:rFonts w:ascii="Courier New" w:hAnsi="Courier New" w:cs="Courier New" w:hint="default"/>
      </w:rPr>
    </w:lvl>
    <w:lvl w:ilvl="5" w:tplc="6C7421C4" w:tentative="1">
      <w:start w:val="1"/>
      <w:numFmt w:val="bullet"/>
      <w:lvlText w:val=""/>
      <w:lvlJc w:val="left"/>
      <w:pPr>
        <w:ind w:left="3960" w:hanging="360"/>
      </w:pPr>
      <w:rPr>
        <w:rFonts w:ascii="Wingdings" w:hAnsi="Wingdings" w:hint="default"/>
      </w:rPr>
    </w:lvl>
    <w:lvl w:ilvl="6" w:tplc="B1743A70" w:tentative="1">
      <w:start w:val="1"/>
      <w:numFmt w:val="bullet"/>
      <w:lvlText w:val=""/>
      <w:lvlJc w:val="left"/>
      <w:pPr>
        <w:ind w:left="4680" w:hanging="360"/>
      </w:pPr>
      <w:rPr>
        <w:rFonts w:ascii="Symbol" w:hAnsi="Symbol" w:hint="default"/>
      </w:rPr>
    </w:lvl>
    <w:lvl w:ilvl="7" w:tplc="5FA6DB5E" w:tentative="1">
      <w:start w:val="1"/>
      <w:numFmt w:val="bullet"/>
      <w:lvlText w:val="o"/>
      <w:lvlJc w:val="left"/>
      <w:pPr>
        <w:ind w:left="5400" w:hanging="360"/>
      </w:pPr>
      <w:rPr>
        <w:rFonts w:ascii="Courier New" w:hAnsi="Courier New" w:cs="Courier New" w:hint="default"/>
      </w:rPr>
    </w:lvl>
    <w:lvl w:ilvl="8" w:tplc="52B69A60" w:tentative="1">
      <w:start w:val="1"/>
      <w:numFmt w:val="bullet"/>
      <w:lvlText w:val=""/>
      <w:lvlJc w:val="left"/>
      <w:pPr>
        <w:ind w:left="6120" w:hanging="360"/>
      </w:pPr>
      <w:rPr>
        <w:rFonts w:ascii="Wingdings" w:hAnsi="Wingdings" w:hint="default"/>
      </w:rPr>
    </w:lvl>
  </w:abstractNum>
  <w:abstractNum w:abstractNumId="12" w15:restartNumberingAfterBreak="0">
    <w:nsid w:val="2DDE5943"/>
    <w:multiLevelType w:val="hybridMultilevel"/>
    <w:tmpl w:val="723276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2E246639"/>
    <w:multiLevelType w:val="hybridMultilevel"/>
    <w:tmpl w:val="5DF86B7E"/>
    <w:lvl w:ilvl="0" w:tplc="D6B2F3FE">
      <w:start w:val="1"/>
      <w:numFmt w:val="bullet"/>
      <w:lvlText w:val=""/>
      <w:lvlJc w:val="left"/>
      <w:pPr>
        <w:ind w:left="360" w:hanging="360"/>
      </w:pPr>
      <w:rPr>
        <w:rFonts w:ascii="Symbol" w:hAnsi="Symbol" w:hint="default"/>
      </w:rPr>
    </w:lvl>
    <w:lvl w:ilvl="1" w:tplc="F8F684D2">
      <w:numFmt w:val="bullet"/>
      <w:lvlText w:val="-"/>
      <w:lvlJc w:val="left"/>
      <w:pPr>
        <w:ind w:left="930" w:hanging="210"/>
      </w:pPr>
      <w:rPr>
        <w:rFonts w:asciiTheme="minorHAnsi" w:eastAsiaTheme="minorHAnsi" w:hAnsiTheme="minorHAnsi" w:cstheme="minorBidi" w:hint="default"/>
      </w:rPr>
    </w:lvl>
    <w:lvl w:ilvl="2" w:tplc="0F720782" w:tentative="1">
      <w:start w:val="1"/>
      <w:numFmt w:val="bullet"/>
      <w:lvlText w:val=""/>
      <w:lvlJc w:val="left"/>
      <w:pPr>
        <w:ind w:left="1800" w:hanging="360"/>
      </w:pPr>
      <w:rPr>
        <w:rFonts w:ascii="Wingdings" w:hAnsi="Wingdings" w:hint="default"/>
      </w:rPr>
    </w:lvl>
    <w:lvl w:ilvl="3" w:tplc="5382379E" w:tentative="1">
      <w:start w:val="1"/>
      <w:numFmt w:val="bullet"/>
      <w:lvlText w:val=""/>
      <w:lvlJc w:val="left"/>
      <w:pPr>
        <w:ind w:left="2520" w:hanging="360"/>
      </w:pPr>
      <w:rPr>
        <w:rFonts w:ascii="Symbol" w:hAnsi="Symbol" w:hint="default"/>
      </w:rPr>
    </w:lvl>
    <w:lvl w:ilvl="4" w:tplc="13864B1C" w:tentative="1">
      <w:start w:val="1"/>
      <w:numFmt w:val="bullet"/>
      <w:lvlText w:val="o"/>
      <w:lvlJc w:val="left"/>
      <w:pPr>
        <w:ind w:left="3240" w:hanging="360"/>
      </w:pPr>
      <w:rPr>
        <w:rFonts w:ascii="Courier New" w:hAnsi="Courier New" w:cs="Courier New" w:hint="default"/>
      </w:rPr>
    </w:lvl>
    <w:lvl w:ilvl="5" w:tplc="DDF475D8" w:tentative="1">
      <w:start w:val="1"/>
      <w:numFmt w:val="bullet"/>
      <w:lvlText w:val=""/>
      <w:lvlJc w:val="left"/>
      <w:pPr>
        <w:ind w:left="3960" w:hanging="360"/>
      </w:pPr>
      <w:rPr>
        <w:rFonts w:ascii="Wingdings" w:hAnsi="Wingdings" w:hint="default"/>
      </w:rPr>
    </w:lvl>
    <w:lvl w:ilvl="6" w:tplc="54D8415C" w:tentative="1">
      <w:start w:val="1"/>
      <w:numFmt w:val="bullet"/>
      <w:lvlText w:val=""/>
      <w:lvlJc w:val="left"/>
      <w:pPr>
        <w:ind w:left="4680" w:hanging="360"/>
      </w:pPr>
      <w:rPr>
        <w:rFonts w:ascii="Symbol" w:hAnsi="Symbol" w:hint="default"/>
      </w:rPr>
    </w:lvl>
    <w:lvl w:ilvl="7" w:tplc="B81242CA" w:tentative="1">
      <w:start w:val="1"/>
      <w:numFmt w:val="bullet"/>
      <w:lvlText w:val="o"/>
      <w:lvlJc w:val="left"/>
      <w:pPr>
        <w:ind w:left="5400" w:hanging="360"/>
      </w:pPr>
      <w:rPr>
        <w:rFonts w:ascii="Courier New" w:hAnsi="Courier New" w:cs="Courier New" w:hint="default"/>
      </w:rPr>
    </w:lvl>
    <w:lvl w:ilvl="8" w:tplc="C7FEF33E" w:tentative="1">
      <w:start w:val="1"/>
      <w:numFmt w:val="bullet"/>
      <w:lvlText w:val=""/>
      <w:lvlJc w:val="left"/>
      <w:pPr>
        <w:ind w:left="6120" w:hanging="360"/>
      </w:pPr>
      <w:rPr>
        <w:rFonts w:ascii="Wingdings" w:hAnsi="Wingdings" w:hint="default"/>
      </w:rPr>
    </w:lvl>
  </w:abstractNum>
  <w:abstractNum w:abstractNumId="14" w15:restartNumberingAfterBreak="0">
    <w:nsid w:val="311407BC"/>
    <w:multiLevelType w:val="hybridMultilevel"/>
    <w:tmpl w:val="C234D446"/>
    <w:lvl w:ilvl="0" w:tplc="77CE82F2">
      <w:start w:val="1"/>
      <w:numFmt w:val="bullet"/>
      <w:lvlText w:val=""/>
      <w:lvlJc w:val="left"/>
      <w:pPr>
        <w:ind w:left="360" w:hanging="360"/>
      </w:pPr>
      <w:rPr>
        <w:rFonts w:ascii="Symbol" w:hAnsi="Symbol" w:hint="default"/>
      </w:rPr>
    </w:lvl>
    <w:lvl w:ilvl="1" w:tplc="DC7E84AA">
      <w:start w:val="1"/>
      <w:numFmt w:val="bullet"/>
      <w:lvlText w:val=""/>
      <w:lvlJc w:val="left"/>
      <w:pPr>
        <w:ind w:left="1080" w:hanging="360"/>
      </w:pPr>
      <w:rPr>
        <w:rFonts w:ascii="Symbol" w:hAnsi="Symbol" w:hint="default"/>
      </w:rPr>
    </w:lvl>
    <w:lvl w:ilvl="2" w:tplc="ED6AB228" w:tentative="1">
      <w:start w:val="1"/>
      <w:numFmt w:val="bullet"/>
      <w:lvlText w:val=""/>
      <w:lvlJc w:val="left"/>
      <w:pPr>
        <w:ind w:left="1800" w:hanging="360"/>
      </w:pPr>
      <w:rPr>
        <w:rFonts w:ascii="Wingdings" w:hAnsi="Wingdings" w:hint="default"/>
      </w:rPr>
    </w:lvl>
    <w:lvl w:ilvl="3" w:tplc="16449B38" w:tentative="1">
      <w:start w:val="1"/>
      <w:numFmt w:val="bullet"/>
      <w:lvlText w:val=""/>
      <w:lvlJc w:val="left"/>
      <w:pPr>
        <w:ind w:left="2520" w:hanging="360"/>
      </w:pPr>
      <w:rPr>
        <w:rFonts w:ascii="Symbol" w:hAnsi="Symbol" w:hint="default"/>
      </w:rPr>
    </w:lvl>
    <w:lvl w:ilvl="4" w:tplc="625A967C" w:tentative="1">
      <w:start w:val="1"/>
      <w:numFmt w:val="bullet"/>
      <w:lvlText w:val="o"/>
      <w:lvlJc w:val="left"/>
      <w:pPr>
        <w:ind w:left="3240" w:hanging="360"/>
      </w:pPr>
      <w:rPr>
        <w:rFonts w:ascii="Courier New" w:hAnsi="Courier New" w:cs="Courier New" w:hint="default"/>
      </w:rPr>
    </w:lvl>
    <w:lvl w:ilvl="5" w:tplc="A554235E" w:tentative="1">
      <w:start w:val="1"/>
      <w:numFmt w:val="bullet"/>
      <w:lvlText w:val=""/>
      <w:lvlJc w:val="left"/>
      <w:pPr>
        <w:ind w:left="3960" w:hanging="360"/>
      </w:pPr>
      <w:rPr>
        <w:rFonts w:ascii="Wingdings" w:hAnsi="Wingdings" w:hint="default"/>
      </w:rPr>
    </w:lvl>
    <w:lvl w:ilvl="6" w:tplc="4104B824" w:tentative="1">
      <w:start w:val="1"/>
      <w:numFmt w:val="bullet"/>
      <w:lvlText w:val=""/>
      <w:lvlJc w:val="left"/>
      <w:pPr>
        <w:ind w:left="4680" w:hanging="360"/>
      </w:pPr>
      <w:rPr>
        <w:rFonts w:ascii="Symbol" w:hAnsi="Symbol" w:hint="default"/>
      </w:rPr>
    </w:lvl>
    <w:lvl w:ilvl="7" w:tplc="E1EA5038" w:tentative="1">
      <w:start w:val="1"/>
      <w:numFmt w:val="bullet"/>
      <w:lvlText w:val="o"/>
      <w:lvlJc w:val="left"/>
      <w:pPr>
        <w:ind w:left="5400" w:hanging="360"/>
      </w:pPr>
      <w:rPr>
        <w:rFonts w:ascii="Courier New" w:hAnsi="Courier New" w:cs="Courier New" w:hint="default"/>
      </w:rPr>
    </w:lvl>
    <w:lvl w:ilvl="8" w:tplc="DBC6E2BE" w:tentative="1">
      <w:start w:val="1"/>
      <w:numFmt w:val="bullet"/>
      <w:lvlText w:val=""/>
      <w:lvlJc w:val="left"/>
      <w:pPr>
        <w:ind w:left="6120" w:hanging="360"/>
      </w:pPr>
      <w:rPr>
        <w:rFonts w:ascii="Wingdings" w:hAnsi="Wingdings" w:hint="default"/>
      </w:rPr>
    </w:lvl>
  </w:abstractNum>
  <w:abstractNum w:abstractNumId="15" w15:restartNumberingAfterBreak="0">
    <w:nsid w:val="312A53A5"/>
    <w:multiLevelType w:val="hybridMultilevel"/>
    <w:tmpl w:val="68667A8A"/>
    <w:lvl w:ilvl="0" w:tplc="EFD6678C">
      <w:start w:val="1"/>
      <w:numFmt w:val="bullet"/>
      <w:lvlText w:val=""/>
      <w:lvlJc w:val="left"/>
      <w:pPr>
        <w:ind w:left="360" w:hanging="360"/>
      </w:pPr>
      <w:rPr>
        <w:rFonts w:ascii="Symbol" w:hAnsi="Symbol" w:hint="default"/>
      </w:rPr>
    </w:lvl>
    <w:lvl w:ilvl="1" w:tplc="C91A6F3A" w:tentative="1">
      <w:start w:val="1"/>
      <w:numFmt w:val="bullet"/>
      <w:lvlText w:val="o"/>
      <w:lvlJc w:val="left"/>
      <w:pPr>
        <w:ind w:left="1080" w:hanging="360"/>
      </w:pPr>
      <w:rPr>
        <w:rFonts w:ascii="Courier New" w:hAnsi="Courier New" w:cs="Courier New" w:hint="default"/>
      </w:rPr>
    </w:lvl>
    <w:lvl w:ilvl="2" w:tplc="76ECC7F0" w:tentative="1">
      <w:start w:val="1"/>
      <w:numFmt w:val="bullet"/>
      <w:lvlText w:val=""/>
      <w:lvlJc w:val="left"/>
      <w:pPr>
        <w:ind w:left="1800" w:hanging="360"/>
      </w:pPr>
      <w:rPr>
        <w:rFonts w:ascii="Wingdings" w:hAnsi="Wingdings" w:hint="default"/>
      </w:rPr>
    </w:lvl>
    <w:lvl w:ilvl="3" w:tplc="B87277EA" w:tentative="1">
      <w:start w:val="1"/>
      <w:numFmt w:val="bullet"/>
      <w:lvlText w:val=""/>
      <w:lvlJc w:val="left"/>
      <w:pPr>
        <w:ind w:left="2520" w:hanging="360"/>
      </w:pPr>
      <w:rPr>
        <w:rFonts w:ascii="Symbol" w:hAnsi="Symbol" w:hint="default"/>
      </w:rPr>
    </w:lvl>
    <w:lvl w:ilvl="4" w:tplc="D5C6C3C8" w:tentative="1">
      <w:start w:val="1"/>
      <w:numFmt w:val="bullet"/>
      <w:lvlText w:val="o"/>
      <w:lvlJc w:val="left"/>
      <w:pPr>
        <w:ind w:left="3240" w:hanging="360"/>
      </w:pPr>
      <w:rPr>
        <w:rFonts w:ascii="Courier New" w:hAnsi="Courier New" w:cs="Courier New" w:hint="default"/>
      </w:rPr>
    </w:lvl>
    <w:lvl w:ilvl="5" w:tplc="54FA81BE" w:tentative="1">
      <w:start w:val="1"/>
      <w:numFmt w:val="bullet"/>
      <w:lvlText w:val=""/>
      <w:lvlJc w:val="left"/>
      <w:pPr>
        <w:ind w:left="3960" w:hanging="360"/>
      </w:pPr>
      <w:rPr>
        <w:rFonts w:ascii="Wingdings" w:hAnsi="Wingdings" w:hint="default"/>
      </w:rPr>
    </w:lvl>
    <w:lvl w:ilvl="6" w:tplc="C1FEB81A" w:tentative="1">
      <w:start w:val="1"/>
      <w:numFmt w:val="bullet"/>
      <w:lvlText w:val=""/>
      <w:lvlJc w:val="left"/>
      <w:pPr>
        <w:ind w:left="4680" w:hanging="360"/>
      </w:pPr>
      <w:rPr>
        <w:rFonts w:ascii="Symbol" w:hAnsi="Symbol" w:hint="default"/>
      </w:rPr>
    </w:lvl>
    <w:lvl w:ilvl="7" w:tplc="51129FA6" w:tentative="1">
      <w:start w:val="1"/>
      <w:numFmt w:val="bullet"/>
      <w:lvlText w:val="o"/>
      <w:lvlJc w:val="left"/>
      <w:pPr>
        <w:ind w:left="5400" w:hanging="360"/>
      </w:pPr>
      <w:rPr>
        <w:rFonts w:ascii="Courier New" w:hAnsi="Courier New" w:cs="Courier New" w:hint="default"/>
      </w:rPr>
    </w:lvl>
    <w:lvl w:ilvl="8" w:tplc="2A92AA54" w:tentative="1">
      <w:start w:val="1"/>
      <w:numFmt w:val="bullet"/>
      <w:lvlText w:val=""/>
      <w:lvlJc w:val="left"/>
      <w:pPr>
        <w:ind w:left="6120" w:hanging="360"/>
      </w:pPr>
      <w:rPr>
        <w:rFonts w:ascii="Wingdings" w:hAnsi="Wingdings" w:hint="default"/>
      </w:rPr>
    </w:lvl>
  </w:abstractNum>
  <w:abstractNum w:abstractNumId="16" w15:restartNumberingAfterBreak="0">
    <w:nsid w:val="38BE1A12"/>
    <w:multiLevelType w:val="hybridMultilevel"/>
    <w:tmpl w:val="AA20F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8C01F0"/>
    <w:multiLevelType w:val="hybridMultilevel"/>
    <w:tmpl w:val="22A45BF2"/>
    <w:lvl w:ilvl="0" w:tplc="B2AE56DC">
      <w:start w:val="1"/>
      <w:numFmt w:val="bullet"/>
      <w:lvlText w:val=""/>
      <w:lvlJc w:val="left"/>
      <w:pPr>
        <w:ind w:left="360" w:hanging="360"/>
      </w:pPr>
      <w:rPr>
        <w:rFonts w:ascii="Symbol" w:hAnsi="Symbol" w:hint="default"/>
      </w:rPr>
    </w:lvl>
    <w:lvl w:ilvl="1" w:tplc="C1709CFA" w:tentative="1">
      <w:start w:val="1"/>
      <w:numFmt w:val="bullet"/>
      <w:lvlText w:val="o"/>
      <w:lvlJc w:val="left"/>
      <w:pPr>
        <w:ind w:left="1080" w:hanging="360"/>
      </w:pPr>
      <w:rPr>
        <w:rFonts w:ascii="Courier New" w:hAnsi="Courier New" w:cs="Courier New" w:hint="default"/>
      </w:rPr>
    </w:lvl>
    <w:lvl w:ilvl="2" w:tplc="B122E3F0" w:tentative="1">
      <w:start w:val="1"/>
      <w:numFmt w:val="bullet"/>
      <w:lvlText w:val=""/>
      <w:lvlJc w:val="left"/>
      <w:pPr>
        <w:ind w:left="1800" w:hanging="360"/>
      </w:pPr>
      <w:rPr>
        <w:rFonts w:ascii="Wingdings" w:hAnsi="Wingdings" w:hint="default"/>
      </w:rPr>
    </w:lvl>
    <w:lvl w:ilvl="3" w:tplc="05A621F4" w:tentative="1">
      <w:start w:val="1"/>
      <w:numFmt w:val="bullet"/>
      <w:lvlText w:val=""/>
      <w:lvlJc w:val="left"/>
      <w:pPr>
        <w:ind w:left="2520" w:hanging="360"/>
      </w:pPr>
      <w:rPr>
        <w:rFonts w:ascii="Symbol" w:hAnsi="Symbol" w:hint="default"/>
      </w:rPr>
    </w:lvl>
    <w:lvl w:ilvl="4" w:tplc="D2801BB0" w:tentative="1">
      <w:start w:val="1"/>
      <w:numFmt w:val="bullet"/>
      <w:lvlText w:val="o"/>
      <w:lvlJc w:val="left"/>
      <w:pPr>
        <w:ind w:left="3240" w:hanging="360"/>
      </w:pPr>
      <w:rPr>
        <w:rFonts w:ascii="Courier New" w:hAnsi="Courier New" w:cs="Courier New" w:hint="default"/>
      </w:rPr>
    </w:lvl>
    <w:lvl w:ilvl="5" w:tplc="75CEF8BE" w:tentative="1">
      <w:start w:val="1"/>
      <w:numFmt w:val="bullet"/>
      <w:lvlText w:val=""/>
      <w:lvlJc w:val="left"/>
      <w:pPr>
        <w:ind w:left="3960" w:hanging="360"/>
      </w:pPr>
      <w:rPr>
        <w:rFonts w:ascii="Wingdings" w:hAnsi="Wingdings" w:hint="default"/>
      </w:rPr>
    </w:lvl>
    <w:lvl w:ilvl="6" w:tplc="4606D4B8" w:tentative="1">
      <w:start w:val="1"/>
      <w:numFmt w:val="bullet"/>
      <w:lvlText w:val=""/>
      <w:lvlJc w:val="left"/>
      <w:pPr>
        <w:ind w:left="4680" w:hanging="360"/>
      </w:pPr>
      <w:rPr>
        <w:rFonts w:ascii="Symbol" w:hAnsi="Symbol" w:hint="default"/>
      </w:rPr>
    </w:lvl>
    <w:lvl w:ilvl="7" w:tplc="476ECF74" w:tentative="1">
      <w:start w:val="1"/>
      <w:numFmt w:val="bullet"/>
      <w:lvlText w:val="o"/>
      <w:lvlJc w:val="left"/>
      <w:pPr>
        <w:ind w:left="5400" w:hanging="360"/>
      </w:pPr>
      <w:rPr>
        <w:rFonts w:ascii="Courier New" w:hAnsi="Courier New" w:cs="Courier New" w:hint="default"/>
      </w:rPr>
    </w:lvl>
    <w:lvl w:ilvl="8" w:tplc="4FF255C0" w:tentative="1">
      <w:start w:val="1"/>
      <w:numFmt w:val="bullet"/>
      <w:lvlText w:val=""/>
      <w:lvlJc w:val="left"/>
      <w:pPr>
        <w:ind w:left="6120" w:hanging="360"/>
      </w:pPr>
      <w:rPr>
        <w:rFonts w:ascii="Wingdings" w:hAnsi="Wingdings" w:hint="default"/>
      </w:rPr>
    </w:lvl>
  </w:abstractNum>
  <w:abstractNum w:abstractNumId="18" w15:restartNumberingAfterBreak="0">
    <w:nsid w:val="3D1766F9"/>
    <w:multiLevelType w:val="multilevel"/>
    <w:tmpl w:val="3DA0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333FF"/>
    <w:multiLevelType w:val="hybridMultilevel"/>
    <w:tmpl w:val="E17609DC"/>
    <w:lvl w:ilvl="0" w:tplc="63807BF4">
      <w:start w:val="1"/>
      <w:numFmt w:val="bullet"/>
      <w:lvlText w:val=""/>
      <w:lvlJc w:val="left"/>
      <w:pPr>
        <w:ind w:left="360" w:hanging="360"/>
      </w:pPr>
      <w:rPr>
        <w:rFonts w:ascii="Symbol" w:hAnsi="Symbol" w:hint="default"/>
      </w:rPr>
    </w:lvl>
    <w:lvl w:ilvl="1" w:tplc="C37296FC" w:tentative="1">
      <w:start w:val="1"/>
      <w:numFmt w:val="bullet"/>
      <w:lvlText w:val="o"/>
      <w:lvlJc w:val="left"/>
      <w:pPr>
        <w:ind w:left="1080" w:hanging="360"/>
      </w:pPr>
      <w:rPr>
        <w:rFonts w:ascii="Courier New" w:hAnsi="Courier New" w:cs="Courier New" w:hint="default"/>
      </w:rPr>
    </w:lvl>
    <w:lvl w:ilvl="2" w:tplc="BA423080" w:tentative="1">
      <w:start w:val="1"/>
      <w:numFmt w:val="bullet"/>
      <w:lvlText w:val=""/>
      <w:lvlJc w:val="left"/>
      <w:pPr>
        <w:ind w:left="1800" w:hanging="360"/>
      </w:pPr>
      <w:rPr>
        <w:rFonts w:ascii="Wingdings" w:hAnsi="Wingdings" w:hint="default"/>
      </w:rPr>
    </w:lvl>
    <w:lvl w:ilvl="3" w:tplc="2E943DC8" w:tentative="1">
      <w:start w:val="1"/>
      <w:numFmt w:val="bullet"/>
      <w:lvlText w:val=""/>
      <w:lvlJc w:val="left"/>
      <w:pPr>
        <w:ind w:left="2520" w:hanging="360"/>
      </w:pPr>
      <w:rPr>
        <w:rFonts w:ascii="Symbol" w:hAnsi="Symbol" w:hint="default"/>
      </w:rPr>
    </w:lvl>
    <w:lvl w:ilvl="4" w:tplc="88FE164E" w:tentative="1">
      <w:start w:val="1"/>
      <w:numFmt w:val="bullet"/>
      <w:lvlText w:val="o"/>
      <w:lvlJc w:val="left"/>
      <w:pPr>
        <w:ind w:left="3240" w:hanging="360"/>
      </w:pPr>
      <w:rPr>
        <w:rFonts w:ascii="Courier New" w:hAnsi="Courier New" w:cs="Courier New" w:hint="default"/>
      </w:rPr>
    </w:lvl>
    <w:lvl w:ilvl="5" w:tplc="2B945702" w:tentative="1">
      <w:start w:val="1"/>
      <w:numFmt w:val="bullet"/>
      <w:lvlText w:val=""/>
      <w:lvlJc w:val="left"/>
      <w:pPr>
        <w:ind w:left="3960" w:hanging="360"/>
      </w:pPr>
      <w:rPr>
        <w:rFonts w:ascii="Wingdings" w:hAnsi="Wingdings" w:hint="default"/>
      </w:rPr>
    </w:lvl>
    <w:lvl w:ilvl="6" w:tplc="3EF231C0" w:tentative="1">
      <w:start w:val="1"/>
      <w:numFmt w:val="bullet"/>
      <w:lvlText w:val=""/>
      <w:lvlJc w:val="left"/>
      <w:pPr>
        <w:ind w:left="4680" w:hanging="360"/>
      </w:pPr>
      <w:rPr>
        <w:rFonts w:ascii="Symbol" w:hAnsi="Symbol" w:hint="default"/>
      </w:rPr>
    </w:lvl>
    <w:lvl w:ilvl="7" w:tplc="E59A0396" w:tentative="1">
      <w:start w:val="1"/>
      <w:numFmt w:val="bullet"/>
      <w:lvlText w:val="o"/>
      <w:lvlJc w:val="left"/>
      <w:pPr>
        <w:ind w:left="5400" w:hanging="360"/>
      </w:pPr>
      <w:rPr>
        <w:rFonts w:ascii="Courier New" w:hAnsi="Courier New" w:cs="Courier New" w:hint="default"/>
      </w:rPr>
    </w:lvl>
    <w:lvl w:ilvl="8" w:tplc="1494EDC2" w:tentative="1">
      <w:start w:val="1"/>
      <w:numFmt w:val="bullet"/>
      <w:lvlText w:val=""/>
      <w:lvlJc w:val="left"/>
      <w:pPr>
        <w:ind w:left="6120" w:hanging="360"/>
      </w:pPr>
      <w:rPr>
        <w:rFonts w:ascii="Wingdings" w:hAnsi="Wingdings" w:hint="default"/>
      </w:rPr>
    </w:lvl>
  </w:abstractNum>
  <w:abstractNum w:abstractNumId="20" w15:restartNumberingAfterBreak="0">
    <w:nsid w:val="4D6B47DC"/>
    <w:multiLevelType w:val="hybridMultilevel"/>
    <w:tmpl w:val="0F8A8E38"/>
    <w:lvl w:ilvl="0" w:tplc="03CAAB12">
      <w:start w:val="1"/>
      <w:numFmt w:val="bullet"/>
      <w:lvlText w:val=""/>
      <w:lvlJc w:val="left"/>
      <w:pPr>
        <w:ind w:left="360" w:hanging="360"/>
      </w:pPr>
      <w:rPr>
        <w:rFonts w:ascii="Symbol" w:hAnsi="Symbol" w:hint="default"/>
      </w:rPr>
    </w:lvl>
    <w:lvl w:ilvl="1" w:tplc="3E1AD5BE" w:tentative="1">
      <w:start w:val="1"/>
      <w:numFmt w:val="bullet"/>
      <w:lvlText w:val="o"/>
      <w:lvlJc w:val="left"/>
      <w:pPr>
        <w:ind w:left="1080" w:hanging="360"/>
      </w:pPr>
      <w:rPr>
        <w:rFonts w:ascii="Courier New" w:hAnsi="Courier New" w:cs="Courier New" w:hint="default"/>
      </w:rPr>
    </w:lvl>
    <w:lvl w:ilvl="2" w:tplc="6F44DE14" w:tentative="1">
      <w:start w:val="1"/>
      <w:numFmt w:val="bullet"/>
      <w:lvlText w:val=""/>
      <w:lvlJc w:val="left"/>
      <w:pPr>
        <w:ind w:left="1800" w:hanging="360"/>
      </w:pPr>
      <w:rPr>
        <w:rFonts w:ascii="Wingdings" w:hAnsi="Wingdings" w:hint="default"/>
      </w:rPr>
    </w:lvl>
    <w:lvl w:ilvl="3" w:tplc="31C25890" w:tentative="1">
      <w:start w:val="1"/>
      <w:numFmt w:val="bullet"/>
      <w:lvlText w:val=""/>
      <w:lvlJc w:val="left"/>
      <w:pPr>
        <w:ind w:left="2520" w:hanging="360"/>
      </w:pPr>
      <w:rPr>
        <w:rFonts w:ascii="Symbol" w:hAnsi="Symbol" w:hint="default"/>
      </w:rPr>
    </w:lvl>
    <w:lvl w:ilvl="4" w:tplc="F6385962" w:tentative="1">
      <w:start w:val="1"/>
      <w:numFmt w:val="bullet"/>
      <w:lvlText w:val="o"/>
      <w:lvlJc w:val="left"/>
      <w:pPr>
        <w:ind w:left="3240" w:hanging="360"/>
      </w:pPr>
      <w:rPr>
        <w:rFonts w:ascii="Courier New" w:hAnsi="Courier New" w:cs="Courier New" w:hint="default"/>
      </w:rPr>
    </w:lvl>
    <w:lvl w:ilvl="5" w:tplc="5FB2A95A" w:tentative="1">
      <w:start w:val="1"/>
      <w:numFmt w:val="bullet"/>
      <w:lvlText w:val=""/>
      <w:lvlJc w:val="left"/>
      <w:pPr>
        <w:ind w:left="3960" w:hanging="360"/>
      </w:pPr>
      <w:rPr>
        <w:rFonts w:ascii="Wingdings" w:hAnsi="Wingdings" w:hint="default"/>
      </w:rPr>
    </w:lvl>
    <w:lvl w:ilvl="6" w:tplc="780AACA6" w:tentative="1">
      <w:start w:val="1"/>
      <w:numFmt w:val="bullet"/>
      <w:lvlText w:val=""/>
      <w:lvlJc w:val="left"/>
      <w:pPr>
        <w:ind w:left="4680" w:hanging="360"/>
      </w:pPr>
      <w:rPr>
        <w:rFonts w:ascii="Symbol" w:hAnsi="Symbol" w:hint="default"/>
      </w:rPr>
    </w:lvl>
    <w:lvl w:ilvl="7" w:tplc="00FC03DE" w:tentative="1">
      <w:start w:val="1"/>
      <w:numFmt w:val="bullet"/>
      <w:lvlText w:val="o"/>
      <w:lvlJc w:val="left"/>
      <w:pPr>
        <w:ind w:left="5400" w:hanging="360"/>
      </w:pPr>
      <w:rPr>
        <w:rFonts w:ascii="Courier New" w:hAnsi="Courier New" w:cs="Courier New" w:hint="default"/>
      </w:rPr>
    </w:lvl>
    <w:lvl w:ilvl="8" w:tplc="D66C8A38" w:tentative="1">
      <w:start w:val="1"/>
      <w:numFmt w:val="bullet"/>
      <w:lvlText w:val=""/>
      <w:lvlJc w:val="left"/>
      <w:pPr>
        <w:ind w:left="6120" w:hanging="360"/>
      </w:pPr>
      <w:rPr>
        <w:rFonts w:ascii="Wingdings" w:hAnsi="Wingdings" w:hint="default"/>
      </w:rPr>
    </w:lvl>
  </w:abstractNum>
  <w:abstractNum w:abstractNumId="21" w15:restartNumberingAfterBreak="0">
    <w:nsid w:val="4DF43C40"/>
    <w:multiLevelType w:val="hybridMultilevel"/>
    <w:tmpl w:val="3CFACA62"/>
    <w:lvl w:ilvl="0" w:tplc="3E1AE22E">
      <w:start w:val="1"/>
      <w:numFmt w:val="bullet"/>
      <w:lvlText w:val=""/>
      <w:lvlJc w:val="left"/>
      <w:pPr>
        <w:ind w:left="360" w:hanging="360"/>
      </w:pPr>
      <w:rPr>
        <w:rFonts w:ascii="Symbol" w:hAnsi="Symbol" w:hint="default"/>
      </w:rPr>
    </w:lvl>
    <w:lvl w:ilvl="1" w:tplc="9EC8CA0C" w:tentative="1">
      <w:start w:val="1"/>
      <w:numFmt w:val="bullet"/>
      <w:lvlText w:val="o"/>
      <w:lvlJc w:val="left"/>
      <w:pPr>
        <w:ind w:left="1080" w:hanging="360"/>
      </w:pPr>
      <w:rPr>
        <w:rFonts w:ascii="Courier New" w:hAnsi="Courier New" w:cs="Courier New" w:hint="default"/>
      </w:rPr>
    </w:lvl>
    <w:lvl w:ilvl="2" w:tplc="EBC47EC6" w:tentative="1">
      <w:start w:val="1"/>
      <w:numFmt w:val="bullet"/>
      <w:lvlText w:val=""/>
      <w:lvlJc w:val="left"/>
      <w:pPr>
        <w:ind w:left="1800" w:hanging="360"/>
      </w:pPr>
      <w:rPr>
        <w:rFonts w:ascii="Wingdings" w:hAnsi="Wingdings" w:hint="default"/>
      </w:rPr>
    </w:lvl>
    <w:lvl w:ilvl="3" w:tplc="EA00B1EE" w:tentative="1">
      <w:start w:val="1"/>
      <w:numFmt w:val="bullet"/>
      <w:lvlText w:val=""/>
      <w:lvlJc w:val="left"/>
      <w:pPr>
        <w:ind w:left="2520" w:hanging="360"/>
      </w:pPr>
      <w:rPr>
        <w:rFonts w:ascii="Symbol" w:hAnsi="Symbol" w:hint="default"/>
      </w:rPr>
    </w:lvl>
    <w:lvl w:ilvl="4" w:tplc="7F7AD904" w:tentative="1">
      <w:start w:val="1"/>
      <w:numFmt w:val="bullet"/>
      <w:lvlText w:val="o"/>
      <w:lvlJc w:val="left"/>
      <w:pPr>
        <w:ind w:left="3240" w:hanging="360"/>
      </w:pPr>
      <w:rPr>
        <w:rFonts w:ascii="Courier New" w:hAnsi="Courier New" w:cs="Courier New" w:hint="default"/>
      </w:rPr>
    </w:lvl>
    <w:lvl w:ilvl="5" w:tplc="08620BCE" w:tentative="1">
      <w:start w:val="1"/>
      <w:numFmt w:val="bullet"/>
      <w:lvlText w:val=""/>
      <w:lvlJc w:val="left"/>
      <w:pPr>
        <w:ind w:left="3960" w:hanging="360"/>
      </w:pPr>
      <w:rPr>
        <w:rFonts w:ascii="Wingdings" w:hAnsi="Wingdings" w:hint="default"/>
      </w:rPr>
    </w:lvl>
    <w:lvl w:ilvl="6" w:tplc="2320E58E" w:tentative="1">
      <w:start w:val="1"/>
      <w:numFmt w:val="bullet"/>
      <w:lvlText w:val=""/>
      <w:lvlJc w:val="left"/>
      <w:pPr>
        <w:ind w:left="4680" w:hanging="360"/>
      </w:pPr>
      <w:rPr>
        <w:rFonts w:ascii="Symbol" w:hAnsi="Symbol" w:hint="default"/>
      </w:rPr>
    </w:lvl>
    <w:lvl w:ilvl="7" w:tplc="067C3C66" w:tentative="1">
      <w:start w:val="1"/>
      <w:numFmt w:val="bullet"/>
      <w:lvlText w:val="o"/>
      <w:lvlJc w:val="left"/>
      <w:pPr>
        <w:ind w:left="5400" w:hanging="360"/>
      </w:pPr>
      <w:rPr>
        <w:rFonts w:ascii="Courier New" w:hAnsi="Courier New" w:cs="Courier New" w:hint="default"/>
      </w:rPr>
    </w:lvl>
    <w:lvl w:ilvl="8" w:tplc="971EDF80" w:tentative="1">
      <w:start w:val="1"/>
      <w:numFmt w:val="bullet"/>
      <w:lvlText w:val=""/>
      <w:lvlJc w:val="left"/>
      <w:pPr>
        <w:ind w:left="6120" w:hanging="360"/>
      </w:pPr>
      <w:rPr>
        <w:rFonts w:ascii="Wingdings" w:hAnsi="Wingdings" w:hint="default"/>
      </w:r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5F79784C"/>
    <w:multiLevelType w:val="hybridMultilevel"/>
    <w:tmpl w:val="A7FC0EF8"/>
    <w:lvl w:ilvl="0" w:tplc="04090001">
      <w:start w:val="1"/>
      <w:numFmt w:val="bullet"/>
      <w:lvlText w:val=""/>
      <w:lvlJc w:val="left"/>
      <w:pPr>
        <w:ind w:left="8157" w:hanging="360"/>
      </w:pPr>
      <w:rPr>
        <w:rFonts w:ascii="Symbol" w:hAnsi="Symbol" w:hint="default"/>
      </w:rPr>
    </w:lvl>
    <w:lvl w:ilvl="1" w:tplc="04090003">
      <w:start w:val="1"/>
      <w:numFmt w:val="bullet"/>
      <w:lvlText w:val="o"/>
      <w:lvlJc w:val="left"/>
      <w:pPr>
        <w:ind w:left="8877" w:hanging="360"/>
      </w:pPr>
      <w:rPr>
        <w:rFonts w:ascii="Courier New" w:hAnsi="Courier New" w:cs="Courier New" w:hint="default"/>
      </w:rPr>
    </w:lvl>
    <w:lvl w:ilvl="2" w:tplc="04090005">
      <w:start w:val="1"/>
      <w:numFmt w:val="bullet"/>
      <w:lvlText w:val=""/>
      <w:lvlJc w:val="left"/>
      <w:pPr>
        <w:ind w:left="9597" w:hanging="360"/>
      </w:pPr>
      <w:rPr>
        <w:rFonts w:ascii="Wingdings" w:hAnsi="Wingdings" w:hint="default"/>
      </w:rPr>
    </w:lvl>
    <w:lvl w:ilvl="3" w:tplc="04090001">
      <w:start w:val="1"/>
      <w:numFmt w:val="bullet"/>
      <w:lvlText w:val=""/>
      <w:lvlJc w:val="left"/>
      <w:pPr>
        <w:ind w:left="10317" w:hanging="360"/>
      </w:pPr>
      <w:rPr>
        <w:rFonts w:ascii="Symbol" w:hAnsi="Symbol" w:hint="default"/>
      </w:rPr>
    </w:lvl>
    <w:lvl w:ilvl="4" w:tplc="04090003">
      <w:start w:val="1"/>
      <w:numFmt w:val="bullet"/>
      <w:lvlText w:val="o"/>
      <w:lvlJc w:val="left"/>
      <w:pPr>
        <w:ind w:left="11037" w:hanging="360"/>
      </w:pPr>
      <w:rPr>
        <w:rFonts w:ascii="Courier New" w:hAnsi="Courier New" w:cs="Courier New" w:hint="default"/>
      </w:rPr>
    </w:lvl>
    <w:lvl w:ilvl="5" w:tplc="04090005">
      <w:start w:val="1"/>
      <w:numFmt w:val="bullet"/>
      <w:lvlText w:val=""/>
      <w:lvlJc w:val="left"/>
      <w:pPr>
        <w:ind w:left="11757" w:hanging="360"/>
      </w:pPr>
      <w:rPr>
        <w:rFonts w:ascii="Wingdings" w:hAnsi="Wingdings" w:hint="default"/>
      </w:rPr>
    </w:lvl>
    <w:lvl w:ilvl="6" w:tplc="04090001">
      <w:start w:val="1"/>
      <w:numFmt w:val="bullet"/>
      <w:lvlText w:val=""/>
      <w:lvlJc w:val="left"/>
      <w:pPr>
        <w:ind w:left="12477" w:hanging="360"/>
      </w:pPr>
      <w:rPr>
        <w:rFonts w:ascii="Symbol" w:hAnsi="Symbol" w:hint="default"/>
      </w:rPr>
    </w:lvl>
    <w:lvl w:ilvl="7" w:tplc="04090003">
      <w:start w:val="1"/>
      <w:numFmt w:val="bullet"/>
      <w:lvlText w:val="o"/>
      <w:lvlJc w:val="left"/>
      <w:pPr>
        <w:ind w:left="13197" w:hanging="360"/>
      </w:pPr>
      <w:rPr>
        <w:rFonts w:ascii="Courier New" w:hAnsi="Courier New" w:cs="Courier New" w:hint="default"/>
      </w:rPr>
    </w:lvl>
    <w:lvl w:ilvl="8" w:tplc="04090005">
      <w:start w:val="1"/>
      <w:numFmt w:val="bullet"/>
      <w:lvlText w:val=""/>
      <w:lvlJc w:val="left"/>
      <w:pPr>
        <w:ind w:left="13917" w:hanging="360"/>
      </w:pPr>
      <w:rPr>
        <w:rFonts w:ascii="Wingdings" w:hAnsi="Wingdings" w:hint="default"/>
      </w:rPr>
    </w:lvl>
  </w:abstractNum>
  <w:abstractNum w:abstractNumId="24" w15:restartNumberingAfterBreak="0">
    <w:nsid w:val="695B0936"/>
    <w:multiLevelType w:val="hybridMultilevel"/>
    <w:tmpl w:val="09C2D364"/>
    <w:lvl w:ilvl="0" w:tplc="C8B0ADF8">
      <w:start w:val="1"/>
      <w:numFmt w:val="bullet"/>
      <w:lvlText w:val=""/>
      <w:lvlJc w:val="left"/>
      <w:pPr>
        <w:ind w:left="360" w:hanging="360"/>
      </w:pPr>
      <w:rPr>
        <w:rFonts w:ascii="Symbol" w:hAnsi="Symbol" w:hint="default"/>
      </w:rPr>
    </w:lvl>
    <w:lvl w:ilvl="1" w:tplc="B44EB492" w:tentative="1">
      <w:start w:val="1"/>
      <w:numFmt w:val="bullet"/>
      <w:lvlText w:val="o"/>
      <w:lvlJc w:val="left"/>
      <w:pPr>
        <w:ind w:left="1080" w:hanging="360"/>
      </w:pPr>
      <w:rPr>
        <w:rFonts w:ascii="Courier New" w:hAnsi="Courier New" w:cs="Courier New" w:hint="default"/>
      </w:rPr>
    </w:lvl>
    <w:lvl w:ilvl="2" w:tplc="C72C5CAE" w:tentative="1">
      <w:start w:val="1"/>
      <w:numFmt w:val="bullet"/>
      <w:lvlText w:val=""/>
      <w:lvlJc w:val="left"/>
      <w:pPr>
        <w:ind w:left="1800" w:hanging="360"/>
      </w:pPr>
      <w:rPr>
        <w:rFonts w:ascii="Wingdings" w:hAnsi="Wingdings" w:hint="default"/>
      </w:rPr>
    </w:lvl>
    <w:lvl w:ilvl="3" w:tplc="D848BC82" w:tentative="1">
      <w:start w:val="1"/>
      <w:numFmt w:val="bullet"/>
      <w:lvlText w:val=""/>
      <w:lvlJc w:val="left"/>
      <w:pPr>
        <w:ind w:left="2520" w:hanging="360"/>
      </w:pPr>
      <w:rPr>
        <w:rFonts w:ascii="Symbol" w:hAnsi="Symbol" w:hint="default"/>
      </w:rPr>
    </w:lvl>
    <w:lvl w:ilvl="4" w:tplc="4BC40862" w:tentative="1">
      <w:start w:val="1"/>
      <w:numFmt w:val="bullet"/>
      <w:lvlText w:val="o"/>
      <w:lvlJc w:val="left"/>
      <w:pPr>
        <w:ind w:left="3240" w:hanging="360"/>
      </w:pPr>
      <w:rPr>
        <w:rFonts w:ascii="Courier New" w:hAnsi="Courier New" w:cs="Courier New" w:hint="default"/>
      </w:rPr>
    </w:lvl>
    <w:lvl w:ilvl="5" w:tplc="F01849F4" w:tentative="1">
      <w:start w:val="1"/>
      <w:numFmt w:val="bullet"/>
      <w:lvlText w:val=""/>
      <w:lvlJc w:val="left"/>
      <w:pPr>
        <w:ind w:left="3960" w:hanging="360"/>
      </w:pPr>
      <w:rPr>
        <w:rFonts w:ascii="Wingdings" w:hAnsi="Wingdings" w:hint="default"/>
      </w:rPr>
    </w:lvl>
    <w:lvl w:ilvl="6" w:tplc="8C480D48" w:tentative="1">
      <w:start w:val="1"/>
      <w:numFmt w:val="bullet"/>
      <w:lvlText w:val=""/>
      <w:lvlJc w:val="left"/>
      <w:pPr>
        <w:ind w:left="4680" w:hanging="360"/>
      </w:pPr>
      <w:rPr>
        <w:rFonts w:ascii="Symbol" w:hAnsi="Symbol" w:hint="default"/>
      </w:rPr>
    </w:lvl>
    <w:lvl w:ilvl="7" w:tplc="E46C9144" w:tentative="1">
      <w:start w:val="1"/>
      <w:numFmt w:val="bullet"/>
      <w:lvlText w:val="o"/>
      <w:lvlJc w:val="left"/>
      <w:pPr>
        <w:ind w:left="5400" w:hanging="360"/>
      </w:pPr>
      <w:rPr>
        <w:rFonts w:ascii="Courier New" w:hAnsi="Courier New" w:cs="Courier New" w:hint="default"/>
      </w:rPr>
    </w:lvl>
    <w:lvl w:ilvl="8" w:tplc="4E28DEDA" w:tentative="1">
      <w:start w:val="1"/>
      <w:numFmt w:val="bullet"/>
      <w:lvlText w:val=""/>
      <w:lvlJc w:val="left"/>
      <w:pPr>
        <w:ind w:left="6120" w:hanging="360"/>
      </w:pPr>
      <w:rPr>
        <w:rFonts w:ascii="Wingdings" w:hAnsi="Wingdings" w:hint="default"/>
      </w:rPr>
    </w:lvl>
  </w:abstractNum>
  <w:abstractNum w:abstractNumId="2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35D1D"/>
    <w:multiLevelType w:val="hybridMultilevel"/>
    <w:tmpl w:val="B3461BD6"/>
    <w:lvl w:ilvl="0" w:tplc="36002F06">
      <w:start w:val="1"/>
      <w:numFmt w:val="bullet"/>
      <w:lvlText w:val=""/>
      <w:lvlJc w:val="left"/>
      <w:pPr>
        <w:ind w:left="360" w:hanging="360"/>
      </w:pPr>
      <w:rPr>
        <w:rFonts w:ascii="Symbol" w:hAnsi="Symbol" w:hint="default"/>
      </w:rPr>
    </w:lvl>
    <w:lvl w:ilvl="1" w:tplc="81AAD9A6" w:tentative="1">
      <w:start w:val="1"/>
      <w:numFmt w:val="bullet"/>
      <w:lvlText w:val="o"/>
      <w:lvlJc w:val="left"/>
      <w:pPr>
        <w:ind w:left="1080" w:hanging="360"/>
      </w:pPr>
      <w:rPr>
        <w:rFonts w:ascii="Courier New" w:hAnsi="Courier New" w:cs="Courier New" w:hint="default"/>
      </w:rPr>
    </w:lvl>
    <w:lvl w:ilvl="2" w:tplc="72CA2954" w:tentative="1">
      <w:start w:val="1"/>
      <w:numFmt w:val="bullet"/>
      <w:lvlText w:val=""/>
      <w:lvlJc w:val="left"/>
      <w:pPr>
        <w:ind w:left="1800" w:hanging="360"/>
      </w:pPr>
      <w:rPr>
        <w:rFonts w:ascii="Wingdings" w:hAnsi="Wingdings" w:hint="default"/>
      </w:rPr>
    </w:lvl>
    <w:lvl w:ilvl="3" w:tplc="DCE28DD4" w:tentative="1">
      <w:start w:val="1"/>
      <w:numFmt w:val="bullet"/>
      <w:lvlText w:val=""/>
      <w:lvlJc w:val="left"/>
      <w:pPr>
        <w:ind w:left="2520" w:hanging="360"/>
      </w:pPr>
      <w:rPr>
        <w:rFonts w:ascii="Symbol" w:hAnsi="Symbol" w:hint="default"/>
      </w:rPr>
    </w:lvl>
    <w:lvl w:ilvl="4" w:tplc="933AA4E4" w:tentative="1">
      <w:start w:val="1"/>
      <w:numFmt w:val="bullet"/>
      <w:lvlText w:val="o"/>
      <w:lvlJc w:val="left"/>
      <w:pPr>
        <w:ind w:left="3240" w:hanging="360"/>
      </w:pPr>
      <w:rPr>
        <w:rFonts w:ascii="Courier New" w:hAnsi="Courier New" w:cs="Courier New" w:hint="default"/>
      </w:rPr>
    </w:lvl>
    <w:lvl w:ilvl="5" w:tplc="5FF25F66" w:tentative="1">
      <w:start w:val="1"/>
      <w:numFmt w:val="bullet"/>
      <w:lvlText w:val=""/>
      <w:lvlJc w:val="left"/>
      <w:pPr>
        <w:ind w:left="3960" w:hanging="360"/>
      </w:pPr>
      <w:rPr>
        <w:rFonts w:ascii="Wingdings" w:hAnsi="Wingdings" w:hint="default"/>
      </w:rPr>
    </w:lvl>
    <w:lvl w:ilvl="6" w:tplc="25E4098C" w:tentative="1">
      <w:start w:val="1"/>
      <w:numFmt w:val="bullet"/>
      <w:lvlText w:val=""/>
      <w:lvlJc w:val="left"/>
      <w:pPr>
        <w:ind w:left="4680" w:hanging="360"/>
      </w:pPr>
      <w:rPr>
        <w:rFonts w:ascii="Symbol" w:hAnsi="Symbol" w:hint="default"/>
      </w:rPr>
    </w:lvl>
    <w:lvl w:ilvl="7" w:tplc="822A0FF2" w:tentative="1">
      <w:start w:val="1"/>
      <w:numFmt w:val="bullet"/>
      <w:lvlText w:val="o"/>
      <w:lvlJc w:val="left"/>
      <w:pPr>
        <w:ind w:left="5400" w:hanging="360"/>
      </w:pPr>
      <w:rPr>
        <w:rFonts w:ascii="Courier New" w:hAnsi="Courier New" w:cs="Courier New" w:hint="default"/>
      </w:rPr>
    </w:lvl>
    <w:lvl w:ilvl="8" w:tplc="364EA9DC" w:tentative="1">
      <w:start w:val="1"/>
      <w:numFmt w:val="bullet"/>
      <w:lvlText w:val=""/>
      <w:lvlJc w:val="left"/>
      <w:pPr>
        <w:ind w:left="6120" w:hanging="360"/>
      </w:pPr>
      <w:rPr>
        <w:rFonts w:ascii="Wingdings" w:hAnsi="Wingdings" w:hint="default"/>
      </w:rPr>
    </w:lvl>
  </w:abstractNum>
  <w:abstractNum w:abstractNumId="27" w15:restartNumberingAfterBreak="0">
    <w:nsid w:val="7CBB5B42"/>
    <w:multiLevelType w:val="hybridMultilevel"/>
    <w:tmpl w:val="63F8BA42"/>
    <w:lvl w:ilvl="0" w:tplc="AAA02E00">
      <w:start w:val="1"/>
      <w:numFmt w:val="bullet"/>
      <w:lvlText w:val="-"/>
      <w:lvlJc w:val="left"/>
      <w:pPr>
        <w:ind w:left="360" w:hanging="360"/>
      </w:pPr>
      <w:rPr>
        <w:rFonts w:ascii="Calibri" w:eastAsiaTheme="minorHAnsi" w:hAnsi="Calibri" w:cstheme="minorBidi" w:hint="default"/>
      </w:rPr>
    </w:lvl>
    <w:lvl w:ilvl="1" w:tplc="120E2944" w:tentative="1">
      <w:start w:val="1"/>
      <w:numFmt w:val="bullet"/>
      <w:lvlText w:val="o"/>
      <w:lvlJc w:val="left"/>
      <w:pPr>
        <w:ind w:left="1080" w:hanging="360"/>
      </w:pPr>
      <w:rPr>
        <w:rFonts w:ascii="Courier New" w:hAnsi="Courier New" w:cs="Courier New" w:hint="default"/>
      </w:rPr>
    </w:lvl>
    <w:lvl w:ilvl="2" w:tplc="92DA4666" w:tentative="1">
      <w:start w:val="1"/>
      <w:numFmt w:val="bullet"/>
      <w:lvlText w:val=""/>
      <w:lvlJc w:val="left"/>
      <w:pPr>
        <w:ind w:left="1800" w:hanging="360"/>
      </w:pPr>
      <w:rPr>
        <w:rFonts w:ascii="Wingdings" w:hAnsi="Wingdings" w:hint="default"/>
      </w:rPr>
    </w:lvl>
    <w:lvl w:ilvl="3" w:tplc="42763DE6" w:tentative="1">
      <w:start w:val="1"/>
      <w:numFmt w:val="bullet"/>
      <w:lvlText w:val=""/>
      <w:lvlJc w:val="left"/>
      <w:pPr>
        <w:ind w:left="2520" w:hanging="360"/>
      </w:pPr>
      <w:rPr>
        <w:rFonts w:ascii="Symbol" w:hAnsi="Symbol" w:hint="default"/>
      </w:rPr>
    </w:lvl>
    <w:lvl w:ilvl="4" w:tplc="16AC327C" w:tentative="1">
      <w:start w:val="1"/>
      <w:numFmt w:val="bullet"/>
      <w:lvlText w:val="o"/>
      <w:lvlJc w:val="left"/>
      <w:pPr>
        <w:ind w:left="3240" w:hanging="360"/>
      </w:pPr>
      <w:rPr>
        <w:rFonts w:ascii="Courier New" w:hAnsi="Courier New" w:cs="Courier New" w:hint="default"/>
      </w:rPr>
    </w:lvl>
    <w:lvl w:ilvl="5" w:tplc="3280BD7C" w:tentative="1">
      <w:start w:val="1"/>
      <w:numFmt w:val="bullet"/>
      <w:lvlText w:val=""/>
      <w:lvlJc w:val="left"/>
      <w:pPr>
        <w:ind w:left="3960" w:hanging="360"/>
      </w:pPr>
      <w:rPr>
        <w:rFonts w:ascii="Wingdings" w:hAnsi="Wingdings" w:hint="default"/>
      </w:rPr>
    </w:lvl>
    <w:lvl w:ilvl="6" w:tplc="D92C0450" w:tentative="1">
      <w:start w:val="1"/>
      <w:numFmt w:val="bullet"/>
      <w:lvlText w:val=""/>
      <w:lvlJc w:val="left"/>
      <w:pPr>
        <w:ind w:left="4680" w:hanging="360"/>
      </w:pPr>
      <w:rPr>
        <w:rFonts w:ascii="Symbol" w:hAnsi="Symbol" w:hint="default"/>
      </w:rPr>
    </w:lvl>
    <w:lvl w:ilvl="7" w:tplc="C07E43C2" w:tentative="1">
      <w:start w:val="1"/>
      <w:numFmt w:val="bullet"/>
      <w:lvlText w:val="o"/>
      <w:lvlJc w:val="left"/>
      <w:pPr>
        <w:ind w:left="5400" w:hanging="360"/>
      </w:pPr>
      <w:rPr>
        <w:rFonts w:ascii="Courier New" w:hAnsi="Courier New" w:cs="Courier New" w:hint="default"/>
      </w:rPr>
    </w:lvl>
    <w:lvl w:ilvl="8" w:tplc="ECFC410A" w:tentative="1">
      <w:start w:val="1"/>
      <w:numFmt w:val="bullet"/>
      <w:lvlText w:val=""/>
      <w:lvlJc w:val="left"/>
      <w:pPr>
        <w:ind w:left="6120" w:hanging="360"/>
      </w:pPr>
      <w:rPr>
        <w:rFonts w:ascii="Wingdings" w:hAnsi="Wingdings" w:hint="default"/>
      </w:rPr>
    </w:lvl>
  </w:abstractNum>
  <w:abstractNum w:abstractNumId="28" w15:restartNumberingAfterBreak="0">
    <w:nsid w:val="7E8A4003"/>
    <w:multiLevelType w:val="hybridMultilevel"/>
    <w:tmpl w:val="2704172E"/>
    <w:lvl w:ilvl="0" w:tplc="11BA8B04">
      <w:start w:val="1"/>
      <w:numFmt w:val="bullet"/>
      <w:lvlText w:val="-"/>
      <w:lvlJc w:val="left"/>
      <w:pPr>
        <w:ind w:left="360" w:hanging="360"/>
      </w:pPr>
      <w:rPr>
        <w:rFonts w:ascii="Calibri" w:eastAsiaTheme="minorHAnsi" w:hAnsi="Calibri" w:cstheme="minorBidi" w:hint="default"/>
      </w:rPr>
    </w:lvl>
    <w:lvl w:ilvl="1" w:tplc="9E3CE4FA">
      <w:numFmt w:val="bullet"/>
      <w:lvlText w:val="•"/>
      <w:lvlJc w:val="left"/>
      <w:pPr>
        <w:ind w:left="1800" w:hanging="1080"/>
      </w:pPr>
      <w:rPr>
        <w:rFonts w:asciiTheme="minorHAnsi" w:eastAsiaTheme="minorHAnsi" w:hAnsiTheme="minorHAnsi" w:cstheme="minorBidi" w:hint="default"/>
      </w:rPr>
    </w:lvl>
    <w:lvl w:ilvl="2" w:tplc="F3CEE8F8" w:tentative="1">
      <w:start w:val="1"/>
      <w:numFmt w:val="bullet"/>
      <w:lvlText w:val=""/>
      <w:lvlJc w:val="left"/>
      <w:pPr>
        <w:ind w:left="1800" w:hanging="360"/>
      </w:pPr>
      <w:rPr>
        <w:rFonts w:ascii="Wingdings" w:hAnsi="Wingdings" w:hint="default"/>
      </w:rPr>
    </w:lvl>
    <w:lvl w:ilvl="3" w:tplc="15DABA36" w:tentative="1">
      <w:start w:val="1"/>
      <w:numFmt w:val="bullet"/>
      <w:lvlText w:val=""/>
      <w:lvlJc w:val="left"/>
      <w:pPr>
        <w:ind w:left="2520" w:hanging="360"/>
      </w:pPr>
      <w:rPr>
        <w:rFonts w:ascii="Symbol" w:hAnsi="Symbol" w:hint="default"/>
      </w:rPr>
    </w:lvl>
    <w:lvl w:ilvl="4" w:tplc="2F1E1E8E" w:tentative="1">
      <w:start w:val="1"/>
      <w:numFmt w:val="bullet"/>
      <w:lvlText w:val="o"/>
      <w:lvlJc w:val="left"/>
      <w:pPr>
        <w:ind w:left="3240" w:hanging="360"/>
      </w:pPr>
      <w:rPr>
        <w:rFonts w:ascii="Courier New" w:hAnsi="Courier New" w:cs="Courier New" w:hint="default"/>
      </w:rPr>
    </w:lvl>
    <w:lvl w:ilvl="5" w:tplc="76E48256" w:tentative="1">
      <w:start w:val="1"/>
      <w:numFmt w:val="bullet"/>
      <w:lvlText w:val=""/>
      <w:lvlJc w:val="left"/>
      <w:pPr>
        <w:ind w:left="3960" w:hanging="360"/>
      </w:pPr>
      <w:rPr>
        <w:rFonts w:ascii="Wingdings" w:hAnsi="Wingdings" w:hint="default"/>
      </w:rPr>
    </w:lvl>
    <w:lvl w:ilvl="6" w:tplc="B150E898" w:tentative="1">
      <w:start w:val="1"/>
      <w:numFmt w:val="bullet"/>
      <w:lvlText w:val=""/>
      <w:lvlJc w:val="left"/>
      <w:pPr>
        <w:ind w:left="4680" w:hanging="360"/>
      </w:pPr>
      <w:rPr>
        <w:rFonts w:ascii="Symbol" w:hAnsi="Symbol" w:hint="default"/>
      </w:rPr>
    </w:lvl>
    <w:lvl w:ilvl="7" w:tplc="AE2EBA42" w:tentative="1">
      <w:start w:val="1"/>
      <w:numFmt w:val="bullet"/>
      <w:lvlText w:val="o"/>
      <w:lvlJc w:val="left"/>
      <w:pPr>
        <w:ind w:left="5400" w:hanging="360"/>
      </w:pPr>
      <w:rPr>
        <w:rFonts w:ascii="Courier New" w:hAnsi="Courier New" w:cs="Courier New" w:hint="default"/>
      </w:rPr>
    </w:lvl>
    <w:lvl w:ilvl="8" w:tplc="FD2E52CC"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5"/>
  </w:num>
  <w:num w:numId="4">
    <w:abstractNumId w:val="3"/>
  </w:num>
  <w:num w:numId="5">
    <w:abstractNumId w:val="22"/>
  </w:num>
  <w:num w:numId="6">
    <w:abstractNumId w:val="4"/>
  </w:num>
  <w:num w:numId="7">
    <w:abstractNumId w:val="12"/>
  </w:num>
  <w:num w:numId="8">
    <w:abstractNumId w:val="5"/>
  </w:num>
  <w:num w:numId="9">
    <w:abstractNumId w:val="16"/>
  </w:num>
  <w:num w:numId="10">
    <w:abstractNumId w:val="10"/>
  </w:num>
  <w:num w:numId="11">
    <w:abstractNumId w:val="26"/>
  </w:num>
  <w:num w:numId="12">
    <w:abstractNumId w:val="6"/>
  </w:num>
  <w:num w:numId="13">
    <w:abstractNumId w:val="20"/>
  </w:num>
  <w:num w:numId="14">
    <w:abstractNumId w:val="2"/>
  </w:num>
  <w:num w:numId="15">
    <w:abstractNumId w:val="7"/>
  </w:num>
  <w:num w:numId="16">
    <w:abstractNumId w:val="8"/>
  </w:num>
  <w:num w:numId="17">
    <w:abstractNumId w:val="11"/>
  </w:num>
  <w:num w:numId="18">
    <w:abstractNumId w:val="24"/>
  </w:num>
  <w:num w:numId="19">
    <w:abstractNumId w:val="21"/>
  </w:num>
  <w:num w:numId="20">
    <w:abstractNumId w:val="9"/>
  </w:num>
  <w:num w:numId="21">
    <w:abstractNumId w:val="13"/>
  </w:num>
  <w:num w:numId="22">
    <w:abstractNumId w:val="17"/>
  </w:num>
  <w:num w:numId="23">
    <w:abstractNumId w:val="15"/>
  </w:num>
  <w:num w:numId="24">
    <w:abstractNumId w:val="14"/>
  </w:num>
  <w:num w:numId="25">
    <w:abstractNumId w:val="19"/>
  </w:num>
  <w:num w:numId="26">
    <w:abstractNumId w:val="18"/>
  </w:num>
  <w:num w:numId="27">
    <w:abstractNumId w:val="23"/>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1FC5"/>
    <w:rsid w:val="00051E39"/>
    <w:rsid w:val="00075C63"/>
    <w:rsid w:val="00077239"/>
    <w:rsid w:val="00080134"/>
    <w:rsid w:val="00080905"/>
    <w:rsid w:val="000822BE"/>
    <w:rsid w:val="000834C0"/>
    <w:rsid w:val="00084639"/>
    <w:rsid w:val="00086491"/>
    <w:rsid w:val="00091346"/>
    <w:rsid w:val="00095E7F"/>
    <w:rsid w:val="000971A2"/>
    <w:rsid w:val="000B1B59"/>
    <w:rsid w:val="000B7FA6"/>
    <w:rsid w:val="000C0E4F"/>
    <w:rsid w:val="000D4875"/>
    <w:rsid w:val="000E405F"/>
    <w:rsid w:val="000F1B83"/>
    <w:rsid w:val="000F73FF"/>
    <w:rsid w:val="001074F2"/>
    <w:rsid w:val="00114CF7"/>
    <w:rsid w:val="001150D5"/>
    <w:rsid w:val="00117C23"/>
    <w:rsid w:val="00123B68"/>
    <w:rsid w:val="00126F2E"/>
    <w:rsid w:val="00146F6F"/>
    <w:rsid w:val="00147DA1"/>
    <w:rsid w:val="00150E91"/>
    <w:rsid w:val="00152957"/>
    <w:rsid w:val="00165AD0"/>
    <w:rsid w:val="00171C95"/>
    <w:rsid w:val="001763A9"/>
    <w:rsid w:val="0018636E"/>
    <w:rsid w:val="00187BD9"/>
    <w:rsid w:val="00190B55"/>
    <w:rsid w:val="001938ED"/>
    <w:rsid w:val="00194CFB"/>
    <w:rsid w:val="001B2ED3"/>
    <w:rsid w:val="001B7EA3"/>
    <w:rsid w:val="001C3B5F"/>
    <w:rsid w:val="001D058F"/>
    <w:rsid w:val="001E252D"/>
    <w:rsid w:val="002009EA"/>
    <w:rsid w:val="00202CA0"/>
    <w:rsid w:val="00213822"/>
    <w:rsid w:val="002154A6"/>
    <w:rsid w:val="002162CD"/>
    <w:rsid w:val="002255B3"/>
    <w:rsid w:val="00236E8A"/>
    <w:rsid w:val="002616F5"/>
    <w:rsid w:val="00271316"/>
    <w:rsid w:val="00296313"/>
    <w:rsid w:val="002B3C84"/>
    <w:rsid w:val="002D58BE"/>
    <w:rsid w:val="003013EE"/>
    <w:rsid w:val="003150C8"/>
    <w:rsid w:val="00316940"/>
    <w:rsid w:val="003254F2"/>
    <w:rsid w:val="00325D93"/>
    <w:rsid w:val="00331F4F"/>
    <w:rsid w:val="0034089B"/>
    <w:rsid w:val="0034215E"/>
    <w:rsid w:val="003649AA"/>
    <w:rsid w:val="00371785"/>
    <w:rsid w:val="00377BD3"/>
    <w:rsid w:val="0038190A"/>
    <w:rsid w:val="00384088"/>
    <w:rsid w:val="0038489B"/>
    <w:rsid w:val="0039169B"/>
    <w:rsid w:val="003A5DED"/>
    <w:rsid w:val="003A7F8C"/>
    <w:rsid w:val="003B0085"/>
    <w:rsid w:val="003B532E"/>
    <w:rsid w:val="003B6F14"/>
    <w:rsid w:val="003D0F8B"/>
    <w:rsid w:val="00400183"/>
    <w:rsid w:val="004002A1"/>
    <w:rsid w:val="004131D4"/>
    <w:rsid w:val="0041348E"/>
    <w:rsid w:val="004208D9"/>
    <w:rsid w:val="00446CBF"/>
    <w:rsid w:val="00447308"/>
    <w:rsid w:val="00447FAB"/>
    <w:rsid w:val="004500C2"/>
    <w:rsid w:val="00450466"/>
    <w:rsid w:val="004525D4"/>
    <w:rsid w:val="004765FF"/>
    <w:rsid w:val="0048792B"/>
    <w:rsid w:val="00492075"/>
    <w:rsid w:val="004969AD"/>
    <w:rsid w:val="004A2A6C"/>
    <w:rsid w:val="004A2AC2"/>
    <w:rsid w:val="004A6845"/>
    <w:rsid w:val="004B0A89"/>
    <w:rsid w:val="004B13CB"/>
    <w:rsid w:val="004B4FDF"/>
    <w:rsid w:val="004D5D5C"/>
    <w:rsid w:val="004D67F7"/>
    <w:rsid w:val="004E5641"/>
    <w:rsid w:val="004F3EE9"/>
    <w:rsid w:val="0050139F"/>
    <w:rsid w:val="00511874"/>
    <w:rsid w:val="00521223"/>
    <w:rsid w:val="00522AFF"/>
    <w:rsid w:val="00524DF1"/>
    <w:rsid w:val="005455CE"/>
    <w:rsid w:val="0055140B"/>
    <w:rsid w:val="00554C4F"/>
    <w:rsid w:val="00561D72"/>
    <w:rsid w:val="00566770"/>
    <w:rsid w:val="00566EE5"/>
    <w:rsid w:val="005964AB"/>
    <w:rsid w:val="005B15AE"/>
    <w:rsid w:val="005B44F5"/>
    <w:rsid w:val="005B5101"/>
    <w:rsid w:val="005B6A4B"/>
    <w:rsid w:val="005C099A"/>
    <w:rsid w:val="005C31A5"/>
    <w:rsid w:val="005E10C9"/>
    <w:rsid w:val="005E61DD"/>
    <w:rsid w:val="005E6321"/>
    <w:rsid w:val="005F5F32"/>
    <w:rsid w:val="006023DF"/>
    <w:rsid w:val="00602C32"/>
    <w:rsid w:val="0061394B"/>
    <w:rsid w:val="00613C48"/>
    <w:rsid w:val="00615E7B"/>
    <w:rsid w:val="00617B11"/>
    <w:rsid w:val="0062551C"/>
    <w:rsid w:val="0064322F"/>
    <w:rsid w:val="00651819"/>
    <w:rsid w:val="00655CC2"/>
    <w:rsid w:val="00657DE0"/>
    <w:rsid w:val="00671598"/>
    <w:rsid w:val="0067199F"/>
    <w:rsid w:val="00677048"/>
    <w:rsid w:val="00685313"/>
    <w:rsid w:val="0068687C"/>
    <w:rsid w:val="0069690D"/>
    <w:rsid w:val="00697986"/>
    <w:rsid w:val="006A6E9B"/>
    <w:rsid w:val="006B4311"/>
    <w:rsid w:val="006B7C2A"/>
    <w:rsid w:val="006C23DA"/>
    <w:rsid w:val="006E3D45"/>
    <w:rsid w:val="006E7A47"/>
    <w:rsid w:val="006F24B0"/>
    <w:rsid w:val="00700EA2"/>
    <w:rsid w:val="007149F9"/>
    <w:rsid w:val="00733A30"/>
    <w:rsid w:val="00745AEE"/>
    <w:rsid w:val="00747742"/>
    <w:rsid w:val="007479EA"/>
    <w:rsid w:val="00750F10"/>
    <w:rsid w:val="00763B60"/>
    <w:rsid w:val="007742CA"/>
    <w:rsid w:val="00777DF8"/>
    <w:rsid w:val="00786000"/>
    <w:rsid w:val="007C20A5"/>
    <w:rsid w:val="007D06F0"/>
    <w:rsid w:val="007D45E3"/>
    <w:rsid w:val="007D5320"/>
    <w:rsid w:val="007E0606"/>
    <w:rsid w:val="007F735C"/>
    <w:rsid w:val="00800972"/>
    <w:rsid w:val="00804475"/>
    <w:rsid w:val="00811633"/>
    <w:rsid w:val="00821CEF"/>
    <w:rsid w:val="00832828"/>
    <w:rsid w:val="00833640"/>
    <w:rsid w:val="0083645A"/>
    <w:rsid w:val="00840B0F"/>
    <w:rsid w:val="0084146C"/>
    <w:rsid w:val="008711AE"/>
    <w:rsid w:val="00872FC8"/>
    <w:rsid w:val="008801D3"/>
    <w:rsid w:val="008830E9"/>
    <w:rsid w:val="008845D0"/>
    <w:rsid w:val="008A2679"/>
    <w:rsid w:val="008A3933"/>
    <w:rsid w:val="008B042D"/>
    <w:rsid w:val="008B20E7"/>
    <w:rsid w:val="008B43F2"/>
    <w:rsid w:val="008B61EA"/>
    <w:rsid w:val="008B6CFF"/>
    <w:rsid w:val="008B7245"/>
    <w:rsid w:val="008C0333"/>
    <w:rsid w:val="00910B26"/>
    <w:rsid w:val="00924FF7"/>
    <w:rsid w:val="009274B4"/>
    <w:rsid w:val="00934EA2"/>
    <w:rsid w:val="00944A5C"/>
    <w:rsid w:val="00946A40"/>
    <w:rsid w:val="00951EBA"/>
    <w:rsid w:val="00952A66"/>
    <w:rsid w:val="00993B24"/>
    <w:rsid w:val="009A08D2"/>
    <w:rsid w:val="009A4A70"/>
    <w:rsid w:val="009B75FF"/>
    <w:rsid w:val="009C56E5"/>
    <w:rsid w:val="009D33AC"/>
    <w:rsid w:val="009E5FC8"/>
    <w:rsid w:val="009E687A"/>
    <w:rsid w:val="009F2774"/>
    <w:rsid w:val="00A03C5C"/>
    <w:rsid w:val="00A066F1"/>
    <w:rsid w:val="00A141AF"/>
    <w:rsid w:val="00A15A6F"/>
    <w:rsid w:val="00A16D29"/>
    <w:rsid w:val="00A20E5E"/>
    <w:rsid w:val="00A30305"/>
    <w:rsid w:val="00A31D2D"/>
    <w:rsid w:val="00A41DB8"/>
    <w:rsid w:val="00A4600A"/>
    <w:rsid w:val="00A4684A"/>
    <w:rsid w:val="00A51E3D"/>
    <w:rsid w:val="00A538A6"/>
    <w:rsid w:val="00A54C25"/>
    <w:rsid w:val="00A563D6"/>
    <w:rsid w:val="00A710E7"/>
    <w:rsid w:val="00A7372E"/>
    <w:rsid w:val="00A8038B"/>
    <w:rsid w:val="00A85E78"/>
    <w:rsid w:val="00A93B85"/>
    <w:rsid w:val="00AA0B18"/>
    <w:rsid w:val="00AA1FA5"/>
    <w:rsid w:val="00AA666F"/>
    <w:rsid w:val="00AA7DC7"/>
    <w:rsid w:val="00AB4927"/>
    <w:rsid w:val="00AC034F"/>
    <w:rsid w:val="00AF5DDA"/>
    <w:rsid w:val="00B004E5"/>
    <w:rsid w:val="00B03AED"/>
    <w:rsid w:val="00B03B1B"/>
    <w:rsid w:val="00B1241F"/>
    <w:rsid w:val="00B15F9D"/>
    <w:rsid w:val="00B43811"/>
    <w:rsid w:val="00B52FBB"/>
    <w:rsid w:val="00B62A9F"/>
    <w:rsid w:val="00B639E9"/>
    <w:rsid w:val="00B817CD"/>
    <w:rsid w:val="00B911B2"/>
    <w:rsid w:val="00B951D0"/>
    <w:rsid w:val="00B95DA2"/>
    <w:rsid w:val="00BA5AAB"/>
    <w:rsid w:val="00BB29C8"/>
    <w:rsid w:val="00BB3A95"/>
    <w:rsid w:val="00BB797F"/>
    <w:rsid w:val="00BC0382"/>
    <w:rsid w:val="00BD0504"/>
    <w:rsid w:val="00BD4430"/>
    <w:rsid w:val="00BD62C6"/>
    <w:rsid w:val="00BE4CB7"/>
    <w:rsid w:val="00C0018F"/>
    <w:rsid w:val="00C11FFD"/>
    <w:rsid w:val="00C1508E"/>
    <w:rsid w:val="00C1577A"/>
    <w:rsid w:val="00C20466"/>
    <w:rsid w:val="00C214ED"/>
    <w:rsid w:val="00C234E6"/>
    <w:rsid w:val="00C324A8"/>
    <w:rsid w:val="00C327A8"/>
    <w:rsid w:val="00C54517"/>
    <w:rsid w:val="00C56CC5"/>
    <w:rsid w:val="00C64CD8"/>
    <w:rsid w:val="00C657CC"/>
    <w:rsid w:val="00C82A43"/>
    <w:rsid w:val="00C90C47"/>
    <w:rsid w:val="00C92DF8"/>
    <w:rsid w:val="00C97C68"/>
    <w:rsid w:val="00CA1A47"/>
    <w:rsid w:val="00CA2266"/>
    <w:rsid w:val="00CC247A"/>
    <w:rsid w:val="00CD4F0C"/>
    <w:rsid w:val="00CD70B8"/>
    <w:rsid w:val="00CE5E47"/>
    <w:rsid w:val="00CE757B"/>
    <w:rsid w:val="00CF020F"/>
    <w:rsid w:val="00CF2B5B"/>
    <w:rsid w:val="00D00CC3"/>
    <w:rsid w:val="00D02670"/>
    <w:rsid w:val="00D06DCD"/>
    <w:rsid w:val="00D14CE0"/>
    <w:rsid w:val="00D25C8A"/>
    <w:rsid w:val="00D36333"/>
    <w:rsid w:val="00D5169E"/>
    <w:rsid w:val="00D5651D"/>
    <w:rsid w:val="00D62F0F"/>
    <w:rsid w:val="00D64211"/>
    <w:rsid w:val="00D71C1C"/>
    <w:rsid w:val="00D74898"/>
    <w:rsid w:val="00D75C9E"/>
    <w:rsid w:val="00D801ED"/>
    <w:rsid w:val="00D83BF5"/>
    <w:rsid w:val="00D85A72"/>
    <w:rsid w:val="00D867B3"/>
    <w:rsid w:val="00D925C2"/>
    <w:rsid w:val="00D936BC"/>
    <w:rsid w:val="00D9621A"/>
    <w:rsid w:val="00D96530"/>
    <w:rsid w:val="00D96B4B"/>
    <w:rsid w:val="00DA2345"/>
    <w:rsid w:val="00DA453A"/>
    <w:rsid w:val="00DA613D"/>
    <w:rsid w:val="00DA7078"/>
    <w:rsid w:val="00DC7303"/>
    <w:rsid w:val="00DD08B4"/>
    <w:rsid w:val="00DD1A3B"/>
    <w:rsid w:val="00DD2234"/>
    <w:rsid w:val="00DD44AF"/>
    <w:rsid w:val="00DE2AC3"/>
    <w:rsid w:val="00DE434C"/>
    <w:rsid w:val="00DE5692"/>
    <w:rsid w:val="00DF0E24"/>
    <w:rsid w:val="00DF51EE"/>
    <w:rsid w:val="00DF6F8E"/>
    <w:rsid w:val="00E028DD"/>
    <w:rsid w:val="00E03C94"/>
    <w:rsid w:val="00E07105"/>
    <w:rsid w:val="00E26226"/>
    <w:rsid w:val="00E318FD"/>
    <w:rsid w:val="00E4165C"/>
    <w:rsid w:val="00E45D05"/>
    <w:rsid w:val="00E55816"/>
    <w:rsid w:val="00E55AEF"/>
    <w:rsid w:val="00E61E00"/>
    <w:rsid w:val="00E66310"/>
    <w:rsid w:val="00E8207C"/>
    <w:rsid w:val="00E94028"/>
    <w:rsid w:val="00E976C1"/>
    <w:rsid w:val="00EA12E5"/>
    <w:rsid w:val="00EB414C"/>
    <w:rsid w:val="00EC1489"/>
    <w:rsid w:val="00ED25E2"/>
    <w:rsid w:val="00EE6407"/>
    <w:rsid w:val="00F02766"/>
    <w:rsid w:val="00F04067"/>
    <w:rsid w:val="00F05BD4"/>
    <w:rsid w:val="00F11A98"/>
    <w:rsid w:val="00F21A1D"/>
    <w:rsid w:val="00F65C19"/>
    <w:rsid w:val="00FA0951"/>
    <w:rsid w:val="00FC6CE7"/>
    <w:rsid w:val="00FD2546"/>
    <w:rsid w:val="00FD2DB1"/>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566770"/>
    <w:pPr>
      <w:tabs>
        <w:tab w:val="clear" w:pos="2268"/>
        <w:tab w:val="left" w:pos="2608"/>
        <w:tab w:val="left" w:pos="3345"/>
      </w:tabs>
      <w:spacing w:before="80"/>
      <w:ind w:left="567" w:hanging="567"/>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List Paragraph11,Recommendation"/>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contributionStart">
    <w:name w:val="CEO_contributionStart"/>
    <w:next w:val="Normal"/>
    <w:rsid w:val="000B1B59"/>
    <w:pPr>
      <w:spacing w:before="360" w:after="120"/>
    </w:pPr>
    <w:rPr>
      <w:rFonts w:ascii="Calibri" w:eastAsia="SimHei" w:hAnsi="Calibri" w:cs="Simplified Arabic"/>
      <w:sz w:val="24"/>
      <w:szCs w:val="28"/>
      <w:lang w:val="en-GB" w:eastAsia="en-US"/>
    </w:rPr>
  </w:style>
  <w:style w:type="paragraph" w:styleId="Date">
    <w:name w:val="Date"/>
    <w:basedOn w:val="Normal"/>
    <w:link w:val="DateChar"/>
    <w:rsid w:val="000B1B59"/>
    <w:pPr>
      <w:framePr w:hSpace="181" w:wrap="notBeside" w:vAnchor="page" w:hAnchor="page" w:x="1135" w:y="852"/>
      <w:tabs>
        <w:tab w:val="clear" w:pos="1134"/>
        <w:tab w:val="clear" w:pos="1871"/>
        <w:tab w:val="clear" w:pos="2268"/>
        <w:tab w:val="left" w:pos="794"/>
        <w:tab w:val="left" w:pos="1191"/>
        <w:tab w:val="left" w:pos="1588"/>
        <w:tab w:val="left" w:pos="1843"/>
        <w:tab w:val="left" w:pos="1985"/>
        <w:tab w:val="left" w:pos="2269"/>
        <w:tab w:val="left" w:pos="3544"/>
        <w:tab w:val="left" w:pos="3969"/>
      </w:tabs>
      <w:spacing w:before="192" w:line="240" w:lineRule="atLeast"/>
      <w:jc w:val="center"/>
    </w:pPr>
    <w:rPr>
      <w:rFonts w:ascii="Calibri" w:eastAsia="Times New Roman" w:hAnsi="Calibri"/>
      <w:sz w:val="20"/>
      <w:lang w:val="ru-RU"/>
    </w:rPr>
  </w:style>
  <w:style w:type="character" w:customStyle="1" w:styleId="DateChar">
    <w:name w:val="Date Char"/>
    <w:basedOn w:val="DefaultParagraphFont"/>
    <w:link w:val="Date"/>
    <w:rsid w:val="000B1B59"/>
    <w:rPr>
      <w:rFonts w:ascii="Calibri" w:eastAsia="Times New Roman" w:hAnsi="Calibri"/>
      <w:lang w:val="ru-RU" w:eastAsia="en-US"/>
    </w:rPr>
  </w:style>
  <w:style w:type="paragraph" w:customStyle="1" w:styleId="firstfooter0">
    <w:name w:val="firstfooter"/>
    <w:basedOn w:val="Normal"/>
    <w:rsid w:val="000B1B59"/>
    <w:pPr>
      <w:tabs>
        <w:tab w:val="clear" w:pos="1134"/>
        <w:tab w:val="clear" w:pos="1871"/>
        <w:tab w:val="clear" w:pos="2268"/>
        <w:tab w:val="left" w:pos="794"/>
        <w:tab w:val="left" w:pos="1191"/>
        <w:tab w:val="left" w:pos="1588"/>
        <w:tab w:val="left"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styleId="FollowedHyperlink">
    <w:name w:val="FollowedHyperlink"/>
    <w:basedOn w:val="DefaultParagraphFont"/>
    <w:rsid w:val="000B1B59"/>
    <w:rPr>
      <w:color w:val="800080"/>
      <w:u w:val="single"/>
    </w:rPr>
  </w:style>
  <w:style w:type="character" w:customStyle="1" w:styleId="Heading1Char">
    <w:name w:val="Heading 1 Char"/>
    <w:basedOn w:val="DefaultParagraphFont"/>
    <w:link w:val="Heading1"/>
    <w:rsid w:val="000B1B59"/>
    <w:rPr>
      <w:rFonts w:asciiTheme="minorHAnsi" w:hAnsiTheme="minorHAnsi"/>
      <w:b/>
      <w:sz w:val="28"/>
      <w:lang w:val="en-GB" w:eastAsia="en-US"/>
    </w:rPr>
  </w:style>
  <w:style w:type="character" w:customStyle="1" w:styleId="Heading2Char">
    <w:name w:val="Heading 2 Char"/>
    <w:basedOn w:val="DefaultParagraphFont"/>
    <w:link w:val="Heading2"/>
    <w:rsid w:val="000B1B59"/>
    <w:rPr>
      <w:rFonts w:asciiTheme="minorHAnsi" w:hAnsiTheme="minorHAnsi"/>
      <w:b/>
      <w:sz w:val="24"/>
      <w:lang w:val="en-GB" w:eastAsia="en-US"/>
    </w:rPr>
  </w:style>
  <w:style w:type="character" w:customStyle="1" w:styleId="Heading3Char">
    <w:name w:val="Heading 3 Char"/>
    <w:basedOn w:val="DefaultParagraphFont"/>
    <w:link w:val="Heading3"/>
    <w:rsid w:val="000B1B59"/>
    <w:rPr>
      <w:rFonts w:asciiTheme="minorHAnsi" w:hAnsiTheme="minorHAnsi"/>
      <w:b/>
      <w:sz w:val="24"/>
      <w:lang w:val="en-GB" w:eastAsia="en-US"/>
    </w:rPr>
  </w:style>
  <w:style w:type="character" w:customStyle="1" w:styleId="Heading4Char">
    <w:name w:val="Heading 4 Char"/>
    <w:basedOn w:val="DefaultParagraphFont"/>
    <w:link w:val="Heading4"/>
    <w:rsid w:val="000B1B59"/>
    <w:rPr>
      <w:rFonts w:asciiTheme="minorHAnsi" w:hAnsiTheme="minorHAnsi"/>
      <w:b/>
      <w:sz w:val="24"/>
      <w:lang w:val="en-GB" w:eastAsia="en-US"/>
    </w:rPr>
  </w:style>
  <w:style w:type="character" w:customStyle="1" w:styleId="Heading5Char">
    <w:name w:val="Heading 5 Char"/>
    <w:basedOn w:val="DefaultParagraphFont"/>
    <w:link w:val="Heading5"/>
    <w:rsid w:val="000B1B59"/>
    <w:rPr>
      <w:rFonts w:asciiTheme="minorHAnsi" w:hAnsiTheme="minorHAnsi"/>
      <w:b/>
      <w:sz w:val="24"/>
      <w:lang w:val="en-GB" w:eastAsia="en-US"/>
    </w:rPr>
  </w:style>
  <w:style w:type="character" w:customStyle="1" w:styleId="Heading6Char">
    <w:name w:val="Heading 6 Char"/>
    <w:basedOn w:val="DefaultParagraphFont"/>
    <w:link w:val="Heading6"/>
    <w:rsid w:val="000B1B59"/>
    <w:rPr>
      <w:rFonts w:asciiTheme="minorHAnsi" w:hAnsiTheme="minorHAnsi"/>
      <w:b/>
      <w:sz w:val="24"/>
      <w:lang w:val="en-GB" w:eastAsia="en-US"/>
    </w:rPr>
  </w:style>
  <w:style w:type="character" w:customStyle="1" w:styleId="Heading7Char">
    <w:name w:val="Heading 7 Char"/>
    <w:basedOn w:val="DefaultParagraphFont"/>
    <w:link w:val="Heading7"/>
    <w:rsid w:val="000B1B59"/>
    <w:rPr>
      <w:rFonts w:asciiTheme="minorHAnsi" w:hAnsiTheme="minorHAnsi"/>
      <w:b/>
      <w:sz w:val="24"/>
      <w:lang w:val="en-GB" w:eastAsia="en-US"/>
    </w:rPr>
  </w:style>
  <w:style w:type="character" w:customStyle="1" w:styleId="Heading8Char">
    <w:name w:val="Heading 8 Char"/>
    <w:basedOn w:val="DefaultParagraphFont"/>
    <w:link w:val="Heading8"/>
    <w:rsid w:val="000B1B59"/>
    <w:rPr>
      <w:rFonts w:asciiTheme="minorHAnsi" w:hAnsiTheme="minorHAnsi"/>
      <w:b/>
      <w:sz w:val="24"/>
      <w:lang w:val="en-GB" w:eastAsia="en-US"/>
    </w:rPr>
  </w:style>
  <w:style w:type="character" w:customStyle="1" w:styleId="Heading9Char">
    <w:name w:val="Heading 9 Char"/>
    <w:basedOn w:val="DefaultParagraphFont"/>
    <w:link w:val="Heading9"/>
    <w:rsid w:val="000B1B59"/>
    <w:rPr>
      <w:rFonts w:asciiTheme="minorHAnsi" w:hAnsiTheme="minorHAnsi"/>
      <w:b/>
      <w:sz w:val="24"/>
      <w:lang w:val="en-GB" w:eastAsia="en-US"/>
    </w:rPr>
  </w:style>
  <w:style w:type="paragraph" w:customStyle="1" w:styleId="MinusFootnote">
    <w:name w:val="MinusFootnote"/>
    <w:basedOn w:val="Normal"/>
    <w:rsid w:val="000B1B59"/>
    <w:pPr>
      <w:tabs>
        <w:tab w:val="clear" w:pos="1134"/>
        <w:tab w:val="clear" w:pos="1871"/>
        <w:tab w:val="clear" w:pos="2268"/>
        <w:tab w:val="left" w:pos="794"/>
        <w:tab w:val="left" w:pos="1191"/>
        <w:tab w:val="left" w:pos="1588"/>
        <w:tab w:val="left" w:pos="1985"/>
      </w:tabs>
      <w:ind w:left="-1701" w:hanging="284"/>
    </w:pPr>
    <w:rPr>
      <w:rFonts w:ascii="Calibri" w:eastAsia="Times New Roman" w:hAnsi="Calibri"/>
      <w:lang w:val="ru-RU"/>
    </w:rPr>
  </w:style>
  <w:style w:type="character" w:styleId="PageNumber">
    <w:name w:val="page number"/>
    <w:basedOn w:val="DefaultParagraphFont"/>
    <w:rsid w:val="000B1B59"/>
    <w:rPr>
      <w:rFonts w:asciiTheme="minorHAnsi" w:hAnsiTheme="minorHAnsi"/>
    </w:rPr>
  </w:style>
  <w:style w:type="paragraph" w:customStyle="1" w:styleId="Part">
    <w:name w:val="Part"/>
    <w:basedOn w:val="Normal"/>
    <w:next w:val="Normal"/>
    <w:rsid w:val="000B1B59"/>
    <w:pPr>
      <w:tabs>
        <w:tab w:val="clear" w:pos="1134"/>
        <w:tab w:val="clear" w:pos="1871"/>
        <w:tab w:val="clear" w:pos="2268"/>
        <w:tab w:val="left" w:pos="794"/>
        <w:tab w:val="left" w:pos="1191"/>
        <w:tab w:val="left" w:pos="1588"/>
        <w:tab w:val="left" w:pos="1985"/>
      </w:tabs>
      <w:spacing w:before="600"/>
      <w:jc w:val="center"/>
    </w:pPr>
    <w:rPr>
      <w:rFonts w:ascii="Calibri" w:eastAsia="Times New Roman" w:hAnsi="Calibri"/>
      <w:caps/>
      <w:sz w:val="26"/>
      <w:lang w:val="ru-RU"/>
    </w:rPr>
  </w:style>
  <w:style w:type="paragraph" w:customStyle="1" w:styleId="Reftext">
    <w:name w:val="Ref_text"/>
    <w:basedOn w:val="Normal"/>
    <w:rsid w:val="000B1B59"/>
    <w:pPr>
      <w:tabs>
        <w:tab w:val="clear" w:pos="1134"/>
        <w:tab w:val="clear" w:pos="1871"/>
        <w:tab w:val="clear" w:pos="2268"/>
        <w:tab w:val="left" w:pos="794"/>
        <w:tab w:val="left" w:pos="1191"/>
        <w:tab w:val="left" w:pos="1588"/>
        <w:tab w:val="left" w:pos="1985"/>
      </w:tabs>
      <w:ind w:left="567" w:hanging="567"/>
    </w:pPr>
    <w:rPr>
      <w:rFonts w:ascii="Calibri" w:eastAsia="Times New Roman" w:hAnsi="Calibri"/>
      <w:lang w:val="ru-RU"/>
    </w:rPr>
  </w:style>
  <w:style w:type="paragraph" w:customStyle="1" w:styleId="Reftitle">
    <w:name w:val="Ref_title"/>
    <w:basedOn w:val="Normal"/>
    <w:next w:val="Reftext"/>
    <w:rsid w:val="000B1B59"/>
    <w:pPr>
      <w:tabs>
        <w:tab w:val="clear" w:pos="1134"/>
        <w:tab w:val="clear" w:pos="1871"/>
        <w:tab w:val="clear" w:pos="2268"/>
        <w:tab w:val="left" w:pos="794"/>
        <w:tab w:val="left" w:pos="1191"/>
        <w:tab w:val="left" w:pos="1588"/>
        <w:tab w:val="left" w:pos="1985"/>
      </w:tabs>
      <w:spacing w:before="480"/>
      <w:jc w:val="center"/>
    </w:pPr>
    <w:rPr>
      <w:rFonts w:ascii="Calibri" w:eastAsia="Times New Roman" w:hAnsi="Calibri"/>
      <w:caps/>
      <w:sz w:val="28"/>
      <w:lang w:val="ru-RU"/>
    </w:rPr>
  </w:style>
  <w:style w:type="paragraph" w:customStyle="1" w:styleId="Section10">
    <w:name w:val="Section 1"/>
    <w:basedOn w:val="ChapNo"/>
    <w:next w:val="Normal"/>
    <w:rsid w:val="000B1B59"/>
    <w:pPr>
      <w:keepNext w:val="0"/>
      <w:keepLines w:val="0"/>
      <w:tabs>
        <w:tab w:val="clear" w:pos="1134"/>
        <w:tab w:val="clear" w:pos="1871"/>
        <w:tab w:val="clear" w:pos="2268"/>
        <w:tab w:val="left" w:pos="794"/>
        <w:tab w:val="left" w:pos="1191"/>
        <w:tab w:val="left" w:pos="1588"/>
        <w:tab w:val="left" w:pos="1985"/>
      </w:tabs>
      <w:spacing w:before="600"/>
    </w:pPr>
    <w:rPr>
      <w:rFonts w:ascii="Calibri" w:eastAsia="Times New Roman" w:hAnsi="Calibri"/>
      <w:b w:val="0"/>
      <w:caps w:val="0"/>
      <w:sz w:val="26"/>
      <w:lang w:val="ru-RU"/>
    </w:rPr>
  </w:style>
  <w:style w:type="paragraph" w:customStyle="1" w:styleId="Section20">
    <w:name w:val="Section 2"/>
    <w:basedOn w:val="Section10"/>
    <w:next w:val="Normal"/>
    <w:rsid w:val="000B1B59"/>
    <w:pPr>
      <w:spacing w:before="240"/>
    </w:pPr>
    <w:rPr>
      <w:b/>
      <w:i/>
    </w:rPr>
  </w:style>
  <w:style w:type="paragraph" w:customStyle="1" w:styleId="toc0">
    <w:name w:val="toc 0"/>
    <w:basedOn w:val="Normal"/>
    <w:next w:val="TOC1"/>
    <w:rsid w:val="000B1B59"/>
    <w:pPr>
      <w:tabs>
        <w:tab w:val="clear" w:pos="1134"/>
        <w:tab w:val="clear" w:pos="1871"/>
        <w:tab w:val="clear" w:pos="2268"/>
        <w:tab w:val="left" w:pos="794"/>
        <w:tab w:val="left" w:pos="1191"/>
        <w:tab w:val="left" w:pos="1588"/>
        <w:tab w:val="left" w:pos="1985"/>
        <w:tab w:val="right" w:pos="9781"/>
      </w:tabs>
    </w:pPr>
    <w:rPr>
      <w:rFonts w:ascii="Calibri" w:eastAsia="Times New Roman" w:hAnsi="Calibri"/>
      <w:b/>
      <w:lang w:val="ru-RU"/>
    </w:rPr>
  </w:style>
  <w:style w:type="character" w:customStyle="1" w:styleId="ListParagraphChar">
    <w:name w:val="List Paragraph Char"/>
    <w:aliases w:val="List Paragraph1 Char,List Paragraph11 Char,Recommendation Char"/>
    <w:basedOn w:val="DefaultParagraphFont"/>
    <w:link w:val="ListParagraph"/>
    <w:uiPriority w:val="34"/>
    <w:rsid w:val="000B1B59"/>
    <w:rPr>
      <w:rFonts w:asciiTheme="minorHAnsi" w:hAnsiTheme="minorHAnsi"/>
      <w:sz w:val="24"/>
      <w:lang w:val="en-GB" w:eastAsia="en-US"/>
    </w:rPr>
  </w:style>
  <w:style w:type="character" w:styleId="Emphasis">
    <w:name w:val="Emphasis"/>
    <w:basedOn w:val="DefaultParagraphFont"/>
    <w:uiPriority w:val="20"/>
    <w:qFormat/>
    <w:rsid w:val="000B1B59"/>
    <w:rPr>
      <w:i/>
      <w:iCs/>
    </w:rPr>
  </w:style>
  <w:style w:type="paragraph" w:customStyle="1" w:styleId="normalWSIS">
    <w:name w:val="normal WSIS"/>
    <w:basedOn w:val="ListParagraph"/>
    <w:link w:val="normalWSISChar"/>
    <w:qFormat/>
    <w:rsid w:val="000B1B59"/>
    <w:pPr>
      <w:tabs>
        <w:tab w:val="clear" w:pos="1134"/>
        <w:tab w:val="clear" w:pos="1871"/>
        <w:tab w:val="clear" w:pos="2268"/>
        <w:tab w:val="left" w:pos="426"/>
      </w:tabs>
      <w:overflowPunct/>
      <w:autoSpaceDE/>
      <w:autoSpaceDN/>
      <w:adjustRightInd/>
      <w:spacing w:after="200"/>
      <w:ind w:left="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link w:val="normalWSIS"/>
    <w:rsid w:val="000B1B59"/>
    <w:rPr>
      <w:rFonts w:ascii="Calibri" w:eastAsia="SimSun" w:hAnsi="Calibri" w:cs="Arial"/>
      <w:sz w:val="22"/>
      <w:szCs w:val="22"/>
    </w:rPr>
  </w:style>
  <w:style w:type="table" w:customStyle="1" w:styleId="TableGrid1">
    <w:name w:val="Table Grid1"/>
    <w:basedOn w:val="TableNormal"/>
    <w:next w:val="TableGrid"/>
    <w:uiPriority w:val="59"/>
    <w:rsid w:val="000B1B5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link w:val="BDTNormal"/>
    <w:uiPriority w:val="99"/>
    <w:locked/>
    <w:rsid w:val="000B1B59"/>
    <w:rPr>
      <w:rFonts w:ascii="Calibri" w:eastAsia="SimSun" w:hAnsi="Calibri" w:cs="Traditional Arabic"/>
      <w:szCs w:val="30"/>
      <w:lang w:val="es-ES" w:eastAsia="en-US"/>
    </w:rPr>
  </w:style>
  <w:style w:type="paragraph" w:customStyle="1" w:styleId="BDTNormal">
    <w:name w:val="BDT_Normal"/>
    <w:link w:val="BDTNormalChar"/>
    <w:uiPriority w:val="99"/>
    <w:rsid w:val="000B1B59"/>
    <w:pPr>
      <w:spacing w:before="120" w:after="120"/>
    </w:pPr>
    <w:rPr>
      <w:rFonts w:ascii="Calibri" w:eastAsia="SimSun" w:hAnsi="Calibri" w:cs="Traditional Arabic"/>
      <w:szCs w:val="30"/>
      <w:lang w:val="es-ES" w:eastAsia="en-US"/>
    </w:rPr>
  </w:style>
  <w:style w:type="paragraph" w:customStyle="1" w:styleId="CEOMainDocParagraph">
    <w:name w:val="CEO_MainDoc_Paragraph"/>
    <w:basedOn w:val="Normal"/>
    <w:qFormat/>
    <w:rsid w:val="00C1577A"/>
    <w:pPr>
      <w:tabs>
        <w:tab w:val="clear" w:pos="1134"/>
        <w:tab w:val="clear" w:pos="1871"/>
        <w:tab w:val="clear" w:pos="2268"/>
      </w:tabs>
      <w:overflowPunct/>
      <w:autoSpaceDE/>
      <w:autoSpaceDN/>
      <w:adjustRightInd/>
      <w:spacing w:after="120" w:line="259" w:lineRule="auto"/>
      <w:textAlignment w:val="auto"/>
    </w:pPr>
    <w:rPr>
      <w:rFonts w:eastAsia="SimSun" w:cstheme="minorBidi"/>
      <w:sz w:val="22"/>
      <w:szCs w:val="19"/>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TIES_Protected/PerfReport2017.pdf" TargetMode="External"/><Relationship Id="rId18" Type="http://schemas.openxmlformats.org/officeDocument/2006/relationships/hyperlink" Target="http://www.itu.int/digitalskill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digitalinclusionnewslog.itu.int/" TargetMode="External"/><Relationship Id="rId2" Type="http://schemas.openxmlformats.org/officeDocument/2006/relationships/customXml" Target="../customXml/item2.xml"/><Relationship Id="rId16" Type="http://schemas.openxmlformats.org/officeDocument/2006/relationships/hyperlink" Target="http://itu.int/go/Ma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net4/itu-d/ir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D/Regulatory-Market/Pages/Outlook/2017.aspx&#65289;&#8211;"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openxmlformats.org/package/2006/metadata/core-properties"/>
    <ds:schemaRef ds:uri="http://schemas.microsoft.com/office/2006/documentManagement/types"/>
    <ds:schemaRef ds:uri="http://schemas.microsoft.com/office/infopath/2007/PartnerControls"/>
    <ds:schemaRef ds:uri="10bb021d-947f-43a0-81ba-2a21b0d60df9"/>
    <ds:schemaRef ds:uri="http://schemas.microsoft.com/office/2006/metadata/properties"/>
    <ds:schemaRef ds:uri="bc0480e9-89b5-4e04-9897-b8ef005e5e50"/>
    <ds:schemaRef ds:uri="http://www.w3.org/XML/1998/namespace"/>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E8BC36D3-155E-422E-9705-A65CA7B6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16665</Words>
  <Characters>4619</Characters>
  <Application>Microsoft Office Word</Application>
  <DocSecurity>0</DocSecurity>
  <Lines>38</Lines>
  <Paragraphs>42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21242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Wang, Yujia</cp:lastModifiedBy>
  <cp:revision>7</cp:revision>
  <cp:lastPrinted>2011-08-24T07:41:00Z</cp:lastPrinted>
  <dcterms:created xsi:type="dcterms:W3CDTF">2018-02-14T10:26:00Z</dcterms:created>
  <dcterms:modified xsi:type="dcterms:W3CDTF">2018-02-14T10:38:00Z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